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78" w:type="pct"/>
        <w:jc w:val="center"/>
        <w:tblCellSpacing w:w="15" w:type="dxa"/>
        <w:tblInd w:w="-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pct15" w:color="auto" w:fill="auto"/>
        <w:tblLook w:val="04A0"/>
      </w:tblPr>
      <w:tblGrid>
        <w:gridCol w:w="2971"/>
        <w:gridCol w:w="9864"/>
      </w:tblGrid>
      <w:tr w:rsidR="00B1232F" w:rsidRPr="00304B80" w:rsidTr="00C206C8">
        <w:trPr>
          <w:tblCellSpacing w:w="15" w:type="dxa"/>
          <w:jc w:val="center"/>
        </w:trPr>
        <w:tc>
          <w:tcPr>
            <w:tcW w:w="4978" w:type="pct"/>
            <w:gridSpan w:val="2"/>
            <w:shd w:val="pct1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jc w:val="center"/>
              <w:tblCellSpacing w:w="15" w:type="dxa"/>
              <w:tblLook w:val="04A0"/>
            </w:tblPr>
            <w:tblGrid>
              <w:gridCol w:w="12685"/>
            </w:tblGrid>
            <w:tr w:rsidR="00B1232F" w:rsidRPr="00304B80" w:rsidTr="00C206C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1232F" w:rsidRPr="00304B80" w:rsidRDefault="00B1232F" w:rsidP="00C206C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304B80">
                    <w:rPr>
                      <w:rFonts w:ascii="Arial" w:hAnsi="Arial" w:cs="Arial"/>
                      <w:b/>
                      <w:szCs w:val="20"/>
                    </w:rPr>
                    <w:t>PLAN DE MEJORA</w:t>
                  </w:r>
                </w:p>
              </w:tc>
            </w:tr>
          </w:tbl>
          <w:p w:rsidR="00B1232F" w:rsidRPr="00304B80" w:rsidRDefault="00B1232F" w:rsidP="00C206C8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1232F" w:rsidRPr="00304B80" w:rsidTr="00C206C8">
        <w:trPr>
          <w:tblCellSpacing w:w="15" w:type="dxa"/>
          <w:jc w:val="center"/>
        </w:trPr>
        <w:tc>
          <w:tcPr>
            <w:tcW w:w="1143" w:type="pct"/>
            <w:shd w:val="pct1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304B80" w:rsidRDefault="00B1232F" w:rsidP="00C206C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4B80">
              <w:rPr>
                <w:rFonts w:ascii="Arial" w:hAnsi="Arial" w:cs="Arial"/>
                <w:b/>
                <w:szCs w:val="20"/>
              </w:rPr>
              <w:t>NOMBRE DEL PROGRAMA:</w:t>
            </w:r>
          </w:p>
        </w:tc>
        <w:tc>
          <w:tcPr>
            <w:tcW w:w="3825" w:type="pct"/>
            <w:shd w:val="pct1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304B80" w:rsidRDefault="00B1232F" w:rsidP="00C206C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04B80">
              <w:rPr>
                <w:rFonts w:ascii="Arial" w:hAnsi="Arial" w:cs="Arial"/>
                <w:b/>
                <w:szCs w:val="20"/>
              </w:rPr>
              <w:t>MAESTRÍA EN INGENIERÍA DE CORROSIÓN</w:t>
            </w:r>
          </w:p>
        </w:tc>
      </w:tr>
    </w:tbl>
    <w:p w:rsidR="00B1232F" w:rsidRDefault="00B1232F" w:rsidP="00B1232F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  <w:lang w:val="es-ES" w:eastAsia="es-ES"/>
        </w:rPr>
      </w:pPr>
    </w:p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/>
    <w:p w:rsidR="00B1232F" w:rsidRDefault="00B1232F" w:rsidP="00B1232F">
      <w:pPr>
        <w:spacing w:line="240" w:lineRule="exact"/>
        <w:rPr>
          <w:rFonts w:ascii="Arial" w:hAnsi="Arial" w:cs="Arial"/>
          <w:b/>
          <w:sz w:val="24"/>
          <w:szCs w:val="24"/>
        </w:rPr>
      </w:pPr>
    </w:p>
    <w:p w:rsidR="00B1232F" w:rsidRPr="00332B7E" w:rsidRDefault="00B1232F" w:rsidP="00B1232F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332B7E">
        <w:rPr>
          <w:rFonts w:ascii="Arial" w:hAnsi="Arial" w:cs="Arial"/>
          <w:b/>
          <w:sz w:val="24"/>
          <w:szCs w:val="24"/>
        </w:rPr>
        <w:t>Categoría: 1) Estructura del programa</w:t>
      </w:r>
    </w:p>
    <w:tbl>
      <w:tblPr>
        <w:tblW w:w="1375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268"/>
        <w:gridCol w:w="1843"/>
        <w:gridCol w:w="1418"/>
        <w:gridCol w:w="1559"/>
        <w:gridCol w:w="1559"/>
        <w:gridCol w:w="2268"/>
        <w:gridCol w:w="1559"/>
        <w:gridCol w:w="1276"/>
      </w:tblGrid>
      <w:tr w:rsidR="00B1232F" w:rsidRPr="00D77143" w:rsidTr="00C206C8">
        <w:trPr>
          <w:cantSplit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OBJETIVOS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METAS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TIEMPOS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ACTIVIDADES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RECURSOS</w:t>
            </w:r>
          </w:p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NECESARIOS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B1232F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FINANCIA</w:t>
            </w:r>
          </w:p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MIENTO</w:t>
            </w:r>
          </w:p>
        </w:tc>
      </w:tr>
      <w:tr w:rsidR="00B1232F" w:rsidRPr="00D77143" w:rsidTr="00C206C8">
        <w:trPr>
          <w:cantSplit/>
        </w:trPr>
        <w:tc>
          <w:tcPr>
            <w:tcW w:w="2268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9" w:type="dxa"/>
            <w:shd w:val="clear" w:color="auto" w:fill="D9D9D9"/>
          </w:tcPr>
          <w:p w:rsidR="00B1232F" w:rsidRPr="00D77143" w:rsidRDefault="00B1232F" w:rsidP="00C20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7143">
              <w:rPr>
                <w:rFonts w:ascii="Arial" w:hAnsi="Arial" w:cs="Arial"/>
                <w:b/>
                <w:sz w:val="16"/>
                <w:szCs w:val="16"/>
              </w:rPr>
              <w:t>FECHA FINAL</w:t>
            </w:r>
          </w:p>
        </w:tc>
        <w:tc>
          <w:tcPr>
            <w:tcW w:w="1559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32F" w:rsidRPr="00D77143" w:rsidTr="00C206C8">
        <w:tc>
          <w:tcPr>
            <w:tcW w:w="2268" w:type="dxa"/>
            <w:vMerge w:val="restart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MANTENER VIGENTE LOS OBJETIVOS Y METAS DEL PROGRAMA DE POSGRADO</w:t>
            </w:r>
          </w:p>
        </w:tc>
        <w:tc>
          <w:tcPr>
            <w:tcW w:w="1843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TENER UNA PROPUESTA ESCRITA DE PROYECTO DONDE SE RELACIONE AL SECTOR PRIVADO Y/O CUALQUIER NIVEL DE GOBIERNO CON EL ÁREA DE INGENIERÍA DE CORROSIÓN</w:t>
            </w:r>
          </w:p>
        </w:tc>
        <w:tc>
          <w:tcPr>
            <w:tcW w:w="1418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17/01/2011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16/12/2011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PROPUESTA ENVIADA  A CONVOCATORIAS NACIONALES Y/O INTERNACIONALES</w:t>
            </w:r>
          </w:p>
        </w:tc>
        <w:tc>
          <w:tcPr>
            <w:tcW w:w="2268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TRABAJO EN EQUIPO Y CON COLEGAS DE OTRAS INSTITUCIONES ASÍ COMO DEL SECTOR PRIVADO Y/O GUBERNAMENTAL, PARA CONSENSAR IDEAS Y PLANTEARLAS EN UNA PROPUESTA DE PROYECTO.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LOS PROPIOS DE LA CONVOCATO-RIA</w:t>
            </w:r>
          </w:p>
        </w:tc>
        <w:tc>
          <w:tcPr>
            <w:tcW w:w="1276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  <w:tr w:rsidR="00B1232F" w:rsidRPr="00D77143" w:rsidTr="00C206C8">
        <w:tc>
          <w:tcPr>
            <w:tcW w:w="2268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REGISTRAR AL MENOS 12 ASPIRANTES POR GENERACIÓN EN EL PROGRAMA</w:t>
            </w:r>
          </w:p>
        </w:tc>
        <w:tc>
          <w:tcPr>
            <w:tcW w:w="1418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17/01/2011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28/01/2011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DOCUMENTOS DE LA DIRECCIÓN DE POSGRADO DONDE EXISTA LA PRE-INSCRIPCIÓN DE AL MENOS 10 ASPIRANTES</w:t>
            </w:r>
          </w:p>
        </w:tc>
        <w:tc>
          <w:tcPr>
            <w:tcW w:w="2268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EFECTUAR VISITAS A LA INDUSTRIA RELACIONADA AL ÁREA ASÍ COMO A INST. EDUCACIÓN SUPERIOR DE LA REGIÓN.</w:t>
            </w: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PROMOVER EL PROGRAMA EN LAS DISTINTAS FERIAS DEL POSGRADO REGIONALES Y/O NACIONALES, ASÍ COMO AL INTERIOR DE LA MISMA INSTITUCIÓN</w:t>
            </w: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 xml:space="preserve">- PROMOVER EL PROGRAMA EN MEDIOS </w:t>
            </w:r>
            <w:r w:rsidRPr="00D77143">
              <w:rPr>
                <w:rFonts w:ascii="Arial" w:hAnsi="Arial" w:cs="Arial"/>
                <w:sz w:val="16"/>
                <w:szCs w:val="16"/>
              </w:rPr>
              <w:lastRenderedPageBreak/>
              <w:t>DE COMUNICACIÓN</w:t>
            </w: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PROMOVER EL PROGRAMA A TRAVÉS DE CONFERENCIAS AL INTERIOR DE LA INSTITUCIÓN EN TODAS LAS REGIONES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EQUIPO PORTÁTIL DE CÓMPUTO, PROYECTOR, POSTERS, TRÍPTICOS, DÍPTICOS, RECURSO FINANCIERO DE ACUERDO A LOS COSTOS DE LOS MEDIOS DE COMUNICA-CIÓN</w:t>
            </w:r>
          </w:p>
        </w:tc>
        <w:tc>
          <w:tcPr>
            <w:tcW w:w="1276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INTERNO (UV) Y EXTERNO</w:t>
            </w:r>
          </w:p>
        </w:tc>
      </w:tr>
      <w:tr w:rsidR="00B1232F" w:rsidRPr="00D77143" w:rsidTr="00C206C8">
        <w:tc>
          <w:tcPr>
            <w:tcW w:w="2268" w:type="dxa"/>
            <w:vMerge/>
          </w:tcPr>
          <w:p w:rsidR="00B1232F" w:rsidRPr="00D77143" w:rsidRDefault="00B1232F" w:rsidP="00C20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Toc284588538"/>
            <w:bookmarkEnd w:id="0"/>
          </w:p>
        </w:tc>
        <w:tc>
          <w:tcPr>
            <w:tcW w:w="1843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ORGANIZAR UN FORO ANUAL DONDE SE INVITEN A LOS DISTINTOS ACTORES DEL ÁREA DE CORROSIÓN.</w:t>
            </w:r>
          </w:p>
        </w:tc>
        <w:tc>
          <w:tcPr>
            <w:tcW w:w="1418" w:type="dxa"/>
          </w:tcPr>
          <w:p w:rsidR="00B1232F" w:rsidRPr="00D77143" w:rsidRDefault="00B1232F" w:rsidP="00C20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143">
              <w:rPr>
                <w:rFonts w:ascii="Arial" w:hAnsi="Arial" w:cs="Arial"/>
                <w:color w:val="000000"/>
                <w:sz w:val="16"/>
                <w:szCs w:val="16"/>
              </w:rPr>
              <w:t>20/10/2011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143">
              <w:rPr>
                <w:rFonts w:ascii="Arial" w:hAnsi="Arial" w:cs="Arial"/>
                <w:color w:val="000000"/>
                <w:sz w:val="16"/>
                <w:szCs w:val="16"/>
              </w:rPr>
              <w:t>21/10/2011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DOCUMENTO IMPRESO DE LA PARTICIPACIÓN DE LOS ACTORES Y SUS RESULTADOS COMENTADOS AL RESPECTO</w:t>
            </w:r>
          </w:p>
        </w:tc>
        <w:tc>
          <w:tcPr>
            <w:tcW w:w="2268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GESTIONAR LAS INVITACIONES DE LOS PRINCIPALES ACTORES REGIONALES, NACIONALES E INTERNACIONALES.</w:t>
            </w:r>
          </w:p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- PROMOCIONAR EL FORO Y GESTIONAR LOS RECURSOS Y APOYOS PARA LLEVAR A CABO ESTE FORO</w:t>
            </w:r>
          </w:p>
        </w:tc>
        <w:tc>
          <w:tcPr>
            <w:tcW w:w="1559" w:type="dxa"/>
          </w:tcPr>
          <w:p w:rsidR="00B1232F" w:rsidRPr="00D77143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D77143">
              <w:rPr>
                <w:rFonts w:ascii="Arial" w:hAnsi="Arial" w:cs="Arial"/>
                <w:sz w:val="16"/>
                <w:szCs w:val="16"/>
              </w:rPr>
              <w:t>SALA DE CONFERENCIA COMPUTADORA PORTÁTIL, PROYECTOR, SERVICIOS</w:t>
            </w:r>
          </w:p>
        </w:tc>
        <w:tc>
          <w:tcPr>
            <w:tcW w:w="1276" w:type="dxa"/>
          </w:tcPr>
          <w:p w:rsidR="00B1232F" w:rsidRPr="00D77143" w:rsidRDefault="00B1232F" w:rsidP="00C206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143">
              <w:rPr>
                <w:rFonts w:ascii="Arial" w:hAnsi="Arial" w:cs="Arial"/>
                <w:color w:val="000000"/>
                <w:sz w:val="16"/>
                <w:szCs w:val="16"/>
              </w:rPr>
              <w:t>INTERNO (UV)</w:t>
            </w:r>
          </w:p>
        </w:tc>
      </w:tr>
      <w:tr w:rsidR="00B1232F" w:rsidRPr="00D77143" w:rsidTr="00C206C8">
        <w:tc>
          <w:tcPr>
            <w:tcW w:w="2268" w:type="dxa"/>
            <w:shd w:val="clear" w:color="auto" w:fill="auto"/>
          </w:tcPr>
          <w:p w:rsidR="00B1232F" w:rsidRPr="00854350" w:rsidRDefault="00B1232F" w:rsidP="00C206C8">
            <w:pPr>
              <w:shd w:val="clear" w:color="auto" w:fill="00B050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REALIZAR LAS GESTIONES NECESARIAS PARA BUSCAR LA ACREDITACIÓN DEL PROCESO ENSEÑANZA-APRENDIZAJE A TRAVÉS DE INSTANCIAS EXTERNAS</w:t>
            </w: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ACREDITACIÓN DEL PROGRAMA EDUCATIVO DE POSGRADO INGRESANDO AL PNPC.</w:t>
            </w:r>
          </w:p>
        </w:tc>
        <w:tc>
          <w:tcPr>
            <w:tcW w:w="1418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01-04-2011</w:t>
            </w:r>
          </w:p>
        </w:tc>
        <w:tc>
          <w:tcPr>
            <w:tcW w:w="1559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30-09-2011</w:t>
            </w:r>
          </w:p>
        </w:tc>
        <w:tc>
          <w:tcPr>
            <w:tcW w:w="1559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RECONOCIMIENTO DEL CONACYT COMO MIEMBRO DEL PNPC.</w:t>
            </w:r>
          </w:p>
        </w:tc>
        <w:tc>
          <w:tcPr>
            <w:tcW w:w="2268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REUNIONES CON EL NUCLEO ACADÉMICO BÁSICO Y CON PERSONAL DE LA DIRECCIÓN GENERAL DE LA UNIDAD DE ESTUDIOS DE POSGRADO PARA GENERAR LOS DOCUMENTOS QUE SE ENVIARÁN AL  PROCESO DE EVALUACIÓN.</w:t>
            </w:r>
          </w:p>
        </w:tc>
        <w:tc>
          <w:tcPr>
            <w:tcW w:w="1559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SALA DE JUNTAS, RECURSO HUMANO, EQUIPO DE CÓMPUTO</w:t>
            </w:r>
          </w:p>
        </w:tc>
        <w:tc>
          <w:tcPr>
            <w:tcW w:w="1276" w:type="dxa"/>
            <w:shd w:val="clear" w:color="auto" w:fill="auto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  <w:tr w:rsidR="00B1232F" w:rsidRPr="00D77143" w:rsidTr="00C206C8">
        <w:tc>
          <w:tcPr>
            <w:tcW w:w="2268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EDITAR, EN LÍNEA, UNA PARTE DE LAS HERRAMIENTAS ACADÉMICAS DE TRABAJO COMO SON LAS PRESENTACIONES O APUNTES Y REFORZAR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EL ACERVO BIBLIOGRÁFICO.</w:t>
            </w:r>
          </w:p>
        </w:tc>
        <w:tc>
          <w:tcPr>
            <w:tcW w:w="1843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- TENER AL MENOS LAS PRIMERAS ASIGNATURAS EN FORMATO ELECTRÓNICO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-CADA DOCENTE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TENDRÁ UNA PAGINA DE INTERNET DONDE LOS ESTUDIANTES TENDRÁN ACCESO A INFORMACIÓN RELACIONADA A SU CLASE Y LGAC.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ADQUIRIR ACERVO BIBLIOGRÁFICO Y MEMBRESIAS.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17-01-2011</w:t>
            </w:r>
          </w:p>
        </w:tc>
        <w:tc>
          <w:tcPr>
            <w:tcW w:w="1559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02-02-2012</w:t>
            </w:r>
          </w:p>
        </w:tc>
        <w:tc>
          <w:tcPr>
            <w:tcW w:w="1559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DOCUMENTO FÍSICO Y EN LÍNEA DE LAS ASIGNATURAS FINALIZADAS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PAGINA DE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INTERNET DE AL MENOS LA MITAD DE LOS PROFESORES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LIBROS, NORMAS, PROCEDIMIENTOS, ARTÍCULOS TÉCNIOS, MEMBRESIAS.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 xml:space="preserve">- PREPARACIÓN DE PRESENTACIONES DE CADA CURSO ASÍ COMO MANUAL DE PRÁCTICAS, SI ES QUE LA ASIGNATURA LO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REQUIERE.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EXHORTAR Y PROMOCIONAR A CADA UNO DE LOS ACADÉMICOS QUE PRESENTEN LA INFORMACIÓN CORRESPONDIENTE PARA IR CONSTRUYENDO SU RESPECTIVA PAGINA PERSONAL.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GESTIONAR LA ADQUISICIÓN DEL ACERVO A LAS INSTANCIAS CORRESPONDIENTES.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SERVICIOS DE CÓMPUTO, SERVICIOS INTERNOS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TRABAJO EN CONJUNTO DEL NUCLEO BÁSICO PARA SELECCIONAR EL ACERVO BIBLIOGRÁFICO REQUERIDO.</w:t>
            </w:r>
          </w:p>
        </w:tc>
        <w:tc>
          <w:tcPr>
            <w:tcW w:w="1276" w:type="dxa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</w:tbl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Pr="00332B7E" w:rsidRDefault="00B1232F" w:rsidP="00B1232F">
      <w:pPr>
        <w:spacing w:line="240" w:lineRule="exact"/>
        <w:rPr>
          <w:rFonts w:ascii="Arial" w:hAnsi="Arial" w:cs="Arial"/>
          <w:b/>
          <w:sz w:val="24"/>
          <w:szCs w:val="24"/>
        </w:rPr>
      </w:pPr>
      <w:r w:rsidRPr="00332B7E">
        <w:rPr>
          <w:rFonts w:ascii="Arial" w:hAnsi="Arial" w:cs="Arial"/>
          <w:b/>
          <w:sz w:val="24"/>
          <w:szCs w:val="24"/>
        </w:rPr>
        <w:t>Categoría: 2) Estudiantes</w:t>
      </w:r>
    </w:p>
    <w:tbl>
      <w:tblPr>
        <w:tblW w:w="138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943"/>
        <w:gridCol w:w="1985"/>
        <w:gridCol w:w="1134"/>
        <w:gridCol w:w="1134"/>
        <w:gridCol w:w="1701"/>
        <w:gridCol w:w="2551"/>
        <w:gridCol w:w="1418"/>
        <w:gridCol w:w="992"/>
      </w:tblGrid>
      <w:tr w:rsidR="00B1232F" w:rsidRPr="00BD0465" w:rsidTr="00C206C8">
        <w:trPr>
          <w:cantSplit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OBJETIVOS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TIEMPOS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INDICADORES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ACTIVIDADES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RECURSOS</w:t>
            </w:r>
          </w:p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NECESARIOS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FINANCIAMIENTO</w:t>
            </w:r>
          </w:p>
        </w:tc>
      </w:tr>
      <w:tr w:rsidR="00B1232F" w:rsidRPr="00BD0465" w:rsidTr="00C206C8">
        <w:trPr>
          <w:cantSplit/>
          <w:trHeight w:val="467"/>
        </w:trPr>
        <w:tc>
          <w:tcPr>
            <w:tcW w:w="2943" w:type="dxa"/>
            <w:vMerge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BFBFBF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FECHA INICIO</w:t>
            </w:r>
          </w:p>
        </w:tc>
        <w:tc>
          <w:tcPr>
            <w:tcW w:w="1134" w:type="dxa"/>
            <w:shd w:val="clear" w:color="auto" w:fill="BFBFBF"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769D">
              <w:rPr>
                <w:rFonts w:ascii="Arial" w:hAnsi="Arial" w:cs="Arial"/>
                <w:sz w:val="16"/>
                <w:szCs w:val="16"/>
              </w:rPr>
              <w:t>FECHA FINAL</w:t>
            </w:r>
          </w:p>
        </w:tc>
        <w:tc>
          <w:tcPr>
            <w:tcW w:w="1701" w:type="dxa"/>
            <w:vMerge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1232F" w:rsidRPr="00D8769D" w:rsidRDefault="00B1232F" w:rsidP="00C206C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232F" w:rsidRPr="00BD0465" w:rsidTr="00C206C8">
        <w:tc>
          <w:tcPr>
            <w:tcW w:w="2943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PLANEAR ESTRATEGIA PARA LA PROMOCIÓN DEL PROGRAMA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MAYOR INGRESO DE ASPIRANTES AL PROGRAMA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06-06-2011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18-07-2011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SPOTS RADIOFÓNICOS, CINTILLAS EN PERIÓDICOS, ETC.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REUNIÓN DE DOCENTES Y LA DIRECTIVA DONDE SE ENCUENTRE ALOJADO EL POSGRADO PARA PLANEAR EL FINANCIAMIENTO DE LAS PROMOCIONES. DISEÑAR TRÍPTICOS Y POSTERS.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SALA DE CONFEREN-CIAS, EQUIPO DE CÓMPUTO, PROYECTOR, MATERIAL DE PAPELERÍA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 Y EXTERNO</w:t>
            </w:r>
          </w:p>
        </w:tc>
      </w:tr>
      <w:tr w:rsidR="00B1232F" w:rsidRPr="00BD0465" w:rsidTr="00C206C8">
        <w:tc>
          <w:tcPr>
            <w:tcW w:w="2943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ESTABLECER INDICADORES QUE ASEGUREN UN SEGUIMIENTO DE LA TRAYECTORIA ESCOLAR DEL ESTUDIANTE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CONTAR CON UNA BASE DE DATOS QUE CONTENGA LOS INDICADORES MÍNIMOS INDISPENSABLES QUE ASEGUREN EL SEGUIMIENTO DE LA TRAYECTORIA ESCOLAR DE CADA ESTUDIANTE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3-03-2011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13-07-2011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BASE DE DATOS ELECTRÓNICA Y CON REGISTROS DE LA TRAYECTORIA ESCOLAR DEL ESTUDIANTE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DELEGAR LAS ACTIVIDADES DE CAPTURA A PERSONAL DE LA DEPENDENCIA Y ASÍ TENER LA BASE DE DATOS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TÉCNICO EN COMPUTACIÓN QUE REALICE EL VACIADO DE INFORMACIÓN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</w:t>
            </w:r>
          </w:p>
        </w:tc>
      </w:tr>
      <w:tr w:rsidR="00B1232F" w:rsidRPr="00BD0465" w:rsidTr="00C206C8">
        <w:tc>
          <w:tcPr>
            <w:tcW w:w="2943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ESTABLECER CARTERA DE PROYECTOS Y/O TEMAS DE TESIS DONDE LOS ALUMNOS PUEDAN INTEGRARSE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-CONTAR CON UNA CARTERA DE DISTINTOS TEMAS DE TESIS INVOLUCRADOS EN PROYECTOS DE INVESTIGACIÒN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17-01-2011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18-08-2011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-PROTOCOLOS DE TEMAS DE TESIS INVOLUCRADOS EN PROYECTOS DE LAS LGAC DEL PROGRAMA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 REUNIÓN DE ESTUDIANTES CON COLEGIO DE PROFESORES Y SELECCIONAR EL MEJOR TEMA QUE CONSIDEREN IMPORTANTE DE ACUERDO A PERFIL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SALÓN DE CLASES, EQUIPO DE CÓMPUTO, PROYECTOR, MATERIAL DE PAPELERÍA.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</w:t>
            </w:r>
          </w:p>
        </w:tc>
      </w:tr>
      <w:tr w:rsidR="00B1232F" w:rsidRPr="00BD0465" w:rsidTr="00C206C8">
        <w:tc>
          <w:tcPr>
            <w:tcW w:w="2943" w:type="dxa"/>
            <w:vMerge w:val="restart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PROPICIAR ESQUEMAS DE FINANCIAMIENTO QUE COADYUVEN AL QUEHACER ACADÉMICO EN LOS QUE SE VEAN INVOLUCRADOS LOS ESTUDIANTES</w:t>
            </w: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-CONTAR CON AL MENOS UN PROYECTO DE INVESTIGACIÓN CON INSTANCIAS INTERNACIONALES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13-08-2011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12-12-2011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 REGISTRO DE APROBACIÓN DE LA INSTANCIA INTERNACIONAL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 ESTABLECER CONTACTO CON COLABORADORES INTERNACIONALES PARA PROPONER PROYECTO INTERNACIONAL. REUNIÓN DE ACADEMIA DE CORROSIÓN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RECURSO HUMANO, SERVICIOS INTERNOS DE LA UV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INTERNO</w:t>
            </w:r>
          </w:p>
        </w:tc>
      </w:tr>
      <w:tr w:rsidR="00B1232F" w:rsidRPr="009E351E" w:rsidTr="00C206C8">
        <w:tc>
          <w:tcPr>
            <w:tcW w:w="2943" w:type="dxa"/>
            <w:vMerge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-PARTICIPAR EN CONVOCATORIAS DE FINANCIAMIENTO INTERNO O EXTERNO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17-01-2011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12-12-2011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 PROPUESTAS SOMETIDAS A DIFERENTES CONVOCATORIAS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 ELABORACIÓN Y ESCRITURA AL MENOS DOS PROPUESTAS PARA PROPONER A LA INICIATIVA PRIVADA O CONVOCATORIAS DE FINANCIAMIENTO DE PROYECTOS DE INVESTIGACIÓN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RECURSO HUMANO, SERVICIOS INTERNOS DE LA UV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INTERNO Y EXTERNO</w:t>
            </w:r>
          </w:p>
        </w:tc>
      </w:tr>
      <w:tr w:rsidR="00B1232F" w:rsidRPr="00BD0465" w:rsidTr="00C206C8">
        <w:tc>
          <w:tcPr>
            <w:tcW w:w="2943" w:type="dxa"/>
            <w:vMerge w:val="restart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ESTABLECER ESQUEMAS DE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PROMOCIÓN INTERNOS Y EXTERNOS A LA INSTITUCIÓN QUE DEN A CONOCER LAS FUNCIONES SUSTANTIVAS DEL POSGRADO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lastRenderedPageBreak/>
              <w:t>-VISITAR AL MENOS TRES INSTITUCIONES DE EDUCACIÓN SUPERIOR DE LA REGIÓN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25-08-2011</w:t>
            </w: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25-09-2011</w:t>
            </w: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-VISITAS A TRES INSTITUCIONES DE EDUCACIÓN SUPERIOR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 xml:space="preserve">- ESTABLECER RELACIONES CON COLEGAS DE OTRAS INSTITUCIONES DE EDUCACIÓN SUPERIOR DE LA REGIÓN DONDE EXISTEN CARRERAS AFINES A LO </w:t>
            </w:r>
            <w:r w:rsidRPr="00854350">
              <w:rPr>
                <w:rFonts w:ascii="Arial" w:hAnsi="Arial" w:cs="Arial"/>
                <w:sz w:val="15"/>
                <w:szCs w:val="15"/>
              </w:rPr>
              <w:lastRenderedPageBreak/>
              <w:t>DECLARADO EN LOS REQUISITOS DE INGRESO AL PROGRAMA DE POSGRADO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lastRenderedPageBreak/>
              <w:t xml:space="preserve">DESPLAZA-MIENTO A OTRAS INSTITUCIO-NES DEL RECURSO </w:t>
            </w:r>
            <w:r w:rsidRPr="00854350">
              <w:rPr>
                <w:rFonts w:ascii="Arial" w:hAnsi="Arial" w:cs="Arial"/>
                <w:sz w:val="15"/>
                <w:szCs w:val="15"/>
              </w:rPr>
              <w:lastRenderedPageBreak/>
              <w:t>HUMANO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INTERNO</w:t>
            </w: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1232F" w:rsidRPr="00BD0465" w:rsidTr="00C206C8">
        <w:tc>
          <w:tcPr>
            <w:tcW w:w="2943" w:type="dxa"/>
            <w:vMerge/>
          </w:tcPr>
          <w:p w:rsidR="00B1232F" w:rsidRPr="00854350" w:rsidRDefault="00B1232F" w:rsidP="00C206C8">
            <w:pPr>
              <w:pStyle w:val="M1"/>
            </w:pPr>
          </w:p>
        </w:tc>
        <w:tc>
          <w:tcPr>
            <w:tcW w:w="1985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-PARTICIPAR EN PROGRAMAS INSTITUCIONALES Y NACIONALES QUE PROMUEVAN LA MOVILIDAD ACADÉMICA ESTUDIANTIL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17-08-2011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12-12-2011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-MOVILIDAD DE AL MENOS TRES ESTUDIANTES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- PARTICIPAR CON INVESTIGADORES HUÉSPED EN PROGRAMAS NACIONALES QUE PROMUEVAN LA MOVILIDAD ACADÉMICA, ASÍ COMO PROMOCIONAR A NUESTROS ESTUDIANTES PARA QUE PARTICIPEN EN LOS PROGRAMAS DE INTERCAMBIO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ESPACIOS PARA ESTUDIANTES, RECURSO MATERIALES Y MATERIAL DE PAPELERÍA</w:t>
            </w:r>
          </w:p>
        </w:tc>
        <w:tc>
          <w:tcPr>
            <w:tcW w:w="992" w:type="dxa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54350">
              <w:rPr>
                <w:rFonts w:ascii="Arial" w:hAnsi="Arial" w:cs="Arial"/>
                <w:sz w:val="15"/>
                <w:szCs w:val="15"/>
              </w:rPr>
              <w:t>INTERNO (UV) Y EXTERNO</w:t>
            </w:r>
          </w:p>
        </w:tc>
      </w:tr>
    </w:tbl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Pr="00332B7E" w:rsidRDefault="00B1232F" w:rsidP="00B1232F">
      <w:pPr>
        <w:rPr>
          <w:rFonts w:ascii="Arial" w:hAnsi="Arial" w:cs="Arial"/>
          <w:b/>
          <w:sz w:val="24"/>
          <w:szCs w:val="24"/>
        </w:rPr>
      </w:pPr>
      <w:r w:rsidRPr="00332B7E">
        <w:rPr>
          <w:rFonts w:ascii="Arial" w:hAnsi="Arial" w:cs="Arial"/>
          <w:b/>
          <w:sz w:val="24"/>
          <w:szCs w:val="24"/>
        </w:rPr>
        <w:t>Categoría: 3) Personal académico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943"/>
        <w:gridCol w:w="1985"/>
        <w:gridCol w:w="1134"/>
        <w:gridCol w:w="1134"/>
        <w:gridCol w:w="1701"/>
        <w:gridCol w:w="2551"/>
        <w:gridCol w:w="1418"/>
        <w:gridCol w:w="1417"/>
      </w:tblGrid>
      <w:tr w:rsidR="00B1232F" w:rsidRPr="00784BDD" w:rsidTr="00C206C8">
        <w:trPr>
          <w:cantSplit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:rsidR="00B1232F" w:rsidRPr="00784BDD" w:rsidRDefault="00B1232F" w:rsidP="00C206C8">
            <w:pPr>
              <w:pStyle w:val="M1"/>
            </w:pPr>
            <w:r w:rsidRPr="00784BDD">
              <w:t>OBJETIVOS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B1232F" w:rsidRPr="00784BDD" w:rsidRDefault="00B1232F" w:rsidP="00C206C8">
            <w:pPr>
              <w:pStyle w:val="M1"/>
            </w:pPr>
            <w:r w:rsidRPr="00784BDD">
              <w:t>METAS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B1232F" w:rsidRPr="00784BDD" w:rsidRDefault="00B1232F" w:rsidP="00C206C8">
            <w:pPr>
              <w:pStyle w:val="M1"/>
            </w:pPr>
            <w:r w:rsidRPr="00784BDD">
              <w:t>TIEMPOS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B1232F" w:rsidRPr="00784BDD" w:rsidRDefault="00B1232F" w:rsidP="00C206C8">
            <w:pPr>
              <w:pStyle w:val="M1"/>
            </w:pPr>
            <w:r w:rsidRPr="00784BDD">
              <w:t>INDICADORES</w:t>
            </w:r>
          </w:p>
        </w:tc>
        <w:tc>
          <w:tcPr>
            <w:tcW w:w="2551" w:type="dxa"/>
            <w:vMerge w:val="restart"/>
            <w:shd w:val="clear" w:color="auto" w:fill="D9D9D9"/>
            <w:vAlign w:val="center"/>
          </w:tcPr>
          <w:p w:rsidR="00B1232F" w:rsidRPr="00784BDD" w:rsidRDefault="00B1232F" w:rsidP="00C206C8">
            <w:pPr>
              <w:pStyle w:val="M1"/>
            </w:pPr>
            <w:r w:rsidRPr="00784BDD">
              <w:t>ACTIVIDADES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B1232F" w:rsidRPr="00784BDD" w:rsidRDefault="00B1232F" w:rsidP="00C206C8">
            <w:pPr>
              <w:pStyle w:val="M1"/>
            </w:pPr>
            <w:r w:rsidRPr="00784BDD">
              <w:t>RECURSOS</w:t>
            </w:r>
          </w:p>
          <w:p w:rsidR="00B1232F" w:rsidRPr="00784BDD" w:rsidRDefault="00B1232F" w:rsidP="00C206C8">
            <w:pPr>
              <w:pStyle w:val="M1"/>
            </w:pPr>
            <w:r w:rsidRPr="00784BDD">
              <w:t>NECESARIOS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B1232F" w:rsidRPr="000667BA" w:rsidRDefault="00B1232F" w:rsidP="00C206C8">
            <w:pPr>
              <w:pStyle w:val="M1"/>
              <w:rPr>
                <w:sz w:val="14"/>
                <w:szCs w:val="14"/>
              </w:rPr>
            </w:pPr>
            <w:r w:rsidRPr="000667BA">
              <w:rPr>
                <w:sz w:val="14"/>
                <w:szCs w:val="14"/>
              </w:rPr>
              <w:t>FINANCIAMIENTO</w:t>
            </w:r>
          </w:p>
        </w:tc>
      </w:tr>
      <w:tr w:rsidR="00B1232F" w:rsidRPr="00784BDD" w:rsidTr="00C206C8">
        <w:trPr>
          <w:cantSplit/>
        </w:trPr>
        <w:tc>
          <w:tcPr>
            <w:tcW w:w="2943" w:type="dxa"/>
            <w:vMerge/>
          </w:tcPr>
          <w:p w:rsidR="00B1232F" w:rsidRPr="00784BDD" w:rsidRDefault="00B1232F" w:rsidP="00C206C8">
            <w:pPr>
              <w:pStyle w:val="M1"/>
            </w:pPr>
          </w:p>
        </w:tc>
        <w:tc>
          <w:tcPr>
            <w:tcW w:w="1985" w:type="dxa"/>
            <w:vMerge/>
          </w:tcPr>
          <w:p w:rsidR="00B1232F" w:rsidRPr="00784BDD" w:rsidRDefault="00B1232F" w:rsidP="00C206C8">
            <w:pPr>
              <w:pStyle w:val="M1"/>
            </w:pPr>
          </w:p>
        </w:tc>
        <w:tc>
          <w:tcPr>
            <w:tcW w:w="1134" w:type="dxa"/>
            <w:shd w:val="clear" w:color="auto" w:fill="BFBFBF"/>
          </w:tcPr>
          <w:p w:rsidR="00B1232F" w:rsidRPr="00784BDD" w:rsidRDefault="00B1232F" w:rsidP="00C206C8">
            <w:pPr>
              <w:pStyle w:val="M1"/>
            </w:pPr>
            <w:r w:rsidRPr="00784BDD">
              <w:t>FECHA INICIO</w:t>
            </w:r>
          </w:p>
        </w:tc>
        <w:tc>
          <w:tcPr>
            <w:tcW w:w="1134" w:type="dxa"/>
            <w:shd w:val="clear" w:color="auto" w:fill="BFBFBF"/>
          </w:tcPr>
          <w:p w:rsidR="00B1232F" w:rsidRPr="00784BDD" w:rsidRDefault="00B1232F" w:rsidP="00C206C8">
            <w:pPr>
              <w:pStyle w:val="M1"/>
            </w:pPr>
            <w:r w:rsidRPr="00784BDD">
              <w:t>FECHA FINAL</w:t>
            </w:r>
          </w:p>
        </w:tc>
        <w:tc>
          <w:tcPr>
            <w:tcW w:w="1701" w:type="dxa"/>
            <w:vMerge/>
          </w:tcPr>
          <w:p w:rsidR="00B1232F" w:rsidRPr="00784BDD" w:rsidRDefault="00B1232F" w:rsidP="00C206C8">
            <w:pPr>
              <w:pStyle w:val="M1"/>
            </w:pPr>
          </w:p>
        </w:tc>
        <w:tc>
          <w:tcPr>
            <w:tcW w:w="2551" w:type="dxa"/>
            <w:vMerge/>
          </w:tcPr>
          <w:p w:rsidR="00B1232F" w:rsidRPr="00784BDD" w:rsidRDefault="00B1232F" w:rsidP="00C206C8">
            <w:pPr>
              <w:pStyle w:val="M1"/>
            </w:pPr>
          </w:p>
        </w:tc>
        <w:tc>
          <w:tcPr>
            <w:tcW w:w="1418" w:type="dxa"/>
            <w:vMerge/>
          </w:tcPr>
          <w:p w:rsidR="00B1232F" w:rsidRPr="00784BDD" w:rsidRDefault="00B1232F" w:rsidP="00C206C8">
            <w:pPr>
              <w:pStyle w:val="M1"/>
            </w:pPr>
          </w:p>
        </w:tc>
        <w:tc>
          <w:tcPr>
            <w:tcW w:w="1417" w:type="dxa"/>
            <w:vMerge/>
          </w:tcPr>
          <w:p w:rsidR="00B1232F" w:rsidRPr="00784BDD" w:rsidRDefault="00B1232F" w:rsidP="00C206C8">
            <w:pPr>
              <w:pStyle w:val="M1"/>
            </w:pPr>
          </w:p>
        </w:tc>
      </w:tr>
      <w:tr w:rsidR="00B1232F" w:rsidRPr="00784BDD" w:rsidTr="00C206C8">
        <w:tc>
          <w:tcPr>
            <w:tcW w:w="2943" w:type="dxa"/>
          </w:tcPr>
          <w:p w:rsidR="00B1232F" w:rsidRPr="00854350" w:rsidRDefault="00B1232F" w:rsidP="00C206C8">
            <w:pPr>
              <w:pStyle w:val="M1"/>
            </w:pPr>
            <w:r w:rsidRPr="00854350">
              <w:t>MANTENER LA PLANTA ACADÉMICA CON PTC´S RELACIONADOS A LAS LGAC´S EXISTENTES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pStyle w:val="M1"/>
            </w:pPr>
            <w:r w:rsidRPr="00854350">
              <w:t>MANTENER AL MENOS TRES INVESTIGADORES EN CADA UNA DE LAS LGAC´S DEL PROGRAMA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17-01-2011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12-12-2011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pStyle w:val="M1"/>
            </w:pPr>
            <w:r w:rsidRPr="00854350">
              <w:t>-LGAC´S CON AL MENOS TRES INVESTIGADORES CADA UNA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pStyle w:val="M1"/>
            </w:pPr>
            <w:r w:rsidRPr="00854350">
              <w:t>- ESTABLECER COLABORACIÓN HACIA EL INTERIOR ASÍ COMO AL EXTERIOR DE LA INSTITUCIÓN CON INVESTIGADORES QUE CULTIVEN TEMAS RELACIONADOS A LAS LGAC´S DEL PROGRAMA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pStyle w:val="M1"/>
            </w:pPr>
            <w:r w:rsidRPr="00854350">
              <w:t>DESPLAZA-MIENTO DE PROFESORES, PROYECTOS DE COLABORA-CIÓN</w:t>
            </w:r>
          </w:p>
        </w:tc>
        <w:tc>
          <w:tcPr>
            <w:tcW w:w="1417" w:type="dxa"/>
          </w:tcPr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  <w:r w:rsidRPr="00854350">
              <w:t>INTERNO (UV) Y EXTERNO</w:t>
            </w:r>
          </w:p>
        </w:tc>
      </w:tr>
      <w:tr w:rsidR="00B1232F" w:rsidRPr="00784BDD" w:rsidTr="00C206C8">
        <w:tc>
          <w:tcPr>
            <w:tcW w:w="2943" w:type="dxa"/>
          </w:tcPr>
          <w:p w:rsidR="00B1232F" w:rsidRPr="00854350" w:rsidRDefault="00B1232F" w:rsidP="00C206C8">
            <w:pPr>
              <w:pStyle w:val="M1"/>
            </w:pPr>
            <w:r w:rsidRPr="00854350">
              <w:lastRenderedPageBreak/>
              <w:t>AUMENTAR EL PORCENTAJE DE PTC´S PERTENECIENTES AL SNI.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pStyle w:val="M1"/>
            </w:pPr>
            <w:r w:rsidRPr="00854350">
              <w:t>-LOGRAR QUE AL MENOS UN INTEGRANTE MÁS  DEL NÚCLEO ACADÉMICO INGRESE AL SNI Y QUE TODOS LOS PTC´S MANTENGAN EL PERFIL PROMEP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18-08-2011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12-12-2012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pStyle w:val="M1"/>
            </w:pPr>
            <w:r w:rsidRPr="00854350">
              <w:t>-AUMENTO DEL PORCENTAJE DE MIEMBROS DEL SNI Y CONSERVAR EL 100 % DE PERFILES PROMEP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pStyle w:val="M1"/>
            </w:pPr>
            <w:r w:rsidRPr="00854350">
              <w:t>-TENER MAYOR PRESENCIA EN FOROS NACIONALES E INTERNACIONALES, Y LO MÁS IMPORTANTE ES PUBLICAR EN REVISTAS INDEXADAS LOS AVANCES DE RESULTADOS DE LOS PROYECTOS DE INVESTIGACIÓN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pStyle w:val="M1"/>
            </w:pPr>
            <w:r w:rsidRPr="00854350">
              <w:t>DESPLAZA-MIENTO DE PROFESORES, RECURSO FINANCIERO PARA PUBLICAR</w:t>
            </w:r>
          </w:p>
        </w:tc>
        <w:tc>
          <w:tcPr>
            <w:tcW w:w="1417" w:type="dxa"/>
          </w:tcPr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  <w:r w:rsidRPr="00854350">
              <w:t>INTERNO (UV) Y EXTERNO</w:t>
            </w:r>
          </w:p>
        </w:tc>
      </w:tr>
      <w:tr w:rsidR="00B1232F" w:rsidRPr="00784BDD" w:rsidTr="00C206C8">
        <w:tc>
          <w:tcPr>
            <w:tcW w:w="2943" w:type="dxa"/>
          </w:tcPr>
          <w:p w:rsidR="00B1232F" w:rsidRPr="00854350" w:rsidRDefault="00B1232F" w:rsidP="00C206C8">
            <w:pPr>
              <w:pStyle w:val="M1"/>
            </w:pPr>
            <w:r w:rsidRPr="00854350">
              <w:t>PARTICIPAR EN CONVOCATORIAS DE APOYO A PROYECTOS DE INVESTIGACIÓN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pStyle w:val="M1"/>
            </w:pPr>
            <w:r w:rsidRPr="00854350">
              <w:t>-PARTICIPAR EN AL MENOS DOS CONVOCATORIAS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17-01-2011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12-12-2011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pStyle w:val="M1"/>
            </w:pPr>
            <w:r w:rsidRPr="00854350">
              <w:t>-PROTOCOLOS DE PROPUESTAS DE INVESTIGACIÓN, INDIVIDUALES Y COLECTIVAS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pStyle w:val="M1"/>
            </w:pPr>
            <w:r w:rsidRPr="00854350">
              <w:t>- REUNIÓN DE LA ACADEMIA PARA LA PLANEACIÓN, ELABORACIÓN Y ESCRITURA DE LOS PROTOCOLOS DE INVESTIGACIÓN PARA PRESENTARSE DE MANERA COLECTIVA, ADEMÁS SELECCIONAR LA CONVOCATORIA A LA CUAL SE SOMETERÁ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pStyle w:val="M1"/>
            </w:pPr>
            <w:r w:rsidRPr="00854350">
              <w:t>SALA DE JUNTAS, RECURSO HUMANO, NECESIDADES DE ACUERDO A LINEAMIENTOS DE CONVOCATO-RIA, EQUIPO DE COMPUTO, PROYECTOR.</w:t>
            </w:r>
          </w:p>
        </w:tc>
        <w:tc>
          <w:tcPr>
            <w:tcW w:w="1417" w:type="dxa"/>
          </w:tcPr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  <w:r w:rsidRPr="00854350">
              <w:t>INTERNO (UV)</w:t>
            </w:r>
          </w:p>
          <w:p w:rsidR="00B1232F" w:rsidRPr="00854350" w:rsidRDefault="00B1232F" w:rsidP="00C206C8">
            <w:pPr>
              <w:pStyle w:val="M1"/>
            </w:pPr>
          </w:p>
        </w:tc>
      </w:tr>
      <w:tr w:rsidR="00B1232F" w:rsidRPr="00784BDD" w:rsidTr="00C206C8">
        <w:tc>
          <w:tcPr>
            <w:tcW w:w="2943" w:type="dxa"/>
          </w:tcPr>
          <w:p w:rsidR="00B1232F" w:rsidRPr="00854350" w:rsidRDefault="00B1232F" w:rsidP="00C206C8">
            <w:pPr>
              <w:pStyle w:val="M1"/>
            </w:pPr>
            <w:r w:rsidRPr="00854350">
              <w:t>MANTENER EL PLAN DE DESARROLLO DEL C. A. INGENIERÍA DE CORROSIÓN Y PROTECCIÓN, CON ESTO SE SOSTENDRÍA LOS INDICADORES DE PRODUCTIVIDAD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pStyle w:val="M1"/>
            </w:pPr>
            <w:r w:rsidRPr="00854350">
              <w:t>-MANTENER EL NIVEL DE CONSOLIDACIÓN DEL C.A.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17-01-2011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12-12-2012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pStyle w:val="M1"/>
            </w:pPr>
            <w:r w:rsidRPr="00854350">
              <w:t>- SERIE DE DOCUMENTOS QUE INDICAN LAS FUNCIONES SUSTANTIVAS DE UN INVESTIGADOR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pStyle w:val="M1"/>
            </w:pPr>
            <w:r w:rsidRPr="00854350">
              <w:t xml:space="preserve">-DIRECCIÓN DE TESIS INDIVIDUAL O CONJUNTA, GESTIÓN Y VINCULACIÓN, TUTORÍAS, ETC., A NIVEL POSGRADO Y LICENCIATURA. ADEMÁS DE LA PUBLICACIÓN ANUAL POR CADA INVESTIGADOR EN REVISTAS NACIONALES O INTERNACIONALES 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pStyle w:val="M1"/>
            </w:pPr>
            <w:r w:rsidRPr="00854350">
              <w:t>EQUIPOS DE INVESTIGA-CIÓN DE LABORATORIO EN BUEN ESTADO, EQUIPO DE CÓMPUTO, RECURSO HUMANO DE ESTUDIANTES</w:t>
            </w:r>
          </w:p>
        </w:tc>
        <w:tc>
          <w:tcPr>
            <w:tcW w:w="1417" w:type="dxa"/>
          </w:tcPr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  <w:r w:rsidRPr="00854350">
              <w:t>INTERNO (UV) Y EXTERNO</w:t>
            </w:r>
          </w:p>
        </w:tc>
      </w:tr>
      <w:tr w:rsidR="00B1232F" w:rsidRPr="00784BDD" w:rsidTr="00C206C8">
        <w:tc>
          <w:tcPr>
            <w:tcW w:w="2943" w:type="dxa"/>
          </w:tcPr>
          <w:p w:rsidR="00B1232F" w:rsidRPr="00854350" w:rsidRDefault="00B1232F" w:rsidP="00C206C8">
            <w:pPr>
              <w:pStyle w:val="M1"/>
            </w:pPr>
            <w:r w:rsidRPr="00854350">
              <w:t>PROPONER LA CONTRATACIÓN DE DOS PROFESORES-INVESTIGADORES ASÍ COMO DOS TÉCNICOS ESPECIALIZADOS DE LABORATORIO</w:t>
            </w:r>
          </w:p>
        </w:tc>
        <w:tc>
          <w:tcPr>
            <w:tcW w:w="1985" w:type="dxa"/>
          </w:tcPr>
          <w:p w:rsidR="00B1232F" w:rsidRPr="00854350" w:rsidRDefault="00B1232F" w:rsidP="00C206C8">
            <w:pPr>
              <w:pStyle w:val="M1"/>
            </w:pPr>
            <w:r w:rsidRPr="00854350">
              <w:t xml:space="preserve">-TENER LAS PROPUESTAS DE CONTRATACIÓN DE DOS PROFESORES Y DOS TÉCNICO PARA EL CRECIMIENTO </w:t>
            </w:r>
            <w:r w:rsidRPr="00854350">
              <w:lastRenderedPageBreak/>
              <w:t>SUSTENTABLE DEL GRUPO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lastRenderedPageBreak/>
              <w:t>18-08-2011</w:t>
            </w:r>
          </w:p>
        </w:tc>
        <w:tc>
          <w:tcPr>
            <w:tcW w:w="1134" w:type="dxa"/>
          </w:tcPr>
          <w:p w:rsidR="00B1232F" w:rsidRPr="00854350" w:rsidRDefault="00B1232F" w:rsidP="00C206C8">
            <w:pPr>
              <w:pStyle w:val="M1"/>
            </w:pPr>
            <w:r w:rsidRPr="00854350">
              <w:t>12-12-2012</w:t>
            </w:r>
          </w:p>
        </w:tc>
        <w:tc>
          <w:tcPr>
            <w:tcW w:w="1701" w:type="dxa"/>
          </w:tcPr>
          <w:p w:rsidR="00B1232F" w:rsidRPr="00854350" w:rsidRDefault="00B1232F" w:rsidP="00C206C8">
            <w:pPr>
              <w:pStyle w:val="M1"/>
            </w:pPr>
            <w:r w:rsidRPr="00854350">
              <w:t>-RESPUESTA DE LA INSTANCIA CORRESPONDIENTE</w:t>
            </w:r>
          </w:p>
        </w:tc>
        <w:tc>
          <w:tcPr>
            <w:tcW w:w="2551" w:type="dxa"/>
          </w:tcPr>
          <w:p w:rsidR="00B1232F" w:rsidRPr="00854350" w:rsidRDefault="00B1232F" w:rsidP="00C206C8">
            <w:pPr>
              <w:pStyle w:val="M1"/>
            </w:pPr>
            <w:r w:rsidRPr="00854350">
              <w:t xml:space="preserve">- PLANEACIÓN DE CRECIMIENTO Y CONSOLIDACIÓN DEL PROGRAMA DE POSGRADO A CORTO PLAZO, POR LO TANTO LA CONTRATACIÓN DE </w:t>
            </w:r>
            <w:r w:rsidRPr="00854350">
              <w:lastRenderedPageBreak/>
              <w:t>PERSONAL PARA EL GRUPO.</w:t>
            </w:r>
          </w:p>
          <w:p w:rsidR="00B1232F" w:rsidRPr="00854350" w:rsidRDefault="00B1232F" w:rsidP="00C206C8">
            <w:pPr>
              <w:pStyle w:val="M1"/>
            </w:pPr>
            <w:r w:rsidRPr="00854350">
              <w:t>ACCEDER A LOS PROGRAMAS DE RETENCIÓN O REPATRIACIÓN DEL CONACYT ASÍ COMO A PROGRAMAS DE PROMEP.</w:t>
            </w:r>
          </w:p>
        </w:tc>
        <w:tc>
          <w:tcPr>
            <w:tcW w:w="1418" w:type="dxa"/>
          </w:tcPr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  <w:r w:rsidRPr="00854350">
              <w:t xml:space="preserve">RECURSOS DE ACUERDO A LOS LINEAMIENTOS </w:t>
            </w:r>
            <w:r w:rsidRPr="00854350">
              <w:lastRenderedPageBreak/>
              <w:t>DE LA CONTRATA-CIÓN</w:t>
            </w:r>
          </w:p>
        </w:tc>
        <w:tc>
          <w:tcPr>
            <w:tcW w:w="1417" w:type="dxa"/>
          </w:tcPr>
          <w:p w:rsidR="00B1232F" w:rsidRPr="00854350" w:rsidRDefault="00B1232F" w:rsidP="00C206C8">
            <w:pPr>
              <w:pStyle w:val="M1"/>
            </w:pPr>
          </w:p>
          <w:p w:rsidR="00B1232F" w:rsidRPr="00854350" w:rsidRDefault="00B1232F" w:rsidP="00C206C8">
            <w:pPr>
              <w:pStyle w:val="M1"/>
            </w:pPr>
            <w:r w:rsidRPr="00854350">
              <w:t>INTERNO (UV)</w:t>
            </w:r>
          </w:p>
        </w:tc>
      </w:tr>
    </w:tbl>
    <w:p w:rsidR="00B1232F" w:rsidRDefault="00B1232F" w:rsidP="00B1232F">
      <w:pPr>
        <w:pStyle w:val="Ttulo3"/>
        <w:numPr>
          <w:ilvl w:val="0"/>
          <w:numId w:val="0"/>
        </w:numPr>
        <w:ind w:left="720" w:hanging="720"/>
        <w:jc w:val="both"/>
        <w:rPr>
          <w:rFonts w:cs="Arial"/>
          <w:szCs w:val="16"/>
        </w:rPr>
      </w:pPr>
    </w:p>
    <w:p w:rsidR="00B1232F" w:rsidRDefault="00B1232F" w:rsidP="00B1232F">
      <w:pPr>
        <w:pStyle w:val="Textoindependiente"/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Pr="00332B7E" w:rsidRDefault="00B1232F" w:rsidP="00B1232F">
      <w:pPr>
        <w:rPr>
          <w:rFonts w:ascii="Arial" w:hAnsi="Arial" w:cs="Arial"/>
          <w:b/>
          <w:sz w:val="24"/>
          <w:szCs w:val="24"/>
        </w:rPr>
      </w:pPr>
      <w:r w:rsidRPr="00332B7E">
        <w:rPr>
          <w:rFonts w:ascii="Arial" w:hAnsi="Arial" w:cs="Arial"/>
          <w:b/>
          <w:sz w:val="24"/>
          <w:szCs w:val="24"/>
        </w:rPr>
        <w:t>CATEGORÍA: 4) Infraestructura y Servicios</w:t>
      </w:r>
    </w:p>
    <w:tbl>
      <w:tblPr>
        <w:tblW w:w="5000" w:type="pct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591"/>
        <w:gridCol w:w="1797"/>
        <w:gridCol w:w="1000"/>
        <w:gridCol w:w="1126"/>
        <w:gridCol w:w="1539"/>
        <w:gridCol w:w="2298"/>
        <w:gridCol w:w="1278"/>
        <w:gridCol w:w="1445"/>
      </w:tblGrid>
      <w:tr w:rsidR="00B1232F" w:rsidRPr="00437AF4" w:rsidTr="00C206C8">
        <w:trPr>
          <w:cantSplit/>
          <w:tblHeader/>
          <w:tblCellSpacing w:w="7" w:type="dxa"/>
          <w:jc w:val="center"/>
        </w:trPr>
        <w:tc>
          <w:tcPr>
            <w:tcW w:w="990" w:type="pct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688" w:type="pct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METAS</w:t>
            </w:r>
          </w:p>
        </w:tc>
        <w:tc>
          <w:tcPr>
            <w:tcW w:w="815" w:type="pct"/>
            <w:gridSpan w:val="2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TIEMPOS</w:t>
            </w:r>
          </w:p>
        </w:tc>
        <w:tc>
          <w:tcPr>
            <w:tcW w:w="589" w:type="pct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880" w:type="pct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463" w:type="pct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RECURSOS NECESARIOS</w:t>
            </w:r>
          </w:p>
        </w:tc>
        <w:tc>
          <w:tcPr>
            <w:tcW w:w="535" w:type="pct"/>
            <w:vMerge w:val="restar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B73D9A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3D9A">
              <w:rPr>
                <w:rFonts w:ascii="Arial" w:hAnsi="Arial" w:cs="Arial"/>
                <w:b/>
                <w:bCs/>
                <w:sz w:val="16"/>
                <w:szCs w:val="16"/>
              </w:rPr>
              <w:t>FINANCIAMIENTO</w:t>
            </w:r>
          </w:p>
        </w:tc>
      </w:tr>
      <w:tr w:rsidR="00B1232F" w:rsidRPr="00437AF4" w:rsidTr="00C206C8">
        <w:trPr>
          <w:cantSplit/>
          <w:tblHeader/>
          <w:tblCellSpacing w:w="7" w:type="dxa"/>
          <w:jc w:val="center"/>
        </w:trPr>
        <w:tc>
          <w:tcPr>
            <w:tcW w:w="990" w:type="pct"/>
            <w:vMerge/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" w:type="pct"/>
            <w:vMerge/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426" w:type="pct"/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FECHA FIN</w:t>
            </w:r>
          </w:p>
        </w:tc>
        <w:tc>
          <w:tcPr>
            <w:tcW w:w="589" w:type="pct"/>
            <w:vMerge/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pct"/>
            <w:vMerge/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3" w:type="pct"/>
            <w:vMerge/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5" w:type="pct"/>
            <w:vMerge/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232F" w:rsidRPr="00F272A1" w:rsidTr="00C206C8">
        <w:trPr>
          <w:cantSplit/>
          <w:tblCellSpacing w:w="7" w:type="dxa"/>
          <w:jc w:val="center"/>
        </w:trPr>
        <w:tc>
          <w:tcPr>
            <w:tcW w:w="9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IMPLEMENTAR LA INFRAESTRUCTURA NECESARIA, EN UN ESPACIO FÍSICO QUE PROPORCIONE LA UNIVERSIDAD, PARA OBTENER AL MENOS UN LABORATORIO DE CORROSIÓN.</w:t>
            </w:r>
          </w:p>
        </w:tc>
        <w:tc>
          <w:tcPr>
            <w:tcW w:w="68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EQUIPAMIENTO NECESARIO.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ADAPTACIÓN O CONSTRUCCIÓN DE ÁREA DE LAVADO E INSTALACIÓN DE SERVICIOS DE AGUA, DRENAJE, AIRE Y GASES ESPECIALES.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01/01/2012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01/01/2013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ADQUISICIÓN DEL ESPACIO FÍSICO.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COMPRA DE EQUIPO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COMPRA DE MATERIAL DE VIDRIO.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INSTALACIÓN DE SERVICIOS DE DRENAJE Y GASES.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GESTIONAR LA ADQUISICIÓN DEL ESPACIO FÍSICO.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GESTIONAR LA COMPRA DE MATERIALES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GESTIONAR LA INSTALACIÓN DE DRENAJE Y GASES ESPECIALES.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GESTIONAR PROYECTOS DE INVESTIGACIÓN QUE PROPORCIONEN APOYO ECONÓMICO.</w:t>
            </w:r>
          </w:p>
        </w:tc>
        <w:tc>
          <w:tcPr>
            <w:tcW w:w="4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LOS PROPIOS NECESARIOS PARA GARANTIZAR EL CUMPLIMIENTO DE LA META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 Y EXTERNO</w:t>
            </w:r>
          </w:p>
        </w:tc>
      </w:tr>
      <w:tr w:rsidR="00B1232F" w:rsidRPr="00F272A1" w:rsidTr="00C206C8">
        <w:trPr>
          <w:cantSplit/>
          <w:tblCellSpacing w:w="7" w:type="dxa"/>
          <w:jc w:val="center"/>
        </w:trPr>
        <w:tc>
          <w:tcPr>
            <w:tcW w:w="9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CONTAR CON SERVICIO DE TIEMPO COMPLETO EN LA BIBLIOTECA DEL INSTITUTO DE INGENIERÍA.</w:t>
            </w:r>
          </w:p>
        </w:tc>
        <w:tc>
          <w:tcPr>
            <w:tcW w:w="68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APERTURA DE LA BIBLIOTECA EN TIEMPO COMPLETO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01/01/2011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01/12/2011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PRESTACIÓN DEL SERVICIO EN TIEMPO COMPLETO</w:t>
            </w:r>
          </w:p>
        </w:tc>
        <w:tc>
          <w:tcPr>
            <w:tcW w:w="8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GESTIONAR ANTE LA AUTORIDAD UNIVERSITARIA LA AMPLIACIÓN DEL SERVICIO DE BIBLIOTECA EN EL INSTITUTO DE INGENIERÍA EN TIEMPO COMPLETO PARA QUE SE OTORGUE A LOS ESTUDIANTES DE LA MAESTRÍA.</w:t>
            </w:r>
          </w:p>
        </w:tc>
        <w:tc>
          <w:tcPr>
            <w:tcW w:w="4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</w:tr>
      <w:tr w:rsidR="00B1232F" w:rsidRPr="00854350" w:rsidTr="00C206C8">
        <w:trPr>
          <w:cantSplit/>
          <w:tblCellSpacing w:w="7" w:type="dxa"/>
          <w:jc w:val="center"/>
        </w:trPr>
        <w:tc>
          <w:tcPr>
            <w:tcW w:w="99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 xml:space="preserve">CONTAR CON SUSCRIPCIONES A REVISTAS INTERNACIONALES EN FORMATO ELECTRÓNICO ASÍ COMO BASES DE DATOS DE RECONOCIDA CALIDAD DENTRO DEL ÁREA DE CORROSIÓN. </w:t>
            </w:r>
          </w:p>
        </w:tc>
        <w:tc>
          <w:tcPr>
            <w:tcW w:w="688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SUSCRIPCIÓN A REVISTAS INTERNACIONALES Y ACCESO A BASES DE DATOS.</w:t>
            </w:r>
          </w:p>
        </w:tc>
        <w:tc>
          <w:tcPr>
            <w:tcW w:w="38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01/06/2011</w:t>
            </w:r>
          </w:p>
        </w:tc>
        <w:tc>
          <w:tcPr>
            <w:tcW w:w="42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01/12/2011</w:t>
            </w:r>
          </w:p>
        </w:tc>
        <w:tc>
          <w:tcPr>
            <w:tcW w:w="58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NÚMERO DE SUSCRIPCIONES.</w:t>
            </w:r>
          </w:p>
        </w:tc>
        <w:tc>
          <w:tcPr>
            <w:tcW w:w="88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ESTABLECER EL CATALOGO DE REVISTAS.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COTIZAR SUSCRIPCIÓN.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ELEGIR REVISTAS.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REALIZAR SUSCRIPCIÓN.</w:t>
            </w:r>
          </w:p>
        </w:tc>
        <w:tc>
          <w:tcPr>
            <w:tcW w:w="46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LOS PROPIOS NECESARIOS PARA EL PAGO DE LAS MEMBRESÍAS DE LAS REVISTAS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 Y EXTERNO</w:t>
            </w:r>
          </w:p>
        </w:tc>
      </w:tr>
    </w:tbl>
    <w:p w:rsidR="00B1232F" w:rsidRPr="00854350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Pr="00854350" w:rsidRDefault="00B1232F" w:rsidP="00B1232F">
      <w:pPr>
        <w:rPr>
          <w:rFonts w:ascii="Arial" w:hAnsi="Arial" w:cs="Arial"/>
          <w:b/>
          <w:sz w:val="24"/>
          <w:szCs w:val="24"/>
        </w:rPr>
      </w:pPr>
      <w:r w:rsidRPr="00854350">
        <w:rPr>
          <w:rFonts w:ascii="Arial" w:hAnsi="Arial" w:cs="Arial"/>
          <w:b/>
          <w:sz w:val="24"/>
          <w:szCs w:val="24"/>
        </w:rPr>
        <w:t>CATEGORÍA: 5) Resultados</w:t>
      </w:r>
    </w:p>
    <w:tbl>
      <w:tblPr>
        <w:tblW w:w="5000" w:type="pct"/>
        <w:jc w:val="center"/>
        <w:tblCellSpacing w:w="7" w:type="dxa"/>
        <w:tblLayout w:type="fixed"/>
        <w:tblLook w:val="04A0"/>
      </w:tblPr>
      <w:tblGrid>
        <w:gridCol w:w="2585"/>
        <w:gridCol w:w="1824"/>
        <w:gridCol w:w="1080"/>
        <w:gridCol w:w="1066"/>
        <w:gridCol w:w="1579"/>
        <w:gridCol w:w="2375"/>
        <w:gridCol w:w="1139"/>
        <w:gridCol w:w="1436"/>
      </w:tblGrid>
      <w:tr w:rsidR="00B1232F" w:rsidRPr="00854350" w:rsidTr="00C206C8">
        <w:trPr>
          <w:tblHeader/>
          <w:tblCellSpacing w:w="7" w:type="dxa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METAS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TIEMPOS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RECURSOS NECESARIOS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FINANCIAMIENTO</w:t>
            </w:r>
          </w:p>
        </w:tc>
      </w:tr>
      <w:tr w:rsidR="00B1232F" w:rsidRPr="00854350" w:rsidTr="00C206C8">
        <w:trPr>
          <w:tblHeader/>
          <w:tblCellSpacing w:w="7" w:type="dxa"/>
          <w:jc w:val="center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INICIO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4350">
              <w:rPr>
                <w:rFonts w:ascii="Arial" w:hAnsi="Arial" w:cs="Arial"/>
                <w:b/>
                <w:bCs/>
                <w:sz w:val="16"/>
                <w:szCs w:val="16"/>
              </w:rPr>
              <w:t>FINAL</w:t>
            </w: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232F" w:rsidRPr="00437AF4" w:rsidTr="00C206C8">
        <w:trPr>
          <w:tblCellSpacing w:w="7" w:type="dxa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ASEGURAR ALTA  EFICIENCIA TERMINAL DE LA MAESTRÍA EN INGENIERÍA DE CORROSIÓN.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ALCANZAR UN ÍNDICE DE TITULACIÓN EQUIVALENTE AL PROMEDIO NACIONAL DE POSGRADOS DE CALIDAD INCORPORADOS AL PNPC DE CONACYT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01/01/2012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01/09/2013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% DE EGRESADOS QUE OBTIENEN SU TITULACIÓN EN LOS TIEMPOS ESTIPULADOS POR EL PNPC.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APLICACIÓN DE EXÁMENES DE SELECCIÓN DE ASPIRANTES. 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EVALUACIÓN PERMANENTE DE TRAYECTORIA ESCOLAR DEL ESTUDIANTE.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APLICACIÓN PERMANENTE DEL PROGRAMA DE TUTORÍAS A ESTUDIANTES.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DISEÑAR ESTRATEGIAS DE APOYO AL ESTUDIANTE PARA  TRABAJO DE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TITULACIÓN.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IMPLEMENTAR ESTRATEGIAS DE MEJORA CONTINUA.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-----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C63B16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  <w:tr w:rsidR="00B1232F" w:rsidRPr="00437AF4" w:rsidTr="00C206C8">
        <w:trPr>
          <w:tblCellSpacing w:w="7" w:type="dxa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FOMENTAR LA PARTICIPACIÓN DE ESTUDIANTES EN PROYECTOS DE INVESTIGACIÓN INSTITUCIONALES CON IMPACTO EN LA INDUSTRIA Y LA SOCIEDAD.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INCORPORAR ESTUDIANTES A PROYECTOS DE INVESTIGACIÓN GENERADOS POR EL NÚCLEO ACADÉMICO DE LA MAESTRÍA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01/01/2011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03/09/2013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NÚMERO DE ESTUDIANTES INCORPORADOS A PROYECTOS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PROMOVER ENTRE LOS INVESTIGADORES 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INTEGRANTES DEL NÚCLEO ACADÉMICO LA INCORPORACIÓN DE ESTUDIANTES A PROYECTOS DE INVESTIGACIÓN.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-----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  <w:tr w:rsidR="00B1232F" w:rsidRPr="00437AF4" w:rsidTr="00C206C8">
        <w:trPr>
          <w:tblCellSpacing w:w="7" w:type="dxa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SEGUIMIENTO DE EGRESADOS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ESTABLECER UN PROGRAMA PERMANENTE DE SEGUIMIENTO DE EGRESADOS DE LA MAESTRÍA.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01/12/2012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01/10/2013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NÚMERO DE ESTUDIANTES CONTACTADOS Y EN COMUNICACIÓN PERMANENTE CON EL INSTITUTO DE INGENIERÍA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DISEÑAR EL PROGRAMA DE SEGUIMIENTO DE EX-ALUMNOS.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IDENTIFICAR, LOCALIZAR Y CONTACTAR EGRESADOS.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ESTABLECIMIENTO DE REGISTRO DE EGRESADOS PARA SEGUIMIENTO.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$30,000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  <w:tr w:rsidR="00B1232F" w:rsidRPr="00437AF4" w:rsidTr="00C206C8">
        <w:trPr>
          <w:tblCellSpacing w:w="7" w:type="dxa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FOMENTAR LA PARTICIPACIÓN DE ESTUDIANTES EN EVENTOS ACADÉMICOS NACIONALES E INTERNACIONALES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AL MENOS UN ESTUDIANTE, POR INVESTIGADOR INTEGRANTE DEL NÚCLEO ACADÉMICO,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QUE PARTICIPEN EN EVENTOS ACADÉMICOS NACIONALES.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03/01/2012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03/01/2013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NÚMERO DE PONENCIAS PRESENTADAS POR ESTUDIANTES EN EVENTOS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NACIONALES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PROMOVER LA ELABORACIÓN DE ESCRITOS CIENTÍFICOS POR PARTE DE  </w:t>
            </w: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ESTUDIANTES.</w:t>
            </w: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APOYAR A LOS ESTUDIANTES EN LA PRESENTACIÓN DE PONENCIAS EN EVENTOS NACIONALES E INTERNACIONALES.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$50,000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 Y EXTERNO</w:t>
            </w:r>
          </w:p>
        </w:tc>
      </w:tr>
    </w:tbl>
    <w:p w:rsidR="00B1232F" w:rsidRPr="00387E10" w:rsidRDefault="00B1232F" w:rsidP="00B1232F">
      <w:pPr>
        <w:pStyle w:val="Textoindependiente"/>
      </w:pPr>
    </w:p>
    <w:p w:rsidR="00B1232F" w:rsidRDefault="00B1232F" w:rsidP="00B1232F">
      <w:pPr>
        <w:rPr>
          <w:rFonts w:ascii="Arial" w:hAnsi="Arial" w:cs="Arial"/>
          <w:b/>
          <w:sz w:val="24"/>
          <w:szCs w:val="24"/>
        </w:rPr>
      </w:pPr>
    </w:p>
    <w:p w:rsidR="00B1232F" w:rsidRPr="00332B7E" w:rsidRDefault="00B1232F" w:rsidP="00B1232F">
      <w:pPr>
        <w:rPr>
          <w:rFonts w:ascii="Arial" w:hAnsi="Arial" w:cs="Arial"/>
          <w:b/>
          <w:sz w:val="24"/>
          <w:szCs w:val="24"/>
        </w:rPr>
      </w:pPr>
      <w:r w:rsidRPr="00332B7E">
        <w:rPr>
          <w:rFonts w:ascii="Arial" w:hAnsi="Arial" w:cs="Arial"/>
          <w:b/>
          <w:sz w:val="24"/>
          <w:szCs w:val="24"/>
        </w:rPr>
        <w:t>CATEGORÍA: 6) Cooperación con otros Actores de la Sociedad</w:t>
      </w:r>
    </w:p>
    <w:tbl>
      <w:tblPr>
        <w:tblW w:w="5000" w:type="pct"/>
        <w:jc w:val="center"/>
        <w:tblCellSpacing w:w="7" w:type="dxa"/>
        <w:tblLook w:val="04A0"/>
      </w:tblPr>
      <w:tblGrid>
        <w:gridCol w:w="2392"/>
        <w:gridCol w:w="1740"/>
        <w:gridCol w:w="1157"/>
        <w:gridCol w:w="1141"/>
        <w:gridCol w:w="1691"/>
        <w:gridCol w:w="2301"/>
        <w:gridCol w:w="1207"/>
        <w:gridCol w:w="1455"/>
      </w:tblGrid>
      <w:tr w:rsidR="00B1232F" w:rsidRPr="00437AF4" w:rsidTr="00C206C8">
        <w:trPr>
          <w:cantSplit/>
          <w:tblHeader/>
          <w:tblCellSpacing w:w="7" w:type="dxa"/>
          <w:jc w:val="center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OBJETIVOS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METAS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TIEMPOS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INDICADORES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RECURSOS NECESARIOS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FINANCIAMIENTO</w:t>
            </w:r>
          </w:p>
        </w:tc>
      </w:tr>
      <w:tr w:rsidR="00B1232F" w:rsidRPr="00437AF4" w:rsidTr="00C206C8">
        <w:trPr>
          <w:cantSplit/>
          <w:tblHeader/>
          <w:tblCellSpacing w:w="7" w:type="dxa"/>
          <w:jc w:val="center"/>
        </w:trPr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7AF4">
              <w:rPr>
                <w:rFonts w:ascii="Arial" w:hAnsi="Arial" w:cs="Arial"/>
                <w:b/>
                <w:bCs/>
                <w:sz w:val="16"/>
                <w:szCs w:val="16"/>
              </w:rPr>
              <w:t>FECHA FIN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B1232F" w:rsidRPr="00437AF4" w:rsidRDefault="00B1232F" w:rsidP="00C206C8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1232F" w:rsidRPr="00437AF4" w:rsidTr="00C206C8">
        <w:trPr>
          <w:cantSplit/>
          <w:tblCellSpacing w:w="7" w:type="dxa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lastRenderedPageBreak/>
              <w:t>FOMENTAR LA REALIZACIÓN DE TRABAJOS RECEPCIONALES DE ESTUDIANTES A LA SOLUCIÓN DE PROBLEMAS DEL ENTORNO REGIONAL, ESTATAL, NACIONAL O INTERNACIONAL.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DESARROLLAR TRABAJOS RECEPCIONALES PRESENTADOS POR EGRESADOS DE LA MAESTRÍA EN INGENIERÍA DE CORROSIÓN CENTRADOS EN SOLUCIÓN DE PROBLEMAS DEL ENTORNO REGIONAL, ESTATAL, NACIONAL O INTERNACIONAL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03/01/2012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03/01/2013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NÚMERO DE TRABAJOS RECEPCIONALES ORIENTADOS A LA SOLUCIÓN DE PROBLEMAS SOCIOECONÓMICOS DEL ENTORNO.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PROMOVER LA VINCULACIÓN DE ESTUDIANTES CON DIVERSOS CENTROS DE INVESTIGACIÓN PARA REALIZAR ESTANCIAS DE INVESTIGACIÓN.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PROMOVER LA PARTICIPACIÓN, POR PARTE DE LOS ESTUDIANTES, A LAS CONVOCATORIAS PARA OBTENER BECAS OTORGADAS POR EL SECTOR PRIVADO Y GUBERNAMENTAL, TANTO DEL PAÍS COMO DEL EXTRANJERO.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30,000.00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 Y EXTERNO</w:t>
            </w:r>
          </w:p>
        </w:tc>
      </w:tr>
      <w:tr w:rsidR="00B1232F" w:rsidRPr="00437AF4" w:rsidTr="00C206C8">
        <w:trPr>
          <w:cantSplit/>
          <w:tblCellSpacing w:w="7" w:type="dxa"/>
          <w:jc w:val="center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DESARROLLAR UN PROGRAMA DE VINCULACIÓN CON EMPRESAS DEL SECTOR PRIVADO Y CON DEPENDENCIAS FEDERALES Y ESTATALES.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PLAN INTEGRAL DE VINCULACIÓN.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03/01/2011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03/01/2013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NÚMERO DE EMPRESAS VINCULADAS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 xml:space="preserve">APLICAR LOS PROCESOS ADMINISTRATIVOS Y PROCEDIMIENTOS  QUE LA UNIVERSIDAD VERACRUZANA </w:t>
            </w:r>
          </w:p>
          <w:p w:rsidR="00B1232F" w:rsidRPr="00854350" w:rsidRDefault="00B1232F" w:rsidP="00C206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PROPORCIONA PARA LA FORMALIZACIÓN DE CONVENIOS DE COLABORACIÓN.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$20, 000.00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232F" w:rsidRPr="00854350" w:rsidRDefault="00B1232F" w:rsidP="00C206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4350">
              <w:rPr>
                <w:rFonts w:ascii="Arial" w:hAnsi="Arial" w:cs="Arial"/>
                <w:sz w:val="16"/>
                <w:szCs w:val="16"/>
              </w:rPr>
              <w:t>INTERNO (UV)</w:t>
            </w:r>
          </w:p>
        </w:tc>
      </w:tr>
    </w:tbl>
    <w:p w:rsidR="00B1232F" w:rsidRPr="00CC5E6B" w:rsidRDefault="00B1232F" w:rsidP="00B1232F">
      <w:pPr>
        <w:tabs>
          <w:tab w:val="left" w:pos="7017"/>
        </w:tabs>
      </w:pPr>
    </w:p>
    <w:p w:rsidR="007F2590" w:rsidRDefault="007F2590"/>
    <w:sectPr w:rsidR="007F2590" w:rsidSect="00B1232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32F"/>
    <w:rsid w:val="004D1AB7"/>
    <w:rsid w:val="007F2590"/>
    <w:rsid w:val="00B1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32F"/>
    <w:pPr>
      <w:suppressAutoHyphens/>
    </w:pPr>
    <w:rPr>
      <w:rFonts w:ascii="Calibri" w:eastAsia="DejaVu Sans" w:hAnsi="Calibri" w:cs="font295"/>
      <w:kern w:val="1"/>
      <w:lang w:eastAsia="ar-SA"/>
    </w:rPr>
  </w:style>
  <w:style w:type="paragraph" w:styleId="Ttulo1">
    <w:name w:val="heading 1"/>
    <w:basedOn w:val="Normal"/>
    <w:next w:val="Textoindependiente"/>
    <w:link w:val="Ttulo1Car"/>
    <w:qFormat/>
    <w:rsid w:val="00B1232F"/>
    <w:pPr>
      <w:keepNext/>
      <w:numPr>
        <w:numId w:val="1"/>
      </w:numPr>
      <w:spacing w:after="0" w:line="100" w:lineRule="atLeas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tulo2">
    <w:name w:val="heading 2"/>
    <w:basedOn w:val="Normal"/>
    <w:next w:val="Textoindependiente"/>
    <w:link w:val="Ttulo2Car"/>
    <w:qFormat/>
    <w:rsid w:val="00B1232F"/>
    <w:pPr>
      <w:keepNext/>
      <w:numPr>
        <w:ilvl w:val="1"/>
        <w:numId w:val="1"/>
      </w:numPr>
      <w:spacing w:before="200" w:after="0"/>
      <w:ind w:left="0" w:firstLine="0"/>
      <w:outlineLvl w:val="1"/>
    </w:pPr>
    <w:rPr>
      <w:rFonts w:ascii="Arial" w:hAnsi="Arial"/>
      <w:b/>
      <w:bCs/>
      <w:sz w:val="24"/>
      <w:szCs w:val="26"/>
    </w:rPr>
  </w:style>
  <w:style w:type="paragraph" w:styleId="Ttulo3">
    <w:name w:val="heading 3"/>
    <w:basedOn w:val="Normal"/>
    <w:next w:val="Textoindependiente"/>
    <w:link w:val="Ttulo3Car"/>
    <w:uiPriority w:val="9"/>
    <w:qFormat/>
    <w:rsid w:val="00B1232F"/>
    <w:pPr>
      <w:keepNext/>
      <w:numPr>
        <w:ilvl w:val="2"/>
        <w:numId w:val="1"/>
      </w:numPr>
      <w:spacing w:before="200" w:after="0"/>
      <w:outlineLvl w:val="2"/>
    </w:pPr>
    <w:rPr>
      <w:rFonts w:ascii="Arial" w:hAnsi="Arial"/>
      <w:b/>
      <w:bCs/>
      <w:sz w:val="24"/>
    </w:rPr>
  </w:style>
  <w:style w:type="paragraph" w:styleId="Ttulo4">
    <w:name w:val="heading 4"/>
    <w:basedOn w:val="Normal"/>
    <w:next w:val="Textoindependiente"/>
    <w:link w:val="Ttulo4Car"/>
    <w:qFormat/>
    <w:rsid w:val="00B1232F"/>
    <w:pPr>
      <w:keepNext/>
      <w:numPr>
        <w:ilvl w:val="3"/>
        <w:numId w:val="1"/>
      </w:numPr>
      <w:spacing w:before="200" w:after="0"/>
      <w:outlineLvl w:val="3"/>
    </w:pPr>
    <w:rPr>
      <w:rFonts w:ascii="Arial" w:hAnsi="Arial"/>
      <w:b/>
      <w:bCs/>
      <w:iCs/>
      <w:sz w:val="24"/>
    </w:rPr>
  </w:style>
  <w:style w:type="paragraph" w:styleId="Ttulo5">
    <w:name w:val="heading 5"/>
    <w:basedOn w:val="Normal"/>
    <w:next w:val="Textoindependiente"/>
    <w:link w:val="Ttulo5Car"/>
    <w:qFormat/>
    <w:rsid w:val="00B1232F"/>
    <w:pPr>
      <w:keepNext/>
      <w:numPr>
        <w:ilvl w:val="4"/>
        <w:numId w:val="1"/>
      </w:numPr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Textoindependiente"/>
    <w:link w:val="Ttulo6Car"/>
    <w:qFormat/>
    <w:rsid w:val="00B1232F"/>
    <w:pPr>
      <w:keepNext/>
      <w:numPr>
        <w:ilvl w:val="5"/>
        <w:numId w:val="1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Textoindependiente"/>
    <w:link w:val="Ttulo7Car"/>
    <w:qFormat/>
    <w:rsid w:val="00B1232F"/>
    <w:pPr>
      <w:keepNext/>
      <w:numPr>
        <w:ilvl w:val="6"/>
        <w:numId w:val="1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B1232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B1232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1232F"/>
    <w:rPr>
      <w:rFonts w:eastAsia="Times New Roman" w:cs="Times New Roman"/>
      <w:b/>
      <w:kern w:val="1"/>
      <w:sz w:val="24"/>
      <w:szCs w:val="20"/>
      <w:lang w:eastAsia="ar-SA"/>
    </w:rPr>
  </w:style>
  <w:style w:type="character" w:customStyle="1" w:styleId="Ttulo2Car">
    <w:name w:val="Título 2 Car"/>
    <w:basedOn w:val="Fuentedeprrafopredeter"/>
    <w:link w:val="Ttulo2"/>
    <w:rsid w:val="00B1232F"/>
    <w:rPr>
      <w:rFonts w:eastAsia="DejaVu Sans" w:cs="font295"/>
      <w:b/>
      <w:bCs/>
      <w:kern w:val="1"/>
      <w:sz w:val="24"/>
      <w:szCs w:val="26"/>
      <w:lang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B1232F"/>
    <w:rPr>
      <w:rFonts w:eastAsia="DejaVu Sans" w:cs="font295"/>
      <w:b/>
      <w:bCs/>
      <w:kern w:val="1"/>
      <w:sz w:val="24"/>
      <w:lang w:eastAsia="ar-SA"/>
    </w:rPr>
  </w:style>
  <w:style w:type="character" w:customStyle="1" w:styleId="Ttulo4Car">
    <w:name w:val="Título 4 Car"/>
    <w:basedOn w:val="Fuentedeprrafopredeter"/>
    <w:link w:val="Ttulo4"/>
    <w:rsid w:val="00B1232F"/>
    <w:rPr>
      <w:rFonts w:eastAsia="DejaVu Sans" w:cs="font295"/>
      <w:b/>
      <w:bCs/>
      <w:iCs/>
      <w:kern w:val="1"/>
      <w:sz w:val="24"/>
      <w:lang w:eastAsia="ar-SA"/>
    </w:rPr>
  </w:style>
  <w:style w:type="character" w:customStyle="1" w:styleId="Ttulo5Car">
    <w:name w:val="Título 5 Car"/>
    <w:basedOn w:val="Fuentedeprrafopredeter"/>
    <w:link w:val="Ttulo5"/>
    <w:rsid w:val="00B1232F"/>
    <w:rPr>
      <w:rFonts w:ascii="Cambria" w:eastAsia="DejaVu Sans" w:hAnsi="Cambria" w:cs="font295"/>
      <w:color w:val="243F60"/>
      <w:kern w:val="1"/>
      <w:lang w:eastAsia="ar-SA"/>
    </w:rPr>
  </w:style>
  <w:style w:type="character" w:customStyle="1" w:styleId="Ttulo6Car">
    <w:name w:val="Título 6 Car"/>
    <w:basedOn w:val="Fuentedeprrafopredeter"/>
    <w:link w:val="Ttulo6"/>
    <w:rsid w:val="00B1232F"/>
    <w:rPr>
      <w:rFonts w:ascii="Cambria" w:eastAsia="DejaVu Sans" w:hAnsi="Cambria" w:cs="font295"/>
      <w:i/>
      <w:iCs/>
      <w:color w:val="243F60"/>
      <w:kern w:val="1"/>
      <w:lang w:eastAsia="ar-SA"/>
    </w:rPr>
  </w:style>
  <w:style w:type="character" w:customStyle="1" w:styleId="Ttulo7Car">
    <w:name w:val="Título 7 Car"/>
    <w:basedOn w:val="Fuentedeprrafopredeter"/>
    <w:link w:val="Ttulo7"/>
    <w:rsid w:val="00B1232F"/>
    <w:rPr>
      <w:rFonts w:ascii="Cambria" w:eastAsia="DejaVu Sans" w:hAnsi="Cambria" w:cs="font295"/>
      <w:i/>
      <w:iCs/>
      <w:color w:val="404040"/>
      <w:kern w:val="1"/>
      <w:lang w:eastAsia="ar-SA"/>
    </w:rPr>
  </w:style>
  <w:style w:type="character" w:customStyle="1" w:styleId="Ttulo8Car">
    <w:name w:val="Título 8 Car"/>
    <w:basedOn w:val="Fuentedeprrafopredeter"/>
    <w:link w:val="Ttulo8"/>
    <w:uiPriority w:val="9"/>
    <w:rsid w:val="00B1232F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Ttulo9Car">
    <w:name w:val="Título 9 Car"/>
    <w:basedOn w:val="Fuentedeprrafopredeter"/>
    <w:link w:val="Ttulo9"/>
    <w:uiPriority w:val="9"/>
    <w:rsid w:val="00B1232F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styleId="Textoindependiente">
    <w:name w:val="Body Text"/>
    <w:basedOn w:val="Normal"/>
    <w:link w:val="TextoindependienteCar1"/>
    <w:rsid w:val="00B123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1232F"/>
    <w:rPr>
      <w:rFonts w:ascii="Calibri" w:eastAsia="DejaVu Sans" w:hAnsi="Calibri" w:cs="font295"/>
      <w:kern w:val="1"/>
      <w:lang w:eastAsia="ar-SA"/>
    </w:rPr>
  </w:style>
  <w:style w:type="paragraph" w:customStyle="1" w:styleId="M1">
    <w:name w:val="M1"/>
    <w:basedOn w:val="Normal"/>
    <w:link w:val="M1Car"/>
    <w:rsid w:val="00B1232F"/>
    <w:pPr>
      <w:jc w:val="both"/>
    </w:pPr>
    <w:rPr>
      <w:rFonts w:ascii="Arial" w:hAnsi="Arial" w:cs="Arial"/>
      <w:sz w:val="16"/>
    </w:rPr>
  </w:style>
  <w:style w:type="character" w:customStyle="1" w:styleId="M1Car">
    <w:name w:val="M1 Car"/>
    <w:basedOn w:val="Fuentedeprrafopredeter"/>
    <w:link w:val="M1"/>
    <w:rsid w:val="00B1232F"/>
    <w:rPr>
      <w:rFonts w:eastAsia="DejaVu Sans" w:cs="Arial"/>
      <w:kern w:val="1"/>
      <w:sz w:val="16"/>
      <w:lang w:eastAsia="ar-SA"/>
    </w:rPr>
  </w:style>
  <w:style w:type="character" w:customStyle="1" w:styleId="TextoindependienteCar1">
    <w:name w:val="Texto independiente Car1"/>
    <w:basedOn w:val="Fuentedeprrafopredeter"/>
    <w:link w:val="Textoindependiente"/>
    <w:rsid w:val="00B1232F"/>
    <w:rPr>
      <w:rFonts w:ascii="Calibri" w:eastAsia="DejaVu Sans" w:hAnsi="Calibri" w:cs="font29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2327</Words>
  <Characters>12799</Characters>
  <Application>Microsoft Office Word</Application>
  <DocSecurity>0</DocSecurity>
  <Lines>106</Lines>
  <Paragraphs>30</Paragraphs>
  <ScaleCrop>false</ScaleCrop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1</cp:revision>
  <dcterms:created xsi:type="dcterms:W3CDTF">2011-04-26T05:23:00Z</dcterms:created>
  <dcterms:modified xsi:type="dcterms:W3CDTF">2011-04-26T05:24:00Z</dcterms:modified>
</cp:coreProperties>
</file>