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12" w:rsidRPr="00995FC2" w:rsidRDefault="001A2C12" w:rsidP="001A2C12">
      <w:pPr>
        <w:jc w:val="right"/>
      </w:pPr>
      <w:bookmarkStart w:id="0" w:name="_GoBack"/>
      <w:bookmarkEnd w:id="0"/>
    </w:p>
    <w:p w:rsidR="001A2C12" w:rsidRPr="00995FC2" w:rsidRDefault="00995FC2" w:rsidP="001A2C12">
      <w:pPr>
        <w:pStyle w:val="Ttulo3"/>
        <w:jc w:val="center"/>
        <w:rPr>
          <w:rFonts w:ascii="Times New Roman" w:hAnsi="Times New Roman"/>
          <w:sz w:val="32"/>
        </w:rPr>
      </w:pPr>
      <w:r w:rsidRPr="00995FC2">
        <w:rPr>
          <w:rFonts w:ascii="Times New Roman" w:hAnsi="Times New Roman"/>
          <w:sz w:val="32"/>
        </w:rPr>
        <w:t>PROGRAMA DE ESTUDIO</w:t>
      </w:r>
    </w:p>
    <w:p w:rsidR="001A2C12" w:rsidRPr="00995FC2" w:rsidRDefault="001A2C12" w:rsidP="001A2C12">
      <w:pPr>
        <w:rPr>
          <w:lang w:val="es-MX"/>
        </w:rPr>
      </w:pPr>
    </w:p>
    <w:p w:rsidR="001A2C12" w:rsidRDefault="001A2C12" w:rsidP="001A2C12">
      <w:pPr>
        <w:rPr>
          <w:lang w:val="es-MX"/>
        </w:rPr>
      </w:pPr>
    </w:p>
    <w:p w:rsidR="00B6058F" w:rsidRPr="00995FC2" w:rsidRDefault="00B6058F" w:rsidP="001A2C12">
      <w:pPr>
        <w:rPr>
          <w:lang w:val="es-MX"/>
        </w:rPr>
      </w:pPr>
    </w:p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1.-Área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>
        <w:tc>
          <w:tcPr>
            <w:tcW w:w="8978" w:type="dxa"/>
          </w:tcPr>
          <w:p w:rsidR="001A2C12" w:rsidRPr="007306E8" w:rsidRDefault="001A2C12" w:rsidP="00EC26F5">
            <w:pPr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Ciencias de la salud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B6058F" w:rsidRPr="00995FC2" w:rsidRDefault="00B6058F" w:rsidP="001A2C12">
      <w:pPr>
        <w:jc w:val="both"/>
        <w:rPr>
          <w:lang w:val="es-MX"/>
        </w:rPr>
      </w:pPr>
    </w:p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2.-Programa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>
        <w:tc>
          <w:tcPr>
            <w:tcW w:w="8978" w:type="dxa"/>
          </w:tcPr>
          <w:p w:rsidR="001A2C12" w:rsidRPr="007306E8" w:rsidRDefault="006B57B4" w:rsidP="00EC26F5">
            <w:pPr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Médico</w:t>
            </w:r>
            <w:r w:rsidR="001A2C12" w:rsidRPr="007306E8">
              <w:rPr>
                <w:sz w:val="22"/>
                <w:lang w:val="es-MX"/>
              </w:rPr>
              <w:t xml:space="preserve"> cirujano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B6058F" w:rsidRPr="00995FC2" w:rsidRDefault="00B6058F" w:rsidP="001A2C12">
      <w:pPr>
        <w:jc w:val="both"/>
        <w:rPr>
          <w:lang w:val="es-MX"/>
        </w:rPr>
      </w:pPr>
    </w:p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3.-Dependencia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995FC2">
        <w:trPr>
          <w:trHeight w:val="256"/>
        </w:trPr>
        <w:tc>
          <w:tcPr>
            <w:tcW w:w="8978" w:type="dxa"/>
          </w:tcPr>
          <w:p w:rsidR="001A2C12" w:rsidRPr="00995FC2" w:rsidRDefault="000A7E83" w:rsidP="00EC26F5">
            <w:pPr>
              <w:jc w:val="both"/>
              <w:rPr>
                <w:lang w:val="es-MX"/>
              </w:rPr>
            </w:pPr>
            <w:r w:rsidRPr="00995FC2">
              <w:rPr>
                <w:lang w:val="es-MX"/>
              </w:rPr>
              <w:t xml:space="preserve">Facultad de </w:t>
            </w:r>
            <w:r w:rsidR="001A2C12" w:rsidRPr="00995FC2">
              <w:rPr>
                <w:lang w:val="es-MX"/>
              </w:rPr>
              <w:t>Medicina</w:t>
            </w:r>
            <w:r w:rsidR="00B6058F">
              <w:rPr>
                <w:lang w:val="es-MX"/>
              </w:rPr>
              <w:t xml:space="preserve"> – Veracruz </w:t>
            </w:r>
          </w:p>
        </w:tc>
      </w:tr>
      <w:tr w:rsidR="00B6058F" w:rsidRPr="00B6058F" w:rsidTr="00B6058F">
        <w:trPr>
          <w:trHeight w:val="256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8F" w:rsidRPr="007306E8" w:rsidRDefault="00B6058F" w:rsidP="00C6579D">
            <w:pPr>
              <w:ind w:right="191"/>
              <w:jc w:val="both"/>
              <w:rPr>
                <w:b/>
                <w:i/>
                <w:sz w:val="22"/>
                <w:lang w:val="es-MX"/>
              </w:rPr>
            </w:pPr>
            <w:r w:rsidRPr="007306E8">
              <w:rPr>
                <w:b/>
                <w:i/>
                <w:sz w:val="22"/>
                <w:lang w:val="es-MX"/>
              </w:rPr>
              <w:t>Misión de la Facultad de Medicina</w:t>
            </w:r>
          </w:p>
          <w:p w:rsidR="00B6058F" w:rsidRPr="007306E8" w:rsidRDefault="00B6058F" w:rsidP="00C6579D">
            <w:pPr>
              <w:ind w:left="851" w:right="191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 xml:space="preserve">Formar médicos generales competentes  para  promover la salud, prevenir, diagnosticar, tratar y rehabilitar las enfermedades que afectan a la población  a través de un programa educativo de calidad, pertinente, que fomenta la investigación,   distribución  del conocimiento,  innovación y la sustentabilidad </w:t>
            </w:r>
          </w:p>
          <w:p w:rsidR="00B6058F" w:rsidRPr="007306E8" w:rsidRDefault="00B6058F" w:rsidP="00C6579D">
            <w:pPr>
              <w:ind w:right="191"/>
              <w:jc w:val="both"/>
              <w:rPr>
                <w:sz w:val="22"/>
                <w:lang w:val="es-MX"/>
              </w:rPr>
            </w:pPr>
          </w:p>
          <w:p w:rsidR="00B6058F" w:rsidRPr="007306E8" w:rsidRDefault="00B6058F" w:rsidP="00C6579D">
            <w:pPr>
              <w:ind w:right="191"/>
              <w:jc w:val="both"/>
              <w:rPr>
                <w:b/>
                <w:i/>
                <w:sz w:val="22"/>
                <w:lang w:val="es-MX"/>
              </w:rPr>
            </w:pPr>
            <w:r w:rsidRPr="007306E8">
              <w:rPr>
                <w:b/>
                <w:i/>
                <w:sz w:val="22"/>
                <w:lang w:val="es-MX"/>
              </w:rPr>
              <w:t>Visión de la Facultad de Medicina</w:t>
            </w:r>
          </w:p>
          <w:p w:rsidR="00B6058F" w:rsidRPr="007306E8" w:rsidRDefault="00B6058F" w:rsidP="00C6579D">
            <w:pPr>
              <w:ind w:left="851" w:right="191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 xml:space="preserve">En el año 2018 el programa educativo de Licenciatura de Medicina General de la Universidad Veracruzana, estará  acreditado y certificado para formar profesionales competentes y humanistas, reconocidos en los ámbitos  estatales, nacionales e internacionales vinculándose con los sectores de la sociedad a través de la docencia, investigación, difusión,  con una organización académica y administrativa moderna e innovadora sustentada en la legislación universitaria. </w:t>
            </w:r>
          </w:p>
          <w:p w:rsidR="00B6058F" w:rsidRPr="007306E8" w:rsidRDefault="00B6058F" w:rsidP="006F4601">
            <w:pPr>
              <w:jc w:val="both"/>
              <w:rPr>
                <w:sz w:val="22"/>
                <w:lang w:val="es-MX"/>
              </w:rPr>
            </w:pPr>
          </w:p>
        </w:tc>
      </w:tr>
    </w:tbl>
    <w:p w:rsidR="001A2C12" w:rsidRDefault="001A2C12" w:rsidP="001A2C12">
      <w:pPr>
        <w:jc w:val="both"/>
        <w:rPr>
          <w:b/>
          <w:lang w:val="es-MX"/>
        </w:rPr>
      </w:pPr>
    </w:p>
    <w:p w:rsidR="00B6058F" w:rsidRPr="00B6058F" w:rsidRDefault="00B6058F" w:rsidP="001A2C12">
      <w:pPr>
        <w:jc w:val="both"/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620"/>
        <w:gridCol w:w="1708"/>
      </w:tblGrid>
      <w:tr w:rsidR="00B6058F" w:rsidRPr="00995FC2" w:rsidTr="00180573">
        <w:trPr>
          <w:cantSplit/>
        </w:trPr>
        <w:tc>
          <w:tcPr>
            <w:tcW w:w="1510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B6058F" w:rsidRPr="00995FC2" w:rsidRDefault="00B6058F" w:rsidP="00EC26F5">
            <w:pPr>
              <w:pStyle w:val="Ttulo7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4.-Código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B6058F" w:rsidRPr="00995FC2" w:rsidRDefault="00B6058F" w:rsidP="00B6058F">
            <w:pPr>
              <w:pStyle w:val="Ttulo6"/>
              <w:jc w:val="center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5.-Nombre de la Experiencia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B6058F" w:rsidRPr="00995FC2" w:rsidRDefault="00B6058F" w:rsidP="00B6058F">
            <w:pPr>
              <w:pStyle w:val="Ttulo8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6.-Área de formación</w:t>
            </w:r>
          </w:p>
        </w:tc>
      </w:tr>
      <w:tr w:rsidR="00B6058F" w:rsidRPr="00995FC2" w:rsidTr="00C27FAB">
        <w:trPr>
          <w:cantSplit/>
        </w:trPr>
        <w:tc>
          <w:tcPr>
            <w:tcW w:w="15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B6058F" w:rsidRPr="00995FC2" w:rsidRDefault="00B6058F" w:rsidP="00EC26F5">
            <w:pPr>
              <w:pStyle w:val="Ttulo7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058F" w:rsidRPr="00995FC2" w:rsidRDefault="00B6058F" w:rsidP="00EC26F5">
            <w:pPr>
              <w:pStyle w:val="Ttulo6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058F" w:rsidRPr="00995FC2" w:rsidRDefault="00B6058F" w:rsidP="00EC26F5">
            <w:pPr>
              <w:pStyle w:val="Ttulo8"/>
              <w:jc w:val="left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Principal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058F" w:rsidRPr="00995FC2" w:rsidRDefault="00B6058F" w:rsidP="00EC26F5">
            <w:pPr>
              <w:pStyle w:val="Ttulo8"/>
              <w:jc w:val="left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Secundaria</w:t>
            </w:r>
          </w:p>
        </w:tc>
      </w:tr>
      <w:tr w:rsidR="00AF4DA7" w:rsidRPr="007306E8" w:rsidTr="00B6058F">
        <w:trPr>
          <w:cantSplit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AF4DA7" w:rsidRPr="007306E8" w:rsidRDefault="00AF4DA7" w:rsidP="00AF4DA7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MED</w:t>
            </w:r>
            <w:r>
              <w:rPr>
                <w:sz w:val="22"/>
                <w:lang w:val="es-MX"/>
              </w:rPr>
              <w:t>B</w:t>
            </w:r>
            <w:r w:rsidRPr="007306E8">
              <w:rPr>
                <w:sz w:val="22"/>
                <w:lang w:val="es-MX"/>
              </w:rPr>
              <w:t xml:space="preserve"> 4000</w:t>
            </w:r>
            <w:r>
              <w:rPr>
                <w:sz w:val="22"/>
                <w:lang w:val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F4DA7" w:rsidRPr="007306E8" w:rsidRDefault="00AF4DA7" w:rsidP="00B6058F">
            <w:pPr>
              <w:pStyle w:val="Ttulo8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GERIATRIA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F4DA7" w:rsidRPr="007306E8" w:rsidRDefault="00AF4DA7" w:rsidP="001F5FAC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Iniciación a la disciplina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AF4DA7" w:rsidRPr="007306E8" w:rsidRDefault="00AF4DA7" w:rsidP="001F5FAC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Disciplinar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B6058F" w:rsidRPr="00995FC2" w:rsidRDefault="00B6058F" w:rsidP="001A2C12">
      <w:pPr>
        <w:jc w:val="both"/>
        <w:rPr>
          <w:lang w:val="es-MX"/>
        </w:rPr>
      </w:pPr>
    </w:p>
    <w:p w:rsidR="001A2C12" w:rsidRPr="00995FC2" w:rsidRDefault="001A2C12" w:rsidP="00180573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7.-Valores de la experiencia educativa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1A2C12" w:rsidRPr="00995FC2" w:rsidTr="00B6058F"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Créditos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Teoría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Práctica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Total horas</w:t>
            </w:r>
          </w:p>
        </w:tc>
        <w:tc>
          <w:tcPr>
            <w:tcW w:w="3148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Equivalencia (s)</w:t>
            </w:r>
          </w:p>
        </w:tc>
      </w:tr>
      <w:tr w:rsidR="001A2C12" w:rsidRPr="007306E8" w:rsidTr="00B6058F">
        <w:trPr>
          <w:cantSplit/>
        </w:trPr>
        <w:tc>
          <w:tcPr>
            <w:tcW w:w="1330" w:type="dxa"/>
            <w:vAlign w:val="center"/>
          </w:tcPr>
          <w:p w:rsidR="001A2C12" w:rsidRPr="007306E8" w:rsidRDefault="006B57B4" w:rsidP="00B6058F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5</w:t>
            </w:r>
          </w:p>
        </w:tc>
        <w:tc>
          <w:tcPr>
            <w:tcW w:w="1260" w:type="dxa"/>
            <w:vAlign w:val="center"/>
          </w:tcPr>
          <w:p w:rsidR="001A2C12" w:rsidRPr="007306E8" w:rsidRDefault="006B57B4" w:rsidP="00B6058F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2</w:t>
            </w:r>
          </w:p>
        </w:tc>
        <w:tc>
          <w:tcPr>
            <w:tcW w:w="1440" w:type="dxa"/>
            <w:vAlign w:val="center"/>
          </w:tcPr>
          <w:p w:rsidR="001A2C12" w:rsidRPr="007306E8" w:rsidRDefault="006B57B4" w:rsidP="00B6058F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1</w:t>
            </w:r>
          </w:p>
        </w:tc>
        <w:tc>
          <w:tcPr>
            <w:tcW w:w="1800" w:type="dxa"/>
            <w:vAlign w:val="center"/>
          </w:tcPr>
          <w:p w:rsidR="001A2C12" w:rsidRPr="007306E8" w:rsidRDefault="006B57B4" w:rsidP="00B6058F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45</w:t>
            </w:r>
          </w:p>
        </w:tc>
        <w:tc>
          <w:tcPr>
            <w:tcW w:w="3148" w:type="dxa"/>
            <w:vAlign w:val="center"/>
          </w:tcPr>
          <w:p w:rsidR="001A2C12" w:rsidRPr="007306E8" w:rsidRDefault="001A2C12" w:rsidP="00B6058F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NINGUNA</w:t>
            </w:r>
          </w:p>
        </w:tc>
      </w:tr>
    </w:tbl>
    <w:p w:rsidR="006D40AA" w:rsidRDefault="006D40AA" w:rsidP="001A2C12">
      <w:pPr>
        <w:rPr>
          <w:lang w:val="es-MX"/>
        </w:rPr>
      </w:pPr>
    </w:p>
    <w:p w:rsidR="00B6058F" w:rsidRPr="00995FC2" w:rsidRDefault="00B6058F" w:rsidP="001A2C12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A2C12" w:rsidRPr="00995FC2" w:rsidTr="00C27FAB">
        <w:trPr>
          <w:cantSplit/>
        </w:trPr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A2C12" w:rsidRPr="00995FC2" w:rsidRDefault="001A2C12" w:rsidP="00EC26F5">
            <w:pPr>
              <w:rPr>
                <w:lang w:val="es-MX"/>
              </w:rPr>
            </w:pPr>
            <w:r w:rsidRPr="00995FC2">
              <w:rPr>
                <w:b/>
                <w:lang w:val="es-MX"/>
              </w:rPr>
              <w:t>8.-Modalidad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A2C12" w:rsidRPr="00995FC2" w:rsidRDefault="001A2C12" w:rsidP="00EC26F5">
            <w:pPr>
              <w:pStyle w:val="Ttulo6"/>
              <w:jc w:val="left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9.-Oportunidades de evaluación</w:t>
            </w:r>
          </w:p>
        </w:tc>
      </w:tr>
      <w:tr w:rsidR="001A2C12" w:rsidRPr="007306E8">
        <w:trPr>
          <w:cantSplit/>
        </w:trPr>
        <w:tc>
          <w:tcPr>
            <w:tcW w:w="4489" w:type="dxa"/>
          </w:tcPr>
          <w:p w:rsidR="001A2C12" w:rsidRPr="007306E8" w:rsidRDefault="001A2C12" w:rsidP="00EC26F5">
            <w:pPr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Curso-Taller</w:t>
            </w:r>
          </w:p>
        </w:tc>
        <w:tc>
          <w:tcPr>
            <w:tcW w:w="4489" w:type="dxa"/>
          </w:tcPr>
          <w:p w:rsidR="001A2C12" w:rsidRPr="007306E8" w:rsidRDefault="001A2C12" w:rsidP="00EC26F5">
            <w:pPr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ABGHJK= Todas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C6579D" w:rsidRPr="00995FC2" w:rsidRDefault="00C6579D" w:rsidP="001A2C12">
      <w:pPr>
        <w:jc w:val="both"/>
        <w:rPr>
          <w:lang w:val="es-MX"/>
        </w:rPr>
      </w:pPr>
    </w:p>
    <w:p w:rsidR="001A2C12" w:rsidRPr="00995FC2" w:rsidRDefault="001A2C12" w:rsidP="00180573">
      <w:pPr>
        <w:shd w:val="clear" w:color="auto" w:fill="548DD4" w:themeFill="text2" w:themeFillTint="99"/>
        <w:jc w:val="both"/>
        <w:rPr>
          <w:b/>
          <w:lang w:val="es-MX"/>
        </w:rPr>
      </w:pPr>
      <w:r w:rsidRPr="00995FC2">
        <w:rPr>
          <w:b/>
          <w:lang w:val="es-MX"/>
        </w:rPr>
        <w:t xml:space="preserve">10.-Requisitos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A2C12" w:rsidRPr="00995FC2">
        <w:tc>
          <w:tcPr>
            <w:tcW w:w="4489" w:type="dxa"/>
            <w:shd w:val="clear" w:color="auto" w:fill="C0C0C0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both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both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Co-requisitos</w:t>
            </w:r>
          </w:p>
        </w:tc>
      </w:tr>
      <w:tr w:rsidR="00B46683" w:rsidRPr="007306E8">
        <w:tc>
          <w:tcPr>
            <w:tcW w:w="4489" w:type="dxa"/>
          </w:tcPr>
          <w:p w:rsidR="00B46683" w:rsidRPr="0055180B" w:rsidRDefault="00042717" w:rsidP="00721C40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</w:rPr>
              <w:t>Fisiopatología</w:t>
            </w:r>
            <w:r w:rsidR="00B46683">
              <w:rPr>
                <w:sz w:val="22"/>
                <w:szCs w:val="22"/>
              </w:rPr>
              <w:t xml:space="preserve"> </w:t>
            </w:r>
            <w:r w:rsidR="00B46683" w:rsidRPr="0055180B">
              <w:rPr>
                <w:sz w:val="22"/>
                <w:szCs w:val="22"/>
              </w:rPr>
              <w:t>Propedéutica,</w:t>
            </w:r>
            <w:r w:rsidR="00B46683">
              <w:rPr>
                <w:sz w:val="22"/>
                <w:szCs w:val="22"/>
              </w:rPr>
              <w:t xml:space="preserve"> </w:t>
            </w:r>
            <w:r w:rsidR="00B46683" w:rsidRPr="0055180B">
              <w:rPr>
                <w:sz w:val="22"/>
                <w:szCs w:val="22"/>
              </w:rPr>
              <w:t>Bioquímica</w:t>
            </w:r>
            <w:r w:rsidR="00B46683">
              <w:rPr>
                <w:sz w:val="22"/>
                <w:szCs w:val="22"/>
              </w:rPr>
              <w:t>,</w:t>
            </w:r>
            <w:r w:rsidR="00B46683" w:rsidRPr="0055180B">
              <w:rPr>
                <w:sz w:val="22"/>
                <w:szCs w:val="22"/>
              </w:rPr>
              <w:t xml:space="preserve"> Psiquiatría</w:t>
            </w:r>
            <w:r w:rsidR="00B466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Neumología, Aparato Digestivo</w:t>
            </w:r>
            <w:r w:rsidR="00B46683" w:rsidRPr="0055180B">
              <w:rPr>
                <w:sz w:val="22"/>
                <w:szCs w:val="22"/>
              </w:rPr>
              <w:t>, Nefrología  Urología, Ginecología Traumatología,</w:t>
            </w:r>
            <w:r w:rsidR="00B46683">
              <w:rPr>
                <w:sz w:val="22"/>
                <w:szCs w:val="22"/>
              </w:rPr>
              <w:t xml:space="preserve"> </w:t>
            </w:r>
            <w:r w:rsidR="00B46683" w:rsidRPr="0055180B">
              <w:rPr>
                <w:sz w:val="22"/>
                <w:szCs w:val="22"/>
              </w:rPr>
              <w:t>Reumatología,</w:t>
            </w:r>
            <w:r w:rsidR="00B46683">
              <w:rPr>
                <w:sz w:val="22"/>
                <w:szCs w:val="22"/>
              </w:rPr>
              <w:t xml:space="preserve"> </w:t>
            </w:r>
            <w:r w:rsidR="00B46683" w:rsidRPr="0055180B">
              <w:rPr>
                <w:sz w:val="22"/>
                <w:szCs w:val="22"/>
              </w:rPr>
              <w:t>Otorrinolaringología, farmacología, anatomía</w:t>
            </w:r>
            <w:r w:rsidR="00B46683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:rsidR="00B46683" w:rsidRPr="0055180B" w:rsidRDefault="00B46683" w:rsidP="00721C40">
            <w:pPr>
              <w:jc w:val="both"/>
              <w:rPr>
                <w:sz w:val="22"/>
                <w:szCs w:val="22"/>
                <w:lang w:val="es-MX"/>
              </w:rPr>
            </w:pPr>
            <w:r w:rsidRPr="0055180B">
              <w:rPr>
                <w:sz w:val="22"/>
                <w:szCs w:val="22"/>
                <w:lang w:val="es-MX"/>
              </w:rPr>
              <w:t>Neurología, Hematología , Cardiología,</w:t>
            </w:r>
            <w:r w:rsidRPr="0055180B">
              <w:rPr>
                <w:sz w:val="22"/>
                <w:szCs w:val="22"/>
              </w:rPr>
              <w:t>Oftalmología</w:t>
            </w:r>
            <w:r w:rsidRPr="0055180B">
              <w:rPr>
                <w:sz w:val="22"/>
                <w:szCs w:val="22"/>
                <w:lang w:val="es-MX"/>
              </w:rPr>
              <w:t>, Urología</w:t>
            </w:r>
          </w:p>
          <w:p w:rsidR="00B46683" w:rsidRPr="0055180B" w:rsidRDefault="00B46683" w:rsidP="00721C40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1A2C12" w:rsidRDefault="001A2C12" w:rsidP="001A2C12">
      <w:pPr>
        <w:jc w:val="both"/>
        <w:rPr>
          <w:lang w:val="es-MX"/>
        </w:rPr>
      </w:pPr>
    </w:p>
    <w:p w:rsidR="00C6579D" w:rsidRPr="00995FC2" w:rsidRDefault="00C6579D" w:rsidP="001A2C12">
      <w:pPr>
        <w:jc w:val="both"/>
        <w:rPr>
          <w:lang w:val="es-MX"/>
        </w:rPr>
      </w:pPr>
    </w:p>
    <w:p w:rsidR="001A2C12" w:rsidRPr="00995FC2" w:rsidRDefault="001A2C12" w:rsidP="00180573">
      <w:pPr>
        <w:pStyle w:val="Ttulo3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11.-Características del proceso de enseñanza aprendizaje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1A2C12" w:rsidRPr="00995FC2" w:rsidTr="00C6579D">
        <w:trPr>
          <w:cantSplit/>
          <w:jc w:val="center"/>
        </w:trPr>
        <w:tc>
          <w:tcPr>
            <w:tcW w:w="2992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Individual / Grupal</w:t>
            </w:r>
          </w:p>
        </w:tc>
        <w:tc>
          <w:tcPr>
            <w:tcW w:w="2993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Máximo</w:t>
            </w:r>
          </w:p>
        </w:tc>
        <w:tc>
          <w:tcPr>
            <w:tcW w:w="2993" w:type="dxa"/>
            <w:shd w:val="clear" w:color="auto" w:fill="C0C0C0"/>
            <w:vAlign w:val="center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Mínimo</w:t>
            </w:r>
          </w:p>
        </w:tc>
      </w:tr>
      <w:tr w:rsidR="001A2C12" w:rsidRPr="007306E8" w:rsidTr="00C6579D">
        <w:trPr>
          <w:cantSplit/>
          <w:jc w:val="center"/>
        </w:trPr>
        <w:tc>
          <w:tcPr>
            <w:tcW w:w="2992" w:type="dxa"/>
            <w:vAlign w:val="center"/>
          </w:tcPr>
          <w:p w:rsidR="001A2C12" w:rsidRPr="007306E8" w:rsidRDefault="001A2C12" w:rsidP="00C6579D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Grupal</w:t>
            </w:r>
          </w:p>
        </w:tc>
        <w:tc>
          <w:tcPr>
            <w:tcW w:w="2993" w:type="dxa"/>
            <w:vAlign w:val="center"/>
          </w:tcPr>
          <w:p w:rsidR="001A2C12" w:rsidRPr="007306E8" w:rsidRDefault="00732A0F" w:rsidP="00C6579D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20</w:t>
            </w:r>
          </w:p>
        </w:tc>
        <w:tc>
          <w:tcPr>
            <w:tcW w:w="2993" w:type="dxa"/>
            <w:vAlign w:val="center"/>
          </w:tcPr>
          <w:p w:rsidR="001A2C12" w:rsidRPr="007306E8" w:rsidRDefault="001A2C12" w:rsidP="00C6579D">
            <w:pPr>
              <w:jc w:val="center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15</w:t>
            </w:r>
          </w:p>
        </w:tc>
      </w:tr>
    </w:tbl>
    <w:p w:rsidR="001A2C12" w:rsidRDefault="001A2C12" w:rsidP="001A2C12">
      <w:pPr>
        <w:jc w:val="both"/>
        <w:rPr>
          <w:lang w:val="es-MX"/>
        </w:rPr>
      </w:pPr>
    </w:p>
    <w:p w:rsidR="00C6579D" w:rsidRPr="00995FC2" w:rsidRDefault="00C6579D" w:rsidP="001A2C12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A2C12" w:rsidRPr="00995FC2" w:rsidTr="00C27FAB"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1A2C12" w:rsidRPr="00995FC2" w:rsidRDefault="001A2C12" w:rsidP="00C6579D">
            <w:pPr>
              <w:pStyle w:val="Ttulo6"/>
              <w:jc w:val="left"/>
              <w:rPr>
                <w:rFonts w:ascii="Times New Roman" w:hAnsi="Times New Roman"/>
                <w:sz w:val="24"/>
                <w:lang w:val="es-ES"/>
              </w:rPr>
            </w:pPr>
            <w:r w:rsidRPr="00995FC2">
              <w:rPr>
                <w:rFonts w:ascii="Times New Roman" w:hAnsi="Times New Roman"/>
                <w:sz w:val="24"/>
                <w:lang w:val="es-ES"/>
              </w:rPr>
              <w:t xml:space="preserve">12.-Agrupación natural </w:t>
            </w:r>
            <w:r w:rsidR="00C6579D">
              <w:rPr>
                <w:rFonts w:ascii="Times New Roman" w:hAnsi="Times New Roman"/>
                <w:sz w:val="24"/>
                <w:lang w:val="es-ES"/>
              </w:rPr>
              <w:t>de la EE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1A2C12" w:rsidRPr="00995FC2" w:rsidRDefault="001A2C12" w:rsidP="00EC26F5">
            <w:pPr>
              <w:pStyle w:val="Ttulo6"/>
              <w:jc w:val="left"/>
              <w:rPr>
                <w:rFonts w:ascii="Times New Roman" w:hAnsi="Times New Roman"/>
                <w:sz w:val="24"/>
                <w:lang w:val="es-ES"/>
              </w:rPr>
            </w:pPr>
            <w:r w:rsidRPr="00995FC2">
              <w:rPr>
                <w:rFonts w:ascii="Times New Roman" w:hAnsi="Times New Roman"/>
                <w:sz w:val="24"/>
                <w:lang w:val="es-ES"/>
              </w:rPr>
              <w:t>13.-Proyecto integrador</w:t>
            </w:r>
          </w:p>
        </w:tc>
      </w:tr>
      <w:tr w:rsidR="001A2C12" w:rsidRPr="007306E8">
        <w:tc>
          <w:tcPr>
            <w:tcW w:w="4489" w:type="dxa"/>
          </w:tcPr>
          <w:p w:rsidR="001A2C12" w:rsidRPr="007306E8" w:rsidRDefault="001A2C12" w:rsidP="00C6579D">
            <w:pPr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 xml:space="preserve">Básicas </w:t>
            </w:r>
            <w:r w:rsidR="00EC26F5" w:rsidRPr="007306E8">
              <w:rPr>
                <w:sz w:val="22"/>
                <w:lang w:val="es-MX"/>
              </w:rPr>
              <w:t>Fisio</w:t>
            </w:r>
            <w:r w:rsidRPr="007306E8">
              <w:rPr>
                <w:sz w:val="22"/>
                <w:lang w:val="es-MX"/>
              </w:rPr>
              <w:t>l</w:t>
            </w:r>
            <w:r w:rsidR="00EC26F5" w:rsidRPr="007306E8">
              <w:rPr>
                <w:sz w:val="22"/>
                <w:lang w:val="es-MX"/>
              </w:rPr>
              <w:t>ó</w:t>
            </w:r>
            <w:r w:rsidRPr="007306E8">
              <w:rPr>
                <w:sz w:val="22"/>
                <w:lang w:val="es-MX"/>
              </w:rPr>
              <w:t>gicas</w:t>
            </w:r>
          </w:p>
        </w:tc>
        <w:tc>
          <w:tcPr>
            <w:tcW w:w="4489" w:type="dxa"/>
          </w:tcPr>
          <w:p w:rsidR="001A2C12" w:rsidRPr="007306E8" w:rsidRDefault="00C6579D" w:rsidP="00C6579D">
            <w:pPr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Ninguno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C6579D" w:rsidRPr="00995FC2" w:rsidRDefault="00C6579D" w:rsidP="001A2C12">
      <w:pPr>
        <w:jc w:val="both"/>
        <w:rPr>
          <w:lang w:val="es-MX"/>
        </w:rPr>
      </w:pPr>
    </w:p>
    <w:p w:rsidR="001A2C12" w:rsidRPr="00995FC2" w:rsidRDefault="001A2C12" w:rsidP="00180573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14.-Fecha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1A2C12" w:rsidRPr="00995FC2">
        <w:tc>
          <w:tcPr>
            <w:tcW w:w="2992" w:type="dxa"/>
            <w:shd w:val="clear" w:color="auto" w:fill="C0C0C0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both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both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1A2C12" w:rsidRPr="00995FC2" w:rsidRDefault="001A2C12" w:rsidP="00C27FAB">
            <w:pPr>
              <w:shd w:val="clear" w:color="auto" w:fill="B8CCE4" w:themeFill="accent1" w:themeFillTint="66"/>
              <w:jc w:val="both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Aprobación</w:t>
            </w:r>
          </w:p>
        </w:tc>
      </w:tr>
      <w:tr w:rsidR="001A2C12" w:rsidRPr="007306E8">
        <w:tc>
          <w:tcPr>
            <w:tcW w:w="2992" w:type="dxa"/>
          </w:tcPr>
          <w:p w:rsidR="009362F7" w:rsidRPr="007306E8" w:rsidRDefault="00B46683" w:rsidP="00EC26F5">
            <w:pPr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14 de Enero de 2011</w:t>
            </w:r>
          </w:p>
          <w:p w:rsidR="00BF2310" w:rsidRPr="007306E8" w:rsidRDefault="00BF2310" w:rsidP="00EC26F5">
            <w:pPr>
              <w:jc w:val="both"/>
              <w:rPr>
                <w:sz w:val="22"/>
                <w:lang w:val="es-MX"/>
              </w:rPr>
            </w:pPr>
          </w:p>
        </w:tc>
        <w:tc>
          <w:tcPr>
            <w:tcW w:w="2993" w:type="dxa"/>
          </w:tcPr>
          <w:p w:rsidR="00B46683" w:rsidRDefault="00B46683" w:rsidP="0043072D">
            <w:pPr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23 de Enero de 2012</w:t>
            </w:r>
          </w:p>
          <w:p w:rsidR="00B27B22" w:rsidRDefault="00B46683" w:rsidP="0043072D">
            <w:pPr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23 de Mayo de 2013</w:t>
            </w:r>
          </w:p>
          <w:p w:rsidR="00997D4C" w:rsidRPr="007306E8" w:rsidRDefault="00997D4C" w:rsidP="00997D4C">
            <w:pPr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Proyecto 03 de Septiembre 2015</w:t>
            </w:r>
          </w:p>
        </w:tc>
        <w:tc>
          <w:tcPr>
            <w:tcW w:w="2993" w:type="dxa"/>
          </w:tcPr>
          <w:p w:rsidR="001A2C12" w:rsidRPr="007306E8" w:rsidRDefault="001A2C12" w:rsidP="00EC26F5">
            <w:pPr>
              <w:jc w:val="both"/>
              <w:rPr>
                <w:sz w:val="22"/>
                <w:lang w:val="es-MX"/>
              </w:rPr>
            </w:pP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C6579D" w:rsidRPr="00995FC2" w:rsidRDefault="00C6579D" w:rsidP="001A2C12">
      <w:pPr>
        <w:jc w:val="both"/>
        <w:rPr>
          <w:lang w:val="es-MX"/>
        </w:rPr>
      </w:pPr>
    </w:p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15.-Nombre de los académicos que participaron en la elaboración y/o modificación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>
        <w:tc>
          <w:tcPr>
            <w:tcW w:w="8978" w:type="dxa"/>
          </w:tcPr>
          <w:p w:rsidR="00B46683" w:rsidRDefault="00B46683" w:rsidP="00F21731">
            <w:pPr>
              <w:rPr>
                <w:sz w:val="22"/>
                <w:lang w:val="es-MX"/>
              </w:rPr>
            </w:pPr>
          </w:p>
          <w:p w:rsidR="009A3B72" w:rsidRDefault="00B46683" w:rsidP="00B46683">
            <w:pPr>
              <w:rPr>
                <w:sz w:val="22"/>
                <w:lang w:val="es-MX"/>
              </w:rPr>
            </w:pPr>
            <w:r w:rsidRPr="00B46683">
              <w:rPr>
                <w:sz w:val="22"/>
                <w:lang w:val="es-MX"/>
              </w:rPr>
              <w:t>Dr. A</w:t>
            </w:r>
            <w:r w:rsidR="009A3B72">
              <w:rPr>
                <w:sz w:val="22"/>
                <w:lang w:val="es-MX"/>
              </w:rPr>
              <w:t xml:space="preserve">lfonso Flores </w:t>
            </w:r>
            <w:proofErr w:type="spellStart"/>
            <w:r w:rsidR="009A3B72">
              <w:rPr>
                <w:sz w:val="22"/>
                <w:lang w:val="es-MX"/>
              </w:rPr>
              <w:t>Sobrevilla</w:t>
            </w:r>
            <w:proofErr w:type="spellEnd"/>
            <w:r w:rsidR="009A3B72">
              <w:rPr>
                <w:sz w:val="22"/>
                <w:lang w:val="es-MX"/>
              </w:rPr>
              <w:t>,</w:t>
            </w:r>
          </w:p>
          <w:p w:rsidR="009A3B72" w:rsidRDefault="00B46683" w:rsidP="00B46683">
            <w:pPr>
              <w:rPr>
                <w:sz w:val="22"/>
                <w:lang w:val="es-MX"/>
              </w:rPr>
            </w:pPr>
            <w:r w:rsidRPr="00B46683">
              <w:rPr>
                <w:sz w:val="22"/>
                <w:lang w:val="es-MX"/>
              </w:rPr>
              <w:t>Dra. Edith Millán Ramírez,</w:t>
            </w:r>
          </w:p>
          <w:p w:rsidR="009A3B72" w:rsidRDefault="00B46683" w:rsidP="00B46683">
            <w:pPr>
              <w:rPr>
                <w:sz w:val="22"/>
                <w:lang w:val="es-MX"/>
              </w:rPr>
            </w:pPr>
            <w:r w:rsidRPr="00B46683">
              <w:rPr>
                <w:sz w:val="22"/>
                <w:lang w:val="es-MX"/>
              </w:rPr>
              <w:t>Dr. Néstor Morales Arguelles,</w:t>
            </w:r>
          </w:p>
          <w:p w:rsidR="00B46683" w:rsidRPr="00B46683" w:rsidRDefault="00B46683" w:rsidP="00B46683">
            <w:pPr>
              <w:rPr>
                <w:sz w:val="22"/>
                <w:lang w:val="es-MX"/>
              </w:rPr>
            </w:pPr>
            <w:r w:rsidRPr="00B46683">
              <w:rPr>
                <w:sz w:val="22"/>
                <w:lang w:val="es-MX"/>
              </w:rPr>
              <w:t>Dr</w:t>
            </w:r>
            <w:r w:rsidR="009A3B72">
              <w:rPr>
                <w:sz w:val="22"/>
                <w:lang w:val="es-MX"/>
              </w:rPr>
              <w:t>.</w:t>
            </w:r>
            <w:r w:rsidRPr="00B46683">
              <w:rPr>
                <w:sz w:val="22"/>
                <w:lang w:val="es-MX"/>
              </w:rPr>
              <w:t xml:space="preserve"> Eduardo Reyes  Hidalgo</w:t>
            </w:r>
          </w:p>
          <w:p w:rsidR="001A2C12" w:rsidRPr="007306E8" w:rsidRDefault="001A2C12" w:rsidP="00F21731">
            <w:pPr>
              <w:rPr>
                <w:sz w:val="22"/>
                <w:lang w:val="es-MX"/>
              </w:rPr>
            </w:pPr>
          </w:p>
        </w:tc>
      </w:tr>
    </w:tbl>
    <w:p w:rsidR="00143390" w:rsidRDefault="00143390" w:rsidP="007306E8"/>
    <w:p w:rsidR="00143390" w:rsidRDefault="00143390" w:rsidP="007306E8"/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16.-Perfil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>
        <w:tc>
          <w:tcPr>
            <w:tcW w:w="8978" w:type="dxa"/>
          </w:tcPr>
          <w:p w:rsidR="00997D4C" w:rsidRPr="00997D4C" w:rsidRDefault="00997D4C" w:rsidP="00997D4C">
            <w:pPr>
              <w:jc w:val="both"/>
              <w:rPr>
                <w:sz w:val="22"/>
                <w:lang w:val="es-MX"/>
              </w:rPr>
            </w:pPr>
            <w:r w:rsidRPr="00997D4C">
              <w:rPr>
                <w:sz w:val="22"/>
                <w:lang w:val="es-MX"/>
              </w:rPr>
              <w:t xml:space="preserve">Formación  académica </w:t>
            </w:r>
          </w:p>
          <w:p w:rsidR="00997D4C" w:rsidRPr="00997D4C" w:rsidRDefault="00997D4C" w:rsidP="00997D4C">
            <w:pPr>
              <w:jc w:val="both"/>
              <w:rPr>
                <w:sz w:val="22"/>
                <w:lang w:val="es-MX"/>
              </w:rPr>
            </w:pPr>
            <w:r w:rsidRPr="00997D4C">
              <w:rPr>
                <w:sz w:val="22"/>
                <w:lang w:val="es-MX"/>
              </w:rPr>
              <w:t>a)</w:t>
            </w:r>
            <w:r w:rsidRPr="00997D4C">
              <w:rPr>
                <w:sz w:val="22"/>
                <w:lang w:val="es-MX"/>
              </w:rPr>
              <w:tab/>
              <w:t>Disciplinaria:  Licenciado en Medicina  con especialidad en Medicina  Interna o Geriatría</w:t>
            </w:r>
          </w:p>
          <w:p w:rsidR="00997D4C" w:rsidRPr="00997D4C" w:rsidRDefault="00997D4C" w:rsidP="00997D4C">
            <w:pPr>
              <w:jc w:val="both"/>
              <w:rPr>
                <w:sz w:val="22"/>
                <w:lang w:val="es-MX"/>
              </w:rPr>
            </w:pPr>
            <w:r w:rsidRPr="00997D4C">
              <w:rPr>
                <w:sz w:val="22"/>
                <w:lang w:val="es-MX"/>
              </w:rPr>
              <w:t>b)</w:t>
            </w:r>
            <w:r w:rsidRPr="00997D4C">
              <w:rPr>
                <w:sz w:val="22"/>
                <w:lang w:val="es-MX"/>
              </w:rPr>
              <w:tab/>
              <w:t>Formación docente:  Acreditar  cursos  de formación docente</w:t>
            </w:r>
          </w:p>
          <w:p w:rsidR="00997D4C" w:rsidRPr="00997D4C" w:rsidRDefault="00997D4C" w:rsidP="00997D4C">
            <w:pPr>
              <w:jc w:val="both"/>
              <w:rPr>
                <w:sz w:val="22"/>
                <w:lang w:val="es-MX"/>
              </w:rPr>
            </w:pPr>
            <w:r w:rsidRPr="00997D4C">
              <w:rPr>
                <w:sz w:val="22"/>
                <w:lang w:val="es-MX"/>
              </w:rPr>
              <w:t>c)</w:t>
            </w:r>
            <w:r w:rsidRPr="00997D4C">
              <w:rPr>
                <w:sz w:val="22"/>
                <w:lang w:val="es-MX"/>
              </w:rPr>
              <w:tab/>
              <w:t xml:space="preserve">Experiencia  docente:  en nivel  superior  cuando menos  dos  años </w:t>
            </w:r>
          </w:p>
          <w:p w:rsidR="001A2C12" w:rsidRPr="007306E8" w:rsidRDefault="00997D4C" w:rsidP="00997D4C">
            <w:pPr>
              <w:jc w:val="both"/>
              <w:rPr>
                <w:sz w:val="22"/>
                <w:lang w:val="es-MX"/>
              </w:rPr>
            </w:pPr>
            <w:r w:rsidRPr="00997D4C">
              <w:rPr>
                <w:sz w:val="22"/>
                <w:lang w:val="es-MX"/>
              </w:rPr>
              <w:t>d)</w:t>
            </w:r>
            <w:r w:rsidRPr="00997D4C">
              <w:rPr>
                <w:sz w:val="22"/>
                <w:lang w:val="es-MX"/>
              </w:rPr>
              <w:tab/>
              <w:t>Con campo clínico en Institución Oficial de salud de segundo o tercer nivel</w:t>
            </w: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143390" w:rsidRPr="00995FC2" w:rsidRDefault="00143390" w:rsidP="001A2C12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A2C12" w:rsidRPr="00995FC2" w:rsidTr="00C27FAB"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A2C12" w:rsidRPr="00995FC2" w:rsidRDefault="001A2C12" w:rsidP="00EC26F5">
            <w:pPr>
              <w:pStyle w:val="Ttulo6"/>
              <w:rPr>
                <w:rFonts w:ascii="Times New Roman" w:hAnsi="Times New Roman"/>
                <w:sz w:val="24"/>
                <w:lang w:val="es-ES"/>
              </w:rPr>
            </w:pPr>
            <w:r w:rsidRPr="00995FC2">
              <w:rPr>
                <w:rFonts w:ascii="Times New Roman" w:hAnsi="Times New Roman"/>
                <w:sz w:val="24"/>
                <w:lang w:val="es-ES"/>
              </w:rPr>
              <w:lastRenderedPageBreak/>
              <w:t>17.-Espacio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A2C12" w:rsidRPr="00995FC2" w:rsidRDefault="001A2C12" w:rsidP="00EC26F5">
            <w:pPr>
              <w:pStyle w:val="Ttulo6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18.-Relación disciplinaria</w:t>
            </w:r>
          </w:p>
        </w:tc>
      </w:tr>
      <w:tr w:rsidR="001A2C12" w:rsidRPr="007306E8" w:rsidTr="00B45742">
        <w:trPr>
          <w:cantSplit/>
          <w:trHeight w:val="191"/>
        </w:trPr>
        <w:tc>
          <w:tcPr>
            <w:tcW w:w="4489" w:type="dxa"/>
            <w:tcBorders>
              <w:bottom w:val="single" w:sz="4" w:space="0" w:color="auto"/>
            </w:tcBorders>
          </w:tcPr>
          <w:p w:rsidR="001A2C12" w:rsidRPr="007306E8" w:rsidRDefault="009362F7" w:rsidP="00AD0AF7">
            <w:pPr>
              <w:pStyle w:val="Ttulo6"/>
              <w:rPr>
                <w:rFonts w:ascii="Times New Roman" w:hAnsi="Times New Roman"/>
                <w:sz w:val="22"/>
              </w:rPr>
            </w:pPr>
            <w:r w:rsidRPr="007306E8">
              <w:rPr>
                <w:rFonts w:ascii="Times New Roman" w:hAnsi="Times New Roman"/>
                <w:b w:val="0"/>
                <w:sz w:val="22"/>
                <w:lang w:val="es-ES"/>
              </w:rPr>
              <w:t xml:space="preserve">Institucional: </w:t>
            </w:r>
            <w:proofErr w:type="spellStart"/>
            <w:r w:rsidR="001A2C12" w:rsidRPr="007306E8">
              <w:rPr>
                <w:rFonts w:ascii="Times New Roman" w:hAnsi="Times New Roman"/>
                <w:b w:val="0"/>
                <w:sz w:val="22"/>
                <w:lang w:val="es-ES"/>
              </w:rPr>
              <w:t>Intraprograma</w:t>
            </w:r>
            <w:proofErr w:type="spellEnd"/>
            <w:r w:rsidR="001A2C12" w:rsidRPr="007306E8">
              <w:rPr>
                <w:rFonts w:ascii="Times New Roman" w:hAnsi="Times New Roman"/>
                <w:b w:val="0"/>
                <w:sz w:val="22"/>
                <w:lang w:val="es-ES"/>
              </w:rPr>
              <w:t xml:space="preserve"> Educativo</w:t>
            </w:r>
            <w:r w:rsidRPr="007306E8">
              <w:rPr>
                <w:rFonts w:ascii="Times New Roman" w:hAnsi="Times New Roman"/>
                <w:b w:val="0"/>
                <w:sz w:val="22"/>
                <w:lang w:val="es-ES"/>
              </w:rPr>
              <w:t xml:space="preserve">/ Aula/ </w:t>
            </w:r>
            <w:r w:rsidR="00445800">
              <w:rPr>
                <w:rFonts w:ascii="Times New Roman" w:hAnsi="Times New Roman"/>
                <w:b w:val="0"/>
                <w:sz w:val="22"/>
                <w:lang w:val="es-ES"/>
              </w:rPr>
              <w:t xml:space="preserve">Campo clínico. 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1A2C12" w:rsidRPr="007306E8" w:rsidRDefault="00143390" w:rsidP="00EC26F5">
            <w:pPr>
              <w:pStyle w:val="Ttulo6"/>
              <w:rPr>
                <w:rFonts w:ascii="Times New Roman" w:hAnsi="Times New Roman"/>
                <w:b w:val="0"/>
                <w:sz w:val="22"/>
                <w:lang w:val="es-ES"/>
              </w:rPr>
            </w:pPr>
            <w:r w:rsidRPr="007306E8">
              <w:rPr>
                <w:rFonts w:ascii="Times New Roman" w:hAnsi="Times New Roman"/>
                <w:b w:val="0"/>
                <w:sz w:val="22"/>
                <w:lang w:val="es-ES"/>
              </w:rPr>
              <w:t xml:space="preserve">S / </w:t>
            </w:r>
            <w:proofErr w:type="spellStart"/>
            <w:r w:rsidRPr="007306E8">
              <w:rPr>
                <w:rFonts w:ascii="Times New Roman" w:hAnsi="Times New Roman"/>
                <w:b w:val="0"/>
                <w:sz w:val="22"/>
                <w:lang w:val="es-ES"/>
              </w:rPr>
              <w:t>rd</w:t>
            </w:r>
            <w:proofErr w:type="spellEnd"/>
          </w:p>
        </w:tc>
      </w:tr>
    </w:tbl>
    <w:p w:rsidR="00143390" w:rsidRDefault="00143390" w:rsidP="001A2C12">
      <w:pPr>
        <w:jc w:val="both"/>
        <w:rPr>
          <w:lang w:val="es-MX"/>
        </w:rPr>
      </w:pPr>
    </w:p>
    <w:p w:rsidR="00143390" w:rsidRDefault="00143390" w:rsidP="001A2C12">
      <w:pPr>
        <w:jc w:val="both"/>
        <w:rPr>
          <w:lang w:val="es-MX"/>
        </w:rPr>
      </w:pPr>
    </w:p>
    <w:p w:rsidR="00C402EE" w:rsidRPr="00995FC2" w:rsidRDefault="00C402EE" w:rsidP="001A2C12">
      <w:pPr>
        <w:jc w:val="both"/>
        <w:rPr>
          <w:lang w:val="es-MX"/>
        </w:rPr>
      </w:pPr>
    </w:p>
    <w:p w:rsidR="001A2C12" w:rsidRPr="00995FC2" w:rsidRDefault="001A2C12" w:rsidP="00C27FAB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19.-Descripción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 w:rsidTr="006D40AA">
        <w:tc>
          <w:tcPr>
            <w:tcW w:w="8978" w:type="dxa"/>
            <w:shd w:val="clear" w:color="auto" w:fill="auto"/>
          </w:tcPr>
          <w:p w:rsidR="00387262" w:rsidRDefault="00387262" w:rsidP="00387262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</w:p>
          <w:p w:rsidR="009A3B72" w:rsidRPr="009A3B72" w:rsidRDefault="009A3B72" w:rsidP="009A3B72">
            <w:pPr>
              <w:pStyle w:val="Textoindependiente2"/>
              <w:ind w:left="284" w:right="191" w:firstLine="567"/>
              <w:rPr>
                <w:sz w:val="22"/>
              </w:rPr>
            </w:pPr>
            <w:r w:rsidRPr="00B7424D">
              <w:rPr>
                <w:sz w:val="22"/>
              </w:rPr>
              <w:t>Esta  experiencia está ubicada en el área de materias clínicas médicas y tiene una duración de  15 semanas,  cada semana  con una hora de teoría y dos horas  clínicas y un valor de 4 créditos.</w:t>
            </w:r>
          </w:p>
          <w:p w:rsidR="009A3B72" w:rsidRDefault="009A3B72" w:rsidP="00387262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</w:p>
          <w:p w:rsidR="00F016F3" w:rsidRDefault="00387262" w:rsidP="00F016F3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 xml:space="preserve">Contribuye en la formación del </w:t>
            </w:r>
            <w:r w:rsidR="00A64B57" w:rsidRPr="007306E8">
              <w:rPr>
                <w:sz w:val="22"/>
                <w:lang w:val="es-MX"/>
              </w:rPr>
              <w:t xml:space="preserve">perfil </w:t>
            </w:r>
            <w:r w:rsidR="001B27E6" w:rsidRPr="007306E8">
              <w:rPr>
                <w:sz w:val="22"/>
                <w:lang w:val="es-MX"/>
              </w:rPr>
              <w:t xml:space="preserve">y los objetivos del plan de estudios </w:t>
            </w:r>
            <w:r w:rsidR="00A64B57" w:rsidRPr="007306E8">
              <w:rPr>
                <w:sz w:val="22"/>
                <w:lang w:val="es-MX"/>
              </w:rPr>
              <w:t xml:space="preserve">de </w:t>
            </w:r>
            <w:r w:rsidRPr="007306E8">
              <w:rPr>
                <w:sz w:val="22"/>
                <w:lang w:val="es-MX"/>
              </w:rPr>
              <w:t xml:space="preserve">médico cirujano, toda vez que desarrolla conocimientos, habilidades y actitudes </w:t>
            </w:r>
            <w:r w:rsidR="00F016F3">
              <w:rPr>
                <w:sz w:val="22"/>
                <w:lang w:val="es-MX"/>
              </w:rPr>
              <w:t>a fin de ser</w:t>
            </w:r>
            <w:r w:rsidR="00F016F3" w:rsidRPr="00F016F3">
              <w:rPr>
                <w:sz w:val="22"/>
                <w:lang w:val="es-MX"/>
              </w:rPr>
              <w:t xml:space="preserve">  capaz de identificar la  problemática  de salud  del paciente de la tercera  edad, promoviendo  la prevención, el diagnóstico temprano, tratamiento oportuno y las  medidas de rehabilitación necesarias y  promover la educación del  paciente  y su núcleo familiar</w:t>
            </w:r>
          </w:p>
          <w:p w:rsidR="00F016F3" w:rsidRDefault="00F016F3" w:rsidP="00387262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</w:p>
          <w:p w:rsidR="00B7424D" w:rsidRPr="00A67806" w:rsidRDefault="00D214AE" w:rsidP="00B7424D">
            <w:pPr>
              <w:pStyle w:val="Textoindependiente2"/>
              <w:ind w:left="284" w:right="191" w:firstLine="567"/>
              <w:rPr>
                <w:sz w:val="22"/>
                <w:szCs w:val="22"/>
              </w:rPr>
            </w:pPr>
            <w:r w:rsidRPr="007306E8">
              <w:rPr>
                <w:sz w:val="22"/>
                <w:lang w:val="es-MX"/>
              </w:rPr>
              <w:t xml:space="preserve">Su meta fundamental es introducir al estudiante en el estudio de </w:t>
            </w:r>
            <w:r w:rsidR="00A64B57" w:rsidRPr="007306E8">
              <w:rPr>
                <w:sz w:val="22"/>
                <w:lang w:val="es-MX"/>
              </w:rPr>
              <w:t xml:space="preserve">la </w:t>
            </w:r>
            <w:r w:rsidR="00F016F3">
              <w:rPr>
                <w:sz w:val="22"/>
                <w:lang w:val="es-MX"/>
              </w:rPr>
              <w:t>Geriatría</w:t>
            </w:r>
            <w:r w:rsidR="00997D4C">
              <w:rPr>
                <w:sz w:val="22"/>
                <w:lang w:val="es-MX"/>
              </w:rPr>
              <w:t xml:space="preserve"> para el tratamiento,</w:t>
            </w:r>
            <w:r w:rsidR="00FA50DF">
              <w:rPr>
                <w:sz w:val="22"/>
                <w:lang w:val="es-MX"/>
              </w:rPr>
              <w:t xml:space="preserve"> control y la restitución de la autonomía e independencia del anciano en una forma de vida satisfactoria para él</w:t>
            </w:r>
            <w:r w:rsidR="00FA50DF" w:rsidRPr="007306E8">
              <w:rPr>
                <w:sz w:val="22"/>
                <w:lang w:val="es-MX"/>
              </w:rPr>
              <w:t xml:space="preserve">, </w:t>
            </w:r>
            <w:r w:rsidRPr="007306E8">
              <w:rPr>
                <w:sz w:val="22"/>
                <w:lang w:val="es-MX"/>
              </w:rPr>
              <w:t xml:space="preserve">que cada </w:t>
            </w:r>
            <w:r w:rsidR="006D40AA" w:rsidRPr="007306E8">
              <w:rPr>
                <w:sz w:val="22"/>
                <w:lang w:val="es-MX"/>
              </w:rPr>
              <w:t>día</w:t>
            </w:r>
            <w:r w:rsidRPr="007306E8">
              <w:rPr>
                <w:sz w:val="22"/>
                <w:lang w:val="es-MX"/>
              </w:rPr>
              <w:t xml:space="preserve"> adquiere importancia dentro del c</w:t>
            </w:r>
            <w:r w:rsidR="00A64B57" w:rsidRPr="007306E8">
              <w:rPr>
                <w:sz w:val="22"/>
                <w:lang w:val="es-MX"/>
              </w:rPr>
              <w:t xml:space="preserve">ontexto de la medicina moderna. </w:t>
            </w:r>
            <w:r w:rsidRPr="007306E8">
              <w:rPr>
                <w:sz w:val="22"/>
                <w:lang w:val="es-MX"/>
              </w:rPr>
              <w:t>Para lograr lo anterior</w:t>
            </w:r>
            <w:r w:rsidR="00A64B57" w:rsidRPr="007306E8">
              <w:rPr>
                <w:sz w:val="22"/>
                <w:lang w:val="es-MX"/>
              </w:rPr>
              <w:t>,</w:t>
            </w:r>
            <w:r w:rsidRPr="007306E8">
              <w:rPr>
                <w:sz w:val="22"/>
                <w:lang w:val="es-MX"/>
              </w:rPr>
              <w:t xml:space="preserve"> </w:t>
            </w:r>
            <w:r w:rsidR="00A64B57" w:rsidRPr="007306E8">
              <w:rPr>
                <w:sz w:val="22"/>
                <w:lang w:val="es-MX"/>
              </w:rPr>
              <w:t xml:space="preserve">se abordan </w:t>
            </w:r>
            <w:r w:rsidR="00847BEB">
              <w:rPr>
                <w:sz w:val="22"/>
                <w:lang w:val="es-MX"/>
              </w:rPr>
              <w:t>las</w:t>
            </w:r>
            <w:r w:rsidR="00A64B57" w:rsidRPr="007306E8">
              <w:rPr>
                <w:sz w:val="22"/>
                <w:lang w:val="es-MX"/>
              </w:rPr>
              <w:t xml:space="preserve"> unidades temáticas:</w:t>
            </w:r>
            <w:r w:rsidR="00B7424D">
              <w:rPr>
                <w:sz w:val="22"/>
                <w:lang w:val="es-MX"/>
              </w:rPr>
              <w:t xml:space="preserve"> </w:t>
            </w:r>
            <w:r w:rsidR="00B7424D" w:rsidRPr="00A67806">
              <w:rPr>
                <w:bCs/>
                <w:sz w:val="22"/>
                <w:szCs w:val="22"/>
              </w:rPr>
              <w:t>Demografía del envejecimiento</w:t>
            </w:r>
            <w:r w:rsidR="00B7424D">
              <w:rPr>
                <w:bCs/>
                <w:sz w:val="22"/>
                <w:szCs w:val="22"/>
              </w:rPr>
              <w:t xml:space="preserve">; </w:t>
            </w:r>
            <w:r w:rsidR="00B7424D" w:rsidRPr="00A67806">
              <w:rPr>
                <w:sz w:val="22"/>
                <w:szCs w:val="22"/>
              </w:rPr>
              <w:t>Valoración clínica del paciente geriátrico</w:t>
            </w:r>
            <w:r w:rsidR="00B7424D">
              <w:rPr>
                <w:sz w:val="22"/>
                <w:szCs w:val="22"/>
              </w:rPr>
              <w:t xml:space="preserve">; </w:t>
            </w:r>
            <w:r w:rsidR="00B7424D" w:rsidRPr="00A67806">
              <w:rPr>
                <w:bCs/>
                <w:sz w:val="22"/>
                <w:szCs w:val="22"/>
              </w:rPr>
              <w:t>Síndromes geriátricos</w:t>
            </w:r>
            <w:r w:rsidR="00B7424D">
              <w:rPr>
                <w:bCs/>
                <w:sz w:val="22"/>
                <w:szCs w:val="22"/>
              </w:rPr>
              <w:t xml:space="preserve">; </w:t>
            </w:r>
            <w:r w:rsidR="00B7424D" w:rsidRPr="00A67806">
              <w:rPr>
                <w:sz w:val="22"/>
                <w:szCs w:val="22"/>
              </w:rPr>
              <w:t>Padecimientos cardiovasculares</w:t>
            </w:r>
            <w:r w:rsidR="00B7424D">
              <w:rPr>
                <w:sz w:val="22"/>
                <w:szCs w:val="22"/>
              </w:rPr>
              <w:t xml:space="preserve">; </w:t>
            </w:r>
            <w:r w:rsidR="00B7424D" w:rsidRPr="00A67806">
              <w:rPr>
                <w:bCs/>
                <w:sz w:val="22"/>
                <w:szCs w:val="22"/>
              </w:rPr>
              <w:t>Psicología del anciano y trastornos psíquicos menores</w:t>
            </w:r>
            <w:r w:rsidR="00B7424D">
              <w:rPr>
                <w:sz w:val="22"/>
                <w:szCs w:val="22"/>
              </w:rPr>
              <w:t xml:space="preserve">; </w:t>
            </w:r>
            <w:r w:rsidR="00B7424D" w:rsidRPr="00A67806">
              <w:rPr>
                <w:bCs/>
                <w:sz w:val="22"/>
                <w:szCs w:val="22"/>
              </w:rPr>
              <w:t>Endocrinopatías</w:t>
            </w:r>
            <w:r w:rsidR="00B7424D" w:rsidRPr="00A67806">
              <w:rPr>
                <w:sz w:val="22"/>
                <w:szCs w:val="22"/>
              </w:rPr>
              <w:t>.</w:t>
            </w:r>
          </w:p>
          <w:p w:rsidR="00F016F3" w:rsidRPr="00B7424D" w:rsidRDefault="00F016F3" w:rsidP="00A64B57">
            <w:pPr>
              <w:pStyle w:val="Textoindependiente2"/>
              <w:ind w:left="284" w:right="191" w:firstLine="567"/>
              <w:rPr>
                <w:sz w:val="22"/>
              </w:rPr>
            </w:pPr>
          </w:p>
          <w:p w:rsidR="001A2C12" w:rsidRPr="007306E8" w:rsidRDefault="00D214AE" w:rsidP="00A64B57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 xml:space="preserve">La evaluación se llevara </w:t>
            </w:r>
            <w:r w:rsidR="006D40AA" w:rsidRPr="007306E8">
              <w:rPr>
                <w:sz w:val="22"/>
                <w:lang w:val="es-MX"/>
              </w:rPr>
              <w:t>a cabo</w:t>
            </w:r>
            <w:r w:rsidRPr="007306E8">
              <w:rPr>
                <w:sz w:val="22"/>
                <w:lang w:val="es-MX"/>
              </w:rPr>
              <w:t xml:space="preserve"> con criterios </w:t>
            </w:r>
            <w:r w:rsidR="00C27FAB" w:rsidRPr="007306E8">
              <w:rPr>
                <w:sz w:val="22"/>
                <w:lang w:val="es-MX"/>
              </w:rPr>
              <w:t>de la acti</w:t>
            </w:r>
            <w:r w:rsidR="00C402EE">
              <w:rPr>
                <w:sz w:val="22"/>
                <w:lang w:val="es-MX"/>
              </w:rPr>
              <w:t>vidad teórica con un valor del 7</w:t>
            </w:r>
            <w:r w:rsidR="00C27FAB" w:rsidRPr="007306E8">
              <w:rPr>
                <w:sz w:val="22"/>
                <w:lang w:val="es-MX"/>
              </w:rPr>
              <w:t xml:space="preserve">0% de la calificación final y las prácticas </w:t>
            </w:r>
            <w:r w:rsidR="00186BDC">
              <w:rPr>
                <w:sz w:val="22"/>
                <w:lang w:val="es-MX"/>
              </w:rPr>
              <w:t xml:space="preserve">en el campo clínico </w:t>
            </w:r>
            <w:r w:rsidR="00C27FAB" w:rsidRPr="007306E8">
              <w:rPr>
                <w:sz w:val="22"/>
                <w:lang w:val="es-MX"/>
              </w:rPr>
              <w:t xml:space="preserve">con un </w:t>
            </w:r>
            <w:r w:rsidR="00C402EE">
              <w:rPr>
                <w:sz w:val="22"/>
                <w:lang w:val="es-MX"/>
              </w:rPr>
              <w:t>3</w:t>
            </w:r>
            <w:r w:rsidR="00C27FAB" w:rsidRPr="007306E8">
              <w:rPr>
                <w:sz w:val="22"/>
                <w:lang w:val="es-MX"/>
              </w:rPr>
              <w:t>0%</w:t>
            </w:r>
            <w:r w:rsidRPr="007306E8">
              <w:rPr>
                <w:sz w:val="22"/>
                <w:lang w:val="es-MX"/>
              </w:rPr>
              <w:t>.</w:t>
            </w:r>
          </w:p>
          <w:p w:rsidR="00A64B57" w:rsidRPr="007306E8" w:rsidRDefault="00A64B57" w:rsidP="00A64B57">
            <w:pPr>
              <w:pStyle w:val="Textoindependiente2"/>
              <w:ind w:left="284" w:right="191" w:firstLine="567"/>
              <w:rPr>
                <w:sz w:val="22"/>
                <w:lang w:val="es-MX"/>
              </w:rPr>
            </w:pPr>
          </w:p>
        </w:tc>
      </w:tr>
    </w:tbl>
    <w:p w:rsidR="001252E8" w:rsidRDefault="001252E8" w:rsidP="001A2C12">
      <w:pPr>
        <w:rPr>
          <w:lang w:val="es-MX"/>
        </w:rPr>
      </w:pPr>
    </w:p>
    <w:p w:rsidR="00C402EE" w:rsidRPr="00995FC2" w:rsidRDefault="00C402EE" w:rsidP="001A2C12">
      <w:pPr>
        <w:rPr>
          <w:lang w:val="es-MX"/>
        </w:rPr>
      </w:pPr>
    </w:p>
    <w:p w:rsidR="001A2C12" w:rsidRPr="00995FC2" w:rsidRDefault="001A2C12" w:rsidP="00C27FAB">
      <w:pPr>
        <w:pStyle w:val="Epgrafe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20.-Justificación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 w:rsidTr="006D40AA">
        <w:tc>
          <w:tcPr>
            <w:tcW w:w="8978" w:type="dxa"/>
            <w:shd w:val="clear" w:color="auto" w:fill="auto"/>
          </w:tcPr>
          <w:p w:rsidR="00C27FAB" w:rsidRDefault="00C27FAB" w:rsidP="00C27FAB">
            <w:pPr>
              <w:ind w:left="284" w:right="191" w:firstLine="567"/>
              <w:jc w:val="both"/>
              <w:rPr>
                <w:sz w:val="22"/>
                <w:lang w:val="es-MX"/>
              </w:rPr>
            </w:pPr>
          </w:p>
          <w:p w:rsidR="009B1F52" w:rsidRPr="002C583E" w:rsidRDefault="009B1F52" w:rsidP="009B1F52">
            <w:pPr>
              <w:ind w:left="284" w:right="191" w:firstLine="567"/>
              <w:jc w:val="both"/>
              <w:rPr>
                <w:sz w:val="22"/>
              </w:rPr>
            </w:pPr>
            <w:r w:rsidRPr="002C583E">
              <w:rPr>
                <w:sz w:val="22"/>
              </w:rPr>
              <w:t xml:space="preserve">La </w:t>
            </w:r>
            <w:r w:rsidRPr="002C583E">
              <w:rPr>
                <w:bCs/>
                <w:sz w:val="22"/>
              </w:rPr>
              <w:t>Geriatría</w:t>
            </w:r>
            <w:r w:rsidRPr="002C583E">
              <w:rPr>
                <w:sz w:val="22"/>
              </w:rPr>
              <w:t xml:space="preserve"> es una </w:t>
            </w:r>
            <w:hyperlink r:id="rId9" w:tooltip="Especialidad médica" w:history="1">
              <w:r w:rsidR="00BB5956">
                <w:rPr>
                  <w:rStyle w:val="Hipervnculo"/>
                  <w:color w:val="auto"/>
                  <w:sz w:val="22"/>
                  <w:u w:val="none"/>
                </w:rPr>
                <w:t xml:space="preserve">disciplina </w:t>
              </w:r>
              <w:r w:rsidRPr="002C583E">
                <w:rPr>
                  <w:rStyle w:val="Hipervnculo"/>
                  <w:color w:val="auto"/>
                  <w:sz w:val="22"/>
                  <w:u w:val="none"/>
                </w:rPr>
                <w:t xml:space="preserve"> médica</w:t>
              </w:r>
            </w:hyperlink>
            <w:r w:rsidRPr="002C583E">
              <w:rPr>
                <w:sz w:val="22"/>
              </w:rPr>
              <w:t xml:space="preserve"> dedicada al estudio de la prevención, el diagnóstico, el tratamiento y la rehabilitación de las enfermedades en la </w:t>
            </w:r>
            <w:hyperlink r:id="rId10" w:tooltip="Senectud" w:history="1">
              <w:r w:rsidRPr="002C583E">
                <w:rPr>
                  <w:rStyle w:val="Hipervnculo"/>
                  <w:color w:val="auto"/>
                  <w:sz w:val="22"/>
                  <w:u w:val="none"/>
                </w:rPr>
                <w:t>senectud</w:t>
              </w:r>
            </w:hyperlink>
            <w:r w:rsidRPr="002C583E">
              <w:rPr>
                <w:sz w:val="22"/>
              </w:rPr>
              <w:t>.</w:t>
            </w:r>
            <w:r w:rsidRPr="002C583E">
              <w:rPr>
                <w:vanish/>
                <w:sz w:val="22"/>
                <w:vertAlign w:val="superscript"/>
              </w:rPr>
              <w:t xml:space="preserve"> </w:t>
            </w:r>
            <w:r w:rsidRPr="002C583E">
              <w:rPr>
                <w:sz w:val="22"/>
              </w:rPr>
              <w:t>Su objetivo prioritario es la recuperación funcional del anciano enfermo e incapacitado para conseguir el máximo nivel posible de autonomía e independencia, facilitando así su reintegración a una vida autosuficiente en su domicilio y entorno habitual.</w:t>
            </w:r>
          </w:p>
          <w:p w:rsidR="009B1F52" w:rsidRPr="002C583E" w:rsidRDefault="009B1F52" w:rsidP="00C27FAB">
            <w:pPr>
              <w:ind w:left="284" w:right="191" w:firstLine="567"/>
              <w:jc w:val="both"/>
              <w:rPr>
                <w:sz w:val="22"/>
                <w:lang w:val="es-MX"/>
              </w:rPr>
            </w:pPr>
          </w:p>
          <w:p w:rsidR="00C402EE" w:rsidRDefault="009A3B72" w:rsidP="007306E8">
            <w:pPr>
              <w:ind w:left="284" w:right="191" w:firstLine="567"/>
              <w:jc w:val="both"/>
              <w:rPr>
                <w:sz w:val="22"/>
                <w:szCs w:val="22"/>
              </w:rPr>
            </w:pPr>
            <w:r w:rsidRPr="002C583E">
              <w:rPr>
                <w:sz w:val="22"/>
                <w:szCs w:val="22"/>
              </w:rPr>
              <w:t xml:space="preserve">El envejecimiento poblacional que sufre nuestro país y la población mundial exige </w:t>
            </w:r>
            <w:r w:rsidR="00072E83" w:rsidRPr="002C583E">
              <w:rPr>
                <w:sz w:val="22"/>
                <w:szCs w:val="22"/>
              </w:rPr>
              <w:t>que el estudiante</w:t>
            </w:r>
            <w:r w:rsidRPr="002C583E">
              <w:rPr>
                <w:sz w:val="22"/>
                <w:szCs w:val="22"/>
              </w:rPr>
              <w:t xml:space="preserve"> de medicina sea</w:t>
            </w:r>
            <w:r w:rsidR="00072E83" w:rsidRPr="002C583E">
              <w:rPr>
                <w:sz w:val="22"/>
                <w:szCs w:val="22"/>
              </w:rPr>
              <w:t xml:space="preserve"> capaz de identificar la </w:t>
            </w:r>
            <w:r w:rsidRPr="002C583E">
              <w:rPr>
                <w:sz w:val="22"/>
                <w:szCs w:val="22"/>
              </w:rPr>
              <w:t>problemática  de salud  del paciente de la tercera edad, promoviendo la prevención, el diagnostico temprano, tratamiento oportuno y las medidas de rehabilitación necesarias y además promover la educación del paciente y su núcleo familiar.</w:t>
            </w:r>
          </w:p>
          <w:p w:rsidR="00C402EE" w:rsidRDefault="00C402EE" w:rsidP="007306E8">
            <w:pPr>
              <w:ind w:left="284" w:right="191" w:firstLine="567"/>
              <w:jc w:val="both"/>
              <w:rPr>
                <w:sz w:val="22"/>
                <w:szCs w:val="22"/>
              </w:rPr>
            </w:pPr>
          </w:p>
          <w:p w:rsidR="00186BDC" w:rsidRDefault="00186BDC" w:rsidP="007306E8">
            <w:pPr>
              <w:ind w:left="284" w:right="191" w:firstLine="567"/>
              <w:jc w:val="both"/>
              <w:rPr>
                <w:sz w:val="22"/>
                <w:szCs w:val="22"/>
              </w:rPr>
            </w:pPr>
            <w:r w:rsidRPr="00C402EE">
              <w:rPr>
                <w:sz w:val="22"/>
                <w:szCs w:val="22"/>
              </w:rPr>
              <w:t xml:space="preserve">Para </w:t>
            </w:r>
            <w:r w:rsidR="001252E8" w:rsidRPr="00C402EE">
              <w:rPr>
                <w:sz w:val="22"/>
                <w:szCs w:val="22"/>
              </w:rPr>
              <w:t>conocer</w:t>
            </w:r>
            <w:r w:rsidRPr="00C402EE">
              <w:rPr>
                <w:sz w:val="22"/>
                <w:szCs w:val="22"/>
              </w:rPr>
              <w:t xml:space="preserve"> las bases teóricas </w:t>
            </w:r>
            <w:r w:rsidR="001252E8" w:rsidRPr="00C402EE">
              <w:rPr>
                <w:sz w:val="22"/>
                <w:szCs w:val="22"/>
              </w:rPr>
              <w:t xml:space="preserve">se analizaran algunos </w:t>
            </w:r>
            <w:r w:rsidRPr="00C402EE">
              <w:rPr>
                <w:sz w:val="22"/>
                <w:szCs w:val="22"/>
              </w:rPr>
              <w:t xml:space="preserve">casos clínicos </w:t>
            </w:r>
            <w:r w:rsidR="00BB5956">
              <w:rPr>
                <w:sz w:val="22"/>
                <w:szCs w:val="22"/>
              </w:rPr>
              <w:t xml:space="preserve">problematizados  </w:t>
            </w:r>
            <w:r w:rsidR="001252E8" w:rsidRPr="00C402EE">
              <w:rPr>
                <w:sz w:val="22"/>
                <w:szCs w:val="22"/>
              </w:rPr>
              <w:t xml:space="preserve"> en sus aspectos diagnósticos, </w:t>
            </w:r>
            <w:r w:rsidRPr="00C402EE">
              <w:rPr>
                <w:sz w:val="22"/>
                <w:szCs w:val="22"/>
              </w:rPr>
              <w:t xml:space="preserve">manejo, pronóstico y de asesoramiento, lo cual será apoyado con </w:t>
            </w:r>
            <w:r w:rsidRPr="00C402EE">
              <w:rPr>
                <w:sz w:val="22"/>
                <w:szCs w:val="22"/>
              </w:rPr>
              <w:lastRenderedPageBreak/>
              <w:t xml:space="preserve">actividades </w:t>
            </w:r>
            <w:r w:rsidR="007E2FE5">
              <w:rPr>
                <w:sz w:val="22"/>
                <w:szCs w:val="22"/>
              </w:rPr>
              <w:t>de investigación bibliográfica,</w:t>
            </w:r>
            <w:r w:rsidRPr="00C402EE">
              <w:rPr>
                <w:sz w:val="22"/>
                <w:szCs w:val="22"/>
              </w:rPr>
              <w:t xml:space="preserve"> presenta</w:t>
            </w:r>
            <w:r w:rsidR="0071417D">
              <w:rPr>
                <w:sz w:val="22"/>
                <w:szCs w:val="22"/>
              </w:rPr>
              <w:t xml:space="preserve">ción oral y escrita de los casos con discusiones dirigidas y exposición grupal </w:t>
            </w:r>
          </w:p>
          <w:p w:rsidR="00186BDC" w:rsidRDefault="00186BDC" w:rsidP="007306E8">
            <w:pPr>
              <w:ind w:left="284" w:right="191" w:firstLine="567"/>
              <w:jc w:val="both"/>
              <w:rPr>
                <w:sz w:val="22"/>
                <w:lang w:val="es-MX"/>
              </w:rPr>
            </w:pPr>
          </w:p>
          <w:p w:rsidR="002C583E" w:rsidRPr="007306E8" w:rsidRDefault="00505C88" w:rsidP="002C583E">
            <w:pPr>
              <w:ind w:left="284" w:right="191" w:firstLine="567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Esta EE </w:t>
            </w:r>
            <w:r w:rsidR="000074C0">
              <w:rPr>
                <w:sz w:val="22"/>
                <w:lang w:val="es-MX"/>
              </w:rPr>
              <w:t>se relaciona con otras Experiencias educativas</w:t>
            </w:r>
            <w:r w:rsidR="00DE091D" w:rsidRPr="007306E8">
              <w:rPr>
                <w:sz w:val="22"/>
                <w:lang w:val="es-MX"/>
              </w:rPr>
              <w:t xml:space="preserve"> </w:t>
            </w:r>
            <w:r w:rsidR="002C583E">
              <w:rPr>
                <w:sz w:val="22"/>
                <w:lang w:val="es-MX"/>
              </w:rPr>
              <w:t>c</w:t>
            </w:r>
            <w:r w:rsidR="002C583E">
              <w:rPr>
                <w:sz w:val="22"/>
              </w:rPr>
              <w:t xml:space="preserve">omo son: </w:t>
            </w:r>
            <w:r w:rsidR="002C583E" w:rsidRPr="002C583E">
              <w:rPr>
                <w:sz w:val="22"/>
              </w:rPr>
              <w:t xml:space="preserve">Fisiopatología  Fisiopatología, Propedéutica, Bioquímica, Psiquiatría, Neumología, Aparato Digestivos, Nefrología  Urología, Ginecología Traumatología, Reumatología, Otorrinolaringología, farmacología, </w:t>
            </w:r>
            <w:r w:rsidR="002C583E">
              <w:rPr>
                <w:sz w:val="22"/>
              </w:rPr>
              <w:t>A</w:t>
            </w:r>
            <w:r w:rsidR="002C583E" w:rsidRPr="002C583E">
              <w:rPr>
                <w:sz w:val="22"/>
              </w:rPr>
              <w:t>natomía</w:t>
            </w:r>
            <w:r w:rsidR="00DE091D" w:rsidRPr="007306E8">
              <w:rPr>
                <w:sz w:val="22"/>
                <w:lang w:val="es-MX"/>
              </w:rPr>
              <w:t>.</w:t>
            </w:r>
            <w:r w:rsidR="007306E8">
              <w:rPr>
                <w:sz w:val="22"/>
                <w:lang w:val="es-MX"/>
              </w:rPr>
              <w:t xml:space="preserve"> </w:t>
            </w:r>
            <w:r w:rsidR="001B27E6" w:rsidRPr="007306E8">
              <w:rPr>
                <w:sz w:val="22"/>
                <w:lang w:val="es-MX"/>
              </w:rPr>
              <w:t xml:space="preserve">Contribuye en la formación del perfil y los objetivos del plan de estudios de médico cirujano, toda vez que desarrolla conocimientos, habilidades y actitudes sobre los aspectos </w:t>
            </w:r>
            <w:r w:rsidR="002C583E">
              <w:rPr>
                <w:lang w:val="es-MX"/>
              </w:rPr>
              <w:t>de</w:t>
            </w:r>
            <w:r w:rsidR="002C583E">
              <w:t xml:space="preserve"> atención al adulto mayor tanto a los aspectos clínicos presentes en sus enfermedades como a la prevención de las mismas.</w:t>
            </w:r>
          </w:p>
        </w:tc>
      </w:tr>
    </w:tbl>
    <w:p w:rsidR="00DE091D" w:rsidRDefault="00DE091D" w:rsidP="001A2C12">
      <w:pPr>
        <w:jc w:val="both"/>
        <w:rPr>
          <w:lang w:val="es-MX"/>
        </w:rPr>
      </w:pPr>
    </w:p>
    <w:p w:rsidR="00C402EE" w:rsidRPr="00995FC2" w:rsidRDefault="00C402EE" w:rsidP="001A2C12">
      <w:pPr>
        <w:jc w:val="both"/>
        <w:rPr>
          <w:lang w:val="es-MX"/>
        </w:rPr>
      </w:pPr>
    </w:p>
    <w:p w:rsidR="001A2C12" w:rsidRPr="00995FC2" w:rsidRDefault="001A2C12" w:rsidP="00180573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21.-Unidad de competencia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>
        <w:tc>
          <w:tcPr>
            <w:tcW w:w="8978" w:type="dxa"/>
          </w:tcPr>
          <w:p w:rsidR="00180573" w:rsidRPr="007306E8" w:rsidRDefault="00180573" w:rsidP="00EC26F5">
            <w:pPr>
              <w:pStyle w:val="Textoindependiente2"/>
              <w:rPr>
                <w:sz w:val="22"/>
                <w:lang w:val="es-MX"/>
              </w:rPr>
            </w:pPr>
          </w:p>
          <w:p w:rsidR="006B71AB" w:rsidRPr="00CF2999" w:rsidRDefault="007E2FE5" w:rsidP="007E2FE5">
            <w:pPr>
              <w:pStyle w:val="Textoindependiente2"/>
              <w:ind w:left="644" w:right="191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1.</w:t>
            </w:r>
            <w:r w:rsidRPr="00CF2999">
              <w:rPr>
                <w:sz w:val="22"/>
                <w:lang w:val="es-MX"/>
              </w:rPr>
              <w:t xml:space="preserve"> Atender</w:t>
            </w:r>
            <w:r w:rsidR="00CF2999" w:rsidRPr="00CF2999">
              <w:rPr>
                <w:sz w:val="22"/>
                <w:lang w:val="es-MX"/>
              </w:rPr>
              <w:t xml:space="preserve"> al</w:t>
            </w:r>
            <w:r w:rsidR="006B71AB" w:rsidRPr="00CF2999">
              <w:rPr>
                <w:sz w:val="22"/>
                <w:lang w:val="es-MX"/>
              </w:rPr>
              <w:t xml:space="preserve"> paciente geriátrico como unidad  biopsicosocial  en su entorno, utilizando el conocimiento teórico, científico, epidemiológico  y clínico para tomar decisiones medicas con responsabilidad social, compromiso  y respeto.</w:t>
            </w:r>
          </w:p>
          <w:p w:rsidR="00180573" w:rsidRDefault="00180573" w:rsidP="00EC26F5">
            <w:pPr>
              <w:pStyle w:val="Textoindependiente2"/>
              <w:rPr>
                <w:sz w:val="22"/>
                <w:lang w:val="es-MX"/>
              </w:rPr>
            </w:pPr>
          </w:p>
          <w:p w:rsidR="00CF2999" w:rsidRPr="007306E8" w:rsidRDefault="00CF2999" w:rsidP="00EC26F5">
            <w:pPr>
              <w:pStyle w:val="Textoindependiente2"/>
              <w:rPr>
                <w:sz w:val="22"/>
                <w:lang w:val="es-MX"/>
              </w:rPr>
            </w:pPr>
          </w:p>
          <w:p w:rsidR="007E2FE5" w:rsidRDefault="007957F3" w:rsidP="007E2FE5">
            <w:pPr>
              <w:pStyle w:val="Textoindependiente2"/>
              <w:rPr>
                <w:b/>
                <w:sz w:val="22"/>
                <w:lang w:val="es-MX"/>
              </w:rPr>
            </w:pPr>
            <w:proofErr w:type="spellStart"/>
            <w:r w:rsidRPr="007306E8">
              <w:rPr>
                <w:b/>
                <w:sz w:val="22"/>
                <w:lang w:val="es-MX"/>
              </w:rPr>
              <w:t>Subcompetencias</w:t>
            </w:r>
            <w:proofErr w:type="spellEnd"/>
          </w:p>
          <w:p w:rsidR="007E2FE5" w:rsidRDefault="007E2FE5" w:rsidP="007E2FE5">
            <w:pPr>
              <w:pStyle w:val="Textoindependiente2"/>
              <w:numPr>
                <w:ilvl w:val="1"/>
                <w:numId w:val="40"/>
              </w:numPr>
              <w:rPr>
                <w:b/>
                <w:sz w:val="22"/>
                <w:lang w:val="es-MX"/>
              </w:rPr>
            </w:pPr>
            <w:r w:rsidRPr="007E2FE5">
              <w:rPr>
                <w:sz w:val="22"/>
                <w:lang w:val="es-MX"/>
              </w:rPr>
              <w:t>analizar las  características biopsicosociales  del paciente  geriátrico aplicándolas  en la  interpretación  de casos clínicos problematizados que se estudian en el campo clínico con precisión y responsabilidad  con el fin de diagnosticar  mediante  la historia clínica  geriátrica.</w:t>
            </w:r>
          </w:p>
          <w:p w:rsidR="007957F3" w:rsidRPr="007E2FE5" w:rsidRDefault="007E2FE5" w:rsidP="007E2FE5">
            <w:pPr>
              <w:pStyle w:val="Textoindependiente2"/>
              <w:numPr>
                <w:ilvl w:val="1"/>
                <w:numId w:val="40"/>
              </w:numPr>
              <w:rPr>
                <w:b/>
                <w:sz w:val="22"/>
                <w:lang w:val="es-MX"/>
              </w:rPr>
            </w:pPr>
            <w:r w:rsidRPr="007E2FE5">
              <w:rPr>
                <w:sz w:val="22"/>
                <w:lang w:val="es-MX"/>
              </w:rPr>
              <w:t xml:space="preserve"> Aplicar las medidas terapéuticas necesarias acorde con el diagnóstico de los  casos clínicos  y aplicar las medidas preventivas y de rehabilitación que procedan en el paciente de la tercera edad</w:t>
            </w:r>
          </w:p>
        </w:tc>
      </w:tr>
    </w:tbl>
    <w:p w:rsidR="001A2C12" w:rsidRPr="00995FC2" w:rsidRDefault="001A2C12" w:rsidP="001A2C12">
      <w:pPr>
        <w:jc w:val="both"/>
        <w:rPr>
          <w:lang w:val="es-MX"/>
        </w:rPr>
      </w:pPr>
    </w:p>
    <w:p w:rsidR="006D40AA" w:rsidRPr="00995FC2" w:rsidRDefault="006D40AA" w:rsidP="001A2C12">
      <w:pPr>
        <w:jc w:val="both"/>
        <w:rPr>
          <w:lang w:val="es-MX"/>
        </w:rPr>
      </w:pPr>
    </w:p>
    <w:p w:rsidR="001A2C12" w:rsidRPr="00995FC2" w:rsidRDefault="001A2C12" w:rsidP="005D5CA1">
      <w:pPr>
        <w:pStyle w:val="Ttulo6"/>
        <w:shd w:val="clear" w:color="auto" w:fill="B8CCE4" w:themeFill="accent1" w:themeFillTint="66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22.-Articulación de los ejes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7306E8" w:rsidTr="006D40AA">
        <w:tc>
          <w:tcPr>
            <w:tcW w:w="8978" w:type="dxa"/>
            <w:shd w:val="clear" w:color="auto" w:fill="auto"/>
          </w:tcPr>
          <w:p w:rsidR="0092593D" w:rsidRPr="007306E8" w:rsidRDefault="0092593D" w:rsidP="0092593D">
            <w:pPr>
              <w:jc w:val="both"/>
              <w:rPr>
                <w:sz w:val="22"/>
              </w:rPr>
            </w:pPr>
          </w:p>
          <w:p w:rsidR="001A2C12" w:rsidRPr="007306E8" w:rsidRDefault="006D40AA" w:rsidP="0092593D">
            <w:pPr>
              <w:ind w:left="284" w:right="191"/>
              <w:jc w:val="both"/>
              <w:rPr>
                <w:sz w:val="22"/>
              </w:rPr>
            </w:pPr>
            <w:r w:rsidRPr="007306E8">
              <w:rPr>
                <w:sz w:val="22"/>
              </w:rPr>
              <w:t>Adquisición</w:t>
            </w:r>
            <w:r w:rsidR="00C318B4" w:rsidRPr="007306E8">
              <w:rPr>
                <w:sz w:val="22"/>
              </w:rPr>
              <w:t xml:space="preserve"> de conocim</w:t>
            </w:r>
            <w:r w:rsidR="0092593D" w:rsidRPr="007306E8">
              <w:rPr>
                <w:sz w:val="22"/>
              </w:rPr>
              <w:t>ientos y su aplicación a otras experiencias e</w:t>
            </w:r>
            <w:r w:rsidR="00C318B4" w:rsidRPr="007306E8">
              <w:rPr>
                <w:sz w:val="22"/>
              </w:rPr>
              <w:t>ducativas relacionadas con el ejercicio moderno de la Medicina</w:t>
            </w:r>
            <w:r w:rsidR="0092593D" w:rsidRPr="007306E8">
              <w:rPr>
                <w:sz w:val="22"/>
              </w:rPr>
              <w:t>,</w:t>
            </w:r>
            <w:r w:rsidR="00C318B4" w:rsidRPr="007306E8">
              <w:rPr>
                <w:sz w:val="22"/>
              </w:rPr>
              <w:t xml:space="preserve"> mediante el fomento y desarrollo de diversos </w:t>
            </w:r>
            <w:r w:rsidR="0092593D" w:rsidRPr="007306E8">
              <w:rPr>
                <w:sz w:val="22"/>
              </w:rPr>
              <w:t>métodos</w:t>
            </w:r>
            <w:r w:rsidR="00C318B4" w:rsidRPr="007306E8">
              <w:rPr>
                <w:sz w:val="22"/>
              </w:rPr>
              <w:t xml:space="preserve"> de estudio como son la </w:t>
            </w:r>
            <w:r w:rsidR="0092593D" w:rsidRPr="007306E8">
              <w:rPr>
                <w:sz w:val="22"/>
              </w:rPr>
              <w:t>o</w:t>
            </w:r>
            <w:r w:rsidRPr="007306E8">
              <w:rPr>
                <w:sz w:val="22"/>
              </w:rPr>
              <w:t>bservación</w:t>
            </w:r>
            <w:r w:rsidR="00C318B4" w:rsidRPr="007306E8">
              <w:rPr>
                <w:sz w:val="22"/>
              </w:rPr>
              <w:t xml:space="preserve">, el </w:t>
            </w:r>
            <w:r w:rsidR="0092593D" w:rsidRPr="007306E8">
              <w:rPr>
                <w:sz w:val="22"/>
              </w:rPr>
              <w:t>a</w:t>
            </w:r>
            <w:r w:rsidRPr="007306E8">
              <w:rPr>
                <w:sz w:val="22"/>
              </w:rPr>
              <w:t>nálisis</w:t>
            </w:r>
            <w:r w:rsidR="00C318B4" w:rsidRPr="007306E8">
              <w:rPr>
                <w:sz w:val="22"/>
              </w:rPr>
              <w:t xml:space="preserve">, la </w:t>
            </w:r>
            <w:r w:rsidR="0092593D" w:rsidRPr="007306E8">
              <w:rPr>
                <w:sz w:val="22"/>
              </w:rPr>
              <w:t>s</w:t>
            </w:r>
            <w:r w:rsidRPr="007306E8">
              <w:rPr>
                <w:sz w:val="22"/>
              </w:rPr>
              <w:t>íntesis</w:t>
            </w:r>
            <w:r w:rsidR="00C318B4" w:rsidRPr="007306E8">
              <w:rPr>
                <w:sz w:val="22"/>
              </w:rPr>
              <w:t xml:space="preserve">, la </w:t>
            </w:r>
            <w:r w:rsidR="0092593D" w:rsidRPr="007306E8">
              <w:rPr>
                <w:sz w:val="22"/>
              </w:rPr>
              <w:t>c</w:t>
            </w:r>
            <w:r w:rsidRPr="007306E8">
              <w:rPr>
                <w:sz w:val="22"/>
              </w:rPr>
              <w:t>lasificación</w:t>
            </w:r>
            <w:r w:rsidR="00C318B4" w:rsidRPr="007306E8">
              <w:rPr>
                <w:sz w:val="22"/>
              </w:rPr>
              <w:t xml:space="preserve">, la </w:t>
            </w:r>
            <w:r w:rsidR="0092593D" w:rsidRPr="007306E8">
              <w:rPr>
                <w:sz w:val="22"/>
              </w:rPr>
              <w:t>c</w:t>
            </w:r>
            <w:r w:rsidRPr="007306E8">
              <w:rPr>
                <w:sz w:val="22"/>
              </w:rPr>
              <w:t>omparación</w:t>
            </w:r>
            <w:r w:rsidR="00C318B4" w:rsidRPr="007306E8">
              <w:rPr>
                <w:sz w:val="22"/>
              </w:rPr>
              <w:t xml:space="preserve">, la </w:t>
            </w:r>
            <w:r w:rsidR="0092593D" w:rsidRPr="007306E8">
              <w:rPr>
                <w:sz w:val="22"/>
              </w:rPr>
              <w:t>d</w:t>
            </w:r>
            <w:r w:rsidRPr="007306E8">
              <w:rPr>
                <w:sz w:val="22"/>
              </w:rPr>
              <w:t>educción</w:t>
            </w:r>
            <w:r w:rsidR="0092593D" w:rsidRPr="007306E8">
              <w:rPr>
                <w:sz w:val="22"/>
              </w:rPr>
              <w:t xml:space="preserve">, la </w:t>
            </w:r>
            <w:r w:rsidR="00432560" w:rsidRPr="007306E8">
              <w:rPr>
                <w:sz w:val="22"/>
              </w:rPr>
              <w:t>meta cognición</w:t>
            </w:r>
            <w:r w:rsidR="00C318B4" w:rsidRPr="007306E8">
              <w:rPr>
                <w:sz w:val="22"/>
              </w:rPr>
              <w:t>, el uso de la informática</w:t>
            </w:r>
            <w:r w:rsidR="008C70F4">
              <w:rPr>
                <w:sz w:val="22"/>
              </w:rPr>
              <w:t xml:space="preserve"> </w:t>
            </w:r>
            <w:proofErr w:type="gramStart"/>
            <w:r w:rsidR="008C70F4">
              <w:rPr>
                <w:sz w:val="22"/>
              </w:rPr>
              <w:t xml:space="preserve">médica </w:t>
            </w:r>
            <w:r w:rsidR="00C318B4" w:rsidRPr="007306E8">
              <w:rPr>
                <w:sz w:val="22"/>
              </w:rPr>
              <w:t>,</w:t>
            </w:r>
            <w:proofErr w:type="gramEnd"/>
            <w:r w:rsidR="00C318B4" w:rsidRPr="007306E8">
              <w:rPr>
                <w:sz w:val="22"/>
              </w:rPr>
              <w:t xml:space="preserve"> </w:t>
            </w:r>
            <w:r w:rsidR="0092593D" w:rsidRPr="007306E8">
              <w:rPr>
                <w:sz w:val="22"/>
              </w:rPr>
              <w:t xml:space="preserve">entre otros; </w:t>
            </w:r>
            <w:r w:rsidR="00C318B4" w:rsidRPr="007306E8">
              <w:rPr>
                <w:sz w:val="22"/>
              </w:rPr>
              <w:t>siempre con el fomento de actitudes participativas, creativas, proactivas y con espíritu de colaboración.</w:t>
            </w:r>
          </w:p>
          <w:p w:rsidR="0092593D" w:rsidRPr="007306E8" w:rsidRDefault="0092593D" w:rsidP="0092593D">
            <w:pPr>
              <w:jc w:val="both"/>
              <w:rPr>
                <w:sz w:val="22"/>
              </w:rPr>
            </w:pPr>
          </w:p>
        </w:tc>
      </w:tr>
    </w:tbl>
    <w:p w:rsidR="006D40AA" w:rsidRDefault="006D40AA" w:rsidP="001A2C12">
      <w:pPr>
        <w:jc w:val="both"/>
        <w:rPr>
          <w:lang w:val="es-MX"/>
        </w:rPr>
      </w:pPr>
    </w:p>
    <w:p w:rsidR="0092593D" w:rsidRPr="00995FC2" w:rsidRDefault="0092593D" w:rsidP="001A2C12">
      <w:pPr>
        <w:jc w:val="both"/>
        <w:rPr>
          <w:lang w:val="es-MX"/>
        </w:rPr>
      </w:pPr>
    </w:p>
    <w:p w:rsidR="001A2C12" w:rsidRDefault="001A2C12" w:rsidP="0092593D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23.-Saberes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9"/>
        <w:gridCol w:w="3146"/>
        <w:gridCol w:w="2339"/>
      </w:tblGrid>
      <w:tr w:rsidR="009A6804" w:rsidTr="006F4601">
        <w:tc>
          <w:tcPr>
            <w:tcW w:w="3794" w:type="dxa"/>
            <w:shd w:val="clear" w:color="auto" w:fill="B8CCE4" w:themeFill="accent1" w:themeFillTint="66"/>
          </w:tcPr>
          <w:p w:rsidR="009A6804" w:rsidRPr="00995FC2" w:rsidRDefault="009A6804" w:rsidP="006F4601">
            <w:pPr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Teóricos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9A6804" w:rsidRPr="00995FC2" w:rsidRDefault="009A6804" w:rsidP="006F4601">
            <w:pPr>
              <w:pStyle w:val="Ttulo8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Heurísticos</w:t>
            </w:r>
          </w:p>
        </w:tc>
        <w:tc>
          <w:tcPr>
            <w:tcW w:w="1924" w:type="dxa"/>
            <w:shd w:val="clear" w:color="auto" w:fill="B8CCE4" w:themeFill="accent1" w:themeFillTint="66"/>
          </w:tcPr>
          <w:p w:rsidR="009A6804" w:rsidRPr="00995FC2" w:rsidRDefault="009A6804" w:rsidP="006F4601">
            <w:pPr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Axiológicos</w:t>
            </w:r>
          </w:p>
        </w:tc>
      </w:tr>
      <w:tr w:rsidR="009A6804" w:rsidTr="006F4601">
        <w:tc>
          <w:tcPr>
            <w:tcW w:w="3794" w:type="dxa"/>
          </w:tcPr>
          <w:p w:rsidR="009720CF" w:rsidRPr="009720CF" w:rsidRDefault="009720CF" w:rsidP="009720CF">
            <w:pPr>
              <w:rPr>
                <w:b/>
                <w:bCs/>
                <w:sz w:val="18"/>
                <w:szCs w:val="18"/>
              </w:rPr>
            </w:pPr>
            <w:r w:rsidRPr="009720CF">
              <w:rPr>
                <w:b/>
                <w:bCs/>
                <w:sz w:val="18"/>
                <w:szCs w:val="18"/>
              </w:rPr>
              <w:t>1.-Demografía del envejecimiento</w:t>
            </w:r>
          </w:p>
          <w:p w:rsidR="009720CF" w:rsidRPr="009720CF" w:rsidRDefault="009720CF" w:rsidP="009720CF">
            <w:pPr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1.1. Envejecimiento en el mundo y    México</w:t>
            </w:r>
          </w:p>
          <w:p w:rsidR="007A2E00" w:rsidRPr="009720CF" w:rsidRDefault="009720CF" w:rsidP="007A2E00">
            <w:pPr>
              <w:rPr>
                <w:bCs/>
                <w:sz w:val="18"/>
                <w:szCs w:val="18"/>
              </w:rPr>
            </w:pPr>
            <w:r w:rsidRPr="009720CF">
              <w:rPr>
                <w:bCs/>
                <w:sz w:val="18"/>
                <w:szCs w:val="18"/>
              </w:rPr>
              <w:t xml:space="preserve">     1.2 Teorías del envejecimiento</w:t>
            </w:r>
          </w:p>
        </w:tc>
        <w:tc>
          <w:tcPr>
            <w:tcW w:w="3260" w:type="dxa"/>
          </w:tcPr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Observación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Comparación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Clasificación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Síntesis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 y critica de textos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Búsqueda, selección y organización de información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6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lastRenderedPageBreak/>
              <w:t>Habilidad verbal</w:t>
            </w:r>
          </w:p>
        </w:tc>
        <w:tc>
          <w:tcPr>
            <w:tcW w:w="1924" w:type="dxa"/>
          </w:tcPr>
          <w:p w:rsidR="004F528B" w:rsidRPr="00E402C8" w:rsidRDefault="004F528B" w:rsidP="00EC65F2">
            <w:pPr>
              <w:pStyle w:val="Prrafodelista"/>
              <w:numPr>
                <w:ilvl w:val="0"/>
                <w:numId w:val="9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lastRenderedPageBreak/>
              <w:t>Colaboración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9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Compromiso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9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Rigor científico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9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Respeto Intelectual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9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Disciplina</w:t>
            </w:r>
          </w:p>
          <w:p w:rsidR="009A6804" w:rsidRPr="00E402C8" w:rsidRDefault="009A6804" w:rsidP="0092593D">
            <w:pPr>
              <w:rPr>
                <w:sz w:val="18"/>
                <w:szCs w:val="18"/>
                <w:lang w:val="es-MX"/>
              </w:rPr>
            </w:pPr>
          </w:p>
        </w:tc>
      </w:tr>
      <w:tr w:rsidR="00500460" w:rsidTr="006F4601">
        <w:tc>
          <w:tcPr>
            <w:tcW w:w="3794" w:type="dxa"/>
          </w:tcPr>
          <w:p w:rsidR="009720CF" w:rsidRPr="009720CF" w:rsidRDefault="009720CF" w:rsidP="009720CF">
            <w:pPr>
              <w:rPr>
                <w:b/>
                <w:sz w:val="18"/>
                <w:szCs w:val="18"/>
              </w:rPr>
            </w:pPr>
            <w:r w:rsidRPr="009720CF">
              <w:rPr>
                <w:b/>
                <w:sz w:val="18"/>
                <w:szCs w:val="18"/>
              </w:rPr>
              <w:lastRenderedPageBreak/>
              <w:t>2.-Valoración clínica del paciente geriátrico</w:t>
            </w:r>
          </w:p>
          <w:p w:rsidR="009720CF" w:rsidRPr="009720CF" w:rsidRDefault="009720CF" w:rsidP="009720CF">
            <w:pPr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2.1 Valoración del estado psicosocial</w:t>
            </w:r>
          </w:p>
          <w:p w:rsidR="00500460" w:rsidRPr="009720CF" w:rsidRDefault="009720CF" w:rsidP="00E402C8">
            <w:pPr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2.2 Historia Clínica del paciente geriátrico</w:t>
            </w:r>
          </w:p>
        </w:tc>
        <w:tc>
          <w:tcPr>
            <w:tcW w:w="3260" w:type="dxa"/>
          </w:tcPr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Observación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Comparación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Clasificación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Síntesis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 y critica de textos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Búsqueda, selección y organización de información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7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Habilidad verbal</w:t>
            </w:r>
          </w:p>
        </w:tc>
        <w:tc>
          <w:tcPr>
            <w:tcW w:w="1924" w:type="dxa"/>
          </w:tcPr>
          <w:p w:rsidR="004F528B" w:rsidRPr="00E402C8" w:rsidRDefault="004F528B" w:rsidP="00EC65F2">
            <w:pPr>
              <w:pStyle w:val="Prrafodelista"/>
              <w:numPr>
                <w:ilvl w:val="0"/>
                <w:numId w:val="10"/>
              </w:numPr>
              <w:ind w:left="300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Colaboración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Compromiso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Rigor científico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Respeto Intelectual</w:t>
            </w:r>
          </w:p>
          <w:p w:rsidR="004F528B" w:rsidRDefault="004F528B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Disciplina</w:t>
            </w:r>
          </w:p>
          <w:p w:rsidR="00566578" w:rsidRDefault="00566578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Responsabilidad social</w:t>
            </w:r>
          </w:p>
          <w:p w:rsidR="00566578" w:rsidRDefault="00566578" w:rsidP="00EC65F2">
            <w:pPr>
              <w:pStyle w:val="Prrafodelista"/>
              <w:numPr>
                <w:ilvl w:val="0"/>
                <w:numId w:val="10"/>
              </w:numPr>
              <w:ind w:left="317" w:hanging="266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Disposición al trabajo colaborativo</w:t>
            </w:r>
          </w:p>
          <w:p w:rsidR="00566578" w:rsidRPr="00E402C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</w:p>
          <w:p w:rsidR="004F528B" w:rsidRPr="00E402C8" w:rsidRDefault="004F528B" w:rsidP="0092593D">
            <w:pPr>
              <w:rPr>
                <w:sz w:val="18"/>
                <w:szCs w:val="18"/>
                <w:lang w:val="es-MX"/>
              </w:rPr>
            </w:pPr>
          </w:p>
        </w:tc>
      </w:tr>
      <w:tr w:rsidR="004F528B" w:rsidTr="006F4601">
        <w:tc>
          <w:tcPr>
            <w:tcW w:w="3794" w:type="dxa"/>
          </w:tcPr>
          <w:p w:rsidR="009720CF" w:rsidRPr="009720CF" w:rsidRDefault="009720CF" w:rsidP="009720CF">
            <w:pPr>
              <w:jc w:val="both"/>
              <w:rPr>
                <w:b/>
                <w:bCs/>
                <w:sz w:val="18"/>
                <w:szCs w:val="18"/>
              </w:rPr>
            </w:pPr>
            <w:r w:rsidRPr="009720CF">
              <w:rPr>
                <w:b/>
                <w:bCs/>
                <w:sz w:val="18"/>
                <w:szCs w:val="18"/>
              </w:rPr>
              <w:t>3.-Síndromes geriátricos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  <w:lang w:val="es-MX"/>
              </w:rPr>
            </w:pPr>
            <w:r w:rsidRPr="009720CF">
              <w:rPr>
                <w:sz w:val="18"/>
                <w:szCs w:val="18"/>
                <w:lang w:val="es-MX"/>
              </w:rPr>
              <w:t xml:space="preserve">     3.1. Inmovilización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3.2. Caídas e inestabilidad.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3.3. Ulceras de presión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3.4. Incontinencia urinaria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3.5. Estreñimiento, impacto fecal e incontinencia  fecal.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3.6. Hipotermia, hipotensión ortostatica síncope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3.7. Síndrome varicoso</w:t>
            </w:r>
          </w:p>
          <w:p w:rsidR="004F528B" w:rsidRPr="009720CF" w:rsidRDefault="009720CF" w:rsidP="007541C6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3.8. Síndrome del anciano maltratado</w:t>
            </w:r>
          </w:p>
        </w:tc>
        <w:tc>
          <w:tcPr>
            <w:tcW w:w="3260" w:type="dxa"/>
          </w:tcPr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Observación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Comparación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Clasificación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</w:t>
            </w:r>
          </w:p>
          <w:p w:rsidR="004F528B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Síntesis</w:t>
            </w:r>
          </w:p>
          <w:p w:rsidR="008C70F4" w:rsidRPr="00E402C8" w:rsidRDefault="008C70F4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aplicación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Análisis y critica de textos</w:t>
            </w:r>
          </w:p>
          <w:p w:rsidR="004F528B" w:rsidRPr="00E402C8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Búsqueda, selección y organización de información</w:t>
            </w:r>
            <w:r w:rsidR="008C70F4">
              <w:rPr>
                <w:sz w:val="18"/>
                <w:szCs w:val="18"/>
                <w:lang w:val="es-MX"/>
              </w:rPr>
              <w:t xml:space="preserve"> libros, revistas e internet</w:t>
            </w:r>
          </w:p>
          <w:p w:rsidR="004F528B" w:rsidRDefault="004F528B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 w:rsidRPr="00E402C8">
              <w:rPr>
                <w:sz w:val="18"/>
                <w:szCs w:val="18"/>
                <w:lang w:val="es-MX"/>
              </w:rPr>
              <w:t>Habilidad verbal</w:t>
            </w:r>
          </w:p>
          <w:p w:rsidR="008C70F4" w:rsidRDefault="008C70F4" w:rsidP="00EC65F2">
            <w:pPr>
              <w:pStyle w:val="Prrafodelista"/>
              <w:numPr>
                <w:ilvl w:val="0"/>
                <w:numId w:val="8"/>
              </w:numPr>
              <w:ind w:left="317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Procesar  e interpretar datos de laboratorio</w:t>
            </w:r>
          </w:p>
          <w:p w:rsidR="008C70F4" w:rsidRPr="00E402C8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</w:p>
        </w:tc>
        <w:tc>
          <w:tcPr>
            <w:tcW w:w="1924" w:type="dxa"/>
          </w:tcPr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Colaboración</w:t>
            </w:r>
          </w:p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Compromiso</w:t>
            </w:r>
          </w:p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Rigor científico</w:t>
            </w:r>
          </w:p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Respeto Intelectual</w:t>
            </w:r>
          </w:p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Disciplina</w:t>
            </w:r>
          </w:p>
          <w:p w:rsidR="00566578" w:rsidRPr="0056657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Responsabilidad social</w:t>
            </w:r>
          </w:p>
          <w:p w:rsidR="004F528B" w:rsidRPr="00E402C8" w:rsidRDefault="00566578" w:rsidP="00566578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Disposición al trabajo colaborativo</w:t>
            </w:r>
          </w:p>
        </w:tc>
      </w:tr>
      <w:tr w:rsidR="006F4601" w:rsidTr="006F4601">
        <w:tc>
          <w:tcPr>
            <w:tcW w:w="3794" w:type="dxa"/>
          </w:tcPr>
          <w:p w:rsidR="009720CF" w:rsidRPr="009720CF" w:rsidRDefault="009720CF" w:rsidP="009720CF">
            <w:pPr>
              <w:jc w:val="both"/>
              <w:rPr>
                <w:b/>
                <w:sz w:val="18"/>
                <w:szCs w:val="18"/>
              </w:rPr>
            </w:pPr>
            <w:r w:rsidRPr="009720CF">
              <w:rPr>
                <w:b/>
                <w:sz w:val="18"/>
                <w:szCs w:val="18"/>
              </w:rPr>
              <w:t>4.-Padecimientos cardiovasculares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4.1. Hipertensión arterial: Sistémica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4.2. Síndrome coronarios agudos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4.3. Insuficiencia cardiaca,</w:t>
            </w:r>
          </w:p>
          <w:p w:rsidR="006F4601" w:rsidRPr="009720CF" w:rsidRDefault="009720CF" w:rsidP="007541C6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4.4  Arritmias más frecuentes</w:t>
            </w:r>
          </w:p>
        </w:tc>
        <w:tc>
          <w:tcPr>
            <w:tcW w:w="3260" w:type="dxa"/>
          </w:tcPr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1.</w:t>
            </w:r>
            <w:r w:rsidRPr="008C70F4">
              <w:rPr>
                <w:sz w:val="18"/>
                <w:szCs w:val="18"/>
                <w:lang w:val="es-MX"/>
              </w:rPr>
              <w:tab/>
              <w:t>Observación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2.</w:t>
            </w:r>
            <w:r w:rsidRPr="008C70F4">
              <w:rPr>
                <w:sz w:val="18"/>
                <w:szCs w:val="18"/>
                <w:lang w:val="es-MX"/>
              </w:rPr>
              <w:tab/>
              <w:t>Comparación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3.</w:t>
            </w:r>
            <w:r w:rsidRPr="008C70F4">
              <w:rPr>
                <w:sz w:val="18"/>
                <w:szCs w:val="18"/>
                <w:lang w:val="es-MX"/>
              </w:rPr>
              <w:tab/>
              <w:t>Clasificación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4.</w:t>
            </w:r>
            <w:r w:rsidRPr="008C70F4">
              <w:rPr>
                <w:sz w:val="18"/>
                <w:szCs w:val="18"/>
                <w:lang w:val="es-MX"/>
              </w:rPr>
              <w:tab/>
              <w:t>Análisis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5.</w:t>
            </w:r>
            <w:r w:rsidRPr="008C70F4">
              <w:rPr>
                <w:sz w:val="18"/>
                <w:szCs w:val="18"/>
                <w:lang w:val="es-MX"/>
              </w:rPr>
              <w:tab/>
              <w:t>Síntesis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6.</w:t>
            </w:r>
            <w:r w:rsidRPr="008C70F4">
              <w:rPr>
                <w:sz w:val="18"/>
                <w:szCs w:val="18"/>
                <w:lang w:val="es-MX"/>
              </w:rPr>
              <w:tab/>
              <w:t>aplicación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7.</w:t>
            </w:r>
            <w:r w:rsidRPr="008C70F4">
              <w:rPr>
                <w:sz w:val="18"/>
                <w:szCs w:val="18"/>
                <w:lang w:val="es-MX"/>
              </w:rPr>
              <w:tab/>
              <w:t>Análisis y critica de textos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8.</w:t>
            </w:r>
            <w:r w:rsidRPr="008C70F4">
              <w:rPr>
                <w:sz w:val="18"/>
                <w:szCs w:val="18"/>
                <w:lang w:val="es-MX"/>
              </w:rPr>
              <w:tab/>
              <w:t>Búsqueda, selección y organización de información libros, revistas e internet</w:t>
            </w:r>
          </w:p>
          <w:p w:rsidR="008C70F4" w:rsidRPr="008C70F4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9.</w:t>
            </w:r>
            <w:r w:rsidRPr="008C70F4">
              <w:rPr>
                <w:sz w:val="18"/>
                <w:szCs w:val="18"/>
                <w:lang w:val="es-MX"/>
              </w:rPr>
              <w:tab/>
              <w:t>Habilidad verbal</w:t>
            </w:r>
          </w:p>
          <w:p w:rsidR="006F4601" w:rsidRPr="00E402C8" w:rsidRDefault="008C70F4" w:rsidP="008C70F4">
            <w:pPr>
              <w:pStyle w:val="Prrafodelista"/>
              <w:ind w:left="317"/>
              <w:rPr>
                <w:sz w:val="18"/>
                <w:szCs w:val="18"/>
                <w:lang w:val="es-MX"/>
              </w:rPr>
            </w:pPr>
            <w:r w:rsidRPr="008C70F4">
              <w:rPr>
                <w:sz w:val="18"/>
                <w:szCs w:val="18"/>
                <w:lang w:val="es-MX"/>
              </w:rPr>
              <w:t>10.</w:t>
            </w:r>
            <w:r w:rsidRPr="008C70F4">
              <w:rPr>
                <w:sz w:val="18"/>
                <w:szCs w:val="18"/>
                <w:lang w:val="es-MX"/>
              </w:rPr>
              <w:tab/>
              <w:t>Procesar  e interpretar datos de laboratorio</w:t>
            </w:r>
          </w:p>
        </w:tc>
        <w:tc>
          <w:tcPr>
            <w:tcW w:w="1924" w:type="dxa"/>
          </w:tcPr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Colaboración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Compromiso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Rigor científico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Respeto Intelectual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Disciplina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Responsabilidad social</w:t>
            </w:r>
          </w:p>
          <w:p w:rsidR="006F4601" w:rsidRPr="00E402C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Disposición al trabajo colaborativo</w:t>
            </w:r>
          </w:p>
        </w:tc>
      </w:tr>
      <w:tr w:rsidR="006F4601" w:rsidTr="006F4601">
        <w:tc>
          <w:tcPr>
            <w:tcW w:w="3794" w:type="dxa"/>
          </w:tcPr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b/>
                <w:bCs/>
                <w:sz w:val="18"/>
                <w:szCs w:val="18"/>
              </w:rPr>
              <w:t>5.-Psicología del anciano y trastornos psíquicos menores</w:t>
            </w:r>
            <w:r w:rsidRPr="009720CF">
              <w:rPr>
                <w:sz w:val="18"/>
                <w:szCs w:val="18"/>
              </w:rPr>
              <w:t>.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5.1 Depresión, estados demenciales</w:t>
            </w:r>
          </w:p>
          <w:p w:rsidR="006F4601" w:rsidRPr="009720CF" w:rsidRDefault="009720CF" w:rsidP="007541C6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5.2 Enfermedad de   Alzheimer.</w:t>
            </w:r>
          </w:p>
        </w:tc>
        <w:tc>
          <w:tcPr>
            <w:tcW w:w="3260" w:type="dxa"/>
          </w:tcPr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Observación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Comparación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Clasificación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Análisis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Síntesis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aplicación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Análisis y critica de textos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8.</w:t>
            </w:r>
            <w:r w:rsidRPr="00566578">
              <w:rPr>
                <w:sz w:val="18"/>
                <w:szCs w:val="18"/>
                <w:lang w:val="es-MX"/>
              </w:rPr>
              <w:tab/>
              <w:t>Búsqueda, selección y organización de información libros, revistas e internet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9.</w:t>
            </w:r>
            <w:r w:rsidRPr="00566578">
              <w:rPr>
                <w:sz w:val="18"/>
                <w:szCs w:val="18"/>
                <w:lang w:val="es-MX"/>
              </w:rPr>
              <w:tab/>
              <w:t>Habilidad verbal</w:t>
            </w:r>
          </w:p>
          <w:p w:rsidR="006F4601" w:rsidRPr="00E402C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10.</w:t>
            </w:r>
            <w:r w:rsidRPr="00566578">
              <w:rPr>
                <w:sz w:val="18"/>
                <w:szCs w:val="18"/>
                <w:lang w:val="es-MX"/>
              </w:rPr>
              <w:tab/>
              <w:t>Procesar  e interpretar datos de laboratorio</w:t>
            </w:r>
          </w:p>
        </w:tc>
        <w:tc>
          <w:tcPr>
            <w:tcW w:w="1924" w:type="dxa"/>
          </w:tcPr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Colaboración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Compromiso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Rigor científico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Respeto Intelectual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Disciplina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Responsabilidad social</w:t>
            </w:r>
          </w:p>
          <w:p w:rsidR="006F4601" w:rsidRPr="00E402C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Disposición al trabajo colaborativo</w:t>
            </w:r>
          </w:p>
        </w:tc>
      </w:tr>
      <w:tr w:rsidR="006F4601" w:rsidTr="006F4601">
        <w:tc>
          <w:tcPr>
            <w:tcW w:w="3794" w:type="dxa"/>
          </w:tcPr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b/>
                <w:sz w:val="18"/>
                <w:szCs w:val="18"/>
              </w:rPr>
              <w:t>6.-</w:t>
            </w:r>
            <w:r w:rsidRPr="009720CF">
              <w:rPr>
                <w:b/>
                <w:bCs/>
                <w:sz w:val="18"/>
                <w:szCs w:val="18"/>
              </w:rPr>
              <w:t>Endocrinopatias</w:t>
            </w:r>
            <w:r w:rsidRPr="009720CF">
              <w:rPr>
                <w:sz w:val="18"/>
                <w:szCs w:val="18"/>
              </w:rPr>
              <w:t>.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6.1. Diabetes mellitus: </w:t>
            </w:r>
          </w:p>
          <w:p w:rsidR="009720CF" w:rsidRPr="009720CF" w:rsidRDefault="009720CF" w:rsidP="009720CF">
            <w:pPr>
              <w:jc w:val="both"/>
              <w:rPr>
                <w:sz w:val="18"/>
                <w:szCs w:val="18"/>
              </w:rPr>
            </w:pPr>
            <w:r w:rsidRPr="009720CF">
              <w:rPr>
                <w:sz w:val="18"/>
                <w:szCs w:val="18"/>
              </w:rPr>
              <w:t xml:space="preserve">     6.2. Tiroides: Hipotiroidismo  </w:t>
            </w:r>
          </w:p>
          <w:p w:rsidR="006F4601" w:rsidRPr="007541C6" w:rsidRDefault="006F4601" w:rsidP="007541C6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</w:tcPr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Observación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Comparación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Clasificación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Análisis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Síntesis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aplicación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Análisis y critica de textos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lastRenderedPageBreak/>
              <w:t>8.</w:t>
            </w:r>
            <w:r w:rsidRPr="00566578">
              <w:rPr>
                <w:sz w:val="18"/>
                <w:szCs w:val="18"/>
                <w:lang w:val="es-MX"/>
              </w:rPr>
              <w:tab/>
              <w:t>Búsqueda, selección y organización de información libros, revistas e internet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9.</w:t>
            </w:r>
            <w:r w:rsidRPr="00566578">
              <w:rPr>
                <w:sz w:val="18"/>
                <w:szCs w:val="18"/>
                <w:lang w:val="es-MX"/>
              </w:rPr>
              <w:tab/>
              <w:t>Habilidad verbal</w:t>
            </w:r>
          </w:p>
          <w:p w:rsidR="006F4601" w:rsidRPr="00E402C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10.</w:t>
            </w:r>
            <w:r w:rsidRPr="00566578">
              <w:rPr>
                <w:sz w:val="18"/>
                <w:szCs w:val="18"/>
                <w:lang w:val="es-MX"/>
              </w:rPr>
              <w:tab/>
              <w:t>Procesar  e interpretar datos de laboratorio</w:t>
            </w:r>
          </w:p>
        </w:tc>
        <w:tc>
          <w:tcPr>
            <w:tcW w:w="1924" w:type="dxa"/>
          </w:tcPr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lastRenderedPageBreak/>
              <w:t>1.</w:t>
            </w:r>
            <w:r w:rsidRPr="00566578">
              <w:rPr>
                <w:sz w:val="18"/>
                <w:szCs w:val="18"/>
                <w:lang w:val="es-MX"/>
              </w:rPr>
              <w:tab/>
              <w:t>Colaboración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2.</w:t>
            </w:r>
            <w:r w:rsidRPr="00566578">
              <w:rPr>
                <w:sz w:val="18"/>
                <w:szCs w:val="18"/>
                <w:lang w:val="es-MX"/>
              </w:rPr>
              <w:tab/>
              <w:t>Compromiso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3.</w:t>
            </w:r>
            <w:r w:rsidRPr="00566578">
              <w:rPr>
                <w:sz w:val="18"/>
                <w:szCs w:val="18"/>
                <w:lang w:val="es-MX"/>
              </w:rPr>
              <w:tab/>
              <w:t>Rigor científico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4.</w:t>
            </w:r>
            <w:r w:rsidRPr="00566578">
              <w:rPr>
                <w:sz w:val="18"/>
                <w:szCs w:val="18"/>
                <w:lang w:val="es-MX"/>
              </w:rPr>
              <w:tab/>
              <w:t>Respeto Intelectual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5.</w:t>
            </w:r>
            <w:r w:rsidRPr="00566578">
              <w:rPr>
                <w:sz w:val="18"/>
                <w:szCs w:val="18"/>
                <w:lang w:val="es-MX"/>
              </w:rPr>
              <w:tab/>
              <w:t>Disciplina</w:t>
            </w:r>
          </w:p>
          <w:p w:rsidR="00566578" w:rsidRPr="0056657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t>6.</w:t>
            </w:r>
            <w:r w:rsidRPr="00566578">
              <w:rPr>
                <w:sz w:val="18"/>
                <w:szCs w:val="18"/>
                <w:lang w:val="es-MX"/>
              </w:rPr>
              <w:tab/>
              <w:t>Responsabilidad social</w:t>
            </w:r>
          </w:p>
          <w:p w:rsidR="006F4601" w:rsidRPr="00E402C8" w:rsidRDefault="00566578" w:rsidP="00566578">
            <w:pPr>
              <w:pStyle w:val="Prrafodelista"/>
              <w:ind w:left="360"/>
              <w:rPr>
                <w:sz w:val="18"/>
                <w:szCs w:val="18"/>
                <w:lang w:val="es-MX"/>
              </w:rPr>
            </w:pPr>
            <w:r w:rsidRPr="00566578">
              <w:rPr>
                <w:sz w:val="18"/>
                <w:szCs w:val="18"/>
                <w:lang w:val="es-MX"/>
              </w:rPr>
              <w:lastRenderedPageBreak/>
              <w:t>7.</w:t>
            </w:r>
            <w:r w:rsidRPr="00566578">
              <w:rPr>
                <w:sz w:val="18"/>
                <w:szCs w:val="18"/>
                <w:lang w:val="es-MX"/>
              </w:rPr>
              <w:tab/>
              <w:t>Disposición al trabajo colaborativo</w:t>
            </w:r>
          </w:p>
        </w:tc>
      </w:tr>
    </w:tbl>
    <w:p w:rsidR="0092593D" w:rsidRDefault="0092593D" w:rsidP="0092593D">
      <w:pPr>
        <w:rPr>
          <w:lang w:val="es-MX"/>
        </w:rPr>
      </w:pPr>
    </w:p>
    <w:p w:rsidR="00EC65F2" w:rsidRDefault="00EC65F2" w:rsidP="0092593D">
      <w:pPr>
        <w:rPr>
          <w:lang w:val="es-MX"/>
        </w:rPr>
      </w:pPr>
    </w:p>
    <w:p w:rsidR="001A2C12" w:rsidRPr="00995FC2" w:rsidRDefault="00D90D48" w:rsidP="004F528B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24.-Estrategia metodológica: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4F528B" w:rsidRPr="00995FC2" w:rsidTr="004F528B">
        <w:tc>
          <w:tcPr>
            <w:tcW w:w="8978" w:type="dxa"/>
            <w:shd w:val="clear" w:color="auto" w:fill="B8CCE4" w:themeFill="accent1" w:themeFillTint="66"/>
          </w:tcPr>
          <w:p w:rsidR="004F528B" w:rsidRPr="00995FC2" w:rsidRDefault="004F528B" w:rsidP="004F528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Situaciones Reales / Profesionales y Objetivos de Desempeño por Competencias</w:t>
            </w:r>
          </w:p>
        </w:tc>
      </w:tr>
      <w:tr w:rsidR="004F528B" w:rsidRPr="004F528B" w:rsidTr="004F528B">
        <w:tc>
          <w:tcPr>
            <w:tcW w:w="8978" w:type="dxa"/>
            <w:shd w:val="clear" w:color="auto" w:fill="auto"/>
          </w:tcPr>
          <w:p w:rsidR="004F528B" w:rsidRPr="004F528B" w:rsidRDefault="004F528B" w:rsidP="004F528B">
            <w:pPr>
              <w:rPr>
                <w:sz w:val="20"/>
                <w:lang w:val="es-MX"/>
              </w:rPr>
            </w:pPr>
          </w:p>
          <w:p w:rsidR="004F528B" w:rsidRPr="004F528B" w:rsidRDefault="004F528B" w:rsidP="004F528B">
            <w:pPr>
              <w:rPr>
                <w:b/>
                <w:sz w:val="20"/>
                <w:lang w:val="es-MX"/>
              </w:rPr>
            </w:pPr>
            <w:r w:rsidRPr="004F528B">
              <w:rPr>
                <w:b/>
                <w:sz w:val="20"/>
                <w:lang w:val="es-MX"/>
              </w:rPr>
              <w:t>SUBCOMPETENCIA 1.</w:t>
            </w:r>
          </w:p>
          <w:p w:rsidR="00B930F2" w:rsidRDefault="004F528B" w:rsidP="00D90D48">
            <w:pPr>
              <w:ind w:left="426"/>
              <w:jc w:val="both"/>
              <w:rPr>
                <w:sz w:val="20"/>
                <w:lang w:val="es-MX"/>
              </w:rPr>
            </w:pPr>
            <w:r w:rsidRPr="00D90D48">
              <w:rPr>
                <w:b/>
                <w:sz w:val="20"/>
                <w:lang w:val="es-MX"/>
              </w:rPr>
              <w:t>Situación 1.1.-</w:t>
            </w:r>
            <w:r>
              <w:rPr>
                <w:sz w:val="20"/>
                <w:lang w:val="es-MX"/>
              </w:rPr>
              <w:t xml:space="preserve"> </w:t>
            </w:r>
          </w:p>
          <w:p w:rsidR="00B87E64" w:rsidRDefault="00B87E64" w:rsidP="00043C08">
            <w:pPr>
              <w:ind w:left="426"/>
              <w:jc w:val="both"/>
              <w:rPr>
                <w:sz w:val="20"/>
                <w:lang w:val="es-MX"/>
              </w:rPr>
            </w:pPr>
            <w:r w:rsidRPr="00B87E64">
              <w:rPr>
                <w:sz w:val="20"/>
                <w:lang w:val="es-MX"/>
              </w:rPr>
              <w:t>Investigación documental  con apoyo de recursos electrónicos y la consulta de fuentes de información de validez científica que permita la elaboración de mapas conceptuales, resúmenes  o ensayos   para discusión y consenso  de las unidades temáticas sobre las patologías más frecuentes de la tercera edad  mismos que serán compartidos al grupo, a través de discusiones dirigidas y exposiciones grupales</w:t>
            </w:r>
          </w:p>
          <w:p w:rsidR="00B930F2" w:rsidRPr="00043C08" w:rsidRDefault="00043C08" w:rsidP="00043C08">
            <w:pPr>
              <w:ind w:left="426"/>
              <w:jc w:val="both"/>
              <w:rPr>
                <w:sz w:val="20"/>
                <w:lang w:val="es-MX"/>
              </w:rPr>
            </w:pPr>
            <w:r w:rsidRPr="00043C08">
              <w:rPr>
                <w:sz w:val="20"/>
                <w:lang w:val="es-MX"/>
              </w:rPr>
              <w:t>.</w:t>
            </w:r>
          </w:p>
          <w:p w:rsidR="00D90D48" w:rsidRPr="009F38AE" w:rsidRDefault="00D90D48" w:rsidP="00D90D48">
            <w:pPr>
              <w:ind w:left="426"/>
              <w:jc w:val="both"/>
              <w:rPr>
                <w:sz w:val="20"/>
                <w:szCs w:val="20"/>
                <w:lang w:val="es-MX"/>
              </w:rPr>
            </w:pPr>
            <w:r w:rsidRPr="009F38AE">
              <w:rPr>
                <w:sz w:val="20"/>
                <w:szCs w:val="20"/>
                <w:lang w:val="es-MX"/>
              </w:rPr>
              <w:t>Objetivos de Desempeño</w:t>
            </w:r>
          </w:p>
          <w:p w:rsidR="0069248D" w:rsidRPr="009F38AE" w:rsidRDefault="00D90D48" w:rsidP="00D90D48">
            <w:pPr>
              <w:ind w:left="426"/>
              <w:jc w:val="both"/>
              <w:rPr>
                <w:sz w:val="20"/>
                <w:szCs w:val="20"/>
              </w:rPr>
            </w:pPr>
            <w:r w:rsidRPr="009F38AE">
              <w:rPr>
                <w:sz w:val="20"/>
                <w:szCs w:val="20"/>
              </w:rPr>
              <w:t>1.1.</w:t>
            </w:r>
            <w:r w:rsidR="009F38AE" w:rsidRPr="009F38AE">
              <w:rPr>
                <w:sz w:val="20"/>
                <w:szCs w:val="20"/>
              </w:rPr>
              <w:t>1</w:t>
            </w:r>
            <w:r w:rsidRPr="009F38AE">
              <w:rPr>
                <w:sz w:val="20"/>
                <w:szCs w:val="20"/>
              </w:rPr>
              <w:t>.</w:t>
            </w:r>
            <w:proofErr w:type="gramStart"/>
            <w:r w:rsidRPr="009F38AE">
              <w:rPr>
                <w:sz w:val="20"/>
                <w:szCs w:val="20"/>
              </w:rPr>
              <w:t>-</w:t>
            </w:r>
            <w:r w:rsidR="00791316" w:rsidRPr="009F38AE">
              <w:rPr>
                <w:sz w:val="20"/>
                <w:szCs w:val="20"/>
              </w:rPr>
              <w:t xml:space="preserve"> </w:t>
            </w:r>
            <w:r w:rsidR="009F38AE" w:rsidRPr="009F38AE">
              <w:rPr>
                <w:sz w:val="20"/>
                <w:szCs w:val="20"/>
              </w:rPr>
              <w:t>.</w:t>
            </w:r>
            <w:proofErr w:type="gramEnd"/>
            <w:r w:rsidR="009F38AE" w:rsidRPr="009F38AE">
              <w:rPr>
                <w:sz w:val="20"/>
                <w:szCs w:val="20"/>
              </w:rPr>
              <w:t xml:space="preserve"> Elabora historia clínica completa del paciente geriátrico seleccionando  los exámenes de laboratorio y gabinete que le permitan confirmar el diagnóstico,  poniendo énfasis en  aquellos exámenes con mayor sensibilidad y especificidad  para hacer el diagnóstico diferencial</w:t>
            </w:r>
          </w:p>
          <w:p w:rsidR="009F38AE" w:rsidRPr="009F38AE" w:rsidRDefault="009F38AE" w:rsidP="00E30D3D">
            <w:pPr>
              <w:rPr>
                <w:sz w:val="20"/>
                <w:lang w:val="es-MX"/>
              </w:rPr>
            </w:pPr>
          </w:p>
          <w:p w:rsidR="00E30D3D" w:rsidRPr="004F528B" w:rsidRDefault="00E30D3D" w:rsidP="00E30D3D"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SUBCOMPETENCIA 2</w:t>
            </w:r>
            <w:r w:rsidRPr="004F528B">
              <w:rPr>
                <w:b/>
                <w:sz w:val="20"/>
                <w:lang w:val="es-MX"/>
              </w:rPr>
              <w:t>.</w:t>
            </w:r>
          </w:p>
          <w:p w:rsidR="00B930F2" w:rsidRDefault="00E30D3D" w:rsidP="00EB40F6">
            <w:pPr>
              <w:ind w:left="426"/>
              <w:jc w:val="both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Situación 2</w:t>
            </w:r>
            <w:r w:rsidRPr="00D90D48">
              <w:rPr>
                <w:b/>
                <w:sz w:val="20"/>
                <w:lang w:val="es-MX"/>
              </w:rPr>
              <w:t>.1.-</w:t>
            </w:r>
            <w:r>
              <w:rPr>
                <w:sz w:val="20"/>
                <w:lang w:val="es-MX"/>
              </w:rPr>
              <w:t xml:space="preserve"> </w:t>
            </w:r>
          </w:p>
          <w:p w:rsidR="0003198A" w:rsidRDefault="0003198A" w:rsidP="00791316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Acudirán a la práctica clínica  hospitalaria o consultorio para elaborar  historia clínica geriátrica </w:t>
            </w:r>
          </w:p>
          <w:p w:rsidR="00791316" w:rsidRPr="00791316" w:rsidRDefault="00BF66AE" w:rsidP="00791316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para que con base </w:t>
            </w:r>
            <w:r w:rsidR="00D713FE" w:rsidRPr="00D713FE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791316">
              <w:rPr>
                <w:sz w:val="20"/>
              </w:rPr>
              <w:t xml:space="preserve"> la</w:t>
            </w:r>
            <w:r>
              <w:rPr>
                <w:sz w:val="20"/>
              </w:rPr>
              <w:t xml:space="preserve"> información  utilizar los </w:t>
            </w:r>
            <w:r w:rsidR="00791316" w:rsidRPr="00791316">
              <w:rPr>
                <w:sz w:val="20"/>
              </w:rPr>
              <w:t>conocimiento</w:t>
            </w:r>
            <w:r>
              <w:rPr>
                <w:sz w:val="20"/>
              </w:rPr>
              <w:t>s</w:t>
            </w:r>
            <w:r w:rsidR="00791316" w:rsidRPr="00791316">
              <w:rPr>
                <w:sz w:val="20"/>
              </w:rPr>
              <w:t xml:space="preserve"> que le permita</w:t>
            </w:r>
            <w:r>
              <w:rPr>
                <w:sz w:val="20"/>
              </w:rPr>
              <w:t xml:space="preserve">n </w:t>
            </w:r>
            <w:r w:rsidR="00791316" w:rsidRPr="00791316">
              <w:rPr>
                <w:sz w:val="20"/>
              </w:rPr>
              <w:t xml:space="preserve"> </w:t>
            </w:r>
            <w:r w:rsidR="009F38AE">
              <w:rPr>
                <w:sz w:val="20"/>
              </w:rPr>
              <w:t xml:space="preserve">elegir las  medidas </w:t>
            </w:r>
            <w:r w:rsidR="003902E9">
              <w:rPr>
                <w:sz w:val="20"/>
              </w:rPr>
              <w:t xml:space="preserve">terapéuticas, </w:t>
            </w:r>
            <w:r w:rsidR="009F38AE">
              <w:rPr>
                <w:sz w:val="20"/>
              </w:rPr>
              <w:t xml:space="preserve">preventivas y de rehabilitación que procedan </w:t>
            </w:r>
          </w:p>
          <w:p w:rsidR="00791316" w:rsidRDefault="00791316" w:rsidP="00791316">
            <w:pPr>
              <w:ind w:left="426"/>
              <w:jc w:val="both"/>
              <w:rPr>
                <w:sz w:val="20"/>
              </w:rPr>
            </w:pPr>
          </w:p>
          <w:p w:rsidR="00B56486" w:rsidRDefault="00B56486" w:rsidP="00E30D3D">
            <w:pPr>
              <w:ind w:left="426"/>
              <w:jc w:val="both"/>
              <w:rPr>
                <w:b/>
                <w:sz w:val="20"/>
                <w:lang w:val="es-MX"/>
              </w:rPr>
            </w:pPr>
          </w:p>
          <w:p w:rsidR="00E30D3D" w:rsidRDefault="00E30D3D" w:rsidP="00E30D3D">
            <w:pPr>
              <w:ind w:left="426"/>
              <w:jc w:val="both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Objetivos de Desempeño</w:t>
            </w:r>
          </w:p>
          <w:p w:rsidR="00791316" w:rsidRDefault="00E30D3D" w:rsidP="00791316">
            <w:pPr>
              <w:ind w:left="426"/>
              <w:jc w:val="both"/>
              <w:rPr>
                <w:sz w:val="18"/>
                <w:szCs w:val="18"/>
                <w:lang w:val="es-MX"/>
              </w:rPr>
            </w:pPr>
            <w:r>
              <w:rPr>
                <w:b/>
                <w:sz w:val="16"/>
              </w:rPr>
              <w:t>2</w:t>
            </w:r>
            <w:r w:rsidRPr="00D90D48">
              <w:rPr>
                <w:b/>
                <w:sz w:val="16"/>
              </w:rPr>
              <w:t>.1.1</w:t>
            </w:r>
            <w:r w:rsidRPr="00D90D48">
              <w:rPr>
                <w:b/>
                <w:sz w:val="18"/>
                <w:szCs w:val="18"/>
              </w:rPr>
              <w:t>.-</w:t>
            </w:r>
            <w:r w:rsidRPr="00D90D48">
              <w:rPr>
                <w:sz w:val="18"/>
                <w:szCs w:val="18"/>
              </w:rPr>
              <w:t xml:space="preserve"> </w:t>
            </w:r>
            <w:r w:rsidR="00B930F2" w:rsidRPr="00791316">
              <w:rPr>
                <w:sz w:val="18"/>
                <w:szCs w:val="18"/>
                <w:lang w:val="es-MX"/>
              </w:rPr>
              <w:t>Implementa</w:t>
            </w:r>
            <w:r w:rsidR="00791316" w:rsidRPr="00791316">
              <w:rPr>
                <w:sz w:val="18"/>
                <w:szCs w:val="18"/>
                <w:lang w:val="es-MX"/>
              </w:rPr>
              <w:t>r</w:t>
            </w:r>
            <w:r w:rsidR="00B930F2" w:rsidRPr="00791316">
              <w:rPr>
                <w:sz w:val="18"/>
                <w:szCs w:val="18"/>
                <w:lang w:val="es-MX"/>
              </w:rPr>
              <w:t xml:space="preserve"> las  medidas preventivas, terapéuticas  y  de rehabilitación de </w:t>
            </w:r>
            <w:r w:rsidR="00791316" w:rsidRPr="00791316">
              <w:rPr>
                <w:sz w:val="18"/>
                <w:szCs w:val="18"/>
                <w:lang w:val="es-MX"/>
              </w:rPr>
              <w:t>a</w:t>
            </w:r>
            <w:r w:rsidR="00C63DF7">
              <w:rPr>
                <w:sz w:val="18"/>
                <w:szCs w:val="18"/>
                <w:lang w:val="es-MX"/>
              </w:rPr>
              <w:t xml:space="preserve">cuerdo al </w:t>
            </w:r>
            <w:r w:rsidR="00FF32F8">
              <w:rPr>
                <w:sz w:val="18"/>
                <w:szCs w:val="18"/>
                <w:lang w:val="es-MX"/>
              </w:rPr>
              <w:t>diagnóstico</w:t>
            </w:r>
            <w:r w:rsidR="00C63DF7">
              <w:rPr>
                <w:sz w:val="18"/>
                <w:szCs w:val="18"/>
                <w:lang w:val="es-MX"/>
              </w:rPr>
              <w:t xml:space="preserve"> elaborado</w:t>
            </w:r>
          </w:p>
          <w:p w:rsidR="00791316" w:rsidRPr="00791316" w:rsidRDefault="00791316" w:rsidP="00791316">
            <w:pPr>
              <w:ind w:left="426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8F0992" w:rsidRDefault="008F0992" w:rsidP="00730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41AC9" w:rsidRPr="00995FC2" w:rsidTr="00A765E8">
        <w:tc>
          <w:tcPr>
            <w:tcW w:w="8978" w:type="dxa"/>
            <w:shd w:val="clear" w:color="auto" w:fill="B8CCE4" w:themeFill="accent1" w:themeFillTint="66"/>
          </w:tcPr>
          <w:p w:rsidR="00741AC9" w:rsidRPr="00995FC2" w:rsidRDefault="00741AC9" w:rsidP="00A765E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Acciones Educativas</w:t>
            </w:r>
          </w:p>
        </w:tc>
      </w:tr>
      <w:tr w:rsidR="007306E8" w:rsidRPr="007306E8" w:rsidTr="006F4601">
        <w:trPr>
          <w:cantSplit/>
          <w:trHeight w:val="1678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auto"/>
          </w:tcPr>
          <w:p w:rsidR="00741AC9" w:rsidRDefault="00741AC9" w:rsidP="006F460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7306E8" w:rsidRPr="007306E8" w:rsidRDefault="007306E8" w:rsidP="006F46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306E8">
              <w:rPr>
                <w:b/>
                <w:sz w:val="20"/>
                <w:szCs w:val="20"/>
                <w:lang w:val="es-MX"/>
              </w:rPr>
              <w:t>Con docente:</w:t>
            </w:r>
          </w:p>
          <w:p w:rsidR="00172592" w:rsidRDefault="00BB526B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Encuadre </w:t>
            </w:r>
          </w:p>
          <w:p w:rsidR="00CF6706" w:rsidRPr="00CF6706" w:rsidRDefault="00CF6706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 w:rsidRPr="00CF6706">
              <w:rPr>
                <w:sz w:val="20"/>
                <w:szCs w:val="20"/>
                <w:lang w:val="es-MX"/>
              </w:rPr>
              <w:t>Discusión dirigida</w:t>
            </w:r>
            <w:r w:rsidR="00172592" w:rsidRPr="00CF6706">
              <w:rPr>
                <w:sz w:val="20"/>
                <w:szCs w:val="20"/>
                <w:lang w:val="es-MX"/>
              </w:rPr>
              <w:t xml:space="preserve"> </w:t>
            </w:r>
          </w:p>
          <w:p w:rsidR="00CF6706" w:rsidRPr="00CF6706" w:rsidRDefault="00BB526B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Técnica expositiva del docente</w:t>
            </w:r>
          </w:p>
          <w:p w:rsidR="008B2952" w:rsidRDefault="00BB526B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Elaboración de productos académicos</w:t>
            </w:r>
            <w:r w:rsidR="008B2952">
              <w:rPr>
                <w:sz w:val="20"/>
                <w:szCs w:val="20"/>
                <w:lang w:val="es-MX"/>
              </w:rPr>
              <w:t xml:space="preserve">: </w:t>
            </w:r>
          </w:p>
          <w:p w:rsidR="008B2952" w:rsidRDefault="008B2952" w:rsidP="00EC65F2">
            <w:pPr>
              <w:pStyle w:val="Prrafodelista"/>
              <w:numPr>
                <w:ilvl w:val="1"/>
                <w:numId w:val="14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Trabajos escritos. Síntesis, resumen, reporte de práctica,  ensayo y bitácora. </w:t>
            </w:r>
          </w:p>
          <w:p w:rsidR="00CF6706" w:rsidRPr="008B2952" w:rsidRDefault="008B2952" w:rsidP="00EC65F2">
            <w:pPr>
              <w:pStyle w:val="Prrafodelista"/>
              <w:numPr>
                <w:ilvl w:val="1"/>
                <w:numId w:val="14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Organizadores gráficos. </w:t>
            </w:r>
            <w:r w:rsidR="006612CB">
              <w:rPr>
                <w:sz w:val="20"/>
                <w:szCs w:val="20"/>
                <w:lang w:val="es-MX"/>
              </w:rPr>
              <w:t xml:space="preserve">Mapa conceptual, mapa mental, cuadro sinóptico, esquema, maqueta, entre otras. </w:t>
            </w:r>
          </w:p>
          <w:p w:rsidR="00470514" w:rsidRDefault="00470514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Implementación</w:t>
            </w:r>
            <w:r w:rsidR="00EF5A86">
              <w:rPr>
                <w:sz w:val="20"/>
                <w:szCs w:val="20"/>
                <w:lang w:val="es-MX"/>
              </w:rPr>
              <w:t xml:space="preserve"> de estrategias de enseñanza apli</w:t>
            </w:r>
            <w:r>
              <w:rPr>
                <w:sz w:val="20"/>
                <w:szCs w:val="20"/>
                <w:lang w:val="es-MX"/>
              </w:rPr>
              <w:t xml:space="preserve">cada a casos reales o simulados, según el contenido que se va abordar, </w:t>
            </w:r>
            <w:r w:rsidR="00EF5A86">
              <w:rPr>
                <w:sz w:val="20"/>
                <w:szCs w:val="20"/>
                <w:lang w:val="es-MX"/>
              </w:rPr>
              <w:t>com</w:t>
            </w:r>
            <w:r w:rsidR="00BA120A">
              <w:rPr>
                <w:sz w:val="20"/>
                <w:szCs w:val="20"/>
                <w:lang w:val="es-MX"/>
              </w:rPr>
              <w:t>o</w:t>
            </w:r>
            <w:r>
              <w:rPr>
                <w:sz w:val="20"/>
                <w:szCs w:val="20"/>
                <w:lang w:val="es-MX"/>
              </w:rPr>
              <w:t xml:space="preserve"> son: </w:t>
            </w:r>
          </w:p>
          <w:p w:rsidR="00CF6706" w:rsidRDefault="00470514" w:rsidP="00EC65F2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Método</w:t>
            </w:r>
            <w:r w:rsidR="00BA120A">
              <w:rPr>
                <w:sz w:val="20"/>
                <w:szCs w:val="20"/>
                <w:lang w:val="es-MX"/>
              </w:rPr>
              <w:t xml:space="preserve"> de casos (Caso </w:t>
            </w:r>
            <w:r>
              <w:rPr>
                <w:sz w:val="20"/>
                <w:szCs w:val="20"/>
                <w:lang w:val="es-MX"/>
              </w:rPr>
              <w:t>clínico</w:t>
            </w:r>
            <w:r w:rsidR="00A941CD">
              <w:rPr>
                <w:sz w:val="20"/>
                <w:szCs w:val="20"/>
                <w:lang w:val="es-MX"/>
              </w:rPr>
              <w:t xml:space="preserve"> problematizado</w:t>
            </w:r>
            <w:r w:rsidR="00BA120A">
              <w:rPr>
                <w:sz w:val="20"/>
                <w:szCs w:val="20"/>
                <w:lang w:val="es-MX"/>
              </w:rPr>
              <w:t>)</w:t>
            </w:r>
          </w:p>
          <w:p w:rsidR="00145FC7" w:rsidRDefault="00145FC7" w:rsidP="00EC65F2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Investigación documental </w:t>
            </w:r>
          </w:p>
          <w:p w:rsidR="00B56486" w:rsidRDefault="00B56486" w:rsidP="00EC65F2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Aprendizaje Basado en Problemas (ABP)</w:t>
            </w:r>
          </w:p>
          <w:p w:rsidR="00F95E37" w:rsidRDefault="00F95E37" w:rsidP="006F4601">
            <w:pPr>
              <w:jc w:val="both"/>
              <w:rPr>
                <w:sz w:val="20"/>
                <w:szCs w:val="20"/>
                <w:lang w:val="es-MX"/>
              </w:rPr>
            </w:pPr>
          </w:p>
          <w:p w:rsidR="007306E8" w:rsidRPr="007306E8" w:rsidRDefault="007306E8" w:rsidP="006F46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306E8">
              <w:rPr>
                <w:b/>
                <w:sz w:val="20"/>
                <w:szCs w:val="20"/>
                <w:lang w:val="es-MX"/>
              </w:rPr>
              <w:t>Estudio independiente:</w:t>
            </w:r>
          </w:p>
          <w:p w:rsidR="00172592" w:rsidRDefault="00172592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 w:rsidRPr="00CF6706">
              <w:rPr>
                <w:sz w:val="20"/>
                <w:szCs w:val="20"/>
                <w:lang w:val="es-MX"/>
              </w:rPr>
              <w:t xml:space="preserve">Lectura </w:t>
            </w:r>
            <w:r w:rsidR="00F95E37">
              <w:rPr>
                <w:sz w:val="20"/>
                <w:szCs w:val="20"/>
                <w:lang w:val="es-MX"/>
              </w:rPr>
              <w:t xml:space="preserve">de análisis </w:t>
            </w:r>
          </w:p>
          <w:p w:rsidR="00E5716D" w:rsidRDefault="00172592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Búsqueda de información en fuentes de consulta bibliográfica y electrónica. </w:t>
            </w:r>
          </w:p>
          <w:p w:rsidR="00F95E37" w:rsidRDefault="00F95E37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Organización de la información. </w:t>
            </w:r>
          </w:p>
          <w:p w:rsidR="00F95E37" w:rsidRDefault="00F95E37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Participación en foros, chats o blogs donde se aborden los temas de interés relacionados a al EE. </w:t>
            </w:r>
          </w:p>
          <w:p w:rsidR="00F95E37" w:rsidRPr="00E5716D" w:rsidRDefault="00F95E37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Manejo de información nacional e internacional. </w:t>
            </w:r>
          </w:p>
          <w:p w:rsidR="00F95E37" w:rsidRPr="007306E8" w:rsidRDefault="00F95E37" w:rsidP="006F4601">
            <w:pPr>
              <w:jc w:val="both"/>
              <w:rPr>
                <w:sz w:val="20"/>
                <w:szCs w:val="20"/>
                <w:lang w:val="es-MX"/>
              </w:rPr>
            </w:pPr>
          </w:p>
          <w:p w:rsidR="007306E8" w:rsidRPr="007306E8" w:rsidRDefault="00F95E37" w:rsidP="006F4601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En el Campo Clínico</w:t>
            </w:r>
            <w:r w:rsidR="007306E8" w:rsidRPr="007306E8">
              <w:rPr>
                <w:b/>
                <w:sz w:val="20"/>
                <w:szCs w:val="20"/>
                <w:lang w:val="es-MX"/>
              </w:rPr>
              <w:t>:</w:t>
            </w:r>
          </w:p>
          <w:p w:rsidR="00F95E37" w:rsidRDefault="00BB526B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 w:rsidRPr="00F95E37">
              <w:rPr>
                <w:sz w:val="20"/>
                <w:szCs w:val="20"/>
                <w:lang w:val="es-MX"/>
              </w:rPr>
              <w:t xml:space="preserve">Manual </w:t>
            </w:r>
          </w:p>
          <w:p w:rsidR="00E5716D" w:rsidRPr="00F95E37" w:rsidRDefault="00E5716D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 w:rsidRPr="00F95E37">
              <w:rPr>
                <w:sz w:val="20"/>
                <w:szCs w:val="20"/>
                <w:lang w:val="es-MX"/>
              </w:rPr>
              <w:t xml:space="preserve">Instrucción sobre el manejo del </w:t>
            </w:r>
            <w:r w:rsidR="00F95E37">
              <w:rPr>
                <w:sz w:val="20"/>
                <w:szCs w:val="20"/>
                <w:lang w:val="es-MX"/>
              </w:rPr>
              <w:t xml:space="preserve">paciente </w:t>
            </w:r>
            <w:r w:rsidRPr="00F95E37">
              <w:rPr>
                <w:sz w:val="20"/>
                <w:szCs w:val="20"/>
                <w:lang w:val="es-MX"/>
              </w:rPr>
              <w:t xml:space="preserve">y equipo tecnológico. </w:t>
            </w:r>
          </w:p>
          <w:p w:rsidR="00BB526B" w:rsidRPr="00125651" w:rsidRDefault="00C03450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Elaboración de </w:t>
            </w:r>
            <w:r w:rsidR="00F95E37">
              <w:rPr>
                <w:sz w:val="20"/>
                <w:szCs w:val="20"/>
                <w:lang w:val="es-MX"/>
              </w:rPr>
              <w:t>historias clínicas</w:t>
            </w:r>
            <w:r>
              <w:rPr>
                <w:sz w:val="20"/>
                <w:szCs w:val="20"/>
                <w:lang w:val="es-MX"/>
              </w:rPr>
              <w:t xml:space="preserve">. </w:t>
            </w:r>
          </w:p>
          <w:p w:rsidR="00F95E37" w:rsidRDefault="00F95E37" w:rsidP="006F4601">
            <w:pPr>
              <w:jc w:val="both"/>
              <w:rPr>
                <w:sz w:val="20"/>
                <w:szCs w:val="20"/>
                <w:lang w:val="es-MX"/>
              </w:rPr>
            </w:pPr>
          </w:p>
          <w:p w:rsidR="007306E8" w:rsidRPr="007306E8" w:rsidRDefault="007306E8" w:rsidP="006F46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306E8">
              <w:rPr>
                <w:b/>
                <w:sz w:val="20"/>
                <w:szCs w:val="20"/>
                <w:lang w:val="es-MX"/>
              </w:rPr>
              <w:t>Ambientes virtuales:</w:t>
            </w:r>
          </w:p>
          <w:p w:rsidR="009C55AA" w:rsidRDefault="009C55AA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Consulta del Programa de Estudios de</w:t>
            </w:r>
            <w:r w:rsidR="00693AF8">
              <w:rPr>
                <w:sz w:val="20"/>
                <w:szCs w:val="20"/>
                <w:lang w:val="es-MX"/>
              </w:rPr>
              <w:t xml:space="preserve"> la EE en la plataforma EMINUS o en la página WEB de la Facultad</w:t>
            </w:r>
          </w:p>
          <w:p w:rsidR="007306E8" w:rsidRDefault="009C55AA" w:rsidP="00EC65F2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s-MX"/>
              </w:rPr>
            </w:pPr>
            <w:r w:rsidRPr="009C55AA">
              <w:rPr>
                <w:sz w:val="20"/>
                <w:szCs w:val="20"/>
                <w:lang w:val="es-MX"/>
              </w:rPr>
              <w:t xml:space="preserve">Uso del Foro de la Plataforma EMINUS para el análisis de un contenido temático. </w:t>
            </w:r>
          </w:p>
          <w:p w:rsidR="00F95E37" w:rsidRPr="009C55AA" w:rsidRDefault="00F95E37" w:rsidP="00F95E3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  <w:p w:rsidR="007306E8" w:rsidRPr="007306E8" w:rsidRDefault="007306E8" w:rsidP="00EC65F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7306E8" w:rsidRDefault="007306E8" w:rsidP="00730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9D0520" w:rsidTr="009D052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0520" w:rsidRDefault="009D052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Prácticas Clínicas</w:t>
            </w:r>
          </w:p>
        </w:tc>
      </w:tr>
      <w:tr w:rsidR="009D0520" w:rsidTr="009D0520">
        <w:trPr>
          <w:cantSplit/>
          <w:trHeight w:val="1678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Objetivo de desempeño: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Mostrar una actitud amable y humana en el proceso clínico con el paciente: interrogatorio, exploración, análisis e interpretación de estudios de laboratorio y gabinete.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 xml:space="preserve">Integración de documentación del expediente clínico: historia clínica, nota de primera vez, notas de evolución, consentimiento informado y hojas de tratamientos, referencias, </w:t>
            </w:r>
            <w:proofErr w:type="spellStart"/>
            <w:r w:rsidRPr="009D0520">
              <w:rPr>
                <w:sz w:val="20"/>
                <w:szCs w:val="20"/>
                <w:highlight w:val="yellow"/>
                <w:lang w:val="es-MX"/>
              </w:rPr>
              <w:t>contrareferencias</w:t>
            </w:r>
            <w:proofErr w:type="spellEnd"/>
            <w:r w:rsidRPr="009D0520">
              <w:rPr>
                <w:sz w:val="20"/>
                <w:szCs w:val="20"/>
                <w:highlight w:val="yellow"/>
                <w:lang w:val="es-MX"/>
              </w:rPr>
              <w:t xml:space="preserve"> y auxiliares diagnósticos.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Ofrecer al paciente y los familiares la información sobre su enfermedad de forma clara y entendible caracterizado por una actitud humana.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Habilidades clínicas a desarrollar: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La exploración del paciente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Integración del diagnóstico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Comunicación efectiva con el paciente y los familiares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Adquirir los criterios de tratamientos y derivación a especialista.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Áreas / servicios de rotaciones: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Consulta externa</w:t>
            </w:r>
          </w:p>
          <w:p w:rsidR="009D0520" w:rsidRPr="009D0520" w:rsidRDefault="009D0520" w:rsidP="009D0520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Hospitalización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Número de horas/ semana en hospital:</w:t>
            </w:r>
          </w:p>
          <w:p w:rsidR="009D0520" w:rsidRDefault="009D0520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2 horas a la semana en el periodo académico</w:t>
            </w:r>
            <w:r>
              <w:rPr>
                <w:sz w:val="20"/>
                <w:szCs w:val="20"/>
                <w:lang w:val="es-MX"/>
              </w:rPr>
              <w:t>.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Actividades de los estudiantes con profesor/tutor:</w:t>
            </w:r>
          </w:p>
          <w:p w:rsidR="009D0520" w:rsidRDefault="009D0520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Historia clínicas, análisis y solución de casos clínicos, observación de</w:t>
            </w:r>
            <w:r w:rsidR="00693AF8">
              <w:rPr>
                <w:sz w:val="20"/>
                <w:szCs w:val="20"/>
                <w:highlight w:val="yellow"/>
                <w:lang w:val="es-MX"/>
              </w:rPr>
              <w:t>l</w:t>
            </w:r>
            <w:r w:rsidRPr="009D0520">
              <w:rPr>
                <w:sz w:val="20"/>
                <w:szCs w:val="20"/>
                <w:highlight w:val="yellow"/>
                <w:lang w:val="es-MX"/>
              </w:rPr>
              <w:t xml:space="preserve"> manejo s</w:t>
            </w:r>
            <w:r w:rsidR="00693AF8">
              <w:rPr>
                <w:sz w:val="20"/>
                <w:szCs w:val="20"/>
                <w:highlight w:val="yellow"/>
                <w:lang w:val="es-MX"/>
              </w:rPr>
              <w:t>istémico</w:t>
            </w:r>
            <w:r w:rsidR="00693AF8">
              <w:rPr>
                <w:sz w:val="20"/>
                <w:szCs w:val="20"/>
                <w:lang w:val="es-MX"/>
              </w:rPr>
              <w:t>.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Productos a entregar y criterios de evaluación:</w:t>
            </w:r>
          </w:p>
          <w:p w:rsidR="009D0520" w:rsidRPr="009D0520" w:rsidRDefault="009D0520">
            <w:pPr>
              <w:ind w:left="284"/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Historia clínicas</w:t>
            </w:r>
          </w:p>
          <w:p w:rsidR="009D0520" w:rsidRPr="009D0520" w:rsidRDefault="009D0520">
            <w:pPr>
              <w:ind w:left="284"/>
              <w:jc w:val="both"/>
              <w:rPr>
                <w:sz w:val="20"/>
                <w:szCs w:val="20"/>
                <w:highlight w:val="yellow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Resúmenes clínicos</w:t>
            </w:r>
          </w:p>
          <w:p w:rsidR="009D0520" w:rsidRDefault="009D0520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D0520">
              <w:rPr>
                <w:sz w:val="20"/>
                <w:szCs w:val="20"/>
                <w:highlight w:val="yellow"/>
                <w:lang w:val="es-MX"/>
              </w:rPr>
              <w:t>Presentación y discusión de casos clínicos reales y/o simulados</w:t>
            </w:r>
            <w:r>
              <w:rPr>
                <w:sz w:val="20"/>
                <w:szCs w:val="20"/>
                <w:lang w:val="es-MX"/>
              </w:rPr>
              <w:t>.</w:t>
            </w:r>
          </w:p>
          <w:p w:rsidR="00693AF8" w:rsidRDefault="00693AF8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Portafolio </w:t>
            </w: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D0520" w:rsidRDefault="009D052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9D0520" w:rsidRPr="009D0520" w:rsidRDefault="009D0520" w:rsidP="007306E8">
      <w:pPr>
        <w:rPr>
          <w:lang w:val="es-MX"/>
        </w:rPr>
      </w:pPr>
    </w:p>
    <w:p w:rsidR="009D0520" w:rsidRDefault="009D0520" w:rsidP="007306E8"/>
    <w:p w:rsidR="001A2C12" w:rsidRPr="00995FC2" w:rsidRDefault="001A2C12" w:rsidP="007306E8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25.-Apoyos educativos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080"/>
      </w:tblGrid>
      <w:tr w:rsidR="001A2C12" w:rsidRPr="00995FC2" w:rsidTr="007306E8">
        <w:tc>
          <w:tcPr>
            <w:tcW w:w="3898" w:type="dxa"/>
            <w:shd w:val="clear" w:color="auto" w:fill="B8CCE4" w:themeFill="accent1" w:themeFillTint="66"/>
          </w:tcPr>
          <w:p w:rsidR="001A2C12" w:rsidRPr="00995FC2" w:rsidRDefault="001A2C12" w:rsidP="00EC26F5">
            <w:pPr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Materiales didácticos</w:t>
            </w:r>
          </w:p>
        </w:tc>
        <w:tc>
          <w:tcPr>
            <w:tcW w:w="5080" w:type="dxa"/>
            <w:shd w:val="clear" w:color="auto" w:fill="B8CCE4" w:themeFill="accent1" w:themeFillTint="66"/>
          </w:tcPr>
          <w:p w:rsidR="001A2C12" w:rsidRPr="00995FC2" w:rsidRDefault="001A2C12" w:rsidP="00EC26F5">
            <w:pPr>
              <w:jc w:val="center"/>
              <w:rPr>
                <w:b/>
                <w:lang w:val="es-MX"/>
              </w:rPr>
            </w:pPr>
            <w:r w:rsidRPr="00995FC2">
              <w:rPr>
                <w:b/>
                <w:lang w:val="es-MX"/>
              </w:rPr>
              <w:t>Recursos didácticos</w:t>
            </w:r>
          </w:p>
        </w:tc>
      </w:tr>
      <w:tr w:rsidR="001A2C12" w:rsidRPr="00995FC2" w:rsidTr="00AD0AF7">
        <w:trPr>
          <w:cantSplit/>
          <w:trHeight w:val="221"/>
        </w:trPr>
        <w:tc>
          <w:tcPr>
            <w:tcW w:w="3898" w:type="dxa"/>
            <w:shd w:val="clear" w:color="auto" w:fill="auto"/>
          </w:tcPr>
          <w:p w:rsidR="001A2C12" w:rsidRPr="007306E8" w:rsidRDefault="00B76F1E" w:rsidP="00EC65F2">
            <w:pPr>
              <w:numPr>
                <w:ilvl w:val="0"/>
                <w:numId w:val="4"/>
              </w:numPr>
              <w:ind w:left="709" w:hanging="349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Libros</w:t>
            </w:r>
          </w:p>
          <w:p w:rsidR="00B76F1E" w:rsidRPr="007306E8" w:rsidRDefault="00BD128C" w:rsidP="00EC65F2">
            <w:pPr>
              <w:numPr>
                <w:ilvl w:val="0"/>
                <w:numId w:val="4"/>
              </w:numPr>
              <w:ind w:left="709" w:hanging="349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Artículos</w:t>
            </w:r>
          </w:p>
          <w:p w:rsidR="007306E8" w:rsidRPr="00BD128C" w:rsidRDefault="00BD128C" w:rsidP="00BD128C">
            <w:pPr>
              <w:numPr>
                <w:ilvl w:val="0"/>
                <w:numId w:val="4"/>
              </w:numPr>
              <w:ind w:left="709" w:hanging="349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Historias  clínicas </w:t>
            </w:r>
            <w:r w:rsidR="007306E8" w:rsidRPr="00BD128C">
              <w:rPr>
                <w:sz w:val="22"/>
                <w:lang w:val="es-MX"/>
              </w:rPr>
              <w:t xml:space="preserve"> </w:t>
            </w:r>
          </w:p>
          <w:p w:rsidR="007306E8" w:rsidRPr="007306E8" w:rsidRDefault="007306E8" w:rsidP="00B56486">
            <w:pPr>
              <w:ind w:left="709"/>
              <w:jc w:val="both"/>
              <w:rPr>
                <w:sz w:val="22"/>
                <w:lang w:val="es-MX"/>
              </w:rPr>
            </w:pPr>
          </w:p>
        </w:tc>
        <w:tc>
          <w:tcPr>
            <w:tcW w:w="5080" w:type="dxa"/>
            <w:shd w:val="clear" w:color="auto" w:fill="auto"/>
          </w:tcPr>
          <w:p w:rsidR="00B76F1E" w:rsidRPr="007306E8" w:rsidRDefault="00B76F1E" w:rsidP="00EC65F2">
            <w:pPr>
              <w:numPr>
                <w:ilvl w:val="0"/>
                <w:numId w:val="3"/>
              </w:numPr>
              <w:ind w:left="331" w:hanging="142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Computadoras</w:t>
            </w:r>
          </w:p>
          <w:p w:rsidR="00B76F1E" w:rsidRPr="007306E8" w:rsidRDefault="00B76F1E" w:rsidP="00EC65F2">
            <w:pPr>
              <w:numPr>
                <w:ilvl w:val="0"/>
                <w:numId w:val="3"/>
              </w:numPr>
              <w:ind w:left="331" w:hanging="142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Video</w:t>
            </w:r>
            <w:r w:rsidR="00646ECC" w:rsidRPr="007306E8">
              <w:rPr>
                <w:sz w:val="22"/>
                <w:lang w:val="es-MX"/>
              </w:rPr>
              <w:t xml:space="preserve"> </w:t>
            </w:r>
            <w:r w:rsidRPr="007306E8">
              <w:rPr>
                <w:sz w:val="22"/>
                <w:lang w:val="es-MX"/>
              </w:rPr>
              <w:t>proyector (</w:t>
            </w:r>
            <w:r w:rsidR="00B56486" w:rsidRPr="007306E8">
              <w:rPr>
                <w:sz w:val="22"/>
                <w:lang w:val="es-MX"/>
              </w:rPr>
              <w:t>Cañón</w:t>
            </w:r>
            <w:r w:rsidRPr="007306E8">
              <w:rPr>
                <w:sz w:val="22"/>
                <w:lang w:val="es-MX"/>
              </w:rPr>
              <w:t>)</w:t>
            </w:r>
          </w:p>
          <w:p w:rsidR="00B76F1E" w:rsidRPr="007306E8" w:rsidRDefault="00B76F1E" w:rsidP="00EC65F2">
            <w:pPr>
              <w:numPr>
                <w:ilvl w:val="0"/>
                <w:numId w:val="3"/>
              </w:numPr>
              <w:ind w:left="331" w:hanging="142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(Biblioteca virtual-Bases de datos)</w:t>
            </w:r>
          </w:p>
          <w:p w:rsidR="00B76F1E" w:rsidRPr="007306E8" w:rsidRDefault="00B76F1E" w:rsidP="00EC65F2">
            <w:pPr>
              <w:numPr>
                <w:ilvl w:val="0"/>
                <w:numId w:val="3"/>
              </w:numPr>
              <w:ind w:left="331" w:hanging="142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Internet</w:t>
            </w:r>
          </w:p>
          <w:p w:rsidR="00B76F1E" w:rsidRPr="007306E8" w:rsidRDefault="00646ECC" w:rsidP="00EC65F2">
            <w:pPr>
              <w:numPr>
                <w:ilvl w:val="0"/>
                <w:numId w:val="3"/>
              </w:numPr>
              <w:ind w:left="331" w:hanging="142"/>
              <w:jc w:val="both"/>
              <w:rPr>
                <w:sz w:val="22"/>
                <w:lang w:val="es-MX"/>
              </w:rPr>
            </w:pPr>
            <w:r w:rsidRPr="007306E8">
              <w:rPr>
                <w:sz w:val="22"/>
                <w:lang w:val="es-MX"/>
              </w:rPr>
              <w:t>Pizarrón</w:t>
            </w:r>
            <w:r w:rsidR="00B76F1E" w:rsidRPr="007306E8">
              <w:rPr>
                <w:sz w:val="22"/>
                <w:lang w:val="es-MX"/>
              </w:rPr>
              <w:t xml:space="preserve"> blanco y marcadores</w:t>
            </w:r>
          </w:p>
          <w:p w:rsidR="00B76F1E" w:rsidRPr="00BD128C" w:rsidRDefault="00B76F1E" w:rsidP="00BD128C">
            <w:pPr>
              <w:ind w:left="331"/>
              <w:jc w:val="both"/>
              <w:rPr>
                <w:sz w:val="22"/>
                <w:lang w:val="es-MX"/>
              </w:rPr>
            </w:pPr>
          </w:p>
        </w:tc>
      </w:tr>
    </w:tbl>
    <w:p w:rsidR="00C65EDB" w:rsidRDefault="00C65EDB" w:rsidP="001A2C12">
      <w:pPr>
        <w:jc w:val="both"/>
        <w:rPr>
          <w:lang w:val="es-MX"/>
        </w:rPr>
      </w:pPr>
    </w:p>
    <w:p w:rsidR="00B56486" w:rsidRPr="00995FC2" w:rsidRDefault="00B56486" w:rsidP="001A2C12">
      <w:pPr>
        <w:jc w:val="both"/>
        <w:rPr>
          <w:lang w:val="es-MX"/>
        </w:rPr>
      </w:pPr>
    </w:p>
    <w:p w:rsidR="001A2C12" w:rsidRPr="00995FC2" w:rsidRDefault="001A2C12" w:rsidP="00125651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t>26.-Evaluación del desempeño</w:t>
      </w:r>
      <w:r w:rsidR="00125651">
        <w:rPr>
          <w:rFonts w:ascii="Times New Roman" w:hAnsi="Times New Roman"/>
          <w:sz w:val="24"/>
        </w:rPr>
        <w:t>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5"/>
        <w:gridCol w:w="2127"/>
        <w:gridCol w:w="1134"/>
      </w:tblGrid>
      <w:tr w:rsidR="00125651" w:rsidRPr="00125651" w:rsidTr="001D21BE">
        <w:tc>
          <w:tcPr>
            <w:tcW w:w="9001" w:type="dxa"/>
            <w:gridSpan w:val="4"/>
            <w:shd w:val="clear" w:color="auto" w:fill="B8CCE4" w:themeFill="accent1" w:themeFillTint="66"/>
            <w:vAlign w:val="center"/>
          </w:tcPr>
          <w:p w:rsidR="00125651" w:rsidRPr="00125651" w:rsidRDefault="00125651" w:rsidP="00125651"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Objetivos de Evaluación:</w:t>
            </w:r>
          </w:p>
        </w:tc>
      </w:tr>
      <w:tr w:rsidR="00125651" w:rsidRPr="00125651" w:rsidTr="00125651">
        <w:tc>
          <w:tcPr>
            <w:tcW w:w="9001" w:type="dxa"/>
            <w:gridSpan w:val="4"/>
            <w:shd w:val="clear" w:color="auto" w:fill="auto"/>
            <w:vAlign w:val="center"/>
          </w:tcPr>
          <w:p w:rsidR="001D21BE" w:rsidRPr="00FE5780" w:rsidRDefault="00125651" w:rsidP="00FE5780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  <w:lang w:val="es-MX"/>
              </w:rPr>
            </w:pPr>
            <w:r w:rsidRPr="00FE5780">
              <w:rPr>
                <w:sz w:val="20"/>
                <w:szCs w:val="20"/>
                <w:lang w:val="es-MX"/>
              </w:rPr>
              <w:t>Identificar</w:t>
            </w:r>
            <w:r w:rsidR="00FE5780">
              <w:rPr>
                <w:sz w:val="20"/>
                <w:szCs w:val="20"/>
                <w:lang w:val="es-MX"/>
              </w:rPr>
              <w:t xml:space="preserve"> </w:t>
            </w:r>
            <w:r w:rsidR="005D7653" w:rsidRPr="00FE5780">
              <w:rPr>
                <w:sz w:val="20"/>
                <w:szCs w:val="20"/>
                <w:lang w:val="es-MX"/>
              </w:rPr>
              <w:t xml:space="preserve">cada patología de la tercera edad </w:t>
            </w:r>
            <w:r w:rsidR="00FE5780" w:rsidRPr="00FE5780">
              <w:rPr>
                <w:sz w:val="20"/>
                <w:szCs w:val="20"/>
                <w:lang w:val="es-MX"/>
              </w:rPr>
              <w:t>para valorar al paciente geriátrico</w:t>
            </w:r>
          </w:p>
          <w:p w:rsidR="00FE5780" w:rsidRPr="00FE5780" w:rsidRDefault="00FE5780" w:rsidP="00FE5780">
            <w:pPr>
              <w:pStyle w:val="Prrafodelista"/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A2C12" w:rsidRPr="00125651" w:rsidTr="00A2727F">
        <w:tc>
          <w:tcPr>
            <w:tcW w:w="2055" w:type="dxa"/>
            <w:shd w:val="clear" w:color="auto" w:fill="DBE5F1" w:themeFill="accent1" w:themeFillTint="33"/>
            <w:vAlign w:val="center"/>
          </w:tcPr>
          <w:p w:rsidR="001A2C12" w:rsidRPr="00125651" w:rsidRDefault="007306E8" w:rsidP="001D21BE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>Evidencia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1A2C12" w:rsidRPr="00125651" w:rsidRDefault="001A2C12" w:rsidP="001D21BE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 xml:space="preserve">Criterios </w:t>
            </w:r>
            <w:r w:rsidR="001D21BE">
              <w:rPr>
                <w:b/>
                <w:sz w:val="20"/>
                <w:lang w:val="es-MX"/>
              </w:rPr>
              <w:t>de calidad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A2C12" w:rsidRPr="00AC1D10" w:rsidRDefault="007306E8" w:rsidP="00C65EDB">
            <w:pPr>
              <w:jc w:val="center"/>
              <w:rPr>
                <w:b/>
                <w:sz w:val="18"/>
                <w:lang w:val="es-MX"/>
              </w:rPr>
            </w:pPr>
            <w:r w:rsidRPr="00AC1D10">
              <w:rPr>
                <w:b/>
                <w:sz w:val="18"/>
                <w:lang w:val="es-MX"/>
              </w:rPr>
              <w:t>Campo</w:t>
            </w:r>
            <w:r w:rsidR="001A2C12" w:rsidRPr="00AC1D10">
              <w:rPr>
                <w:b/>
                <w:sz w:val="18"/>
                <w:lang w:val="es-MX"/>
              </w:rPr>
              <w:t>(s) de aplicación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A2C12" w:rsidRPr="00125651" w:rsidRDefault="001A2C12" w:rsidP="00C65EDB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>Porcentaje</w:t>
            </w:r>
          </w:p>
        </w:tc>
      </w:tr>
      <w:tr w:rsidR="00A2727F" w:rsidRPr="00A2727F" w:rsidTr="00A272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145FC7" w:rsidP="00A2727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Investigación documental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C7" w:rsidRPr="00145FC7" w:rsidRDefault="00145FC7" w:rsidP="00145FC7">
            <w:pPr>
              <w:jc w:val="both"/>
              <w:rPr>
                <w:sz w:val="18"/>
                <w:lang w:val="es-MX"/>
              </w:rPr>
            </w:pPr>
            <w:r w:rsidRPr="00145FC7">
              <w:rPr>
                <w:sz w:val="18"/>
                <w:lang w:val="es-MX"/>
              </w:rPr>
              <w:t>1. Búsqueda de información, en fuentes de consultas bibliografías y electrónicas, con citación en formato Vancouver.</w:t>
            </w:r>
          </w:p>
          <w:p w:rsidR="00145FC7" w:rsidRPr="00145FC7" w:rsidRDefault="00145FC7" w:rsidP="00145FC7">
            <w:pPr>
              <w:jc w:val="both"/>
              <w:rPr>
                <w:sz w:val="18"/>
                <w:lang w:val="es-MX"/>
              </w:rPr>
            </w:pPr>
            <w:r w:rsidRPr="00145FC7">
              <w:rPr>
                <w:sz w:val="18"/>
                <w:lang w:val="es-MX"/>
              </w:rPr>
              <w:t>2. Análisis de la información encontrada.</w:t>
            </w:r>
          </w:p>
          <w:p w:rsidR="00145FC7" w:rsidRPr="00145FC7" w:rsidRDefault="00145FC7" w:rsidP="00145FC7">
            <w:pPr>
              <w:jc w:val="both"/>
              <w:rPr>
                <w:sz w:val="18"/>
                <w:lang w:val="es-MX"/>
              </w:rPr>
            </w:pPr>
            <w:r w:rsidRPr="00145FC7">
              <w:rPr>
                <w:sz w:val="18"/>
                <w:lang w:val="es-MX"/>
              </w:rPr>
              <w:t>3. Organización de la información con los conceptos principales, autores, características.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145FC7" w:rsidP="00C65ED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Aula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FE5780" w:rsidP="00C65ED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  <w:r w:rsidR="007822B9">
              <w:rPr>
                <w:sz w:val="20"/>
                <w:lang w:val="es-MX"/>
              </w:rPr>
              <w:t>5%</w:t>
            </w:r>
          </w:p>
        </w:tc>
      </w:tr>
      <w:tr w:rsidR="00A2727F" w:rsidRPr="00A2727F" w:rsidTr="00A272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145FC7" w:rsidP="00A2727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Reportes de lectura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CE" w:rsidRPr="001A58CE" w:rsidRDefault="001A58CE" w:rsidP="001A58CE">
            <w:pPr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1. Búsqueda de información, en fuentes de consultas bibliografías y electrónicas, con citación en formato Vancouver.</w:t>
            </w:r>
          </w:p>
          <w:p w:rsidR="001A58CE" w:rsidRPr="001A58CE" w:rsidRDefault="001A58CE" w:rsidP="001A58CE">
            <w:pPr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2. Análisis de la información encontrada.</w:t>
            </w:r>
          </w:p>
          <w:p w:rsidR="00A2727F" w:rsidRPr="00145FC7" w:rsidRDefault="001A58CE" w:rsidP="001A58CE">
            <w:pPr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3. Organización de la información con los conceptos principales, autores, características.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7822B9" w:rsidP="00B37C2C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7822B9" w:rsidP="00FE5780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  <w:r w:rsidR="00FE5780">
              <w:rPr>
                <w:sz w:val="20"/>
                <w:lang w:val="es-MX"/>
              </w:rPr>
              <w:t>5</w:t>
            </w:r>
            <w:r>
              <w:rPr>
                <w:sz w:val="20"/>
                <w:lang w:val="es-MX"/>
              </w:rPr>
              <w:t>%</w:t>
            </w:r>
          </w:p>
        </w:tc>
      </w:tr>
      <w:tr w:rsidR="00A2727F" w:rsidRPr="00A2727F" w:rsidTr="001A58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145FC7" w:rsidP="00145F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Exámenes escritos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Default="001A58CE" w:rsidP="00145FC7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Parcial</w:t>
            </w:r>
            <w:r w:rsidR="00063C10">
              <w:rPr>
                <w:sz w:val="18"/>
                <w:lang w:val="es-MX"/>
              </w:rPr>
              <w:t>es</w:t>
            </w:r>
            <w:r>
              <w:rPr>
                <w:sz w:val="18"/>
                <w:lang w:val="es-MX"/>
              </w:rPr>
              <w:t xml:space="preserve"> 1</w:t>
            </w:r>
            <w:r w:rsidR="00063C10">
              <w:rPr>
                <w:sz w:val="18"/>
                <w:lang w:val="es-MX"/>
              </w:rPr>
              <w:t xml:space="preserve"> o </w:t>
            </w:r>
            <w:proofErr w:type="gramStart"/>
            <w:r w:rsidR="00063C10">
              <w:rPr>
                <w:sz w:val="18"/>
                <w:lang w:val="es-MX"/>
              </w:rPr>
              <w:t xml:space="preserve">2 </w:t>
            </w:r>
            <w:r>
              <w:rPr>
                <w:sz w:val="18"/>
                <w:lang w:val="es-MX"/>
              </w:rPr>
              <w:t>,</w:t>
            </w:r>
            <w:proofErr w:type="gramEnd"/>
            <w:r>
              <w:rPr>
                <w:sz w:val="18"/>
                <w:lang w:val="es-MX"/>
              </w:rPr>
              <w:t xml:space="preserve"> de 10 a 15 reactivos.  </w:t>
            </w:r>
          </w:p>
          <w:p w:rsidR="001A58CE" w:rsidRPr="00145FC7" w:rsidRDefault="00630A62" w:rsidP="00630A62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Final</w:t>
            </w:r>
            <w:r w:rsidR="001A58CE">
              <w:rPr>
                <w:sz w:val="18"/>
                <w:lang w:val="es-MX"/>
              </w:rPr>
              <w:t xml:space="preserve"> 2,</w:t>
            </w:r>
            <w:r>
              <w:rPr>
                <w:sz w:val="18"/>
                <w:lang w:val="es-MX"/>
              </w:rPr>
              <w:t xml:space="preserve">   </w:t>
            </w:r>
            <w:r w:rsidR="001A58CE">
              <w:rPr>
                <w:sz w:val="18"/>
                <w:lang w:val="es-MX"/>
              </w:rPr>
              <w:t xml:space="preserve"> de 10 a 15 reactivos.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Pr="00A2727F" w:rsidRDefault="007822B9" w:rsidP="00C65ED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7F" w:rsidRDefault="00655859" w:rsidP="00C65ED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  <w:r w:rsidR="007822B9">
              <w:rPr>
                <w:sz w:val="20"/>
                <w:lang w:val="es-MX"/>
              </w:rPr>
              <w:t>0%</w:t>
            </w:r>
          </w:p>
          <w:p w:rsidR="00655859" w:rsidRPr="00A2727F" w:rsidRDefault="00655859" w:rsidP="00C65ED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20%</w:t>
            </w:r>
          </w:p>
        </w:tc>
      </w:tr>
      <w:tr w:rsidR="00982BB0" w:rsidRPr="00A2727F" w:rsidTr="005E35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DA" w:rsidRPr="00BD5FF8" w:rsidRDefault="00BD5FF8" w:rsidP="005E35F4">
            <w:pPr>
              <w:pStyle w:val="Prrafodelista"/>
              <w:numPr>
                <w:ilvl w:val="1"/>
                <w:numId w:val="1"/>
              </w:numPr>
              <w:ind w:left="426" w:hanging="142"/>
              <w:rPr>
                <w:sz w:val="20"/>
              </w:rPr>
            </w:pPr>
            <w:r>
              <w:rPr>
                <w:sz w:val="20"/>
              </w:rPr>
              <w:t>C</w:t>
            </w:r>
            <w:r w:rsidR="00655859" w:rsidRPr="00BD5FF8">
              <w:rPr>
                <w:sz w:val="20"/>
                <w:lang w:val="es-MX"/>
              </w:rPr>
              <w:t>onstruir la</w:t>
            </w:r>
            <w:r w:rsidR="00051EDA" w:rsidRPr="00BD5FF8">
              <w:rPr>
                <w:sz w:val="20"/>
              </w:rPr>
              <w:t xml:space="preserve"> historia clínica  completa para  identificar padecimientos de envejecimiento normal o patológico</w:t>
            </w:r>
          </w:p>
        </w:tc>
      </w:tr>
      <w:tr w:rsidR="00982BB0" w:rsidRPr="00A2727F" w:rsidTr="00982B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BB0" w:rsidRPr="00125651" w:rsidRDefault="00982BB0" w:rsidP="00181339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>Evidencia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BB0" w:rsidRPr="00125651" w:rsidRDefault="00982BB0" w:rsidP="00181339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 xml:space="preserve">Criterios </w:t>
            </w:r>
            <w:r>
              <w:rPr>
                <w:b/>
                <w:sz w:val="20"/>
                <w:lang w:val="es-MX"/>
              </w:rPr>
              <w:t>de calidad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BB0" w:rsidRPr="00AC1D10" w:rsidRDefault="00982BB0" w:rsidP="00181339">
            <w:pPr>
              <w:jc w:val="center"/>
              <w:rPr>
                <w:b/>
                <w:sz w:val="18"/>
                <w:lang w:val="es-MX"/>
              </w:rPr>
            </w:pPr>
            <w:r w:rsidRPr="00AC1D10">
              <w:rPr>
                <w:b/>
                <w:sz w:val="18"/>
                <w:lang w:val="es-MX"/>
              </w:rPr>
              <w:t>Campo(s) de aplicación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BB0" w:rsidRPr="00125651" w:rsidRDefault="00982BB0" w:rsidP="00181339">
            <w:pPr>
              <w:jc w:val="center"/>
              <w:rPr>
                <w:b/>
                <w:sz w:val="20"/>
                <w:lang w:val="es-MX"/>
              </w:rPr>
            </w:pPr>
            <w:r w:rsidRPr="00125651">
              <w:rPr>
                <w:b/>
                <w:sz w:val="20"/>
                <w:lang w:val="es-MX"/>
              </w:rPr>
              <w:t>Porcentaje</w:t>
            </w:r>
          </w:p>
        </w:tc>
      </w:tr>
      <w:tr w:rsidR="00511F79" w:rsidRPr="00A2727F" w:rsidTr="00A272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79" w:rsidRPr="00A2727F" w:rsidRDefault="00511F79" w:rsidP="0018133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Historia clínica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Ficha de identificación</w:t>
            </w:r>
          </w:p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Antecedentes heredofamiliares</w:t>
            </w:r>
          </w:p>
          <w:p w:rsidR="00511F79" w:rsidRPr="001A58CE" w:rsidRDefault="005E35F4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Antecedentes personales </w:t>
            </w:r>
            <w:r w:rsidR="00511F79" w:rsidRPr="001A58CE">
              <w:rPr>
                <w:sz w:val="18"/>
                <w:lang w:val="es-MX"/>
              </w:rPr>
              <w:t>patológicos</w:t>
            </w:r>
          </w:p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Antecedentes personales no patológicos</w:t>
            </w:r>
          </w:p>
          <w:p w:rsidR="00063C10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Padecimiento actual</w:t>
            </w:r>
          </w:p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Interrogatorio por aparatos y sistemas</w:t>
            </w:r>
          </w:p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 xml:space="preserve">Exploración física </w:t>
            </w:r>
          </w:p>
          <w:p w:rsidR="00511F79" w:rsidRPr="001A58CE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Signos vitales</w:t>
            </w:r>
          </w:p>
          <w:p w:rsidR="00063C10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Diagnostico (s)</w:t>
            </w:r>
          </w:p>
          <w:p w:rsidR="00063C10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proofErr w:type="spellStart"/>
            <w:r>
              <w:rPr>
                <w:sz w:val="18"/>
                <w:lang w:val="es-MX"/>
              </w:rPr>
              <w:t>Diagnostico</w:t>
            </w:r>
            <w:proofErr w:type="spellEnd"/>
            <w:r>
              <w:rPr>
                <w:sz w:val="18"/>
                <w:lang w:val="es-MX"/>
              </w:rPr>
              <w:t xml:space="preserve"> diferencial</w:t>
            </w:r>
          </w:p>
          <w:p w:rsidR="00063C10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Medidas terapéuticas </w:t>
            </w:r>
          </w:p>
          <w:p w:rsidR="00511F79" w:rsidRDefault="00511F79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 w:rsidRPr="001A58CE">
              <w:rPr>
                <w:sz w:val="18"/>
                <w:lang w:val="es-MX"/>
              </w:rPr>
              <w:t>Medida de prevención</w:t>
            </w:r>
          </w:p>
          <w:p w:rsidR="00063C10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Medidas de prevención</w:t>
            </w:r>
          </w:p>
          <w:p w:rsidR="00063C10" w:rsidRPr="001A58CE" w:rsidRDefault="00063C10" w:rsidP="00181339">
            <w:pPr>
              <w:pStyle w:val="Prrafodelista"/>
              <w:numPr>
                <w:ilvl w:val="0"/>
                <w:numId w:val="36"/>
              </w:numPr>
              <w:ind w:left="213" w:hanging="21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Medidas de Rehabilitación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79" w:rsidRPr="00A2727F" w:rsidRDefault="00511F79" w:rsidP="00181339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Campo clínico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79" w:rsidRPr="00A2727F" w:rsidRDefault="005E35F4" w:rsidP="00181339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30</w:t>
            </w:r>
            <w:r w:rsidR="00511F79">
              <w:rPr>
                <w:sz w:val="20"/>
                <w:lang w:val="es-MX"/>
              </w:rPr>
              <w:t>%</w:t>
            </w:r>
          </w:p>
        </w:tc>
      </w:tr>
    </w:tbl>
    <w:p w:rsidR="00C65EDB" w:rsidRDefault="00C65EDB" w:rsidP="001A2C12">
      <w:pPr>
        <w:jc w:val="both"/>
        <w:rPr>
          <w:lang w:val="es-MX"/>
        </w:rPr>
      </w:pPr>
    </w:p>
    <w:p w:rsidR="00696EB1" w:rsidRPr="00995FC2" w:rsidRDefault="00696EB1" w:rsidP="001A2C12">
      <w:pPr>
        <w:jc w:val="both"/>
        <w:rPr>
          <w:lang w:val="es-MX"/>
        </w:rPr>
      </w:pPr>
    </w:p>
    <w:p w:rsidR="001A2C12" w:rsidRPr="00995FC2" w:rsidRDefault="001A2C12" w:rsidP="00696EB1">
      <w:pPr>
        <w:shd w:val="clear" w:color="auto" w:fill="548DD4" w:themeFill="text2" w:themeFillTint="99"/>
        <w:jc w:val="both"/>
        <w:rPr>
          <w:lang w:val="es-MX"/>
        </w:rPr>
      </w:pPr>
      <w:r w:rsidRPr="00995FC2">
        <w:rPr>
          <w:b/>
          <w:lang w:val="es-MX"/>
        </w:rPr>
        <w:t>27.-Acreditación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A2C12" w:rsidRPr="00696EB1" w:rsidTr="006D40AA">
        <w:tc>
          <w:tcPr>
            <w:tcW w:w="8978" w:type="dxa"/>
            <w:shd w:val="clear" w:color="auto" w:fill="auto"/>
          </w:tcPr>
          <w:p w:rsidR="00696EB1" w:rsidRDefault="00696EB1" w:rsidP="00EC26F5">
            <w:pPr>
              <w:jc w:val="both"/>
              <w:rPr>
                <w:sz w:val="20"/>
                <w:lang w:val="es-MX"/>
              </w:rPr>
            </w:pPr>
          </w:p>
          <w:p w:rsidR="00696EB1" w:rsidRDefault="00696EB1" w:rsidP="00EC26F5">
            <w:pPr>
              <w:jc w:val="both"/>
              <w:rPr>
                <w:sz w:val="20"/>
                <w:lang w:val="es-MX"/>
              </w:rPr>
            </w:pPr>
            <w:r w:rsidRPr="00696EB1">
              <w:rPr>
                <w:sz w:val="20"/>
                <w:lang w:val="es-MX"/>
              </w:rPr>
              <w:t>De acuerdo con lo establecido en el Estatuto de Alumnos 2008 de la Universidad Veracruzana, en el Capítulo III artículos del 53 al 70; y el Título VIII artículos del 71 al 73; en donde se establece que:</w:t>
            </w:r>
          </w:p>
          <w:p w:rsidR="00696EB1" w:rsidRPr="00696EB1" w:rsidRDefault="00696EB1" w:rsidP="00EC26F5">
            <w:pPr>
              <w:jc w:val="both"/>
              <w:rPr>
                <w:sz w:val="20"/>
                <w:lang w:val="es-MX"/>
              </w:rPr>
            </w:pPr>
          </w:p>
          <w:p w:rsidR="00696EB1" w:rsidRDefault="00696EB1" w:rsidP="00EC65F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lang w:val="es-MX"/>
              </w:rPr>
            </w:pPr>
            <w:r w:rsidRPr="00696EB1">
              <w:rPr>
                <w:sz w:val="20"/>
                <w:lang w:val="es-MX"/>
              </w:rPr>
              <w:t>La evaluación es el proceso por el cual se registran las evidencias en conocimientos, habilidades y actitudes; las cuales son especificados en el presente programa de estudios.</w:t>
            </w:r>
          </w:p>
          <w:p w:rsidR="00696EB1" w:rsidRDefault="00696EB1" w:rsidP="00EC65F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Los alumnos tienen oportunidad de presentar exámenes finales en carácter ordinario, extraordinario y título de suficiencia, en primera y segunda inscripción.</w:t>
            </w:r>
          </w:p>
          <w:p w:rsidR="00696EB1" w:rsidRDefault="00696EB1" w:rsidP="00EC65F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Tendrán derecho a la evaluación ordinario si cumplen con el 80% de asistencia. </w:t>
            </w:r>
          </w:p>
          <w:p w:rsidR="00696EB1" w:rsidRDefault="00696EB1" w:rsidP="00EC65F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Tendrán derecho a la evaluación extraordinario si cumplen con el 65% de asistencia. </w:t>
            </w:r>
          </w:p>
          <w:p w:rsidR="00696EB1" w:rsidRDefault="00696EB1" w:rsidP="00EC65F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Tendrán derecho a la evaluación de título de suficiencia si cumplen con el 50% de asistencia. </w:t>
            </w:r>
          </w:p>
          <w:p w:rsidR="00696EB1" w:rsidRPr="00696EB1" w:rsidRDefault="00696EB1" w:rsidP="00696EB1">
            <w:pPr>
              <w:jc w:val="both"/>
              <w:rPr>
                <w:sz w:val="20"/>
                <w:lang w:val="es-MX"/>
              </w:rPr>
            </w:pPr>
          </w:p>
          <w:p w:rsidR="001A2C12" w:rsidRDefault="00416345" w:rsidP="00696EB1">
            <w:pPr>
              <w:jc w:val="both"/>
              <w:rPr>
                <w:sz w:val="20"/>
                <w:lang w:val="es-MX"/>
              </w:rPr>
            </w:pPr>
            <w:r w:rsidRPr="00696EB1">
              <w:rPr>
                <w:sz w:val="20"/>
                <w:lang w:val="es-MX"/>
              </w:rPr>
              <w:t xml:space="preserve">El alumno acreditara el curso al lograr el 60% de los criterios de evaluación </w:t>
            </w:r>
            <w:r w:rsidR="00696EB1">
              <w:rPr>
                <w:sz w:val="20"/>
                <w:lang w:val="es-MX"/>
              </w:rPr>
              <w:t>especificados en este programa de estudio.</w:t>
            </w:r>
          </w:p>
          <w:p w:rsidR="00696EB1" w:rsidRPr="00696EB1" w:rsidRDefault="00696EB1" w:rsidP="00696EB1">
            <w:pPr>
              <w:jc w:val="both"/>
              <w:rPr>
                <w:sz w:val="20"/>
                <w:lang w:val="es-MX"/>
              </w:rPr>
            </w:pPr>
          </w:p>
        </w:tc>
      </w:tr>
    </w:tbl>
    <w:p w:rsidR="00C65EDB" w:rsidRPr="00995FC2" w:rsidRDefault="00C65EDB" w:rsidP="001A2C12">
      <w:pPr>
        <w:jc w:val="both"/>
        <w:rPr>
          <w:lang w:val="es-MX"/>
        </w:rPr>
      </w:pPr>
    </w:p>
    <w:p w:rsidR="007871CE" w:rsidRPr="00995FC2" w:rsidRDefault="007871CE" w:rsidP="00070C1F">
      <w:pPr>
        <w:pStyle w:val="Ttulo6"/>
        <w:shd w:val="clear" w:color="auto" w:fill="548DD4" w:themeFill="text2" w:themeFillTint="99"/>
        <w:rPr>
          <w:rFonts w:ascii="Times New Roman" w:hAnsi="Times New Roman"/>
          <w:sz w:val="24"/>
        </w:rPr>
      </w:pPr>
      <w:r w:rsidRPr="00995FC2">
        <w:rPr>
          <w:rFonts w:ascii="Times New Roman" w:hAnsi="Times New Roman"/>
          <w:sz w:val="24"/>
        </w:rPr>
        <w:lastRenderedPageBreak/>
        <w:t>28.-Fuentes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7871CE" w:rsidRPr="00995FC2" w:rsidTr="00070C1F">
        <w:tc>
          <w:tcPr>
            <w:tcW w:w="8890" w:type="dxa"/>
            <w:shd w:val="clear" w:color="auto" w:fill="B8CCE4" w:themeFill="accent1" w:themeFillTint="66"/>
          </w:tcPr>
          <w:p w:rsidR="007871CE" w:rsidRPr="00995FC2" w:rsidRDefault="007871CE" w:rsidP="007871CE">
            <w:pPr>
              <w:pStyle w:val="Ttulo8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Básicas</w:t>
            </w:r>
          </w:p>
        </w:tc>
      </w:tr>
      <w:tr w:rsidR="007871CE" w:rsidRPr="00070C1F">
        <w:trPr>
          <w:cantSplit/>
          <w:trHeight w:val="283"/>
        </w:trPr>
        <w:tc>
          <w:tcPr>
            <w:tcW w:w="8890" w:type="dxa"/>
            <w:tcBorders>
              <w:bottom w:val="single" w:sz="4" w:space="0" w:color="auto"/>
            </w:tcBorders>
          </w:tcPr>
          <w:p w:rsidR="00180209" w:rsidRDefault="00180209" w:rsidP="00180209">
            <w:pPr>
              <w:ind w:left="426"/>
              <w:rPr>
                <w:sz w:val="20"/>
                <w:lang w:val="es-MX"/>
              </w:rPr>
            </w:pPr>
          </w:p>
          <w:p w:rsidR="003C1203" w:rsidRDefault="003C1203" w:rsidP="00180209">
            <w:pPr>
              <w:ind w:left="426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 xml:space="preserve">D’ </w:t>
            </w:r>
            <w:proofErr w:type="spellStart"/>
            <w:r w:rsidRPr="003C1203">
              <w:rPr>
                <w:sz w:val="20"/>
                <w:lang w:val="es-MX"/>
              </w:rPr>
              <w:t>Hyver</w:t>
            </w:r>
            <w:proofErr w:type="spellEnd"/>
            <w:r w:rsidRPr="003C1203">
              <w:rPr>
                <w:sz w:val="20"/>
                <w:lang w:val="es-MX"/>
              </w:rPr>
              <w:t xml:space="preserve"> Carlos y Gutiérrez Robledo. Geriatría.  Manual Moderno </w:t>
            </w:r>
            <w:r w:rsidR="00F26B3C">
              <w:rPr>
                <w:sz w:val="20"/>
                <w:lang w:val="es-MX"/>
              </w:rPr>
              <w:t xml:space="preserve"> 3º Edición. 2014</w:t>
            </w:r>
          </w:p>
          <w:p w:rsidR="00180209" w:rsidRPr="00070C1F" w:rsidRDefault="00180209" w:rsidP="003C1203">
            <w:pPr>
              <w:rPr>
                <w:sz w:val="20"/>
                <w:lang w:val="es-MX"/>
              </w:rPr>
            </w:pPr>
          </w:p>
        </w:tc>
      </w:tr>
      <w:tr w:rsidR="007871CE" w:rsidRPr="00995FC2" w:rsidTr="00070C1F">
        <w:tc>
          <w:tcPr>
            <w:tcW w:w="8890" w:type="dxa"/>
            <w:shd w:val="clear" w:color="auto" w:fill="B8CCE4" w:themeFill="accent1" w:themeFillTint="66"/>
          </w:tcPr>
          <w:p w:rsidR="007871CE" w:rsidRPr="00995FC2" w:rsidRDefault="007871CE" w:rsidP="007871CE">
            <w:pPr>
              <w:pStyle w:val="Ttulo8"/>
              <w:rPr>
                <w:rFonts w:ascii="Times New Roman" w:hAnsi="Times New Roman"/>
                <w:sz w:val="24"/>
              </w:rPr>
            </w:pPr>
            <w:r w:rsidRPr="00995FC2">
              <w:rPr>
                <w:rFonts w:ascii="Times New Roman" w:hAnsi="Times New Roman"/>
                <w:sz w:val="24"/>
              </w:rPr>
              <w:t>Complementarias</w:t>
            </w:r>
          </w:p>
        </w:tc>
      </w:tr>
      <w:tr w:rsidR="007871CE" w:rsidRPr="00070C1F">
        <w:trPr>
          <w:cantSplit/>
          <w:trHeight w:val="152"/>
        </w:trPr>
        <w:tc>
          <w:tcPr>
            <w:tcW w:w="8890" w:type="dxa"/>
            <w:tcBorders>
              <w:bottom w:val="single" w:sz="4" w:space="0" w:color="auto"/>
            </w:tcBorders>
          </w:tcPr>
          <w:p w:rsidR="00142356" w:rsidRDefault="00142356" w:rsidP="00180209">
            <w:pPr>
              <w:spacing w:after="120"/>
              <w:ind w:left="1134" w:hanging="709"/>
              <w:rPr>
                <w:sz w:val="20"/>
                <w:lang w:val="es-MX"/>
              </w:rPr>
            </w:pPr>
          </w:p>
          <w:p w:rsidR="003C1203" w:rsidRPr="003C1203" w:rsidRDefault="003C1203" w:rsidP="003C1203">
            <w:pPr>
              <w:spacing w:after="120"/>
              <w:ind w:left="1134" w:hanging="709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>Gutiérrez Robledo Luis Miguel. Geriatría para el médico general. Editorial Manual Moderno.  1º edición. 2012</w:t>
            </w:r>
          </w:p>
          <w:p w:rsidR="003C1203" w:rsidRPr="003C1203" w:rsidRDefault="003C1203" w:rsidP="003C1203">
            <w:pPr>
              <w:spacing w:after="120"/>
              <w:ind w:left="1134" w:hanging="709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>Harrison, P</w:t>
            </w:r>
            <w:r w:rsidR="00F26B3C">
              <w:rPr>
                <w:sz w:val="20"/>
                <w:lang w:val="es-MX"/>
              </w:rPr>
              <w:t>rincipios de Medicina Interna 18</w:t>
            </w:r>
            <w:r w:rsidRPr="003C1203">
              <w:rPr>
                <w:sz w:val="20"/>
                <w:lang w:val="es-MX"/>
              </w:rPr>
              <w:t>ª. Edic</w:t>
            </w:r>
            <w:r w:rsidR="001F1F55">
              <w:rPr>
                <w:sz w:val="20"/>
                <w:lang w:val="es-MX"/>
              </w:rPr>
              <w:t>ión , Editorial McGraw-Hill.2013</w:t>
            </w:r>
          </w:p>
          <w:p w:rsidR="003C1203" w:rsidRPr="003C1203" w:rsidRDefault="003C1203" w:rsidP="003C1203">
            <w:pPr>
              <w:spacing w:after="120"/>
              <w:ind w:left="1134" w:hanging="709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>http://www.uv.mx/bvirtual/index.php/recursos/bd</w:t>
            </w:r>
          </w:p>
          <w:p w:rsidR="003C1203" w:rsidRPr="003C1203" w:rsidRDefault="003C1203" w:rsidP="003C1203">
            <w:pPr>
              <w:spacing w:after="120"/>
              <w:ind w:left="1134" w:hanging="709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>Reyes Hidalgo E, Geriatría Elemental. Editorial O-ZERO Enero 2009 1a. edición. Veracruz Ver.</w:t>
            </w:r>
          </w:p>
          <w:p w:rsidR="003C1203" w:rsidRDefault="003C1203" w:rsidP="003C1203">
            <w:pPr>
              <w:spacing w:after="120"/>
              <w:ind w:left="1134" w:hanging="709"/>
              <w:rPr>
                <w:sz w:val="20"/>
                <w:lang w:val="es-MX"/>
              </w:rPr>
            </w:pPr>
            <w:r w:rsidRPr="003C1203">
              <w:rPr>
                <w:sz w:val="20"/>
                <w:lang w:val="es-MX"/>
              </w:rPr>
              <w:t>Favio G. Rico M, y cols. Geriatría Respiratoria; Solar editoriales México D.F. 2009</w:t>
            </w:r>
          </w:p>
          <w:p w:rsidR="00070C1F" w:rsidRPr="00070C1F" w:rsidRDefault="00070C1F" w:rsidP="00180209">
            <w:pPr>
              <w:spacing w:after="120"/>
              <w:ind w:left="1134" w:hanging="709"/>
              <w:rPr>
                <w:sz w:val="20"/>
                <w:lang w:val="es-MX"/>
              </w:rPr>
            </w:pPr>
          </w:p>
        </w:tc>
      </w:tr>
    </w:tbl>
    <w:p w:rsidR="008024F4" w:rsidRPr="00995FC2" w:rsidRDefault="008024F4" w:rsidP="00C65EDB"/>
    <w:sectPr w:rsidR="008024F4" w:rsidRPr="00995FC2" w:rsidSect="00BF450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21" w:rsidRDefault="00986921" w:rsidP="00995FC2">
      <w:r>
        <w:separator/>
      </w:r>
    </w:p>
  </w:endnote>
  <w:endnote w:type="continuationSeparator" w:id="0">
    <w:p w:rsidR="00986921" w:rsidRDefault="00986921" w:rsidP="0099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21" w:rsidRDefault="00986921" w:rsidP="00995FC2">
      <w:r>
        <w:separator/>
      </w:r>
    </w:p>
  </w:footnote>
  <w:footnote w:type="continuationSeparator" w:id="0">
    <w:p w:rsidR="00986921" w:rsidRDefault="00986921" w:rsidP="0099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5670"/>
      <w:gridCol w:w="1716"/>
    </w:tblGrid>
    <w:tr w:rsidR="006F4601" w:rsidTr="00995FC2">
      <w:tc>
        <w:tcPr>
          <w:tcW w:w="1668" w:type="dxa"/>
        </w:tcPr>
        <w:p w:rsidR="006F4601" w:rsidRDefault="006F4601" w:rsidP="00995FC2">
          <w:pPr>
            <w:pStyle w:val="Encabezado"/>
            <w:jc w:val="center"/>
          </w:pPr>
          <w:r>
            <w:rPr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687070" cy="739775"/>
                <wp:effectExtent l="0" t="0" r="0" b="317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6F4601" w:rsidRDefault="006F4601">
          <w:pPr>
            <w:pStyle w:val="Encabezado"/>
          </w:pPr>
        </w:p>
      </w:tc>
      <w:tc>
        <w:tcPr>
          <w:tcW w:w="1716" w:type="dxa"/>
        </w:tcPr>
        <w:p w:rsidR="006F4601" w:rsidRDefault="006F4601" w:rsidP="00995FC2">
          <w:pPr>
            <w:pStyle w:val="Encabezado"/>
            <w:jc w:val="center"/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650240" cy="739775"/>
                <wp:effectExtent l="0" t="0" r="0" b="3175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4601" w:rsidRDefault="006F4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757"/>
    <w:multiLevelType w:val="multilevel"/>
    <w:tmpl w:val="C518B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E86DE4"/>
    <w:multiLevelType w:val="multilevel"/>
    <w:tmpl w:val="2B667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896DB4"/>
    <w:multiLevelType w:val="hybridMultilevel"/>
    <w:tmpl w:val="9DA0A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75C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E93488"/>
    <w:multiLevelType w:val="multilevel"/>
    <w:tmpl w:val="F16EB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86986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FC4AAC"/>
    <w:multiLevelType w:val="hybridMultilevel"/>
    <w:tmpl w:val="D1449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36A"/>
    <w:multiLevelType w:val="hybridMultilevel"/>
    <w:tmpl w:val="7244187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F3858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A44F72"/>
    <w:multiLevelType w:val="multilevel"/>
    <w:tmpl w:val="2DBC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A3782E"/>
    <w:multiLevelType w:val="multilevel"/>
    <w:tmpl w:val="8E68C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4A6F66"/>
    <w:multiLevelType w:val="hybridMultilevel"/>
    <w:tmpl w:val="E4E27802"/>
    <w:lvl w:ilvl="0" w:tplc="14381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FC026D"/>
    <w:multiLevelType w:val="multilevel"/>
    <w:tmpl w:val="8A264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D5EA5"/>
    <w:multiLevelType w:val="hybridMultilevel"/>
    <w:tmpl w:val="58286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106F"/>
    <w:multiLevelType w:val="multilevel"/>
    <w:tmpl w:val="5E484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465986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54603A"/>
    <w:multiLevelType w:val="multilevel"/>
    <w:tmpl w:val="D820D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EC1A1B"/>
    <w:multiLevelType w:val="multilevel"/>
    <w:tmpl w:val="52FC1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375ACC"/>
    <w:multiLevelType w:val="hybridMultilevel"/>
    <w:tmpl w:val="F79A6B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633DC7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3E0A26"/>
    <w:multiLevelType w:val="hybridMultilevel"/>
    <w:tmpl w:val="F17CE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F1DC9"/>
    <w:multiLevelType w:val="multilevel"/>
    <w:tmpl w:val="997EF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A30F8"/>
    <w:multiLevelType w:val="hybridMultilevel"/>
    <w:tmpl w:val="93907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72BD"/>
    <w:multiLevelType w:val="hybridMultilevel"/>
    <w:tmpl w:val="262A89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70896"/>
    <w:multiLevelType w:val="multilevel"/>
    <w:tmpl w:val="03E4A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B548C5"/>
    <w:multiLevelType w:val="hybridMultilevel"/>
    <w:tmpl w:val="EE0CFA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40E2D"/>
    <w:multiLevelType w:val="multilevel"/>
    <w:tmpl w:val="1D60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F741EE"/>
    <w:multiLevelType w:val="multilevel"/>
    <w:tmpl w:val="EFA66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7278D3"/>
    <w:multiLevelType w:val="hybridMultilevel"/>
    <w:tmpl w:val="EC7869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D468D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EC3B66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FF0E01"/>
    <w:multiLevelType w:val="hybridMultilevel"/>
    <w:tmpl w:val="B9B4B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63735"/>
    <w:multiLevelType w:val="multilevel"/>
    <w:tmpl w:val="31E48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F2F82"/>
    <w:multiLevelType w:val="multilevel"/>
    <w:tmpl w:val="7A823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607EB8"/>
    <w:multiLevelType w:val="multilevel"/>
    <w:tmpl w:val="2E40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9951D9"/>
    <w:multiLevelType w:val="hybridMultilevel"/>
    <w:tmpl w:val="16F4E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51784"/>
    <w:multiLevelType w:val="hybridMultilevel"/>
    <w:tmpl w:val="AA889B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9A031F"/>
    <w:multiLevelType w:val="multilevel"/>
    <w:tmpl w:val="C24C9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>
    <w:nsid w:val="74F35B72"/>
    <w:multiLevelType w:val="hybridMultilevel"/>
    <w:tmpl w:val="FDEABE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E372AE"/>
    <w:multiLevelType w:val="hybridMultilevel"/>
    <w:tmpl w:val="BB8464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B6EF9"/>
    <w:multiLevelType w:val="hybridMultilevel"/>
    <w:tmpl w:val="17FC8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A35F1"/>
    <w:multiLevelType w:val="hybridMultilevel"/>
    <w:tmpl w:val="3620B3AA"/>
    <w:lvl w:ilvl="0" w:tplc="08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9"/>
  </w:num>
  <w:num w:numId="4">
    <w:abstractNumId w:val="12"/>
  </w:num>
  <w:num w:numId="5">
    <w:abstractNumId w:val="14"/>
  </w:num>
  <w:num w:numId="6">
    <w:abstractNumId w:val="33"/>
  </w:num>
  <w:num w:numId="7">
    <w:abstractNumId w:val="28"/>
  </w:num>
  <w:num w:numId="8">
    <w:abstractNumId w:val="3"/>
  </w:num>
  <w:num w:numId="9">
    <w:abstractNumId w:val="18"/>
  </w:num>
  <w:num w:numId="10">
    <w:abstractNumId w:val="29"/>
  </w:num>
  <w:num w:numId="11">
    <w:abstractNumId w:val="5"/>
  </w:num>
  <w:num w:numId="12">
    <w:abstractNumId w:val="34"/>
  </w:num>
  <w:num w:numId="13">
    <w:abstractNumId w:val="27"/>
  </w:num>
  <w:num w:numId="14">
    <w:abstractNumId w:val="21"/>
  </w:num>
  <w:num w:numId="15">
    <w:abstractNumId w:val="24"/>
  </w:num>
  <w:num w:numId="16">
    <w:abstractNumId w:val="22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36"/>
  </w:num>
  <w:num w:numId="22">
    <w:abstractNumId w:val="15"/>
  </w:num>
  <w:num w:numId="23">
    <w:abstractNumId w:val="31"/>
  </w:num>
  <w:num w:numId="24">
    <w:abstractNumId w:val="0"/>
  </w:num>
  <w:num w:numId="25">
    <w:abstractNumId w:val="23"/>
  </w:num>
  <w:num w:numId="26">
    <w:abstractNumId w:val="13"/>
  </w:num>
  <w:num w:numId="27">
    <w:abstractNumId w:val="20"/>
  </w:num>
  <w:num w:numId="28">
    <w:abstractNumId w:val="25"/>
  </w:num>
  <w:num w:numId="29">
    <w:abstractNumId w:val="9"/>
  </w:num>
  <w:num w:numId="30">
    <w:abstractNumId w:val="32"/>
  </w:num>
  <w:num w:numId="31">
    <w:abstractNumId w:val="1"/>
  </w:num>
  <w:num w:numId="32">
    <w:abstractNumId w:val="11"/>
  </w:num>
  <w:num w:numId="33">
    <w:abstractNumId w:val="26"/>
  </w:num>
  <w:num w:numId="34">
    <w:abstractNumId w:val="16"/>
  </w:num>
  <w:num w:numId="35">
    <w:abstractNumId w:val="4"/>
  </w:num>
  <w:num w:numId="36">
    <w:abstractNumId w:val="1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2"/>
    <w:rsid w:val="000074C0"/>
    <w:rsid w:val="00020CCD"/>
    <w:rsid w:val="0003198A"/>
    <w:rsid w:val="00036B16"/>
    <w:rsid w:val="000373C5"/>
    <w:rsid w:val="00042717"/>
    <w:rsid w:val="00043C08"/>
    <w:rsid w:val="00051EDA"/>
    <w:rsid w:val="00061EF3"/>
    <w:rsid w:val="00063C10"/>
    <w:rsid w:val="00070C1F"/>
    <w:rsid w:val="00072E83"/>
    <w:rsid w:val="00076C17"/>
    <w:rsid w:val="000901FC"/>
    <w:rsid w:val="000A6973"/>
    <w:rsid w:val="000A6B67"/>
    <w:rsid w:val="000A7E83"/>
    <w:rsid w:val="000B5EB1"/>
    <w:rsid w:val="000E249B"/>
    <w:rsid w:val="000F6549"/>
    <w:rsid w:val="00113707"/>
    <w:rsid w:val="00114357"/>
    <w:rsid w:val="001209A6"/>
    <w:rsid w:val="001240FD"/>
    <w:rsid w:val="001252E8"/>
    <w:rsid w:val="00125651"/>
    <w:rsid w:val="00127C79"/>
    <w:rsid w:val="00130A4D"/>
    <w:rsid w:val="00142356"/>
    <w:rsid w:val="00143390"/>
    <w:rsid w:val="00143467"/>
    <w:rsid w:val="00145FC7"/>
    <w:rsid w:val="0016069A"/>
    <w:rsid w:val="001635D8"/>
    <w:rsid w:val="001679A8"/>
    <w:rsid w:val="00172592"/>
    <w:rsid w:val="00180209"/>
    <w:rsid w:val="00180573"/>
    <w:rsid w:val="00183E63"/>
    <w:rsid w:val="00186BDC"/>
    <w:rsid w:val="001A2C12"/>
    <w:rsid w:val="001A58CE"/>
    <w:rsid w:val="001B27E6"/>
    <w:rsid w:val="001D21BE"/>
    <w:rsid w:val="001D4017"/>
    <w:rsid w:val="001F1F55"/>
    <w:rsid w:val="00240614"/>
    <w:rsid w:val="0024322F"/>
    <w:rsid w:val="00276917"/>
    <w:rsid w:val="002C4230"/>
    <w:rsid w:val="002C583E"/>
    <w:rsid w:val="002C5E8A"/>
    <w:rsid w:val="002F3883"/>
    <w:rsid w:val="003545D0"/>
    <w:rsid w:val="00363F62"/>
    <w:rsid w:val="0037221A"/>
    <w:rsid w:val="00372A6B"/>
    <w:rsid w:val="00382E4F"/>
    <w:rsid w:val="00387262"/>
    <w:rsid w:val="003902E9"/>
    <w:rsid w:val="00396C58"/>
    <w:rsid w:val="003A5684"/>
    <w:rsid w:val="003C1203"/>
    <w:rsid w:val="003D4768"/>
    <w:rsid w:val="003F28DE"/>
    <w:rsid w:val="00416345"/>
    <w:rsid w:val="0043072D"/>
    <w:rsid w:val="00432560"/>
    <w:rsid w:val="00445800"/>
    <w:rsid w:val="0045235F"/>
    <w:rsid w:val="00466748"/>
    <w:rsid w:val="00470514"/>
    <w:rsid w:val="004F528B"/>
    <w:rsid w:val="00500460"/>
    <w:rsid w:val="00505C88"/>
    <w:rsid w:val="00506187"/>
    <w:rsid w:val="00511F79"/>
    <w:rsid w:val="0052528E"/>
    <w:rsid w:val="00541097"/>
    <w:rsid w:val="005504C8"/>
    <w:rsid w:val="00550836"/>
    <w:rsid w:val="005537B2"/>
    <w:rsid w:val="005617F6"/>
    <w:rsid w:val="0056248F"/>
    <w:rsid w:val="0056483B"/>
    <w:rsid w:val="00566578"/>
    <w:rsid w:val="005805C5"/>
    <w:rsid w:val="00584F6C"/>
    <w:rsid w:val="005A57C1"/>
    <w:rsid w:val="005C0243"/>
    <w:rsid w:val="005D5CA1"/>
    <w:rsid w:val="005D7653"/>
    <w:rsid w:val="005E218C"/>
    <w:rsid w:val="005E2494"/>
    <w:rsid w:val="005E35F4"/>
    <w:rsid w:val="00630A62"/>
    <w:rsid w:val="006324C9"/>
    <w:rsid w:val="0063788E"/>
    <w:rsid w:val="00646DE5"/>
    <w:rsid w:val="00646ECC"/>
    <w:rsid w:val="00655859"/>
    <w:rsid w:val="006612CB"/>
    <w:rsid w:val="00662076"/>
    <w:rsid w:val="0066299C"/>
    <w:rsid w:val="006750DF"/>
    <w:rsid w:val="0069248D"/>
    <w:rsid w:val="00693AF8"/>
    <w:rsid w:val="00696EB1"/>
    <w:rsid w:val="006B3AB5"/>
    <w:rsid w:val="006B57B4"/>
    <w:rsid w:val="006B71AB"/>
    <w:rsid w:val="006C5A87"/>
    <w:rsid w:val="006D2AA0"/>
    <w:rsid w:val="006D40AA"/>
    <w:rsid w:val="006F4601"/>
    <w:rsid w:val="007018E1"/>
    <w:rsid w:val="007131D9"/>
    <w:rsid w:val="0071417D"/>
    <w:rsid w:val="007306E8"/>
    <w:rsid w:val="00731C94"/>
    <w:rsid w:val="00732A0F"/>
    <w:rsid w:val="00741AC9"/>
    <w:rsid w:val="007541C6"/>
    <w:rsid w:val="00775641"/>
    <w:rsid w:val="00777BC6"/>
    <w:rsid w:val="007822B9"/>
    <w:rsid w:val="007871CE"/>
    <w:rsid w:val="00791316"/>
    <w:rsid w:val="0079435A"/>
    <w:rsid w:val="007957F3"/>
    <w:rsid w:val="007A20A4"/>
    <w:rsid w:val="007A2E00"/>
    <w:rsid w:val="007E1B10"/>
    <w:rsid w:val="007E2FE5"/>
    <w:rsid w:val="008024F4"/>
    <w:rsid w:val="00804D6A"/>
    <w:rsid w:val="00831AE7"/>
    <w:rsid w:val="008477A8"/>
    <w:rsid w:val="00847BEB"/>
    <w:rsid w:val="00860E9C"/>
    <w:rsid w:val="00867968"/>
    <w:rsid w:val="008812A2"/>
    <w:rsid w:val="0089250F"/>
    <w:rsid w:val="00894230"/>
    <w:rsid w:val="008B23D8"/>
    <w:rsid w:val="008B2952"/>
    <w:rsid w:val="008C70F4"/>
    <w:rsid w:val="008D5750"/>
    <w:rsid w:val="008F0992"/>
    <w:rsid w:val="008F5629"/>
    <w:rsid w:val="009102C4"/>
    <w:rsid w:val="00914C5A"/>
    <w:rsid w:val="0092593D"/>
    <w:rsid w:val="009362F7"/>
    <w:rsid w:val="009720CF"/>
    <w:rsid w:val="00974237"/>
    <w:rsid w:val="00974441"/>
    <w:rsid w:val="00982BB0"/>
    <w:rsid w:val="00986921"/>
    <w:rsid w:val="00995FC2"/>
    <w:rsid w:val="00997D4C"/>
    <w:rsid w:val="009A3B72"/>
    <w:rsid w:val="009A6804"/>
    <w:rsid w:val="009A6C2A"/>
    <w:rsid w:val="009B1F52"/>
    <w:rsid w:val="009B5FEB"/>
    <w:rsid w:val="009C10C8"/>
    <w:rsid w:val="009C3CE9"/>
    <w:rsid w:val="009C3EB6"/>
    <w:rsid w:val="009C55AA"/>
    <w:rsid w:val="009C799A"/>
    <w:rsid w:val="009D0520"/>
    <w:rsid w:val="009E56F5"/>
    <w:rsid w:val="009F38AE"/>
    <w:rsid w:val="00A2727F"/>
    <w:rsid w:val="00A4183C"/>
    <w:rsid w:val="00A608B2"/>
    <w:rsid w:val="00A645ED"/>
    <w:rsid w:val="00A64B57"/>
    <w:rsid w:val="00A92EA3"/>
    <w:rsid w:val="00A941CD"/>
    <w:rsid w:val="00AA6767"/>
    <w:rsid w:val="00AC1D10"/>
    <w:rsid w:val="00AD0AF7"/>
    <w:rsid w:val="00AD6796"/>
    <w:rsid w:val="00AE2703"/>
    <w:rsid w:val="00AF4DA7"/>
    <w:rsid w:val="00B27B22"/>
    <w:rsid w:val="00B27D04"/>
    <w:rsid w:val="00B37C2C"/>
    <w:rsid w:val="00B43B78"/>
    <w:rsid w:val="00B45742"/>
    <w:rsid w:val="00B46683"/>
    <w:rsid w:val="00B56486"/>
    <w:rsid w:val="00B6058F"/>
    <w:rsid w:val="00B7424D"/>
    <w:rsid w:val="00B76F1E"/>
    <w:rsid w:val="00B87E64"/>
    <w:rsid w:val="00B930F2"/>
    <w:rsid w:val="00BA120A"/>
    <w:rsid w:val="00BA34D8"/>
    <w:rsid w:val="00BB0347"/>
    <w:rsid w:val="00BB526B"/>
    <w:rsid w:val="00BB5956"/>
    <w:rsid w:val="00BC1C5D"/>
    <w:rsid w:val="00BC33AD"/>
    <w:rsid w:val="00BD128C"/>
    <w:rsid w:val="00BD5FF8"/>
    <w:rsid w:val="00BF2310"/>
    <w:rsid w:val="00BF4502"/>
    <w:rsid w:val="00BF66AE"/>
    <w:rsid w:val="00C03450"/>
    <w:rsid w:val="00C13747"/>
    <w:rsid w:val="00C226E3"/>
    <w:rsid w:val="00C27FAB"/>
    <w:rsid w:val="00C318B4"/>
    <w:rsid w:val="00C402EE"/>
    <w:rsid w:val="00C466A3"/>
    <w:rsid w:val="00C63DF7"/>
    <w:rsid w:val="00C6579D"/>
    <w:rsid w:val="00C65EDB"/>
    <w:rsid w:val="00CA26B7"/>
    <w:rsid w:val="00CD6285"/>
    <w:rsid w:val="00CD7D9C"/>
    <w:rsid w:val="00CF07AF"/>
    <w:rsid w:val="00CF2999"/>
    <w:rsid w:val="00CF6706"/>
    <w:rsid w:val="00D214AE"/>
    <w:rsid w:val="00D34AA0"/>
    <w:rsid w:val="00D65D81"/>
    <w:rsid w:val="00D713FE"/>
    <w:rsid w:val="00D72550"/>
    <w:rsid w:val="00D73EA6"/>
    <w:rsid w:val="00D87808"/>
    <w:rsid w:val="00D90D48"/>
    <w:rsid w:val="00DA412A"/>
    <w:rsid w:val="00DB0C40"/>
    <w:rsid w:val="00DB3967"/>
    <w:rsid w:val="00DC20C4"/>
    <w:rsid w:val="00DD7EBE"/>
    <w:rsid w:val="00DE01E0"/>
    <w:rsid w:val="00DE091D"/>
    <w:rsid w:val="00DF17AB"/>
    <w:rsid w:val="00DF363A"/>
    <w:rsid w:val="00E02715"/>
    <w:rsid w:val="00E13E19"/>
    <w:rsid w:val="00E258A4"/>
    <w:rsid w:val="00E26B35"/>
    <w:rsid w:val="00E30D3D"/>
    <w:rsid w:val="00E402C8"/>
    <w:rsid w:val="00E45B45"/>
    <w:rsid w:val="00E502D5"/>
    <w:rsid w:val="00E5716D"/>
    <w:rsid w:val="00E83062"/>
    <w:rsid w:val="00E91604"/>
    <w:rsid w:val="00E97676"/>
    <w:rsid w:val="00EB40F6"/>
    <w:rsid w:val="00EC26F5"/>
    <w:rsid w:val="00EC334F"/>
    <w:rsid w:val="00EC65F2"/>
    <w:rsid w:val="00ED0F39"/>
    <w:rsid w:val="00ED242E"/>
    <w:rsid w:val="00EE203D"/>
    <w:rsid w:val="00EE59A3"/>
    <w:rsid w:val="00EF05C3"/>
    <w:rsid w:val="00EF5A86"/>
    <w:rsid w:val="00F016F3"/>
    <w:rsid w:val="00F21731"/>
    <w:rsid w:val="00F26B3C"/>
    <w:rsid w:val="00F31482"/>
    <w:rsid w:val="00F63BD0"/>
    <w:rsid w:val="00F653F5"/>
    <w:rsid w:val="00F709C5"/>
    <w:rsid w:val="00F720A0"/>
    <w:rsid w:val="00F809C5"/>
    <w:rsid w:val="00F95E37"/>
    <w:rsid w:val="00FA25F3"/>
    <w:rsid w:val="00FA50DF"/>
    <w:rsid w:val="00FC6F9B"/>
    <w:rsid w:val="00FE0A7F"/>
    <w:rsid w:val="00FE3395"/>
    <w:rsid w:val="00FE51FD"/>
    <w:rsid w:val="00FE5780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1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A2C12"/>
    <w:pPr>
      <w:keepNext/>
      <w:jc w:val="both"/>
      <w:outlineLvl w:val="2"/>
    </w:pPr>
    <w:rPr>
      <w:rFonts w:ascii="Comic Sans MS" w:hAnsi="Comic Sans MS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rsid w:val="001A2C12"/>
    <w:pPr>
      <w:keepNext/>
      <w:jc w:val="both"/>
      <w:outlineLvl w:val="5"/>
    </w:pPr>
    <w:rPr>
      <w:rFonts w:ascii="Comic Sans MS" w:hAnsi="Comic Sans MS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rsid w:val="001A2C12"/>
    <w:pPr>
      <w:keepNext/>
      <w:outlineLvl w:val="6"/>
    </w:pPr>
    <w:rPr>
      <w:rFonts w:ascii="Comic Sans MS" w:hAnsi="Comic Sans MS"/>
      <w:b/>
      <w:bCs/>
      <w:sz w:val="16"/>
      <w:lang w:val="es-MX"/>
    </w:rPr>
  </w:style>
  <w:style w:type="paragraph" w:styleId="Ttulo8">
    <w:name w:val="heading 8"/>
    <w:basedOn w:val="Normal"/>
    <w:next w:val="Normal"/>
    <w:qFormat/>
    <w:rsid w:val="001A2C12"/>
    <w:pPr>
      <w:keepNext/>
      <w:jc w:val="center"/>
      <w:outlineLvl w:val="7"/>
    </w:pPr>
    <w:rPr>
      <w:rFonts w:ascii="Comic Sans MS" w:hAnsi="Comic Sans MS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1A2C12"/>
    <w:pPr>
      <w:jc w:val="both"/>
    </w:pPr>
    <w:rPr>
      <w:rFonts w:ascii="Comic Sans MS" w:hAnsi="Comic Sans MS"/>
      <w:b/>
      <w:bCs/>
      <w:sz w:val="16"/>
      <w:lang w:val="es-MX"/>
    </w:rPr>
  </w:style>
  <w:style w:type="paragraph" w:styleId="Textoindependiente">
    <w:name w:val="Body Text"/>
    <w:basedOn w:val="Normal"/>
    <w:rsid w:val="001A2C12"/>
    <w:pPr>
      <w:jc w:val="both"/>
    </w:pPr>
    <w:rPr>
      <w:sz w:val="20"/>
      <w:szCs w:val="20"/>
      <w:lang w:val="es-MX"/>
    </w:rPr>
  </w:style>
  <w:style w:type="paragraph" w:styleId="Textoindependiente2">
    <w:name w:val="Body Text 2"/>
    <w:basedOn w:val="Normal"/>
    <w:rsid w:val="001A2C12"/>
    <w:pPr>
      <w:jc w:val="both"/>
    </w:pPr>
    <w:rPr>
      <w:sz w:val="16"/>
    </w:rPr>
  </w:style>
  <w:style w:type="paragraph" w:styleId="Lista3">
    <w:name w:val="List 3"/>
    <w:basedOn w:val="Normal"/>
    <w:rsid w:val="007871CE"/>
    <w:pPr>
      <w:ind w:left="849" w:hanging="283"/>
    </w:pPr>
    <w:rPr>
      <w:lang w:val="es-MX" w:eastAsia="es-MX"/>
    </w:rPr>
  </w:style>
  <w:style w:type="character" w:styleId="Hipervnculo">
    <w:name w:val="Hyperlink"/>
    <w:rsid w:val="007871CE"/>
    <w:rPr>
      <w:color w:val="0000FF"/>
      <w:u w:val="single"/>
    </w:rPr>
  </w:style>
  <w:style w:type="paragraph" w:styleId="Encabezado">
    <w:name w:val="header"/>
    <w:basedOn w:val="Normal"/>
    <w:link w:val="EncabezadoCar"/>
    <w:rsid w:val="00995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5F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95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5FC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87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726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2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1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A2C12"/>
    <w:pPr>
      <w:keepNext/>
      <w:jc w:val="both"/>
      <w:outlineLvl w:val="2"/>
    </w:pPr>
    <w:rPr>
      <w:rFonts w:ascii="Comic Sans MS" w:hAnsi="Comic Sans MS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rsid w:val="001A2C12"/>
    <w:pPr>
      <w:keepNext/>
      <w:jc w:val="both"/>
      <w:outlineLvl w:val="5"/>
    </w:pPr>
    <w:rPr>
      <w:rFonts w:ascii="Comic Sans MS" w:hAnsi="Comic Sans MS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rsid w:val="001A2C12"/>
    <w:pPr>
      <w:keepNext/>
      <w:outlineLvl w:val="6"/>
    </w:pPr>
    <w:rPr>
      <w:rFonts w:ascii="Comic Sans MS" w:hAnsi="Comic Sans MS"/>
      <w:b/>
      <w:bCs/>
      <w:sz w:val="16"/>
      <w:lang w:val="es-MX"/>
    </w:rPr>
  </w:style>
  <w:style w:type="paragraph" w:styleId="Ttulo8">
    <w:name w:val="heading 8"/>
    <w:basedOn w:val="Normal"/>
    <w:next w:val="Normal"/>
    <w:qFormat/>
    <w:rsid w:val="001A2C12"/>
    <w:pPr>
      <w:keepNext/>
      <w:jc w:val="center"/>
      <w:outlineLvl w:val="7"/>
    </w:pPr>
    <w:rPr>
      <w:rFonts w:ascii="Comic Sans MS" w:hAnsi="Comic Sans MS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1A2C12"/>
    <w:pPr>
      <w:jc w:val="both"/>
    </w:pPr>
    <w:rPr>
      <w:rFonts w:ascii="Comic Sans MS" w:hAnsi="Comic Sans MS"/>
      <w:b/>
      <w:bCs/>
      <w:sz w:val="16"/>
      <w:lang w:val="es-MX"/>
    </w:rPr>
  </w:style>
  <w:style w:type="paragraph" w:styleId="Textoindependiente">
    <w:name w:val="Body Text"/>
    <w:basedOn w:val="Normal"/>
    <w:rsid w:val="001A2C12"/>
    <w:pPr>
      <w:jc w:val="both"/>
    </w:pPr>
    <w:rPr>
      <w:sz w:val="20"/>
      <w:szCs w:val="20"/>
      <w:lang w:val="es-MX"/>
    </w:rPr>
  </w:style>
  <w:style w:type="paragraph" w:styleId="Textoindependiente2">
    <w:name w:val="Body Text 2"/>
    <w:basedOn w:val="Normal"/>
    <w:rsid w:val="001A2C12"/>
    <w:pPr>
      <w:jc w:val="both"/>
    </w:pPr>
    <w:rPr>
      <w:sz w:val="16"/>
    </w:rPr>
  </w:style>
  <w:style w:type="paragraph" w:styleId="Lista3">
    <w:name w:val="List 3"/>
    <w:basedOn w:val="Normal"/>
    <w:rsid w:val="007871CE"/>
    <w:pPr>
      <w:ind w:left="849" w:hanging="283"/>
    </w:pPr>
    <w:rPr>
      <w:lang w:val="es-MX" w:eastAsia="es-MX"/>
    </w:rPr>
  </w:style>
  <w:style w:type="character" w:styleId="Hipervnculo">
    <w:name w:val="Hyperlink"/>
    <w:rsid w:val="007871CE"/>
    <w:rPr>
      <w:color w:val="0000FF"/>
      <w:u w:val="single"/>
    </w:rPr>
  </w:style>
  <w:style w:type="paragraph" w:styleId="Encabezado">
    <w:name w:val="header"/>
    <w:basedOn w:val="Normal"/>
    <w:link w:val="EncabezadoCar"/>
    <w:rsid w:val="00995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5F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95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5FC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87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726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2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s.wikipedia.org/wiki/Senectu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Especialidad_m%C3%A9d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C9-66EB-45BA-8F41-7D27915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2330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admin</cp:lastModifiedBy>
  <cp:revision>2</cp:revision>
  <cp:lastPrinted>2016-01-06T17:09:00Z</cp:lastPrinted>
  <dcterms:created xsi:type="dcterms:W3CDTF">2016-01-06T17:11:00Z</dcterms:created>
  <dcterms:modified xsi:type="dcterms:W3CDTF">2016-01-06T17:11:00Z</dcterms:modified>
</cp:coreProperties>
</file>