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4B46" w14:textId="05EE50F2" w:rsidR="00A47137" w:rsidRPr="00A47137" w:rsidRDefault="00A47137" w:rsidP="00A47137">
      <w:pPr>
        <w:jc w:val="center"/>
        <w:rPr>
          <w:rFonts w:cs="Times New Roman"/>
          <w:b/>
          <w:bCs/>
          <w:caps/>
          <w:sz w:val="20"/>
          <w:szCs w:val="20"/>
        </w:rPr>
      </w:pPr>
      <w:r w:rsidRPr="00A47137">
        <w:rPr>
          <w:rFonts w:cs="Times New Roman"/>
          <w:b/>
          <w:bCs/>
          <w:caps/>
          <w:sz w:val="20"/>
          <w:szCs w:val="20"/>
          <w:highlight w:val="yellow"/>
        </w:rPr>
        <w:t>ESTIMaDO Autor: FA</w:t>
      </w:r>
      <w:r w:rsidRPr="00A47137">
        <w:rPr>
          <w:rFonts w:cs="Times New Roman"/>
          <w:b/>
          <w:bCs/>
          <w:sz w:val="20"/>
          <w:szCs w:val="20"/>
          <w:highlight w:val="yellow"/>
        </w:rPr>
        <w:t>VOR DE NO MODIFIC</w:t>
      </w:r>
      <w:r w:rsidRPr="00A47137">
        <w:rPr>
          <w:rFonts w:cs="Times New Roman"/>
          <w:b/>
          <w:bCs/>
          <w:caps/>
          <w:sz w:val="20"/>
          <w:szCs w:val="20"/>
          <w:highlight w:val="yellow"/>
        </w:rPr>
        <w:t>A</w:t>
      </w:r>
      <w:r w:rsidRPr="00A47137">
        <w:rPr>
          <w:rFonts w:cs="Times New Roman"/>
          <w:b/>
          <w:bCs/>
          <w:sz w:val="20"/>
          <w:szCs w:val="20"/>
          <w:highlight w:val="yellow"/>
        </w:rPr>
        <w:t>R EL FORM</w:t>
      </w:r>
      <w:r w:rsidRPr="00A47137">
        <w:rPr>
          <w:rFonts w:cs="Times New Roman"/>
          <w:b/>
          <w:bCs/>
          <w:caps/>
          <w:sz w:val="20"/>
          <w:szCs w:val="20"/>
          <w:highlight w:val="yellow"/>
        </w:rPr>
        <w:t>A</w:t>
      </w:r>
      <w:r w:rsidRPr="00A47137">
        <w:rPr>
          <w:rFonts w:cs="Times New Roman"/>
          <w:b/>
          <w:bCs/>
          <w:sz w:val="20"/>
          <w:szCs w:val="20"/>
          <w:highlight w:val="yellow"/>
        </w:rPr>
        <w:t>TO. BORR</w:t>
      </w:r>
      <w:r w:rsidRPr="00A47137">
        <w:rPr>
          <w:rFonts w:cs="Times New Roman"/>
          <w:b/>
          <w:bCs/>
          <w:caps/>
          <w:sz w:val="20"/>
          <w:szCs w:val="20"/>
          <w:highlight w:val="yellow"/>
        </w:rPr>
        <w:t>A</w:t>
      </w:r>
      <w:r w:rsidRPr="00A47137">
        <w:rPr>
          <w:rFonts w:cs="Times New Roman"/>
          <w:b/>
          <w:bCs/>
          <w:sz w:val="20"/>
          <w:szCs w:val="20"/>
          <w:highlight w:val="yellow"/>
        </w:rPr>
        <w:t>R AL FIN</w:t>
      </w:r>
      <w:r w:rsidRPr="00A47137">
        <w:rPr>
          <w:rFonts w:cs="Times New Roman"/>
          <w:b/>
          <w:bCs/>
          <w:caps/>
          <w:sz w:val="20"/>
          <w:szCs w:val="20"/>
          <w:highlight w:val="yellow"/>
        </w:rPr>
        <w:t>A</w:t>
      </w:r>
      <w:r w:rsidRPr="00B44194">
        <w:rPr>
          <w:rFonts w:cs="Times New Roman"/>
          <w:b/>
          <w:bCs/>
          <w:sz w:val="20"/>
          <w:szCs w:val="20"/>
          <w:highlight w:val="yellow"/>
        </w:rPr>
        <w:t>L</w:t>
      </w:r>
      <w:r w:rsidR="00B44194" w:rsidRPr="00B44194">
        <w:rPr>
          <w:rFonts w:cs="Times New Roman"/>
          <w:b/>
          <w:bCs/>
          <w:sz w:val="20"/>
          <w:szCs w:val="20"/>
          <w:highlight w:val="yellow"/>
        </w:rPr>
        <w:t>.</w:t>
      </w:r>
    </w:p>
    <w:p w14:paraId="2A5A4241" w14:textId="71BEAD26" w:rsidR="00130CD5" w:rsidRDefault="00130CD5" w:rsidP="00130CD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TÍTULO DE LA PONENCIA EN MAYÚSCULA, CENTRADO, NEGRITA Y CON LETRA TIMES NEW ROMAN 12.</w:t>
      </w:r>
    </w:p>
    <w:p w14:paraId="63AC93D9" w14:textId="46A88DA7" w:rsidR="00130CD5" w:rsidRPr="00B44194" w:rsidRDefault="00130CD5" w:rsidP="00130CD5">
      <w:pPr>
        <w:jc w:val="center"/>
        <w:rPr>
          <w:rFonts w:cs="Times New Roman"/>
        </w:rPr>
      </w:pPr>
      <w:r>
        <w:rPr>
          <w:rFonts w:cs="Times New Roman"/>
        </w:rPr>
        <w:t>Primer apellido Segundo apellido</w:t>
      </w:r>
      <w:r w:rsidR="00A47137">
        <w:rPr>
          <w:rFonts w:cs="Times New Roman"/>
        </w:rPr>
        <w:t>, Nombre</w:t>
      </w:r>
      <w:r w:rsidR="00B44194">
        <w:rPr>
          <w:rFonts w:cs="Times New Roman"/>
        </w:rPr>
        <w:t xml:space="preserve"> del autor principal</w:t>
      </w:r>
      <w:r w:rsidR="00C8047E">
        <w:rPr>
          <w:rFonts w:cs="Times New Roman"/>
        </w:rPr>
        <w:t>;</w:t>
      </w:r>
      <w:r w:rsidR="00A47137">
        <w:rPr>
          <w:rFonts w:cs="Times New Roman"/>
        </w:rPr>
        <w:t xml:space="preserve"> </w:t>
      </w:r>
      <w:r>
        <w:rPr>
          <w:rFonts w:cs="Times New Roman"/>
        </w:rPr>
        <w:t>Primer apellido Segundo apellido</w:t>
      </w:r>
      <w:r w:rsidR="00A47137">
        <w:rPr>
          <w:rFonts w:cs="Times New Roman"/>
        </w:rPr>
        <w:t>,</w:t>
      </w:r>
      <w:r>
        <w:rPr>
          <w:rFonts w:cs="Times New Roman"/>
        </w:rPr>
        <w:t xml:space="preserve"> Nombre</w:t>
      </w:r>
      <w:r w:rsidR="00C8047E">
        <w:rPr>
          <w:rFonts w:cs="Times New Roman"/>
        </w:rPr>
        <w:t>;</w:t>
      </w:r>
      <w:r>
        <w:rPr>
          <w:rFonts w:cs="Times New Roman"/>
        </w:rPr>
        <w:t xml:space="preserve">  </w:t>
      </w:r>
      <w:r w:rsidR="00C8047E">
        <w:rPr>
          <w:rFonts w:cs="Times New Roman"/>
        </w:rPr>
        <w:t>P</w:t>
      </w:r>
      <w:r w:rsidR="00B44194">
        <w:rPr>
          <w:rFonts w:cs="Times New Roman"/>
        </w:rPr>
        <w:t>rimer apellido Segu</w:t>
      </w:r>
      <w:bookmarkStart w:id="0" w:name="_GoBack"/>
      <w:bookmarkEnd w:id="0"/>
      <w:r w:rsidR="00B44194">
        <w:rPr>
          <w:rFonts w:cs="Times New Roman"/>
        </w:rPr>
        <w:t>ndo apellido, Nombr</w:t>
      </w:r>
      <w:r w:rsidR="00C8047E">
        <w:rPr>
          <w:rFonts w:cs="Times New Roman"/>
        </w:rPr>
        <w:t>e.</w:t>
      </w:r>
    </w:p>
    <w:p w14:paraId="5654B96E" w14:textId="77777777" w:rsidR="00130CD5" w:rsidRPr="00AE254F" w:rsidRDefault="00130CD5" w:rsidP="00130CD5">
      <w:pPr>
        <w:jc w:val="left"/>
        <w:rPr>
          <w:rFonts w:cs="Times New Roman"/>
          <w:b/>
        </w:rPr>
      </w:pPr>
      <w:r w:rsidRPr="00AE254F">
        <w:rPr>
          <w:rFonts w:cs="Times New Roman"/>
          <w:b/>
        </w:rPr>
        <w:t>RESUMEN</w:t>
      </w:r>
    </w:p>
    <w:p w14:paraId="0B5A8615" w14:textId="77777777" w:rsidR="00130CD5" w:rsidRDefault="00130CD5" w:rsidP="00130CD5">
      <w:r>
        <w:t xml:space="preserve">En esta sección se presenta un resumen del artículo, el cual no debe contener menos de 150 ni más de 200 palabras. El trabajo podrá ser redactado en español o inglés, aunque el </w:t>
      </w:r>
      <w:proofErr w:type="spellStart"/>
      <w:r w:rsidRPr="00C214FE">
        <w:rPr>
          <w:i/>
          <w:iCs/>
        </w:rPr>
        <w:t>abstract</w:t>
      </w:r>
      <w:proofErr w:type="spellEnd"/>
      <w:r>
        <w:t xml:space="preserve"> sólo debe de incluirse en inglés. </w:t>
      </w:r>
    </w:p>
    <w:p w14:paraId="2AD6944B" w14:textId="77777777" w:rsidR="00130CD5" w:rsidRPr="00C214FE" w:rsidRDefault="00130CD5" w:rsidP="00130CD5">
      <w:pPr>
        <w:jc w:val="left"/>
        <w:rPr>
          <w:rFonts w:cs="Times New Roman"/>
          <w:b/>
          <w:lang w:val="en-US"/>
        </w:rPr>
      </w:pPr>
      <w:r w:rsidRPr="00C214FE">
        <w:rPr>
          <w:rFonts w:cs="Times New Roman"/>
          <w:b/>
          <w:lang w:val="en-US"/>
        </w:rPr>
        <w:t>ABSTRACT</w:t>
      </w:r>
    </w:p>
    <w:p w14:paraId="0503D1B9" w14:textId="77777777" w:rsidR="00130CD5" w:rsidRPr="00C214FE" w:rsidRDefault="00130CD5" w:rsidP="00130CD5">
      <w:pPr>
        <w:rPr>
          <w:b/>
          <w:lang w:val="en-US"/>
        </w:rPr>
      </w:pPr>
      <w:r w:rsidRPr="00C214FE">
        <w:rPr>
          <w:bCs/>
          <w:lang w:val="en-US"/>
        </w:rPr>
        <w:t xml:space="preserve">This </w:t>
      </w:r>
      <w:r w:rsidRPr="00C214FE">
        <w:rPr>
          <w:rStyle w:val="tlid-translation"/>
          <w:bCs/>
          <w:lang w:val="en"/>
        </w:rPr>
        <w:t>se</w:t>
      </w:r>
      <w:r>
        <w:rPr>
          <w:rStyle w:val="tlid-translation"/>
          <w:lang w:val="en"/>
        </w:rPr>
        <w:t>ction presents a summary of the article, which should not contain less than 150 or more than 200 words. The propos</w:t>
      </w:r>
      <w:r w:rsidRPr="00C214FE">
        <w:rPr>
          <w:rStyle w:val="tlid-translation"/>
          <w:lang w:val="en"/>
        </w:rPr>
        <w:t>a</w:t>
      </w:r>
      <w:r>
        <w:rPr>
          <w:rStyle w:val="tlid-translation"/>
          <w:lang w:val="en"/>
        </w:rPr>
        <w:t xml:space="preserve">l </w:t>
      </w:r>
      <w:proofErr w:type="gramStart"/>
      <w:r>
        <w:rPr>
          <w:rStyle w:val="tlid-translation"/>
          <w:lang w:val="en"/>
        </w:rPr>
        <w:t>may be written</w:t>
      </w:r>
      <w:proofErr w:type="gramEnd"/>
      <w:r>
        <w:rPr>
          <w:rStyle w:val="tlid-translation"/>
          <w:lang w:val="en"/>
        </w:rPr>
        <w:t xml:space="preserve"> in Spanish or English, although the abstract should only be included in English.</w:t>
      </w:r>
    </w:p>
    <w:p w14:paraId="7E915CD4" w14:textId="77777777" w:rsidR="00130CD5" w:rsidRDefault="00130CD5" w:rsidP="00130CD5">
      <w:pPr>
        <w:jc w:val="left"/>
        <w:rPr>
          <w:rFonts w:cs="Times New Roman"/>
        </w:rPr>
      </w:pPr>
      <w:r w:rsidRPr="00AE254F">
        <w:rPr>
          <w:rFonts w:cs="Times New Roman"/>
          <w:b/>
        </w:rPr>
        <w:t>PALABRAS CLAVE:</w:t>
      </w:r>
      <w:r>
        <w:rPr>
          <w:rFonts w:cs="Times New Roman"/>
        </w:rPr>
        <w:t xml:space="preserve"> Ejemplo primero, Ejemplo segundo, Ejemplo tercero.</w:t>
      </w:r>
    </w:p>
    <w:p w14:paraId="29A31AD1" w14:textId="77777777" w:rsidR="00130CD5" w:rsidRDefault="00130CD5" w:rsidP="00130CD5">
      <w:r>
        <w:t xml:space="preserve">Las palabras clave irán en Times New </w:t>
      </w:r>
      <w:proofErr w:type="spellStart"/>
      <w:r>
        <w:t>Roman</w:t>
      </w:r>
      <w:proofErr w:type="spellEnd"/>
      <w:r>
        <w:t xml:space="preserve"> 11, justificación a la izquierda, separadas por comas con un máximo 5 palabras. Podrán presentarse en español o inglés, siempre con traducción al inglés -KEY WORDS- o solamente en inglés.</w:t>
      </w:r>
    </w:p>
    <w:p w14:paraId="714889AE" w14:textId="77777777" w:rsidR="00130CD5" w:rsidRPr="00C214FE" w:rsidRDefault="00130CD5" w:rsidP="00130CD5">
      <w:pPr>
        <w:ind w:right="-144"/>
        <w:jc w:val="left"/>
        <w:rPr>
          <w:rFonts w:cs="Times New Roman"/>
          <w:lang w:val="en-US"/>
        </w:rPr>
      </w:pPr>
      <w:r w:rsidRPr="00AE254F">
        <w:rPr>
          <w:rFonts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8FB1" wp14:editId="5F623F95">
                <wp:simplePos x="0" y="0"/>
                <wp:positionH relativeFrom="column">
                  <wp:posOffset>2540</wp:posOffset>
                </wp:positionH>
                <wp:positionV relativeFrom="paragraph">
                  <wp:posOffset>227818</wp:posOffset>
                </wp:positionV>
                <wp:extent cx="570357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1D44A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7.95pt" to="44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JouQEAAL0DAAAOAAAAZHJzL2Uyb0RvYy54bWysU8uO2zAMvBfoPwi6N3a26ANGnD1k0V6K&#10;NujrrpWpWKgkCpQaJ39fSk7cog+gWOzBsinNDDkUvbk9eSeOQMli6OV61UoBQeNgw6GXXz6/efZa&#10;ipRVGJTDAL08Q5K326dPNlPs4AZHdAOQYJGQuin2csw5dk2T9AhepRVGCHxokLzKHNKhGUhNrO5d&#10;c9O2L5sJaYiEGlLi3bv5UG6rvjGg8wdjEmThesm15bpSXe/L2mw3qjuQiqPVlzLUA6rwygZOukjd&#10;qazEd7J/SHmrCROavNLoGzTGaqge2M26/c3Np1FFqF64OSkubUqPJ6vfH/ck7MB3J0VQnq9oxxel&#10;M5Kg8hLr0qMppo6hu7CnS5TinorhkyEvjLPxa5EoO2xKnGqHz0uH4ZSF5s0Xr9rn/Eihr2fNLFGI&#10;kVJ+C+hF+eils6GYV506vkuZ0zL0CuGglDQXUb/y2UEBu/ARDBviZHM5dZRg50gcFQ/B8K0aYq2K&#10;LBRjnVtIbU35T9IFW2hQx+t/iQu6ZsSQF6K3AelvWfPpWqqZ8VfXs9di+x6Hc72S2g6ekdqlyzyX&#10;Ifw1rvSff932BwAAAP//AwBQSwMEFAAGAAgAAAAhAJawGRzYAAAABgEAAA8AAABkcnMvZG93bnJl&#10;di54bWxMjs1OwzAQhO9IfQdrkbhRm0JCGuJUbSXEmZZLb068JBHxOo3dNrw9iziU4/xo5itWk+vF&#10;GcfQedLwMFcgkGpvO2o0fOxf7zMQIRqypveEGr4xwKqc3RQmt/5C73jexUbwCIXcaGhjHHIpQ92i&#10;M2HuByTOPv3oTGQ5NtKO5sLjrpcLpVLpTEf80JoBty3WX7uT07B/c2qqYrdFOj6r9WGTpHRItL67&#10;ndYvICJO8VqGX3xGh5KZKn8iG0Sv4Yl7Gh6TJQhOs2WWgqj+DFkW8j9++QMAAP//AwBQSwECLQAU&#10;AAYACAAAACEAtoM4kv4AAADhAQAAEwAAAAAAAAAAAAAAAAAAAAAAW0NvbnRlbnRfVHlwZXNdLnht&#10;bFBLAQItABQABgAIAAAAIQA4/SH/1gAAAJQBAAALAAAAAAAAAAAAAAAAAC8BAABfcmVscy8ucmVs&#10;c1BLAQItABQABgAIAAAAIQAhEYJouQEAAL0DAAAOAAAAAAAAAAAAAAAAAC4CAABkcnMvZTJvRG9j&#10;LnhtbFBLAQItABQABgAIAAAAIQCWsBkc2AAAAAY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214FE">
        <w:rPr>
          <w:rFonts w:cs="Times New Roman"/>
          <w:b/>
          <w:lang w:val="en-US"/>
        </w:rPr>
        <w:t>KEY WORDS</w:t>
      </w:r>
      <w:r w:rsidRPr="00C214FE">
        <w:rPr>
          <w:rFonts w:cs="Times New Roman"/>
          <w:lang w:val="en-US"/>
        </w:rPr>
        <w:t>: First example, second example, third example.</w:t>
      </w:r>
    </w:p>
    <w:p w14:paraId="072782E4" w14:textId="77777777" w:rsidR="00B44194" w:rsidRPr="00C8047E" w:rsidRDefault="00B44194" w:rsidP="00130CD5">
      <w:pPr>
        <w:rPr>
          <w:rFonts w:cs="Times New Roman"/>
          <w:b/>
          <w:bCs/>
          <w:lang w:val="en-US"/>
        </w:rPr>
      </w:pPr>
    </w:p>
    <w:p w14:paraId="7BD74537" w14:textId="600050C5" w:rsidR="00130CD5" w:rsidRPr="00AB6AE1" w:rsidRDefault="00745053" w:rsidP="00130CD5">
      <w:pPr>
        <w:rPr>
          <w:rFonts w:cs="Times New Roman"/>
          <w:b/>
          <w:bCs/>
        </w:rPr>
      </w:pPr>
      <w:r w:rsidRPr="00AB6AE1">
        <w:rPr>
          <w:rFonts w:cs="Times New Roman"/>
          <w:b/>
          <w:bCs/>
        </w:rPr>
        <w:t xml:space="preserve">1.- </w:t>
      </w:r>
      <w:r w:rsidR="00130CD5" w:rsidRPr="00AB6AE1">
        <w:rPr>
          <w:rFonts w:cs="Times New Roman"/>
          <w:b/>
          <w:bCs/>
        </w:rPr>
        <w:t>INTRODUCCIÓN</w:t>
      </w:r>
    </w:p>
    <w:p w14:paraId="59B11082" w14:textId="77777777" w:rsidR="00AB6AE1" w:rsidRPr="00B44194" w:rsidRDefault="00AB6AE1" w:rsidP="00AB6AE1">
      <w:pPr>
        <w:rPr>
          <w:b/>
          <w:bCs/>
        </w:rPr>
      </w:pPr>
      <w:r w:rsidRPr="00AB6AE1">
        <w:rPr>
          <w:rFonts w:cs="Times New Roman"/>
        </w:rPr>
        <w:t>Es importante destacar que en el apartado “1.- INTRODUCCIÓN”, deben de reflejarse la problemática, justificación y el objetivo del trabajo.</w:t>
      </w:r>
      <w:r>
        <w:rPr>
          <w:rFonts w:cs="Times New Roman"/>
        </w:rPr>
        <w:t xml:space="preserve"> </w:t>
      </w:r>
    </w:p>
    <w:p w14:paraId="0C8739D5" w14:textId="77777777" w:rsidR="00130CD5" w:rsidRDefault="00130CD5" w:rsidP="00130CD5">
      <w:r>
        <w:t xml:space="preserve">El texto de la introducción deberá de redactarse con letra Times New </w:t>
      </w:r>
      <w:proofErr w:type="spellStart"/>
      <w:r>
        <w:t>Roman</w:t>
      </w:r>
      <w:proofErr w:type="spellEnd"/>
      <w:r>
        <w:t xml:space="preserve"> 11, sin tabulaciones, justificado y con una separación de los párrafos de una línea en blanco.</w:t>
      </w:r>
    </w:p>
    <w:p w14:paraId="3F42C81D" w14:textId="77777777" w:rsidR="00B44194" w:rsidRDefault="00B44194" w:rsidP="00130CD5">
      <w:r>
        <w:lastRenderedPageBreak/>
        <w:t>En c</w:t>
      </w:r>
      <w:r>
        <w:rPr>
          <w:rFonts w:cs="Times New Roman"/>
        </w:rPr>
        <w:t xml:space="preserve">aso de requerirse, en cada sección pueden incluirse </w:t>
      </w:r>
      <w:r w:rsidR="00130CD5">
        <w:t xml:space="preserve">subtítulos (1.-INTRODUCCIÓN, </w:t>
      </w:r>
      <w:r>
        <w:t>1</w:t>
      </w:r>
      <w:r w:rsidR="00130CD5">
        <w:t>.</w:t>
      </w:r>
      <w:r>
        <w:t>1</w:t>
      </w:r>
      <w:r w:rsidR="00130CD5">
        <w:t xml:space="preserve">- </w:t>
      </w:r>
      <w:r>
        <w:t>PROBLEM</w:t>
      </w:r>
      <w:r>
        <w:rPr>
          <w:rFonts w:cs="Times New Roman"/>
        </w:rPr>
        <w:t>ÁTICÁ</w:t>
      </w:r>
      <w:r w:rsidR="00130CD5">
        <w:t>, etc.)</w:t>
      </w:r>
      <w:r>
        <w:t xml:space="preserve"> los cu</w:t>
      </w:r>
      <w:r>
        <w:rPr>
          <w:rFonts w:cs="Times New Roman"/>
        </w:rPr>
        <w:t xml:space="preserve">ales deberán presentarse </w:t>
      </w:r>
      <w:r w:rsidR="00130CD5">
        <w:t xml:space="preserve">en mayúsculas, Times New </w:t>
      </w:r>
      <w:proofErr w:type="spellStart"/>
      <w:r w:rsidR="00130CD5">
        <w:t>Roman</w:t>
      </w:r>
      <w:proofErr w:type="spellEnd"/>
      <w:r w:rsidR="00130CD5">
        <w:t xml:space="preserve"> 11, negrita,</w:t>
      </w:r>
      <w:r>
        <w:t xml:space="preserve"> y </w:t>
      </w:r>
      <w:r w:rsidR="00130CD5">
        <w:t>justificados</w:t>
      </w:r>
      <w:r>
        <w:t>. Ejemplo:</w:t>
      </w:r>
    </w:p>
    <w:p w14:paraId="436C1526" w14:textId="326AA354" w:rsidR="00B44194" w:rsidRPr="006842A1" w:rsidRDefault="006842A1" w:rsidP="006842A1">
      <w:pPr>
        <w:rPr>
          <w:b/>
          <w:bCs/>
        </w:rPr>
      </w:pPr>
      <w:r>
        <w:rPr>
          <w:b/>
          <w:bCs/>
        </w:rPr>
        <w:t xml:space="preserve">1.1.- </w:t>
      </w:r>
      <w:r w:rsidR="00B44194" w:rsidRPr="006842A1">
        <w:rPr>
          <w:b/>
          <w:bCs/>
        </w:rPr>
        <w:t>PROBLEMÁTICA</w:t>
      </w:r>
    </w:p>
    <w:p w14:paraId="51A8C095" w14:textId="77777777" w:rsidR="005938B1" w:rsidRDefault="005938B1" w:rsidP="00B44194">
      <w:pPr>
        <w:rPr>
          <w:rFonts w:cs="Times New Roman"/>
        </w:rPr>
      </w:pPr>
      <w:r>
        <w:t>En c</w:t>
      </w:r>
      <w:r>
        <w:rPr>
          <w:rFonts w:cs="Times New Roman"/>
        </w:rPr>
        <w:t xml:space="preserve">aso de no requerirse, puede eliminar este subtítulo. </w:t>
      </w:r>
    </w:p>
    <w:p w14:paraId="73030982" w14:textId="7CE43585" w:rsidR="00130CD5" w:rsidRPr="00716216" w:rsidRDefault="00745053" w:rsidP="00130CD5">
      <w:r>
        <w:rPr>
          <w:rFonts w:cs="Times New Roman"/>
          <w:b/>
          <w:bCs/>
        </w:rPr>
        <w:t xml:space="preserve">2.- </w:t>
      </w:r>
      <w:r w:rsidR="00130CD5">
        <w:rPr>
          <w:rFonts w:cs="Times New Roman"/>
          <w:b/>
          <w:bCs/>
        </w:rPr>
        <w:t>MÉTODO</w:t>
      </w:r>
    </w:p>
    <w:p w14:paraId="2BAE881F" w14:textId="4264F15C" w:rsidR="00AB6AE1" w:rsidRDefault="00AB6AE1" w:rsidP="00130CD5">
      <w:pPr>
        <w:rPr>
          <w:rFonts w:cs="Times New Roman"/>
        </w:rPr>
      </w:pPr>
      <w:r>
        <w:t>En est</w:t>
      </w:r>
      <w:r>
        <w:rPr>
          <w:rFonts w:cs="Times New Roman"/>
        </w:rPr>
        <w:t>a sección debe de especificarse el tipo de estudio, fuentes de información</w:t>
      </w:r>
      <w:r w:rsidR="00506D64">
        <w:rPr>
          <w:rFonts w:cs="Times New Roman"/>
        </w:rPr>
        <w:t xml:space="preserve">, población y muestra (si aplica) </w:t>
      </w:r>
      <w:r>
        <w:rPr>
          <w:rFonts w:cs="Times New Roman"/>
        </w:rPr>
        <w:t>y el proceso de recolección y análisis de datos (en caso de que corresponda al tipo de trabajo).</w:t>
      </w:r>
    </w:p>
    <w:p w14:paraId="5690B94F" w14:textId="103279A9" w:rsidR="00130CD5" w:rsidRDefault="00130CD5" w:rsidP="00130CD5">
      <w:r>
        <w:t xml:space="preserve">El texto de método deberá de redactarse con letra Times New </w:t>
      </w:r>
      <w:proofErr w:type="spellStart"/>
      <w:r>
        <w:t>Roman</w:t>
      </w:r>
      <w:proofErr w:type="spellEnd"/>
      <w:r>
        <w:t xml:space="preserve"> 11, sin tabulaciones, justificado y con una separación de los párrafos de una línea en blanco.</w:t>
      </w:r>
    </w:p>
    <w:p w14:paraId="2982EE9A" w14:textId="591BCB92" w:rsidR="00130CD5" w:rsidRDefault="006842A1" w:rsidP="00130CD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2.1.- </w:t>
      </w:r>
      <w:r w:rsidR="00130CD5">
        <w:rPr>
          <w:rFonts w:cs="Times New Roman"/>
          <w:b/>
          <w:bCs/>
        </w:rPr>
        <w:t>SUBTÍTULO DE MÉTODO</w:t>
      </w:r>
    </w:p>
    <w:p w14:paraId="1F084E35" w14:textId="77777777" w:rsidR="00130CD5" w:rsidRDefault="00130CD5" w:rsidP="00130CD5">
      <w:r>
        <w:t xml:space="preserve">El texto del subtítulo de método deberá de redactarse con letra Times New </w:t>
      </w:r>
      <w:proofErr w:type="spellStart"/>
      <w:r>
        <w:t>Roman</w:t>
      </w:r>
      <w:proofErr w:type="spellEnd"/>
      <w:r>
        <w:t xml:space="preserve"> 11, sin tabulaciones, justificado y con una separación de los párrafos de una línea en blanco.</w:t>
      </w:r>
    </w:p>
    <w:p w14:paraId="35D62A2E" w14:textId="3F3E100F" w:rsidR="00130CD5" w:rsidRDefault="006842A1" w:rsidP="00130CD5">
      <w:r>
        <w:t>En c</w:t>
      </w:r>
      <w:r>
        <w:rPr>
          <w:rFonts w:cs="Times New Roman"/>
        </w:rPr>
        <w:t>aso de utilizar tablas, seg</w:t>
      </w:r>
      <w:r w:rsidR="00130CD5">
        <w:t>uir el siguiente formato:</w:t>
      </w:r>
    </w:p>
    <w:p w14:paraId="741CFC20" w14:textId="25732CCE" w:rsidR="00130CD5" w:rsidRDefault="00130CD5" w:rsidP="00130CD5">
      <w:pPr>
        <w:pStyle w:val="tablecaption"/>
        <w:rPr>
          <w:sz w:val="20"/>
        </w:rPr>
      </w:pPr>
      <w:bookmarkStart w:id="1" w:name="_Ref467509391"/>
      <w:r w:rsidRPr="006842A1">
        <w:rPr>
          <w:b/>
          <w:sz w:val="20"/>
          <w:lang w:val="es-MX"/>
        </w:rPr>
        <w:t xml:space="preserve">Tabla </w:t>
      </w:r>
      <w:r w:rsidRPr="006842A1">
        <w:rPr>
          <w:b/>
          <w:sz w:val="20"/>
        </w:rPr>
        <w:fldChar w:fldCharType="begin"/>
      </w:r>
      <w:r w:rsidRPr="006842A1">
        <w:rPr>
          <w:b/>
          <w:sz w:val="20"/>
          <w:lang w:val="es-MX"/>
        </w:rPr>
        <w:instrText xml:space="preserve"> SEQ "Table" \* MERGEFORMAT </w:instrText>
      </w:r>
      <w:r w:rsidRPr="006842A1">
        <w:rPr>
          <w:b/>
          <w:sz w:val="20"/>
        </w:rPr>
        <w:fldChar w:fldCharType="separate"/>
      </w:r>
      <w:r w:rsidRPr="006842A1">
        <w:rPr>
          <w:b/>
          <w:noProof/>
          <w:sz w:val="20"/>
          <w:lang w:val="es-MX"/>
        </w:rPr>
        <w:t>1</w:t>
      </w:r>
      <w:r w:rsidRPr="006842A1">
        <w:rPr>
          <w:b/>
          <w:sz w:val="20"/>
        </w:rPr>
        <w:fldChar w:fldCharType="end"/>
      </w:r>
      <w:bookmarkEnd w:id="1"/>
      <w:r w:rsidRPr="006842A1">
        <w:rPr>
          <w:b/>
          <w:sz w:val="20"/>
          <w:lang w:val="es-MX"/>
        </w:rPr>
        <w:t>.</w:t>
      </w:r>
      <w:r w:rsidRPr="006842A1">
        <w:rPr>
          <w:sz w:val="20"/>
          <w:lang w:val="es-MX"/>
        </w:rPr>
        <w:t xml:space="preserve"> Formato de las tablas.</w:t>
      </w:r>
      <w:r w:rsidR="006842A1">
        <w:rPr>
          <w:sz w:val="20"/>
          <w:lang w:val="es-MX"/>
        </w:rPr>
        <w:t xml:space="preserve"> </w:t>
      </w:r>
      <w:proofErr w:type="spellStart"/>
      <w:r w:rsidR="006842A1" w:rsidRPr="006842A1">
        <w:rPr>
          <w:sz w:val="20"/>
        </w:rPr>
        <w:t>Letra</w:t>
      </w:r>
      <w:proofErr w:type="spellEnd"/>
      <w:r w:rsidR="006842A1">
        <w:rPr>
          <w:sz w:val="20"/>
        </w:rPr>
        <w:t xml:space="preserve"> Times New Rom</w:t>
      </w:r>
      <w:r w:rsidR="006842A1" w:rsidRPr="006842A1">
        <w:rPr>
          <w:sz w:val="20"/>
        </w:rPr>
        <w:t>a</w:t>
      </w:r>
      <w:r w:rsidR="006842A1">
        <w:rPr>
          <w:sz w:val="20"/>
        </w:rPr>
        <w:t xml:space="preserve">n 10. No </w:t>
      </w:r>
      <w:proofErr w:type="spellStart"/>
      <w:r w:rsidR="006842A1">
        <w:rPr>
          <w:sz w:val="20"/>
        </w:rPr>
        <w:t>m</w:t>
      </w:r>
      <w:r w:rsidR="006842A1" w:rsidRPr="006842A1">
        <w:rPr>
          <w:sz w:val="20"/>
        </w:rPr>
        <w:t>a</w:t>
      </w:r>
      <w:r w:rsidR="006842A1">
        <w:rPr>
          <w:sz w:val="20"/>
        </w:rPr>
        <w:t>yúscul</w:t>
      </w:r>
      <w:r w:rsidR="006842A1" w:rsidRPr="006842A1">
        <w:rPr>
          <w:sz w:val="20"/>
        </w:rPr>
        <w:t>a</w:t>
      </w:r>
      <w:r w:rsidR="006842A1">
        <w:rPr>
          <w:sz w:val="20"/>
        </w:rPr>
        <w:t>s</w:t>
      </w:r>
      <w:proofErr w:type="spellEnd"/>
      <w:r w:rsidR="006842A1">
        <w:rPr>
          <w:sz w:val="20"/>
        </w:rPr>
        <w:t>.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2869"/>
        <w:gridCol w:w="2869"/>
      </w:tblGrid>
      <w:tr w:rsidR="006842A1" w:rsidRPr="006842A1" w14:paraId="0E8F43EF" w14:textId="77777777" w:rsidTr="006842A1">
        <w:trPr>
          <w:jc w:val="center"/>
        </w:trPr>
        <w:tc>
          <w:tcPr>
            <w:tcW w:w="2869" w:type="dxa"/>
          </w:tcPr>
          <w:p w14:paraId="17015A87" w14:textId="191AE56C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Título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:</w:t>
            </w:r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negrit</w:t>
            </w:r>
            <w:proofErr w:type="spellEnd"/>
            <w:r w:rsidRPr="006842A1">
              <w:rPr>
                <w:rFonts w:cs="Times New Roman"/>
                <w:b/>
                <w:bCs/>
                <w:sz w:val="20"/>
                <w:szCs w:val="20"/>
              </w:rPr>
              <w:t>as no m</w:t>
            </w:r>
            <w:proofErr w:type="spellStart"/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ayúsculas</w:t>
            </w:r>
            <w:proofErr w:type="spellEnd"/>
          </w:p>
        </w:tc>
        <w:tc>
          <w:tcPr>
            <w:tcW w:w="2869" w:type="dxa"/>
          </w:tcPr>
          <w:p w14:paraId="29FAAD1C" w14:textId="50FBD64D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Título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:</w:t>
            </w:r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negrit</w:t>
            </w:r>
            <w:proofErr w:type="spellEnd"/>
            <w:r w:rsidRPr="006842A1">
              <w:rPr>
                <w:rFonts w:cs="Times New Roman"/>
                <w:b/>
                <w:bCs/>
                <w:sz w:val="20"/>
                <w:szCs w:val="20"/>
              </w:rPr>
              <w:t>as no m</w:t>
            </w:r>
            <w:proofErr w:type="spellStart"/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ayúsculas</w:t>
            </w:r>
            <w:proofErr w:type="spellEnd"/>
          </w:p>
        </w:tc>
        <w:tc>
          <w:tcPr>
            <w:tcW w:w="2869" w:type="dxa"/>
          </w:tcPr>
          <w:p w14:paraId="10CFCA44" w14:textId="658E2AAC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Título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negrit</w:t>
            </w:r>
            <w:proofErr w:type="spellEnd"/>
            <w:r w:rsidRPr="006842A1">
              <w:rPr>
                <w:rFonts w:cs="Times New Roman"/>
                <w:b/>
                <w:bCs/>
                <w:sz w:val="20"/>
                <w:szCs w:val="20"/>
              </w:rPr>
              <w:t>as no m</w:t>
            </w:r>
            <w:proofErr w:type="spellStart"/>
            <w:r w:rsidRPr="006842A1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ayúsculas</w:t>
            </w:r>
            <w:proofErr w:type="spellEnd"/>
          </w:p>
        </w:tc>
      </w:tr>
      <w:tr w:rsidR="006842A1" w:rsidRPr="006842A1" w14:paraId="56C043A7" w14:textId="77777777" w:rsidTr="006842A1">
        <w:trPr>
          <w:jc w:val="center"/>
        </w:trPr>
        <w:tc>
          <w:tcPr>
            <w:tcW w:w="2869" w:type="dxa"/>
          </w:tcPr>
          <w:p w14:paraId="44DB9986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379D7B0D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2F86859A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6842A1" w:rsidRPr="006842A1" w14:paraId="6F90430B" w14:textId="77777777" w:rsidTr="006842A1">
        <w:trPr>
          <w:jc w:val="center"/>
        </w:trPr>
        <w:tc>
          <w:tcPr>
            <w:tcW w:w="2869" w:type="dxa"/>
          </w:tcPr>
          <w:p w14:paraId="11011EC9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7306AE01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624E43EA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6842A1" w:rsidRPr="006842A1" w14:paraId="745EDFDC" w14:textId="77777777" w:rsidTr="006842A1">
        <w:trPr>
          <w:jc w:val="center"/>
        </w:trPr>
        <w:tc>
          <w:tcPr>
            <w:tcW w:w="2869" w:type="dxa"/>
          </w:tcPr>
          <w:p w14:paraId="05D2A98C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7DBF15CE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26B477A6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6842A1" w:rsidRPr="006842A1" w14:paraId="07BD1BC4" w14:textId="77777777" w:rsidTr="006842A1">
        <w:trPr>
          <w:jc w:val="center"/>
        </w:trPr>
        <w:tc>
          <w:tcPr>
            <w:tcW w:w="2869" w:type="dxa"/>
          </w:tcPr>
          <w:p w14:paraId="76BF02D7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18DCDF21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6C68B38D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6842A1" w:rsidRPr="006842A1" w14:paraId="7D802863" w14:textId="77777777" w:rsidTr="006842A1">
        <w:trPr>
          <w:jc w:val="center"/>
        </w:trPr>
        <w:tc>
          <w:tcPr>
            <w:tcW w:w="2869" w:type="dxa"/>
          </w:tcPr>
          <w:p w14:paraId="2F965D79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368CC53F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5177D701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6842A1" w:rsidRPr="006842A1" w14:paraId="6C7D54E0" w14:textId="77777777" w:rsidTr="006842A1">
        <w:trPr>
          <w:jc w:val="center"/>
        </w:trPr>
        <w:tc>
          <w:tcPr>
            <w:tcW w:w="2869" w:type="dxa"/>
          </w:tcPr>
          <w:p w14:paraId="389A54CD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13B4199D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7F47470A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6842A1" w:rsidRPr="006842A1" w14:paraId="5B3DF6F2" w14:textId="77777777" w:rsidTr="006842A1">
        <w:trPr>
          <w:jc w:val="center"/>
        </w:trPr>
        <w:tc>
          <w:tcPr>
            <w:tcW w:w="2869" w:type="dxa"/>
          </w:tcPr>
          <w:p w14:paraId="1F2DF429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40FC9A31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35B426B6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6842A1" w:rsidRPr="006842A1" w14:paraId="5528FADE" w14:textId="77777777" w:rsidTr="006842A1">
        <w:trPr>
          <w:jc w:val="center"/>
        </w:trPr>
        <w:tc>
          <w:tcPr>
            <w:tcW w:w="2869" w:type="dxa"/>
          </w:tcPr>
          <w:p w14:paraId="73379227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35EEE61E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69" w:type="dxa"/>
          </w:tcPr>
          <w:p w14:paraId="28FEE1CB" w14:textId="77777777" w:rsidR="006842A1" w:rsidRPr="006842A1" w:rsidRDefault="006842A1" w:rsidP="006842A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462D2832" w14:textId="562F2533" w:rsidR="00130CD5" w:rsidRPr="006842A1" w:rsidRDefault="006842A1" w:rsidP="00730C91">
      <w:pPr>
        <w:jc w:val="center"/>
        <w:rPr>
          <w:rFonts w:cs="Times New Roman"/>
          <w:sz w:val="20"/>
          <w:szCs w:val="20"/>
          <w:lang w:val="es-MX"/>
        </w:rPr>
      </w:pPr>
      <w:r w:rsidRPr="006842A1">
        <w:rPr>
          <w:rFonts w:cs="Times New Roman"/>
          <w:b/>
          <w:bCs/>
          <w:sz w:val="20"/>
          <w:szCs w:val="20"/>
        </w:rPr>
        <w:t>Fuente:</w:t>
      </w:r>
      <w:r w:rsidRPr="006842A1">
        <w:rPr>
          <w:rFonts w:cs="Times New Roman"/>
          <w:sz w:val="20"/>
          <w:szCs w:val="20"/>
        </w:rPr>
        <w:t xml:space="preserve"> </w:t>
      </w:r>
      <w:r w:rsidRPr="006842A1">
        <w:rPr>
          <w:rFonts w:eastAsia="Times New Roman" w:cs="Times New Roman"/>
          <w:sz w:val="20"/>
          <w:szCs w:val="20"/>
          <w:lang w:val="es-MX"/>
        </w:rPr>
        <w:t>autor (año). No incluir en caso de ser de elaboración propia.</w:t>
      </w:r>
    </w:p>
    <w:p w14:paraId="4D6BCDF2" w14:textId="13456B7A" w:rsidR="00130CD5" w:rsidRPr="006842A1" w:rsidRDefault="006842A1" w:rsidP="00130CD5">
      <w:pPr>
        <w:rPr>
          <w:rFonts w:cs="Times New Roman"/>
          <w:lang w:val="es-MX"/>
        </w:rPr>
      </w:pPr>
      <w:r>
        <w:rPr>
          <w:rFonts w:cs="Times New Roman"/>
        </w:rPr>
        <w:t xml:space="preserve">Texto de la sección. </w:t>
      </w:r>
    </w:p>
    <w:p w14:paraId="3BC89734" w14:textId="448D36EB" w:rsidR="00130CD5" w:rsidRDefault="00745053" w:rsidP="00130CD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3.- </w:t>
      </w:r>
      <w:r w:rsidR="00130CD5">
        <w:rPr>
          <w:rFonts w:cs="Times New Roman"/>
          <w:b/>
          <w:bCs/>
        </w:rPr>
        <w:t>RESULTADOS</w:t>
      </w:r>
    </w:p>
    <w:p w14:paraId="48E32B1A" w14:textId="2677A4A0" w:rsidR="006842A1" w:rsidRPr="006842A1" w:rsidRDefault="006842A1" w:rsidP="00130CD5">
      <w:pPr>
        <w:rPr>
          <w:lang w:val="es-MX"/>
        </w:rPr>
      </w:pPr>
      <w:r>
        <w:t xml:space="preserve">En este </w:t>
      </w:r>
      <w:r>
        <w:rPr>
          <w:rFonts w:cs="Times New Roman"/>
        </w:rPr>
        <w:t xml:space="preserve">apartado se incluyen los hallazgos más relevantes de la investigación. </w:t>
      </w:r>
    </w:p>
    <w:p w14:paraId="195D7B03" w14:textId="49D8D615" w:rsidR="00130CD5" w:rsidRDefault="00130CD5" w:rsidP="00730C91">
      <w:r>
        <w:t xml:space="preserve">El texto de resultados deberá de redactarse con letra Times New </w:t>
      </w:r>
      <w:proofErr w:type="spellStart"/>
      <w:r>
        <w:t>Roman</w:t>
      </w:r>
      <w:proofErr w:type="spellEnd"/>
      <w:r>
        <w:t xml:space="preserve"> 11, sin tabulaciones, justificado y con una separación de los párrafos de una línea en blanco.</w:t>
      </w:r>
    </w:p>
    <w:p w14:paraId="17BBD697" w14:textId="25B27BC3" w:rsidR="00130CD5" w:rsidRDefault="00130CD5" w:rsidP="00730C91">
      <w:pPr>
        <w:spacing w:after="0"/>
        <w:rPr>
          <w:rFonts w:cs="Times New Roman"/>
        </w:rPr>
      </w:pPr>
      <w:r w:rsidRPr="00F176DA">
        <w:t xml:space="preserve">Para la inclusión de </w:t>
      </w:r>
      <w:r w:rsidR="00730C91">
        <w:t>gr</w:t>
      </w:r>
      <w:r w:rsidR="00730C91">
        <w:rPr>
          <w:rFonts w:cs="Times New Roman"/>
        </w:rPr>
        <w:t>áfica</w:t>
      </w:r>
      <w:r w:rsidR="00730C91" w:rsidRPr="00F176DA">
        <w:t>s</w:t>
      </w:r>
      <w:r w:rsidRPr="00F176DA">
        <w:t xml:space="preserve">, </w:t>
      </w:r>
      <w:r w:rsidR="00730C91">
        <w:t>se debe de seguir el siguiente form</w:t>
      </w:r>
      <w:r w:rsidR="00730C91">
        <w:rPr>
          <w:rFonts w:cs="Times New Roman"/>
        </w:rPr>
        <w:t>ato:</w:t>
      </w:r>
    </w:p>
    <w:p w14:paraId="62A91A66" w14:textId="77777777" w:rsidR="00730C91" w:rsidRDefault="00730C91" w:rsidP="00730C91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E20B62C" w14:textId="77777777" w:rsidR="00730C91" w:rsidRDefault="00730C91" w:rsidP="00730C91">
      <w:pPr>
        <w:jc w:val="center"/>
        <w:rPr>
          <w:rFonts w:cs="Times New Roman"/>
          <w:sz w:val="20"/>
          <w:szCs w:val="20"/>
        </w:rPr>
      </w:pPr>
      <w:r w:rsidRPr="00730C91">
        <w:rPr>
          <w:rFonts w:cs="Times New Roman"/>
          <w:b/>
          <w:bCs/>
          <w:sz w:val="20"/>
          <w:szCs w:val="20"/>
        </w:rPr>
        <w:t>Grafica 1.</w:t>
      </w:r>
      <w:r w:rsidRPr="00730C91">
        <w:rPr>
          <w:rFonts w:cs="Times New Roman"/>
          <w:sz w:val="20"/>
          <w:szCs w:val="20"/>
        </w:rPr>
        <w:t xml:space="preserve"> Título texto en Times New </w:t>
      </w:r>
      <w:proofErr w:type="spellStart"/>
      <w:r w:rsidRPr="00730C91">
        <w:rPr>
          <w:rFonts w:cs="Times New Roman"/>
          <w:sz w:val="20"/>
          <w:szCs w:val="20"/>
        </w:rPr>
        <w:t>Roman</w:t>
      </w:r>
      <w:proofErr w:type="spellEnd"/>
      <w:r w:rsidRPr="00730C91">
        <w:rPr>
          <w:rFonts w:cs="Times New Roman"/>
          <w:sz w:val="20"/>
          <w:szCs w:val="20"/>
        </w:rPr>
        <w:t xml:space="preserve"> 10.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Rello</w:t>
      </w:r>
      <w:proofErr w:type="spellEnd"/>
      <w:r>
        <w:rPr>
          <w:rFonts w:cs="Times New Roman"/>
          <w:sz w:val="20"/>
          <w:szCs w:val="20"/>
        </w:rPr>
        <w:t xml:space="preserve"> en esc</w:t>
      </w:r>
      <w:r w:rsidRPr="00730C91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l</w:t>
      </w:r>
      <w:r w:rsidRPr="00730C91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de grises.</w:t>
      </w:r>
    </w:p>
    <w:p w14:paraId="1C24157B" w14:textId="57F9834F" w:rsidR="00130CD5" w:rsidRPr="00EE1BBB" w:rsidRDefault="00130CD5" w:rsidP="00730C91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572E1F81" wp14:editId="372D4797">
            <wp:extent cx="3749040" cy="2156460"/>
            <wp:effectExtent l="0" t="0" r="3810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815781" w14:textId="4F06E294" w:rsidR="00730C91" w:rsidRPr="006842A1" w:rsidRDefault="00730C91" w:rsidP="00730C91">
      <w:pPr>
        <w:jc w:val="center"/>
        <w:rPr>
          <w:rFonts w:cs="Times New Roman"/>
          <w:sz w:val="20"/>
          <w:szCs w:val="20"/>
          <w:lang w:val="es-MX"/>
        </w:rPr>
      </w:pPr>
      <w:r w:rsidRPr="006842A1">
        <w:rPr>
          <w:rFonts w:cs="Times New Roman"/>
          <w:b/>
          <w:bCs/>
          <w:sz w:val="20"/>
          <w:szCs w:val="20"/>
        </w:rPr>
        <w:t>Fuente:</w:t>
      </w:r>
      <w:r w:rsidRPr="006842A1">
        <w:rPr>
          <w:rFonts w:cs="Times New Roman"/>
          <w:sz w:val="20"/>
          <w:szCs w:val="20"/>
        </w:rPr>
        <w:t xml:space="preserve"> </w:t>
      </w:r>
      <w:r w:rsidRPr="006842A1">
        <w:rPr>
          <w:rFonts w:eastAsia="Times New Roman" w:cs="Times New Roman"/>
          <w:sz w:val="20"/>
          <w:szCs w:val="20"/>
          <w:lang w:val="es-MX"/>
        </w:rPr>
        <w:t>autor (año). No incluir en caso de ser de elaboración propia.</w:t>
      </w:r>
    </w:p>
    <w:p w14:paraId="33C827C7" w14:textId="77777777" w:rsidR="00130CD5" w:rsidRDefault="00130CD5" w:rsidP="00130CD5">
      <w:pPr>
        <w:rPr>
          <w:rFonts w:cs="Times New Roman"/>
        </w:rPr>
      </w:pPr>
    </w:p>
    <w:p w14:paraId="20AACEBE" w14:textId="77777777" w:rsidR="00130CD5" w:rsidRDefault="00130CD5" w:rsidP="00130CD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Pr="00897153">
        <w:rPr>
          <w:rFonts w:cs="Times New Roman"/>
          <w:b/>
          <w:bCs/>
        </w:rPr>
        <w:t>.-</w:t>
      </w:r>
      <w:r>
        <w:rPr>
          <w:rFonts w:cs="Times New Roman"/>
          <w:b/>
          <w:bCs/>
        </w:rPr>
        <w:t>CONCLUSIONES</w:t>
      </w:r>
    </w:p>
    <w:p w14:paraId="53CA1382" w14:textId="77777777" w:rsidR="00130CD5" w:rsidRDefault="00130CD5" w:rsidP="00130CD5">
      <w:r>
        <w:t xml:space="preserve">El </w:t>
      </w:r>
      <w:r w:rsidRPr="00F579D9">
        <w:t xml:space="preserve">texto de resultados deberá de redactarse con letra Times New </w:t>
      </w:r>
      <w:proofErr w:type="spellStart"/>
      <w:r w:rsidRPr="00F579D9">
        <w:t>Roman</w:t>
      </w:r>
      <w:proofErr w:type="spellEnd"/>
      <w:r w:rsidRPr="00F579D9">
        <w:t xml:space="preserve"> 11, sin tabulaciones, justificado y con una separación de los párrafos de una línea en blanco.</w:t>
      </w:r>
    </w:p>
    <w:p w14:paraId="6938E88D" w14:textId="3AE4EA23" w:rsidR="00130CD5" w:rsidRPr="00C8047E" w:rsidRDefault="004644B8" w:rsidP="00130CD5">
      <w:pPr>
        <w:pStyle w:val="heading1"/>
        <w:numPr>
          <w:ilvl w:val="0"/>
          <w:numId w:val="0"/>
        </w:numPr>
        <w:ind w:left="567" w:hanging="567"/>
        <w:rPr>
          <w:caps/>
          <w:sz w:val="22"/>
          <w:szCs w:val="22"/>
          <w:lang w:val="es-MX"/>
        </w:rPr>
      </w:pPr>
      <w:r w:rsidRPr="00C8047E">
        <w:rPr>
          <w:caps/>
          <w:sz w:val="22"/>
          <w:szCs w:val="22"/>
          <w:lang w:val="es-MX"/>
        </w:rPr>
        <w:lastRenderedPageBreak/>
        <w:t>R</w:t>
      </w:r>
      <w:r w:rsidR="00730C91" w:rsidRPr="00C8047E">
        <w:rPr>
          <w:caps/>
          <w:sz w:val="22"/>
          <w:szCs w:val="22"/>
          <w:lang w:val="es-MX"/>
        </w:rPr>
        <w:t>EFERENCIaS</w:t>
      </w:r>
    </w:p>
    <w:p w14:paraId="0B121B1C" w14:textId="553A1F5C" w:rsidR="00130CD5" w:rsidRDefault="00730C91" w:rsidP="00130CD5">
      <w:pPr>
        <w:rPr>
          <w:rFonts w:cs="Times New Roman"/>
          <w:sz w:val="20"/>
          <w:szCs w:val="20"/>
        </w:rPr>
      </w:pPr>
      <w:r w:rsidRPr="00730C91">
        <w:rPr>
          <w:sz w:val="20"/>
          <w:szCs w:val="20"/>
          <w:lang w:val="es-MX"/>
        </w:rPr>
        <w:t xml:space="preserve">Times New </w:t>
      </w:r>
      <w:proofErr w:type="spellStart"/>
      <w:r w:rsidRPr="00730C91">
        <w:rPr>
          <w:sz w:val="20"/>
          <w:szCs w:val="20"/>
          <w:lang w:val="es-MX"/>
        </w:rPr>
        <w:t>Rom</w:t>
      </w:r>
      <w:r w:rsidRPr="00730C91">
        <w:rPr>
          <w:rFonts w:cs="Times New Roman"/>
          <w:sz w:val="20"/>
          <w:szCs w:val="20"/>
        </w:rPr>
        <w:t>an</w:t>
      </w:r>
      <w:proofErr w:type="spellEnd"/>
      <w:r w:rsidRPr="00730C91">
        <w:rPr>
          <w:rFonts w:cs="Times New Roman"/>
          <w:sz w:val="20"/>
          <w:szCs w:val="20"/>
        </w:rPr>
        <w:t xml:space="preserve"> 10 </w:t>
      </w:r>
      <w:proofErr w:type="spellStart"/>
      <w:r w:rsidRPr="00730C91">
        <w:rPr>
          <w:sz w:val="20"/>
          <w:szCs w:val="20"/>
          <w:lang w:val="es-MX"/>
        </w:rPr>
        <w:t>Utiliz</w:t>
      </w:r>
      <w:r w:rsidRPr="00730C91">
        <w:rPr>
          <w:rFonts w:cs="Times New Roman"/>
          <w:sz w:val="20"/>
          <w:szCs w:val="20"/>
        </w:rPr>
        <w:t>ar</w:t>
      </w:r>
      <w:proofErr w:type="spellEnd"/>
      <w:r w:rsidRPr="00730C91">
        <w:rPr>
          <w:rFonts w:cs="Times New Roman"/>
          <w:sz w:val="20"/>
          <w:szCs w:val="20"/>
        </w:rPr>
        <w:t xml:space="preserve"> el gestor de referencias de Word, respetando el formato APA. Ejemplo. De acuerdo con </w:t>
      </w:r>
      <w:sdt>
        <w:sdtPr>
          <w:rPr>
            <w:rFonts w:cs="Times New Roman"/>
            <w:sz w:val="20"/>
            <w:szCs w:val="20"/>
          </w:rPr>
          <w:id w:val="-1016769558"/>
          <w:citation/>
        </w:sdtPr>
        <w:sdtEndPr/>
        <w:sdtContent>
          <w:r>
            <w:rPr>
              <w:rFonts w:cs="Times New Roman"/>
              <w:sz w:val="20"/>
              <w:szCs w:val="20"/>
            </w:rPr>
            <w:fldChar w:fldCharType="begin"/>
          </w:r>
          <w:r>
            <w:rPr>
              <w:rFonts w:cs="Times New Roman"/>
              <w:sz w:val="20"/>
              <w:szCs w:val="20"/>
              <w:lang w:val="es-MX"/>
            </w:rPr>
            <w:instrText xml:space="preserve"> CITATION Rey20 \l 2058 </w:instrText>
          </w:r>
          <w:r>
            <w:rPr>
              <w:rFonts w:cs="Times New Roman"/>
              <w:sz w:val="20"/>
              <w:szCs w:val="20"/>
            </w:rPr>
            <w:fldChar w:fldCharType="separate"/>
          </w:r>
          <w:r w:rsidRPr="00730C91">
            <w:rPr>
              <w:rFonts w:cs="Times New Roman"/>
              <w:noProof/>
              <w:sz w:val="20"/>
              <w:szCs w:val="20"/>
              <w:lang w:val="es-MX"/>
            </w:rPr>
            <w:t>(Reyna, 2020)</w:t>
          </w:r>
          <w:r>
            <w:rPr>
              <w:rFonts w:cs="Times New Roman"/>
              <w:sz w:val="20"/>
              <w:szCs w:val="20"/>
            </w:rPr>
            <w:fldChar w:fldCharType="end"/>
          </w:r>
        </w:sdtContent>
      </w:sdt>
      <w:r>
        <w:rPr>
          <w:rFonts w:cs="Times New Roman"/>
          <w:sz w:val="20"/>
          <w:szCs w:val="20"/>
        </w:rPr>
        <w:t xml:space="preserve"> y </w:t>
      </w:r>
      <w:sdt>
        <w:sdtPr>
          <w:rPr>
            <w:rFonts w:cs="Times New Roman"/>
            <w:sz w:val="20"/>
            <w:szCs w:val="20"/>
          </w:rPr>
          <w:id w:val="-1748873574"/>
          <w:citation/>
        </w:sdtPr>
        <w:sdtEndPr/>
        <w:sdtContent>
          <w:r>
            <w:rPr>
              <w:rFonts w:cs="Times New Roman"/>
              <w:sz w:val="20"/>
              <w:szCs w:val="20"/>
            </w:rPr>
            <w:fldChar w:fldCharType="begin"/>
          </w:r>
          <w:r>
            <w:rPr>
              <w:rFonts w:cs="Times New Roman"/>
              <w:sz w:val="20"/>
              <w:szCs w:val="20"/>
              <w:lang w:val="es-MX"/>
            </w:rPr>
            <w:instrText xml:space="preserve"> CITATION Lóp19 \l 2058 </w:instrText>
          </w:r>
          <w:r>
            <w:rPr>
              <w:rFonts w:cs="Times New Roman"/>
              <w:sz w:val="20"/>
              <w:szCs w:val="20"/>
            </w:rPr>
            <w:fldChar w:fldCharType="separate"/>
          </w:r>
          <w:r w:rsidRPr="00730C91">
            <w:rPr>
              <w:rFonts w:cs="Times New Roman"/>
              <w:noProof/>
              <w:sz w:val="20"/>
              <w:szCs w:val="20"/>
              <w:lang w:val="es-MX"/>
            </w:rPr>
            <w:t>(López, 2019)</w:t>
          </w:r>
          <w:r>
            <w:rPr>
              <w:rFonts w:cs="Times New Roman"/>
              <w:sz w:val="20"/>
              <w:szCs w:val="20"/>
            </w:rPr>
            <w:fldChar w:fldCharType="end"/>
          </w:r>
        </w:sdtContent>
      </w:sdt>
      <w:r>
        <w:rPr>
          <w:rFonts w:cs="Times New Roman"/>
          <w:sz w:val="20"/>
          <w:szCs w:val="20"/>
        </w:rPr>
        <w:t xml:space="preserve">. </w:t>
      </w:r>
    </w:p>
    <w:p w14:paraId="5A9BE153" w14:textId="77777777" w:rsidR="002E3787" w:rsidRPr="002E3787" w:rsidRDefault="002E3787" w:rsidP="0057428A">
      <w:pPr>
        <w:pStyle w:val="Bibliografa"/>
        <w:ind w:left="720" w:hanging="720"/>
        <w:rPr>
          <w:noProof/>
          <w:sz w:val="20"/>
          <w:szCs w:val="20"/>
        </w:rPr>
      </w:pPr>
      <w:r w:rsidRPr="002E3787">
        <w:rPr>
          <w:b/>
          <w:bCs/>
          <w:sz w:val="20"/>
          <w:szCs w:val="20"/>
          <w:lang w:val="es-MX"/>
        </w:rPr>
        <w:fldChar w:fldCharType="begin"/>
      </w:r>
      <w:r w:rsidRPr="002E3787">
        <w:rPr>
          <w:b/>
          <w:bCs/>
          <w:sz w:val="20"/>
          <w:szCs w:val="20"/>
          <w:lang w:val="es-MX"/>
        </w:rPr>
        <w:instrText xml:space="preserve"> BIBLIOGRAPHY  \l 2058 </w:instrText>
      </w:r>
      <w:r w:rsidRPr="002E3787">
        <w:rPr>
          <w:b/>
          <w:bCs/>
          <w:sz w:val="20"/>
          <w:szCs w:val="20"/>
          <w:lang w:val="es-MX"/>
        </w:rPr>
        <w:fldChar w:fldCharType="separate"/>
      </w:r>
      <w:r w:rsidRPr="002E3787">
        <w:rPr>
          <w:noProof/>
          <w:sz w:val="20"/>
          <w:szCs w:val="20"/>
        </w:rPr>
        <w:t xml:space="preserve">López, L. (2019). Estrategias para la reducción de aranceles. </w:t>
      </w:r>
      <w:r w:rsidRPr="002E3787">
        <w:rPr>
          <w:i/>
          <w:iCs/>
          <w:noProof/>
          <w:sz w:val="20"/>
          <w:szCs w:val="20"/>
        </w:rPr>
        <w:t>El comercio exterior: estudios de vanguardia, 1</w:t>
      </w:r>
      <w:r w:rsidRPr="002E3787">
        <w:rPr>
          <w:noProof/>
          <w:sz w:val="20"/>
          <w:szCs w:val="20"/>
        </w:rPr>
        <w:t>(4), 10-19. Obtenido de www.journals.com</w:t>
      </w:r>
    </w:p>
    <w:p w14:paraId="29200917" w14:textId="77777777" w:rsidR="002E3787" w:rsidRPr="002E3787" w:rsidRDefault="002E3787" w:rsidP="0057428A">
      <w:pPr>
        <w:pStyle w:val="Bibliografa"/>
        <w:ind w:left="720" w:hanging="720"/>
        <w:rPr>
          <w:noProof/>
          <w:sz w:val="20"/>
          <w:szCs w:val="20"/>
        </w:rPr>
      </w:pPr>
      <w:r w:rsidRPr="002E3787">
        <w:rPr>
          <w:noProof/>
          <w:sz w:val="20"/>
          <w:szCs w:val="20"/>
        </w:rPr>
        <w:t xml:space="preserve">Reyna, L. (13 de septiembre de 2020). El comercio exterior. </w:t>
      </w:r>
      <w:r w:rsidRPr="002E3787">
        <w:rPr>
          <w:i/>
          <w:iCs/>
          <w:noProof/>
          <w:sz w:val="20"/>
          <w:szCs w:val="20"/>
        </w:rPr>
        <w:t>Los exportadores</w:t>
      </w:r>
      <w:r w:rsidRPr="002E3787">
        <w:rPr>
          <w:noProof/>
          <w:sz w:val="20"/>
          <w:szCs w:val="20"/>
        </w:rPr>
        <w:t>. Obtenido de www.losexportadores.com.mx</w:t>
      </w:r>
    </w:p>
    <w:p w14:paraId="6299F62E" w14:textId="543250AB" w:rsidR="00130CD5" w:rsidRDefault="002E3787" w:rsidP="00130CD5">
      <w:pPr>
        <w:rPr>
          <w:b/>
          <w:bCs/>
          <w:sz w:val="20"/>
          <w:szCs w:val="20"/>
          <w:lang w:val="es-MX"/>
        </w:rPr>
      </w:pPr>
      <w:r w:rsidRPr="002E3787">
        <w:rPr>
          <w:b/>
          <w:bCs/>
          <w:sz w:val="20"/>
          <w:szCs w:val="20"/>
          <w:lang w:val="es-MX"/>
        </w:rPr>
        <w:fldChar w:fldCharType="end"/>
      </w:r>
    </w:p>
    <w:p w14:paraId="668AFBED" w14:textId="400B23EF" w:rsidR="00824689" w:rsidRPr="0060634C" w:rsidRDefault="00824689" w:rsidP="00130CD5">
      <w:pPr>
        <w:rPr>
          <w:rFonts w:cs="Times New Roman"/>
          <w:highlight w:val="yellow"/>
        </w:rPr>
      </w:pPr>
      <w:r w:rsidRPr="0060634C">
        <w:rPr>
          <w:b/>
          <w:bCs/>
          <w:highlight w:val="yellow"/>
          <w:lang w:val="es-MX"/>
        </w:rPr>
        <w:t xml:space="preserve">NOTA: </w:t>
      </w:r>
      <w:r w:rsidRPr="0060634C">
        <w:rPr>
          <w:highlight w:val="yellow"/>
          <w:lang w:val="es-MX"/>
        </w:rPr>
        <w:t>p</w:t>
      </w:r>
      <w:r w:rsidRPr="0060634C">
        <w:rPr>
          <w:rFonts w:cs="Times New Roman"/>
          <w:highlight w:val="yellow"/>
        </w:rPr>
        <w:t>ara los trabajos de reflexión teórica, se seguirán los requisitos de formato, aunque bajo la siguiente estructura:</w:t>
      </w:r>
    </w:p>
    <w:p w14:paraId="066E6052" w14:textId="4CB5765D" w:rsidR="00824689" w:rsidRPr="0060634C" w:rsidRDefault="00824689" w:rsidP="00130CD5">
      <w:pPr>
        <w:rPr>
          <w:rFonts w:cs="Times New Roman"/>
          <w:b/>
          <w:bCs/>
          <w:highlight w:val="yellow"/>
        </w:rPr>
      </w:pPr>
      <w:r w:rsidRPr="0060634C">
        <w:rPr>
          <w:rFonts w:cs="Times New Roman"/>
          <w:b/>
          <w:bCs/>
          <w:highlight w:val="yellow"/>
        </w:rPr>
        <w:t>1.- INTRODUCCIÓN</w:t>
      </w:r>
    </w:p>
    <w:p w14:paraId="688A9CFB" w14:textId="410F4ED5" w:rsidR="00824689" w:rsidRPr="0060634C" w:rsidRDefault="00824689" w:rsidP="00130CD5">
      <w:pPr>
        <w:rPr>
          <w:rFonts w:cs="Times New Roman"/>
          <w:b/>
          <w:bCs/>
          <w:highlight w:val="yellow"/>
        </w:rPr>
      </w:pPr>
      <w:r w:rsidRPr="0060634C">
        <w:rPr>
          <w:rFonts w:cs="Times New Roman"/>
          <w:b/>
          <w:bCs/>
          <w:highlight w:val="yellow"/>
        </w:rPr>
        <w:t xml:space="preserve">2.- DESARROLLO </w:t>
      </w:r>
    </w:p>
    <w:p w14:paraId="03501C6C" w14:textId="251C76AF" w:rsidR="00824689" w:rsidRPr="0060634C" w:rsidRDefault="00824689" w:rsidP="00130CD5">
      <w:pPr>
        <w:rPr>
          <w:rFonts w:cs="Times New Roman"/>
          <w:b/>
          <w:bCs/>
          <w:highlight w:val="yellow"/>
        </w:rPr>
      </w:pPr>
      <w:r w:rsidRPr="0060634C">
        <w:rPr>
          <w:rFonts w:cs="Times New Roman"/>
          <w:b/>
          <w:bCs/>
          <w:highlight w:val="yellow"/>
        </w:rPr>
        <w:t>3.- CONCLUSIONES</w:t>
      </w:r>
    </w:p>
    <w:p w14:paraId="5001E1D4" w14:textId="6146B61D" w:rsidR="00824689" w:rsidRPr="00824689" w:rsidRDefault="00824689" w:rsidP="00130CD5">
      <w:pPr>
        <w:rPr>
          <w:b/>
          <w:bCs/>
          <w:lang w:val="es-MX"/>
        </w:rPr>
      </w:pPr>
      <w:r w:rsidRPr="0060634C">
        <w:rPr>
          <w:rFonts w:cs="Times New Roman"/>
          <w:b/>
          <w:bCs/>
          <w:highlight w:val="yellow"/>
        </w:rPr>
        <w:t>REFERENCIAS</w:t>
      </w:r>
    </w:p>
    <w:p w14:paraId="47861D4D" w14:textId="77777777" w:rsidR="00130CD5" w:rsidRPr="00730C91" w:rsidRDefault="00130CD5" w:rsidP="00130CD5">
      <w:pPr>
        <w:rPr>
          <w:lang w:val="es-MX"/>
        </w:rPr>
      </w:pPr>
    </w:p>
    <w:p w14:paraId="3DD22DBD" w14:textId="77777777" w:rsidR="00130CD5" w:rsidRPr="004A4BA0" w:rsidRDefault="00130CD5" w:rsidP="00130CD5">
      <w:pPr>
        <w:rPr>
          <w:rFonts w:cs="Times New Roman"/>
        </w:rPr>
      </w:pPr>
    </w:p>
    <w:p w14:paraId="1444CF25" w14:textId="77777777" w:rsidR="00996D36" w:rsidRDefault="00996D36"/>
    <w:sectPr w:rsidR="00996D36" w:rsidSect="006967F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01A"/>
    <w:multiLevelType w:val="hybridMultilevel"/>
    <w:tmpl w:val="CF4E9F9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065BAF"/>
    <w:multiLevelType w:val="multilevel"/>
    <w:tmpl w:val="0464A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1A781D"/>
    <w:multiLevelType w:val="hybridMultilevel"/>
    <w:tmpl w:val="C2385DE6"/>
    <w:lvl w:ilvl="0" w:tplc="132282C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5"/>
    <w:rsid w:val="00130CD5"/>
    <w:rsid w:val="002E3787"/>
    <w:rsid w:val="004060AC"/>
    <w:rsid w:val="004644B8"/>
    <w:rsid w:val="00506D64"/>
    <w:rsid w:val="0057428A"/>
    <w:rsid w:val="005938B1"/>
    <w:rsid w:val="0060634C"/>
    <w:rsid w:val="006842A1"/>
    <w:rsid w:val="00730C91"/>
    <w:rsid w:val="00745053"/>
    <w:rsid w:val="00824689"/>
    <w:rsid w:val="00996D36"/>
    <w:rsid w:val="00A47137"/>
    <w:rsid w:val="00AB6AE1"/>
    <w:rsid w:val="00B44194"/>
    <w:rsid w:val="00B72C43"/>
    <w:rsid w:val="00BB177C"/>
    <w:rsid w:val="00C8047E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724B"/>
  <w15:chartTrackingRefBased/>
  <w15:docId w15:val="{BD90F9BC-5966-4813-9734-386001F6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D5"/>
    <w:pPr>
      <w:spacing w:line="240" w:lineRule="auto"/>
      <w:jc w:val="both"/>
    </w:pPr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44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CD5"/>
    <w:pPr>
      <w:ind w:left="720"/>
      <w:contextualSpacing/>
    </w:pPr>
  </w:style>
  <w:style w:type="paragraph" w:customStyle="1" w:styleId="heading1">
    <w:name w:val="heading1"/>
    <w:basedOn w:val="Normal"/>
    <w:next w:val="Normal"/>
    <w:qFormat/>
    <w:rsid w:val="00130CD5"/>
    <w:pPr>
      <w:keepNext/>
      <w:keepLines/>
      <w:numPr>
        <w:numId w:val="3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heading2">
    <w:name w:val="heading2"/>
    <w:basedOn w:val="Normal"/>
    <w:next w:val="Normal"/>
    <w:qFormat/>
    <w:rsid w:val="00130CD5"/>
    <w:pPr>
      <w:keepNext/>
      <w:keepLines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360" w:line="240" w:lineRule="atLeast"/>
      <w:jc w:val="left"/>
      <w:textAlignment w:val="baseline"/>
      <w:outlineLvl w:val="1"/>
    </w:pPr>
    <w:rPr>
      <w:rFonts w:eastAsia="Times New Roman" w:cs="Times New Roman"/>
      <w:b/>
      <w:sz w:val="20"/>
      <w:szCs w:val="20"/>
      <w:lang w:val="en-US"/>
    </w:rPr>
  </w:style>
  <w:style w:type="numbering" w:customStyle="1" w:styleId="headings">
    <w:name w:val="headings"/>
    <w:basedOn w:val="Sinlista"/>
    <w:rsid w:val="00130CD5"/>
    <w:pPr>
      <w:numPr>
        <w:numId w:val="3"/>
      </w:numPr>
    </w:pPr>
  </w:style>
  <w:style w:type="character" w:styleId="Hipervnculo">
    <w:name w:val="Hyperlink"/>
    <w:basedOn w:val="Fuentedeprrafopredeter"/>
    <w:semiHidden/>
    <w:unhideWhenUsed/>
    <w:rsid w:val="00130CD5"/>
    <w:rPr>
      <w:color w:val="auto"/>
      <w:u w:val="none"/>
    </w:rPr>
  </w:style>
  <w:style w:type="paragraph" w:customStyle="1" w:styleId="referenceitem">
    <w:name w:val="referenceitem"/>
    <w:basedOn w:val="Normal"/>
    <w:rsid w:val="00130CD5"/>
    <w:pPr>
      <w:numPr>
        <w:numId w:val="4"/>
      </w:num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eastAsia="Times New Roman" w:cs="Times New Roman"/>
      <w:sz w:val="18"/>
      <w:szCs w:val="20"/>
      <w:lang w:val="en-US"/>
    </w:rPr>
  </w:style>
  <w:style w:type="numbering" w:customStyle="1" w:styleId="referencelist">
    <w:name w:val="referencelist"/>
    <w:basedOn w:val="Sinlista"/>
    <w:semiHidden/>
    <w:rsid w:val="00130CD5"/>
    <w:pPr>
      <w:numPr>
        <w:numId w:val="4"/>
      </w:numPr>
    </w:pPr>
  </w:style>
  <w:style w:type="paragraph" w:customStyle="1" w:styleId="figurecaption">
    <w:name w:val="figurecaption"/>
    <w:basedOn w:val="Normal"/>
    <w:next w:val="Normal"/>
    <w:rsid w:val="00130CD5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eastAsia="Times New Roman" w:cs="Times New Roman"/>
      <w:sz w:val="18"/>
      <w:szCs w:val="20"/>
      <w:lang w:val="en-US"/>
    </w:rPr>
  </w:style>
  <w:style w:type="paragraph" w:customStyle="1" w:styleId="tablecaption">
    <w:name w:val="tablecaption"/>
    <w:basedOn w:val="Normal"/>
    <w:next w:val="Normal"/>
    <w:rsid w:val="00130CD5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 w:cs="Times New Roman"/>
      <w:sz w:val="18"/>
      <w:szCs w:val="20"/>
      <w:lang w:val="en-US"/>
    </w:rPr>
  </w:style>
  <w:style w:type="character" w:customStyle="1" w:styleId="tlid-translation">
    <w:name w:val="tlid-translation"/>
    <w:basedOn w:val="Fuentedeprrafopredeter"/>
    <w:rsid w:val="00130CD5"/>
  </w:style>
  <w:style w:type="character" w:customStyle="1" w:styleId="Ttulo1Car">
    <w:name w:val="Título 1 Car"/>
    <w:basedOn w:val="Fuentedeprrafopredeter"/>
    <w:link w:val="Ttulo1"/>
    <w:uiPriority w:val="9"/>
    <w:rsid w:val="004644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E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Data 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Hoja1!$A$2:$A$9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</c:numCache>
            </c:numRef>
          </c:cat>
          <c:val>
            <c:numRef>
              <c:f>Hoja1!$B$2:$B$9</c:f>
              <c:numCache>
                <c:formatCode>General</c:formatCode>
                <c:ptCount val="8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5</c:v>
                </c:pt>
                <c:pt idx="5">
                  <c:v>5.5</c:v>
                </c:pt>
                <c:pt idx="6">
                  <c:v>6</c:v>
                </c:pt>
                <c:pt idx="7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9B-40CE-AE16-46C9EFBBFF2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Data B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numRef>
              <c:f>Hoja1!$A$2:$A$9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</c:numCache>
            </c:numRef>
          </c:cat>
          <c:val>
            <c:numRef>
              <c:f>Hoja1!$C$2:$C$9</c:f>
              <c:numCache>
                <c:formatCode>General</c:formatCode>
                <c:ptCount val="8"/>
                <c:pt idx="0">
                  <c:v>2.4</c:v>
                </c:pt>
                <c:pt idx="1">
                  <c:v>3</c:v>
                </c:pt>
                <c:pt idx="2">
                  <c:v>2.5</c:v>
                </c:pt>
                <c:pt idx="3">
                  <c:v>2.8</c:v>
                </c:pt>
                <c:pt idx="4">
                  <c:v>3</c:v>
                </c:pt>
                <c:pt idx="5">
                  <c:v>3.5</c:v>
                </c:pt>
                <c:pt idx="6">
                  <c:v>3</c:v>
                </c:pt>
                <c:pt idx="7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9B-40CE-AE16-46C9EFBBFF2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Data C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Hoja1!$A$2:$A$9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</c:numCache>
            </c:numRef>
          </c:cat>
          <c:val>
            <c:numRef>
              <c:f>Hoja1!$D$2:$D$9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3.5</c:v>
                </c:pt>
                <c:pt idx="4">
                  <c:v>4.5</c:v>
                </c:pt>
                <c:pt idx="5">
                  <c:v>4.5</c:v>
                </c:pt>
                <c:pt idx="6">
                  <c:v>4.7</c:v>
                </c:pt>
                <c:pt idx="7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9B-40CE-AE16-46C9EFBBFF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406760"/>
        <c:axId val="380406104"/>
      </c:barChart>
      <c:catAx>
        <c:axId val="38040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406104"/>
        <c:crosses val="autoZero"/>
        <c:auto val="1"/>
        <c:lblAlgn val="ctr"/>
        <c:lblOffset val="100"/>
        <c:noMultiLvlLbl val="0"/>
      </c:catAx>
      <c:valAx>
        <c:axId val="38040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406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Rey20</b:Tag>
    <b:SourceType>ArticleInAPeriodical</b:SourceType>
    <b:Guid>{B6025A33-5C7E-4812-81F1-1C6A4CEC6F16}</b:Guid>
    <b:Title>El comercio exterior</b:Title>
    <b:PeriodicalTitle>Los exportadores</b:PeriodicalTitle>
    <b:Year>2020</b:Year>
    <b:Month>septiembre</b:Month>
    <b:Day>13</b:Day>
    <b:Author>
      <b:Author>
        <b:NameList>
          <b:Person>
            <b:Last>Reyna</b:Last>
            <b:First>Luis</b:First>
          </b:Person>
        </b:NameList>
      </b:Author>
    </b:Author>
    <b:URL>www.losexportadores.com.mx</b:URL>
    <b:RefOrder>1</b:RefOrder>
  </b:Source>
  <b:Source>
    <b:Tag>Lóp19</b:Tag>
    <b:SourceType>JournalArticle</b:SourceType>
    <b:Guid>{9480C64E-E872-4172-96DC-985A94346C27}</b:Guid>
    <b:Title>Estrategias para la reducción de aranceles</b:Title>
    <b:Year>2019</b:Year>
    <b:Pages>10-19</b:Pages>
    <b:JournalName>El comercio exterior: estudios de vanguardia</b:JournalName>
    <b:Author>
      <b:Author>
        <b:NameList>
          <b:Person>
            <b:Last>López</b:Last>
            <b:First>Luis</b:First>
          </b:Person>
        </b:NameList>
      </b:Author>
    </b:Author>
    <b:Publisher>Los editores unidos</b:Publisher>
    <b:Volume>1</b:Volume>
    <b:Issue>4</b:Issue>
    <b:URL>www.journals.com</b:URL>
    <b:RefOrder>2</b:RefOrder>
  </b:Source>
</b:Sources>
</file>

<file path=customXml/itemProps1.xml><?xml version="1.0" encoding="utf-8"?>
<ds:datastoreItem xmlns:ds="http://schemas.openxmlformats.org/officeDocument/2006/customXml" ds:itemID="{BDC7F86C-D682-436C-916A-7F54DF0B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Betancourt Ignacio</dc:creator>
  <cp:keywords/>
  <dc:description/>
  <cp:lastModifiedBy>Ortiz Betancourt Ignacio</cp:lastModifiedBy>
  <cp:revision>2</cp:revision>
  <dcterms:created xsi:type="dcterms:W3CDTF">2023-10-26T17:43:00Z</dcterms:created>
  <dcterms:modified xsi:type="dcterms:W3CDTF">2023-10-26T17:43:00Z</dcterms:modified>
</cp:coreProperties>
</file>