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0C" w:rsidRDefault="003D100C" w:rsidP="0083562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37C9E" wp14:editId="53306DD9">
                <wp:simplePos x="0" y="0"/>
                <wp:positionH relativeFrom="column">
                  <wp:posOffset>5746860</wp:posOffset>
                </wp:positionH>
                <wp:positionV relativeFrom="paragraph">
                  <wp:posOffset>142959</wp:posOffset>
                </wp:positionV>
                <wp:extent cx="3330437" cy="682790"/>
                <wp:effectExtent l="0" t="0" r="3810" b="31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437" cy="68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1EFB" w:rsidRDefault="003A1EFB" w:rsidP="003A1EFB">
                            <w:pPr>
                              <w:spacing w:after="0" w:line="240" w:lineRule="auto"/>
                            </w:pPr>
                          </w:p>
                          <w:p w:rsidR="003D100C" w:rsidRDefault="003D100C" w:rsidP="003A1EFB">
                            <w:pPr>
                              <w:spacing w:after="0" w:line="240" w:lineRule="auto"/>
                            </w:pPr>
                            <w:r>
                              <w:t>Dirección General de Administración Escolar</w:t>
                            </w:r>
                          </w:p>
                          <w:p w:rsidR="003D100C" w:rsidRDefault="003D100C" w:rsidP="003A1EFB">
                            <w:pPr>
                              <w:spacing w:after="0" w:line="240" w:lineRule="auto"/>
                            </w:pPr>
                            <w:r>
                              <w:t>Dirección de Servicios Escolares/Dpto.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452.5pt;margin-top:11.25pt;width:262.2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y8VwIAAJ8EAAAOAAAAZHJzL2Uyb0RvYy54bWysVFtv2jAUfp+0/2D5fQQIvaGGilExTara&#10;SnTqs3EciOT4eLYhYb9+nx3obXuaxoPxufhcvu+cXN90jWZ75XxNpuCjwZAzZSSVtdkU/MfT8ssl&#10;Zz4IUwpNRhX8oDy/mX3+dN3aqRrTlnSpHEMQ46etLfg2BDvNMi+3qhF+QFYZGCtyjQgQ3SYrnWgR&#10;vdHZeDg8z1pypXUklffQ3vZGPkvxq0rJ8FBVXgWmC47aQjpdOtfxzGbXYrpxwm5reSxD/EMVjagN&#10;kr6EuhVBsJ2r/wjV1NKRpyoMJDUZVVUtVeoB3YyGH7pZbYVVqReA4+0LTP7/hZX3+0fH6rLgOWdG&#10;NKAoZ4udKB2xUrGgukARpNb6KXxXFt6h+0odyD7pPZSx965yTfxHVwx2wH14gRhxmIQyz/PhJL/g&#10;TMJ2fjm+uEocZK+vrfPhm6KGxUvBHShMyIr9nQ+oBK4nl5jMk67LZa11Eg5+oR3bC7CNISmp5UwL&#10;H6As+DL9YtEI8e6ZNqxFNfnZMGUyFOP1ftrEuCpN0jF/hKJvOd5Ct+6O+KypPAAeR/2UeSuXNXq4&#10;QwGPwmGsgAhWJTzgqDQhJR1vnG3J/fqbPvqDbVg5azGmBfc/d8Ip9PXdYA6uRpNJnOskTM4uxhDc&#10;W8v6rcXsmgUBmxGW0sp0jf5Bn66Vo+YZGzWPWWESRiJ3wcPpugj98mAjpZrPkxMm2YpwZ1ZWxtAR&#10;sMjQU/csnD3SGAfpnk4DLaYf2Ox940tD812gqk5UR4B7VEFaFLAFib7jxsY1eysnr9fvyuw3AAAA&#10;//8DAFBLAwQUAAYACAAAACEAfnoM0uIAAAALAQAADwAAAGRycy9kb3ducmV2LnhtbEyPwU7DMBBE&#10;70j8g7VI3KhNoIiGOBVCIKhEVAhIXN1kSQLxOrLdJvTr2Z7gNqMdzb7JlpPtxQ596BxpOJ8pEEiV&#10;qztqNLy/PZxdgwjRUG16R6jhBwMs8+OjzKS1G+kVd2VsBJdQSI2GNsYhlTJULVoTZm5A4tun89ZE&#10;tr6RtTcjl9teJkpdSWs64g+tGfCuxeq73FoNH2P56Ner1dfL8FTs1/uyeMb7QuvTk+n2BkTEKf6F&#10;4YDP6JAz08ZtqQ6i17BQc94SNSTJHMQhcJksWG1YXSgFMs/k/w35LwAAAP//AwBQSwECLQAUAAYA&#10;CAAAACEAtoM4kv4AAADhAQAAEwAAAAAAAAAAAAAAAAAAAAAAW0NvbnRlbnRfVHlwZXNdLnhtbFBL&#10;AQItABQABgAIAAAAIQA4/SH/1gAAAJQBAAALAAAAAAAAAAAAAAAAAC8BAABfcmVscy8ucmVsc1BL&#10;AQItABQABgAIAAAAIQB/tpy8VwIAAJ8EAAAOAAAAAAAAAAAAAAAAAC4CAABkcnMvZTJvRG9jLnht&#10;bFBLAQItABQABgAIAAAAIQB+egzS4gAAAAsBAAAPAAAAAAAAAAAAAAAAALEEAABkcnMvZG93bnJl&#10;di54bWxQSwUGAAAAAAQABADzAAAAwAUAAAAA&#10;" fillcolor="window" stroked="f" strokeweight=".5pt">
                <v:textbox>
                  <w:txbxContent>
                    <w:p w:rsidR="003A1EFB" w:rsidRDefault="003A1EFB" w:rsidP="003A1EFB">
                      <w:pPr>
                        <w:spacing w:after="0" w:line="240" w:lineRule="auto"/>
                      </w:pPr>
                    </w:p>
                    <w:p w:rsidR="003D100C" w:rsidRDefault="003D100C" w:rsidP="003A1EFB">
                      <w:pPr>
                        <w:spacing w:after="0" w:line="240" w:lineRule="auto"/>
                      </w:pPr>
                      <w:r>
                        <w:t>Dirección General de Administración Escolar</w:t>
                      </w:r>
                    </w:p>
                    <w:p w:rsidR="003D100C" w:rsidRDefault="003D100C" w:rsidP="003A1EFB">
                      <w:pPr>
                        <w:spacing w:after="0" w:line="240" w:lineRule="auto"/>
                      </w:pPr>
                      <w:r>
                        <w:t>Dirección de Servicios Escolares/Dpto. Control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1C30" wp14:editId="04732D2A">
                <wp:simplePos x="0" y="0"/>
                <wp:positionH relativeFrom="column">
                  <wp:posOffset>-224569</wp:posOffset>
                </wp:positionH>
                <wp:positionV relativeFrom="paragraph">
                  <wp:posOffset>238373</wp:posOffset>
                </wp:positionV>
                <wp:extent cx="1924216" cy="262394"/>
                <wp:effectExtent l="0" t="0" r="0" b="444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16" cy="262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00C" w:rsidRDefault="003D100C">
                            <w:r>
                              <w:t>Universidad Veracruzana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-17.7pt;margin-top:18.75pt;width:151.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R0kQIAAJgFAAAOAAAAZHJzL2Uyb0RvYy54bWysVEtv2zAMvg/YfxB0X524abYGcYosRYcB&#10;RVusHXpWZCkRJomapMTOfv0o2Xms66XDLjYlfiTFj4/pVWs02QofFNiKDs8GlAjLoVZ2VdHvTzcf&#10;PlESIrM102BFRXci0KvZ+3fTxk1ECWvQtfAEndgwaVxF1zG6SVEEvhaGhTNwwqJSgjcs4tGvitqz&#10;Br0bXZSDwbhowNfOAxch4O11p6Sz7F9KweO9lEFEoiuKb4v56/N3mb7FbMomK8/cWvH+GewfXmGY&#10;shj04OqaRUY2Xv3lyijuIYCMZxxMAVIqLnIOmM1w8CKbxzVzIueC5AR3oCn8P7f8bvvgiaorWlJi&#10;mcESlWSxYbUHUgsSRRshkdS4MEHso0N0bD9Di8Xe3we8TLm30pv0x6wI6pHu3YFi9EN4MrosR+Vw&#10;TAlHXTkuzy9HyU1xtHY+xC8CDElCRT2WMDPLtrchdtA9JAULoFV9o7TOh9Q2YqE92TIsuI75jej8&#10;D5S2pKno+PxikB1bSOadZ22TG5Ebpw+XMu8yzFLcaZEw2n4TEonLib4Sm3Eu7CF+RieUxFBvMezx&#10;x1e9xbjLAy1yZLDxYGyUBZ+zz5N2pKz+sadMdniszUneSYztss0dc2iAJdQ77AsP3XgFx28UFu+W&#10;hfjAPM4TtgLuiHiPH6kByYdeomQN/tdr9wmPbY5aShqcz4qGnxvmBSX6q8UBuByORmmg82F08bHE&#10;gz/VLE81dmMWgB0xxG3keBYTPuq9KD2YZ1wl8xQVVcxyjF3RuBcXsdsauIq4mM8zCEfYsXhrHx1P&#10;rhPLqTWf2mfmXd+/aYLuYD/JbPKijTtssrQw30SQKvd44rljtecfxz9PSb+q0n45PWfUcaHOfgMA&#10;AP//AwBQSwMEFAAGAAgAAAAhALWEJhrhAAAACQEAAA8AAABkcnMvZG93bnJldi54bWxMj8tOhEAQ&#10;Rfcm/kOnTNyYmcZBBoIUE2N8JO4cfMRdD10Cka4mdA/g39uudFm5J/eeKnaL6cVEo+ssI1yuIxDE&#10;tdUdNwgv1f0qA+G8Yq16y4TwTQ525elJoXJtZ36mae8bEUrY5Qqh9X7IpXR1S0a5tR2IQ/ZpR6N8&#10;OMdG6lHNodz0chNFW2lUx2GhVQPdtlR/7Y8G4eOieX9yy8PrHCfxcPc4VembrhDPz5abaxCeFv8H&#10;w69+UIcyOB3skbUTPcIqTq4CihCnCYgAbLbpFsQBIc0ykGUh/39Q/gAAAP//AwBQSwECLQAUAAYA&#10;CAAAACEAtoM4kv4AAADhAQAAEwAAAAAAAAAAAAAAAAAAAAAAW0NvbnRlbnRfVHlwZXNdLnhtbFBL&#10;AQItABQABgAIAAAAIQA4/SH/1gAAAJQBAAALAAAAAAAAAAAAAAAAAC8BAABfcmVscy8ucmVsc1BL&#10;AQItABQABgAIAAAAIQAXriR0kQIAAJgFAAAOAAAAAAAAAAAAAAAAAC4CAABkcnMvZTJvRG9jLnht&#10;bFBLAQItABQABgAIAAAAIQC1hCYa4QAAAAkBAAAPAAAAAAAAAAAAAAAAAOsEAABkcnMvZG93bnJl&#10;di54bWxQSwUGAAAAAAQABADzAAAA+QUAAAAA&#10;" fillcolor="white [3201]" stroked="f" strokeweight=".5pt">
                <v:textbox>
                  <w:txbxContent>
                    <w:p w:rsidR="003D100C" w:rsidRDefault="003D100C">
                      <w:r>
                        <w:t>Universidad Veracruzana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lang w:eastAsia="es-MX"/>
        </w:rPr>
        <w:drawing>
          <wp:inline distT="0" distB="0" distL="0" distR="0" wp14:anchorId="519861EC" wp14:editId="5DF18761">
            <wp:extent cx="852619" cy="67586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92" cy="68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0C" w:rsidRPr="003D100C" w:rsidRDefault="003D100C" w:rsidP="0083562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-145056</wp:posOffset>
                </wp:positionH>
                <wp:positionV relativeFrom="paragraph">
                  <wp:posOffset>101490</wp:posOffset>
                </wp:positionV>
                <wp:extent cx="1296063" cy="238539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3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00C" w:rsidRDefault="003D1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8" type="#_x0000_t202" style="position:absolute;left:0;text-align:left;margin-left:-11.4pt;margin-top:8pt;width:102.05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8zkgIAAJgFAAAOAAAAZHJzL2Uyb0RvYy54bWysVEtPGzEQvlfqf7B8L5sXKURsUBpEVQkB&#10;KlScHa9NrNoe13aym/56xt7dJKVcqHrZHXu+mfF887i4bIwmW+GDAlvS4cmAEmE5VMo+l/TH4/Wn&#10;M0pCZLZiGqwo6U4Eejn/+OGidjMxgjXoSniCTmyY1a6k6xjdrCgCXwvDwgk4YVEpwRsW8eifi8qz&#10;Gr0bXYwGg2lRg6+cBy5CwNurVknn2b+Ugsc7KYOIRJcU3xbz1+fvKn2L+QWbPXvm1op3z2D/8ArD&#10;lMWge1dXLDKy8eovV0ZxDwFkPOFgCpBScZFzwGyGg1fZPKyZEzkXJCe4PU3h/7nlt9t7T1RV0gkl&#10;lhks0YQsN6zyQCpBomgiJJJqF2aIfXCIjs0XaLDY/X3Ay5R7I71Jf8yKoB7p3u0pRj+EJ6PR+XQw&#10;HVPCUTcan52Oz5Ob4mDtfIhfBRiShJJ6LGFmlm1vQmyhPSQFC6BVda20zofUNmKpPdkyLLiO+Y3o&#10;/A+UtqQu6XR8OsiOLSTz1rO2yY3IjdOFS5m3GWYp7rRIGG2/C4nE5UTfiM04F3YfP6MTSmKo9xh2&#10;+MOr3mPc5oEWOTLYuDc2yoLP2edJO1BW/ewpky0ea3OUdxJjs2pyx4z6BlhBtcO+8NCOV3D8WmHx&#10;bliI98zjPGEr4I6Id/iRGpB86CRK1uB/v3Wf8NjmqKWkxvksafi1YV5Qor9ZHIDz4WSSBjofJqef&#10;R3jwx5rVscZuzBKwI4a4jRzPYsJH3YvSg3nCVbJIUVHFLMfYJY29uIzt1sBVxMVikUE4wo7FG/vg&#10;eHKdWE6t+dg8Me+6/k0TdAv9JLPZqzZuscnSwmITQarc44nnltWOfxz/PCXdqkr75ficUYeFOn8B&#10;AAD//wMAUEsDBBQABgAIAAAAIQD7SmlF4AAAAAkBAAAPAAAAZHJzL2Rvd25yZXYueG1sTI9PT4NA&#10;FMTvJn6HzTPxYtqlkGKDLI0x/km8WbSNty37BCL7lrBbwG/v60mPk5nM/CbfzrYTIw6+daRgtYxA&#10;IFXOtFQreC+fFhsQPmgyunOECn7Qw7a4vMh1ZtxEbzjuQi24hHymFTQh9JmUvmrQar90PRJ7X26w&#10;OrAcamkGPXG57WQcRam0uiVeaHSPDw1W37uTVfB5Ux9e/fz8MSXrpH98GcvbvSmVur6a7+9ABJzD&#10;XxjO+IwOBTMd3YmMF52CRRwzemAj5U/nwGaVgDgqWCcpyCKX/x8UvwAAAP//AwBQSwECLQAUAAYA&#10;CAAAACEAtoM4kv4AAADhAQAAEwAAAAAAAAAAAAAAAAAAAAAAW0NvbnRlbnRfVHlwZXNdLnhtbFBL&#10;AQItABQABgAIAAAAIQA4/SH/1gAAAJQBAAALAAAAAAAAAAAAAAAAAC8BAABfcmVscy8ucmVsc1BL&#10;AQItABQABgAIAAAAIQDUfo8zkgIAAJgFAAAOAAAAAAAAAAAAAAAAAC4CAABkcnMvZTJvRG9jLnht&#10;bFBLAQItABQABgAIAAAAIQD7SmlF4AAAAAkBAAAPAAAAAAAAAAAAAAAAAOwEAABkcnMvZG93bnJl&#10;di54bWxQSwUGAAAAAAQABADzAAAA+QUAAAAA&#10;" fillcolor="white [3201]" stroked="f" strokeweight=".5pt">
                <v:textbox>
                  <w:txbxContent>
                    <w:p w:rsidR="003D100C" w:rsidRDefault="003D100C"/>
                  </w:txbxContent>
                </v:textbox>
              </v:shape>
            </w:pict>
          </mc:Fallback>
        </mc:AlternateContent>
      </w:r>
      <w:r w:rsidRPr="003D100C">
        <w:rPr>
          <w:b/>
          <w:bCs/>
          <w:sz w:val="28"/>
          <w:szCs w:val="28"/>
        </w:rPr>
        <w:t>Calendario de</w:t>
      </w:r>
      <w:r w:rsidR="00835624" w:rsidRPr="003D100C">
        <w:rPr>
          <w:b/>
          <w:bCs/>
          <w:sz w:val="28"/>
          <w:szCs w:val="28"/>
        </w:rPr>
        <w:t xml:space="preserve"> procesos</w:t>
      </w:r>
      <w:r w:rsidRPr="003D100C">
        <w:rPr>
          <w:b/>
          <w:bCs/>
          <w:sz w:val="28"/>
          <w:szCs w:val="28"/>
        </w:rPr>
        <w:t xml:space="preserve"> del Periodo Intersemestral</w:t>
      </w:r>
    </w:p>
    <w:p w:rsidR="00835624" w:rsidRPr="003D100C" w:rsidRDefault="00D7582B" w:rsidP="00D7582B">
      <w:pPr>
        <w:jc w:val="center"/>
        <w:rPr>
          <w:b/>
          <w:bCs/>
          <w:sz w:val="28"/>
          <w:szCs w:val="28"/>
        </w:rPr>
      </w:pPr>
      <w:r w:rsidRPr="00D7582B">
        <w:rPr>
          <w:b/>
          <w:bCs/>
          <w:sz w:val="28"/>
          <w:szCs w:val="28"/>
        </w:rPr>
        <w:t xml:space="preserve">IL Junio-Julio 2018 (201888) </w:t>
      </w:r>
      <w:bookmarkStart w:id="0" w:name="_GoBack"/>
      <w:bookmarkEnd w:id="0"/>
    </w:p>
    <w:tbl>
      <w:tblPr>
        <w:tblStyle w:val="Sombreadomedio1-nfasis4"/>
        <w:tblW w:w="13716" w:type="dxa"/>
        <w:tblLook w:val="0420" w:firstRow="1" w:lastRow="0" w:firstColumn="0" w:lastColumn="0" w:noHBand="0" w:noVBand="1"/>
      </w:tblPr>
      <w:tblGrid>
        <w:gridCol w:w="7905"/>
        <w:gridCol w:w="3617"/>
        <w:gridCol w:w="2194"/>
      </w:tblGrid>
      <w:tr w:rsidR="00835624" w:rsidRPr="00D8125E" w:rsidTr="00F37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hideMark/>
          </w:tcPr>
          <w:p w:rsidR="00835624" w:rsidRPr="00F458A8" w:rsidRDefault="00835624" w:rsidP="00F3739F">
            <w:pPr>
              <w:pStyle w:val="Prrafodelista"/>
              <w:rPr>
                <w:b w:val="0"/>
                <w:color w:val="auto"/>
                <w:sz w:val="24"/>
                <w:szCs w:val="24"/>
              </w:rPr>
            </w:pPr>
            <w:r w:rsidRPr="00F458A8">
              <w:rPr>
                <w:color w:val="auto"/>
                <w:sz w:val="24"/>
                <w:szCs w:val="24"/>
              </w:rPr>
              <w:t xml:space="preserve">Actividades/Procesos </w:t>
            </w:r>
          </w:p>
        </w:tc>
        <w:tc>
          <w:tcPr>
            <w:tcW w:w="3617" w:type="dxa"/>
            <w:hideMark/>
          </w:tcPr>
          <w:p w:rsidR="00835624" w:rsidRPr="00F458A8" w:rsidRDefault="00835624" w:rsidP="00F3739F">
            <w:pPr>
              <w:rPr>
                <w:color w:val="auto"/>
              </w:rPr>
            </w:pPr>
            <w:r w:rsidRPr="00F458A8">
              <w:rPr>
                <w:color w:val="auto"/>
                <w:sz w:val="24"/>
                <w:szCs w:val="24"/>
              </w:rPr>
              <w:t>Responsables</w:t>
            </w:r>
          </w:p>
        </w:tc>
        <w:tc>
          <w:tcPr>
            <w:tcW w:w="2194" w:type="dxa"/>
            <w:hideMark/>
          </w:tcPr>
          <w:p w:rsidR="00835624" w:rsidRPr="00F458A8" w:rsidRDefault="00835624" w:rsidP="00736662">
            <w:pPr>
              <w:rPr>
                <w:b w:val="0"/>
                <w:color w:val="auto"/>
                <w:sz w:val="24"/>
                <w:szCs w:val="24"/>
              </w:rPr>
            </w:pPr>
            <w:r w:rsidRPr="00F458A8">
              <w:rPr>
                <w:color w:val="auto"/>
                <w:sz w:val="24"/>
                <w:szCs w:val="24"/>
              </w:rPr>
              <w:t>Fechas Límite</w:t>
            </w:r>
          </w:p>
        </w:tc>
      </w:tr>
      <w:tr w:rsidR="00835624" w:rsidRPr="00D8125E" w:rsidTr="00F3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  <w:hideMark/>
          </w:tcPr>
          <w:p w:rsidR="00835624" w:rsidRPr="00F458A8" w:rsidRDefault="00835624" w:rsidP="00835624">
            <w:pPr>
              <w:pStyle w:val="Prrafodelista"/>
              <w:numPr>
                <w:ilvl w:val="0"/>
                <w:numId w:val="6"/>
              </w:numPr>
            </w:pPr>
            <w:r w:rsidRPr="00F458A8">
              <w:t>Configuración de Dependencias para Inter semestrales  SWADEIN</w:t>
            </w:r>
          </w:p>
        </w:tc>
        <w:tc>
          <w:tcPr>
            <w:tcW w:w="3617" w:type="dxa"/>
            <w:vAlign w:val="center"/>
            <w:hideMark/>
          </w:tcPr>
          <w:p w:rsidR="00835624" w:rsidRPr="00F458A8" w:rsidRDefault="00835624" w:rsidP="00F458A8">
            <w:r w:rsidRPr="00F458A8">
              <w:t>DGAE</w:t>
            </w:r>
          </w:p>
        </w:tc>
        <w:tc>
          <w:tcPr>
            <w:tcW w:w="2194" w:type="dxa"/>
            <w:vAlign w:val="center"/>
          </w:tcPr>
          <w:p w:rsidR="00835624" w:rsidRPr="00F458A8" w:rsidRDefault="00F67FF7" w:rsidP="00B9513A">
            <w:r>
              <w:t>2</w:t>
            </w:r>
            <w:r w:rsidR="00B9513A">
              <w:t>7</w:t>
            </w:r>
            <w:r w:rsidR="00835624" w:rsidRPr="00F458A8">
              <w:t xml:space="preserve"> </w:t>
            </w:r>
            <w:r w:rsidR="007F3196">
              <w:t xml:space="preserve">de </w:t>
            </w:r>
            <w:r w:rsidR="00835624" w:rsidRPr="00F458A8">
              <w:t>Abril</w:t>
            </w:r>
          </w:p>
        </w:tc>
      </w:tr>
      <w:tr w:rsidR="00835624" w:rsidRPr="00D8125E" w:rsidTr="00F45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2"/>
        </w:trPr>
        <w:tc>
          <w:tcPr>
            <w:tcW w:w="7905" w:type="dxa"/>
            <w:vAlign w:val="center"/>
          </w:tcPr>
          <w:p w:rsidR="00835624" w:rsidRPr="001F7B76" w:rsidRDefault="00835624" w:rsidP="00835624">
            <w:pPr>
              <w:pStyle w:val="Prrafodelista"/>
              <w:numPr>
                <w:ilvl w:val="0"/>
                <w:numId w:val="6"/>
              </w:numPr>
            </w:pPr>
            <w:r w:rsidRPr="001F7B76">
              <w:t>Cierre de Programación Académica</w:t>
            </w:r>
            <w:r w:rsidR="00031274" w:rsidRPr="001F7B76">
              <w:t xml:space="preserve"> </w:t>
            </w:r>
          </w:p>
          <w:p w:rsidR="00031274" w:rsidRPr="001F7B76" w:rsidRDefault="00031274" w:rsidP="00031274">
            <w:pPr>
              <w:pStyle w:val="Prrafodelista"/>
              <w:numPr>
                <w:ilvl w:val="1"/>
                <w:numId w:val="6"/>
              </w:numPr>
            </w:pPr>
            <w:r w:rsidRPr="001F7B76">
              <w:t>EA que ofertan AFEL</w:t>
            </w:r>
          </w:p>
          <w:p w:rsidR="00031274" w:rsidRPr="001F7B76" w:rsidRDefault="00031274" w:rsidP="00031274">
            <w:pPr>
              <w:pStyle w:val="Prrafodelista"/>
              <w:numPr>
                <w:ilvl w:val="1"/>
                <w:numId w:val="6"/>
              </w:numPr>
            </w:pPr>
            <w:r w:rsidRPr="001F7B76">
              <w:t>Resto de EA</w:t>
            </w:r>
          </w:p>
        </w:tc>
        <w:tc>
          <w:tcPr>
            <w:tcW w:w="3617" w:type="dxa"/>
            <w:vAlign w:val="center"/>
          </w:tcPr>
          <w:p w:rsidR="00031274" w:rsidRPr="00F458A8" w:rsidRDefault="00031274" w:rsidP="00835624"/>
          <w:p w:rsidR="00835624" w:rsidRPr="00F458A8" w:rsidRDefault="00835624" w:rsidP="00835624">
            <w:r w:rsidRPr="00F458A8">
              <w:t xml:space="preserve">EA </w:t>
            </w:r>
          </w:p>
          <w:p w:rsidR="00031274" w:rsidRPr="00F458A8" w:rsidRDefault="00031274" w:rsidP="00835624">
            <w:r w:rsidRPr="00F458A8">
              <w:t>EA</w:t>
            </w:r>
            <w:r w:rsidR="001179D9" w:rsidRPr="00F458A8">
              <w:t xml:space="preserve"> y DAFIE</w:t>
            </w:r>
          </w:p>
        </w:tc>
        <w:tc>
          <w:tcPr>
            <w:tcW w:w="2194" w:type="dxa"/>
            <w:vAlign w:val="center"/>
          </w:tcPr>
          <w:p w:rsidR="00F67FF7" w:rsidRDefault="00F67FF7" w:rsidP="00736662"/>
          <w:p w:rsidR="00835624" w:rsidRDefault="00F67FF7" w:rsidP="00736662">
            <w:r>
              <w:t>8</w:t>
            </w:r>
            <w:r w:rsidR="00835624" w:rsidRPr="00F458A8">
              <w:t xml:space="preserve"> de Mayo</w:t>
            </w:r>
          </w:p>
          <w:p w:rsidR="00F67FF7" w:rsidRPr="00F458A8" w:rsidRDefault="00F67FF7" w:rsidP="00736662">
            <w:pPr>
              <w:rPr>
                <w:highlight w:val="yellow"/>
              </w:rPr>
            </w:pPr>
            <w:r>
              <w:t>11 de Mayo</w:t>
            </w:r>
          </w:p>
        </w:tc>
      </w:tr>
      <w:tr w:rsidR="00835624" w:rsidRPr="00D8125E" w:rsidTr="00F3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835624" w:rsidRPr="00D8125E" w:rsidRDefault="00835624" w:rsidP="00031274">
            <w:pPr>
              <w:pStyle w:val="Prrafodelista"/>
              <w:numPr>
                <w:ilvl w:val="0"/>
                <w:numId w:val="6"/>
              </w:numPr>
            </w:pPr>
            <w:r>
              <w:t xml:space="preserve">Ejecución de SWASEIL </w:t>
            </w:r>
          </w:p>
        </w:tc>
        <w:tc>
          <w:tcPr>
            <w:tcW w:w="3617" w:type="dxa"/>
            <w:vAlign w:val="center"/>
          </w:tcPr>
          <w:p w:rsidR="00835624" w:rsidRPr="00F458A8" w:rsidRDefault="00835624" w:rsidP="00835624">
            <w:r w:rsidRPr="00F458A8">
              <w:t>EA y DAFIE / DGAE</w:t>
            </w:r>
          </w:p>
        </w:tc>
        <w:tc>
          <w:tcPr>
            <w:tcW w:w="2194" w:type="dxa"/>
            <w:vAlign w:val="center"/>
          </w:tcPr>
          <w:p w:rsidR="00835624" w:rsidRPr="00FE73F8" w:rsidRDefault="009D2716" w:rsidP="00736662">
            <w:r>
              <w:t>8-11</w:t>
            </w:r>
            <w:r w:rsidR="00835624">
              <w:t xml:space="preserve"> de Mayo</w:t>
            </w:r>
          </w:p>
        </w:tc>
      </w:tr>
      <w:tr w:rsidR="0022425B" w:rsidRPr="00D8125E" w:rsidTr="000C0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Default="0022425B" w:rsidP="009D2716">
            <w:pPr>
              <w:pStyle w:val="Prrafodelista"/>
              <w:numPr>
                <w:ilvl w:val="0"/>
                <w:numId w:val="6"/>
              </w:numPr>
            </w:pPr>
            <w:r>
              <w:t>Publicación del portal(fines informativos)</w:t>
            </w:r>
          </w:p>
        </w:tc>
        <w:tc>
          <w:tcPr>
            <w:tcW w:w="3617" w:type="dxa"/>
            <w:vAlign w:val="center"/>
          </w:tcPr>
          <w:p w:rsidR="0022425B" w:rsidRDefault="0022425B" w:rsidP="000C05E9">
            <w:r>
              <w:t>DGAE</w:t>
            </w:r>
          </w:p>
        </w:tc>
        <w:tc>
          <w:tcPr>
            <w:tcW w:w="2194" w:type="dxa"/>
            <w:vAlign w:val="center"/>
          </w:tcPr>
          <w:p w:rsidR="0022425B" w:rsidRDefault="00B9513A" w:rsidP="009E6C3D">
            <w:r>
              <w:t>14</w:t>
            </w:r>
            <w:r w:rsidR="009E6C3D">
              <w:t xml:space="preserve"> </w:t>
            </w:r>
            <w:r w:rsidR="00B60E40">
              <w:t>d</w:t>
            </w:r>
            <w:r w:rsidR="00736662">
              <w:t>e</w:t>
            </w:r>
            <w:r w:rsidR="0022425B">
              <w:t xml:space="preserve"> Mayo</w:t>
            </w:r>
          </w:p>
        </w:tc>
      </w:tr>
      <w:tr w:rsidR="00031274" w:rsidRPr="00D8125E" w:rsidTr="00F3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031274" w:rsidRDefault="00031274" w:rsidP="00B60E40">
            <w:pPr>
              <w:pStyle w:val="Prrafodelista"/>
              <w:numPr>
                <w:ilvl w:val="0"/>
                <w:numId w:val="6"/>
              </w:numPr>
            </w:pPr>
            <w:r>
              <w:t>Ejecución de SWPTAIN</w:t>
            </w:r>
          </w:p>
        </w:tc>
        <w:tc>
          <w:tcPr>
            <w:tcW w:w="3617" w:type="dxa"/>
            <w:vAlign w:val="center"/>
          </w:tcPr>
          <w:p w:rsidR="00031274" w:rsidRDefault="00031274" w:rsidP="00835624">
            <w:r>
              <w:t>DGAE</w:t>
            </w:r>
          </w:p>
        </w:tc>
        <w:tc>
          <w:tcPr>
            <w:tcW w:w="2194" w:type="dxa"/>
            <w:vAlign w:val="center"/>
          </w:tcPr>
          <w:p w:rsidR="00031274" w:rsidRDefault="009E6C3D" w:rsidP="00B9513A">
            <w:r>
              <w:t>1</w:t>
            </w:r>
            <w:r w:rsidR="00B9513A">
              <w:t>6</w:t>
            </w:r>
            <w:r>
              <w:t xml:space="preserve"> </w:t>
            </w:r>
            <w:r w:rsidR="00B60E40">
              <w:t>d</w:t>
            </w:r>
            <w:r w:rsidR="00736662">
              <w:t>e</w:t>
            </w:r>
            <w:r w:rsidR="00031274">
              <w:t xml:space="preserve"> Mayo</w:t>
            </w:r>
          </w:p>
        </w:tc>
      </w:tr>
      <w:tr w:rsidR="00835624" w:rsidRPr="00D8125E" w:rsidTr="00F37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835624" w:rsidRPr="00D8125E" w:rsidRDefault="00B60E40" w:rsidP="00B60E40">
            <w:pPr>
              <w:pStyle w:val="Prrafodelista"/>
              <w:numPr>
                <w:ilvl w:val="0"/>
                <w:numId w:val="6"/>
              </w:numPr>
            </w:pPr>
            <w:r>
              <w:t xml:space="preserve"> </w:t>
            </w:r>
            <w:r w:rsidR="00835624">
              <w:t>Ejecución de SWACLIN</w:t>
            </w:r>
          </w:p>
        </w:tc>
        <w:tc>
          <w:tcPr>
            <w:tcW w:w="3617" w:type="dxa"/>
            <w:vAlign w:val="center"/>
          </w:tcPr>
          <w:p w:rsidR="00835624" w:rsidRPr="00D8125E" w:rsidRDefault="00835624" w:rsidP="00835624">
            <w:r>
              <w:t xml:space="preserve">EA </w:t>
            </w:r>
            <w:r w:rsidRPr="00F458A8">
              <w:t>y DAFIE / DGAE</w:t>
            </w:r>
          </w:p>
        </w:tc>
        <w:tc>
          <w:tcPr>
            <w:tcW w:w="2194" w:type="dxa"/>
            <w:vAlign w:val="center"/>
          </w:tcPr>
          <w:p w:rsidR="00835624" w:rsidRPr="00FE73F8" w:rsidRDefault="009E6C3D" w:rsidP="00B9513A">
            <w:r>
              <w:t>1</w:t>
            </w:r>
            <w:r w:rsidR="00B9513A">
              <w:t>6</w:t>
            </w:r>
            <w:r>
              <w:t xml:space="preserve"> </w:t>
            </w:r>
            <w:r w:rsidR="003375AC">
              <w:t>d</w:t>
            </w:r>
            <w:r w:rsidR="00736662">
              <w:t>e</w:t>
            </w:r>
            <w:r w:rsidR="00835624">
              <w:t xml:space="preserve"> Mayo</w:t>
            </w:r>
          </w:p>
        </w:tc>
      </w:tr>
      <w:tr w:rsidR="00835624" w:rsidRPr="00D8125E" w:rsidTr="00F3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835624" w:rsidRDefault="00835624" w:rsidP="00B60E40">
            <w:pPr>
              <w:pStyle w:val="Prrafodelista"/>
              <w:numPr>
                <w:ilvl w:val="0"/>
                <w:numId w:val="6"/>
              </w:numPr>
            </w:pPr>
            <w:r>
              <w:t xml:space="preserve">Ejecución Sorteo </w:t>
            </w:r>
          </w:p>
        </w:tc>
        <w:tc>
          <w:tcPr>
            <w:tcW w:w="3617" w:type="dxa"/>
            <w:vAlign w:val="center"/>
          </w:tcPr>
          <w:p w:rsidR="00835624" w:rsidRDefault="00835624" w:rsidP="00835624">
            <w:r>
              <w:t>DGAE</w:t>
            </w:r>
          </w:p>
        </w:tc>
        <w:tc>
          <w:tcPr>
            <w:tcW w:w="2194" w:type="dxa"/>
            <w:vAlign w:val="center"/>
          </w:tcPr>
          <w:p w:rsidR="00835624" w:rsidRPr="004F5307" w:rsidRDefault="00E66581" w:rsidP="00B9513A">
            <w:r>
              <w:t>1</w:t>
            </w:r>
            <w:r w:rsidR="00B9513A">
              <w:t>6</w:t>
            </w:r>
            <w:r>
              <w:t xml:space="preserve"> </w:t>
            </w:r>
            <w:r w:rsidR="003375AC">
              <w:t>d</w:t>
            </w:r>
            <w:r w:rsidR="00736662">
              <w:t>e</w:t>
            </w:r>
            <w:r w:rsidR="00835624">
              <w:t xml:space="preserve"> Mayo</w:t>
            </w:r>
          </w:p>
        </w:tc>
      </w:tr>
      <w:tr w:rsidR="00835624" w:rsidRPr="00D8125E" w:rsidTr="00F37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835624" w:rsidRDefault="00835624" w:rsidP="00DD4DCC">
            <w:pPr>
              <w:pStyle w:val="Prrafodelista"/>
              <w:numPr>
                <w:ilvl w:val="0"/>
                <w:numId w:val="6"/>
              </w:numPr>
            </w:pPr>
            <w:r>
              <w:t>Validación de SWPVAIL</w:t>
            </w:r>
          </w:p>
        </w:tc>
        <w:tc>
          <w:tcPr>
            <w:tcW w:w="3617" w:type="dxa"/>
            <w:vAlign w:val="center"/>
          </w:tcPr>
          <w:p w:rsidR="00835624" w:rsidRDefault="00835624" w:rsidP="00835624">
            <w:r>
              <w:t>DGAE, EA</w:t>
            </w:r>
          </w:p>
        </w:tc>
        <w:tc>
          <w:tcPr>
            <w:tcW w:w="2194" w:type="dxa"/>
            <w:vAlign w:val="center"/>
          </w:tcPr>
          <w:p w:rsidR="00835624" w:rsidRPr="00FE73F8" w:rsidRDefault="00E66581" w:rsidP="00B9513A">
            <w:r>
              <w:t xml:space="preserve">8 </w:t>
            </w:r>
            <w:r w:rsidR="00736662">
              <w:t>- 1</w:t>
            </w:r>
            <w:r w:rsidR="00B9513A">
              <w:t>7</w:t>
            </w:r>
            <w:r w:rsidR="00835624">
              <w:t xml:space="preserve"> de Mayo</w:t>
            </w:r>
          </w:p>
        </w:tc>
      </w:tr>
      <w:tr w:rsidR="00835624" w:rsidRPr="00D8125E" w:rsidTr="00F3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  <w:hideMark/>
          </w:tcPr>
          <w:p w:rsidR="00835624" w:rsidRPr="00D8125E" w:rsidRDefault="00835624" w:rsidP="00DD4DCC">
            <w:pPr>
              <w:pStyle w:val="Prrafodelista"/>
              <w:numPr>
                <w:ilvl w:val="0"/>
                <w:numId w:val="6"/>
              </w:numPr>
            </w:pPr>
            <w:r>
              <w:t>Inicio de carga para aplicación</w:t>
            </w:r>
          </w:p>
        </w:tc>
        <w:tc>
          <w:tcPr>
            <w:tcW w:w="3617" w:type="dxa"/>
            <w:vAlign w:val="center"/>
            <w:hideMark/>
          </w:tcPr>
          <w:p w:rsidR="00835624" w:rsidRPr="00D8125E" w:rsidRDefault="00835624" w:rsidP="00835624">
            <w:r>
              <w:t>DSIA, SIIU, DGAE</w:t>
            </w:r>
          </w:p>
        </w:tc>
        <w:tc>
          <w:tcPr>
            <w:tcW w:w="2194" w:type="dxa"/>
            <w:vAlign w:val="center"/>
          </w:tcPr>
          <w:p w:rsidR="00835624" w:rsidRPr="00FE73F8" w:rsidRDefault="00E66581" w:rsidP="00A842C4">
            <w:r>
              <w:t>1</w:t>
            </w:r>
            <w:r w:rsidR="00A842C4">
              <w:t>8</w:t>
            </w:r>
            <w:r>
              <w:t xml:space="preserve"> </w:t>
            </w:r>
            <w:r w:rsidR="00835624">
              <w:t>de Mayo</w:t>
            </w:r>
          </w:p>
        </w:tc>
      </w:tr>
      <w:tr w:rsidR="0022425B" w:rsidRPr="00D8125E" w:rsidTr="00F37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Pr="00D8125E" w:rsidRDefault="0022425B" w:rsidP="00DD4DCC">
            <w:pPr>
              <w:pStyle w:val="Prrafodelista"/>
              <w:numPr>
                <w:ilvl w:val="0"/>
                <w:numId w:val="6"/>
              </w:numPr>
            </w:pPr>
            <w:r>
              <w:t>Publicación  de la oferta general  y sorteo</w:t>
            </w:r>
          </w:p>
        </w:tc>
        <w:tc>
          <w:tcPr>
            <w:tcW w:w="3617" w:type="dxa"/>
            <w:vAlign w:val="center"/>
          </w:tcPr>
          <w:p w:rsidR="0022425B" w:rsidRPr="00D8125E" w:rsidRDefault="0022425B" w:rsidP="000C05E9">
            <w:r>
              <w:t>DSIA, SIIU, DGAE</w:t>
            </w:r>
          </w:p>
        </w:tc>
        <w:tc>
          <w:tcPr>
            <w:tcW w:w="2194" w:type="dxa"/>
            <w:vAlign w:val="center"/>
          </w:tcPr>
          <w:p w:rsidR="0022425B" w:rsidRPr="00FE73F8" w:rsidRDefault="00164103" w:rsidP="00E66581">
            <w:r>
              <w:t>23</w:t>
            </w:r>
            <w:r w:rsidR="00E66581">
              <w:t xml:space="preserve"> </w:t>
            </w:r>
            <w:r w:rsidR="0022425B">
              <w:t>de Mayo</w:t>
            </w:r>
          </w:p>
        </w:tc>
      </w:tr>
      <w:tr w:rsidR="0022425B" w:rsidRPr="00D8125E" w:rsidTr="00F3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Default="0022425B" w:rsidP="00DD4DCC">
            <w:pPr>
              <w:pStyle w:val="Prrafodelista"/>
              <w:numPr>
                <w:ilvl w:val="0"/>
                <w:numId w:val="6"/>
              </w:numPr>
            </w:pPr>
            <w:r>
              <w:t>Validación de carga y aplicación</w:t>
            </w:r>
          </w:p>
        </w:tc>
        <w:tc>
          <w:tcPr>
            <w:tcW w:w="3617" w:type="dxa"/>
            <w:vAlign w:val="center"/>
          </w:tcPr>
          <w:p w:rsidR="0022425B" w:rsidRDefault="0022425B" w:rsidP="00835624">
            <w:r>
              <w:t>SIIU, DGAE, DSIA</w:t>
            </w:r>
            <w:r w:rsidRPr="00D8125E">
              <w:t xml:space="preserve"> </w:t>
            </w:r>
          </w:p>
        </w:tc>
        <w:tc>
          <w:tcPr>
            <w:tcW w:w="2194" w:type="dxa"/>
            <w:vAlign w:val="center"/>
          </w:tcPr>
          <w:p w:rsidR="0022425B" w:rsidRPr="00FE73F8" w:rsidRDefault="0022425B" w:rsidP="00B9513A">
            <w:r>
              <w:t>2</w:t>
            </w:r>
            <w:r w:rsidR="00B9513A">
              <w:t>1</w:t>
            </w:r>
            <w:r>
              <w:t>–30 de Mayo</w:t>
            </w:r>
          </w:p>
        </w:tc>
      </w:tr>
      <w:tr w:rsidR="0022425B" w:rsidRPr="00D8125E" w:rsidTr="00F37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Pr="00D8125E" w:rsidRDefault="0022425B" w:rsidP="00DD4DCC">
            <w:pPr>
              <w:pStyle w:val="Prrafodelista"/>
              <w:numPr>
                <w:ilvl w:val="0"/>
                <w:numId w:val="6"/>
              </w:numPr>
            </w:pPr>
            <w:r>
              <w:t>Inscripción en línea</w:t>
            </w:r>
            <w:r w:rsidR="00164103">
              <w:t xml:space="preserve"> e impresión de formato en Mi Pago</w:t>
            </w:r>
            <w:r w:rsidR="00D13C1C">
              <w:t>*</w:t>
            </w:r>
          </w:p>
        </w:tc>
        <w:tc>
          <w:tcPr>
            <w:tcW w:w="3617" w:type="dxa"/>
            <w:vAlign w:val="center"/>
          </w:tcPr>
          <w:p w:rsidR="0022425B" w:rsidRPr="00D8125E" w:rsidRDefault="0022425B" w:rsidP="00835624">
            <w:r>
              <w:t>Alumnos</w:t>
            </w:r>
          </w:p>
        </w:tc>
        <w:tc>
          <w:tcPr>
            <w:tcW w:w="2194" w:type="dxa"/>
            <w:vAlign w:val="center"/>
          </w:tcPr>
          <w:p w:rsidR="0022425B" w:rsidRPr="00FE73F8" w:rsidRDefault="0022425B" w:rsidP="0047490D">
            <w:r>
              <w:t>1</w:t>
            </w:r>
            <w:r w:rsidR="00164103">
              <w:t xml:space="preserve"> y 4 de</w:t>
            </w:r>
            <w:r w:rsidR="00E66581">
              <w:t xml:space="preserve"> </w:t>
            </w:r>
            <w:r>
              <w:t>Junio</w:t>
            </w:r>
          </w:p>
        </w:tc>
      </w:tr>
      <w:tr w:rsidR="0022425B" w:rsidRPr="00D8125E" w:rsidTr="00F3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  <w:hideMark/>
          </w:tcPr>
          <w:p w:rsidR="0022425B" w:rsidRDefault="0022425B" w:rsidP="00DD4DCC">
            <w:pPr>
              <w:pStyle w:val="Prrafodelista"/>
              <w:numPr>
                <w:ilvl w:val="0"/>
                <w:numId w:val="6"/>
              </w:numPr>
            </w:pPr>
            <w:r>
              <w:t>Fecha límite de pago de EE inscritas en línea</w:t>
            </w:r>
            <w:r w:rsidR="00335413">
              <w:t>*</w:t>
            </w:r>
          </w:p>
        </w:tc>
        <w:tc>
          <w:tcPr>
            <w:tcW w:w="3617" w:type="dxa"/>
            <w:vAlign w:val="center"/>
            <w:hideMark/>
          </w:tcPr>
          <w:p w:rsidR="0022425B" w:rsidRDefault="0022425B" w:rsidP="00835624">
            <w:r>
              <w:t>Alumnos</w:t>
            </w:r>
          </w:p>
        </w:tc>
        <w:tc>
          <w:tcPr>
            <w:tcW w:w="2194" w:type="dxa"/>
            <w:vAlign w:val="center"/>
          </w:tcPr>
          <w:p w:rsidR="0022425B" w:rsidRDefault="00E66581" w:rsidP="00164103">
            <w:r>
              <w:t>0</w:t>
            </w:r>
            <w:r w:rsidR="00164103">
              <w:t>5</w:t>
            </w:r>
            <w:r>
              <w:t xml:space="preserve"> d</w:t>
            </w:r>
            <w:r w:rsidR="00736662">
              <w:t>e</w:t>
            </w:r>
            <w:r w:rsidR="0022425B">
              <w:t xml:space="preserve"> Junio</w:t>
            </w:r>
          </w:p>
        </w:tc>
      </w:tr>
      <w:tr w:rsidR="0022425B" w:rsidRPr="00D8125E" w:rsidTr="00F37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9"/>
        </w:trPr>
        <w:tc>
          <w:tcPr>
            <w:tcW w:w="7905" w:type="dxa"/>
            <w:vAlign w:val="center"/>
          </w:tcPr>
          <w:p w:rsidR="0022425B" w:rsidRDefault="0022425B" w:rsidP="00DD4DCC">
            <w:pPr>
              <w:pStyle w:val="Prrafodelista"/>
              <w:numPr>
                <w:ilvl w:val="0"/>
                <w:numId w:val="6"/>
              </w:numPr>
            </w:pPr>
            <w:r>
              <w:t>Conciliación de pagos</w:t>
            </w:r>
            <w:r w:rsidR="00335413">
              <w:t>*</w:t>
            </w:r>
          </w:p>
        </w:tc>
        <w:tc>
          <w:tcPr>
            <w:tcW w:w="3617" w:type="dxa"/>
            <w:vAlign w:val="center"/>
          </w:tcPr>
          <w:p w:rsidR="0022425B" w:rsidRPr="00D8125E" w:rsidRDefault="0022425B" w:rsidP="00835624">
            <w:r>
              <w:t>Ingresos</w:t>
            </w:r>
          </w:p>
        </w:tc>
        <w:tc>
          <w:tcPr>
            <w:tcW w:w="2194" w:type="dxa"/>
            <w:vAlign w:val="center"/>
          </w:tcPr>
          <w:p w:rsidR="0022425B" w:rsidRPr="00FE73F8" w:rsidRDefault="00E66581" w:rsidP="00164103">
            <w:pPr>
              <w:ind w:left="48"/>
            </w:pPr>
            <w:r>
              <w:t>06-0</w:t>
            </w:r>
            <w:r w:rsidR="00164103">
              <w:t>8</w:t>
            </w:r>
            <w:r>
              <w:t xml:space="preserve"> </w:t>
            </w:r>
            <w:r w:rsidR="0022425B">
              <w:t>de Junio</w:t>
            </w:r>
          </w:p>
        </w:tc>
      </w:tr>
      <w:tr w:rsidR="0022425B" w:rsidRPr="00D8125E" w:rsidTr="00F3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9"/>
        </w:trPr>
        <w:tc>
          <w:tcPr>
            <w:tcW w:w="7905" w:type="dxa"/>
            <w:vAlign w:val="center"/>
          </w:tcPr>
          <w:p w:rsidR="0022425B" w:rsidRDefault="0022425B" w:rsidP="00DD4DCC">
            <w:pPr>
              <w:pStyle w:val="Prrafodelista"/>
              <w:numPr>
                <w:ilvl w:val="0"/>
                <w:numId w:val="6"/>
              </w:numPr>
            </w:pPr>
            <w:r w:rsidRPr="0036684C">
              <w:t>Baja de Experiencias Inter</w:t>
            </w:r>
            <w:r>
              <w:t xml:space="preserve"> </w:t>
            </w:r>
            <w:r w:rsidRPr="0036684C">
              <w:t>semestrales</w:t>
            </w:r>
            <w:r>
              <w:t xml:space="preserve"> SWPBEIN</w:t>
            </w:r>
            <w:r w:rsidR="00164103">
              <w:t xml:space="preserve"> (posterior a conciliación)</w:t>
            </w:r>
            <w:r w:rsidR="00D13C1C">
              <w:t>*</w:t>
            </w:r>
          </w:p>
        </w:tc>
        <w:tc>
          <w:tcPr>
            <w:tcW w:w="3617" w:type="dxa"/>
            <w:vAlign w:val="center"/>
          </w:tcPr>
          <w:p w:rsidR="0022425B" w:rsidRDefault="0022425B" w:rsidP="00835624">
            <w:r>
              <w:t>DGAE</w:t>
            </w:r>
          </w:p>
        </w:tc>
        <w:tc>
          <w:tcPr>
            <w:tcW w:w="2194" w:type="dxa"/>
            <w:vAlign w:val="center"/>
          </w:tcPr>
          <w:p w:rsidR="0022425B" w:rsidRDefault="009E6C3D" w:rsidP="009E6C3D">
            <w:r>
              <w:t xml:space="preserve">08 </w:t>
            </w:r>
            <w:r w:rsidR="0022425B">
              <w:t>de Junio</w:t>
            </w:r>
          </w:p>
        </w:tc>
      </w:tr>
      <w:tr w:rsidR="0022425B" w:rsidRPr="000D0CF6" w:rsidTr="00F37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Pr="00F458A8" w:rsidRDefault="0022425B" w:rsidP="00DD4DCC">
            <w:pPr>
              <w:pStyle w:val="Prrafodelista"/>
              <w:numPr>
                <w:ilvl w:val="0"/>
                <w:numId w:val="6"/>
              </w:numPr>
            </w:pPr>
            <w:r w:rsidRPr="00F458A8">
              <w:t>Inscripción en ventanilla</w:t>
            </w:r>
            <w:r w:rsidR="00335413">
              <w:t>*</w:t>
            </w:r>
          </w:p>
        </w:tc>
        <w:tc>
          <w:tcPr>
            <w:tcW w:w="3617" w:type="dxa"/>
            <w:vAlign w:val="center"/>
          </w:tcPr>
          <w:p w:rsidR="0022425B" w:rsidRPr="00F458A8" w:rsidRDefault="0022425B" w:rsidP="00835624">
            <w:r w:rsidRPr="00F458A8">
              <w:t>EA /AFEL/DAFIE</w:t>
            </w:r>
          </w:p>
        </w:tc>
        <w:tc>
          <w:tcPr>
            <w:tcW w:w="2194" w:type="dxa"/>
            <w:vAlign w:val="center"/>
          </w:tcPr>
          <w:p w:rsidR="0022425B" w:rsidRPr="00F458A8" w:rsidRDefault="0022425B" w:rsidP="00736662">
            <w:r>
              <w:t>12</w:t>
            </w:r>
            <w:r w:rsidR="00335413">
              <w:t>-13</w:t>
            </w:r>
            <w:r>
              <w:t xml:space="preserve">  de </w:t>
            </w:r>
            <w:r w:rsidRPr="00F458A8">
              <w:t>Junio</w:t>
            </w:r>
          </w:p>
        </w:tc>
      </w:tr>
      <w:tr w:rsidR="0022425B" w:rsidRPr="000D0CF6" w:rsidTr="00F3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Pr="00902EC0" w:rsidRDefault="0022425B" w:rsidP="00DD4DCC">
            <w:pPr>
              <w:pStyle w:val="Prrafodelista"/>
              <w:numPr>
                <w:ilvl w:val="0"/>
                <w:numId w:val="6"/>
              </w:numPr>
            </w:pPr>
            <w:r>
              <w:lastRenderedPageBreak/>
              <w:t>Fecha límite de pago de EE inscritas en ventanilla</w:t>
            </w:r>
          </w:p>
        </w:tc>
        <w:tc>
          <w:tcPr>
            <w:tcW w:w="3617" w:type="dxa"/>
            <w:vAlign w:val="center"/>
          </w:tcPr>
          <w:p w:rsidR="0022425B" w:rsidRPr="00902EC0" w:rsidRDefault="0022425B" w:rsidP="00835624">
            <w:r w:rsidRPr="00902EC0">
              <w:t>Alumnos</w:t>
            </w:r>
          </w:p>
        </w:tc>
        <w:tc>
          <w:tcPr>
            <w:tcW w:w="2194" w:type="dxa"/>
            <w:vAlign w:val="center"/>
          </w:tcPr>
          <w:p w:rsidR="0022425B" w:rsidRPr="00FE73F8" w:rsidRDefault="0022425B" w:rsidP="00335413">
            <w:r w:rsidRPr="00902EC0">
              <w:t>1</w:t>
            </w:r>
            <w:r w:rsidR="00335413">
              <w:t>5</w:t>
            </w:r>
            <w:r w:rsidRPr="00902EC0">
              <w:t xml:space="preserve"> de Junio</w:t>
            </w:r>
          </w:p>
        </w:tc>
      </w:tr>
      <w:tr w:rsidR="0022425B" w:rsidRPr="000D0CF6" w:rsidTr="00F37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Pr="00902EC0" w:rsidRDefault="0022425B" w:rsidP="00DD4DCC">
            <w:pPr>
              <w:pStyle w:val="Prrafodelista"/>
              <w:numPr>
                <w:ilvl w:val="0"/>
                <w:numId w:val="6"/>
              </w:numPr>
            </w:pPr>
            <w:r w:rsidRPr="000D0CF6">
              <w:t xml:space="preserve"> </w:t>
            </w:r>
            <w:r w:rsidRPr="00902EC0">
              <w:t>Cursos</w:t>
            </w:r>
          </w:p>
        </w:tc>
        <w:tc>
          <w:tcPr>
            <w:tcW w:w="3617" w:type="dxa"/>
            <w:vAlign w:val="center"/>
          </w:tcPr>
          <w:p w:rsidR="0022425B" w:rsidRPr="00902EC0" w:rsidRDefault="0022425B" w:rsidP="00701162">
            <w:r w:rsidRPr="00902EC0">
              <w:t>EA, FBGR  AFEL y Alumnos</w:t>
            </w:r>
          </w:p>
        </w:tc>
        <w:tc>
          <w:tcPr>
            <w:tcW w:w="2194" w:type="dxa"/>
            <w:vAlign w:val="center"/>
          </w:tcPr>
          <w:p w:rsidR="0022425B" w:rsidRPr="00FE73F8" w:rsidRDefault="0022425B" w:rsidP="00335413">
            <w:r w:rsidRPr="00902EC0">
              <w:t>1</w:t>
            </w:r>
            <w:r w:rsidR="00335413">
              <w:t>3</w:t>
            </w:r>
            <w:r w:rsidRPr="00902EC0">
              <w:t xml:space="preserve"> Junio</w:t>
            </w:r>
            <w:r>
              <w:t>–</w:t>
            </w:r>
            <w:r w:rsidR="00335413">
              <w:t>10</w:t>
            </w:r>
            <w:r>
              <w:t xml:space="preserve"> Julio</w:t>
            </w:r>
          </w:p>
        </w:tc>
      </w:tr>
      <w:tr w:rsidR="0022425B" w:rsidRPr="000D0CF6" w:rsidTr="00F37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</w:trPr>
        <w:tc>
          <w:tcPr>
            <w:tcW w:w="7905" w:type="dxa"/>
            <w:vAlign w:val="center"/>
          </w:tcPr>
          <w:p w:rsidR="0022425B" w:rsidRDefault="0022425B" w:rsidP="00DD4DCC">
            <w:pPr>
              <w:pStyle w:val="Prrafodelista"/>
              <w:numPr>
                <w:ilvl w:val="0"/>
                <w:numId w:val="6"/>
              </w:numPr>
            </w:pPr>
            <w:r>
              <w:t>Solicitud de Baja de EE por el alumno</w:t>
            </w:r>
          </w:p>
        </w:tc>
        <w:tc>
          <w:tcPr>
            <w:tcW w:w="3617" w:type="dxa"/>
            <w:vAlign w:val="center"/>
          </w:tcPr>
          <w:p w:rsidR="0022425B" w:rsidRPr="000D0CF6" w:rsidRDefault="0022425B" w:rsidP="00835624">
            <w:r>
              <w:t xml:space="preserve">Alumnos, EA, FBGR, </w:t>
            </w:r>
            <w:r w:rsidRPr="00F458A8">
              <w:t>AFEL, DAFIE</w:t>
            </w:r>
          </w:p>
        </w:tc>
        <w:tc>
          <w:tcPr>
            <w:tcW w:w="2194" w:type="dxa"/>
            <w:vAlign w:val="center"/>
          </w:tcPr>
          <w:p w:rsidR="0022425B" w:rsidRPr="00FE73F8" w:rsidRDefault="007C52F9" w:rsidP="00736662">
            <w:r>
              <w:t>19</w:t>
            </w:r>
            <w:r w:rsidR="0022425B">
              <w:t xml:space="preserve"> de Junio</w:t>
            </w:r>
          </w:p>
        </w:tc>
      </w:tr>
    </w:tbl>
    <w:p w:rsidR="00835624" w:rsidRPr="000D0CF6" w:rsidRDefault="00835624" w:rsidP="00835624">
      <w:pPr>
        <w:rPr>
          <w:color w:val="7030A0"/>
        </w:rPr>
      </w:pPr>
    </w:p>
    <w:sectPr w:rsidR="00835624" w:rsidRPr="000D0CF6" w:rsidSect="003951F3">
      <w:pgSz w:w="15840" w:h="12240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EC" w:rsidRDefault="00B747EC" w:rsidP="009E3910">
      <w:pPr>
        <w:spacing w:after="0" w:line="240" w:lineRule="auto"/>
      </w:pPr>
      <w:r>
        <w:separator/>
      </w:r>
    </w:p>
  </w:endnote>
  <w:endnote w:type="continuationSeparator" w:id="0">
    <w:p w:rsidR="00B747EC" w:rsidRDefault="00B747EC" w:rsidP="009E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EC" w:rsidRDefault="00B747EC" w:rsidP="009E3910">
      <w:pPr>
        <w:spacing w:after="0" w:line="240" w:lineRule="auto"/>
      </w:pPr>
      <w:r>
        <w:separator/>
      </w:r>
    </w:p>
  </w:footnote>
  <w:footnote w:type="continuationSeparator" w:id="0">
    <w:p w:rsidR="00B747EC" w:rsidRDefault="00B747EC" w:rsidP="009E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61"/>
    <w:multiLevelType w:val="hybridMultilevel"/>
    <w:tmpl w:val="BF04931E"/>
    <w:lvl w:ilvl="0" w:tplc="5142C46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0878"/>
    <w:multiLevelType w:val="hybridMultilevel"/>
    <w:tmpl w:val="3B50B50A"/>
    <w:lvl w:ilvl="0" w:tplc="D2721E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719E"/>
    <w:multiLevelType w:val="multilevel"/>
    <w:tmpl w:val="013006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7C79FF"/>
    <w:multiLevelType w:val="hybridMultilevel"/>
    <w:tmpl w:val="FE92E782"/>
    <w:lvl w:ilvl="0" w:tplc="E8A0C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4E1F"/>
    <w:multiLevelType w:val="hybridMultilevel"/>
    <w:tmpl w:val="121C0CAC"/>
    <w:lvl w:ilvl="0" w:tplc="430C6E9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1467"/>
    <w:multiLevelType w:val="hybridMultilevel"/>
    <w:tmpl w:val="00900006"/>
    <w:lvl w:ilvl="0" w:tplc="11A0815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581F"/>
    <w:multiLevelType w:val="hybridMultilevel"/>
    <w:tmpl w:val="25F6D206"/>
    <w:lvl w:ilvl="0" w:tplc="A3F46D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F51B5"/>
    <w:multiLevelType w:val="hybridMultilevel"/>
    <w:tmpl w:val="72E2EBA6"/>
    <w:lvl w:ilvl="0" w:tplc="C478A9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3D89"/>
    <w:multiLevelType w:val="hybridMultilevel"/>
    <w:tmpl w:val="E5CEC182"/>
    <w:lvl w:ilvl="0" w:tplc="2AC8B29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31371"/>
    <w:multiLevelType w:val="hybridMultilevel"/>
    <w:tmpl w:val="FE5E2434"/>
    <w:lvl w:ilvl="0" w:tplc="F7DA138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F52C3"/>
    <w:multiLevelType w:val="hybridMultilevel"/>
    <w:tmpl w:val="6412870C"/>
    <w:lvl w:ilvl="0" w:tplc="C8169FF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7577D"/>
    <w:multiLevelType w:val="hybridMultilevel"/>
    <w:tmpl w:val="D6367D30"/>
    <w:lvl w:ilvl="0" w:tplc="5BE4958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D7E3E"/>
    <w:multiLevelType w:val="hybridMultilevel"/>
    <w:tmpl w:val="97645AA6"/>
    <w:lvl w:ilvl="0" w:tplc="503203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575F6"/>
    <w:multiLevelType w:val="hybridMultilevel"/>
    <w:tmpl w:val="3AF2C13E"/>
    <w:lvl w:ilvl="0" w:tplc="18829C5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2442"/>
    <w:multiLevelType w:val="hybridMultilevel"/>
    <w:tmpl w:val="DF4ACF06"/>
    <w:lvl w:ilvl="0" w:tplc="FE4C485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C63CA"/>
    <w:multiLevelType w:val="hybridMultilevel"/>
    <w:tmpl w:val="A1EED4D0"/>
    <w:lvl w:ilvl="0" w:tplc="E8A0C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425C8"/>
    <w:multiLevelType w:val="hybridMultilevel"/>
    <w:tmpl w:val="1CA8C1B6"/>
    <w:lvl w:ilvl="0" w:tplc="58620E7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02FDF"/>
    <w:multiLevelType w:val="hybridMultilevel"/>
    <w:tmpl w:val="E2403968"/>
    <w:lvl w:ilvl="0" w:tplc="6C3E090E">
      <w:start w:val="8"/>
      <w:numFmt w:val="decimalZero"/>
      <w:lvlText w:val="%1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B3D31B6"/>
    <w:multiLevelType w:val="hybridMultilevel"/>
    <w:tmpl w:val="F662B928"/>
    <w:lvl w:ilvl="0" w:tplc="6666AD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2CEF"/>
    <w:multiLevelType w:val="multilevel"/>
    <w:tmpl w:val="FF283FCC"/>
    <w:lvl w:ilvl="0">
      <w:start w:val="5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797FAF"/>
    <w:multiLevelType w:val="hybridMultilevel"/>
    <w:tmpl w:val="539852EC"/>
    <w:lvl w:ilvl="0" w:tplc="472AA1A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9D20D2"/>
    <w:multiLevelType w:val="hybridMultilevel"/>
    <w:tmpl w:val="EF647AF4"/>
    <w:lvl w:ilvl="0" w:tplc="CB84FF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6403D"/>
    <w:multiLevelType w:val="hybridMultilevel"/>
    <w:tmpl w:val="EB361070"/>
    <w:lvl w:ilvl="0" w:tplc="4D425F4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>
    <w:nsid w:val="53F765C5"/>
    <w:multiLevelType w:val="hybridMultilevel"/>
    <w:tmpl w:val="17C2DE56"/>
    <w:lvl w:ilvl="0" w:tplc="12524F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60563"/>
    <w:multiLevelType w:val="hybridMultilevel"/>
    <w:tmpl w:val="CBDE7C7C"/>
    <w:lvl w:ilvl="0" w:tplc="165AC5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64F5B"/>
    <w:multiLevelType w:val="hybridMultilevel"/>
    <w:tmpl w:val="FE92E782"/>
    <w:lvl w:ilvl="0" w:tplc="E8A0C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F212A"/>
    <w:multiLevelType w:val="hybridMultilevel"/>
    <w:tmpl w:val="A5960154"/>
    <w:lvl w:ilvl="0" w:tplc="75D6EE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4E0F7E"/>
    <w:multiLevelType w:val="hybridMultilevel"/>
    <w:tmpl w:val="689488EC"/>
    <w:lvl w:ilvl="0" w:tplc="93906E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0793E"/>
    <w:multiLevelType w:val="hybridMultilevel"/>
    <w:tmpl w:val="78CEFA50"/>
    <w:lvl w:ilvl="0" w:tplc="7318CE1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41CFA"/>
    <w:multiLevelType w:val="multilevel"/>
    <w:tmpl w:val="9F82C8E6"/>
    <w:lvl w:ilvl="0">
      <w:start w:val="6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54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0">
    <w:nsid w:val="6D7A1FD3"/>
    <w:multiLevelType w:val="hybridMultilevel"/>
    <w:tmpl w:val="B72CAF5E"/>
    <w:lvl w:ilvl="0" w:tplc="0AACBC4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25614"/>
    <w:multiLevelType w:val="hybridMultilevel"/>
    <w:tmpl w:val="A1EED4D0"/>
    <w:lvl w:ilvl="0" w:tplc="E8A0C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84CA7"/>
    <w:multiLevelType w:val="hybridMultilevel"/>
    <w:tmpl w:val="65784922"/>
    <w:lvl w:ilvl="0" w:tplc="98D81C6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D0312"/>
    <w:multiLevelType w:val="hybridMultilevel"/>
    <w:tmpl w:val="FE92E782"/>
    <w:lvl w:ilvl="0" w:tplc="E8A0C1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5444A"/>
    <w:multiLevelType w:val="hybridMultilevel"/>
    <w:tmpl w:val="EF9CF30C"/>
    <w:lvl w:ilvl="0" w:tplc="ABDA7D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31"/>
  </w:num>
  <w:num w:numId="5">
    <w:abstractNumId w:val="2"/>
  </w:num>
  <w:num w:numId="6">
    <w:abstractNumId w:val="25"/>
  </w:num>
  <w:num w:numId="7">
    <w:abstractNumId w:val="3"/>
  </w:num>
  <w:num w:numId="8">
    <w:abstractNumId w:val="7"/>
  </w:num>
  <w:num w:numId="9">
    <w:abstractNumId w:val="23"/>
  </w:num>
  <w:num w:numId="10">
    <w:abstractNumId w:val="30"/>
  </w:num>
  <w:num w:numId="11">
    <w:abstractNumId w:val="1"/>
  </w:num>
  <w:num w:numId="12">
    <w:abstractNumId w:val="27"/>
  </w:num>
  <w:num w:numId="13">
    <w:abstractNumId w:val="9"/>
  </w:num>
  <w:num w:numId="14">
    <w:abstractNumId w:val="6"/>
  </w:num>
  <w:num w:numId="15">
    <w:abstractNumId w:val="32"/>
  </w:num>
  <w:num w:numId="16">
    <w:abstractNumId w:val="0"/>
  </w:num>
  <w:num w:numId="17">
    <w:abstractNumId w:val="19"/>
  </w:num>
  <w:num w:numId="18">
    <w:abstractNumId w:val="29"/>
  </w:num>
  <w:num w:numId="19">
    <w:abstractNumId w:val="28"/>
  </w:num>
  <w:num w:numId="20">
    <w:abstractNumId w:val="11"/>
  </w:num>
  <w:num w:numId="21">
    <w:abstractNumId w:val="18"/>
  </w:num>
  <w:num w:numId="22">
    <w:abstractNumId w:val="8"/>
  </w:num>
  <w:num w:numId="23">
    <w:abstractNumId w:val="16"/>
  </w:num>
  <w:num w:numId="24">
    <w:abstractNumId w:val="12"/>
  </w:num>
  <w:num w:numId="25">
    <w:abstractNumId w:val="34"/>
  </w:num>
  <w:num w:numId="26">
    <w:abstractNumId w:val="17"/>
  </w:num>
  <w:num w:numId="27">
    <w:abstractNumId w:val="26"/>
  </w:num>
  <w:num w:numId="28">
    <w:abstractNumId w:val="24"/>
  </w:num>
  <w:num w:numId="29">
    <w:abstractNumId w:val="20"/>
  </w:num>
  <w:num w:numId="30">
    <w:abstractNumId w:val="10"/>
  </w:num>
  <w:num w:numId="31">
    <w:abstractNumId w:val="21"/>
  </w:num>
  <w:num w:numId="32">
    <w:abstractNumId w:val="5"/>
  </w:num>
  <w:num w:numId="33">
    <w:abstractNumId w:val="14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2957"/>
    <w:rsid w:val="00017DB4"/>
    <w:rsid w:val="00026183"/>
    <w:rsid w:val="00031274"/>
    <w:rsid w:val="000333F1"/>
    <w:rsid w:val="00035D15"/>
    <w:rsid w:val="00043E18"/>
    <w:rsid w:val="00056620"/>
    <w:rsid w:val="0006509B"/>
    <w:rsid w:val="00066FD6"/>
    <w:rsid w:val="0008075F"/>
    <w:rsid w:val="0009364C"/>
    <w:rsid w:val="000A31D0"/>
    <w:rsid w:val="000A4047"/>
    <w:rsid w:val="000C05C5"/>
    <w:rsid w:val="000C2F67"/>
    <w:rsid w:val="000D0CF6"/>
    <w:rsid w:val="000F14AF"/>
    <w:rsid w:val="000F77D3"/>
    <w:rsid w:val="001179D9"/>
    <w:rsid w:val="00131D54"/>
    <w:rsid w:val="00164103"/>
    <w:rsid w:val="0019195E"/>
    <w:rsid w:val="001D3421"/>
    <w:rsid w:val="001D6F0B"/>
    <w:rsid w:val="001E41AA"/>
    <w:rsid w:val="001F7B76"/>
    <w:rsid w:val="00201E11"/>
    <w:rsid w:val="0022425B"/>
    <w:rsid w:val="00225029"/>
    <w:rsid w:val="00240463"/>
    <w:rsid w:val="002627C7"/>
    <w:rsid w:val="002A39AB"/>
    <w:rsid w:val="002B490E"/>
    <w:rsid w:val="002C05FB"/>
    <w:rsid w:val="002C2474"/>
    <w:rsid w:val="002C4C94"/>
    <w:rsid w:val="002F0861"/>
    <w:rsid w:val="00317EBC"/>
    <w:rsid w:val="00335413"/>
    <w:rsid w:val="00336713"/>
    <w:rsid w:val="003375AC"/>
    <w:rsid w:val="0036684C"/>
    <w:rsid w:val="00380CF2"/>
    <w:rsid w:val="003951F3"/>
    <w:rsid w:val="003A1EFB"/>
    <w:rsid w:val="003D100C"/>
    <w:rsid w:val="003F49FD"/>
    <w:rsid w:val="00415A7F"/>
    <w:rsid w:val="00417637"/>
    <w:rsid w:val="004640EC"/>
    <w:rsid w:val="004669A3"/>
    <w:rsid w:val="00472323"/>
    <w:rsid w:val="0047490D"/>
    <w:rsid w:val="0047497A"/>
    <w:rsid w:val="004758C4"/>
    <w:rsid w:val="004A1825"/>
    <w:rsid w:val="004A24AA"/>
    <w:rsid w:val="004A2A11"/>
    <w:rsid w:val="004A460C"/>
    <w:rsid w:val="004D2E4B"/>
    <w:rsid w:val="004F5307"/>
    <w:rsid w:val="005147E0"/>
    <w:rsid w:val="00532F9B"/>
    <w:rsid w:val="00552473"/>
    <w:rsid w:val="005A40DC"/>
    <w:rsid w:val="005B328E"/>
    <w:rsid w:val="005B5ECB"/>
    <w:rsid w:val="005E3605"/>
    <w:rsid w:val="005F01BF"/>
    <w:rsid w:val="0060207C"/>
    <w:rsid w:val="00602198"/>
    <w:rsid w:val="006115D7"/>
    <w:rsid w:val="00621929"/>
    <w:rsid w:val="0065411E"/>
    <w:rsid w:val="006744E4"/>
    <w:rsid w:val="006A6590"/>
    <w:rsid w:val="006B56F7"/>
    <w:rsid w:val="006C0381"/>
    <w:rsid w:val="006C7D35"/>
    <w:rsid w:val="006E68E7"/>
    <w:rsid w:val="006F490B"/>
    <w:rsid w:val="0070144C"/>
    <w:rsid w:val="007102EF"/>
    <w:rsid w:val="00711CFD"/>
    <w:rsid w:val="0072145F"/>
    <w:rsid w:val="00731283"/>
    <w:rsid w:val="0073144E"/>
    <w:rsid w:val="00736662"/>
    <w:rsid w:val="0073667B"/>
    <w:rsid w:val="00747922"/>
    <w:rsid w:val="0076009E"/>
    <w:rsid w:val="00775DD4"/>
    <w:rsid w:val="007B6610"/>
    <w:rsid w:val="007C345B"/>
    <w:rsid w:val="007C4450"/>
    <w:rsid w:val="007C52F9"/>
    <w:rsid w:val="007F3196"/>
    <w:rsid w:val="00816334"/>
    <w:rsid w:val="00817CB5"/>
    <w:rsid w:val="008322D1"/>
    <w:rsid w:val="00835624"/>
    <w:rsid w:val="00850090"/>
    <w:rsid w:val="008646AD"/>
    <w:rsid w:val="008747AD"/>
    <w:rsid w:val="008901C1"/>
    <w:rsid w:val="008A2EDC"/>
    <w:rsid w:val="008B1142"/>
    <w:rsid w:val="008B4240"/>
    <w:rsid w:val="008C7960"/>
    <w:rsid w:val="008D1E32"/>
    <w:rsid w:val="008D3EEC"/>
    <w:rsid w:val="008D5CA9"/>
    <w:rsid w:val="008F4A31"/>
    <w:rsid w:val="00902EC0"/>
    <w:rsid w:val="00922481"/>
    <w:rsid w:val="009448B3"/>
    <w:rsid w:val="00950EAC"/>
    <w:rsid w:val="009546A1"/>
    <w:rsid w:val="00995DAA"/>
    <w:rsid w:val="009B5291"/>
    <w:rsid w:val="009B58E1"/>
    <w:rsid w:val="009B5E75"/>
    <w:rsid w:val="009D2716"/>
    <w:rsid w:val="009E3910"/>
    <w:rsid w:val="009E6C3D"/>
    <w:rsid w:val="009F2DF1"/>
    <w:rsid w:val="00A1236A"/>
    <w:rsid w:val="00A14525"/>
    <w:rsid w:val="00A21761"/>
    <w:rsid w:val="00A63D06"/>
    <w:rsid w:val="00A842C4"/>
    <w:rsid w:val="00AA0226"/>
    <w:rsid w:val="00AB67E5"/>
    <w:rsid w:val="00AF6176"/>
    <w:rsid w:val="00B00F2D"/>
    <w:rsid w:val="00B03E8C"/>
    <w:rsid w:val="00B24814"/>
    <w:rsid w:val="00B24AE9"/>
    <w:rsid w:val="00B25833"/>
    <w:rsid w:val="00B45B36"/>
    <w:rsid w:val="00B46BF4"/>
    <w:rsid w:val="00B53C4E"/>
    <w:rsid w:val="00B60E40"/>
    <w:rsid w:val="00B61016"/>
    <w:rsid w:val="00B618CF"/>
    <w:rsid w:val="00B724AE"/>
    <w:rsid w:val="00B747EC"/>
    <w:rsid w:val="00B80623"/>
    <w:rsid w:val="00B857C4"/>
    <w:rsid w:val="00B9513A"/>
    <w:rsid w:val="00BA4B84"/>
    <w:rsid w:val="00BA5739"/>
    <w:rsid w:val="00BC1F72"/>
    <w:rsid w:val="00BD61D5"/>
    <w:rsid w:val="00BD76AA"/>
    <w:rsid w:val="00BF206D"/>
    <w:rsid w:val="00BF33CA"/>
    <w:rsid w:val="00C10CC2"/>
    <w:rsid w:val="00C51AF6"/>
    <w:rsid w:val="00C55648"/>
    <w:rsid w:val="00C82D27"/>
    <w:rsid w:val="00C9191C"/>
    <w:rsid w:val="00CA5AC4"/>
    <w:rsid w:val="00CE6A93"/>
    <w:rsid w:val="00CF5062"/>
    <w:rsid w:val="00CF6881"/>
    <w:rsid w:val="00D13C1C"/>
    <w:rsid w:val="00D316E6"/>
    <w:rsid w:val="00D32D40"/>
    <w:rsid w:val="00D36412"/>
    <w:rsid w:val="00D369DE"/>
    <w:rsid w:val="00D7582B"/>
    <w:rsid w:val="00D75BB8"/>
    <w:rsid w:val="00D8125E"/>
    <w:rsid w:val="00DD4DCC"/>
    <w:rsid w:val="00DD58AA"/>
    <w:rsid w:val="00DD59CA"/>
    <w:rsid w:val="00DF108E"/>
    <w:rsid w:val="00E15CB3"/>
    <w:rsid w:val="00E355D5"/>
    <w:rsid w:val="00E4778B"/>
    <w:rsid w:val="00E61ED0"/>
    <w:rsid w:val="00E65FFB"/>
    <w:rsid w:val="00E66581"/>
    <w:rsid w:val="00E861A5"/>
    <w:rsid w:val="00EA4EA0"/>
    <w:rsid w:val="00EB747A"/>
    <w:rsid w:val="00F458A8"/>
    <w:rsid w:val="00F639F0"/>
    <w:rsid w:val="00F64BC1"/>
    <w:rsid w:val="00F67FF7"/>
    <w:rsid w:val="00F70855"/>
    <w:rsid w:val="00F92551"/>
    <w:rsid w:val="00FA1235"/>
    <w:rsid w:val="00FC42E2"/>
    <w:rsid w:val="00FC6AB1"/>
    <w:rsid w:val="00FD3AED"/>
    <w:rsid w:val="00FE73F8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60C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4A18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6B56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1A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39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9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3910"/>
    <w:rPr>
      <w:vertAlign w:val="superscript"/>
    </w:rPr>
  </w:style>
  <w:style w:type="paragraph" w:customStyle="1" w:styleId="Default">
    <w:name w:val="Default"/>
    <w:rsid w:val="00D31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F10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0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0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0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0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60C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4A18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6B56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1A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39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9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3910"/>
    <w:rPr>
      <w:vertAlign w:val="superscript"/>
    </w:rPr>
  </w:style>
  <w:style w:type="paragraph" w:customStyle="1" w:styleId="Default">
    <w:name w:val="Default"/>
    <w:rsid w:val="00D31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F10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0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0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0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07DC-55B6-4747-8C3B-6666F8F2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Ameca Colorado Beatriz</dc:creator>
  <cp:lastModifiedBy>Guerrero Ramirez Karen Lisset</cp:lastModifiedBy>
  <cp:revision>3</cp:revision>
  <cp:lastPrinted>2018-04-02T22:23:00Z</cp:lastPrinted>
  <dcterms:created xsi:type="dcterms:W3CDTF">2018-04-03T15:43:00Z</dcterms:created>
  <dcterms:modified xsi:type="dcterms:W3CDTF">2018-04-03T16:20:00Z</dcterms:modified>
</cp:coreProperties>
</file>