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4" w:type="dxa"/>
        <w:tblLook w:val="04A0" w:firstRow="1" w:lastRow="0" w:firstColumn="1" w:lastColumn="0" w:noHBand="0" w:noVBand="1"/>
      </w:tblPr>
      <w:tblGrid>
        <w:gridCol w:w="4259"/>
        <w:gridCol w:w="5528"/>
        <w:gridCol w:w="993"/>
        <w:gridCol w:w="708"/>
        <w:gridCol w:w="567"/>
        <w:gridCol w:w="852"/>
      </w:tblGrid>
      <w:tr w:rsidR="00BC06D7" w:rsidRPr="007B5E14" w14:paraId="780E861E" w14:textId="4A1E032E" w:rsidTr="00BC06D7">
        <w:tc>
          <w:tcPr>
            <w:tcW w:w="4259" w:type="dxa"/>
          </w:tcPr>
          <w:p w14:paraId="3D8D702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0BD0FF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7C6CDC5D" w14:textId="536C97C6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427C4282" w14:textId="774EE81F" w:rsidTr="00CA677B">
        <w:tc>
          <w:tcPr>
            <w:tcW w:w="4259" w:type="dxa"/>
          </w:tcPr>
          <w:p w14:paraId="7FB7CEE5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E45F907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EF6305" w14:textId="1DFB7889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B6A808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9265A" w14:textId="08076006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92BF5B5" w14:textId="62A1380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79308037" w14:textId="167DF1C1" w:rsidTr="00BC06D7">
        <w:tc>
          <w:tcPr>
            <w:tcW w:w="4259" w:type="dxa"/>
          </w:tcPr>
          <w:p w14:paraId="717C67E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D8AD12" w14:textId="77777777" w:rsidR="00BC06D7" w:rsidRPr="00D27A3B" w:rsidRDefault="00BC06D7" w:rsidP="00B7704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  <w:gridSpan w:val="4"/>
          </w:tcPr>
          <w:p w14:paraId="78B03A26" w14:textId="77777777" w:rsidR="00BC06D7" w:rsidRPr="00D27A3B" w:rsidRDefault="00BC06D7" w:rsidP="00B7704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6D7" w:rsidRPr="007B5E14" w14:paraId="743804E0" w14:textId="1BB3B71F" w:rsidTr="00BC06D7">
        <w:tc>
          <w:tcPr>
            <w:tcW w:w="4259" w:type="dxa"/>
          </w:tcPr>
          <w:p w14:paraId="0E37E6F6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3BE0DEB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5884E8B7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6946F181" w14:textId="7DE0A71E" w:rsidTr="00BC06D7">
        <w:tc>
          <w:tcPr>
            <w:tcW w:w="4259" w:type="dxa"/>
          </w:tcPr>
          <w:p w14:paraId="3DDB0256" w14:textId="572128D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Fecha de corte de la información</w:t>
            </w:r>
            <w:r w:rsidR="00CA677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5F5610E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2E7826A8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59AEEE03" w14:textId="6A14629F" w:rsidR="00B77049" w:rsidRPr="007B5E14" w:rsidRDefault="00B77049" w:rsidP="00B77049">
      <w:pPr>
        <w:tabs>
          <w:tab w:val="left" w:pos="2794"/>
        </w:tabs>
        <w:spacing w:before="200" w:line="240" w:lineRule="auto"/>
        <w:ind w:left="108"/>
        <w:jc w:val="center"/>
        <w:rPr>
          <w:rFonts w:ascii="Times New Roman" w:hAnsi="Times New Roman" w:cs="Times New Roman"/>
        </w:rPr>
      </w:pPr>
      <w:r w:rsidRPr="007B5E14">
        <w:rPr>
          <w:rFonts w:ascii="Times New Roman" w:hAnsi="Times New Roman" w:cs="Times New Roman"/>
          <w:b/>
        </w:rPr>
        <w:t xml:space="preserve">RELACIÓN DE </w:t>
      </w:r>
      <w:r w:rsidR="00CA677B">
        <w:rPr>
          <w:rFonts w:ascii="Times New Roman" w:hAnsi="Times New Roman" w:cs="Times New Roman"/>
          <w:b/>
        </w:rPr>
        <w:t>EXPEDIENTES DE PERSONAL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73"/>
        <w:gridCol w:w="3337"/>
        <w:gridCol w:w="1332"/>
        <w:gridCol w:w="1440"/>
        <w:gridCol w:w="1671"/>
      </w:tblGrid>
      <w:tr w:rsidR="00CA677B" w:rsidRPr="007B5E14" w14:paraId="33A5F170" w14:textId="77777777" w:rsidTr="00CA677B">
        <w:trPr>
          <w:trHeight w:val="220"/>
          <w:jc w:val="center"/>
        </w:trPr>
        <w:tc>
          <w:tcPr>
            <w:tcW w:w="1509" w:type="dxa"/>
            <w:vMerge w:val="restart"/>
            <w:shd w:val="clear" w:color="auto" w:fill="C6D9F1" w:themeFill="text2" w:themeFillTint="33"/>
            <w:vAlign w:val="center"/>
          </w:tcPr>
          <w:p w14:paraId="44AD8E85" w14:textId="128DC8B6" w:rsidR="00CA677B" w:rsidRPr="007B5E14" w:rsidRDefault="00CA677B" w:rsidP="00CA67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de programa</w:t>
            </w:r>
          </w:p>
        </w:tc>
        <w:tc>
          <w:tcPr>
            <w:tcW w:w="2773" w:type="dxa"/>
            <w:vMerge w:val="restart"/>
            <w:shd w:val="clear" w:color="auto" w:fill="C6D9F1" w:themeFill="text2" w:themeFillTint="33"/>
            <w:vAlign w:val="center"/>
          </w:tcPr>
          <w:p w14:paraId="5141578E" w14:textId="6EE13C10" w:rsidR="00CA677B" w:rsidRPr="007B5E14" w:rsidRDefault="00CA677B" w:rsidP="00AD65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empleado</w:t>
            </w:r>
          </w:p>
        </w:tc>
        <w:tc>
          <w:tcPr>
            <w:tcW w:w="3337" w:type="dxa"/>
            <w:vMerge w:val="restart"/>
            <w:shd w:val="clear" w:color="auto" w:fill="C6D9F1" w:themeFill="text2" w:themeFillTint="33"/>
            <w:vAlign w:val="center"/>
          </w:tcPr>
          <w:p w14:paraId="7DE07402" w14:textId="09424DF7" w:rsidR="00CA677B" w:rsidRPr="007B5E14" w:rsidRDefault="00CA677B" w:rsidP="00AD65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>Área de ubicación</w:t>
            </w:r>
          </w:p>
        </w:tc>
        <w:tc>
          <w:tcPr>
            <w:tcW w:w="4443" w:type="dxa"/>
            <w:gridSpan w:val="3"/>
            <w:shd w:val="clear" w:color="auto" w:fill="C6D9F1" w:themeFill="text2" w:themeFillTint="33"/>
            <w:vAlign w:val="center"/>
          </w:tcPr>
          <w:p w14:paraId="7BB1DF17" w14:textId="665C4C1A" w:rsidR="00CA677B" w:rsidRPr="007B5E14" w:rsidRDefault="00CA677B" w:rsidP="00010F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Mueble</w:t>
            </w:r>
          </w:p>
        </w:tc>
      </w:tr>
      <w:tr w:rsidR="00CA677B" w:rsidRPr="007B5E14" w14:paraId="358FFD2B" w14:textId="77777777" w:rsidTr="00CA677B">
        <w:trPr>
          <w:trHeight w:val="219"/>
          <w:jc w:val="center"/>
        </w:trPr>
        <w:tc>
          <w:tcPr>
            <w:tcW w:w="1509" w:type="dxa"/>
            <w:vMerge/>
            <w:shd w:val="clear" w:color="auto" w:fill="C6D9F1" w:themeFill="text2" w:themeFillTint="33"/>
            <w:vAlign w:val="center"/>
          </w:tcPr>
          <w:p w14:paraId="002C1C33" w14:textId="77777777" w:rsidR="00CA677B" w:rsidRPr="007B5E14" w:rsidRDefault="00CA677B" w:rsidP="00010F6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3" w:type="dxa"/>
            <w:vMerge/>
            <w:shd w:val="clear" w:color="auto" w:fill="C6D9F1" w:themeFill="text2" w:themeFillTint="33"/>
            <w:vAlign w:val="center"/>
          </w:tcPr>
          <w:p w14:paraId="37428115" w14:textId="77777777" w:rsidR="00CA677B" w:rsidRPr="007B5E14" w:rsidRDefault="00CA677B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7" w:type="dxa"/>
            <w:vMerge/>
            <w:shd w:val="clear" w:color="auto" w:fill="C6D9F1" w:themeFill="text2" w:themeFillTint="33"/>
          </w:tcPr>
          <w:p w14:paraId="7D9C9E1B" w14:textId="77777777" w:rsidR="00CA677B" w:rsidRPr="007B5E14" w:rsidRDefault="00CA677B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shd w:val="clear" w:color="auto" w:fill="C6D9F1" w:themeFill="text2" w:themeFillTint="33"/>
            <w:vAlign w:val="center"/>
          </w:tcPr>
          <w:p w14:paraId="0987DB50" w14:textId="26CF6684" w:rsidR="00CA677B" w:rsidRPr="007B5E14" w:rsidRDefault="00CA677B" w:rsidP="00CA677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3BF546E2" w14:textId="1B3BF6B4" w:rsidR="00CA677B" w:rsidRPr="007B5E14" w:rsidRDefault="00CA677B" w:rsidP="00CA677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No. Activo</w:t>
            </w:r>
          </w:p>
        </w:tc>
        <w:tc>
          <w:tcPr>
            <w:tcW w:w="1671" w:type="dxa"/>
            <w:shd w:val="clear" w:color="auto" w:fill="C6D9F1" w:themeFill="text2" w:themeFillTint="33"/>
            <w:vAlign w:val="center"/>
          </w:tcPr>
          <w:p w14:paraId="4BAD1621" w14:textId="76FAE692" w:rsidR="00CA677B" w:rsidRPr="007B5E14" w:rsidRDefault="00CA677B" w:rsidP="00CA677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 xml:space="preserve">No. </w:t>
            </w:r>
            <w:r>
              <w:rPr>
                <w:rFonts w:ascii="Times New Roman" w:hAnsi="Times New Roman" w:cs="Times New Roman"/>
                <w:b/>
              </w:rPr>
              <w:t xml:space="preserve">de </w:t>
            </w:r>
            <w:r w:rsidRPr="007B5E14">
              <w:rPr>
                <w:rFonts w:ascii="Times New Roman" w:hAnsi="Times New Roman" w:cs="Times New Roman"/>
                <w:b/>
              </w:rPr>
              <w:t>Cajón</w:t>
            </w:r>
          </w:p>
        </w:tc>
      </w:tr>
      <w:tr w:rsidR="00CA677B" w:rsidRPr="007B5E14" w14:paraId="471218C2" w14:textId="77777777" w:rsidTr="00CA677B">
        <w:trPr>
          <w:trHeight w:val="272"/>
          <w:jc w:val="center"/>
        </w:trPr>
        <w:tc>
          <w:tcPr>
            <w:tcW w:w="1509" w:type="dxa"/>
            <w:vAlign w:val="center"/>
          </w:tcPr>
          <w:p w14:paraId="6FF02685" w14:textId="14EFD013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6B02BC97" w14:textId="2EB94744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14:paraId="1A2ED437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EAA2C45" w14:textId="7C6A6EEF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710246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770FB8A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677B" w:rsidRPr="007B5E14" w14:paraId="39350B5B" w14:textId="77777777" w:rsidTr="00CA677B">
        <w:trPr>
          <w:trHeight w:val="272"/>
          <w:jc w:val="center"/>
        </w:trPr>
        <w:tc>
          <w:tcPr>
            <w:tcW w:w="1509" w:type="dxa"/>
            <w:vAlign w:val="center"/>
          </w:tcPr>
          <w:p w14:paraId="1C4C9F26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42823205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14:paraId="5F23A8FF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B3D1B32" w14:textId="11901288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48FF5E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5798774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677B" w:rsidRPr="007B5E14" w14:paraId="57B14779" w14:textId="77777777" w:rsidTr="00CA677B">
        <w:trPr>
          <w:trHeight w:val="272"/>
          <w:jc w:val="center"/>
        </w:trPr>
        <w:tc>
          <w:tcPr>
            <w:tcW w:w="1509" w:type="dxa"/>
            <w:vAlign w:val="center"/>
          </w:tcPr>
          <w:p w14:paraId="43018364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2C1A6B4C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14:paraId="70D8FD8E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E61AB5E" w14:textId="76172450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F82060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0FEB3A7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677B" w:rsidRPr="007B5E14" w14:paraId="6AE5121C" w14:textId="77777777" w:rsidTr="00CA677B">
        <w:trPr>
          <w:trHeight w:val="272"/>
          <w:jc w:val="center"/>
        </w:trPr>
        <w:tc>
          <w:tcPr>
            <w:tcW w:w="1509" w:type="dxa"/>
            <w:vAlign w:val="center"/>
          </w:tcPr>
          <w:p w14:paraId="2F83B3A4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6A8F62BB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14:paraId="00BF01F7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35555B1" w14:textId="2F91A04A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C529D6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5E2DBF9" w14:textId="77777777" w:rsidR="00CA677B" w:rsidRPr="007B5E14" w:rsidRDefault="00CA677B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677B" w:rsidRPr="007B5E14" w14:paraId="1540F46B" w14:textId="77777777" w:rsidTr="00CA677B">
        <w:trPr>
          <w:trHeight w:val="272"/>
          <w:jc w:val="center"/>
        </w:trPr>
        <w:tc>
          <w:tcPr>
            <w:tcW w:w="1509" w:type="dxa"/>
            <w:vAlign w:val="center"/>
          </w:tcPr>
          <w:p w14:paraId="70F4BF5E" w14:textId="135065D0" w:rsidR="00CA677B" w:rsidRPr="007B5E14" w:rsidRDefault="00CA677B" w:rsidP="00CA67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3" w:type="dxa"/>
            <w:gridSpan w:val="5"/>
            <w:shd w:val="clear" w:color="auto" w:fill="D9D9D9" w:themeFill="background1" w:themeFillShade="D9"/>
            <w:vAlign w:val="center"/>
          </w:tcPr>
          <w:p w14:paraId="5BB2DFC0" w14:textId="6A242D69" w:rsidR="00CA677B" w:rsidRPr="007B5E14" w:rsidRDefault="00CA677B" w:rsidP="00CA67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</w:rPr>
              <w:t>Total de Expedientes</w:t>
            </w:r>
          </w:p>
        </w:tc>
      </w:tr>
    </w:tbl>
    <w:p w14:paraId="77ED752C" w14:textId="77777777" w:rsidR="00353231" w:rsidRPr="000F1FCA" w:rsidRDefault="00353231" w:rsidP="00353231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631455F" w14:textId="77777777" w:rsidR="00CA677B" w:rsidRPr="001251A2" w:rsidRDefault="00CA677B" w:rsidP="00CA67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4B4FBDC8" w14:textId="2B3EF0E1" w:rsidR="00353231" w:rsidRDefault="00353231" w:rsidP="00353231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28ABB764" w14:textId="77777777" w:rsidR="00CA677B" w:rsidRPr="00353231" w:rsidRDefault="00CA677B" w:rsidP="00353231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D3086CF" w14:textId="77777777" w:rsidR="00353231" w:rsidRDefault="00353231" w:rsidP="00353231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13041" w:type="dxa"/>
        <w:jc w:val="center"/>
        <w:tblLook w:val="01E0" w:firstRow="1" w:lastRow="1" w:firstColumn="1" w:lastColumn="1" w:noHBand="0" w:noVBand="0"/>
      </w:tblPr>
      <w:tblGrid>
        <w:gridCol w:w="3428"/>
        <w:gridCol w:w="1237"/>
        <w:gridCol w:w="3711"/>
        <w:gridCol w:w="1237"/>
        <w:gridCol w:w="3428"/>
      </w:tblGrid>
      <w:tr w:rsidR="00353231" w:rsidRPr="007B5E14" w14:paraId="10AE22C5" w14:textId="77777777" w:rsidTr="00BC06D7">
        <w:trPr>
          <w:jc w:val="center"/>
        </w:trPr>
        <w:tc>
          <w:tcPr>
            <w:tcW w:w="3428" w:type="dxa"/>
            <w:tcBorders>
              <w:bottom w:val="single" w:sz="4" w:space="0" w:color="auto"/>
            </w:tcBorders>
          </w:tcPr>
          <w:p w14:paraId="59B09547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665BBC14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84B2BB2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</w:rPr>
              <w:t>Entrega</w:t>
            </w:r>
          </w:p>
          <w:p w14:paraId="26D8431A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930473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1E9EF9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14:paraId="01C57F37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</w:rPr>
              <w:t>Recibe</w:t>
            </w:r>
          </w:p>
        </w:tc>
      </w:tr>
      <w:tr w:rsidR="00353231" w:rsidRPr="007B5E14" w14:paraId="619B9B53" w14:textId="77777777" w:rsidTr="00BC06D7">
        <w:trPr>
          <w:jc w:val="center"/>
        </w:trPr>
        <w:tc>
          <w:tcPr>
            <w:tcW w:w="3428" w:type="dxa"/>
            <w:tcBorders>
              <w:top w:val="single" w:sz="4" w:space="0" w:color="auto"/>
            </w:tcBorders>
          </w:tcPr>
          <w:p w14:paraId="0378A57B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67115DB" w14:textId="77777777" w:rsidR="00353231" w:rsidRPr="007B5E14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B6058E8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3A3FC121" w14:textId="77777777" w:rsidR="00353231" w:rsidRPr="007B5E14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  <w:tcBorders>
              <w:top w:val="single" w:sz="4" w:space="0" w:color="auto"/>
            </w:tcBorders>
          </w:tcPr>
          <w:p w14:paraId="3AE0EAC7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2124C400" w14:textId="619EC26E" w:rsidR="00D27A3B" w:rsidRDefault="00D27A3B" w:rsidP="00353231">
      <w:pPr>
        <w:spacing w:after="0"/>
      </w:pPr>
    </w:p>
    <w:p w14:paraId="2295DF63" w14:textId="77777777" w:rsidR="002217CA" w:rsidRDefault="002217CA" w:rsidP="00353231">
      <w:pPr>
        <w:spacing w:after="0"/>
      </w:pPr>
      <w:bookmarkStart w:id="0" w:name="_GoBack"/>
      <w:bookmarkEnd w:id="0"/>
    </w:p>
    <w:sectPr w:rsidR="002217CA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8BAC" w14:textId="77777777" w:rsidR="001B22E2" w:rsidRDefault="001B22E2" w:rsidP="005F3B77">
      <w:pPr>
        <w:spacing w:after="0" w:line="240" w:lineRule="auto"/>
      </w:pPr>
      <w:r>
        <w:separator/>
      </w:r>
    </w:p>
  </w:endnote>
  <w:endnote w:type="continuationSeparator" w:id="0">
    <w:p w14:paraId="2C8D40AC" w14:textId="77777777" w:rsidR="001B22E2" w:rsidRDefault="001B22E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F655" w14:textId="77777777" w:rsidR="001B22E2" w:rsidRDefault="001B22E2" w:rsidP="005F3B77">
      <w:pPr>
        <w:spacing w:after="0" w:line="240" w:lineRule="auto"/>
      </w:pPr>
      <w:r>
        <w:separator/>
      </w:r>
    </w:p>
  </w:footnote>
  <w:footnote w:type="continuationSeparator" w:id="0">
    <w:p w14:paraId="035C3001" w14:textId="77777777" w:rsidR="001B22E2" w:rsidRDefault="001B22E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CA677B" w14:paraId="3657FE88" w14:textId="77777777" w:rsidTr="00F85F9C">
      <w:trPr>
        <w:trHeight w:val="1642"/>
      </w:trPr>
      <w:tc>
        <w:tcPr>
          <w:tcW w:w="4820" w:type="dxa"/>
        </w:tcPr>
        <w:p w14:paraId="5DC3699F" w14:textId="77777777" w:rsidR="00CA677B" w:rsidRDefault="00CA677B" w:rsidP="00CA677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8CC76FA" wp14:editId="06FD5148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CB7E735" w14:textId="77777777" w:rsidR="00CA677B" w:rsidRPr="00E25A0A" w:rsidRDefault="00CA677B" w:rsidP="00CA677B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62DAC0E" w14:textId="77777777" w:rsidR="00CA677B" w:rsidRPr="00D81E40" w:rsidRDefault="00CA677B" w:rsidP="00CA677B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412E59B8" w14:textId="77777777" w:rsidR="00CA677B" w:rsidRDefault="00CA677B" w:rsidP="00CA6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A34D05F" w14:textId="77777777" w:rsidR="00CA677B" w:rsidRDefault="00CA677B" w:rsidP="00CA6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72A8EE6" w14:textId="77777777" w:rsidR="00CA677B" w:rsidRPr="00B17596" w:rsidRDefault="00CA677B" w:rsidP="00CA6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6B8E4D9" w14:textId="77777777" w:rsidR="00CA677B" w:rsidRPr="00B17596" w:rsidRDefault="00CA677B" w:rsidP="00CA6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E3023C3" w14:textId="77777777" w:rsidR="00CA677B" w:rsidRDefault="00CA677B" w:rsidP="00CA677B">
          <w:pPr>
            <w:pStyle w:val="Encabezado"/>
          </w:pPr>
        </w:p>
      </w:tc>
      <w:tc>
        <w:tcPr>
          <w:tcW w:w="4394" w:type="dxa"/>
        </w:tcPr>
        <w:p w14:paraId="57D8BBE4" w14:textId="77777777" w:rsidR="00CA677B" w:rsidRDefault="00CA677B" w:rsidP="00CA677B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F23DF51" wp14:editId="5E3B0E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AD01AE" w14:textId="77777777" w:rsidR="00CA677B" w:rsidRDefault="00CA677B" w:rsidP="00CA677B">
          <w:pPr>
            <w:jc w:val="right"/>
            <w:rPr>
              <w:rFonts w:ascii="Arial" w:hAnsi="Arial" w:cs="Arial"/>
              <w:sz w:val="20"/>
            </w:rPr>
          </w:pPr>
        </w:p>
        <w:p w14:paraId="7826409B" w14:textId="77777777" w:rsidR="00CA677B" w:rsidRDefault="00CA677B" w:rsidP="00CA677B">
          <w:pPr>
            <w:jc w:val="right"/>
            <w:rPr>
              <w:rFonts w:ascii="Arial" w:hAnsi="Arial" w:cs="Arial"/>
              <w:sz w:val="20"/>
            </w:rPr>
          </w:pPr>
        </w:p>
        <w:p w14:paraId="6E8976B0" w14:textId="77777777" w:rsidR="00CA677B" w:rsidRDefault="00CA677B" w:rsidP="00CA677B">
          <w:pPr>
            <w:jc w:val="right"/>
            <w:rPr>
              <w:rFonts w:ascii="Arial" w:hAnsi="Arial" w:cs="Arial"/>
              <w:sz w:val="20"/>
            </w:rPr>
          </w:pPr>
        </w:p>
        <w:p w14:paraId="2A9B2BDC" w14:textId="77777777" w:rsidR="00CA677B" w:rsidRDefault="00CA677B" w:rsidP="00CA677B">
          <w:pPr>
            <w:jc w:val="right"/>
            <w:rPr>
              <w:rFonts w:ascii="Arial" w:hAnsi="Arial" w:cs="Arial"/>
              <w:sz w:val="20"/>
            </w:rPr>
          </w:pPr>
        </w:p>
        <w:p w14:paraId="1DEE5C62" w14:textId="77777777" w:rsidR="00CA677B" w:rsidRDefault="00CA677B" w:rsidP="00CA677B">
          <w:pPr>
            <w:jc w:val="right"/>
            <w:rPr>
              <w:rFonts w:ascii="Arial" w:hAnsi="Arial" w:cs="Arial"/>
              <w:sz w:val="20"/>
            </w:rPr>
          </w:pPr>
        </w:p>
        <w:p w14:paraId="5C5ADDB0" w14:textId="4E5FAAA1" w:rsidR="00CA677B" w:rsidRPr="00DE4758" w:rsidRDefault="00CA677B" w:rsidP="00CA677B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>
            <w:rPr>
              <w:rFonts w:ascii="Times New Roman" w:hAnsi="Times New Roman" w:cs="Times New Roman"/>
            </w:rPr>
            <w:t>X</w:t>
          </w:r>
          <w:r>
            <w:rPr>
              <w:rFonts w:ascii="Times New Roman" w:hAnsi="Times New Roman" w:cs="Times New Roman"/>
            </w:rPr>
            <w:t>I-</w:t>
          </w:r>
          <w:r>
            <w:rPr>
              <w:rFonts w:ascii="Times New Roman" w:hAnsi="Times New Roman" w:cs="Times New Roman"/>
            </w:rPr>
            <w:t>DD</w:t>
          </w:r>
          <w:r>
            <w:rPr>
              <w:rFonts w:ascii="Times New Roman" w:hAnsi="Times New Roman" w:cs="Times New Roman"/>
            </w:rPr>
            <w:t>-0</w:t>
          </w:r>
          <w:r>
            <w:rPr>
              <w:rFonts w:ascii="Times New Roman" w:hAnsi="Times New Roman" w:cs="Times New Roman"/>
            </w:rPr>
            <w:t>1</w:t>
          </w:r>
        </w:p>
        <w:p w14:paraId="24F78AB9" w14:textId="5DD3C5D7" w:rsidR="00CA677B" w:rsidRPr="00DE4758" w:rsidRDefault="00CA677B" w:rsidP="00CA677B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expedientes de personal</w:t>
          </w:r>
        </w:p>
        <w:p w14:paraId="47919042" w14:textId="357C3A6A" w:rsidR="00CA677B" w:rsidRPr="003B4446" w:rsidRDefault="00CA677B" w:rsidP="00CA677B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CA677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CA677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436A437" w14:textId="77777777" w:rsidR="00D27A3B" w:rsidRPr="007B5E14" w:rsidRDefault="00D27A3B" w:rsidP="00010F6D">
    <w:pPr>
      <w:pStyle w:val="Encabezado"/>
      <w:jc w:val="center"/>
      <w:rPr>
        <w:rFonts w:ascii="Gill Sans MT" w:hAnsi="Gill Sans M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10F6D"/>
    <w:rsid w:val="00047F49"/>
    <w:rsid w:val="00072837"/>
    <w:rsid w:val="00073EC8"/>
    <w:rsid w:val="000C634B"/>
    <w:rsid w:val="000D6788"/>
    <w:rsid w:val="000F5C93"/>
    <w:rsid w:val="00117335"/>
    <w:rsid w:val="001251A2"/>
    <w:rsid w:val="0013354C"/>
    <w:rsid w:val="00137AD1"/>
    <w:rsid w:val="001456D3"/>
    <w:rsid w:val="00153023"/>
    <w:rsid w:val="001623AA"/>
    <w:rsid w:val="00170D48"/>
    <w:rsid w:val="00180A51"/>
    <w:rsid w:val="00180C7A"/>
    <w:rsid w:val="0018794F"/>
    <w:rsid w:val="001904AE"/>
    <w:rsid w:val="001A6416"/>
    <w:rsid w:val="001B0F42"/>
    <w:rsid w:val="001B22E2"/>
    <w:rsid w:val="001C1851"/>
    <w:rsid w:val="001E3031"/>
    <w:rsid w:val="00207F6E"/>
    <w:rsid w:val="002217CA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B0F"/>
    <w:rsid w:val="00335DF7"/>
    <w:rsid w:val="00336C73"/>
    <w:rsid w:val="00337EE8"/>
    <w:rsid w:val="00350078"/>
    <w:rsid w:val="00353231"/>
    <w:rsid w:val="003576E1"/>
    <w:rsid w:val="003A74E8"/>
    <w:rsid w:val="003B68DD"/>
    <w:rsid w:val="003B7C3A"/>
    <w:rsid w:val="003C3000"/>
    <w:rsid w:val="003D039D"/>
    <w:rsid w:val="003D4B37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E74D9"/>
    <w:rsid w:val="004F368E"/>
    <w:rsid w:val="0051086B"/>
    <w:rsid w:val="0051382A"/>
    <w:rsid w:val="00534C21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30B14"/>
    <w:rsid w:val="00645F04"/>
    <w:rsid w:val="00655EBA"/>
    <w:rsid w:val="00660E64"/>
    <w:rsid w:val="00666300"/>
    <w:rsid w:val="0067604A"/>
    <w:rsid w:val="00676A07"/>
    <w:rsid w:val="006C1821"/>
    <w:rsid w:val="006F4366"/>
    <w:rsid w:val="006F72F0"/>
    <w:rsid w:val="00704A98"/>
    <w:rsid w:val="007143E7"/>
    <w:rsid w:val="00734D3C"/>
    <w:rsid w:val="00740F6A"/>
    <w:rsid w:val="0074409F"/>
    <w:rsid w:val="007478EC"/>
    <w:rsid w:val="00752219"/>
    <w:rsid w:val="00757258"/>
    <w:rsid w:val="007854BC"/>
    <w:rsid w:val="007863E6"/>
    <w:rsid w:val="00795D14"/>
    <w:rsid w:val="00797E32"/>
    <w:rsid w:val="007B242B"/>
    <w:rsid w:val="007B5E14"/>
    <w:rsid w:val="007B63E0"/>
    <w:rsid w:val="007C2DA2"/>
    <w:rsid w:val="007C3716"/>
    <w:rsid w:val="007C6EB0"/>
    <w:rsid w:val="007D19DB"/>
    <w:rsid w:val="007E520E"/>
    <w:rsid w:val="00804071"/>
    <w:rsid w:val="008725E6"/>
    <w:rsid w:val="008738D4"/>
    <w:rsid w:val="00881FF7"/>
    <w:rsid w:val="00893C03"/>
    <w:rsid w:val="00896FE6"/>
    <w:rsid w:val="008B61FD"/>
    <w:rsid w:val="008B7D74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E3DF9"/>
    <w:rsid w:val="00A051F9"/>
    <w:rsid w:val="00A121AE"/>
    <w:rsid w:val="00A528DA"/>
    <w:rsid w:val="00A52AAE"/>
    <w:rsid w:val="00A64CED"/>
    <w:rsid w:val="00AA3FA9"/>
    <w:rsid w:val="00AC71B2"/>
    <w:rsid w:val="00AD656B"/>
    <w:rsid w:val="00AF6413"/>
    <w:rsid w:val="00B23AA3"/>
    <w:rsid w:val="00B337A3"/>
    <w:rsid w:val="00B430E2"/>
    <w:rsid w:val="00B50476"/>
    <w:rsid w:val="00B655B3"/>
    <w:rsid w:val="00B727E6"/>
    <w:rsid w:val="00B77049"/>
    <w:rsid w:val="00B77F4A"/>
    <w:rsid w:val="00B90A69"/>
    <w:rsid w:val="00BA6657"/>
    <w:rsid w:val="00BC06D7"/>
    <w:rsid w:val="00BC172D"/>
    <w:rsid w:val="00BE07C3"/>
    <w:rsid w:val="00C0607A"/>
    <w:rsid w:val="00C1750C"/>
    <w:rsid w:val="00C273D4"/>
    <w:rsid w:val="00C84991"/>
    <w:rsid w:val="00C84AE3"/>
    <w:rsid w:val="00C86C2D"/>
    <w:rsid w:val="00CA677B"/>
    <w:rsid w:val="00CA6DE9"/>
    <w:rsid w:val="00CC19A3"/>
    <w:rsid w:val="00CF01A7"/>
    <w:rsid w:val="00D21029"/>
    <w:rsid w:val="00D25978"/>
    <w:rsid w:val="00D27A3B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0240B"/>
    <w:rsid w:val="00E23A37"/>
    <w:rsid w:val="00E40B81"/>
    <w:rsid w:val="00E47D8C"/>
    <w:rsid w:val="00E51760"/>
    <w:rsid w:val="00E6325A"/>
    <w:rsid w:val="00E90076"/>
    <w:rsid w:val="00EA4D55"/>
    <w:rsid w:val="00EB01CD"/>
    <w:rsid w:val="00EC37FC"/>
    <w:rsid w:val="00EF39A2"/>
    <w:rsid w:val="00F10E85"/>
    <w:rsid w:val="00F316BB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6943D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</cp:revision>
  <cp:lastPrinted>2024-10-31T01:45:00Z</cp:lastPrinted>
  <dcterms:created xsi:type="dcterms:W3CDTF">2025-04-11T19:27:00Z</dcterms:created>
  <dcterms:modified xsi:type="dcterms:W3CDTF">2025-04-11T19:27:00Z</dcterms:modified>
</cp:coreProperties>
</file>