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3"/>
        <w:gridCol w:w="1567"/>
        <w:gridCol w:w="1401"/>
        <w:gridCol w:w="703"/>
        <w:gridCol w:w="703"/>
        <w:gridCol w:w="703"/>
        <w:gridCol w:w="709"/>
        <w:gridCol w:w="1532"/>
      </w:tblGrid>
      <w:tr w:rsidR="00B6717A" w:rsidRPr="00466047" w14:paraId="201E1D0E" w14:textId="77777777" w:rsidTr="00466047">
        <w:trPr>
          <w:trHeight w:val="552"/>
        </w:trPr>
        <w:tc>
          <w:tcPr>
            <w:tcW w:w="5000" w:type="pct"/>
            <w:gridSpan w:val="11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6401476D" w14:textId="52EB0AD3" w:rsidR="00B6717A" w:rsidRPr="00466047" w:rsidRDefault="00B6717A" w:rsidP="002864DD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6047">
              <w:rPr>
                <w:rFonts w:ascii="Times New Roman" w:hAnsi="Times New Roman" w:cs="Times New Roman"/>
                <w:b/>
                <w:sz w:val="24"/>
                <w:szCs w:val="24"/>
              </w:rPr>
              <w:t>Matriz de objetivos, metas y acciones</w:t>
            </w:r>
          </w:p>
        </w:tc>
      </w:tr>
      <w:tr w:rsidR="00437787" w:rsidRPr="00437787" w14:paraId="302EB444" w14:textId="77777777" w:rsidTr="00466047">
        <w:trPr>
          <w:trHeight w:val="544"/>
        </w:trPr>
        <w:tc>
          <w:tcPr>
            <w:tcW w:w="2253" w:type="pct"/>
            <w:gridSpan w:val="4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5907B0B" w14:textId="4A6AAABC" w:rsidR="00437787" w:rsidRPr="00437787" w:rsidRDefault="00437787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37787">
              <w:rPr>
                <w:rFonts w:ascii="Times New Roman" w:hAnsi="Times New Roman" w:cs="Times New Roman"/>
                <w:b/>
                <w:bCs/>
                <w:color w:val="auto"/>
              </w:rPr>
              <w:t>Programa de Trabajo 2021-2025</w:t>
            </w:r>
          </w:p>
        </w:tc>
        <w:tc>
          <w:tcPr>
            <w:tcW w:w="2747" w:type="pct"/>
            <w:gridSpan w:val="7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01F50789" w14:textId="1F774AFC" w:rsidR="00437787" w:rsidRPr="00437787" w:rsidRDefault="00437787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437787">
              <w:rPr>
                <w:rFonts w:ascii="Times New Roman" w:hAnsi="Times New Roman" w:cs="Times New Roman"/>
                <w:b/>
                <w:bCs/>
                <w:color w:val="auto"/>
              </w:rPr>
              <w:t>Plader</w:t>
            </w:r>
            <w:proofErr w:type="spellEnd"/>
            <w:r w:rsidRPr="004377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proofErr w:type="spellStart"/>
            <w:r w:rsidRPr="00437787">
              <w:rPr>
                <w:rFonts w:ascii="Times New Roman" w:hAnsi="Times New Roman" w:cs="Times New Roman"/>
                <w:b/>
                <w:bCs/>
                <w:color w:val="auto"/>
              </w:rPr>
              <w:t>Pladea</w:t>
            </w:r>
            <w:proofErr w:type="spellEnd"/>
            <w:r w:rsidRPr="004377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y </w:t>
            </w:r>
            <w:proofErr w:type="spellStart"/>
            <w:r w:rsidRPr="00437787">
              <w:rPr>
                <w:rFonts w:ascii="Times New Roman" w:hAnsi="Times New Roman" w:cs="Times New Roman"/>
                <w:b/>
                <w:bCs/>
                <w:color w:val="auto"/>
              </w:rPr>
              <w:t>Plade</w:t>
            </w:r>
            <w:proofErr w:type="spellEnd"/>
          </w:p>
        </w:tc>
      </w:tr>
      <w:tr w:rsidR="00437787" w14:paraId="5F8B1006" w14:textId="77777777" w:rsidTr="00466047">
        <w:trPr>
          <w:trHeight w:val="123"/>
        </w:trPr>
        <w:tc>
          <w:tcPr>
            <w:tcW w:w="563" w:type="pct"/>
            <w:vMerge w:val="restart"/>
            <w:tcBorders>
              <w:top w:val="single" w:sz="4" w:space="0" w:color="18529D"/>
              <w:left w:val="single" w:sz="4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E4D709C" w14:textId="7C55780C" w:rsidR="00B6717A" w:rsidRPr="008156BD" w:rsidRDefault="00B6717A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Eje transversal o estratégico</w:t>
            </w:r>
          </w:p>
        </w:tc>
        <w:tc>
          <w:tcPr>
            <w:tcW w:w="563" w:type="pct"/>
            <w:vMerge w:val="restart"/>
            <w:tcBorders>
              <w:top w:val="single" w:sz="4" w:space="0" w:color="18529D"/>
              <w:left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BE5F84C" w14:textId="5C346695" w:rsidR="00B6717A" w:rsidRPr="008156BD" w:rsidRDefault="00B6717A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Tema</w:t>
            </w:r>
          </w:p>
        </w:tc>
        <w:tc>
          <w:tcPr>
            <w:tcW w:w="563" w:type="pct"/>
            <w:vMerge w:val="restart"/>
            <w:tcBorders>
              <w:top w:val="single" w:sz="4" w:space="0" w:color="18529D"/>
              <w:left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0735D78" w14:textId="309D5EAA" w:rsidR="00B6717A" w:rsidRPr="008156BD" w:rsidRDefault="00B6717A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Meta</w:t>
            </w:r>
          </w:p>
        </w:tc>
        <w:tc>
          <w:tcPr>
            <w:tcW w:w="564" w:type="pct"/>
            <w:vMerge w:val="restart"/>
            <w:tcBorders>
              <w:top w:val="single" w:sz="4" w:space="0" w:color="18529D"/>
              <w:left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4D5809C" w14:textId="2EE2EEC2" w:rsidR="00B6717A" w:rsidRPr="008156BD" w:rsidRDefault="00B6717A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Acción</w:t>
            </w:r>
          </w:p>
        </w:tc>
        <w:tc>
          <w:tcPr>
            <w:tcW w:w="588" w:type="pct"/>
            <w:vMerge w:val="restart"/>
            <w:tcBorders>
              <w:top w:val="single" w:sz="4" w:space="0" w:color="18529D"/>
              <w:left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DB3CD77" w14:textId="672F6703" w:rsidR="00B6717A" w:rsidRPr="008156BD" w:rsidRDefault="00B6717A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Objetivo</w:t>
            </w:r>
          </w:p>
        </w:tc>
        <w:tc>
          <w:tcPr>
            <w:tcW w:w="526" w:type="pct"/>
            <w:vMerge w:val="restart"/>
            <w:tcBorders>
              <w:top w:val="single" w:sz="4" w:space="0" w:color="18529D"/>
              <w:left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5DE5002" w14:textId="3928ADEF" w:rsidR="00B6717A" w:rsidRPr="008156BD" w:rsidRDefault="00B6717A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Meta específica</w:t>
            </w:r>
          </w:p>
        </w:tc>
        <w:tc>
          <w:tcPr>
            <w:tcW w:w="1058" w:type="pct"/>
            <w:gridSpan w:val="4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CB02747" w14:textId="51744608" w:rsidR="00B6717A" w:rsidRPr="008156BD" w:rsidRDefault="00B6717A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Grado de progreso</w:t>
            </w:r>
          </w:p>
        </w:tc>
        <w:tc>
          <w:tcPr>
            <w:tcW w:w="575" w:type="pct"/>
            <w:vMerge w:val="restart"/>
            <w:tcBorders>
              <w:top w:val="single" w:sz="4" w:space="0" w:color="18529D"/>
              <w:left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6CDFC4BA" w14:textId="63311B00" w:rsidR="00B6717A" w:rsidRPr="008156BD" w:rsidRDefault="00437787" w:rsidP="00437787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Acciones</w:t>
            </w:r>
          </w:p>
        </w:tc>
      </w:tr>
      <w:tr w:rsidR="00437787" w14:paraId="38EDC20D" w14:textId="77777777" w:rsidTr="00466047">
        <w:trPr>
          <w:trHeight w:val="122"/>
        </w:trPr>
        <w:tc>
          <w:tcPr>
            <w:tcW w:w="563" w:type="pct"/>
            <w:vMerge/>
            <w:tcBorders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3DD30D01" w14:textId="77777777" w:rsidR="00B6717A" w:rsidRDefault="00B6717A" w:rsidP="00B6717A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pct"/>
            <w:vMerge/>
            <w:tcBorders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64A6A844" w14:textId="77777777" w:rsid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pct"/>
            <w:vMerge/>
            <w:tcBorders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68922ECA" w14:textId="77777777" w:rsid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4" w:type="pct"/>
            <w:vMerge/>
            <w:tcBorders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4B19DF69" w14:textId="77777777" w:rsid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pct"/>
            <w:vMerge/>
            <w:tcBorders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3A9CABCB" w14:textId="77777777" w:rsid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" w:type="pct"/>
            <w:vMerge/>
            <w:tcBorders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27774CC2" w14:textId="77777777" w:rsid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6269F62C" w14:textId="741A44CF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1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2022</w:t>
            </w:r>
          </w:p>
        </w:tc>
        <w:tc>
          <w:tcPr>
            <w:tcW w:w="264" w:type="pct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1615F118" w14:textId="0BE7DD24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1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62CEE9E7" w14:textId="43F4EEEE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1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2024</w:t>
            </w:r>
          </w:p>
        </w:tc>
        <w:tc>
          <w:tcPr>
            <w:tcW w:w="266" w:type="pct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</w:tcPr>
          <w:p w14:paraId="26C8894B" w14:textId="57C780D2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71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2025</w:t>
            </w:r>
          </w:p>
        </w:tc>
        <w:tc>
          <w:tcPr>
            <w:tcW w:w="575" w:type="pct"/>
            <w:vMerge/>
            <w:tcBorders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</w:tcPr>
          <w:p w14:paraId="7647BB6A" w14:textId="77777777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7787" w14:paraId="44358262" w14:textId="77777777" w:rsidTr="00466047">
        <w:trPr>
          <w:trHeight w:val="1701"/>
        </w:trPr>
        <w:tc>
          <w:tcPr>
            <w:tcW w:w="563" w:type="pct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</w:tcPr>
          <w:p w14:paraId="7A8E06AE" w14:textId="77777777" w:rsidR="00B6717A" w:rsidRPr="00B6717A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Seleccionar</w:t>
            </w:r>
          </w:p>
          <w:p w14:paraId="74F2AB24" w14:textId="79EFAEAF" w:rsidR="00B6717A" w:rsidRPr="00437787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el que corresponda.</w:t>
            </w: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502B1A0C" w14:textId="77777777" w:rsidR="00B6717A" w:rsidRPr="00B6717A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Seleccionar</w:t>
            </w:r>
          </w:p>
          <w:p w14:paraId="1C9C72AD" w14:textId="6F751691" w:rsidR="00B6717A" w:rsidRPr="00437787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el que corresponda.</w:t>
            </w: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36D2AF7E" w14:textId="0029B563" w:rsidR="00F76DCE" w:rsidRPr="00B6717A" w:rsidRDefault="00F76DCE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Seleccionar</w:t>
            </w:r>
          </w:p>
          <w:p w14:paraId="38E80E38" w14:textId="7B0D7312" w:rsidR="00B6717A" w:rsidRPr="00437787" w:rsidRDefault="00F76DCE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el que corresponda.</w:t>
            </w:r>
          </w:p>
        </w:tc>
        <w:tc>
          <w:tcPr>
            <w:tcW w:w="5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00296486" w14:textId="77777777" w:rsidR="00F76DCE" w:rsidRPr="00B6717A" w:rsidRDefault="00F76DCE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Seleccionar</w:t>
            </w:r>
          </w:p>
          <w:p w14:paraId="39765D1A" w14:textId="1B7D4E42" w:rsidR="00B6717A" w:rsidRPr="00437787" w:rsidRDefault="00F76DCE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B6717A">
              <w:rPr>
                <w:rFonts w:ascii="Times New Roman" w:hAnsi="Times New Roman" w:cs="Times New Roman"/>
                <w:lang w:val="es-MX"/>
              </w:rPr>
              <w:t>el que corresponda.</w:t>
            </w:r>
          </w:p>
        </w:tc>
        <w:tc>
          <w:tcPr>
            <w:tcW w:w="588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0CDE715C" w14:textId="36399B0C" w:rsidR="00B6717A" w:rsidRPr="00437787" w:rsidRDefault="00437787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437787">
              <w:rPr>
                <w:rFonts w:ascii="Times New Roman" w:hAnsi="Times New Roman" w:cs="Times New Roman"/>
                <w:lang w:val="es-MX"/>
              </w:rPr>
              <w:t xml:space="preserve">Incluir numeralia consecutiva con tres dígitos, de acuerdo al eje y tema </w:t>
            </w:r>
            <w:r w:rsidRPr="00437787">
              <w:rPr>
                <w:rFonts w:ascii="Times New Roman" w:hAnsi="Times New Roman" w:cs="Times New Roman"/>
                <w:spacing w:val="-6"/>
                <w:lang w:val="es-MX"/>
              </w:rPr>
              <w:t>seleccionado.</w:t>
            </w:r>
          </w:p>
        </w:tc>
        <w:tc>
          <w:tcPr>
            <w:tcW w:w="52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4CAF91C4" w14:textId="06E073E7" w:rsidR="00B6717A" w:rsidRPr="00437787" w:rsidRDefault="00437787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437787">
              <w:rPr>
                <w:rFonts w:ascii="Times New Roman" w:hAnsi="Times New Roman" w:cs="Times New Roman"/>
                <w:lang w:val="es-MX"/>
              </w:rPr>
              <w:t>Incluir numeralia consecutiva con cuatro dígitos, de acuerdo a las columnas anteriores.</w:t>
            </w: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2BF7820B" w14:textId="701E72C7" w:rsidR="00B6717A" w:rsidRPr="00B6717A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5144AB86" w14:textId="77777777" w:rsidR="00B6717A" w:rsidRPr="00B6717A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5275111D" w14:textId="77777777" w:rsidR="00B6717A" w:rsidRPr="00B6717A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0677E0A7" w14:textId="320CB138" w:rsidR="00B6717A" w:rsidRPr="00B6717A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</w:tcPr>
          <w:p w14:paraId="56C46E06" w14:textId="77777777" w:rsidR="00466047" w:rsidRPr="00466047" w:rsidRDefault="00466047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lang w:val="es-MX"/>
              </w:rPr>
            </w:pPr>
            <w:r w:rsidRPr="00466047">
              <w:rPr>
                <w:rFonts w:ascii="Times New Roman" w:hAnsi="Times New Roman" w:cs="Times New Roman"/>
                <w:lang w:val="es-MX"/>
              </w:rPr>
              <w:t>Incluir numeralia consecutiva con cinco dígitos, de acuerdo a las columnas anteriores.</w:t>
            </w:r>
          </w:p>
          <w:p w14:paraId="3FF20EFB" w14:textId="22A53BB1" w:rsidR="00B6717A" w:rsidRPr="00466047" w:rsidRDefault="00B6717A" w:rsidP="00466047">
            <w:pPr>
              <w:pStyle w:val="CategoratablaContenidoProgramasEstratgicosTablasPE"/>
              <w:jc w:val="left"/>
              <w:rPr>
                <w:rFonts w:ascii="Times New Roman" w:hAnsi="Times New Roman" w:cs="Times New Roman"/>
                <w:color w:val="auto"/>
                <w:lang w:val="es-MX"/>
              </w:rPr>
            </w:pPr>
          </w:p>
        </w:tc>
      </w:tr>
      <w:tr w:rsidR="00437787" w14:paraId="0DD6551A" w14:textId="77777777" w:rsidTr="00466047">
        <w:trPr>
          <w:trHeight w:val="1701"/>
        </w:trPr>
        <w:tc>
          <w:tcPr>
            <w:tcW w:w="563" w:type="pct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</w:tcPr>
          <w:p w14:paraId="53D7C337" w14:textId="32ED53BD" w:rsidR="00B6717A" w:rsidRPr="008156BD" w:rsidRDefault="00B6717A" w:rsidP="00B6717A">
            <w:pPr>
              <w:pStyle w:val="Encabez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1768F81D" w14:textId="691DAFC7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31032FED" w14:textId="55A65527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62526432" w14:textId="7A421ED9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0DDACED9" w14:textId="750C771A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1E3E17E7" w14:textId="77C2538E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2AECD277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5A52F2B3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3B35A434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4F27ADD1" w14:textId="3B89A788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</w:tcPr>
          <w:p w14:paraId="40440DE8" w14:textId="3E846277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7787" w14:paraId="2D185090" w14:textId="77777777" w:rsidTr="00466047">
        <w:trPr>
          <w:trHeight w:val="1701"/>
        </w:trPr>
        <w:tc>
          <w:tcPr>
            <w:tcW w:w="563" w:type="pct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</w:tcPr>
          <w:p w14:paraId="728B756C" w14:textId="62BB7AEB" w:rsidR="00B6717A" w:rsidRPr="008156BD" w:rsidRDefault="00B6717A" w:rsidP="00B6717A">
            <w:pPr>
              <w:pStyle w:val="Encabez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6B24AC2A" w14:textId="043E3D1F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78EDB1E1" w14:textId="0E523EC1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51CDF0DC" w14:textId="6C72E1ED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649E05F4" w14:textId="5A222F06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1D576046" w14:textId="33B8F881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35116CCB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78878195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0183292B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3C150FDB" w14:textId="7362EC55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</w:tcPr>
          <w:p w14:paraId="0F0E27C4" w14:textId="55B24975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7787" w14:paraId="0AEB0A72" w14:textId="77777777" w:rsidTr="00466047">
        <w:trPr>
          <w:trHeight w:val="1701"/>
        </w:trPr>
        <w:tc>
          <w:tcPr>
            <w:tcW w:w="563" w:type="pct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</w:tcPr>
          <w:p w14:paraId="18D76D4C" w14:textId="4548ACE8" w:rsidR="00B6717A" w:rsidRPr="008156BD" w:rsidRDefault="00B6717A" w:rsidP="00B6717A">
            <w:pPr>
              <w:pStyle w:val="Encabez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1B88ACF1" w14:textId="6C5CF5A5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655F5318" w14:textId="6756147D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1503ACBE" w14:textId="1F8FB66C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4906B383" w14:textId="5FD8E9D7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2121952A" w14:textId="13D14F39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613CEA97" w14:textId="3926F81E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79009F4F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27EC8E97" w14:textId="77777777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</w:tcPr>
          <w:p w14:paraId="2064274E" w14:textId="11C22CCA" w:rsidR="00B6717A" w:rsidRPr="00B6717A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</w:tcPr>
          <w:p w14:paraId="3D4493E8" w14:textId="4D676D1A" w:rsidR="00B6717A" w:rsidRPr="008156BD" w:rsidRDefault="00B6717A" w:rsidP="00B6717A">
            <w:pPr>
              <w:pStyle w:val="CategoratablaContenidoProgramasEstratgicosTablasPE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5E9C397" w14:textId="77777777" w:rsidR="00B6717A" w:rsidRDefault="00B6717A"/>
    <w:sectPr w:rsidR="00B6717A" w:rsidSect="0043778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7A"/>
    <w:rsid w:val="001A371A"/>
    <w:rsid w:val="00437787"/>
    <w:rsid w:val="00466047"/>
    <w:rsid w:val="007D5745"/>
    <w:rsid w:val="00B6717A"/>
    <w:rsid w:val="00C97621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9A02"/>
  <w15:chartTrackingRefBased/>
  <w15:docId w15:val="{12D8462F-3DC8-2A44-8158-26713AC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17A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6717A"/>
    <w:rPr>
      <w:sz w:val="22"/>
      <w:szCs w:val="22"/>
    </w:rPr>
  </w:style>
  <w:style w:type="table" w:styleId="Tablaconcuadrcula">
    <w:name w:val="Table Grid"/>
    <w:basedOn w:val="Tablanormal"/>
    <w:uiPriority w:val="59"/>
    <w:rsid w:val="00B671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B6717A"/>
    <w:pPr>
      <w:autoSpaceDE w:val="0"/>
      <w:autoSpaceDN w:val="0"/>
      <w:adjustRightInd w:val="0"/>
      <w:spacing w:line="320" w:lineRule="atLeast"/>
      <w:textAlignment w:val="center"/>
    </w:pPr>
    <w:rPr>
      <w:rFonts w:ascii="Gill Sans MT" w:eastAsiaTheme="minorEastAsia" w:hAnsi="Gill Sans MT" w:cs="Gill Sans MT"/>
      <w:color w:val="FFFFFF"/>
      <w:sz w:val="22"/>
      <w:szCs w:val="22"/>
      <w:lang w:eastAsia="es-MX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B6717A"/>
    <w:pPr>
      <w:autoSpaceDE w:val="0"/>
      <w:autoSpaceDN w:val="0"/>
      <w:adjustRightInd w:val="0"/>
      <w:spacing w:line="220" w:lineRule="atLeast"/>
      <w:jc w:val="right"/>
      <w:textAlignment w:val="center"/>
    </w:pPr>
    <w:rPr>
      <w:rFonts w:ascii="Gill Sans MT" w:eastAsiaTheme="minorEastAsia" w:hAnsi="Gill Sans MT" w:cs="Gill Sans MT"/>
      <w:color w:val="4B4B4D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Altamirano Elisa</dc:creator>
  <cp:keywords/>
  <dc:description/>
  <cp:lastModifiedBy>Calderon Altamirano Elisa</cp:lastModifiedBy>
  <cp:revision>1</cp:revision>
  <cp:lastPrinted>2022-04-06T15:27:00Z</cp:lastPrinted>
  <dcterms:created xsi:type="dcterms:W3CDTF">2022-04-06T15:06:00Z</dcterms:created>
  <dcterms:modified xsi:type="dcterms:W3CDTF">2022-04-06T15:28:00Z</dcterms:modified>
</cp:coreProperties>
</file>