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6C4" w:rsidRPr="00FD4992" w:rsidRDefault="00A406C4" w:rsidP="00FD4992">
      <w:pPr>
        <w:jc w:val="center"/>
        <w:rPr>
          <w:rFonts w:ascii="Times New Roman" w:hAnsi="Times New Roman" w:cs="Times New Roman"/>
          <w:b/>
          <w:sz w:val="28"/>
          <w:szCs w:val="28"/>
        </w:rPr>
      </w:pPr>
      <w:r w:rsidRPr="00FD4992">
        <w:rPr>
          <w:rFonts w:ascii="Times New Roman" w:hAnsi="Times New Roman" w:cs="Times New Roman"/>
          <w:b/>
          <w:sz w:val="28"/>
          <w:szCs w:val="28"/>
        </w:rPr>
        <w:t>Todorov, el nuestro…</w:t>
      </w:r>
    </w:p>
    <w:p w:rsidR="00A406C4" w:rsidRDefault="00A406C4" w:rsidP="00A406C4"/>
    <w:p w:rsidR="00A406C4" w:rsidRPr="00FD4992" w:rsidRDefault="00A406C4" w:rsidP="00FD4992">
      <w:pPr>
        <w:jc w:val="center"/>
        <w:rPr>
          <w:rFonts w:ascii="Times New Roman" w:hAnsi="Times New Roman" w:cs="Times New Roman"/>
          <w:i/>
        </w:rPr>
      </w:pPr>
      <w:r w:rsidRPr="00FD4992">
        <w:rPr>
          <w:rFonts w:ascii="Times New Roman" w:hAnsi="Times New Roman" w:cs="Times New Roman"/>
          <w:i/>
        </w:rPr>
        <w:t>Conferen</w:t>
      </w:r>
      <w:r w:rsidR="00A10D62">
        <w:rPr>
          <w:rFonts w:ascii="Times New Roman" w:hAnsi="Times New Roman" w:cs="Times New Roman"/>
          <w:i/>
        </w:rPr>
        <w:t xml:space="preserve">cia plenaria para el </w:t>
      </w:r>
      <w:proofErr w:type="spellStart"/>
      <w:r w:rsidR="00A10D62">
        <w:rPr>
          <w:rFonts w:ascii="Times New Roman" w:hAnsi="Times New Roman" w:cs="Times New Roman"/>
          <w:i/>
        </w:rPr>
        <w:t>Simposium</w:t>
      </w:r>
      <w:proofErr w:type="spellEnd"/>
      <w:r w:rsidR="00A10D62">
        <w:rPr>
          <w:rFonts w:ascii="Times New Roman" w:hAnsi="Times New Roman" w:cs="Times New Roman"/>
          <w:i/>
        </w:rPr>
        <w:t xml:space="preserve"> Internacional “La lengua y la literatura: encuentros, desafíos, influencias”; </w:t>
      </w:r>
      <w:r w:rsidRPr="00FD4992">
        <w:rPr>
          <w:rFonts w:ascii="Times New Roman" w:hAnsi="Times New Roman" w:cs="Times New Roman"/>
          <w:i/>
        </w:rPr>
        <w:t xml:space="preserve"> Facultad de Filología española/Departamento de Estudios hispánicos, Universidad de Sofía, San Clemente </w:t>
      </w:r>
      <w:proofErr w:type="spellStart"/>
      <w:r w:rsidRPr="00FD4992">
        <w:rPr>
          <w:rFonts w:ascii="Times New Roman" w:hAnsi="Times New Roman" w:cs="Times New Roman"/>
          <w:i/>
        </w:rPr>
        <w:t>Ojrid</w:t>
      </w:r>
      <w:proofErr w:type="spellEnd"/>
      <w:r w:rsidRPr="00FD4992">
        <w:rPr>
          <w:rFonts w:ascii="Times New Roman" w:hAnsi="Times New Roman" w:cs="Times New Roman"/>
          <w:i/>
        </w:rPr>
        <w:t xml:space="preserve">, </w:t>
      </w:r>
      <w:r w:rsidR="00A10D62">
        <w:rPr>
          <w:rFonts w:ascii="Times New Roman" w:hAnsi="Times New Roman" w:cs="Times New Roman"/>
          <w:i/>
        </w:rPr>
        <w:t>27 de o</w:t>
      </w:r>
      <w:r w:rsidRPr="00FD4992">
        <w:rPr>
          <w:rFonts w:ascii="Times New Roman" w:hAnsi="Times New Roman" w:cs="Times New Roman"/>
          <w:i/>
        </w:rPr>
        <w:t>ctubre de 2016.</w:t>
      </w:r>
    </w:p>
    <w:p w:rsidR="00A406C4" w:rsidRDefault="00A406C4" w:rsidP="00A406C4"/>
    <w:p w:rsidR="00A406C4" w:rsidRPr="00FD4992" w:rsidRDefault="00A406C4" w:rsidP="00FD4992">
      <w:pPr>
        <w:jc w:val="both"/>
        <w:rPr>
          <w:rFonts w:ascii="Times New Roman" w:hAnsi="Times New Roman" w:cs="Times New Roman"/>
          <w:sz w:val="24"/>
          <w:szCs w:val="24"/>
        </w:rPr>
      </w:pPr>
      <w:r w:rsidRPr="00FD4992">
        <w:rPr>
          <w:rFonts w:ascii="Times New Roman" w:hAnsi="Times New Roman" w:cs="Times New Roman"/>
          <w:sz w:val="24"/>
          <w:szCs w:val="24"/>
        </w:rPr>
        <w:t>Estimados colegas, muy buenos días.</w:t>
      </w:r>
    </w:p>
    <w:p w:rsidR="00A406C4" w:rsidRPr="00FD4992" w:rsidRDefault="00A406C4" w:rsidP="00FD4992">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Mucho me congratula a</w:t>
      </w:r>
      <w:r w:rsidR="00332538" w:rsidRPr="00FD4992">
        <w:rPr>
          <w:rFonts w:ascii="Times New Roman" w:hAnsi="Times New Roman" w:cs="Times New Roman"/>
          <w:sz w:val="24"/>
          <w:szCs w:val="24"/>
        </w:rPr>
        <w:t>sistir al festejo de los cincuenta y cinco</w:t>
      </w:r>
      <w:r w:rsidRPr="00FD4992">
        <w:rPr>
          <w:rFonts w:ascii="Times New Roman" w:hAnsi="Times New Roman" w:cs="Times New Roman"/>
          <w:sz w:val="24"/>
          <w:szCs w:val="24"/>
        </w:rPr>
        <w:t xml:space="preserve"> años de fundación del Departamento </w:t>
      </w:r>
      <w:r w:rsidR="00A10D62">
        <w:rPr>
          <w:rFonts w:ascii="Times New Roman" w:hAnsi="Times New Roman" w:cs="Times New Roman"/>
          <w:sz w:val="24"/>
          <w:szCs w:val="24"/>
        </w:rPr>
        <w:t>de Estudios hispánicos y de la F</w:t>
      </w:r>
      <w:r w:rsidRPr="00FD4992">
        <w:rPr>
          <w:rFonts w:ascii="Times New Roman" w:hAnsi="Times New Roman" w:cs="Times New Roman"/>
          <w:sz w:val="24"/>
          <w:szCs w:val="24"/>
        </w:rPr>
        <w:t>acultad de Filología española de la Universidad de Sofía, no incidentalmente paralelo de los</w:t>
      </w:r>
      <w:r w:rsidR="00CE37A2">
        <w:rPr>
          <w:rFonts w:ascii="Times New Roman" w:hAnsi="Times New Roman" w:cs="Times New Roman"/>
          <w:sz w:val="24"/>
          <w:szCs w:val="24"/>
        </w:rPr>
        <w:t xml:space="preserve"> sesenta</w:t>
      </w:r>
      <w:r w:rsidRPr="00FD4992">
        <w:rPr>
          <w:rFonts w:ascii="Times New Roman" w:hAnsi="Times New Roman" w:cs="Times New Roman"/>
          <w:sz w:val="24"/>
          <w:szCs w:val="24"/>
        </w:rPr>
        <w:t xml:space="preserve"> que en breve habremos de realizar en mi propia Facultad de Letras Españolas de la Universidad Veracruzana; ambos acontecimientos son testimonio del interés volcado hacia una lengua y una literatura que adquieren presencia y reclaman el interés de la crítica después de la década de los cincuentas. He llegado hasta aquí merced a la generosidad de Liliana </w:t>
      </w:r>
      <w:proofErr w:type="spellStart"/>
      <w:r w:rsidRPr="00FD4992">
        <w:rPr>
          <w:rFonts w:ascii="Times New Roman" w:hAnsi="Times New Roman" w:cs="Times New Roman"/>
          <w:sz w:val="24"/>
          <w:szCs w:val="24"/>
        </w:rPr>
        <w:t>Tabakova</w:t>
      </w:r>
      <w:proofErr w:type="spellEnd"/>
      <w:r w:rsidRPr="00FD4992">
        <w:rPr>
          <w:rFonts w:ascii="Times New Roman" w:hAnsi="Times New Roman" w:cs="Times New Roman"/>
          <w:sz w:val="24"/>
          <w:szCs w:val="24"/>
        </w:rPr>
        <w:t>, amiga entrañable que ha estado largamente con nosotros, en mi pequeña c</w:t>
      </w:r>
      <w:r w:rsidR="00CE37A2">
        <w:rPr>
          <w:rFonts w:ascii="Times New Roman" w:hAnsi="Times New Roman" w:cs="Times New Roman"/>
          <w:sz w:val="24"/>
          <w:szCs w:val="24"/>
        </w:rPr>
        <w:t>iudad, y que ha sido reconocida</w:t>
      </w:r>
      <w:r w:rsidRPr="00FD4992">
        <w:rPr>
          <w:rFonts w:ascii="Times New Roman" w:hAnsi="Times New Roman" w:cs="Times New Roman"/>
          <w:sz w:val="24"/>
          <w:szCs w:val="24"/>
        </w:rPr>
        <w:t xml:space="preserve"> por contribuir en la difusión de la cultura y el pensamiento eslavo en el mundo hispánico y, a la inversa, de la literatura española en este ángulo oriental de Europa; hago extensivo mi agradecimiento sincero para cada uno de ustedes. </w:t>
      </w:r>
    </w:p>
    <w:p w:rsidR="00A406C4" w:rsidRPr="00FD4992" w:rsidRDefault="00A406C4" w:rsidP="00FD4992">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   Asisto a esta celebración para unirme, además, en un segundo jubileo que a todos resulta placentero por tratarse de un hecho significativo para Bulgaria, para Europa y para nosotros, los hispanoamericanos: el próximo año habrá de cumplirse medio siglo de que las prensas de </w:t>
      </w:r>
      <w:proofErr w:type="spellStart"/>
      <w:r w:rsidRPr="00FD4992">
        <w:rPr>
          <w:rFonts w:ascii="Times New Roman" w:hAnsi="Times New Roman" w:cs="Times New Roman"/>
          <w:sz w:val="24"/>
          <w:szCs w:val="24"/>
        </w:rPr>
        <w:t>Seuil</w:t>
      </w:r>
      <w:proofErr w:type="spellEnd"/>
      <w:r w:rsidRPr="00FD4992">
        <w:rPr>
          <w:rFonts w:ascii="Times New Roman" w:hAnsi="Times New Roman" w:cs="Times New Roman"/>
          <w:sz w:val="24"/>
          <w:szCs w:val="24"/>
        </w:rPr>
        <w:t xml:space="preserve">, la editorial parisina consagrada por entero a la filosofía y las letras, dieran a luz un libro seminal para la teoría literaria contemporánea; me refiero </w:t>
      </w:r>
      <w:r w:rsidRPr="00A10D62">
        <w:rPr>
          <w:rFonts w:ascii="Times New Roman" w:hAnsi="Times New Roman" w:cs="Times New Roman"/>
          <w:i/>
          <w:sz w:val="24"/>
          <w:szCs w:val="24"/>
        </w:rPr>
        <w:t>a  Literatura y significación</w:t>
      </w:r>
      <w:r w:rsidRPr="00FD4992">
        <w:rPr>
          <w:rFonts w:ascii="Times New Roman" w:hAnsi="Times New Roman" w:cs="Times New Roman"/>
          <w:sz w:val="24"/>
          <w:szCs w:val="24"/>
        </w:rPr>
        <w:t xml:space="preserve">, ópera prima de un escritor que siendo originario de este país, se ha convertido en un pensador universal: ¿su nombre? </w:t>
      </w:r>
      <w:proofErr w:type="spellStart"/>
      <w:r w:rsidRPr="00FD4992">
        <w:rPr>
          <w:rFonts w:ascii="Times New Roman" w:hAnsi="Times New Roman" w:cs="Times New Roman"/>
          <w:sz w:val="24"/>
          <w:szCs w:val="24"/>
        </w:rPr>
        <w:t>Tzvetan</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xml:space="preserve">. La primera obra propia, de entre un extenso catálogo que se ocupa de la teoría y la crítica literaria, la lingüística, la filosofía, la política, la moral y el arte del mundo contemporáneo. </w:t>
      </w:r>
    </w:p>
    <w:p w:rsidR="00A406C4" w:rsidRPr="00FD4992" w:rsidRDefault="00A406C4" w:rsidP="00FD4992">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xml:space="preserve"> es vuestro, pero también nuestro. Porque no</w:t>
      </w:r>
      <w:r w:rsidR="00A10D62">
        <w:rPr>
          <w:rFonts w:ascii="Times New Roman" w:hAnsi="Times New Roman" w:cs="Times New Roman"/>
          <w:sz w:val="24"/>
          <w:szCs w:val="24"/>
        </w:rPr>
        <w:t xml:space="preserve"> solamente es búlgaro (como hacen constar los registros</w:t>
      </w:r>
      <w:r w:rsidRPr="00FD4992">
        <w:rPr>
          <w:rFonts w:ascii="Times New Roman" w:hAnsi="Times New Roman" w:cs="Times New Roman"/>
          <w:sz w:val="24"/>
          <w:szCs w:val="24"/>
        </w:rPr>
        <w:t xml:space="preserve">), ni francés (como ha decidido él), ni exclusivamente nuestro, hispanoamericano.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xml:space="preserve"> tampoco es exclusivamente europeo; hablando</w:t>
      </w:r>
      <w:r w:rsidR="00A10D62">
        <w:rPr>
          <w:rFonts w:ascii="Times New Roman" w:hAnsi="Times New Roman" w:cs="Times New Roman"/>
          <w:sz w:val="24"/>
          <w:szCs w:val="24"/>
        </w:rPr>
        <w:t xml:space="preserve"> con propiedad, es un humanista y</w:t>
      </w:r>
      <w:r w:rsidRPr="00FD4992">
        <w:rPr>
          <w:rFonts w:ascii="Times New Roman" w:hAnsi="Times New Roman" w:cs="Times New Roman"/>
          <w:sz w:val="24"/>
          <w:szCs w:val="24"/>
        </w:rPr>
        <w:t xml:space="preserve"> un pensador universal. De eso quisiera hablar aquí ante ustedes, de las </w:t>
      </w:r>
      <w:r w:rsidRPr="00FD4992">
        <w:rPr>
          <w:rFonts w:ascii="Times New Roman" w:hAnsi="Times New Roman" w:cs="Times New Roman"/>
          <w:sz w:val="24"/>
          <w:szCs w:val="24"/>
        </w:rPr>
        <w:lastRenderedPageBreak/>
        <w:t xml:space="preserve">múltiples maneras de apropiarnos el pensamiento, la palabra y la obra de un </w:t>
      </w:r>
      <w:proofErr w:type="spellStart"/>
      <w:r w:rsidRPr="00FD4992">
        <w:rPr>
          <w:rFonts w:ascii="Times New Roman" w:hAnsi="Times New Roman" w:cs="Times New Roman"/>
          <w:sz w:val="24"/>
          <w:szCs w:val="24"/>
        </w:rPr>
        <w:t>sofiota</w:t>
      </w:r>
      <w:proofErr w:type="spellEnd"/>
      <w:r w:rsidRPr="00FD4992">
        <w:rPr>
          <w:rFonts w:ascii="Times New Roman" w:hAnsi="Times New Roman" w:cs="Times New Roman"/>
          <w:sz w:val="24"/>
          <w:szCs w:val="24"/>
        </w:rPr>
        <w:t xml:space="preserve"> que es ciudadano del mundo. Porque </w:t>
      </w:r>
      <w:proofErr w:type="spellStart"/>
      <w:r w:rsidRPr="00FD4992">
        <w:rPr>
          <w:rFonts w:ascii="Times New Roman" w:hAnsi="Times New Roman" w:cs="Times New Roman"/>
          <w:sz w:val="24"/>
          <w:szCs w:val="24"/>
        </w:rPr>
        <w:t>Tzvetan</w:t>
      </w:r>
      <w:proofErr w:type="spellEnd"/>
      <w:r w:rsidRPr="00FD4992">
        <w:rPr>
          <w:rFonts w:ascii="Times New Roman" w:hAnsi="Times New Roman" w:cs="Times New Roman"/>
          <w:sz w:val="24"/>
          <w:szCs w:val="24"/>
        </w:rPr>
        <w:t xml:space="preserve"> es “nuestro” en términos locales, pero lo es también en sentido continental, al propio tiempo que en el más genérico. Aparte, otros  sentidos en los que Hispanoamérica, y el idioma español tienen también </w:t>
      </w:r>
      <w:proofErr w:type="spellStart"/>
      <w:r w:rsidRPr="00FD4992">
        <w:rPr>
          <w:rFonts w:ascii="Times New Roman" w:hAnsi="Times New Roman" w:cs="Times New Roman"/>
          <w:sz w:val="24"/>
          <w:szCs w:val="24"/>
        </w:rPr>
        <w:t>ingerencia</w:t>
      </w:r>
      <w:proofErr w:type="spellEnd"/>
      <w:r w:rsidRPr="00FD4992">
        <w:rPr>
          <w:rFonts w:ascii="Times New Roman" w:hAnsi="Times New Roman" w:cs="Times New Roman"/>
          <w:sz w:val="24"/>
          <w:szCs w:val="24"/>
        </w:rPr>
        <w:t xml:space="preserve">, a partir de los cuales podríamos argumentar nuestro propio y muy particular sentido de propiedad.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xml:space="preserve"> es nuestro, al mismo título que puede ser de Bulgaria, de Francia, de Europa. </w:t>
      </w:r>
      <w:proofErr w:type="spellStart"/>
      <w:r w:rsidRPr="00FD4992">
        <w:rPr>
          <w:rFonts w:ascii="Times New Roman" w:hAnsi="Times New Roman" w:cs="Times New Roman"/>
          <w:sz w:val="24"/>
          <w:szCs w:val="24"/>
        </w:rPr>
        <w:t>Tzvetan</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xml:space="preserve">  es tan “nuestro” como vuestro. </w:t>
      </w:r>
    </w:p>
    <w:p w:rsidR="00A406C4" w:rsidRPr="00FD4992" w:rsidRDefault="00A406C4" w:rsidP="00FD4992">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   Mi intención de</w:t>
      </w:r>
      <w:r w:rsidR="00A10D62">
        <w:rPr>
          <w:rFonts w:ascii="Times New Roman" w:hAnsi="Times New Roman" w:cs="Times New Roman"/>
          <w:sz w:val="24"/>
          <w:szCs w:val="24"/>
        </w:rPr>
        <w:t xml:space="preserve"> acudir a este lugar para exponer</w:t>
      </w:r>
      <w:r w:rsidRPr="00FD4992">
        <w:rPr>
          <w:rFonts w:ascii="Times New Roman" w:hAnsi="Times New Roman" w:cs="Times New Roman"/>
          <w:sz w:val="24"/>
          <w:szCs w:val="24"/>
        </w:rPr>
        <w:t xml:space="preserve"> un tema que les es tan conocido implica el riesgo de hablar del jabón en la casa del jabonero, si no mediase la naturaleza especial de ese adjetivo posesivo interpuesto: de ese “nosotros” tan personal, tan cercano al “yo” en su advocación de regi</w:t>
      </w:r>
      <w:r w:rsidR="00A10D62">
        <w:rPr>
          <w:rFonts w:ascii="Times New Roman" w:hAnsi="Times New Roman" w:cs="Times New Roman"/>
          <w:sz w:val="24"/>
          <w:szCs w:val="24"/>
        </w:rPr>
        <w:t>a y  modesta pertenencia</w:t>
      </w:r>
      <w:r w:rsidRPr="00FD4992">
        <w:rPr>
          <w:rFonts w:ascii="Times New Roman" w:hAnsi="Times New Roman" w:cs="Times New Roman"/>
          <w:sz w:val="24"/>
          <w:szCs w:val="24"/>
        </w:rPr>
        <w:t xml:space="preserve"> como en su carácter asociativo (“yo y los otros”); del “nos” como forma del “yo” mayestático,</w:t>
      </w:r>
      <w:r w:rsidR="00CE37A2">
        <w:rPr>
          <w:rFonts w:ascii="Times New Roman" w:hAnsi="Times New Roman" w:cs="Times New Roman"/>
          <w:sz w:val="24"/>
          <w:szCs w:val="24"/>
        </w:rPr>
        <w:t xml:space="preserve"> frente a los “otros”, a esos “a</w:t>
      </w:r>
      <w:r w:rsidRPr="00FD4992">
        <w:rPr>
          <w:rFonts w:ascii="Times New Roman" w:hAnsi="Times New Roman" w:cs="Times New Roman"/>
          <w:sz w:val="24"/>
          <w:szCs w:val="24"/>
        </w:rPr>
        <w:t>lter” palabra que si bien acabó desplazando a “</w:t>
      </w:r>
      <w:proofErr w:type="spellStart"/>
      <w:r w:rsidRPr="00FD4992">
        <w:rPr>
          <w:rFonts w:ascii="Times New Roman" w:hAnsi="Times New Roman" w:cs="Times New Roman"/>
          <w:sz w:val="24"/>
          <w:szCs w:val="24"/>
        </w:rPr>
        <w:t>alius</w:t>
      </w:r>
      <w:proofErr w:type="spellEnd"/>
      <w:r w:rsidRPr="00FD4992">
        <w:rPr>
          <w:rFonts w:ascii="Times New Roman" w:hAnsi="Times New Roman" w:cs="Times New Roman"/>
          <w:sz w:val="24"/>
          <w:szCs w:val="24"/>
        </w:rPr>
        <w:t>” (otro, distinto, diferente), conservó su valor contrastivo. Si bien esto parecería un simple juego de palabras, veremos enseguida que constituye una buena pista para “leer” la presencia de este autor en sus textos. Y si bien la mía es una intervención inscrita formalmente en el género retórico de los elogios; pretende ir más allá de la cauda de adjetivos, para proponer una lectura de su trayectoria int</w:t>
      </w:r>
      <w:r w:rsidR="00E63CC0">
        <w:rPr>
          <w:rFonts w:ascii="Times New Roman" w:hAnsi="Times New Roman" w:cs="Times New Roman"/>
          <w:sz w:val="24"/>
          <w:szCs w:val="24"/>
        </w:rPr>
        <w:t>electual.</w:t>
      </w:r>
    </w:p>
    <w:p w:rsidR="00A406C4" w:rsidRPr="00FD4992" w:rsidRDefault="00A406C4" w:rsidP="00FD4992">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 </w:t>
      </w:r>
      <w:r w:rsidR="00E63CC0">
        <w:rPr>
          <w:rFonts w:ascii="Times New Roman" w:hAnsi="Times New Roman" w:cs="Times New Roman"/>
          <w:sz w:val="24"/>
          <w:szCs w:val="24"/>
        </w:rPr>
        <w:t xml:space="preserve">   Un recuerdo nítido me une a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su visita a mi Universidad en aquellos días de glori</w:t>
      </w:r>
      <w:r w:rsidR="00CE37A2">
        <w:rPr>
          <w:rFonts w:ascii="Times New Roman" w:hAnsi="Times New Roman" w:cs="Times New Roman"/>
          <w:sz w:val="24"/>
          <w:szCs w:val="24"/>
        </w:rPr>
        <w:t>a de la narratología francesa, i</w:t>
      </w:r>
      <w:r w:rsidRPr="00FD4992">
        <w:rPr>
          <w:rFonts w:ascii="Times New Roman" w:hAnsi="Times New Roman" w:cs="Times New Roman"/>
          <w:sz w:val="24"/>
          <w:szCs w:val="24"/>
        </w:rPr>
        <w:t>nvitado por el Dr. Renato Prada Oropeza a las sesi</w:t>
      </w:r>
      <w:r w:rsidR="00CE37A2">
        <w:rPr>
          <w:rFonts w:ascii="Times New Roman" w:hAnsi="Times New Roman" w:cs="Times New Roman"/>
          <w:sz w:val="24"/>
          <w:szCs w:val="24"/>
        </w:rPr>
        <w:t>ones del Seminario de Semiótica</w:t>
      </w:r>
      <w:r w:rsidRPr="00FD4992">
        <w:rPr>
          <w:rFonts w:ascii="Times New Roman" w:hAnsi="Times New Roman" w:cs="Times New Roman"/>
          <w:sz w:val="24"/>
          <w:szCs w:val="24"/>
        </w:rPr>
        <w:t xml:space="preserve"> del cual formaba yo </w:t>
      </w:r>
      <w:r w:rsidR="00E63CC0">
        <w:rPr>
          <w:rFonts w:ascii="Times New Roman" w:hAnsi="Times New Roman" w:cs="Times New Roman"/>
          <w:sz w:val="24"/>
          <w:szCs w:val="24"/>
        </w:rPr>
        <w:t>parte. E</w:t>
      </w:r>
      <w:r w:rsidR="00CE37A2">
        <w:rPr>
          <w:rFonts w:ascii="Times New Roman" w:hAnsi="Times New Roman" w:cs="Times New Roman"/>
          <w:sz w:val="24"/>
          <w:szCs w:val="24"/>
        </w:rPr>
        <w:t>l maestro</w:t>
      </w:r>
      <w:r w:rsidRPr="00FD4992">
        <w:rPr>
          <w:rFonts w:ascii="Times New Roman" w:hAnsi="Times New Roman" w:cs="Times New Roman"/>
          <w:sz w:val="24"/>
          <w:szCs w:val="24"/>
        </w:rPr>
        <w:t xml:space="preserve"> llega a Xalapa el 9 de junio de 1978 y expone una conferencia en muchos sentidos memorable,  titulada “Macondo en Paris”, cuya versión escrita vería la luz en el número 11 de </w:t>
      </w:r>
      <w:r w:rsidRPr="00E63CC0">
        <w:rPr>
          <w:rFonts w:ascii="Times New Roman" w:hAnsi="Times New Roman" w:cs="Times New Roman"/>
          <w:i/>
          <w:sz w:val="24"/>
          <w:szCs w:val="24"/>
        </w:rPr>
        <w:t>Texto crítico</w:t>
      </w:r>
      <w:r w:rsidRPr="00FD4992">
        <w:rPr>
          <w:rFonts w:ascii="Times New Roman" w:hAnsi="Times New Roman" w:cs="Times New Roman"/>
          <w:sz w:val="24"/>
          <w:szCs w:val="24"/>
        </w:rPr>
        <w:t xml:space="preserve"> (septiembre/diciembre de 1978), nuestra revista de crítica literaria. A finales de los setenta, el Seminario gozaba de alta estima a nivel internacional y nos había brindado la oportunidad de escuchar de viva voz a jóvenes investigadores como </w:t>
      </w:r>
      <w:proofErr w:type="spellStart"/>
      <w:r w:rsidRPr="00FD4992">
        <w:rPr>
          <w:rFonts w:ascii="Times New Roman" w:hAnsi="Times New Roman" w:cs="Times New Roman"/>
          <w:sz w:val="24"/>
          <w:szCs w:val="24"/>
        </w:rPr>
        <w:t>Teun</w:t>
      </w:r>
      <w:proofErr w:type="spellEnd"/>
      <w:r w:rsidRPr="00FD4992">
        <w:rPr>
          <w:rFonts w:ascii="Times New Roman" w:hAnsi="Times New Roman" w:cs="Times New Roman"/>
          <w:sz w:val="24"/>
          <w:szCs w:val="24"/>
        </w:rPr>
        <w:t xml:space="preserve"> S. van </w:t>
      </w:r>
      <w:proofErr w:type="spellStart"/>
      <w:r w:rsidRPr="00FD4992">
        <w:rPr>
          <w:rFonts w:ascii="Times New Roman" w:hAnsi="Times New Roman" w:cs="Times New Roman"/>
          <w:sz w:val="24"/>
          <w:szCs w:val="24"/>
        </w:rPr>
        <w:t>Dijk</w:t>
      </w:r>
      <w:proofErr w:type="spellEnd"/>
      <w:r w:rsidRPr="00FD4992">
        <w:rPr>
          <w:rFonts w:ascii="Times New Roman" w:hAnsi="Times New Roman" w:cs="Times New Roman"/>
          <w:sz w:val="24"/>
          <w:szCs w:val="24"/>
        </w:rPr>
        <w:t xml:space="preserve">, Jacques </w:t>
      </w:r>
      <w:proofErr w:type="spellStart"/>
      <w:r w:rsidRPr="00FD4992">
        <w:rPr>
          <w:rFonts w:ascii="Times New Roman" w:hAnsi="Times New Roman" w:cs="Times New Roman"/>
          <w:sz w:val="24"/>
          <w:szCs w:val="24"/>
        </w:rPr>
        <w:t>Leenhardt</w:t>
      </w:r>
      <w:proofErr w:type="spellEnd"/>
      <w:r w:rsidRPr="00FD4992">
        <w:rPr>
          <w:rFonts w:ascii="Times New Roman" w:hAnsi="Times New Roman" w:cs="Times New Roman"/>
          <w:sz w:val="24"/>
          <w:szCs w:val="24"/>
        </w:rPr>
        <w:t xml:space="preserve">, Erick </w:t>
      </w:r>
      <w:proofErr w:type="spellStart"/>
      <w:r w:rsidRPr="00FD4992">
        <w:rPr>
          <w:rFonts w:ascii="Times New Roman" w:hAnsi="Times New Roman" w:cs="Times New Roman"/>
          <w:sz w:val="24"/>
          <w:szCs w:val="24"/>
        </w:rPr>
        <w:t>Landowsky</w:t>
      </w:r>
      <w:proofErr w:type="spellEnd"/>
      <w:r w:rsidRPr="00FD4992">
        <w:rPr>
          <w:rFonts w:ascii="Times New Roman" w:hAnsi="Times New Roman" w:cs="Times New Roman"/>
          <w:sz w:val="24"/>
          <w:szCs w:val="24"/>
        </w:rPr>
        <w:t xml:space="preserve">, Per </w:t>
      </w:r>
      <w:proofErr w:type="spellStart"/>
      <w:r w:rsidRPr="00FD4992">
        <w:rPr>
          <w:rFonts w:ascii="Times New Roman" w:hAnsi="Times New Roman" w:cs="Times New Roman"/>
          <w:sz w:val="24"/>
          <w:szCs w:val="24"/>
        </w:rPr>
        <w:t>Aage</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Brandt</w:t>
      </w:r>
      <w:proofErr w:type="spellEnd"/>
      <w:r w:rsidRPr="00FD4992">
        <w:rPr>
          <w:rFonts w:ascii="Times New Roman" w:hAnsi="Times New Roman" w:cs="Times New Roman"/>
          <w:sz w:val="24"/>
          <w:szCs w:val="24"/>
        </w:rPr>
        <w:t xml:space="preserve">, Anna </w:t>
      </w:r>
      <w:proofErr w:type="spellStart"/>
      <w:r w:rsidRPr="00FD4992">
        <w:rPr>
          <w:rFonts w:ascii="Times New Roman" w:hAnsi="Times New Roman" w:cs="Times New Roman"/>
          <w:sz w:val="24"/>
          <w:szCs w:val="24"/>
        </w:rPr>
        <w:t>Bundgaard</w:t>
      </w:r>
      <w:proofErr w:type="spellEnd"/>
      <w:r w:rsidRPr="00FD4992">
        <w:rPr>
          <w:rFonts w:ascii="Times New Roman" w:hAnsi="Times New Roman" w:cs="Times New Roman"/>
          <w:sz w:val="24"/>
          <w:szCs w:val="24"/>
        </w:rPr>
        <w:t xml:space="preserve"> y Jacques </w:t>
      </w:r>
      <w:proofErr w:type="spellStart"/>
      <w:r w:rsidRPr="00FD4992">
        <w:rPr>
          <w:rFonts w:ascii="Times New Roman" w:hAnsi="Times New Roman" w:cs="Times New Roman"/>
          <w:sz w:val="24"/>
          <w:szCs w:val="24"/>
        </w:rPr>
        <w:t>Fontanille</w:t>
      </w:r>
      <w:proofErr w:type="spellEnd"/>
      <w:r w:rsidRPr="00FD4992">
        <w:rPr>
          <w:rFonts w:ascii="Times New Roman" w:hAnsi="Times New Roman" w:cs="Times New Roman"/>
          <w:sz w:val="24"/>
          <w:szCs w:val="24"/>
        </w:rPr>
        <w:t xml:space="preserve"> y, entre los escritores, al mismísimo Alain </w:t>
      </w:r>
      <w:proofErr w:type="spellStart"/>
      <w:r w:rsidRPr="00FD4992">
        <w:rPr>
          <w:rFonts w:ascii="Times New Roman" w:hAnsi="Times New Roman" w:cs="Times New Roman"/>
          <w:sz w:val="24"/>
          <w:szCs w:val="24"/>
        </w:rPr>
        <w:t>Robbe</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Grillet</w:t>
      </w:r>
      <w:proofErr w:type="spellEnd"/>
      <w:r w:rsidRPr="00FD4992">
        <w:rPr>
          <w:rFonts w:ascii="Times New Roman" w:hAnsi="Times New Roman" w:cs="Times New Roman"/>
          <w:sz w:val="24"/>
          <w:szCs w:val="24"/>
        </w:rPr>
        <w:t xml:space="preserve">.  El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xml:space="preserve"> que llegó a nuestras aulas había publicado ya para entonces los libros más recordados de su periodo de inserción en la escuela estructuralista (su traducción y compilación de la </w:t>
      </w:r>
      <w:r w:rsidRPr="00E63CC0">
        <w:rPr>
          <w:rFonts w:ascii="Times New Roman" w:hAnsi="Times New Roman" w:cs="Times New Roman"/>
          <w:i/>
          <w:sz w:val="24"/>
          <w:szCs w:val="24"/>
        </w:rPr>
        <w:t>Teoría de la literatura de los formalistas rusos</w:t>
      </w:r>
      <w:r w:rsidRPr="00FD4992">
        <w:rPr>
          <w:rFonts w:ascii="Times New Roman" w:hAnsi="Times New Roman" w:cs="Times New Roman"/>
          <w:sz w:val="24"/>
          <w:szCs w:val="24"/>
        </w:rPr>
        <w:t xml:space="preserve"> (1965), </w:t>
      </w:r>
      <w:r w:rsidRPr="00E63CC0">
        <w:rPr>
          <w:rFonts w:ascii="Times New Roman" w:hAnsi="Times New Roman" w:cs="Times New Roman"/>
          <w:i/>
          <w:sz w:val="24"/>
          <w:szCs w:val="24"/>
        </w:rPr>
        <w:t>Literatura y significación</w:t>
      </w:r>
      <w:r w:rsidRPr="00FD4992">
        <w:rPr>
          <w:rFonts w:ascii="Times New Roman" w:hAnsi="Times New Roman" w:cs="Times New Roman"/>
          <w:sz w:val="24"/>
          <w:szCs w:val="24"/>
        </w:rPr>
        <w:t xml:space="preserve"> (1967), los dos volúmenes de </w:t>
      </w:r>
      <w:r w:rsidRPr="00E63CC0">
        <w:rPr>
          <w:rFonts w:ascii="Times New Roman" w:hAnsi="Times New Roman" w:cs="Times New Roman"/>
          <w:i/>
          <w:sz w:val="24"/>
          <w:szCs w:val="24"/>
        </w:rPr>
        <w:t>Poética</w:t>
      </w:r>
      <w:r w:rsidRPr="00FD4992">
        <w:rPr>
          <w:rFonts w:ascii="Times New Roman" w:hAnsi="Times New Roman" w:cs="Times New Roman"/>
          <w:sz w:val="24"/>
          <w:szCs w:val="24"/>
        </w:rPr>
        <w:t xml:space="preserve"> (1968), </w:t>
      </w:r>
      <w:r w:rsidRPr="00E63CC0">
        <w:rPr>
          <w:rFonts w:ascii="Times New Roman" w:hAnsi="Times New Roman" w:cs="Times New Roman"/>
          <w:i/>
          <w:sz w:val="24"/>
          <w:szCs w:val="24"/>
        </w:rPr>
        <w:t>Gramática del Decamerón</w:t>
      </w:r>
      <w:r w:rsidRPr="00FD4992">
        <w:rPr>
          <w:rFonts w:ascii="Times New Roman" w:hAnsi="Times New Roman" w:cs="Times New Roman"/>
          <w:sz w:val="24"/>
          <w:szCs w:val="24"/>
        </w:rPr>
        <w:t xml:space="preserve"> (1969), la </w:t>
      </w:r>
      <w:r w:rsidRPr="00E63CC0">
        <w:rPr>
          <w:rFonts w:ascii="Times New Roman" w:hAnsi="Times New Roman" w:cs="Times New Roman"/>
          <w:i/>
          <w:sz w:val="24"/>
          <w:szCs w:val="24"/>
        </w:rPr>
        <w:t xml:space="preserve">Introducción a la </w:t>
      </w:r>
      <w:r w:rsidRPr="00E63CC0">
        <w:rPr>
          <w:rFonts w:ascii="Times New Roman" w:hAnsi="Times New Roman" w:cs="Times New Roman"/>
          <w:i/>
          <w:sz w:val="24"/>
          <w:szCs w:val="24"/>
        </w:rPr>
        <w:lastRenderedPageBreak/>
        <w:t>literatura fantástica</w:t>
      </w:r>
      <w:r w:rsidRPr="00FD4992">
        <w:rPr>
          <w:rFonts w:ascii="Times New Roman" w:hAnsi="Times New Roman" w:cs="Times New Roman"/>
          <w:sz w:val="24"/>
          <w:szCs w:val="24"/>
        </w:rPr>
        <w:t xml:space="preserve"> (1970) el </w:t>
      </w:r>
      <w:r w:rsidRPr="00E63CC0">
        <w:rPr>
          <w:rFonts w:ascii="Times New Roman" w:hAnsi="Times New Roman" w:cs="Times New Roman"/>
          <w:i/>
          <w:sz w:val="24"/>
          <w:szCs w:val="24"/>
        </w:rPr>
        <w:t>Diccionario enciclopédico de las ciencias del lenguaje</w:t>
      </w:r>
      <w:r w:rsidRPr="00FD4992">
        <w:rPr>
          <w:rFonts w:ascii="Times New Roman" w:hAnsi="Times New Roman" w:cs="Times New Roman"/>
          <w:sz w:val="24"/>
          <w:szCs w:val="24"/>
        </w:rPr>
        <w:t xml:space="preserve"> (en colaboración con </w:t>
      </w:r>
      <w:proofErr w:type="spellStart"/>
      <w:r w:rsidRPr="00FD4992">
        <w:rPr>
          <w:rFonts w:ascii="Times New Roman" w:hAnsi="Times New Roman" w:cs="Times New Roman"/>
          <w:sz w:val="24"/>
          <w:szCs w:val="24"/>
        </w:rPr>
        <w:t>Oswald</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Ducrot</w:t>
      </w:r>
      <w:proofErr w:type="spellEnd"/>
      <w:r w:rsidRPr="00FD4992">
        <w:rPr>
          <w:rFonts w:ascii="Times New Roman" w:hAnsi="Times New Roman" w:cs="Times New Roman"/>
          <w:sz w:val="24"/>
          <w:szCs w:val="24"/>
        </w:rPr>
        <w:t xml:space="preserve">, 1972), </w:t>
      </w:r>
      <w:r w:rsidRPr="00E63CC0">
        <w:rPr>
          <w:rFonts w:ascii="Times New Roman" w:hAnsi="Times New Roman" w:cs="Times New Roman"/>
          <w:i/>
          <w:sz w:val="24"/>
          <w:szCs w:val="24"/>
        </w:rPr>
        <w:t>Teorías del símbolo</w:t>
      </w:r>
      <w:r w:rsidRPr="00FD4992">
        <w:rPr>
          <w:rFonts w:ascii="Times New Roman" w:hAnsi="Times New Roman" w:cs="Times New Roman"/>
          <w:sz w:val="24"/>
          <w:szCs w:val="24"/>
        </w:rPr>
        <w:t xml:space="preserve"> (1977) ) y estaban por aparecer tanto el pin</w:t>
      </w:r>
      <w:r w:rsidR="00E63CC0">
        <w:rPr>
          <w:rFonts w:ascii="Times New Roman" w:hAnsi="Times New Roman" w:cs="Times New Roman"/>
          <w:sz w:val="24"/>
          <w:szCs w:val="24"/>
        </w:rPr>
        <w:t xml:space="preserve">áculo de ese periodo formativo </w:t>
      </w:r>
      <w:r w:rsidRPr="00E63CC0">
        <w:rPr>
          <w:rFonts w:ascii="Times New Roman" w:hAnsi="Times New Roman" w:cs="Times New Roman"/>
          <w:i/>
          <w:sz w:val="24"/>
          <w:szCs w:val="24"/>
        </w:rPr>
        <w:t>Simbolismo e interpretación</w:t>
      </w:r>
      <w:r w:rsidRPr="00FD4992">
        <w:rPr>
          <w:rFonts w:ascii="Times New Roman" w:hAnsi="Times New Roman" w:cs="Times New Roman"/>
          <w:sz w:val="24"/>
          <w:szCs w:val="24"/>
        </w:rPr>
        <w:t xml:space="preserve"> (1978)) </w:t>
      </w:r>
      <w:r w:rsidR="00E63CC0">
        <w:rPr>
          <w:rFonts w:ascii="Times New Roman" w:hAnsi="Times New Roman" w:cs="Times New Roman"/>
          <w:sz w:val="24"/>
          <w:szCs w:val="24"/>
        </w:rPr>
        <w:t xml:space="preserve">así </w:t>
      </w:r>
      <w:r w:rsidRPr="00FD4992">
        <w:rPr>
          <w:rFonts w:ascii="Times New Roman" w:hAnsi="Times New Roman" w:cs="Times New Roman"/>
          <w:sz w:val="24"/>
          <w:szCs w:val="24"/>
        </w:rPr>
        <w:t xml:space="preserve">como las primicias de una nueva etapa, inaugurada con </w:t>
      </w:r>
      <w:r w:rsidRPr="00E63CC0">
        <w:rPr>
          <w:rFonts w:ascii="Times New Roman" w:hAnsi="Times New Roman" w:cs="Times New Roman"/>
          <w:i/>
          <w:sz w:val="24"/>
          <w:szCs w:val="24"/>
        </w:rPr>
        <w:t>La conquista de América. El problema del otro</w:t>
      </w:r>
      <w:r w:rsidRPr="00FD4992">
        <w:rPr>
          <w:rFonts w:ascii="Times New Roman" w:hAnsi="Times New Roman" w:cs="Times New Roman"/>
          <w:sz w:val="24"/>
          <w:szCs w:val="24"/>
        </w:rPr>
        <w:t xml:space="preserve"> (1978). Todos estos libros habrían asegurado para él un lugar de primacía en los estudios estructurales de la literatura. No obstante, la conferencia dictada en Xalapa anunciaba nuevas orientaciones metodológicas, personales y humanas. Volveré a ella más adelante. Quisiera subrayar desde este primer momento, la importancia de aquel a</w:t>
      </w:r>
      <w:r w:rsidR="00CE37A2">
        <w:rPr>
          <w:rFonts w:ascii="Times New Roman" w:hAnsi="Times New Roman" w:cs="Times New Roman"/>
          <w:sz w:val="24"/>
          <w:szCs w:val="24"/>
        </w:rPr>
        <w:t>ño de 1978 en la vida de</w:t>
      </w:r>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xml:space="preserve"> como intelectual, sin dejar de evocar los méritos indudables de su tarea como difusor de las tesis formalistas, sus logros personales en la teoría y la crítica literaria, así como su papel como editor de los libros y las revistas de teoría más relevantes en el campo de la semiótica, entre los años de 1965 y 1979.</w:t>
      </w:r>
    </w:p>
    <w:p w:rsidR="00A406C4" w:rsidRPr="00FD4992" w:rsidRDefault="00A406C4" w:rsidP="00FD4992">
      <w:pPr>
        <w:spacing w:after="0" w:line="360" w:lineRule="auto"/>
        <w:jc w:val="both"/>
        <w:rPr>
          <w:rFonts w:ascii="Times New Roman" w:hAnsi="Times New Roman" w:cs="Times New Roman"/>
          <w:sz w:val="24"/>
          <w:szCs w:val="24"/>
        </w:rPr>
      </w:pPr>
    </w:p>
    <w:p w:rsidR="00A406C4" w:rsidRPr="00E63CC0" w:rsidRDefault="00A406C4" w:rsidP="00E63CC0">
      <w:pPr>
        <w:pStyle w:val="Prrafodelista"/>
        <w:numPr>
          <w:ilvl w:val="0"/>
          <w:numId w:val="1"/>
        </w:numPr>
        <w:spacing w:after="0" w:line="360" w:lineRule="auto"/>
        <w:jc w:val="both"/>
        <w:rPr>
          <w:rFonts w:ascii="Times New Roman" w:hAnsi="Times New Roman" w:cs="Times New Roman"/>
          <w:b/>
          <w:sz w:val="24"/>
          <w:szCs w:val="24"/>
        </w:rPr>
      </w:pPr>
      <w:r w:rsidRPr="00E63CC0">
        <w:rPr>
          <w:rFonts w:ascii="Times New Roman" w:hAnsi="Times New Roman" w:cs="Times New Roman"/>
          <w:b/>
          <w:sz w:val="24"/>
          <w:szCs w:val="24"/>
        </w:rPr>
        <w:t>El ensayo biográfico, una forma de amor</w:t>
      </w:r>
    </w:p>
    <w:p w:rsidR="00E63CC0" w:rsidRPr="00E63CC0" w:rsidRDefault="00E63CC0" w:rsidP="00E63CC0">
      <w:pPr>
        <w:pStyle w:val="Prrafodelista"/>
        <w:spacing w:after="0" w:line="360" w:lineRule="auto"/>
        <w:ind w:left="1065"/>
        <w:jc w:val="both"/>
        <w:rPr>
          <w:rFonts w:ascii="Times New Roman" w:hAnsi="Times New Roman" w:cs="Times New Roman"/>
          <w:sz w:val="24"/>
          <w:szCs w:val="24"/>
        </w:rPr>
      </w:pPr>
    </w:p>
    <w:p w:rsidR="00A406C4" w:rsidRPr="00FD4992" w:rsidRDefault="00A406C4" w:rsidP="00FD4992">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Para iniciar este elogio podríamos recordar las palabras con las que él mismo evoca, parafraseando, a su maestro, </w:t>
      </w:r>
      <w:proofErr w:type="spellStart"/>
      <w:r w:rsidRPr="00FD4992">
        <w:rPr>
          <w:rFonts w:ascii="Times New Roman" w:hAnsi="Times New Roman" w:cs="Times New Roman"/>
          <w:sz w:val="24"/>
          <w:szCs w:val="24"/>
        </w:rPr>
        <w:t>Roland</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xml:space="preserve">: “Uno fracasa siempre al hablar [acerca] de lo </w:t>
      </w:r>
      <w:r w:rsidR="00CE37A2">
        <w:rPr>
          <w:rFonts w:ascii="Times New Roman" w:hAnsi="Times New Roman" w:cs="Times New Roman"/>
          <w:sz w:val="24"/>
          <w:szCs w:val="24"/>
        </w:rPr>
        <w:t>que ama” (</w:t>
      </w:r>
      <w:proofErr w:type="spellStart"/>
      <w:r w:rsidR="00CE37A2">
        <w:rPr>
          <w:rFonts w:ascii="Times New Roman" w:hAnsi="Times New Roman" w:cs="Times New Roman"/>
          <w:sz w:val="24"/>
          <w:szCs w:val="24"/>
        </w:rPr>
        <w:t>Barthes</w:t>
      </w:r>
      <w:proofErr w:type="spellEnd"/>
      <w:r w:rsidR="00CE37A2">
        <w:rPr>
          <w:rFonts w:ascii="Times New Roman" w:hAnsi="Times New Roman" w:cs="Times New Roman"/>
          <w:sz w:val="24"/>
          <w:szCs w:val="24"/>
        </w:rPr>
        <w:t>, 1980</w:t>
      </w:r>
      <w:proofErr w:type="gramStart"/>
      <w:r w:rsidR="00CE37A2">
        <w:rPr>
          <w:rFonts w:ascii="Times New Roman" w:hAnsi="Times New Roman" w:cs="Times New Roman"/>
          <w:sz w:val="24"/>
          <w:szCs w:val="24"/>
        </w:rPr>
        <w:t>)(</w:t>
      </w:r>
      <w:proofErr w:type="spellStart"/>
      <w:proofErr w:type="gramEnd"/>
      <w:r w:rsidR="00CE37A2">
        <w:rPr>
          <w:rFonts w:ascii="Times New Roman" w:hAnsi="Times New Roman" w:cs="Times New Roman"/>
          <w:sz w:val="24"/>
          <w:szCs w:val="24"/>
        </w:rPr>
        <w:t>Seuil</w:t>
      </w:r>
      <w:proofErr w:type="spellEnd"/>
      <w:r w:rsidR="00CE37A2">
        <w:rPr>
          <w:rFonts w:ascii="Times New Roman" w:hAnsi="Times New Roman" w:cs="Times New Roman"/>
          <w:sz w:val="24"/>
          <w:szCs w:val="24"/>
        </w:rPr>
        <w:t xml:space="preserve">, </w:t>
      </w:r>
      <w:r w:rsidRPr="00FD4992">
        <w:rPr>
          <w:rFonts w:ascii="Times New Roman" w:hAnsi="Times New Roman" w:cs="Times New Roman"/>
          <w:sz w:val="24"/>
          <w:szCs w:val="24"/>
        </w:rPr>
        <w:t xml:space="preserve">1984) (TT, 2005, 77). Porque a pesar de los múltiples reconocimientos que ha recibido una obra proteica, iluminadora, al menos en Bulgaria y en México, nuestros países de origen, hasta donde sé, no se han revalorado las múltiples facetas de un trabajo intelectual desplegado a lo largo de cinco décadas. Elijo tanto el tono de los elogios y el de memorialista intelectual, porque </w:t>
      </w:r>
      <w:proofErr w:type="spellStart"/>
      <w:r w:rsidRPr="00FD4992">
        <w:rPr>
          <w:rFonts w:ascii="Times New Roman" w:hAnsi="Times New Roman" w:cs="Times New Roman"/>
          <w:sz w:val="24"/>
          <w:szCs w:val="24"/>
        </w:rPr>
        <w:t>Tzvetan</w:t>
      </w:r>
      <w:proofErr w:type="spellEnd"/>
      <w:r w:rsidRPr="00FD4992">
        <w:rPr>
          <w:rFonts w:ascii="Times New Roman" w:hAnsi="Times New Roman" w:cs="Times New Roman"/>
          <w:sz w:val="24"/>
          <w:szCs w:val="24"/>
        </w:rPr>
        <w:t xml:space="preserve"> no ha sido una personalidad que pueda mirarse desde el exterior. Al hablar acerca de sí mismo y de los otros, ha creado una intimidad que nos obliga a revisar las múltiples formas en que él es “nuestro”. Quisiera evocar inicialmente dos libros que  constituyen las balizas para esta conferencia, a saber, </w:t>
      </w:r>
      <w:r w:rsidRPr="00E63CC0">
        <w:rPr>
          <w:rFonts w:ascii="Times New Roman" w:hAnsi="Times New Roman" w:cs="Times New Roman"/>
          <w:i/>
          <w:sz w:val="24"/>
          <w:szCs w:val="24"/>
        </w:rPr>
        <w:t>Nosotros y los otros</w:t>
      </w:r>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Seuil</w:t>
      </w:r>
      <w:proofErr w:type="spellEnd"/>
      <w:r w:rsidRPr="00FD4992">
        <w:rPr>
          <w:rFonts w:ascii="Times New Roman" w:hAnsi="Times New Roman" w:cs="Times New Roman"/>
          <w:sz w:val="24"/>
          <w:szCs w:val="24"/>
        </w:rPr>
        <w:t>, 1989; Siglo XXI, 1991</w:t>
      </w:r>
      <w:r w:rsidR="00CE37A2">
        <w:rPr>
          <w:rFonts w:ascii="Times New Roman" w:hAnsi="Times New Roman" w:cs="Times New Roman"/>
          <w:sz w:val="24"/>
          <w:szCs w:val="24"/>
        </w:rPr>
        <w:t xml:space="preserve">, en adelante citaré </w:t>
      </w:r>
      <w:proofErr w:type="spellStart"/>
      <w:r w:rsidR="00CE37A2">
        <w:rPr>
          <w:rFonts w:ascii="Times New Roman" w:hAnsi="Times New Roman" w:cs="Times New Roman"/>
          <w:sz w:val="24"/>
          <w:szCs w:val="24"/>
        </w:rPr>
        <w:t>NyO</w:t>
      </w:r>
      <w:proofErr w:type="spellEnd"/>
      <w:r w:rsidRPr="00FD4992">
        <w:rPr>
          <w:rFonts w:ascii="Times New Roman" w:hAnsi="Times New Roman" w:cs="Times New Roman"/>
          <w:sz w:val="24"/>
          <w:szCs w:val="24"/>
        </w:rPr>
        <w:t xml:space="preserve">) y </w:t>
      </w:r>
      <w:r w:rsidRPr="00E63CC0">
        <w:rPr>
          <w:rFonts w:ascii="Times New Roman" w:hAnsi="Times New Roman" w:cs="Times New Roman"/>
          <w:i/>
          <w:sz w:val="24"/>
          <w:szCs w:val="24"/>
        </w:rPr>
        <w:t>El hombre desplazado</w:t>
      </w:r>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Seuil</w:t>
      </w:r>
      <w:proofErr w:type="spellEnd"/>
      <w:r w:rsidRPr="00FD4992">
        <w:rPr>
          <w:rFonts w:ascii="Times New Roman" w:hAnsi="Times New Roman" w:cs="Times New Roman"/>
          <w:sz w:val="24"/>
          <w:szCs w:val="24"/>
        </w:rPr>
        <w:t>, 1996; Santillana 20</w:t>
      </w:r>
      <w:r w:rsidR="00E63CC0">
        <w:rPr>
          <w:rFonts w:ascii="Times New Roman" w:hAnsi="Times New Roman" w:cs="Times New Roman"/>
          <w:sz w:val="24"/>
          <w:szCs w:val="24"/>
        </w:rPr>
        <w:t>08</w:t>
      </w:r>
      <w:r w:rsidR="00CE37A2">
        <w:rPr>
          <w:rFonts w:ascii="Times New Roman" w:hAnsi="Times New Roman" w:cs="Times New Roman"/>
          <w:sz w:val="24"/>
          <w:szCs w:val="24"/>
        </w:rPr>
        <w:t>; en adelante, HD</w:t>
      </w:r>
      <w:r w:rsidR="00E63CC0">
        <w:rPr>
          <w:rFonts w:ascii="Times New Roman" w:hAnsi="Times New Roman" w:cs="Times New Roman"/>
          <w:sz w:val="24"/>
          <w:szCs w:val="24"/>
        </w:rPr>
        <w:t xml:space="preserve">), porque encuentro en ellos </w:t>
      </w:r>
      <w:r w:rsidRPr="00FD4992">
        <w:rPr>
          <w:rFonts w:ascii="Times New Roman" w:hAnsi="Times New Roman" w:cs="Times New Roman"/>
          <w:sz w:val="24"/>
          <w:szCs w:val="24"/>
        </w:rPr>
        <w:t xml:space="preserve">el hilo de Ariadna que puede guiarnos por una </w:t>
      </w:r>
      <w:r w:rsidR="00E63CC0">
        <w:rPr>
          <w:rFonts w:ascii="Times New Roman" w:hAnsi="Times New Roman" w:cs="Times New Roman"/>
          <w:sz w:val="24"/>
          <w:szCs w:val="24"/>
        </w:rPr>
        <w:t xml:space="preserve">obra que es, al propio tiempo, </w:t>
      </w:r>
      <w:r w:rsidRPr="00FD4992">
        <w:rPr>
          <w:rFonts w:ascii="Times New Roman" w:hAnsi="Times New Roman" w:cs="Times New Roman"/>
          <w:sz w:val="24"/>
          <w:szCs w:val="24"/>
        </w:rPr>
        <w:t>ensayo crítico y novela autobiográfica.</w:t>
      </w:r>
    </w:p>
    <w:p w:rsidR="00A406C4" w:rsidRPr="00FD4992" w:rsidRDefault="00A406C4" w:rsidP="00FD4992">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   Evidentemente, algunos de ustedes lo conocen bastantes años antes que yo. Nacido en Sofía (como Julia </w:t>
      </w:r>
      <w:proofErr w:type="spellStart"/>
      <w:r w:rsidRPr="00FD4992">
        <w:rPr>
          <w:rFonts w:ascii="Times New Roman" w:hAnsi="Times New Roman" w:cs="Times New Roman"/>
          <w:sz w:val="24"/>
          <w:szCs w:val="24"/>
        </w:rPr>
        <w:t>Kristeva</w:t>
      </w:r>
      <w:proofErr w:type="spellEnd"/>
      <w:r w:rsidRPr="00FD4992">
        <w:rPr>
          <w:rFonts w:ascii="Times New Roman" w:hAnsi="Times New Roman" w:cs="Times New Roman"/>
          <w:sz w:val="24"/>
          <w:szCs w:val="24"/>
        </w:rPr>
        <w:t xml:space="preserve">) el 1 de marzo de 1939, estudia en esta Universidad, donde se </w:t>
      </w:r>
      <w:r w:rsidRPr="00FD4992">
        <w:rPr>
          <w:rFonts w:ascii="Times New Roman" w:hAnsi="Times New Roman" w:cs="Times New Roman"/>
          <w:sz w:val="24"/>
          <w:szCs w:val="24"/>
        </w:rPr>
        <w:lastRenderedPageBreak/>
        <w:t xml:space="preserve">gradúa con una tesis en filología eslava, y </w:t>
      </w:r>
      <w:r w:rsidR="00CE37A2">
        <w:rPr>
          <w:rFonts w:ascii="Times New Roman" w:hAnsi="Times New Roman" w:cs="Times New Roman"/>
          <w:sz w:val="24"/>
          <w:szCs w:val="24"/>
        </w:rPr>
        <w:t>tras haber leído con entusiasmo</w:t>
      </w:r>
      <w:r w:rsidRPr="00FD4992">
        <w:rPr>
          <w:rFonts w:ascii="Times New Roman" w:hAnsi="Times New Roman" w:cs="Times New Roman"/>
          <w:sz w:val="24"/>
          <w:szCs w:val="24"/>
        </w:rPr>
        <w:t xml:space="preserve"> en su idioma</w:t>
      </w:r>
      <w:r w:rsidR="00CE37A2">
        <w:rPr>
          <w:rFonts w:ascii="Times New Roman" w:hAnsi="Times New Roman" w:cs="Times New Roman"/>
          <w:sz w:val="24"/>
          <w:szCs w:val="24"/>
        </w:rPr>
        <w:t xml:space="preserve"> original</w:t>
      </w:r>
      <w:r w:rsidRPr="00FD4992">
        <w:rPr>
          <w:rFonts w:ascii="Times New Roman" w:hAnsi="Times New Roman" w:cs="Times New Roman"/>
          <w:sz w:val="24"/>
          <w:szCs w:val="24"/>
        </w:rPr>
        <w:t xml:space="preserve"> los escritos formalistas, parte a Paris en 1963 para realizar los estudios de Doctorado en la </w:t>
      </w:r>
      <w:proofErr w:type="spellStart"/>
      <w:r w:rsidRPr="00FD4992">
        <w:rPr>
          <w:rFonts w:ascii="Times New Roman" w:hAnsi="Times New Roman" w:cs="Times New Roman"/>
          <w:sz w:val="24"/>
          <w:szCs w:val="24"/>
        </w:rPr>
        <w:t>Sorbonne</w:t>
      </w:r>
      <w:proofErr w:type="spellEnd"/>
      <w:r w:rsidRPr="00FD4992">
        <w:rPr>
          <w:rFonts w:ascii="Times New Roman" w:hAnsi="Times New Roman" w:cs="Times New Roman"/>
          <w:sz w:val="24"/>
          <w:szCs w:val="24"/>
        </w:rPr>
        <w:t>. Su interés hacia los estudios de teoría poética, abonados p</w:t>
      </w:r>
      <w:r w:rsidR="00EA39A7">
        <w:rPr>
          <w:rFonts w:ascii="Times New Roman" w:hAnsi="Times New Roman" w:cs="Times New Roman"/>
          <w:sz w:val="24"/>
          <w:szCs w:val="24"/>
        </w:rPr>
        <w:t xml:space="preserve">or la lectura de Román Jakobson </w:t>
      </w:r>
      <w:r w:rsidRPr="00FD4992">
        <w:rPr>
          <w:rFonts w:ascii="Times New Roman" w:hAnsi="Times New Roman" w:cs="Times New Roman"/>
          <w:sz w:val="24"/>
          <w:szCs w:val="24"/>
        </w:rPr>
        <w:t xml:space="preserve">y </w:t>
      </w:r>
      <w:proofErr w:type="spellStart"/>
      <w:r w:rsidRPr="00FD4992">
        <w:rPr>
          <w:rFonts w:ascii="Times New Roman" w:hAnsi="Times New Roman" w:cs="Times New Roman"/>
          <w:sz w:val="24"/>
          <w:szCs w:val="24"/>
        </w:rPr>
        <w:t>Jan</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Mukarovsky</w:t>
      </w:r>
      <w:proofErr w:type="spellEnd"/>
      <w:r w:rsidRPr="00FD4992">
        <w:rPr>
          <w:rFonts w:ascii="Times New Roman" w:hAnsi="Times New Roman" w:cs="Times New Roman"/>
          <w:sz w:val="24"/>
          <w:szCs w:val="24"/>
        </w:rPr>
        <w:t xml:space="preserve"> encuentra escaso eco en un mundo académico de suyo conservador. En </w:t>
      </w:r>
      <w:r w:rsidRPr="00EA39A7">
        <w:rPr>
          <w:rFonts w:ascii="Times New Roman" w:hAnsi="Times New Roman" w:cs="Times New Roman"/>
          <w:i/>
          <w:sz w:val="24"/>
          <w:szCs w:val="24"/>
        </w:rPr>
        <w:t>El hombre  desplazado</w:t>
      </w:r>
      <w:r w:rsidRPr="00FD4992">
        <w:rPr>
          <w:rFonts w:ascii="Times New Roman" w:hAnsi="Times New Roman" w:cs="Times New Roman"/>
          <w:sz w:val="24"/>
          <w:szCs w:val="24"/>
        </w:rPr>
        <w:t xml:space="preserve"> recuerda el conflicto de identidad que padece en aquellos primeros años, como intelectual que ha debido migrar de su país, y que se ha visto en la necesidad de construir una nueva identidad.  “Mi motivación –indica- era establecer un salón de Bulgaria en Francia” (Entrevista con B</w:t>
      </w:r>
      <w:r w:rsidR="00EA39A7">
        <w:rPr>
          <w:rFonts w:ascii="Times New Roman" w:hAnsi="Times New Roman" w:cs="Times New Roman"/>
          <w:sz w:val="24"/>
          <w:szCs w:val="24"/>
        </w:rPr>
        <w:t>runo García)</w:t>
      </w:r>
      <w:r w:rsidRPr="00FD4992">
        <w:rPr>
          <w:rFonts w:ascii="Times New Roman" w:hAnsi="Times New Roman" w:cs="Times New Roman"/>
          <w:sz w:val="24"/>
          <w:szCs w:val="24"/>
        </w:rPr>
        <w:t xml:space="preserve">. Esta reiterada imagen con que alude a esos primeros tiempos es un eco de la soledad que padece el </w:t>
      </w:r>
      <w:proofErr w:type="spellStart"/>
      <w:r w:rsidRPr="00FD4992">
        <w:rPr>
          <w:rFonts w:ascii="Times New Roman" w:hAnsi="Times New Roman" w:cs="Times New Roman"/>
          <w:sz w:val="24"/>
          <w:szCs w:val="24"/>
        </w:rPr>
        <w:t>transterrado</w:t>
      </w:r>
      <w:proofErr w:type="spellEnd"/>
      <w:r w:rsidRPr="00FD4992">
        <w:rPr>
          <w:rFonts w:ascii="Times New Roman" w:hAnsi="Times New Roman" w:cs="Times New Roman"/>
          <w:sz w:val="24"/>
          <w:szCs w:val="24"/>
        </w:rPr>
        <w:t>, así como las incontables batallas que cotidianamente han de librarse:</w:t>
      </w:r>
    </w:p>
    <w:p w:rsidR="00FD4992" w:rsidRDefault="00FD4992" w:rsidP="00FD4992">
      <w:pPr>
        <w:jc w:val="both"/>
        <w:rPr>
          <w:rFonts w:ascii="Times New Roman" w:hAnsi="Times New Roman" w:cs="Times New Roman"/>
          <w:sz w:val="24"/>
          <w:szCs w:val="24"/>
        </w:rPr>
      </w:pPr>
    </w:p>
    <w:p w:rsidR="00A406C4" w:rsidRPr="00FD4992" w:rsidRDefault="00A406C4" w:rsidP="00FD4992">
      <w:pPr>
        <w:jc w:val="both"/>
        <w:rPr>
          <w:rFonts w:ascii="Times New Roman" w:hAnsi="Times New Roman" w:cs="Times New Roman"/>
          <w:sz w:val="24"/>
          <w:szCs w:val="24"/>
        </w:rPr>
      </w:pPr>
      <w:r w:rsidRPr="00FD4992">
        <w:rPr>
          <w:rFonts w:ascii="Times New Roman" w:hAnsi="Times New Roman" w:cs="Times New Roman"/>
          <w:sz w:val="24"/>
          <w:szCs w:val="24"/>
        </w:rPr>
        <w:t xml:space="preserve">“El hombre desarraigado, arrancado de su marco, de su medio, de su país, sufre al principio, pues es más agradable vivir entre los suyos. Sin embargo, puede sacar provecho de su propia experiencia. Aprende a dejar de confundir lo real con lo ideal, la cultura con la naturaleza. (…) A veces se encierra en el resentimiento, nacido del desprecio o de la hostilidad de sus huéspedes. Pero si logra superarlo, descubre la curiosidad y aprende la tolerancia. Su presencia entre los “autóctonos” ejerce a su vez un efecto </w:t>
      </w:r>
      <w:proofErr w:type="spellStart"/>
      <w:r w:rsidRPr="00FD4992">
        <w:rPr>
          <w:rFonts w:ascii="Times New Roman" w:hAnsi="Times New Roman" w:cs="Times New Roman"/>
          <w:sz w:val="24"/>
          <w:szCs w:val="24"/>
        </w:rPr>
        <w:t>desarraigante</w:t>
      </w:r>
      <w:proofErr w:type="spellEnd"/>
      <w:r w:rsidRPr="00FD4992">
        <w:rPr>
          <w:rFonts w:ascii="Times New Roman" w:hAnsi="Times New Roman" w:cs="Times New Roman"/>
          <w:sz w:val="24"/>
          <w:szCs w:val="24"/>
        </w:rPr>
        <w:t>: al perturbar sus costumbres, al desconcertar por su comportamiento y sus juicios, puede ayudar a algunos de entre ellos a adentrarse en esta misma vía de desapego hacia lo convenido, una vía de interrogación y de asombro.” (HD, 29)</w:t>
      </w:r>
    </w:p>
    <w:p w:rsidR="00FD4992" w:rsidRDefault="00FD4992" w:rsidP="00FD4992">
      <w:pPr>
        <w:spacing w:after="0" w:line="360" w:lineRule="auto"/>
        <w:jc w:val="both"/>
        <w:rPr>
          <w:rFonts w:ascii="Times New Roman" w:hAnsi="Times New Roman" w:cs="Times New Roman"/>
          <w:sz w:val="24"/>
          <w:szCs w:val="24"/>
        </w:rPr>
      </w:pPr>
    </w:p>
    <w:p w:rsidR="00A406C4" w:rsidRDefault="00A406C4" w:rsidP="00FD4992">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Un hombre escindido entre dos países y dos culturas requiere interrogar su identidad y la de los otros; asumirse no solamente como “yo”, sino buscar un sitio entre los integrantes de una comunidad histórica, política, cultural, ideológica, es decir, integrase en ese “Nos-otros” que para él, se situaba en Paris:</w:t>
      </w:r>
    </w:p>
    <w:p w:rsidR="00FD4992" w:rsidRPr="00FD4992" w:rsidRDefault="00FD4992" w:rsidP="00FD4992">
      <w:pPr>
        <w:spacing w:after="0" w:line="360" w:lineRule="auto"/>
        <w:jc w:val="both"/>
        <w:rPr>
          <w:rFonts w:ascii="Times New Roman" w:hAnsi="Times New Roman" w:cs="Times New Roman"/>
          <w:sz w:val="24"/>
          <w:szCs w:val="24"/>
        </w:rPr>
      </w:pPr>
    </w:p>
    <w:p w:rsidR="00A406C4" w:rsidRPr="00FD4992" w:rsidRDefault="00A406C4" w:rsidP="00FD4992">
      <w:pPr>
        <w:jc w:val="both"/>
        <w:rPr>
          <w:rFonts w:ascii="Times New Roman" w:hAnsi="Times New Roman" w:cs="Times New Roman"/>
          <w:sz w:val="24"/>
          <w:szCs w:val="24"/>
        </w:rPr>
      </w:pPr>
      <w:r w:rsidRPr="00FD4992">
        <w:rPr>
          <w:rFonts w:ascii="Times New Roman" w:hAnsi="Times New Roman" w:cs="Times New Roman"/>
          <w:sz w:val="24"/>
          <w:szCs w:val="24"/>
        </w:rPr>
        <w:t xml:space="preserve">“Había terminado mis estudios universitarios en Bulgaria cuando se me presentó la ocasión de irme por algún tiempo a  “Europa”. Bulgaria no se encuentra, desde luego en Asia o en África. Pero ese era el nombre, pronunciado con avidez, que </w:t>
      </w:r>
      <w:proofErr w:type="gramStart"/>
      <w:r w:rsidRPr="00FD4992">
        <w:rPr>
          <w:rFonts w:ascii="Times New Roman" w:hAnsi="Times New Roman" w:cs="Times New Roman"/>
          <w:sz w:val="24"/>
          <w:szCs w:val="24"/>
        </w:rPr>
        <w:t>le</w:t>
      </w:r>
      <w:proofErr w:type="gramEnd"/>
      <w:r w:rsidRPr="00FD4992">
        <w:rPr>
          <w:rFonts w:ascii="Times New Roman" w:hAnsi="Times New Roman" w:cs="Times New Roman"/>
          <w:sz w:val="24"/>
          <w:szCs w:val="24"/>
        </w:rPr>
        <w:t xml:space="preserve"> dábamos a países como Alemania, Italia, Francia o Inglaterra. No lo dudé un segundo: París era, de entre todos los logares del mundo, el sitio donde quería estar. Unos meses después, llegaba a la estación de Lyon. ¿Por qué Paris y porqué Francia? No por el idioma. El francés era en esa época la lengua occidental más enseñada, pero esa no fue una razón determinante en mi caso. Creo que ese amor por Paris está presente en numerosos individuos, oriundos de los países más diversos, gente que nunca salieron de sus patrias. No es fácil definir en qué consiste; ni de que se nutre. ¿De los libros? ¿De las reproducciones de cuadros (impresionistas)? ¿De </w:t>
      </w:r>
      <w:r w:rsidRPr="00FD4992">
        <w:rPr>
          <w:rFonts w:ascii="Times New Roman" w:hAnsi="Times New Roman" w:cs="Times New Roman"/>
          <w:sz w:val="24"/>
          <w:szCs w:val="24"/>
        </w:rPr>
        <w:lastRenderedPageBreak/>
        <w:t>relatos de viajeros que tuvieron la suerte de poder viajar allí? Supongo que de una mezcla de todo esto y de muchas más cosas, cosas que componen, en una amalgama cuya receta ignoro, una imagen de Paris y de Francia capaz de suscitar una poderosa nostalgia. (…) si hubiese que designarla con un solo término, escogería el de “civilización”, palabra empleada entonces exclusivamente en singular, que debía entrañar un justo equilibrio entre la especulación abstracta y el interés por la vida material, la acuidad del pensamiento y la belleza de la forma. Francia debía de representar para nosotros algo así como una encarnación de ese ideal de vida civilizada.” (HD, 285)</w:t>
      </w:r>
    </w:p>
    <w:p w:rsidR="00EA39A7" w:rsidRDefault="00A406C4" w:rsidP="00EA39A7">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A pesar de la firmeza que deposita en su pertenencia a la cultura</w:t>
      </w:r>
      <w:r w:rsidR="00EA39A7">
        <w:rPr>
          <w:rFonts w:ascii="Times New Roman" w:hAnsi="Times New Roman" w:cs="Times New Roman"/>
          <w:sz w:val="24"/>
          <w:szCs w:val="24"/>
        </w:rPr>
        <w:t xml:space="preserve"> francesa, pertenencia que nace </w:t>
      </w:r>
      <w:r w:rsidRPr="00FD4992">
        <w:rPr>
          <w:rFonts w:ascii="Times New Roman" w:hAnsi="Times New Roman" w:cs="Times New Roman"/>
          <w:sz w:val="24"/>
          <w:szCs w:val="24"/>
        </w:rPr>
        <w:t>de haber publicado innumerables libros; de estar inscrito como miembro de una escuela como la Parisina, que irradió su influencia cu</w:t>
      </w:r>
      <w:r w:rsidR="00EA39A7">
        <w:rPr>
          <w:rFonts w:ascii="Times New Roman" w:hAnsi="Times New Roman" w:cs="Times New Roman"/>
          <w:sz w:val="24"/>
          <w:szCs w:val="24"/>
        </w:rPr>
        <w:t>ltural hasta los más apar</w:t>
      </w:r>
      <w:r w:rsidRPr="00FD4992">
        <w:rPr>
          <w:rFonts w:ascii="Times New Roman" w:hAnsi="Times New Roman" w:cs="Times New Roman"/>
          <w:sz w:val="24"/>
          <w:szCs w:val="24"/>
        </w:rPr>
        <w:t>tados rincones del orbe; que se halla involucrado en la discusión acerca del lugar de Francia en el proyecto de la Unión Europea, y de que sus trabajos han contribuido a ensalzar el lugar de la cultura francesa desde el Iluminismo hasta nuestros días, a pesar de esa convicción tan firme, insisto, hay párrafos en que ha sido preciso narrar lo difícil que fue el proceso de transculturación:</w:t>
      </w:r>
    </w:p>
    <w:p w:rsidR="00EA39A7" w:rsidRDefault="00EA39A7" w:rsidP="00FD4992">
      <w:pPr>
        <w:jc w:val="both"/>
        <w:rPr>
          <w:rFonts w:ascii="Times New Roman" w:hAnsi="Times New Roman" w:cs="Times New Roman"/>
          <w:sz w:val="24"/>
          <w:szCs w:val="24"/>
        </w:rPr>
      </w:pPr>
    </w:p>
    <w:p w:rsidR="00A406C4" w:rsidRPr="00FD4992" w:rsidRDefault="00A406C4" w:rsidP="00FD4992">
      <w:pPr>
        <w:jc w:val="both"/>
        <w:rPr>
          <w:rFonts w:ascii="Times New Roman" w:hAnsi="Times New Roman" w:cs="Times New Roman"/>
          <w:sz w:val="24"/>
          <w:szCs w:val="24"/>
        </w:rPr>
      </w:pPr>
      <w:r w:rsidRPr="00FD4992">
        <w:rPr>
          <w:rFonts w:ascii="Times New Roman" w:hAnsi="Times New Roman" w:cs="Times New Roman"/>
          <w:sz w:val="24"/>
          <w:szCs w:val="24"/>
        </w:rPr>
        <w:t>“¿Estaba la realidad a la altura de mis esperanzas? No faltaron las decepciones, por supuesto. Descubrí en mis colegas, investigadores o escritores, una mezcla de suficiencia y de ignorancia que me sorprendió. A veces el espíritu más provinciano venía acompañado por un orgullo nacional en absoluto justificado. No obstante, poquito a poco, fui volviéndome yo también un francés” (HD, 285)</w:t>
      </w:r>
      <w:r w:rsidR="00FD4992">
        <w:rPr>
          <w:rFonts w:ascii="Times New Roman" w:hAnsi="Times New Roman" w:cs="Times New Roman"/>
          <w:sz w:val="24"/>
          <w:szCs w:val="24"/>
        </w:rPr>
        <w:t>.</w:t>
      </w:r>
    </w:p>
    <w:p w:rsidR="00A406C4" w:rsidRPr="00FD4992" w:rsidRDefault="00A406C4" w:rsidP="00FD4992">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¿Cómo se dio ese proceso de arraigo? ¿Y qué factores lo condujeron de la teoría literaria a las ciencias sociales? Para nadie es desconocido el hecho de que hay una evidente transición entre sus libros; hasta la Wikipedia, poco versada en crítica literaria, lo asegura. Una vasta obra, monolítica en su solidez teórica, está sin embargo signada por una búsqueda personal que le lleva a explorar temas, disciplinas, y a plantear alternativas a través de géneros diversos de escritura. En una vieja entrevista concedida a nuestro maestro de semiótica, el escrit</w:t>
      </w:r>
      <w:r w:rsidR="00EA39A7">
        <w:rPr>
          <w:rFonts w:ascii="Times New Roman" w:hAnsi="Times New Roman" w:cs="Times New Roman"/>
          <w:sz w:val="24"/>
          <w:szCs w:val="24"/>
        </w:rPr>
        <w:t xml:space="preserve">or admitía que su investigación </w:t>
      </w:r>
      <w:r w:rsidRPr="00FD4992">
        <w:rPr>
          <w:rFonts w:ascii="Times New Roman" w:hAnsi="Times New Roman" w:cs="Times New Roman"/>
          <w:sz w:val="24"/>
          <w:szCs w:val="24"/>
        </w:rPr>
        <w:t xml:space="preserve">estaba dividida en ciclos (aproximadamente  </w:t>
      </w:r>
      <w:proofErr w:type="spellStart"/>
      <w:r w:rsidRPr="00FD4992">
        <w:rPr>
          <w:rFonts w:ascii="Times New Roman" w:hAnsi="Times New Roman" w:cs="Times New Roman"/>
          <w:sz w:val="24"/>
          <w:szCs w:val="24"/>
        </w:rPr>
        <w:t>septenales</w:t>
      </w:r>
      <w:proofErr w:type="spellEnd"/>
      <w:r w:rsidRPr="00FD4992">
        <w:rPr>
          <w:rFonts w:ascii="Times New Roman" w:hAnsi="Times New Roman" w:cs="Times New Roman"/>
          <w:sz w:val="24"/>
          <w:szCs w:val="24"/>
        </w:rPr>
        <w:t xml:space="preserve">) que él sujetaba a los periodos de la administración política francesa. Trazaba, hasta ese momento, tres periodos: </w:t>
      </w:r>
    </w:p>
    <w:p w:rsidR="00FD4992" w:rsidRDefault="00FD4992" w:rsidP="00FD4992">
      <w:pPr>
        <w:jc w:val="both"/>
        <w:rPr>
          <w:rFonts w:ascii="Times New Roman" w:hAnsi="Times New Roman" w:cs="Times New Roman"/>
          <w:sz w:val="24"/>
          <w:szCs w:val="24"/>
        </w:rPr>
      </w:pPr>
    </w:p>
    <w:p w:rsidR="00A406C4" w:rsidRPr="00FD4992" w:rsidRDefault="00A406C4" w:rsidP="00FD4992">
      <w:pPr>
        <w:jc w:val="both"/>
        <w:rPr>
          <w:rFonts w:ascii="Times New Roman" w:hAnsi="Times New Roman" w:cs="Times New Roman"/>
          <w:sz w:val="24"/>
          <w:szCs w:val="24"/>
        </w:rPr>
      </w:pPr>
      <w:r w:rsidRPr="00FD4992">
        <w:rPr>
          <w:rFonts w:ascii="Times New Roman" w:hAnsi="Times New Roman" w:cs="Times New Roman"/>
          <w:sz w:val="24"/>
          <w:szCs w:val="24"/>
        </w:rPr>
        <w:t xml:space="preserve">“Al septenio (19)63-(19)70 lo llamaré metodológico puesto que para mí al comienzo lo que tenía más importancia era una cierta exigencia volcada hacia el discurso mismo que yo </w:t>
      </w:r>
      <w:r w:rsidRPr="00FD4992">
        <w:rPr>
          <w:rFonts w:ascii="Times New Roman" w:hAnsi="Times New Roman" w:cs="Times New Roman"/>
          <w:sz w:val="24"/>
          <w:szCs w:val="24"/>
        </w:rPr>
        <w:lastRenderedPageBreak/>
        <w:t>producía (…) mi interés por la teoría literaria había comenzado por una insatisfacción metodológica al darme cuenta de cómo las categorías y los conceptos que empleaba eran incoherentes; entonces continué en esta misma dirección. El segundo septenio, que se extiende del (19)71 al (19)77 (…) marca mi interés ya no por la forma del discurso sino por lo que yo digo; es decir, “poco importa la manera como uno habla, lo que cuenta es lo que uno dice”. (…) Desde el comienzo del año (se refiere a 1978) me encuentro abocado a una nueva dirección que llamaría más bien histórica (…) Mi objeto histórico –es un poco paradojal- es el presente. Quisiera hacer un trabajo, para decirlo muy burdamente, sobre la estética del presente y la estética contemporánea…  Si quiero hacerlo es porque cuando trabajaba sobre el simbolismo tuve el sentimiento de que nuestra ideología contemporánea se formó en la época del romanticismo y que, en efecto, no acabamos de salir de una especie de paradigma o episteme romántico (…) Lo que me interesa ahora es saber si podemos descubrir en nuestra actualidad, en la vida contemporánea, los gérmenes y los ingredientes de una concepción distinta y nueva que salga de</w:t>
      </w:r>
      <w:r w:rsidR="00FD4992">
        <w:rPr>
          <w:rFonts w:ascii="Times New Roman" w:hAnsi="Times New Roman" w:cs="Times New Roman"/>
          <w:sz w:val="24"/>
          <w:szCs w:val="24"/>
        </w:rPr>
        <w:t>l romanticismo“. (TC 11, 49-51)</w:t>
      </w:r>
    </w:p>
    <w:p w:rsidR="00FD4992" w:rsidRDefault="00FD4992" w:rsidP="00FD4992">
      <w:pPr>
        <w:spacing w:after="0" w:line="360" w:lineRule="auto"/>
        <w:jc w:val="both"/>
        <w:rPr>
          <w:rFonts w:ascii="Times New Roman" w:hAnsi="Times New Roman" w:cs="Times New Roman"/>
          <w:sz w:val="24"/>
          <w:szCs w:val="24"/>
        </w:rPr>
      </w:pPr>
    </w:p>
    <w:p w:rsidR="00A406C4" w:rsidRPr="00FD4992" w:rsidRDefault="00A406C4" w:rsidP="00FD4992">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Bajo esa misma lógica, podríamos describir siete periodos;</w:t>
      </w:r>
      <w:r w:rsidR="00CE37A2">
        <w:rPr>
          <w:rFonts w:ascii="Times New Roman" w:hAnsi="Times New Roman" w:cs="Times New Roman"/>
          <w:sz w:val="24"/>
          <w:szCs w:val="24"/>
        </w:rPr>
        <w:t xml:space="preserve"> el cuart</w:t>
      </w:r>
      <w:r w:rsidRPr="00FD4992">
        <w:rPr>
          <w:rFonts w:ascii="Times New Roman" w:hAnsi="Times New Roman" w:cs="Times New Roman"/>
          <w:sz w:val="24"/>
          <w:szCs w:val="24"/>
        </w:rPr>
        <w:t xml:space="preserve">o, de revisión del romanticismo como paradigma estético de la época contemporánea (1978 a 1984) es precedido por la atención al problema de la otredad. En él se incluyen </w:t>
      </w:r>
      <w:r w:rsidRPr="00FD4992">
        <w:rPr>
          <w:rFonts w:ascii="Times New Roman" w:hAnsi="Times New Roman" w:cs="Times New Roman"/>
          <w:i/>
          <w:sz w:val="24"/>
          <w:szCs w:val="24"/>
        </w:rPr>
        <w:t>La conquista de América. El problema del otro</w:t>
      </w:r>
      <w:r w:rsidRPr="00FD4992">
        <w:rPr>
          <w:rFonts w:ascii="Times New Roman" w:hAnsi="Times New Roman" w:cs="Times New Roman"/>
          <w:sz w:val="24"/>
          <w:szCs w:val="24"/>
        </w:rPr>
        <w:t xml:space="preserve"> (1984); </w:t>
      </w:r>
      <w:r w:rsidRPr="00FD4992">
        <w:rPr>
          <w:rFonts w:ascii="Times New Roman" w:hAnsi="Times New Roman" w:cs="Times New Roman"/>
          <w:i/>
          <w:sz w:val="24"/>
          <w:szCs w:val="24"/>
        </w:rPr>
        <w:t>Relatos aztecas de la conquista</w:t>
      </w:r>
      <w:r w:rsidRPr="00FD4992">
        <w:rPr>
          <w:rFonts w:ascii="Times New Roman" w:hAnsi="Times New Roman" w:cs="Times New Roman"/>
          <w:sz w:val="24"/>
          <w:szCs w:val="24"/>
        </w:rPr>
        <w:t xml:space="preserve"> (en colaboración con Georges </w:t>
      </w:r>
      <w:proofErr w:type="spellStart"/>
      <w:r w:rsidRPr="00FD4992">
        <w:rPr>
          <w:rFonts w:ascii="Times New Roman" w:hAnsi="Times New Roman" w:cs="Times New Roman"/>
          <w:sz w:val="24"/>
          <w:szCs w:val="24"/>
        </w:rPr>
        <w:t>Baudot</w:t>
      </w:r>
      <w:proofErr w:type="spellEnd"/>
      <w:r w:rsidRPr="00FD4992">
        <w:rPr>
          <w:rFonts w:ascii="Times New Roman" w:hAnsi="Times New Roman" w:cs="Times New Roman"/>
          <w:sz w:val="24"/>
          <w:szCs w:val="24"/>
        </w:rPr>
        <w:t xml:space="preserve">) (1990); </w:t>
      </w:r>
      <w:r w:rsidRPr="00FD4992">
        <w:rPr>
          <w:rFonts w:ascii="Times New Roman" w:hAnsi="Times New Roman" w:cs="Times New Roman"/>
          <w:i/>
          <w:sz w:val="24"/>
          <w:szCs w:val="24"/>
        </w:rPr>
        <w:t>Crítica de la crítica. Novela de aprendizaje</w:t>
      </w:r>
      <w:r w:rsidRPr="00FD4992">
        <w:rPr>
          <w:rFonts w:ascii="Times New Roman" w:hAnsi="Times New Roman" w:cs="Times New Roman"/>
          <w:sz w:val="24"/>
          <w:szCs w:val="24"/>
        </w:rPr>
        <w:t xml:space="preserve"> (1984); y </w:t>
      </w:r>
      <w:r w:rsidRPr="00FD4992">
        <w:rPr>
          <w:rFonts w:ascii="Times New Roman" w:hAnsi="Times New Roman" w:cs="Times New Roman"/>
          <w:i/>
          <w:sz w:val="24"/>
          <w:szCs w:val="24"/>
        </w:rPr>
        <w:t>Nosotros y los otros: reflexión sobre la diversidad humana</w:t>
      </w:r>
      <w:r w:rsidR="00CE37A2">
        <w:rPr>
          <w:rFonts w:ascii="Times New Roman" w:hAnsi="Times New Roman" w:cs="Times New Roman"/>
          <w:sz w:val="24"/>
          <w:szCs w:val="24"/>
        </w:rPr>
        <w:t xml:space="preserve"> (1989). Un quin</w:t>
      </w:r>
      <w:r w:rsidRPr="00FD4992">
        <w:rPr>
          <w:rFonts w:ascii="Times New Roman" w:hAnsi="Times New Roman" w:cs="Times New Roman"/>
          <w:sz w:val="24"/>
          <w:szCs w:val="24"/>
        </w:rPr>
        <w:t xml:space="preserve">to ciclo revisa la obra de los grandes autores del Iluminismo francés para reflexionar acerca de la historia de las ideas y de la vigencia práctica de su pensamiento en la época contemporánea  </w:t>
      </w:r>
      <w:r w:rsidRPr="00FD4992">
        <w:rPr>
          <w:rFonts w:ascii="Times New Roman" w:hAnsi="Times New Roman" w:cs="Times New Roman"/>
          <w:i/>
          <w:sz w:val="24"/>
          <w:szCs w:val="24"/>
        </w:rPr>
        <w:t>(Frágil felicidad. Un ensayo sobre Rousseau</w:t>
      </w:r>
      <w:r w:rsidRPr="00FD4992">
        <w:rPr>
          <w:rFonts w:ascii="Times New Roman" w:hAnsi="Times New Roman" w:cs="Times New Roman"/>
          <w:sz w:val="24"/>
          <w:szCs w:val="24"/>
        </w:rPr>
        <w:t xml:space="preserve"> (1985); </w:t>
      </w:r>
      <w:r w:rsidRPr="00FD4992">
        <w:rPr>
          <w:rFonts w:ascii="Times New Roman" w:hAnsi="Times New Roman" w:cs="Times New Roman"/>
          <w:i/>
          <w:sz w:val="24"/>
          <w:szCs w:val="24"/>
        </w:rPr>
        <w:t>Las morales de la historia</w:t>
      </w:r>
      <w:r w:rsidRPr="00FD4992">
        <w:rPr>
          <w:rFonts w:ascii="Times New Roman" w:hAnsi="Times New Roman" w:cs="Times New Roman"/>
          <w:sz w:val="24"/>
          <w:szCs w:val="24"/>
        </w:rPr>
        <w:t xml:space="preserve"> (1991, Premio Rousseau); </w:t>
      </w:r>
      <w:r w:rsidR="00EA39A7" w:rsidRPr="00EA39A7">
        <w:rPr>
          <w:rFonts w:ascii="Times New Roman" w:hAnsi="Times New Roman" w:cs="Times New Roman"/>
          <w:i/>
          <w:sz w:val="24"/>
          <w:szCs w:val="24"/>
        </w:rPr>
        <w:t>La vida en común</w:t>
      </w:r>
      <w:r w:rsidR="00EA39A7">
        <w:rPr>
          <w:rFonts w:ascii="Times New Roman" w:hAnsi="Times New Roman" w:cs="Times New Roman"/>
          <w:sz w:val="24"/>
          <w:szCs w:val="24"/>
        </w:rPr>
        <w:t xml:space="preserve"> (1995); </w:t>
      </w:r>
      <w:r w:rsidRPr="00FD4992">
        <w:rPr>
          <w:rFonts w:ascii="Times New Roman" w:hAnsi="Times New Roman" w:cs="Times New Roman"/>
          <w:i/>
          <w:sz w:val="24"/>
          <w:szCs w:val="24"/>
        </w:rPr>
        <w:t>El jardín imperfecto. Luces y sombras del pensamiento humanista</w:t>
      </w:r>
      <w:r w:rsidRPr="00FD4992">
        <w:rPr>
          <w:rFonts w:ascii="Times New Roman" w:hAnsi="Times New Roman" w:cs="Times New Roman"/>
          <w:sz w:val="24"/>
          <w:szCs w:val="24"/>
        </w:rPr>
        <w:t xml:space="preserve"> (1999); </w:t>
      </w:r>
      <w:r w:rsidRPr="00FD4992">
        <w:rPr>
          <w:rFonts w:ascii="Times New Roman" w:hAnsi="Times New Roman" w:cs="Times New Roman"/>
          <w:i/>
          <w:sz w:val="24"/>
          <w:szCs w:val="24"/>
        </w:rPr>
        <w:t>El espíritu de las Luces  (de la Ilustración)</w:t>
      </w:r>
      <w:r w:rsidRPr="00FD4992">
        <w:rPr>
          <w:rFonts w:ascii="Times New Roman" w:hAnsi="Times New Roman" w:cs="Times New Roman"/>
          <w:sz w:val="24"/>
          <w:szCs w:val="24"/>
        </w:rPr>
        <w:t xml:space="preserve"> (2006); y </w:t>
      </w:r>
      <w:r w:rsidRPr="00FD4992">
        <w:rPr>
          <w:rFonts w:ascii="Times New Roman" w:hAnsi="Times New Roman" w:cs="Times New Roman"/>
          <w:i/>
          <w:sz w:val="24"/>
          <w:szCs w:val="24"/>
        </w:rPr>
        <w:t>Elogio de lo cotidiano</w:t>
      </w:r>
      <w:r w:rsidR="00CE37A2">
        <w:rPr>
          <w:rFonts w:ascii="Times New Roman" w:hAnsi="Times New Roman" w:cs="Times New Roman"/>
          <w:sz w:val="24"/>
          <w:szCs w:val="24"/>
        </w:rPr>
        <w:t xml:space="preserve"> (1997). En el sex</w:t>
      </w:r>
      <w:r w:rsidRPr="00FD4992">
        <w:rPr>
          <w:rFonts w:ascii="Times New Roman" w:hAnsi="Times New Roman" w:cs="Times New Roman"/>
          <w:sz w:val="24"/>
          <w:szCs w:val="24"/>
        </w:rPr>
        <w:t>to septenio se ocupará de los gobiernos totalitarios del siglo XX (</w:t>
      </w:r>
      <w:r w:rsidRPr="00FD4992">
        <w:rPr>
          <w:rFonts w:ascii="Times New Roman" w:hAnsi="Times New Roman" w:cs="Times New Roman"/>
          <w:i/>
          <w:sz w:val="24"/>
          <w:szCs w:val="24"/>
        </w:rPr>
        <w:t xml:space="preserve">Memorias del mal, tentaciones del bien. Indagación sobre el siglo XX </w:t>
      </w:r>
      <w:r w:rsidRPr="00FD4992">
        <w:rPr>
          <w:rFonts w:ascii="Times New Roman" w:hAnsi="Times New Roman" w:cs="Times New Roman"/>
          <w:sz w:val="24"/>
          <w:szCs w:val="24"/>
        </w:rPr>
        <w:t xml:space="preserve">(2002); </w:t>
      </w:r>
      <w:r w:rsidRPr="00FD4992">
        <w:rPr>
          <w:rFonts w:ascii="Times New Roman" w:hAnsi="Times New Roman" w:cs="Times New Roman"/>
          <w:i/>
          <w:sz w:val="24"/>
          <w:szCs w:val="24"/>
        </w:rPr>
        <w:t>Deberes y delirios: una vida entre fronteras</w:t>
      </w:r>
      <w:r w:rsidRPr="00FD4992">
        <w:rPr>
          <w:rFonts w:ascii="Times New Roman" w:hAnsi="Times New Roman" w:cs="Times New Roman"/>
          <w:sz w:val="24"/>
          <w:szCs w:val="24"/>
        </w:rPr>
        <w:t xml:space="preserve"> (2003); </w:t>
      </w:r>
      <w:r w:rsidRPr="00FD4992">
        <w:rPr>
          <w:rFonts w:ascii="Times New Roman" w:hAnsi="Times New Roman" w:cs="Times New Roman"/>
          <w:i/>
          <w:sz w:val="24"/>
          <w:szCs w:val="24"/>
        </w:rPr>
        <w:t>El nuevo desorden mundial</w:t>
      </w:r>
      <w:r w:rsidRPr="00FD4992">
        <w:rPr>
          <w:rFonts w:ascii="Times New Roman" w:hAnsi="Times New Roman" w:cs="Times New Roman"/>
          <w:sz w:val="24"/>
          <w:szCs w:val="24"/>
        </w:rPr>
        <w:t xml:space="preserve"> (2003); </w:t>
      </w:r>
      <w:r w:rsidRPr="00FD4992">
        <w:rPr>
          <w:rFonts w:ascii="Times New Roman" w:hAnsi="Times New Roman" w:cs="Times New Roman"/>
          <w:i/>
          <w:sz w:val="24"/>
          <w:szCs w:val="24"/>
        </w:rPr>
        <w:t>El miedo a los bárbaros</w:t>
      </w:r>
      <w:r w:rsidRPr="00FD4992">
        <w:rPr>
          <w:rFonts w:ascii="Times New Roman" w:hAnsi="Times New Roman" w:cs="Times New Roman"/>
          <w:sz w:val="24"/>
          <w:szCs w:val="24"/>
        </w:rPr>
        <w:t xml:space="preserve"> (2008); </w:t>
      </w:r>
      <w:r w:rsidRPr="00FD4992">
        <w:rPr>
          <w:rFonts w:ascii="Times New Roman" w:hAnsi="Times New Roman" w:cs="Times New Roman"/>
          <w:i/>
          <w:sz w:val="24"/>
          <w:szCs w:val="24"/>
        </w:rPr>
        <w:t>Los aventureros del absoluto</w:t>
      </w:r>
      <w:r w:rsidRPr="00FD4992">
        <w:rPr>
          <w:rFonts w:ascii="Times New Roman" w:hAnsi="Times New Roman" w:cs="Times New Roman"/>
          <w:sz w:val="24"/>
          <w:szCs w:val="24"/>
        </w:rPr>
        <w:t xml:space="preserve"> (2009); </w:t>
      </w:r>
      <w:r w:rsidRPr="00FD4992">
        <w:rPr>
          <w:rFonts w:ascii="Times New Roman" w:hAnsi="Times New Roman" w:cs="Times New Roman"/>
          <w:i/>
          <w:sz w:val="24"/>
          <w:szCs w:val="24"/>
        </w:rPr>
        <w:t>Los enemigos íntimos de la democracia</w:t>
      </w:r>
      <w:r w:rsidRPr="00FD4992">
        <w:rPr>
          <w:rFonts w:ascii="Times New Roman" w:hAnsi="Times New Roman" w:cs="Times New Roman"/>
          <w:sz w:val="24"/>
          <w:szCs w:val="24"/>
        </w:rPr>
        <w:t xml:space="preserve"> (2012)</w:t>
      </w:r>
      <w:r w:rsidR="00FD4992">
        <w:rPr>
          <w:rFonts w:ascii="Times New Roman" w:hAnsi="Times New Roman" w:cs="Times New Roman"/>
          <w:sz w:val="24"/>
          <w:szCs w:val="24"/>
        </w:rPr>
        <w:t xml:space="preserve"> e </w:t>
      </w:r>
      <w:r w:rsidR="00FD4992" w:rsidRPr="00FD4992">
        <w:rPr>
          <w:rFonts w:ascii="Times New Roman" w:hAnsi="Times New Roman" w:cs="Times New Roman"/>
          <w:i/>
          <w:sz w:val="24"/>
          <w:szCs w:val="24"/>
        </w:rPr>
        <w:t>Insumisos</w:t>
      </w:r>
      <w:r w:rsidR="00FD4992">
        <w:rPr>
          <w:rFonts w:ascii="Times New Roman" w:hAnsi="Times New Roman" w:cs="Times New Roman"/>
          <w:sz w:val="24"/>
          <w:szCs w:val="24"/>
        </w:rPr>
        <w:t xml:space="preserve"> (2014)</w:t>
      </w:r>
      <w:r w:rsidRPr="00FD4992">
        <w:rPr>
          <w:rFonts w:ascii="Times New Roman" w:hAnsi="Times New Roman" w:cs="Times New Roman"/>
          <w:sz w:val="24"/>
          <w:szCs w:val="24"/>
        </w:rPr>
        <w:t>.</w:t>
      </w:r>
      <w:r w:rsidR="00CE37A2">
        <w:rPr>
          <w:rFonts w:ascii="Times New Roman" w:hAnsi="Times New Roman" w:cs="Times New Roman"/>
          <w:sz w:val="24"/>
          <w:szCs w:val="24"/>
        </w:rPr>
        <w:t xml:space="preserve"> El séptimo, es el período actual.</w:t>
      </w:r>
    </w:p>
    <w:p w:rsidR="00A406C4" w:rsidRPr="00FD4992" w:rsidRDefault="00A406C4" w:rsidP="00FD4992">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   Quisiera ir un poco más allá de la Wikipedia, lo cual sería muy sencillo, y de las propias confesiones de </w:t>
      </w:r>
      <w:proofErr w:type="spellStart"/>
      <w:r w:rsidRPr="00FD4992">
        <w:rPr>
          <w:rFonts w:ascii="Times New Roman" w:hAnsi="Times New Roman" w:cs="Times New Roman"/>
          <w:sz w:val="24"/>
          <w:szCs w:val="24"/>
        </w:rPr>
        <w:t>Todorov</w:t>
      </w:r>
      <w:proofErr w:type="spellEnd"/>
      <w:r w:rsidR="00EA39A7">
        <w:rPr>
          <w:rFonts w:ascii="Times New Roman" w:hAnsi="Times New Roman" w:cs="Times New Roman"/>
          <w:sz w:val="24"/>
          <w:szCs w:val="24"/>
        </w:rPr>
        <w:t xml:space="preserve"> a Catherine </w:t>
      </w:r>
      <w:proofErr w:type="spellStart"/>
      <w:r w:rsidR="00EA39A7">
        <w:rPr>
          <w:rFonts w:ascii="Times New Roman" w:hAnsi="Times New Roman" w:cs="Times New Roman"/>
          <w:sz w:val="24"/>
          <w:szCs w:val="24"/>
        </w:rPr>
        <w:t>Portevin</w:t>
      </w:r>
      <w:proofErr w:type="spellEnd"/>
      <w:r w:rsidR="00CE37A2">
        <w:rPr>
          <w:rFonts w:ascii="Times New Roman" w:hAnsi="Times New Roman" w:cs="Times New Roman"/>
          <w:sz w:val="24"/>
          <w:szCs w:val="24"/>
        </w:rPr>
        <w:t xml:space="preserve"> (</w:t>
      </w:r>
      <w:r w:rsidR="00CE37A2" w:rsidRPr="00CE37A2">
        <w:rPr>
          <w:rFonts w:ascii="Times New Roman" w:hAnsi="Times New Roman" w:cs="Times New Roman"/>
          <w:i/>
          <w:sz w:val="24"/>
          <w:szCs w:val="24"/>
        </w:rPr>
        <w:t>Deberes y delicias</w:t>
      </w:r>
      <w:r w:rsidR="00CE37A2">
        <w:rPr>
          <w:rFonts w:ascii="Times New Roman" w:hAnsi="Times New Roman" w:cs="Times New Roman"/>
          <w:sz w:val="24"/>
          <w:szCs w:val="24"/>
        </w:rPr>
        <w:t>)</w:t>
      </w:r>
      <w:r w:rsidRPr="00FD4992">
        <w:rPr>
          <w:rFonts w:ascii="Times New Roman" w:hAnsi="Times New Roman" w:cs="Times New Roman"/>
          <w:sz w:val="24"/>
          <w:szCs w:val="24"/>
        </w:rPr>
        <w:t xml:space="preserve">, y pensarlas como fases </w:t>
      </w:r>
      <w:r w:rsidRPr="00FD4992">
        <w:rPr>
          <w:rFonts w:ascii="Times New Roman" w:hAnsi="Times New Roman" w:cs="Times New Roman"/>
          <w:sz w:val="24"/>
          <w:szCs w:val="24"/>
        </w:rPr>
        <w:lastRenderedPageBreak/>
        <w:t xml:space="preserve">sucesivas en el proceso de adquisición del conocimiento, de un saber que puede ser prospectivo, o que puede volver sobre sus pasos, para afirmar o confirmar  tesis que han quedado pendientes. No se trata de una revisión exhaustiva de la totalidad de su obra, tarea que me rebasa no sólo por la cantidad de libros, a las que se añaden incontables artículos que todos hemos citado alguna vez en nuestras respectivas tesis universitarias, sino también por la especial riqueza propositiva de cada uno de los volúmenes. Esa tarea estaría confiada a una cátedra especial, o un seminario monográfico (y su ubicación en nuestras Universidades es obvia), que desde miradas múltiples, se diera a la tarea de ponderar la valía de tantas y tan valiosas sugerencias en los terrenos lingüístico, metodológico, teórico, filosófico, histórico, sociológico, etc. La visión panorámica que propongo a continuación es un bosquejo bastante limitado, apenas una prospectiva. </w:t>
      </w:r>
    </w:p>
    <w:p w:rsidR="00A406C4" w:rsidRPr="00FD4992" w:rsidRDefault="00A406C4" w:rsidP="007F01BD">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   ¿Cómo se obtiene una carta de ciudadanía y un lugar en la meca del mundo intelectual? Sólo hay una manera: trabajando a brazo partido, y haciendo valer tu trabajo. El periodo comprendido entre 1963 y 1970 constituye la fase más ardua, la “calificación del héroe”, la demostración de una competencia progresivamente adquirida. Habiendo llegado a Paris con la intención de trabajar en el terreno de la teoría literaria, encuentra más interrogaciones y escepticismo que respuestas. Una anécdota suya cuenta que:</w:t>
      </w:r>
    </w:p>
    <w:p w:rsidR="007F01BD" w:rsidRDefault="007F01BD" w:rsidP="00FD4992">
      <w:pPr>
        <w:jc w:val="both"/>
        <w:rPr>
          <w:rFonts w:ascii="Times New Roman" w:hAnsi="Times New Roman" w:cs="Times New Roman"/>
          <w:sz w:val="24"/>
          <w:szCs w:val="24"/>
        </w:rPr>
      </w:pPr>
    </w:p>
    <w:p w:rsidR="00A406C4" w:rsidRPr="00FD4992" w:rsidRDefault="00A406C4" w:rsidP="00FD4992">
      <w:pPr>
        <w:jc w:val="both"/>
        <w:rPr>
          <w:rFonts w:ascii="Times New Roman" w:hAnsi="Times New Roman" w:cs="Times New Roman"/>
          <w:sz w:val="24"/>
          <w:szCs w:val="24"/>
        </w:rPr>
      </w:pPr>
      <w:r w:rsidRPr="00FD4992">
        <w:rPr>
          <w:rFonts w:ascii="Times New Roman" w:hAnsi="Times New Roman" w:cs="Times New Roman"/>
          <w:sz w:val="24"/>
          <w:szCs w:val="24"/>
        </w:rPr>
        <w:t xml:space="preserve">“Fui a ver al decano de la facultad de Letras de la Sorbona y a otras personas en Paris, puesto que yo no conocía al “grupo“ parisino y no había leído textos de teoría literaria de autores franceses. Todos ellos me dijeron que la tal teoría no existía, me preguntaban qué era lo que yo quería hacer. En esa época pensaba estudiar la estilística general y se me respondía que tal cosa no existía, que solamente había la estilística del francés, del alemán, del búlgaro (aún se me concedía generosamente esa posibilidad, del búlgaro) pero se me negaba la posibilidad de una teoría general. Esta situación duró varios meses, mientras tanto legué a penetrar mejor en el medio francés parisino y, por lo tanto, descubrí a algunas personas que pensaban más o menos como yo. Este medio de intelectuales que descubrí en Paris, un poco por azar, estaba sobre todo constituido por dos personalidades y una tercera que se mantenía un poco en segundo plano; esas dos personalidades eran </w:t>
      </w:r>
      <w:proofErr w:type="spellStart"/>
      <w:r w:rsidRPr="00FD4992">
        <w:rPr>
          <w:rFonts w:ascii="Times New Roman" w:hAnsi="Times New Roman" w:cs="Times New Roman"/>
          <w:sz w:val="24"/>
          <w:szCs w:val="24"/>
        </w:rPr>
        <w:t>Roland</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xml:space="preserve"> y </w:t>
      </w:r>
      <w:proofErr w:type="spellStart"/>
      <w:r w:rsidRPr="00FD4992">
        <w:rPr>
          <w:rFonts w:ascii="Times New Roman" w:hAnsi="Times New Roman" w:cs="Times New Roman"/>
          <w:sz w:val="24"/>
          <w:szCs w:val="24"/>
        </w:rPr>
        <w:t>Greimas</w:t>
      </w:r>
      <w:proofErr w:type="spellEnd"/>
      <w:r w:rsidRPr="00FD4992">
        <w:rPr>
          <w:rFonts w:ascii="Times New Roman" w:hAnsi="Times New Roman" w:cs="Times New Roman"/>
          <w:sz w:val="24"/>
          <w:szCs w:val="24"/>
        </w:rPr>
        <w:t xml:space="preserve">, y un poco en segundo plano Levi Strauss; este último ya era famoso y estudiaba sobre todo la antropología, el análisis de mitos, los sistemas de parentesco, etc., que se correspondían directamente a los estudios estructurales.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xml:space="preserve"> y </w:t>
      </w:r>
      <w:proofErr w:type="spellStart"/>
      <w:r w:rsidRPr="00FD4992">
        <w:rPr>
          <w:rFonts w:ascii="Times New Roman" w:hAnsi="Times New Roman" w:cs="Times New Roman"/>
          <w:sz w:val="24"/>
          <w:szCs w:val="24"/>
        </w:rPr>
        <w:t>Greimas</w:t>
      </w:r>
      <w:proofErr w:type="spellEnd"/>
      <w:r w:rsidRPr="00FD4992">
        <w:rPr>
          <w:rFonts w:ascii="Times New Roman" w:hAnsi="Times New Roman" w:cs="Times New Roman"/>
          <w:sz w:val="24"/>
          <w:szCs w:val="24"/>
        </w:rPr>
        <w:t xml:space="preserve"> se encontraban más próximos a mis inquietudes.” (TC 11, 46-47) (</w:t>
      </w:r>
      <w:proofErr w:type="spellStart"/>
      <w:r w:rsidRPr="00FD4992">
        <w:rPr>
          <w:rFonts w:ascii="Times New Roman" w:hAnsi="Times New Roman" w:cs="Times New Roman"/>
          <w:sz w:val="24"/>
          <w:szCs w:val="24"/>
        </w:rPr>
        <w:t>Dosse</w:t>
      </w:r>
      <w:proofErr w:type="spellEnd"/>
      <w:r w:rsidRPr="00FD4992">
        <w:rPr>
          <w:rFonts w:ascii="Times New Roman" w:hAnsi="Times New Roman" w:cs="Times New Roman"/>
          <w:sz w:val="24"/>
          <w:szCs w:val="24"/>
        </w:rPr>
        <w:t>: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xml:space="preserve"> enf</w:t>
      </w:r>
      <w:r w:rsidR="007F01BD">
        <w:rPr>
          <w:rFonts w:ascii="Times New Roman" w:hAnsi="Times New Roman" w:cs="Times New Roman"/>
          <w:sz w:val="24"/>
          <w:szCs w:val="24"/>
        </w:rPr>
        <w:t>rentado a la nada</w:t>
      </w:r>
      <w:r w:rsidR="00EA39A7">
        <w:rPr>
          <w:rFonts w:ascii="Times New Roman" w:hAnsi="Times New Roman" w:cs="Times New Roman"/>
          <w:sz w:val="24"/>
          <w:szCs w:val="24"/>
        </w:rPr>
        <w:t>”</w:t>
      </w:r>
      <w:r w:rsidR="007F01BD">
        <w:rPr>
          <w:rFonts w:ascii="Times New Roman" w:hAnsi="Times New Roman" w:cs="Times New Roman"/>
          <w:sz w:val="24"/>
          <w:szCs w:val="24"/>
        </w:rPr>
        <w:t>,</w:t>
      </w:r>
      <w:r w:rsidR="00EA39A7">
        <w:rPr>
          <w:rFonts w:ascii="Times New Roman" w:hAnsi="Times New Roman" w:cs="Times New Roman"/>
          <w:sz w:val="24"/>
          <w:szCs w:val="24"/>
        </w:rPr>
        <w:t xml:space="preserve"> 2004, </w:t>
      </w:r>
      <w:r w:rsidR="007F01BD">
        <w:rPr>
          <w:rFonts w:ascii="Times New Roman" w:hAnsi="Times New Roman" w:cs="Times New Roman"/>
          <w:sz w:val="24"/>
          <w:szCs w:val="24"/>
        </w:rPr>
        <w:t xml:space="preserve"> I, 221-222).</w:t>
      </w:r>
    </w:p>
    <w:p w:rsidR="007F01BD" w:rsidRDefault="007F01BD" w:rsidP="007F01BD">
      <w:pPr>
        <w:spacing w:after="0" w:line="360" w:lineRule="auto"/>
        <w:jc w:val="both"/>
        <w:rPr>
          <w:rFonts w:ascii="Times New Roman" w:hAnsi="Times New Roman" w:cs="Times New Roman"/>
          <w:sz w:val="24"/>
          <w:szCs w:val="24"/>
        </w:rPr>
      </w:pPr>
    </w:p>
    <w:p w:rsidR="00A406C4" w:rsidRPr="00FD4992" w:rsidRDefault="00A406C4" w:rsidP="007F01BD">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lastRenderedPageBreak/>
        <w:t xml:space="preserve">El feliz encuentro con los seminarios de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xml:space="preserve"> y </w:t>
      </w:r>
      <w:proofErr w:type="spellStart"/>
      <w:r w:rsidRPr="00FD4992">
        <w:rPr>
          <w:rFonts w:ascii="Times New Roman" w:hAnsi="Times New Roman" w:cs="Times New Roman"/>
          <w:sz w:val="24"/>
          <w:szCs w:val="24"/>
        </w:rPr>
        <w:t>Greimas</w:t>
      </w:r>
      <w:proofErr w:type="spellEnd"/>
      <w:r w:rsidRPr="00FD4992">
        <w:rPr>
          <w:rFonts w:ascii="Times New Roman" w:hAnsi="Times New Roman" w:cs="Times New Roman"/>
          <w:sz w:val="24"/>
          <w:szCs w:val="24"/>
        </w:rPr>
        <w:t xml:space="preserve"> (que se enseñaban en el mismo sitio y, en ocasiones, de manera alterna) le condujo por los senderos de la Lingüística (y su más reciente propuesta, la semiología) y la Semántica estructural. Trabajar al lado de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xml:space="preserve"> y los miembros del centro de Estudio de la Comunicación de Masas como Gerard </w:t>
      </w:r>
      <w:proofErr w:type="spellStart"/>
      <w:r w:rsidRPr="00FD4992">
        <w:rPr>
          <w:rFonts w:ascii="Times New Roman" w:hAnsi="Times New Roman" w:cs="Times New Roman"/>
          <w:sz w:val="24"/>
          <w:szCs w:val="24"/>
        </w:rPr>
        <w:t>Genette</w:t>
      </w:r>
      <w:proofErr w:type="spellEnd"/>
      <w:r w:rsidRPr="00FD4992">
        <w:rPr>
          <w:rFonts w:ascii="Times New Roman" w:hAnsi="Times New Roman" w:cs="Times New Roman"/>
          <w:sz w:val="24"/>
          <w:szCs w:val="24"/>
        </w:rPr>
        <w:t xml:space="preserve">, Édgar y </w:t>
      </w:r>
      <w:proofErr w:type="spellStart"/>
      <w:r w:rsidRPr="00FD4992">
        <w:rPr>
          <w:rFonts w:ascii="Times New Roman" w:hAnsi="Times New Roman" w:cs="Times New Roman"/>
          <w:sz w:val="24"/>
          <w:szCs w:val="24"/>
        </w:rPr>
        <w:t>Violette</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Morin</w:t>
      </w:r>
      <w:proofErr w:type="spellEnd"/>
      <w:r w:rsidRPr="00FD4992">
        <w:rPr>
          <w:rFonts w:ascii="Times New Roman" w:hAnsi="Times New Roman" w:cs="Times New Roman"/>
          <w:sz w:val="24"/>
          <w:szCs w:val="24"/>
        </w:rPr>
        <w:t xml:space="preserve">, Christian Metz y Claude </w:t>
      </w:r>
      <w:proofErr w:type="spellStart"/>
      <w:r w:rsidRPr="00FD4992">
        <w:rPr>
          <w:rFonts w:ascii="Times New Roman" w:hAnsi="Times New Roman" w:cs="Times New Roman"/>
          <w:sz w:val="24"/>
          <w:szCs w:val="24"/>
        </w:rPr>
        <w:t>Brémond</w:t>
      </w:r>
      <w:proofErr w:type="spellEnd"/>
      <w:r w:rsidRPr="00FD4992">
        <w:rPr>
          <w:rFonts w:ascii="Times New Roman" w:hAnsi="Times New Roman" w:cs="Times New Roman"/>
          <w:sz w:val="24"/>
          <w:szCs w:val="24"/>
        </w:rPr>
        <w:t xml:space="preserve">, por un lado, y con </w:t>
      </w:r>
      <w:proofErr w:type="spellStart"/>
      <w:r w:rsidRPr="00FD4992">
        <w:rPr>
          <w:rFonts w:ascii="Times New Roman" w:hAnsi="Times New Roman" w:cs="Times New Roman"/>
          <w:sz w:val="24"/>
          <w:szCs w:val="24"/>
        </w:rPr>
        <w:t>Lucien</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Sebag</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Oswald</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Ducrot</w:t>
      </w:r>
      <w:proofErr w:type="spellEnd"/>
      <w:r w:rsidRPr="00FD4992">
        <w:rPr>
          <w:rFonts w:ascii="Times New Roman" w:hAnsi="Times New Roman" w:cs="Times New Roman"/>
          <w:sz w:val="24"/>
          <w:szCs w:val="24"/>
        </w:rPr>
        <w:t xml:space="preserve"> y Nicolás </w:t>
      </w:r>
      <w:proofErr w:type="spellStart"/>
      <w:r w:rsidRPr="00FD4992">
        <w:rPr>
          <w:rFonts w:ascii="Times New Roman" w:hAnsi="Times New Roman" w:cs="Times New Roman"/>
          <w:sz w:val="24"/>
          <w:szCs w:val="24"/>
        </w:rPr>
        <w:t>Ruwet</w:t>
      </w:r>
      <w:proofErr w:type="spellEnd"/>
      <w:r w:rsidRPr="00FD4992">
        <w:rPr>
          <w:rFonts w:ascii="Times New Roman" w:hAnsi="Times New Roman" w:cs="Times New Roman"/>
          <w:sz w:val="24"/>
          <w:szCs w:val="24"/>
        </w:rPr>
        <w:t xml:space="preserve"> en el de </w:t>
      </w:r>
      <w:proofErr w:type="spellStart"/>
      <w:r w:rsidRPr="00FD4992">
        <w:rPr>
          <w:rFonts w:ascii="Times New Roman" w:hAnsi="Times New Roman" w:cs="Times New Roman"/>
          <w:sz w:val="24"/>
          <w:szCs w:val="24"/>
        </w:rPr>
        <w:t>Greimas</w:t>
      </w:r>
      <w:proofErr w:type="spellEnd"/>
      <w:r w:rsidRPr="00FD4992">
        <w:rPr>
          <w:rFonts w:ascii="Times New Roman" w:hAnsi="Times New Roman" w:cs="Times New Roman"/>
          <w:sz w:val="24"/>
          <w:szCs w:val="24"/>
        </w:rPr>
        <w:t xml:space="preserve">, habrían de ofrecernos al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xml:space="preserve"> que, a la par, estudia problemas ubicados en la enunciación o la estructura </w:t>
      </w:r>
      <w:proofErr w:type="spellStart"/>
      <w:r w:rsidRPr="00FD4992">
        <w:rPr>
          <w:rFonts w:ascii="Times New Roman" w:hAnsi="Times New Roman" w:cs="Times New Roman"/>
          <w:sz w:val="24"/>
          <w:szCs w:val="24"/>
        </w:rPr>
        <w:t>diegética</w:t>
      </w:r>
      <w:proofErr w:type="spellEnd"/>
      <w:r w:rsidRPr="00FD4992">
        <w:rPr>
          <w:rFonts w:ascii="Times New Roman" w:hAnsi="Times New Roman" w:cs="Times New Roman"/>
          <w:sz w:val="24"/>
          <w:szCs w:val="24"/>
        </w:rPr>
        <w:t>, o aquellos que derivan de las estructuras inmanentes.</w:t>
      </w:r>
    </w:p>
    <w:p w:rsidR="00A406C4" w:rsidRPr="00EA39A7" w:rsidRDefault="00A406C4" w:rsidP="00FD4992">
      <w:pPr>
        <w:jc w:val="both"/>
        <w:rPr>
          <w:rFonts w:ascii="Times New Roman" w:hAnsi="Times New Roman" w:cs="Times New Roman"/>
          <w:b/>
          <w:sz w:val="24"/>
          <w:szCs w:val="24"/>
        </w:rPr>
      </w:pPr>
    </w:p>
    <w:p w:rsidR="00A406C4" w:rsidRPr="00EA39A7" w:rsidRDefault="00EA39A7" w:rsidP="00EA39A7">
      <w:pPr>
        <w:pStyle w:val="Prrafodelista"/>
        <w:numPr>
          <w:ilvl w:val="0"/>
          <w:numId w:val="1"/>
        </w:numPr>
        <w:jc w:val="both"/>
        <w:rPr>
          <w:rFonts w:ascii="Times New Roman" w:hAnsi="Times New Roman" w:cs="Times New Roman"/>
          <w:b/>
          <w:sz w:val="24"/>
          <w:szCs w:val="24"/>
        </w:rPr>
      </w:pPr>
      <w:r w:rsidRPr="00EA39A7">
        <w:rPr>
          <w:rFonts w:ascii="Times New Roman" w:hAnsi="Times New Roman" w:cs="Times New Roman"/>
          <w:b/>
          <w:sz w:val="24"/>
          <w:szCs w:val="24"/>
        </w:rPr>
        <w:t xml:space="preserve">La cátedra de </w:t>
      </w:r>
      <w:proofErr w:type="spellStart"/>
      <w:r w:rsidRPr="00EA39A7">
        <w:rPr>
          <w:rFonts w:ascii="Times New Roman" w:hAnsi="Times New Roman" w:cs="Times New Roman"/>
          <w:b/>
          <w:sz w:val="24"/>
          <w:szCs w:val="24"/>
        </w:rPr>
        <w:t>Barthes</w:t>
      </w:r>
      <w:proofErr w:type="spellEnd"/>
    </w:p>
    <w:p w:rsidR="00EA39A7" w:rsidRPr="00EA39A7" w:rsidRDefault="00EA39A7" w:rsidP="00EA39A7">
      <w:pPr>
        <w:pStyle w:val="Prrafodelista"/>
        <w:ind w:left="1065"/>
        <w:jc w:val="both"/>
        <w:rPr>
          <w:rFonts w:ascii="Times New Roman" w:hAnsi="Times New Roman" w:cs="Times New Roman"/>
          <w:b/>
          <w:sz w:val="24"/>
          <w:szCs w:val="24"/>
        </w:rPr>
      </w:pPr>
    </w:p>
    <w:p w:rsidR="00A406C4" w:rsidRPr="00FD4992" w:rsidRDefault="00A406C4" w:rsidP="007F01BD">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No cabe la menor duda de que, durante este primer periodo,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xml:space="preserve"> está plenamente integrado en el seminario de </w:t>
      </w:r>
      <w:proofErr w:type="spellStart"/>
      <w:r w:rsidRPr="00FD4992">
        <w:rPr>
          <w:rFonts w:ascii="Times New Roman" w:hAnsi="Times New Roman" w:cs="Times New Roman"/>
          <w:sz w:val="24"/>
          <w:szCs w:val="24"/>
        </w:rPr>
        <w:t>Roland</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xml:space="preserve">. Una nota biográfica acerca del pensador francés evoca el sistema de trabajo en aquellos cursos y nos explica no </w:t>
      </w:r>
      <w:r w:rsidR="00EA39A7">
        <w:rPr>
          <w:rFonts w:ascii="Times New Roman" w:hAnsi="Times New Roman" w:cs="Times New Roman"/>
          <w:sz w:val="24"/>
          <w:szCs w:val="24"/>
        </w:rPr>
        <w:t>sólo el carácter monolítico que ante el exterior</w:t>
      </w:r>
      <w:r w:rsidRPr="00FD4992">
        <w:rPr>
          <w:rFonts w:ascii="Times New Roman" w:hAnsi="Times New Roman" w:cs="Times New Roman"/>
          <w:sz w:val="24"/>
          <w:szCs w:val="24"/>
        </w:rPr>
        <w:t xml:space="preserve"> ofrece el grupo, una verdadera escuela de crítica, sino también el carácter seductor de su profesor y guía. Nos detendremos en primer lugar en un breve circunloquio y luego pasaremos a reseñ</w:t>
      </w:r>
      <w:r w:rsidR="00CE37A2">
        <w:rPr>
          <w:rFonts w:ascii="Times New Roman" w:hAnsi="Times New Roman" w:cs="Times New Roman"/>
          <w:sz w:val="24"/>
          <w:szCs w:val="24"/>
        </w:rPr>
        <w:t xml:space="preserve">ar sus aportaciones (de </w:t>
      </w:r>
      <w:proofErr w:type="spellStart"/>
      <w:r w:rsidR="00CE37A2">
        <w:rPr>
          <w:rFonts w:ascii="Times New Roman" w:hAnsi="Times New Roman" w:cs="Times New Roman"/>
          <w:sz w:val="24"/>
          <w:szCs w:val="24"/>
        </w:rPr>
        <w:t>Todorov</w:t>
      </w:r>
      <w:proofErr w:type="spellEnd"/>
      <w:r w:rsidR="00CE37A2">
        <w:rPr>
          <w:rFonts w:ascii="Times New Roman" w:hAnsi="Times New Roman" w:cs="Times New Roman"/>
          <w:sz w:val="24"/>
          <w:szCs w:val="24"/>
        </w:rPr>
        <w:t>)</w:t>
      </w:r>
      <w:r w:rsidRPr="00FD4992">
        <w:rPr>
          <w:rFonts w:ascii="Times New Roman" w:hAnsi="Times New Roman" w:cs="Times New Roman"/>
          <w:sz w:val="24"/>
          <w:szCs w:val="24"/>
        </w:rPr>
        <w:t xml:space="preserve"> en esta primera fase de su trabajo.</w:t>
      </w:r>
    </w:p>
    <w:p w:rsidR="00A406C4" w:rsidRPr="00CE37A2" w:rsidRDefault="00A406C4" w:rsidP="007F01BD">
      <w:pPr>
        <w:spacing w:after="0" w:line="360" w:lineRule="auto"/>
        <w:jc w:val="both"/>
        <w:rPr>
          <w:rFonts w:ascii="Times New Roman" w:hAnsi="Times New Roman" w:cs="Times New Roman"/>
          <w:i/>
          <w:sz w:val="24"/>
          <w:szCs w:val="24"/>
        </w:rPr>
      </w:pPr>
      <w:r w:rsidRPr="00FD4992">
        <w:rPr>
          <w:rFonts w:ascii="Times New Roman" w:hAnsi="Times New Roman" w:cs="Times New Roman"/>
          <w:sz w:val="24"/>
          <w:szCs w:val="24"/>
        </w:rPr>
        <w:t xml:space="preserve">  Director de estudios de la sección denominada "Sociología de los signos, de los símbolos y de las representaciones" en la Escuela Práctica de Altos Estudios a partir de 1962, entre 1964 y 1966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xml:space="preserve"> dedica el curso regular a examin</w:t>
      </w:r>
      <w:r w:rsidR="00CE37A2">
        <w:rPr>
          <w:rFonts w:ascii="Times New Roman" w:hAnsi="Times New Roman" w:cs="Times New Roman"/>
          <w:sz w:val="24"/>
          <w:szCs w:val="24"/>
        </w:rPr>
        <w:t>ar la r</w:t>
      </w:r>
      <w:r w:rsidRPr="00FD4992">
        <w:rPr>
          <w:rFonts w:ascii="Times New Roman" w:hAnsi="Times New Roman" w:cs="Times New Roman"/>
          <w:sz w:val="24"/>
          <w:szCs w:val="24"/>
        </w:rPr>
        <w:t>etórica aristotélica; las n</w:t>
      </w:r>
      <w:r w:rsidR="007F01BD">
        <w:rPr>
          <w:rFonts w:ascii="Times New Roman" w:hAnsi="Times New Roman" w:cs="Times New Roman"/>
          <w:sz w:val="24"/>
          <w:szCs w:val="24"/>
        </w:rPr>
        <w:t xml:space="preserve">otas, compiladas en el volumen </w:t>
      </w:r>
      <w:r w:rsidRPr="00FD4992">
        <w:rPr>
          <w:rFonts w:ascii="Times New Roman" w:hAnsi="Times New Roman" w:cs="Times New Roman"/>
          <w:sz w:val="24"/>
          <w:szCs w:val="24"/>
        </w:rPr>
        <w:t xml:space="preserve">titulado </w:t>
      </w:r>
      <w:r w:rsidRPr="007F01BD">
        <w:rPr>
          <w:rFonts w:ascii="Times New Roman" w:hAnsi="Times New Roman" w:cs="Times New Roman"/>
          <w:i/>
          <w:sz w:val="24"/>
          <w:szCs w:val="24"/>
        </w:rPr>
        <w:t xml:space="preserve">La retórica. </w:t>
      </w:r>
      <w:proofErr w:type="spellStart"/>
      <w:r w:rsidRPr="007F01BD">
        <w:rPr>
          <w:rFonts w:ascii="Times New Roman" w:hAnsi="Times New Roman" w:cs="Times New Roman"/>
          <w:i/>
          <w:sz w:val="24"/>
          <w:szCs w:val="24"/>
        </w:rPr>
        <w:t>Ayudamemoria</w:t>
      </w:r>
      <w:proofErr w:type="spellEnd"/>
      <w:r w:rsidR="00EA39A7">
        <w:rPr>
          <w:rFonts w:ascii="Times New Roman" w:hAnsi="Times New Roman" w:cs="Times New Roman"/>
          <w:i/>
          <w:sz w:val="24"/>
          <w:szCs w:val="24"/>
        </w:rPr>
        <w:t xml:space="preserve"> </w:t>
      </w:r>
      <w:r w:rsidR="00EA39A7">
        <w:rPr>
          <w:rFonts w:ascii="Times New Roman" w:hAnsi="Times New Roman" w:cs="Times New Roman"/>
          <w:sz w:val="24"/>
          <w:szCs w:val="24"/>
        </w:rPr>
        <w:t>(1982)</w:t>
      </w:r>
      <w:r w:rsidRPr="00FD4992">
        <w:rPr>
          <w:rFonts w:ascii="Times New Roman" w:hAnsi="Times New Roman" w:cs="Times New Roman"/>
          <w:sz w:val="24"/>
          <w:szCs w:val="24"/>
        </w:rPr>
        <w:t xml:space="preserve">, nos proporcionan los lineamientos del seminario: el texto se divide en apartados que han sido numerados mediante índices y subíndices con la finalidad de glosar con profundidad cada sección; al final, proporciona a sus alumnos un listado de las obras que habrán de ser examinadas, así como un dossier de cuatro páginas que contiene una extensa bibliografía ordenada cronológicamente, desde los retóricos alejandrinos hasta los autores franceses de finales del siglo XIX. El profesor discurre oralmente y somete al análisis los textos aplicando las categorías y procedimientos de análisis expuestos; los estudiantes inscritos y algunos allegados, comentan y enriquecen la discusión, aplicando la teoría en los textos elegidos </w:t>
      </w:r>
      <w:r w:rsidRPr="00CE37A2">
        <w:rPr>
          <w:rFonts w:ascii="Times New Roman" w:hAnsi="Times New Roman" w:cs="Times New Roman"/>
          <w:i/>
          <w:sz w:val="24"/>
          <w:szCs w:val="24"/>
        </w:rPr>
        <w:t xml:space="preserve">ex profeso. </w:t>
      </w:r>
    </w:p>
    <w:p w:rsidR="00A406C4" w:rsidRPr="00FD4992" w:rsidRDefault="00A406C4" w:rsidP="007F01BD">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lastRenderedPageBreak/>
        <w:t xml:space="preserve">   La sensibilidad del maestro es palpable en la atención que le merecen las tesis de los estudiantes a quienes asesora. El Seminario "se realizaba en el número 44 de la calle de Rennes", recuerda Calvet. "cada sesión se desarrolla según el mismo modelo: un orador, miembro del seminario o procedente del exterior, expone sus investigaciones o aporta una información. Así fue que en aquel año (1964) Julia </w:t>
      </w:r>
      <w:proofErr w:type="spellStart"/>
      <w:r w:rsidRPr="00FD4992">
        <w:rPr>
          <w:rFonts w:ascii="Times New Roman" w:hAnsi="Times New Roman" w:cs="Times New Roman"/>
          <w:sz w:val="24"/>
          <w:szCs w:val="24"/>
        </w:rPr>
        <w:t>Kristeva</w:t>
      </w:r>
      <w:proofErr w:type="spellEnd"/>
      <w:r w:rsidRPr="00FD4992">
        <w:rPr>
          <w:rFonts w:ascii="Times New Roman" w:hAnsi="Times New Roman" w:cs="Times New Roman"/>
          <w:sz w:val="24"/>
          <w:szCs w:val="24"/>
        </w:rPr>
        <w:t xml:space="preserve"> habló de </w:t>
      </w:r>
      <w:proofErr w:type="spellStart"/>
      <w:r w:rsidRPr="00FD4992">
        <w:rPr>
          <w:rFonts w:ascii="Times New Roman" w:hAnsi="Times New Roman" w:cs="Times New Roman"/>
          <w:sz w:val="24"/>
          <w:szCs w:val="24"/>
        </w:rPr>
        <w:t>Bajtin</w:t>
      </w:r>
      <w:proofErr w:type="spellEnd"/>
      <w:r w:rsidRPr="00FD4992">
        <w:rPr>
          <w:rFonts w:ascii="Times New Roman" w:hAnsi="Times New Roman" w:cs="Times New Roman"/>
          <w:sz w:val="24"/>
          <w:szCs w:val="24"/>
        </w:rPr>
        <w:t xml:space="preserve">, Gerard </w:t>
      </w:r>
      <w:proofErr w:type="spellStart"/>
      <w:r w:rsidRPr="00FD4992">
        <w:rPr>
          <w:rFonts w:ascii="Times New Roman" w:hAnsi="Times New Roman" w:cs="Times New Roman"/>
          <w:sz w:val="24"/>
          <w:szCs w:val="24"/>
        </w:rPr>
        <w:t>Genette</w:t>
      </w:r>
      <w:proofErr w:type="spellEnd"/>
      <w:r w:rsidRPr="00FD4992">
        <w:rPr>
          <w:rFonts w:ascii="Times New Roman" w:hAnsi="Times New Roman" w:cs="Times New Roman"/>
          <w:sz w:val="24"/>
          <w:szCs w:val="24"/>
        </w:rPr>
        <w:t xml:space="preserve">, habló de la "desviación", Christian Metz de la semiología del cinematógrafo, </w:t>
      </w:r>
      <w:proofErr w:type="spellStart"/>
      <w:r w:rsidRPr="00FD4992">
        <w:rPr>
          <w:rFonts w:ascii="Times New Roman" w:hAnsi="Times New Roman" w:cs="Times New Roman"/>
          <w:sz w:val="24"/>
          <w:szCs w:val="24"/>
        </w:rPr>
        <w:t>Phillipe</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Sollers</w:t>
      </w:r>
      <w:proofErr w:type="spellEnd"/>
      <w:r w:rsidRPr="00FD4992">
        <w:rPr>
          <w:rFonts w:ascii="Times New Roman" w:hAnsi="Times New Roman" w:cs="Times New Roman"/>
          <w:sz w:val="24"/>
          <w:szCs w:val="24"/>
        </w:rPr>
        <w:t xml:space="preserve"> de </w:t>
      </w:r>
      <w:proofErr w:type="spellStart"/>
      <w:r w:rsidRPr="00FD4992">
        <w:rPr>
          <w:rFonts w:ascii="Times New Roman" w:hAnsi="Times New Roman" w:cs="Times New Roman"/>
          <w:sz w:val="24"/>
          <w:szCs w:val="24"/>
        </w:rPr>
        <w:t>Mallarmé</w:t>
      </w:r>
      <w:proofErr w:type="spellEnd"/>
      <w:r w:rsidRPr="00FD4992">
        <w:rPr>
          <w:rFonts w:ascii="Times New Roman" w:hAnsi="Times New Roman" w:cs="Times New Roman"/>
          <w:sz w:val="24"/>
          <w:szCs w:val="24"/>
        </w:rPr>
        <w:t xml:space="preserve">. (...) Ante estos nuevos instrumentos  que se aplicaban al jardín de las bellas letras,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xml:space="preserve"> estaba impresionado como una regadera ante una excavadora. Pero él sabía adaptar a su propio estilo la mayor parte de los instrumentos semiológicos que le revelaban los demás. Y al traducirlos, al flexibilizarlos, logró imponer a toda una cultura de gran tradición literaria, orgullosamente conservadora, los descubrimientos oscuros y bien penetrantes a veces de los lingüistas y de los etnólogos". (</w:t>
      </w:r>
      <w:proofErr w:type="spellStart"/>
      <w:r w:rsidRPr="00FD4992">
        <w:rPr>
          <w:rFonts w:ascii="Times New Roman" w:hAnsi="Times New Roman" w:cs="Times New Roman"/>
          <w:sz w:val="24"/>
          <w:szCs w:val="24"/>
        </w:rPr>
        <w:t>Kristeva</w:t>
      </w:r>
      <w:proofErr w:type="spellEnd"/>
      <w:r w:rsidRPr="00FD4992">
        <w:rPr>
          <w:rFonts w:ascii="Times New Roman" w:hAnsi="Times New Roman" w:cs="Times New Roman"/>
          <w:sz w:val="24"/>
          <w:szCs w:val="24"/>
        </w:rPr>
        <w:t xml:space="preserve">, </w:t>
      </w:r>
      <w:proofErr w:type="spellStart"/>
      <w:r w:rsidRPr="007F01BD">
        <w:rPr>
          <w:rFonts w:ascii="Times New Roman" w:hAnsi="Times New Roman" w:cs="Times New Roman"/>
          <w:i/>
          <w:sz w:val="24"/>
          <w:szCs w:val="24"/>
        </w:rPr>
        <w:t>Textuel</w:t>
      </w:r>
      <w:proofErr w:type="spellEnd"/>
      <w:r w:rsidRPr="007F01BD">
        <w:rPr>
          <w:rFonts w:ascii="Times New Roman" w:hAnsi="Times New Roman" w:cs="Times New Roman"/>
          <w:i/>
          <w:sz w:val="24"/>
          <w:szCs w:val="24"/>
        </w:rPr>
        <w:t xml:space="preserve"> </w:t>
      </w:r>
      <w:r w:rsidR="007F01BD">
        <w:rPr>
          <w:rFonts w:ascii="Times New Roman" w:hAnsi="Times New Roman" w:cs="Times New Roman"/>
          <w:sz w:val="24"/>
          <w:szCs w:val="24"/>
        </w:rPr>
        <w:t>no. 15, 1985. Cit. p</w:t>
      </w:r>
      <w:r w:rsidRPr="00FD4992">
        <w:rPr>
          <w:rFonts w:ascii="Times New Roman" w:hAnsi="Times New Roman" w:cs="Times New Roman"/>
          <w:sz w:val="24"/>
          <w:szCs w:val="24"/>
        </w:rPr>
        <w:t>or Calvet, 169).</w:t>
      </w:r>
    </w:p>
    <w:p w:rsidR="00A406C4" w:rsidRPr="00FD4992" w:rsidRDefault="00A406C4" w:rsidP="007F01BD">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   Estos recuerdos explican la unidad formal de los volúmenes publicados en la Revista </w:t>
      </w:r>
      <w:r w:rsidR="00CE37A2">
        <w:rPr>
          <w:rFonts w:ascii="Times New Roman" w:hAnsi="Times New Roman" w:cs="Times New Roman"/>
          <w:i/>
          <w:sz w:val="24"/>
          <w:szCs w:val="24"/>
        </w:rPr>
        <w:t>Comunicac</w:t>
      </w:r>
      <w:r w:rsidRPr="007F01BD">
        <w:rPr>
          <w:rFonts w:ascii="Times New Roman" w:hAnsi="Times New Roman" w:cs="Times New Roman"/>
          <w:i/>
          <w:sz w:val="24"/>
          <w:szCs w:val="24"/>
        </w:rPr>
        <w:t>ion</w:t>
      </w:r>
      <w:r w:rsidR="00CE37A2">
        <w:rPr>
          <w:rFonts w:ascii="Times New Roman" w:hAnsi="Times New Roman" w:cs="Times New Roman"/>
          <w:i/>
          <w:sz w:val="24"/>
          <w:szCs w:val="24"/>
        </w:rPr>
        <w:t>e</w:t>
      </w:r>
      <w:r w:rsidRPr="007F01BD">
        <w:rPr>
          <w:rFonts w:ascii="Times New Roman" w:hAnsi="Times New Roman" w:cs="Times New Roman"/>
          <w:i/>
          <w:sz w:val="24"/>
          <w:szCs w:val="24"/>
        </w:rPr>
        <w:t>s</w:t>
      </w:r>
      <w:r w:rsidRPr="00FD4992">
        <w:rPr>
          <w:rFonts w:ascii="Times New Roman" w:hAnsi="Times New Roman" w:cs="Times New Roman"/>
          <w:sz w:val="24"/>
          <w:szCs w:val="24"/>
        </w:rPr>
        <w:t xml:space="preserve">. Así, en aquel inolvidable </w:t>
      </w:r>
      <w:r w:rsidRPr="007F01BD">
        <w:rPr>
          <w:rFonts w:ascii="Times New Roman" w:hAnsi="Times New Roman" w:cs="Times New Roman"/>
          <w:i/>
          <w:sz w:val="24"/>
          <w:szCs w:val="24"/>
        </w:rPr>
        <w:t>Análisis estructural del relato</w:t>
      </w:r>
      <w:r w:rsidRPr="00FD4992">
        <w:rPr>
          <w:rFonts w:ascii="Times New Roman" w:hAnsi="Times New Roman" w:cs="Times New Roman"/>
          <w:sz w:val="24"/>
          <w:szCs w:val="24"/>
        </w:rPr>
        <w:t xml:space="preserve">, vemos a un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xml:space="preserve"> que glosa el nivel </w:t>
      </w:r>
      <w:proofErr w:type="spellStart"/>
      <w:r w:rsidRPr="00FD4992">
        <w:rPr>
          <w:rFonts w:ascii="Times New Roman" w:hAnsi="Times New Roman" w:cs="Times New Roman"/>
          <w:sz w:val="24"/>
          <w:szCs w:val="24"/>
        </w:rPr>
        <w:t>semio</w:t>
      </w:r>
      <w:proofErr w:type="spellEnd"/>
      <w:r w:rsidRPr="00FD4992">
        <w:rPr>
          <w:rFonts w:ascii="Times New Roman" w:hAnsi="Times New Roman" w:cs="Times New Roman"/>
          <w:sz w:val="24"/>
          <w:szCs w:val="24"/>
        </w:rPr>
        <w:t xml:space="preserve">-narrativo de </w:t>
      </w:r>
      <w:r w:rsidRPr="00436909">
        <w:rPr>
          <w:rFonts w:ascii="Times New Roman" w:hAnsi="Times New Roman" w:cs="Times New Roman"/>
          <w:i/>
          <w:sz w:val="24"/>
          <w:szCs w:val="24"/>
        </w:rPr>
        <w:t>Las relaciones peligrosas</w:t>
      </w:r>
      <w:r w:rsidRPr="00FD4992">
        <w:rPr>
          <w:rFonts w:ascii="Times New Roman" w:hAnsi="Times New Roman" w:cs="Times New Roman"/>
          <w:sz w:val="24"/>
          <w:szCs w:val="24"/>
        </w:rPr>
        <w:t xml:space="preserve"> en términos bastante similares a los del articulo precedente, elaborado por su maestro y director de tesis; pero también, la discusión en el seminario de temas que le interesan a él de manera particular, como las tesis del formalismo o los aciertos estéticos del futurismo ruso. La organización de sus dossiers bibliográficos publicados por la revista </w:t>
      </w:r>
      <w:proofErr w:type="spellStart"/>
      <w:r w:rsidRPr="007F01BD">
        <w:rPr>
          <w:rFonts w:ascii="Times New Roman" w:hAnsi="Times New Roman" w:cs="Times New Roman"/>
          <w:i/>
          <w:sz w:val="24"/>
          <w:szCs w:val="24"/>
        </w:rPr>
        <w:t>Poétique</w:t>
      </w:r>
      <w:proofErr w:type="spellEnd"/>
      <w:r w:rsidRPr="00FD4992">
        <w:rPr>
          <w:rFonts w:ascii="Times New Roman" w:hAnsi="Times New Roman" w:cs="Times New Roman"/>
          <w:sz w:val="24"/>
          <w:szCs w:val="24"/>
        </w:rPr>
        <w:t xml:space="preserve"> acerca del estilo (2, abril de 1970), la obra de Jakobson (7, septiembre de 1971) o la poética en la URSS (9, febrero de 1972) siguen el mismo esquema organizativo del seminario </w:t>
      </w:r>
      <w:proofErr w:type="spellStart"/>
      <w:r w:rsidRPr="00FD4992">
        <w:rPr>
          <w:rFonts w:ascii="Times New Roman" w:hAnsi="Times New Roman" w:cs="Times New Roman"/>
          <w:sz w:val="24"/>
          <w:szCs w:val="24"/>
        </w:rPr>
        <w:t>barthesiano</w:t>
      </w:r>
      <w:proofErr w:type="spellEnd"/>
      <w:r w:rsidRPr="00FD4992">
        <w:rPr>
          <w:rFonts w:ascii="Times New Roman" w:hAnsi="Times New Roman" w:cs="Times New Roman"/>
          <w:sz w:val="24"/>
          <w:szCs w:val="24"/>
        </w:rPr>
        <w:t xml:space="preserve">. Un par de datos acredita este intenso debate y la subsecuente colaboración en equipo: tanto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xml:space="preserve"> como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xml:space="preserve"> publican textos con título similar: “Literatura y significación” (el de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xml:space="preserve">, en </w:t>
      </w:r>
      <w:r w:rsidRPr="007F01BD">
        <w:rPr>
          <w:rFonts w:ascii="Times New Roman" w:hAnsi="Times New Roman" w:cs="Times New Roman"/>
          <w:i/>
          <w:sz w:val="24"/>
          <w:szCs w:val="24"/>
        </w:rPr>
        <w:t xml:space="preserve">Tel </w:t>
      </w:r>
      <w:proofErr w:type="spellStart"/>
      <w:r w:rsidRPr="007F01BD">
        <w:rPr>
          <w:rFonts w:ascii="Times New Roman" w:hAnsi="Times New Roman" w:cs="Times New Roman"/>
          <w:i/>
          <w:sz w:val="24"/>
          <w:szCs w:val="24"/>
        </w:rPr>
        <w:t>Quel</w:t>
      </w:r>
      <w:proofErr w:type="spellEnd"/>
      <w:r w:rsidRPr="00FD4992">
        <w:rPr>
          <w:rFonts w:ascii="Times New Roman" w:hAnsi="Times New Roman" w:cs="Times New Roman"/>
          <w:sz w:val="24"/>
          <w:szCs w:val="24"/>
        </w:rPr>
        <w:t xml:space="preserve">, 16, invierno de 1964; el de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xml:space="preserve">, 1965); otro tanto sucede con Claude </w:t>
      </w:r>
      <w:proofErr w:type="spellStart"/>
      <w:r w:rsidRPr="00FD4992">
        <w:rPr>
          <w:rFonts w:ascii="Times New Roman" w:hAnsi="Times New Roman" w:cs="Times New Roman"/>
          <w:sz w:val="24"/>
          <w:szCs w:val="24"/>
        </w:rPr>
        <w:t>Brémond</w:t>
      </w:r>
      <w:proofErr w:type="spellEnd"/>
      <w:r w:rsidRPr="00FD4992">
        <w:rPr>
          <w:rFonts w:ascii="Times New Roman" w:hAnsi="Times New Roman" w:cs="Times New Roman"/>
          <w:sz w:val="24"/>
          <w:szCs w:val="24"/>
        </w:rPr>
        <w:t xml:space="preserve">, quien se ocupa también de la “gramática” del </w:t>
      </w:r>
      <w:proofErr w:type="spellStart"/>
      <w:r w:rsidRPr="007F01BD">
        <w:rPr>
          <w:rFonts w:ascii="Times New Roman" w:hAnsi="Times New Roman" w:cs="Times New Roman"/>
          <w:i/>
          <w:sz w:val="24"/>
          <w:szCs w:val="24"/>
        </w:rPr>
        <w:t>Decameron</w:t>
      </w:r>
      <w:proofErr w:type="spellEnd"/>
      <w:r w:rsidRPr="00FD4992">
        <w:rPr>
          <w:rFonts w:ascii="Times New Roman" w:hAnsi="Times New Roman" w:cs="Times New Roman"/>
          <w:sz w:val="24"/>
          <w:szCs w:val="24"/>
        </w:rPr>
        <w:t xml:space="preserve">, a propósito del libro de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xml:space="preserve"> (en </w:t>
      </w:r>
      <w:proofErr w:type="spellStart"/>
      <w:r w:rsidRPr="007F01BD">
        <w:rPr>
          <w:rFonts w:ascii="Times New Roman" w:hAnsi="Times New Roman" w:cs="Times New Roman"/>
          <w:i/>
          <w:sz w:val="24"/>
          <w:szCs w:val="24"/>
        </w:rPr>
        <w:t>Poétique</w:t>
      </w:r>
      <w:proofErr w:type="spellEnd"/>
      <w:r w:rsidRPr="00FD4992">
        <w:rPr>
          <w:rFonts w:ascii="Times New Roman" w:hAnsi="Times New Roman" w:cs="Times New Roman"/>
          <w:sz w:val="24"/>
          <w:szCs w:val="24"/>
        </w:rPr>
        <w:t xml:space="preserve"> 6, 1971). </w:t>
      </w:r>
    </w:p>
    <w:p w:rsidR="00A406C4" w:rsidRPr="00436909" w:rsidRDefault="00A406C4" w:rsidP="00FD4992">
      <w:pPr>
        <w:jc w:val="both"/>
        <w:rPr>
          <w:rFonts w:ascii="Times New Roman" w:hAnsi="Times New Roman" w:cs="Times New Roman"/>
          <w:b/>
          <w:sz w:val="24"/>
          <w:szCs w:val="24"/>
        </w:rPr>
      </w:pPr>
    </w:p>
    <w:p w:rsidR="00A406C4" w:rsidRPr="00436909" w:rsidRDefault="00A406C4" w:rsidP="00436909">
      <w:pPr>
        <w:pStyle w:val="Prrafodelista"/>
        <w:numPr>
          <w:ilvl w:val="0"/>
          <w:numId w:val="1"/>
        </w:numPr>
        <w:jc w:val="both"/>
        <w:rPr>
          <w:rFonts w:ascii="Times New Roman" w:hAnsi="Times New Roman" w:cs="Times New Roman"/>
          <w:b/>
          <w:sz w:val="24"/>
          <w:szCs w:val="24"/>
        </w:rPr>
      </w:pPr>
      <w:r w:rsidRPr="00436909">
        <w:rPr>
          <w:rFonts w:ascii="Times New Roman" w:hAnsi="Times New Roman" w:cs="Times New Roman"/>
          <w:b/>
          <w:sz w:val="24"/>
          <w:szCs w:val="24"/>
        </w:rPr>
        <w:t>Literatura y significación, la tesis</w:t>
      </w:r>
    </w:p>
    <w:p w:rsidR="00436909" w:rsidRPr="00436909" w:rsidRDefault="00436909" w:rsidP="00436909">
      <w:pPr>
        <w:pStyle w:val="Prrafodelista"/>
        <w:ind w:left="1065"/>
        <w:jc w:val="both"/>
        <w:rPr>
          <w:rFonts w:ascii="Times New Roman" w:hAnsi="Times New Roman" w:cs="Times New Roman"/>
          <w:b/>
          <w:sz w:val="24"/>
          <w:szCs w:val="24"/>
        </w:rPr>
      </w:pPr>
    </w:p>
    <w:p w:rsidR="00A406C4" w:rsidRPr="00FD4992" w:rsidRDefault="00A406C4" w:rsidP="007F01BD">
      <w:pPr>
        <w:spacing w:after="0" w:line="360" w:lineRule="auto"/>
        <w:jc w:val="both"/>
        <w:rPr>
          <w:rFonts w:ascii="Times New Roman" w:hAnsi="Times New Roman" w:cs="Times New Roman"/>
          <w:sz w:val="24"/>
          <w:szCs w:val="24"/>
        </w:rPr>
      </w:pPr>
      <w:r w:rsidRPr="007F01BD">
        <w:rPr>
          <w:rFonts w:ascii="Times New Roman" w:hAnsi="Times New Roman" w:cs="Times New Roman"/>
          <w:i/>
          <w:sz w:val="24"/>
          <w:szCs w:val="24"/>
        </w:rPr>
        <w:lastRenderedPageBreak/>
        <w:t>Literatura y significación</w:t>
      </w:r>
      <w:r w:rsidRPr="00FD4992">
        <w:rPr>
          <w:rFonts w:ascii="Times New Roman" w:hAnsi="Times New Roman" w:cs="Times New Roman"/>
          <w:sz w:val="24"/>
          <w:szCs w:val="24"/>
        </w:rPr>
        <w:t xml:space="preserve"> (editado por Larousse en 1967; traducción al español por Editorial Planeta, 1974</w:t>
      </w:r>
      <w:r w:rsidR="00CE37A2">
        <w:rPr>
          <w:rFonts w:ascii="Times New Roman" w:hAnsi="Times New Roman" w:cs="Times New Roman"/>
          <w:sz w:val="24"/>
          <w:szCs w:val="24"/>
        </w:rPr>
        <w:t>; en adelante, LS</w:t>
      </w:r>
      <w:r w:rsidRPr="00FD4992">
        <w:rPr>
          <w:rFonts w:ascii="Times New Roman" w:hAnsi="Times New Roman" w:cs="Times New Roman"/>
          <w:sz w:val="24"/>
          <w:szCs w:val="24"/>
        </w:rPr>
        <w:t xml:space="preserve">), compendia la tesis de doctorado del tercer ciclo, asesorada por </w:t>
      </w:r>
      <w:proofErr w:type="spellStart"/>
      <w:r w:rsidRPr="00FD4992">
        <w:rPr>
          <w:rFonts w:ascii="Times New Roman" w:hAnsi="Times New Roman" w:cs="Times New Roman"/>
          <w:sz w:val="24"/>
          <w:szCs w:val="24"/>
        </w:rPr>
        <w:t>Roland</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xml:space="preserve"> y defendida en 1965 a la que se añade una serie de artículos escritos entre 1966 y 1969 que fueron publicados en </w:t>
      </w:r>
      <w:r w:rsidRPr="007F01BD">
        <w:rPr>
          <w:rFonts w:ascii="Times New Roman" w:hAnsi="Times New Roman" w:cs="Times New Roman"/>
          <w:i/>
          <w:sz w:val="24"/>
          <w:szCs w:val="24"/>
        </w:rPr>
        <w:t>Comunicaciones</w:t>
      </w:r>
      <w:r w:rsidRPr="00FD4992">
        <w:rPr>
          <w:rFonts w:ascii="Times New Roman" w:hAnsi="Times New Roman" w:cs="Times New Roman"/>
          <w:sz w:val="24"/>
          <w:szCs w:val="24"/>
        </w:rPr>
        <w:t xml:space="preserve"> y </w:t>
      </w:r>
      <w:proofErr w:type="spellStart"/>
      <w:r w:rsidRPr="007F01BD">
        <w:rPr>
          <w:rFonts w:ascii="Times New Roman" w:hAnsi="Times New Roman" w:cs="Times New Roman"/>
          <w:i/>
          <w:sz w:val="24"/>
          <w:szCs w:val="24"/>
        </w:rPr>
        <w:t>Poétique</w:t>
      </w:r>
      <w:proofErr w:type="spellEnd"/>
      <w:r w:rsidRPr="00FD4992">
        <w:rPr>
          <w:rFonts w:ascii="Times New Roman" w:hAnsi="Times New Roman" w:cs="Times New Roman"/>
          <w:sz w:val="24"/>
          <w:szCs w:val="24"/>
        </w:rPr>
        <w:t xml:space="preserve">; toma como objeto de estudio la célebre novela a cartas de </w:t>
      </w:r>
      <w:proofErr w:type="spellStart"/>
      <w:r w:rsidRPr="00FD4992">
        <w:rPr>
          <w:rFonts w:ascii="Times New Roman" w:hAnsi="Times New Roman" w:cs="Times New Roman"/>
          <w:sz w:val="24"/>
          <w:szCs w:val="24"/>
        </w:rPr>
        <w:t>Laclos</w:t>
      </w:r>
      <w:proofErr w:type="spellEnd"/>
      <w:r w:rsidRPr="00FD4992">
        <w:rPr>
          <w:rFonts w:ascii="Times New Roman" w:hAnsi="Times New Roman" w:cs="Times New Roman"/>
          <w:sz w:val="24"/>
          <w:szCs w:val="24"/>
        </w:rPr>
        <w:t>; glosa y presenta de manera sistemática las categorías y el modo de describir los textos literarios desde la lingüística y la antropología. Aparecen ya explícitamente en él los dos grandes problemas teóricos que le ocuparán entre 1965 y 1970, a saber: la organización de la estructura narrativa y la manera como se estratifican los contenidos en una obra literaria</w:t>
      </w:r>
      <w:r w:rsidRPr="00436909">
        <w:rPr>
          <w:rFonts w:ascii="Times New Roman" w:hAnsi="Times New Roman" w:cs="Times New Roman"/>
          <w:i/>
          <w:sz w:val="24"/>
          <w:szCs w:val="24"/>
        </w:rPr>
        <w:t>. Las amistades peligrosas</w:t>
      </w:r>
      <w:r w:rsidRPr="00FD4992">
        <w:rPr>
          <w:rFonts w:ascii="Times New Roman" w:hAnsi="Times New Roman" w:cs="Times New Roman"/>
          <w:sz w:val="24"/>
          <w:szCs w:val="24"/>
        </w:rPr>
        <w:t xml:space="preserve"> es una novela </w:t>
      </w:r>
      <w:r w:rsidR="00436909">
        <w:rPr>
          <w:rFonts w:ascii="Times New Roman" w:hAnsi="Times New Roman" w:cs="Times New Roman"/>
          <w:sz w:val="24"/>
          <w:szCs w:val="24"/>
        </w:rPr>
        <w:t xml:space="preserve">doblemente </w:t>
      </w:r>
      <w:r w:rsidRPr="00FD4992">
        <w:rPr>
          <w:rFonts w:ascii="Times New Roman" w:hAnsi="Times New Roman" w:cs="Times New Roman"/>
          <w:sz w:val="24"/>
          <w:szCs w:val="24"/>
        </w:rPr>
        <w:t>singular, puesto que está construida a través de cartas; en su análisis, el teórico parte de la idea de que la estructura es una propiedad común a todos los textos literarios, de manera que hay una necesaria complementariedad entre teoría y lectura, entendida la segunda como reconocimiento del conjunto de propiedades que el sistema literario imprime a un texto en particular. El análisis es entonces un ir y venir entre lo concreto del texto y lo abstracto del sistema literario.</w:t>
      </w:r>
    </w:p>
    <w:p w:rsidR="00A406C4" w:rsidRPr="00FD4992" w:rsidRDefault="00A406C4" w:rsidP="00FD4992">
      <w:pPr>
        <w:jc w:val="both"/>
        <w:rPr>
          <w:rFonts w:ascii="Times New Roman" w:hAnsi="Times New Roman" w:cs="Times New Roman"/>
          <w:sz w:val="24"/>
          <w:szCs w:val="24"/>
        </w:rPr>
      </w:pPr>
    </w:p>
    <w:p w:rsidR="00A406C4" w:rsidRPr="00FD4992" w:rsidRDefault="00A406C4" w:rsidP="00FD4992">
      <w:pPr>
        <w:jc w:val="both"/>
        <w:rPr>
          <w:rFonts w:ascii="Times New Roman" w:hAnsi="Times New Roman" w:cs="Times New Roman"/>
          <w:sz w:val="24"/>
          <w:szCs w:val="24"/>
        </w:rPr>
      </w:pPr>
      <w:r w:rsidRPr="00FD4992">
        <w:rPr>
          <w:rFonts w:ascii="Times New Roman" w:hAnsi="Times New Roman" w:cs="Times New Roman"/>
          <w:sz w:val="24"/>
          <w:szCs w:val="24"/>
        </w:rPr>
        <w:t xml:space="preserve">“Mi primera intención al elegir </w:t>
      </w:r>
      <w:r w:rsidRPr="007F01BD">
        <w:rPr>
          <w:rFonts w:ascii="Times New Roman" w:hAnsi="Times New Roman" w:cs="Times New Roman"/>
          <w:i/>
          <w:sz w:val="24"/>
          <w:szCs w:val="24"/>
        </w:rPr>
        <w:t xml:space="preserve">Las amistades peligrosas </w:t>
      </w:r>
      <w:r w:rsidRPr="00FD4992">
        <w:rPr>
          <w:rFonts w:ascii="Times New Roman" w:hAnsi="Times New Roman" w:cs="Times New Roman"/>
          <w:sz w:val="24"/>
          <w:szCs w:val="24"/>
        </w:rPr>
        <w:t xml:space="preserve">como objeto de estudio, era hacer su “análisis estructural”… Sin formarme una imagen precisa del resultado al que había de llegar, me apoyaba en un conocimiento del “método estructural”, adquirido durante una investigación propiamente lingüística y mediante lecturas de lingüística y antropología. Una vez en marcha ese trabajo, he llegado finalmente a un resultado; pero cuál no ha sido mi sorpresa al descubrir (y he tardado en hacerlo) que el objeto de mi estudio no era ya Las amistades peligrosas. De hecho había abordado dos problemas generales: la organización de la narración y la estratificación de los sentidos de una obra  literaria, tomando como ejemplo único y constante esta novela, </w:t>
      </w:r>
      <w:r w:rsidRPr="007F01BD">
        <w:rPr>
          <w:rFonts w:ascii="Times New Roman" w:hAnsi="Times New Roman" w:cs="Times New Roman"/>
          <w:i/>
          <w:sz w:val="24"/>
          <w:szCs w:val="24"/>
        </w:rPr>
        <w:t>Las amistades peligrosas</w:t>
      </w:r>
      <w:r w:rsidRPr="00FD4992">
        <w:rPr>
          <w:rFonts w:ascii="Times New Roman" w:hAnsi="Times New Roman" w:cs="Times New Roman"/>
          <w:sz w:val="24"/>
          <w:szCs w:val="24"/>
        </w:rPr>
        <w:t>. De hecho,  mi objeto lo constituían ciertas propiedades abstractas de la literatura; el libro particular no era más que una de las manifestaciones posibles de esas propiedades” (LS, 9-10).</w:t>
      </w:r>
    </w:p>
    <w:p w:rsidR="007F01BD" w:rsidRDefault="007F01BD" w:rsidP="00FD4992">
      <w:pPr>
        <w:jc w:val="both"/>
        <w:rPr>
          <w:rFonts w:ascii="Times New Roman" w:hAnsi="Times New Roman" w:cs="Times New Roman"/>
          <w:sz w:val="24"/>
          <w:szCs w:val="24"/>
        </w:rPr>
      </w:pPr>
    </w:p>
    <w:p w:rsidR="00A406C4" w:rsidRPr="00FD4992" w:rsidRDefault="00A406C4" w:rsidP="007F01BD">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Ya desde estas primeras líneas quedan delineado el enfoque </w:t>
      </w:r>
      <w:proofErr w:type="spellStart"/>
      <w:r w:rsidRPr="00436909">
        <w:rPr>
          <w:rFonts w:ascii="Times New Roman" w:hAnsi="Times New Roman" w:cs="Times New Roman"/>
          <w:i/>
          <w:sz w:val="24"/>
          <w:szCs w:val="24"/>
        </w:rPr>
        <w:t>inmanentista</w:t>
      </w:r>
      <w:proofErr w:type="spellEnd"/>
      <w:r w:rsidRPr="00FD4992">
        <w:rPr>
          <w:rFonts w:ascii="Times New Roman" w:hAnsi="Times New Roman" w:cs="Times New Roman"/>
          <w:sz w:val="24"/>
          <w:szCs w:val="24"/>
        </w:rPr>
        <w:t xml:space="preserve"> que habrá de utilizar, así como la hipótesis de la actividad de “lectura”, entendida como aprehensión del conjunto de propiedades que el sistema literario imprime al texto en particular. La inversión del procedimiento resulta significativa: la teoría no precede al objeto; entre ambos hay una relación de necesaria complementariedad. La lectura no persigue interpretar ni identificar diferencias ni relaciones entre diferentes textos; más bien evidencia sus propiedades </w:t>
      </w:r>
      <w:r w:rsidRPr="00FD4992">
        <w:rPr>
          <w:rFonts w:ascii="Times New Roman" w:hAnsi="Times New Roman" w:cs="Times New Roman"/>
          <w:sz w:val="24"/>
          <w:szCs w:val="24"/>
        </w:rPr>
        <w:lastRenderedPageBreak/>
        <w:t xml:space="preserve">estructurales: descubre simetrías, redescubre un nuevo orden, interviene el texto para “demostrar el funcionamiento de los rasgos generales de la literatura en el interior de cada obra particular” (LS, 11). En tanto procesos de reorganización del sentido, la lingüística y por otro lado la semántica, de alguna manera establecen los principios que son sistemáticos y generales, proveen las categorías y describen la estructura abstracta de los textos. Cada una de estas disciplinas organiza y articula el sentido a partir de sendas dimensiones: la primera, desde la enunciación; la segunda, desde la organización del sentido; ambas reconstituyen el sistema de un texto individual.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xml:space="preserve"> no quiere aislar la novela de todos los demás textos, o buscar su originalidad. Irreductible, la unidad del texto es funcional, no etimológica: debemos negarnos a toda fuerza por reemplazar </w:t>
      </w:r>
      <w:r w:rsidR="00CE37A2">
        <w:rPr>
          <w:rFonts w:ascii="Times New Roman" w:hAnsi="Times New Roman" w:cs="Times New Roman"/>
          <w:sz w:val="24"/>
          <w:szCs w:val="24"/>
        </w:rPr>
        <w:t>el texto presente por otro</w:t>
      </w:r>
      <w:r w:rsidRPr="00FD4992">
        <w:rPr>
          <w:rFonts w:ascii="Times New Roman" w:hAnsi="Times New Roman" w:cs="Times New Roman"/>
          <w:sz w:val="24"/>
          <w:szCs w:val="24"/>
        </w:rPr>
        <w:t xml:space="preserve"> que pretenda ser más auténtico, cualquiera que sea el sistema de traducción utilizado. La poética debe rebasar todas esas actitudes que toman otras metodologías, como por ejemplo, el psicoanálisis o el marxismo, en el sentido de que pretenden reducir el texto a alguna otra invariante (la lectura ideológica de la lucha de clases o la e</w:t>
      </w:r>
      <w:r w:rsidR="00CE37A2">
        <w:rPr>
          <w:rFonts w:ascii="Times New Roman" w:hAnsi="Times New Roman" w:cs="Times New Roman"/>
          <w:sz w:val="24"/>
          <w:szCs w:val="24"/>
        </w:rPr>
        <w:t>xplicación psicogénica</w:t>
      </w:r>
      <w:r w:rsidRPr="00FD4992">
        <w:rPr>
          <w:rFonts w:ascii="Times New Roman" w:hAnsi="Times New Roman" w:cs="Times New Roman"/>
          <w:sz w:val="24"/>
          <w:szCs w:val="24"/>
        </w:rPr>
        <w:t>). El texto tiene un valor por sí mismo y, por ende,  la literatura no existe más allá de su dimensión puramente verbal y de su intención estilística que sería crear arte a través de la palabra.</w:t>
      </w:r>
    </w:p>
    <w:p w:rsidR="00A406C4" w:rsidRPr="007F01BD" w:rsidRDefault="00A406C4" w:rsidP="00FD4992">
      <w:pPr>
        <w:jc w:val="both"/>
        <w:rPr>
          <w:rFonts w:ascii="Times New Roman" w:hAnsi="Times New Roman" w:cs="Times New Roman"/>
          <w:b/>
          <w:sz w:val="24"/>
          <w:szCs w:val="24"/>
        </w:rPr>
      </w:pPr>
    </w:p>
    <w:p w:rsidR="00A406C4" w:rsidRPr="00436909" w:rsidRDefault="00A406C4" w:rsidP="00436909">
      <w:pPr>
        <w:pStyle w:val="Prrafodelista"/>
        <w:numPr>
          <w:ilvl w:val="0"/>
          <w:numId w:val="1"/>
        </w:numPr>
        <w:jc w:val="both"/>
        <w:rPr>
          <w:rFonts w:ascii="Times New Roman" w:hAnsi="Times New Roman" w:cs="Times New Roman"/>
          <w:b/>
          <w:sz w:val="24"/>
          <w:szCs w:val="24"/>
        </w:rPr>
      </w:pPr>
      <w:r w:rsidRPr="00436909">
        <w:rPr>
          <w:rFonts w:ascii="Times New Roman" w:hAnsi="Times New Roman" w:cs="Times New Roman"/>
          <w:b/>
          <w:sz w:val="24"/>
          <w:szCs w:val="24"/>
        </w:rPr>
        <w:t xml:space="preserve">Los </w:t>
      </w:r>
      <w:r w:rsidR="00436909" w:rsidRPr="00436909">
        <w:rPr>
          <w:rFonts w:ascii="Times New Roman" w:hAnsi="Times New Roman" w:cs="Times New Roman"/>
          <w:b/>
          <w:sz w:val="24"/>
          <w:szCs w:val="24"/>
        </w:rPr>
        <w:t>formalistas rusos invaden Paris</w:t>
      </w:r>
    </w:p>
    <w:p w:rsidR="00436909" w:rsidRPr="00436909" w:rsidRDefault="00436909" w:rsidP="00436909">
      <w:pPr>
        <w:pStyle w:val="Prrafodelista"/>
        <w:ind w:left="1065"/>
        <w:jc w:val="both"/>
        <w:rPr>
          <w:rFonts w:ascii="Times New Roman" w:hAnsi="Times New Roman" w:cs="Times New Roman"/>
          <w:b/>
          <w:sz w:val="24"/>
          <w:szCs w:val="24"/>
        </w:rPr>
      </w:pPr>
    </w:p>
    <w:p w:rsidR="00A406C4" w:rsidRPr="00FD4992" w:rsidRDefault="00A406C4" w:rsidP="007F01BD">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Tres son los méritos centrales de estos primeros dos periodos: en primer lugar, la tarea de difusión de</w:t>
      </w:r>
      <w:r w:rsidR="00436909">
        <w:rPr>
          <w:rFonts w:ascii="Times New Roman" w:hAnsi="Times New Roman" w:cs="Times New Roman"/>
          <w:sz w:val="24"/>
          <w:szCs w:val="24"/>
        </w:rPr>
        <w:t xml:space="preserve"> las tesis del Formalismo ruso</w:t>
      </w:r>
      <w:r w:rsidRPr="00FD4992">
        <w:rPr>
          <w:rFonts w:ascii="Times New Roman" w:hAnsi="Times New Roman" w:cs="Times New Roman"/>
          <w:sz w:val="24"/>
          <w:szCs w:val="24"/>
        </w:rPr>
        <w:t xml:space="preserve">; en segundo lugar, su labor como </w:t>
      </w:r>
      <w:proofErr w:type="spellStart"/>
      <w:r w:rsidRPr="00FD4992">
        <w:rPr>
          <w:rFonts w:ascii="Times New Roman" w:hAnsi="Times New Roman" w:cs="Times New Roman"/>
          <w:sz w:val="24"/>
          <w:szCs w:val="24"/>
        </w:rPr>
        <w:t>co</w:t>
      </w:r>
      <w:proofErr w:type="spellEnd"/>
      <w:r w:rsidRPr="00FD4992">
        <w:rPr>
          <w:rFonts w:ascii="Times New Roman" w:hAnsi="Times New Roman" w:cs="Times New Roman"/>
          <w:sz w:val="24"/>
          <w:szCs w:val="24"/>
        </w:rPr>
        <w:t xml:space="preserve">-director  (con Gerard </w:t>
      </w:r>
      <w:proofErr w:type="spellStart"/>
      <w:r w:rsidRPr="00FD4992">
        <w:rPr>
          <w:rFonts w:ascii="Times New Roman" w:hAnsi="Times New Roman" w:cs="Times New Roman"/>
          <w:sz w:val="24"/>
          <w:szCs w:val="24"/>
        </w:rPr>
        <w:t>Genette</w:t>
      </w:r>
      <w:proofErr w:type="spellEnd"/>
      <w:r w:rsidRPr="00FD4992">
        <w:rPr>
          <w:rFonts w:ascii="Times New Roman" w:hAnsi="Times New Roman" w:cs="Times New Roman"/>
          <w:sz w:val="24"/>
          <w:szCs w:val="24"/>
        </w:rPr>
        <w:t xml:space="preserve">) de </w:t>
      </w:r>
      <w:proofErr w:type="spellStart"/>
      <w:r w:rsidRPr="007F01BD">
        <w:rPr>
          <w:rFonts w:ascii="Times New Roman" w:hAnsi="Times New Roman" w:cs="Times New Roman"/>
          <w:i/>
          <w:sz w:val="24"/>
          <w:szCs w:val="24"/>
        </w:rPr>
        <w:t>Poetique</w:t>
      </w:r>
      <w:proofErr w:type="spellEnd"/>
      <w:r w:rsidRPr="007F01BD">
        <w:rPr>
          <w:rFonts w:ascii="Times New Roman" w:hAnsi="Times New Roman" w:cs="Times New Roman"/>
          <w:i/>
          <w:sz w:val="24"/>
          <w:szCs w:val="24"/>
        </w:rPr>
        <w:t xml:space="preserve">, </w:t>
      </w:r>
      <w:proofErr w:type="spellStart"/>
      <w:r w:rsidRPr="007F01BD">
        <w:rPr>
          <w:rFonts w:ascii="Times New Roman" w:hAnsi="Times New Roman" w:cs="Times New Roman"/>
          <w:i/>
          <w:sz w:val="24"/>
          <w:szCs w:val="24"/>
        </w:rPr>
        <w:t>revue</w:t>
      </w:r>
      <w:proofErr w:type="spellEnd"/>
      <w:r w:rsidRPr="007F01BD">
        <w:rPr>
          <w:rFonts w:ascii="Times New Roman" w:hAnsi="Times New Roman" w:cs="Times New Roman"/>
          <w:i/>
          <w:sz w:val="24"/>
          <w:szCs w:val="24"/>
        </w:rPr>
        <w:t xml:space="preserve"> de </w:t>
      </w:r>
      <w:proofErr w:type="spellStart"/>
      <w:r w:rsidRPr="007F01BD">
        <w:rPr>
          <w:rFonts w:ascii="Times New Roman" w:hAnsi="Times New Roman" w:cs="Times New Roman"/>
          <w:i/>
          <w:sz w:val="24"/>
          <w:szCs w:val="24"/>
        </w:rPr>
        <w:t>theorie</w:t>
      </w:r>
      <w:proofErr w:type="spellEnd"/>
      <w:r w:rsidRPr="007F01BD">
        <w:rPr>
          <w:rFonts w:ascii="Times New Roman" w:hAnsi="Times New Roman" w:cs="Times New Roman"/>
          <w:i/>
          <w:sz w:val="24"/>
          <w:szCs w:val="24"/>
        </w:rPr>
        <w:t xml:space="preserve"> et </w:t>
      </w:r>
      <w:proofErr w:type="spellStart"/>
      <w:r w:rsidRPr="007F01BD">
        <w:rPr>
          <w:rFonts w:ascii="Times New Roman" w:hAnsi="Times New Roman" w:cs="Times New Roman"/>
          <w:i/>
          <w:sz w:val="24"/>
          <w:szCs w:val="24"/>
        </w:rPr>
        <w:t>d’analyse</w:t>
      </w:r>
      <w:proofErr w:type="spellEnd"/>
      <w:r w:rsidRPr="007F01BD">
        <w:rPr>
          <w:rFonts w:ascii="Times New Roman" w:hAnsi="Times New Roman" w:cs="Times New Roman"/>
          <w:i/>
          <w:sz w:val="24"/>
          <w:szCs w:val="24"/>
        </w:rPr>
        <w:t xml:space="preserve"> </w:t>
      </w:r>
      <w:proofErr w:type="spellStart"/>
      <w:r w:rsidRPr="007F01BD">
        <w:rPr>
          <w:rFonts w:ascii="Times New Roman" w:hAnsi="Times New Roman" w:cs="Times New Roman"/>
          <w:i/>
          <w:sz w:val="24"/>
          <w:szCs w:val="24"/>
        </w:rPr>
        <w:t>litteraires</w:t>
      </w:r>
      <w:proofErr w:type="spellEnd"/>
      <w:r w:rsidRPr="00FD4992">
        <w:rPr>
          <w:rFonts w:ascii="Times New Roman" w:hAnsi="Times New Roman" w:cs="Times New Roman"/>
          <w:sz w:val="24"/>
          <w:szCs w:val="24"/>
        </w:rPr>
        <w:t xml:space="preserve"> (entre 1970 y 1979), trinchera intelectual desde donde rinde homenaje a los futuristas rusos (</w:t>
      </w:r>
      <w:proofErr w:type="spellStart"/>
      <w:r w:rsidRPr="007F01BD">
        <w:rPr>
          <w:rFonts w:ascii="Times New Roman" w:hAnsi="Times New Roman" w:cs="Times New Roman"/>
          <w:i/>
          <w:sz w:val="24"/>
          <w:szCs w:val="24"/>
        </w:rPr>
        <w:t>Poetique</w:t>
      </w:r>
      <w:proofErr w:type="spellEnd"/>
      <w:r w:rsidRPr="00FD4992">
        <w:rPr>
          <w:rFonts w:ascii="Times New Roman" w:hAnsi="Times New Roman" w:cs="Times New Roman"/>
          <w:sz w:val="24"/>
          <w:szCs w:val="24"/>
        </w:rPr>
        <w:t xml:space="preserve"> 1, 1970) y Román Jakobson (</w:t>
      </w:r>
      <w:proofErr w:type="spellStart"/>
      <w:r w:rsidRPr="00CE37A2">
        <w:rPr>
          <w:rFonts w:ascii="Times New Roman" w:hAnsi="Times New Roman" w:cs="Times New Roman"/>
          <w:i/>
          <w:sz w:val="24"/>
          <w:szCs w:val="24"/>
        </w:rPr>
        <w:t>P</w:t>
      </w:r>
      <w:r w:rsidR="00CE37A2" w:rsidRPr="00CE37A2">
        <w:rPr>
          <w:rFonts w:ascii="Times New Roman" w:hAnsi="Times New Roman" w:cs="Times New Roman"/>
          <w:i/>
          <w:sz w:val="24"/>
          <w:szCs w:val="24"/>
        </w:rPr>
        <w:t>oetique</w:t>
      </w:r>
      <w:proofErr w:type="spellEnd"/>
      <w:r w:rsidRPr="00FD4992">
        <w:rPr>
          <w:rFonts w:ascii="Times New Roman" w:hAnsi="Times New Roman" w:cs="Times New Roman"/>
          <w:sz w:val="24"/>
          <w:szCs w:val="24"/>
        </w:rPr>
        <w:t xml:space="preserve"> 7, 1971) y relee a Bajtín y </w:t>
      </w:r>
      <w:proofErr w:type="spellStart"/>
      <w:r w:rsidRPr="00FD4992">
        <w:rPr>
          <w:rFonts w:ascii="Times New Roman" w:hAnsi="Times New Roman" w:cs="Times New Roman"/>
          <w:sz w:val="24"/>
          <w:szCs w:val="24"/>
        </w:rPr>
        <w:t>Mukarovsky</w:t>
      </w:r>
      <w:proofErr w:type="spellEnd"/>
      <w:r w:rsidRPr="00FD4992">
        <w:rPr>
          <w:rFonts w:ascii="Times New Roman" w:hAnsi="Times New Roman" w:cs="Times New Roman"/>
          <w:sz w:val="24"/>
          <w:szCs w:val="24"/>
        </w:rPr>
        <w:t xml:space="preserve"> y finalmente, en tercer término, la construcción de una poética estructural.</w:t>
      </w:r>
    </w:p>
    <w:p w:rsidR="00A406C4" w:rsidRPr="00FD4992" w:rsidRDefault="00A406C4" w:rsidP="007F01BD">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En este periodo de efervescencia del método estructural,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xml:space="preserve"> aporta a la naciente escuela francesa su conocimiento de las tesis de la OPOIAZ, que ha leído en sus originales versiones rusas; sus primeros años en París constituyen el periodo de búsqueda de una metodología que, desde la lingüística permita construir modelos que guíen la lectura del texto que, en este periodo, concentra su atención</w:t>
      </w:r>
      <w:r w:rsidRPr="007F01BD">
        <w:rPr>
          <w:rFonts w:ascii="Times New Roman" w:hAnsi="Times New Roman" w:cs="Times New Roman"/>
          <w:sz w:val="24"/>
          <w:szCs w:val="24"/>
        </w:rPr>
        <w:t>:</w:t>
      </w:r>
      <w:r w:rsidRPr="007F01BD">
        <w:rPr>
          <w:rFonts w:ascii="Times New Roman" w:hAnsi="Times New Roman" w:cs="Times New Roman"/>
          <w:i/>
          <w:sz w:val="24"/>
          <w:szCs w:val="24"/>
        </w:rPr>
        <w:t xml:space="preserve"> Las relaciones peligrosas</w:t>
      </w:r>
      <w:r w:rsidRPr="00FD4992">
        <w:rPr>
          <w:rFonts w:ascii="Times New Roman" w:hAnsi="Times New Roman" w:cs="Times New Roman"/>
          <w:sz w:val="24"/>
          <w:szCs w:val="24"/>
        </w:rPr>
        <w:t xml:space="preserve">, de </w:t>
      </w:r>
      <w:proofErr w:type="spellStart"/>
      <w:r w:rsidRPr="00FD4992">
        <w:rPr>
          <w:rFonts w:ascii="Times New Roman" w:hAnsi="Times New Roman" w:cs="Times New Roman"/>
          <w:sz w:val="24"/>
          <w:szCs w:val="24"/>
        </w:rPr>
        <w:t>Choderlos</w:t>
      </w:r>
      <w:proofErr w:type="spellEnd"/>
      <w:r w:rsidRPr="00FD4992">
        <w:rPr>
          <w:rFonts w:ascii="Times New Roman" w:hAnsi="Times New Roman" w:cs="Times New Roman"/>
          <w:sz w:val="24"/>
          <w:szCs w:val="24"/>
        </w:rPr>
        <w:t xml:space="preserve"> de </w:t>
      </w:r>
      <w:proofErr w:type="spellStart"/>
      <w:r w:rsidRPr="00FD4992">
        <w:rPr>
          <w:rFonts w:ascii="Times New Roman" w:hAnsi="Times New Roman" w:cs="Times New Roman"/>
          <w:sz w:val="24"/>
          <w:szCs w:val="24"/>
        </w:rPr>
        <w:t>Laclos</w:t>
      </w:r>
      <w:proofErr w:type="spellEnd"/>
      <w:r w:rsidRPr="00FD4992">
        <w:rPr>
          <w:rFonts w:ascii="Times New Roman" w:hAnsi="Times New Roman" w:cs="Times New Roman"/>
          <w:sz w:val="24"/>
          <w:szCs w:val="24"/>
        </w:rPr>
        <w:t xml:space="preserve">, y que constituye el motivo de su tesis doctoral. Es obvio que el modelo teórico </w:t>
      </w:r>
      <w:r w:rsidRPr="00FD4992">
        <w:rPr>
          <w:rFonts w:ascii="Times New Roman" w:hAnsi="Times New Roman" w:cs="Times New Roman"/>
          <w:sz w:val="24"/>
          <w:szCs w:val="24"/>
        </w:rPr>
        <w:lastRenderedPageBreak/>
        <w:t xml:space="preserve">que aplica a esta novela a cartas está basado en las discusiones del grupo, y que la división tripartita  entre gramática, sintaxis narrativa y semántica textual incorpora los aportes de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xml:space="preserve"> y </w:t>
      </w:r>
      <w:proofErr w:type="spellStart"/>
      <w:r w:rsidRPr="00FD4992">
        <w:rPr>
          <w:rFonts w:ascii="Times New Roman" w:hAnsi="Times New Roman" w:cs="Times New Roman"/>
          <w:sz w:val="24"/>
          <w:szCs w:val="24"/>
        </w:rPr>
        <w:t>Bremond</w:t>
      </w:r>
      <w:proofErr w:type="spellEnd"/>
      <w:r w:rsidRPr="00FD4992">
        <w:rPr>
          <w:rFonts w:ascii="Times New Roman" w:hAnsi="Times New Roman" w:cs="Times New Roman"/>
          <w:sz w:val="24"/>
          <w:szCs w:val="24"/>
        </w:rPr>
        <w:t xml:space="preserve"> (componente </w:t>
      </w:r>
      <w:proofErr w:type="spellStart"/>
      <w:r w:rsidRPr="00FD4992">
        <w:rPr>
          <w:rFonts w:ascii="Times New Roman" w:hAnsi="Times New Roman" w:cs="Times New Roman"/>
          <w:sz w:val="24"/>
          <w:szCs w:val="24"/>
        </w:rPr>
        <w:t>diegético</w:t>
      </w:r>
      <w:proofErr w:type="spellEnd"/>
      <w:r w:rsidRPr="00FD4992">
        <w:rPr>
          <w:rFonts w:ascii="Times New Roman" w:hAnsi="Times New Roman" w:cs="Times New Roman"/>
          <w:sz w:val="24"/>
          <w:szCs w:val="24"/>
        </w:rPr>
        <w:t xml:space="preserve">) y de </w:t>
      </w:r>
      <w:proofErr w:type="spellStart"/>
      <w:r w:rsidRPr="00FD4992">
        <w:rPr>
          <w:rFonts w:ascii="Times New Roman" w:hAnsi="Times New Roman" w:cs="Times New Roman"/>
          <w:sz w:val="24"/>
          <w:szCs w:val="24"/>
        </w:rPr>
        <w:t>Greimas</w:t>
      </w:r>
      <w:proofErr w:type="spellEnd"/>
      <w:r w:rsidRPr="00FD4992">
        <w:rPr>
          <w:rFonts w:ascii="Times New Roman" w:hAnsi="Times New Roman" w:cs="Times New Roman"/>
          <w:sz w:val="24"/>
          <w:szCs w:val="24"/>
        </w:rPr>
        <w:t xml:space="preserve"> (nivel inmanente). Pero si en algún punto es posible advertir al teórico que ha recibido las lecciones del formalismo, está en el énfasis interpuesto en el acto enunciativo. Cuando reclama atención ace</w:t>
      </w:r>
      <w:r w:rsidR="00596E30">
        <w:rPr>
          <w:rFonts w:ascii="Times New Roman" w:hAnsi="Times New Roman" w:cs="Times New Roman"/>
          <w:sz w:val="24"/>
          <w:szCs w:val="24"/>
        </w:rPr>
        <w:t>rca de su singularidad y coloca la</w:t>
      </w:r>
      <w:r w:rsidRPr="00FD4992">
        <w:rPr>
          <w:rFonts w:ascii="Times New Roman" w:hAnsi="Times New Roman" w:cs="Times New Roman"/>
          <w:sz w:val="24"/>
          <w:szCs w:val="24"/>
        </w:rPr>
        <w:t xml:space="preserve"> atención en las cartas como procedimiento constructivo de la novela, está siguiendo de cerca la mirada que </w:t>
      </w:r>
      <w:proofErr w:type="spellStart"/>
      <w:r w:rsidRPr="00FD4992">
        <w:rPr>
          <w:rFonts w:ascii="Times New Roman" w:hAnsi="Times New Roman" w:cs="Times New Roman"/>
          <w:sz w:val="24"/>
          <w:szCs w:val="24"/>
        </w:rPr>
        <w:t>Sklovsky</w:t>
      </w:r>
      <w:proofErr w:type="spellEnd"/>
      <w:r w:rsidRPr="00FD4992">
        <w:rPr>
          <w:rFonts w:ascii="Times New Roman" w:hAnsi="Times New Roman" w:cs="Times New Roman"/>
          <w:sz w:val="24"/>
          <w:szCs w:val="24"/>
        </w:rPr>
        <w:t xml:space="preserve"> había puesto en “El capote” de </w:t>
      </w:r>
      <w:proofErr w:type="spellStart"/>
      <w:r w:rsidRPr="00FD4992">
        <w:rPr>
          <w:rFonts w:ascii="Times New Roman" w:hAnsi="Times New Roman" w:cs="Times New Roman"/>
          <w:sz w:val="24"/>
          <w:szCs w:val="24"/>
        </w:rPr>
        <w:t>Gogol</w:t>
      </w:r>
      <w:proofErr w:type="spellEnd"/>
      <w:r w:rsidRPr="00FD4992">
        <w:rPr>
          <w:rFonts w:ascii="Times New Roman" w:hAnsi="Times New Roman" w:cs="Times New Roman"/>
          <w:sz w:val="24"/>
          <w:szCs w:val="24"/>
        </w:rPr>
        <w:t xml:space="preserve">. En </w:t>
      </w:r>
      <w:r w:rsidRPr="007F01BD">
        <w:rPr>
          <w:rFonts w:ascii="Times New Roman" w:hAnsi="Times New Roman" w:cs="Times New Roman"/>
          <w:i/>
          <w:sz w:val="24"/>
          <w:szCs w:val="24"/>
        </w:rPr>
        <w:t xml:space="preserve">Crítica de la crítica </w:t>
      </w:r>
      <w:r w:rsidR="00596E30">
        <w:rPr>
          <w:rFonts w:ascii="Times New Roman" w:hAnsi="Times New Roman" w:cs="Times New Roman"/>
          <w:sz w:val="24"/>
          <w:szCs w:val="24"/>
        </w:rPr>
        <w:t xml:space="preserve">(en adelante, CC) </w:t>
      </w:r>
      <w:r w:rsidRPr="00FD4992">
        <w:rPr>
          <w:rFonts w:ascii="Times New Roman" w:hAnsi="Times New Roman" w:cs="Times New Roman"/>
          <w:sz w:val="24"/>
          <w:szCs w:val="24"/>
        </w:rPr>
        <w:t>nos cuenta que:</w:t>
      </w:r>
    </w:p>
    <w:p w:rsidR="00A406C4" w:rsidRPr="00FD4992" w:rsidRDefault="00A406C4" w:rsidP="00FD4992">
      <w:pPr>
        <w:jc w:val="both"/>
        <w:rPr>
          <w:rFonts w:ascii="Times New Roman" w:hAnsi="Times New Roman" w:cs="Times New Roman"/>
          <w:sz w:val="24"/>
          <w:szCs w:val="24"/>
        </w:rPr>
      </w:pPr>
    </w:p>
    <w:p w:rsidR="00A406C4" w:rsidRPr="00FD4992" w:rsidRDefault="00A406C4" w:rsidP="00FD4992">
      <w:pPr>
        <w:jc w:val="both"/>
        <w:rPr>
          <w:rFonts w:ascii="Times New Roman" w:hAnsi="Times New Roman" w:cs="Times New Roman"/>
          <w:sz w:val="24"/>
          <w:szCs w:val="24"/>
        </w:rPr>
      </w:pPr>
      <w:r w:rsidRPr="00FD4992">
        <w:rPr>
          <w:rFonts w:ascii="Times New Roman" w:hAnsi="Times New Roman" w:cs="Times New Roman"/>
          <w:sz w:val="24"/>
          <w:szCs w:val="24"/>
        </w:rPr>
        <w:t xml:space="preserve">“Mi actitud frente a los Formalistas rusos (utilizo la mayúscula cuando hablo de este grupo particular) ha cambiado en diversas oportunidades, lo cual, después de todo, no es nada sorprendente pues se convirtieron en íntimos para mí hace más de veinte años. La primera impresión consistía en este descubrimiento: se podía hablar de la literatura de forma alegre, irreverente, inventiva; al mismo tiempo, sus textos trataban de aquello de lo que nadie parecía preocuparse y que, sin embargo, yo había creído siempre esencial, de aquello que se designaba, con una expresión algo condescendiente, la “técnica literaria”. Fue esta admiración lo que me llevó a buscar texto tras texto (no siempre era tan fácil) y, luego, a traducirlos al francés. En un segundo momento creí percibir en sus escritos la presencia de un proyecto “teórico”, el de construcción de una poética que, sin embargo, no era forzosamente coherente (y con razón: se trataba de varios autores que habían escrito durante un lapso de quince años) ni se había realizado a fondo; era, pues, un trabajo de sistematización y radicalización el que se imponía” (CC, 19). </w:t>
      </w:r>
    </w:p>
    <w:p w:rsidR="007F01BD" w:rsidRDefault="007F01BD" w:rsidP="007F01BD">
      <w:pPr>
        <w:spacing w:after="0" w:line="360" w:lineRule="auto"/>
        <w:jc w:val="both"/>
        <w:rPr>
          <w:rFonts w:ascii="Times New Roman" w:hAnsi="Times New Roman" w:cs="Times New Roman"/>
          <w:sz w:val="24"/>
          <w:szCs w:val="24"/>
        </w:rPr>
      </w:pPr>
    </w:p>
    <w:p w:rsidR="00A406C4" w:rsidRPr="00FD4992" w:rsidRDefault="00A406C4" w:rsidP="007F01BD">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Ese interés se produce a la par del entusiasmo que Levi Strauss primero, y luego </w:t>
      </w:r>
      <w:proofErr w:type="spellStart"/>
      <w:r w:rsidRPr="00FD4992">
        <w:rPr>
          <w:rFonts w:ascii="Times New Roman" w:hAnsi="Times New Roman" w:cs="Times New Roman"/>
          <w:sz w:val="24"/>
          <w:szCs w:val="24"/>
        </w:rPr>
        <w:t>Greimas</w:t>
      </w:r>
      <w:proofErr w:type="spellEnd"/>
      <w:r w:rsidRPr="00FD4992">
        <w:rPr>
          <w:rFonts w:ascii="Times New Roman" w:hAnsi="Times New Roman" w:cs="Times New Roman"/>
          <w:sz w:val="24"/>
          <w:szCs w:val="24"/>
        </w:rPr>
        <w:t xml:space="preserve">, muestran hacia Vladimir </w:t>
      </w:r>
      <w:proofErr w:type="spellStart"/>
      <w:r w:rsidRPr="00FD4992">
        <w:rPr>
          <w:rFonts w:ascii="Times New Roman" w:hAnsi="Times New Roman" w:cs="Times New Roman"/>
          <w:sz w:val="24"/>
          <w:szCs w:val="24"/>
        </w:rPr>
        <w:t>Propp</w:t>
      </w:r>
      <w:proofErr w:type="spellEnd"/>
      <w:r w:rsidRPr="00FD4992">
        <w:rPr>
          <w:rFonts w:ascii="Times New Roman" w:hAnsi="Times New Roman" w:cs="Times New Roman"/>
          <w:sz w:val="24"/>
          <w:szCs w:val="24"/>
        </w:rPr>
        <w:t xml:space="preserve">. De 1958 data la edición inglesa de la </w:t>
      </w:r>
      <w:r w:rsidRPr="00436909">
        <w:rPr>
          <w:rFonts w:ascii="Times New Roman" w:hAnsi="Times New Roman" w:cs="Times New Roman"/>
          <w:i/>
          <w:sz w:val="24"/>
          <w:szCs w:val="24"/>
        </w:rPr>
        <w:t>Morfología del cuento</w:t>
      </w:r>
      <w:r w:rsidRPr="00FD4992">
        <w:rPr>
          <w:rFonts w:ascii="Times New Roman" w:hAnsi="Times New Roman" w:cs="Times New Roman"/>
          <w:sz w:val="24"/>
          <w:szCs w:val="24"/>
        </w:rPr>
        <w:t xml:space="preserve">, traducida por la esposa de Jakobson, y a Francia habría llegado a través de la lectura entusiasta que del etnólogo ruso hace Claude Levi Strauss (“La estructura y la forma. Reflexiones acerca de una obra de Vladimir </w:t>
      </w:r>
      <w:proofErr w:type="spellStart"/>
      <w:r w:rsidRPr="00FD4992">
        <w:rPr>
          <w:rFonts w:ascii="Times New Roman" w:hAnsi="Times New Roman" w:cs="Times New Roman"/>
          <w:sz w:val="24"/>
          <w:szCs w:val="24"/>
        </w:rPr>
        <w:t>Propp</w:t>
      </w:r>
      <w:proofErr w:type="spellEnd"/>
      <w:r w:rsidRPr="00FD4992">
        <w:rPr>
          <w:rFonts w:ascii="Times New Roman" w:hAnsi="Times New Roman" w:cs="Times New Roman"/>
          <w:sz w:val="24"/>
          <w:szCs w:val="24"/>
        </w:rPr>
        <w:t xml:space="preserve">”, 1960, incluido en </w:t>
      </w:r>
      <w:r w:rsidRPr="007F01BD">
        <w:rPr>
          <w:rFonts w:ascii="Times New Roman" w:hAnsi="Times New Roman" w:cs="Times New Roman"/>
          <w:i/>
          <w:sz w:val="24"/>
          <w:szCs w:val="24"/>
        </w:rPr>
        <w:t>Antropología estructural</w:t>
      </w:r>
      <w:r w:rsidRPr="00FD4992">
        <w:rPr>
          <w:rFonts w:ascii="Times New Roman" w:hAnsi="Times New Roman" w:cs="Times New Roman"/>
          <w:sz w:val="24"/>
          <w:szCs w:val="24"/>
        </w:rPr>
        <w:t xml:space="preserve">, 1973). En París, el etnólogo ruso contaba como ministro plenipotenciario al lituano </w:t>
      </w:r>
      <w:proofErr w:type="spellStart"/>
      <w:r w:rsidRPr="00FD4992">
        <w:rPr>
          <w:rFonts w:ascii="Times New Roman" w:hAnsi="Times New Roman" w:cs="Times New Roman"/>
          <w:sz w:val="24"/>
          <w:szCs w:val="24"/>
        </w:rPr>
        <w:t>Algirdas</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Julien</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Greimas</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xml:space="preserve">, inscrito también en este seminario, alterna y complementa la indagación </w:t>
      </w:r>
      <w:r w:rsidR="00436909">
        <w:rPr>
          <w:rFonts w:ascii="Times New Roman" w:hAnsi="Times New Roman" w:cs="Times New Roman"/>
          <w:sz w:val="24"/>
          <w:szCs w:val="24"/>
        </w:rPr>
        <w:t xml:space="preserve">sobre </w:t>
      </w:r>
      <w:r w:rsidRPr="00FD4992">
        <w:rPr>
          <w:rFonts w:ascii="Times New Roman" w:hAnsi="Times New Roman" w:cs="Times New Roman"/>
          <w:sz w:val="24"/>
          <w:szCs w:val="24"/>
        </w:rPr>
        <w:t xml:space="preserve">la forma del contenido con sus preocupaciones lingüísticas. En torno al grupo de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xml:space="preserve"> y el mito de la “Escuela de crítica francesa”, o del “estructuralismo francés”,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xml:space="preserve"> encuentra amigos, viaja en octubre de 1966 a los Estados Unidos como integrante de una corriente crítica (</w:t>
      </w:r>
      <w:r w:rsidR="00436909">
        <w:rPr>
          <w:rFonts w:ascii="Times New Roman" w:hAnsi="Times New Roman" w:cs="Times New Roman"/>
          <w:sz w:val="24"/>
          <w:szCs w:val="24"/>
        </w:rPr>
        <w:t xml:space="preserve">al </w:t>
      </w:r>
      <w:r w:rsidRPr="00FD4992">
        <w:rPr>
          <w:rFonts w:ascii="Times New Roman" w:hAnsi="Times New Roman" w:cs="Times New Roman"/>
          <w:sz w:val="24"/>
          <w:szCs w:val="24"/>
        </w:rPr>
        <w:t xml:space="preserve">Coloquio de la John Hopkins </w:t>
      </w:r>
      <w:proofErr w:type="spellStart"/>
      <w:r w:rsidRPr="00FD4992">
        <w:rPr>
          <w:rFonts w:ascii="Times New Roman" w:hAnsi="Times New Roman" w:cs="Times New Roman"/>
          <w:sz w:val="24"/>
          <w:szCs w:val="24"/>
        </w:rPr>
        <w:lastRenderedPageBreak/>
        <w:t>University</w:t>
      </w:r>
      <w:proofErr w:type="spellEnd"/>
      <w:r w:rsidRPr="00FD4992">
        <w:rPr>
          <w:rFonts w:ascii="Times New Roman" w:hAnsi="Times New Roman" w:cs="Times New Roman"/>
          <w:sz w:val="24"/>
          <w:szCs w:val="24"/>
        </w:rPr>
        <w:t>) (La controversia estructuralista. Los lenguajes del criticismo y las ciencias del hombre, JHU, Baltimore, 1970-1972) (</w:t>
      </w:r>
      <w:proofErr w:type="spellStart"/>
      <w:r w:rsidRPr="00FD4992">
        <w:rPr>
          <w:rFonts w:ascii="Times New Roman" w:hAnsi="Times New Roman" w:cs="Times New Roman"/>
          <w:sz w:val="24"/>
          <w:szCs w:val="24"/>
        </w:rPr>
        <w:t>Dosse</w:t>
      </w:r>
      <w:proofErr w:type="spellEnd"/>
      <w:r w:rsidRPr="00FD4992">
        <w:rPr>
          <w:rFonts w:ascii="Times New Roman" w:hAnsi="Times New Roman" w:cs="Times New Roman"/>
          <w:sz w:val="24"/>
          <w:szCs w:val="24"/>
        </w:rPr>
        <w:t>, 368), interviene en las publicaciones colectiv</w:t>
      </w:r>
      <w:r w:rsidR="00436909">
        <w:rPr>
          <w:rFonts w:ascii="Times New Roman" w:hAnsi="Times New Roman" w:cs="Times New Roman"/>
          <w:sz w:val="24"/>
          <w:szCs w:val="24"/>
        </w:rPr>
        <w:t>as como redactor</w:t>
      </w:r>
      <w:r w:rsidRPr="00FD4992">
        <w:rPr>
          <w:rFonts w:ascii="Times New Roman" w:hAnsi="Times New Roman" w:cs="Times New Roman"/>
          <w:sz w:val="24"/>
          <w:szCs w:val="24"/>
        </w:rPr>
        <w:t xml:space="preserve"> o como editor. La inserción de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xml:space="preserve"> en el seminario de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xml:space="preserve"> habría de fructificar y su producción teórica, vertida en varios idiomas, se difundirá ampliamente en la década de los setenta.</w:t>
      </w:r>
    </w:p>
    <w:p w:rsidR="00A406C4" w:rsidRPr="00FD4992" w:rsidRDefault="00A406C4" w:rsidP="007F01BD">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   </w:t>
      </w:r>
      <w:r w:rsidR="00596E30">
        <w:rPr>
          <w:rFonts w:ascii="Times New Roman" w:hAnsi="Times New Roman" w:cs="Times New Roman"/>
          <w:sz w:val="24"/>
          <w:szCs w:val="24"/>
        </w:rPr>
        <w:t>¿</w:t>
      </w:r>
      <w:proofErr w:type="spellStart"/>
      <w:r w:rsidRPr="00FD4992">
        <w:rPr>
          <w:rFonts w:ascii="Times New Roman" w:hAnsi="Times New Roman" w:cs="Times New Roman"/>
          <w:sz w:val="24"/>
          <w:szCs w:val="24"/>
        </w:rPr>
        <w:t>Como</w:t>
      </w:r>
      <w:proofErr w:type="spellEnd"/>
      <w:r w:rsidRPr="00FD4992">
        <w:rPr>
          <w:rFonts w:ascii="Times New Roman" w:hAnsi="Times New Roman" w:cs="Times New Roman"/>
          <w:sz w:val="24"/>
          <w:szCs w:val="24"/>
        </w:rPr>
        <w:t xml:space="preserve"> concluye este periodo? Louis Jean Calvet y </w:t>
      </w:r>
      <w:proofErr w:type="spellStart"/>
      <w:r w:rsidRPr="00FD4992">
        <w:rPr>
          <w:rFonts w:ascii="Times New Roman" w:hAnsi="Times New Roman" w:cs="Times New Roman"/>
          <w:sz w:val="24"/>
          <w:szCs w:val="24"/>
        </w:rPr>
        <w:t>Francois</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Dosse</w:t>
      </w:r>
      <w:proofErr w:type="spellEnd"/>
      <w:r w:rsidRPr="00FD4992">
        <w:rPr>
          <w:rFonts w:ascii="Times New Roman" w:hAnsi="Times New Roman" w:cs="Times New Roman"/>
          <w:sz w:val="24"/>
          <w:szCs w:val="24"/>
        </w:rPr>
        <w:t xml:space="preserve"> aseguran que la debacle del </w:t>
      </w:r>
      <w:r w:rsidR="00596E30">
        <w:rPr>
          <w:rFonts w:ascii="Times New Roman" w:hAnsi="Times New Roman" w:cs="Times New Roman"/>
          <w:sz w:val="24"/>
          <w:szCs w:val="24"/>
        </w:rPr>
        <w:t xml:space="preserve">Seminario </w:t>
      </w:r>
      <w:proofErr w:type="spellStart"/>
      <w:r w:rsidR="00596E30">
        <w:rPr>
          <w:rFonts w:ascii="Times New Roman" w:hAnsi="Times New Roman" w:cs="Times New Roman"/>
          <w:sz w:val="24"/>
          <w:szCs w:val="24"/>
        </w:rPr>
        <w:t>barthesiano</w:t>
      </w:r>
      <w:proofErr w:type="spellEnd"/>
      <w:r w:rsidR="00596E30">
        <w:rPr>
          <w:rFonts w:ascii="Times New Roman" w:hAnsi="Times New Roman" w:cs="Times New Roman"/>
          <w:sz w:val="24"/>
          <w:szCs w:val="24"/>
        </w:rPr>
        <w:t xml:space="preserve"> tiene lugar</w:t>
      </w:r>
      <w:r w:rsidRPr="00FD4992">
        <w:rPr>
          <w:rFonts w:ascii="Times New Roman" w:hAnsi="Times New Roman" w:cs="Times New Roman"/>
          <w:sz w:val="24"/>
          <w:szCs w:val="24"/>
        </w:rPr>
        <w:t xml:space="preserve"> en junio de</w:t>
      </w:r>
      <w:r w:rsidR="00596E30">
        <w:rPr>
          <w:rFonts w:ascii="Times New Roman" w:hAnsi="Times New Roman" w:cs="Times New Roman"/>
          <w:sz w:val="24"/>
          <w:szCs w:val="24"/>
        </w:rPr>
        <w:t xml:space="preserve"> </w:t>
      </w:r>
      <w:r w:rsidRPr="00FD4992">
        <w:rPr>
          <w:rFonts w:ascii="Times New Roman" w:hAnsi="Times New Roman" w:cs="Times New Roman"/>
          <w:sz w:val="24"/>
          <w:szCs w:val="24"/>
        </w:rPr>
        <w:t xml:space="preserve">1977, tras la publicación de los </w:t>
      </w:r>
      <w:r w:rsidRPr="007F01BD">
        <w:rPr>
          <w:rFonts w:ascii="Times New Roman" w:hAnsi="Times New Roman" w:cs="Times New Roman"/>
          <w:i/>
          <w:sz w:val="24"/>
          <w:szCs w:val="24"/>
        </w:rPr>
        <w:t>Fragmentos de un discurso amoroso</w:t>
      </w:r>
      <w:r w:rsidRPr="00FD4992">
        <w:rPr>
          <w:rFonts w:ascii="Times New Roman" w:hAnsi="Times New Roman" w:cs="Times New Roman"/>
          <w:sz w:val="24"/>
          <w:szCs w:val="24"/>
        </w:rPr>
        <w:t xml:space="preserve">, y que la desbandada se produce a propósito del coloquio que en homenaje del maestro organiza </w:t>
      </w:r>
      <w:proofErr w:type="spellStart"/>
      <w:r w:rsidRPr="00FD4992">
        <w:rPr>
          <w:rFonts w:ascii="Times New Roman" w:hAnsi="Times New Roman" w:cs="Times New Roman"/>
          <w:sz w:val="24"/>
          <w:szCs w:val="24"/>
        </w:rPr>
        <w:t>Antoine</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Compagnon</w:t>
      </w:r>
      <w:proofErr w:type="spellEnd"/>
      <w:r w:rsidRPr="00FD4992">
        <w:rPr>
          <w:rFonts w:ascii="Times New Roman" w:hAnsi="Times New Roman" w:cs="Times New Roman"/>
          <w:sz w:val="24"/>
          <w:szCs w:val="24"/>
        </w:rPr>
        <w:t xml:space="preserve"> en el Centro Cultural internacional del castillo de </w:t>
      </w:r>
      <w:proofErr w:type="spellStart"/>
      <w:r w:rsidRPr="00FD4992">
        <w:rPr>
          <w:rFonts w:ascii="Times New Roman" w:hAnsi="Times New Roman" w:cs="Times New Roman"/>
          <w:sz w:val="24"/>
          <w:szCs w:val="24"/>
        </w:rPr>
        <w:t>Cerisy</w:t>
      </w:r>
      <w:proofErr w:type="spellEnd"/>
      <w:r w:rsidRPr="00FD4992">
        <w:rPr>
          <w:rFonts w:ascii="Times New Roman" w:hAnsi="Times New Roman" w:cs="Times New Roman"/>
          <w:sz w:val="24"/>
          <w:szCs w:val="24"/>
        </w:rPr>
        <w:t>-la-Salle, irónicamente el lugar donde, desde 1959, la “Estructura” se había hecho omniprese</w:t>
      </w:r>
      <w:r w:rsidR="00596E30">
        <w:rPr>
          <w:rFonts w:ascii="Times New Roman" w:hAnsi="Times New Roman" w:cs="Times New Roman"/>
          <w:sz w:val="24"/>
          <w:szCs w:val="24"/>
        </w:rPr>
        <w:t>nte en las ciencias humanas (Ca</w:t>
      </w:r>
      <w:r w:rsidRPr="00FD4992">
        <w:rPr>
          <w:rFonts w:ascii="Times New Roman" w:hAnsi="Times New Roman" w:cs="Times New Roman"/>
          <w:sz w:val="24"/>
          <w:szCs w:val="24"/>
        </w:rPr>
        <w:t xml:space="preserve">lvet, 203). </w:t>
      </w:r>
    </w:p>
    <w:p w:rsidR="00A406C4" w:rsidRPr="00FD4992" w:rsidRDefault="00A406C4" w:rsidP="007F01BD">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   El g</w:t>
      </w:r>
      <w:r w:rsidR="00596E30">
        <w:rPr>
          <w:rFonts w:ascii="Times New Roman" w:hAnsi="Times New Roman" w:cs="Times New Roman"/>
          <w:sz w:val="24"/>
          <w:szCs w:val="24"/>
        </w:rPr>
        <w:t xml:space="preserve">rupo </w:t>
      </w:r>
      <w:proofErr w:type="spellStart"/>
      <w:r w:rsidR="00596E30">
        <w:rPr>
          <w:rFonts w:ascii="Times New Roman" w:hAnsi="Times New Roman" w:cs="Times New Roman"/>
          <w:sz w:val="24"/>
          <w:szCs w:val="24"/>
        </w:rPr>
        <w:t>barthesiano</w:t>
      </w:r>
      <w:proofErr w:type="spellEnd"/>
      <w:r w:rsidR="00596E30">
        <w:rPr>
          <w:rFonts w:ascii="Times New Roman" w:hAnsi="Times New Roman" w:cs="Times New Roman"/>
          <w:sz w:val="24"/>
          <w:szCs w:val="24"/>
        </w:rPr>
        <w:t xml:space="preserve"> poseía</w:t>
      </w:r>
      <w:r w:rsidRPr="00FD4992">
        <w:rPr>
          <w:rFonts w:ascii="Times New Roman" w:hAnsi="Times New Roman" w:cs="Times New Roman"/>
          <w:sz w:val="24"/>
          <w:szCs w:val="24"/>
        </w:rPr>
        <w:t xml:space="preserve"> una notoriedad inusitada; la fama de su guía intelectual había alcanzado el extremo del orbe y había llegado incluso a Japón, país a donde viaja en 1970, y del cual se inspira para su libro </w:t>
      </w:r>
      <w:r w:rsidRPr="007F01BD">
        <w:rPr>
          <w:rFonts w:ascii="Times New Roman" w:hAnsi="Times New Roman" w:cs="Times New Roman"/>
          <w:i/>
          <w:sz w:val="24"/>
          <w:szCs w:val="24"/>
        </w:rPr>
        <w:t>El imperio de los signos</w:t>
      </w:r>
      <w:r w:rsidRPr="00FD4992">
        <w:rPr>
          <w:rFonts w:ascii="Times New Roman" w:hAnsi="Times New Roman" w:cs="Times New Roman"/>
          <w:sz w:val="24"/>
          <w:szCs w:val="24"/>
        </w:rPr>
        <w:t>. Michel Foucault solicita su recepción como miembro del Colegio de Francia, distinción máxima en el mundo académico galo, y ésta es recibida con beneplácito. El encumbramiento personal, y la escritura que de ello resulta, no sería</w:t>
      </w:r>
      <w:r w:rsidR="00436909">
        <w:rPr>
          <w:rFonts w:ascii="Times New Roman" w:hAnsi="Times New Roman" w:cs="Times New Roman"/>
          <w:sz w:val="24"/>
          <w:szCs w:val="24"/>
        </w:rPr>
        <w:t>n</w:t>
      </w:r>
      <w:r w:rsidRPr="00FD4992">
        <w:rPr>
          <w:rFonts w:ascii="Times New Roman" w:hAnsi="Times New Roman" w:cs="Times New Roman"/>
          <w:sz w:val="24"/>
          <w:szCs w:val="24"/>
        </w:rPr>
        <w:t xml:space="preserve"> sino presagio del fin. Dos libros pueden marcar ese brusco viraje: </w:t>
      </w:r>
      <w:proofErr w:type="spellStart"/>
      <w:r w:rsidRPr="007F01BD">
        <w:rPr>
          <w:rFonts w:ascii="Times New Roman" w:hAnsi="Times New Roman" w:cs="Times New Roman"/>
          <w:i/>
          <w:sz w:val="24"/>
          <w:szCs w:val="24"/>
        </w:rPr>
        <w:t>Roland</w:t>
      </w:r>
      <w:proofErr w:type="spellEnd"/>
      <w:r w:rsidRPr="007F01BD">
        <w:rPr>
          <w:rFonts w:ascii="Times New Roman" w:hAnsi="Times New Roman" w:cs="Times New Roman"/>
          <w:i/>
          <w:sz w:val="24"/>
          <w:szCs w:val="24"/>
        </w:rPr>
        <w:t xml:space="preserve"> </w:t>
      </w:r>
      <w:proofErr w:type="spellStart"/>
      <w:r w:rsidRPr="007F01BD">
        <w:rPr>
          <w:rFonts w:ascii="Times New Roman" w:hAnsi="Times New Roman" w:cs="Times New Roman"/>
          <w:i/>
          <w:sz w:val="24"/>
          <w:szCs w:val="24"/>
        </w:rPr>
        <w:t>Barthes</w:t>
      </w:r>
      <w:proofErr w:type="spellEnd"/>
      <w:r w:rsidRPr="007F01BD">
        <w:rPr>
          <w:rFonts w:ascii="Times New Roman" w:hAnsi="Times New Roman" w:cs="Times New Roman"/>
          <w:i/>
          <w:sz w:val="24"/>
          <w:szCs w:val="24"/>
        </w:rPr>
        <w:t xml:space="preserve"> por </w:t>
      </w:r>
      <w:proofErr w:type="spellStart"/>
      <w:r w:rsidRPr="007F01BD">
        <w:rPr>
          <w:rFonts w:ascii="Times New Roman" w:hAnsi="Times New Roman" w:cs="Times New Roman"/>
          <w:i/>
          <w:sz w:val="24"/>
          <w:szCs w:val="24"/>
        </w:rPr>
        <w:t>Roland</w:t>
      </w:r>
      <w:proofErr w:type="spellEnd"/>
      <w:r w:rsidRPr="007F01BD">
        <w:rPr>
          <w:rFonts w:ascii="Times New Roman" w:hAnsi="Times New Roman" w:cs="Times New Roman"/>
          <w:i/>
          <w:sz w:val="24"/>
          <w:szCs w:val="24"/>
        </w:rPr>
        <w:t xml:space="preserve"> </w:t>
      </w:r>
      <w:proofErr w:type="spellStart"/>
      <w:r w:rsidRPr="007F01BD">
        <w:rPr>
          <w:rFonts w:ascii="Times New Roman" w:hAnsi="Times New Roman" w:cs="Times New Roman"/>
          <w:i/>
          <w:sz w:val="24"/>
          <w:szCs w:val="24"/>
        </w:rPr>
        <w:t>Barthes</w:t>
      </w:r>
      <w:proofErr w:type="spellEnd"/>
      <w:r w:rsidRPr="00FD4992">
        <w:rPr>
          <w:rFonts w:ascii="Times New Roman" w:hAnsi="Times New Roman" w:cs="Times New Roman"/>
          <w:sz w:val="24"/>
          <w:szCs w:val="24"/>
        </w:rPr>
        <w:t xml:space="preserve"> (1975) y </w:t>
      </w:r>
      <w:r w:rsidRPr="007F01BD">
        <w:rPr>
          <w:rFonts w:ascii="Times New Roman" w:hAnsi="Times New Roman" w:cs="Times New Roman"/>
          <w:i/>
          <w:sz w:val="24"/>
          <w:szCs w:val="24"/>
        </w:rPr>
        <w:t>Fragmentos de un discurso amoroso</w:t>
      </w:r>
      <w:r w:rsidRPr="00FD4992">
        <w:rPr>
          <w:rFonts w:ascii="Times New Roman" w:hAnsi="Times New Roman" w:cs="Times New Roman"/>
          <w:sz w:val="24"/>
          <w:szCs w:val="24"/>
        </w:rPr>
        <w:t xml:space="preserve"> (1977). El segundo, es resultado del curso dedicado a la literatura romántica, y toma al propio tiempo el carácter de un modelo de armar, flexible, integrado por “figuras” o fragmentos cuya concatenación libre, casi arbitraria, genera la estructura de una narración de carácter lírico. Paralelamente, el maestro añade fragmentos de naturaleza muy personal, de manera que sobre el telón de fondo de las grandes novelas del romanticismo europeo, se inscriben reflexiones y vivencias propias. El texto es, al mismo tiempo, un discurso reflexivo, ordenado a manera de un diccionario, pero también </w:t>
      </w:r>
      <w:r w:rsidR="00596E30">
        <w:rPr>
          <w:rFonts w:ascii="Times New Roman" w:hAnsi="Times New Roman" w:cs="Times New Roman"/>
          <w:sz w:val="24"/>
          <w:szCs w:val="24"/>
        </w:rPr>
        <w:t xml:space="preserve">él mismo </w:t>
      </w:r>
      <w:r w:rsidRPr="00FD4992">
        <w:rPr>
          <w:rFonts w:ascii="Times New Roman" w:hAnsi="Times New Roman" w:cs="Times New Roman"/>
          <w:sz w:val="24"/>
          <w:szCs w:val="24"/>
        </w:rPr>
        <w:t>una novela</w:t>
      </w:r>
      <w:r w:rsidR="00436909">
        <w:rPr>
          <w:rFonts w:ascii="Times New Roman" w:hAnsi="Times New Roman" w:cs="Times New Roman"/>
          <w:sz w:val="24"/>
          <w:szCs w:val="24"/>
        </w:rPr>
        <w:t xml:space="preserve"> de amor contemporánea. Las repercusiones</w:t>
      </w:r>
      <w:r w:rsidRPr="00FD4992">
        <w:rPr>
          <w:rFonts w:ascii="Times New Roman" w:hAnsi="Times New Roman" w:cs="Times New Roman"/>
          <w:sz w:val="24"/>
          <w:szCs w:val="24"/>
        </w:rPr>
        <w:t xml:space="preserve"> del texto podría</w:t>
      </w:r>
      <w:r w:rsidR="00436909">
        <w:rPr>
          <w:rFonts w:ascii="Times New Roman" w:hAnsi="Times New Roman" w:cs="Times New Roman"/>
          <w:sz w:val="24"/>
          <w:szCs w:val="24"/>
        </w:rPr>
        <w:t>n</w:t>
      </w:r>
      <w:r w:rsidRPr="00FD4992">
        <w:rPr>
          <w:rFonts w:ascii="Times New Roman" w:hAnsi="Times New Roman" w:cs="Times New Roman"/>
          <w:sz w:val="24"/>
          <w:szCs w:val="24"/>
        </w:rPr>
        <w:t xml:space="preserve"> medirse en términos de mercadotecnia, por las sucesivas reediciones que conoce, y la cantidad de ejemplares vendidos (180 000, sólo en francés). El éxito alcanzado rebasa el medio parisino. La apoteosis </w:t>
      </w:r>
      <w:proofErr w:type="spellStart"/>
      <w:r w:rsidRPr="00FD4992">
        <w:rPr>
          <w:rFonts w:ascii="Times New Roman" w:hAnsi="Times New Roman" w:cs="Times New Roman"/>
          <w:sz w:val="24"/>
          <w:szCs w:val="24"/>
        </w:rPr>
        <w:t>barthesi</w:t>
      </w:r>
      <w:r w:rsidR="00596E30">
        <w:rPr>
          <w:rFonts w:ascii="Times New Roman" w:hAnsi="Times New Roman" w:cs="Times New Roman"/>
          <w:sz w:val="24"/>
          <w:szCs w:val="24"/>
        </w:rPr>
        <w:t>ana</w:t>
      </w:r>
      <w:proofErr w:type="spellEnd"/>
      <w:r w:rsidR="00596E30">
        <w:rPr>
          <w:rFonts w:ascii="Times New Roman" w:hAnsi="Times New Roman" w:cs="Times New Roman"/>
          <w:sz w:val="24"/>
          <w:szCs w:val="24"/>
        </w:rPr>
        <w:t>, no obstante, contiene en sí</w:t>
      </w:r>
      <w:r w:rsidRPr="00FD4992">
        <w:rPr>
          <w:rFonts w:ascii="Times New Roman" w:hAnsi="Times New Roman" w:cs="Times New Roman"/>
          <w:sz w:val="24"/>
          <w:szCs w:val="24"/>
        </w:rPr>
        <w:t xml:space="preserve"> misma el germen de su destrucción: el grupo se escinde entre quienes han militado en el grupo como socios de una compañía y aquellos que, en adelante, habrán de sentirse feudatarios del gran señor.</w:t>
      </w:r>
    </w:p>
    <w:p w:rsidR="007F01BD" w:rsidRDefault="00A406C4" w:rsidP="007F01BD">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lastRenderedPageBreak/>
        <w:t xml:space="preserve">   La </w:t>
      </w:r>
      <w:proofErr w:type="spellStart"/>
      <w:r w:rsidRPr="00FD4992">
        <w:rPr>
          <w:rFonts w:ascii="Times New Roman" w:hAnsi="Times New Roman" w:cs="Times New Roman"/>
          <w:sz w:val="24"/>
          <w:szCs w:val="24"/>
        </w:rPr>
        <w:t>contraola</w:t>
      </w:r>
      <w:proofErr w:type="spellEnd"/>
      <w:r w:rsidRPr="00FD4992">
        <w:rPr>
          <w:rFonts w:ascii="Times New Roman" w:hAnsi="Times New Roman" w:cs="Times New Roman"/>
          <w:sz w:val="24"/>
          <w:szCs w:val="24"/>
        </w:rPr>
        <w:t xml:space="preserve"> habrá de presentarse </w:t>
      </w:r>
      <w:r w:rsidR="00596E30">
        <w:rPr>
          <w:rFonts w:ascii="Times New Roman" w:hAnsi="Times New Roman" w:cs="Times New Roman"/>
          <w:sz w:val="24"/>
          <w:szCs w:val="24"/>
        </w:rPr>
        <w:t xml:space="preserve">en ocasión del citado </w:t>
      </w:r>
      <w:r w:rsidR="004A573E">
        <w:rPr>
          <w:rFonts w:ascii="Times New Roman" w:hAnsi="Times New Roman" w:cs="Times New Roman"/>
          <w:sz w:val="24"/>
          <w:szCs w:val="24"/>
        </w:rPr>
        <w:t xml:space="preserve">Coloquio de </w:t>
      </w:r>
      <w:proofErr w:type="spellStart"/>
      <w:r w:rsidR="004A573E">
        <w:rPr>
          <w:rFonts w:ascii="Times New Roman" w:hAnsi="Times New Roman" w:cs="Times New Roman"/>
          <w:sz w:val="24"/>
          <w:szCs w:val="24"/>
        </w:rPr>
        <w:t>Cerisy</w:t>
      </w:r>
      <w:proofErr w:type="spellEnd"/>
      <w:r w:rsidR="004A573E">
        <w:rPr>
          <w:rFonts w:ascii="Times New Roman" w:hAnsi="Times New Roman" w:cs="Times New Roman"/>
          <w:sz w:val="24"/>
          <w:szCs w:val="24"/>
        </w:rPr>
        <w:t>. Este</w:t>
      </w:r>
      <w:r w:rsidRPr="00FD4992">
        <w:rPr>
          <w:rFonts w:ascii="Times New Roman" w:hAnsi="Times New Roman" w:cs="Times New Roman"/>
          <w:sz w:val="24"/>
          <w:szCs w:val="24"/>
        </w:rPr>
        <w:t xml:space="preserve"> centro cultural </w:t>
      </w:r>
      <w:r w:rsidR="004A573E">
        <w:rPr>
          <w:rFonts w:ascii="Times New Roman" w:hAnsi="Times New Roman" w:cs="Times New Roman"/>
          <w:sz w:val="24"/>
          <w:szCs w:val="24"/>
        </w:rPr>
        <w:t>internacional</w:t>
      </w:r>
      <w:r w:rsidR="00596E30">
        <w:rPr>
          <w:rFonts w:ascii="Times New Roman" w:hAnsi="Times New Roman" w:cs="Times New Roman"/>
          <w:sz w:val="24"/>
          <w:szCs w:val="24"/>
        </w:rPr>
        <w:t xml:space="preserve"> único</w:t>
      </w:r>
      <w:r w:rsidRPr="00FD4992">
        <w:rPr>
          <w:rFonts w:ascii="Times New Roman" w:hAnsi="Times New Roman" w:cs="Times New Roman"/>
          <w:sz w:val="24"/>
          <w:szCs w:val="24"/>
        </w:rPr>
        <w:t xml:space="preserve"> en su género, constituye un lugar de reflexión acerca de la cultura, la política y las </w:t>
      </w:r>
      <w:r w:rsidR="00596E30">
        <w:rPr>
          <w:rFonts w:ascii="Times New Roman" w:hAnsi="Times New Roman" w:cs="Times New Roman"/>
          <w:sz w:val="24"/>
          <w:szCs w:val="24"/>
        </w:rPr>
        <w:t>artes a nivel internacional; fue</w:t>
      </w:r>
      <w:r w:rsidRPr="00FD4992">
        <w:rPr>
          <w:rFonts w:ascii="Times New Roman" w:hAnsi="Times New Roman" w:cs="Times New Roman"/>
          <w:sz w:val="24"/>
          <w:szCs w:val="24"/>
        </w:rPr>
        <w:t xml:space="preserve"> fundado en 1952 por </w:t>
      </w:r>
      <w:proofErr w:type="spellStart"/>
      <w:r w:rsidRPr="00FD4992">
        <w:rPr>
          <w:rFonts w:ascii="Times New Roman" w:hAnsi="Times New Roman" w:cs="Times New Roman"/>
          <w:sz w:val="24"/>
          <w:szCs w:val="24"/>
        </w:rPr>
        <w:t>Anne</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Heurgon-Desjardins</w:t>
      </w:r>
      <w:proofErr w:type="spellEnd"/>
      <w:r w:rsidRPr="00FD4992">
        <w:rPr>
          <w:rFonts w:ascii="Times New Roman" w:hAnsi="Times New Roman" w:cs="Times New Roman"/>
          <w:sz w:val="24"/>
          <w:szCs w:val="24"/>
        </w:rPr>
        <w:t xml:space="preserve"> (1899-1977) en un castillo normando del siglo XVI que cuenta con una Biblioteca, archivo audiovisual y una editorial propia. A la fecha, se han llevado a cabo </w:t>
      </w:r>
      <w:r w:rsidR="00596E30">
        <w:rPr>
          <w:rFonts w:ascii="Times New Roman" w:hAnsi="Times New Roman" w:cs="Times New Roman"/>
          <w:sz w:val="24"/>
          <w:szCs w:val="24"/>
        </w:rPr>
        <w:t xml:space="preserve">allí </w:t>
      </w:r>
      <w:r w:rsidRPr="00FD4992">
        <w:rPr>
          <w:rFonts w:ascii="Times New Roman" w:hAnsi="Times New Roman" w:cs="Times New Roman"/>
          <w:sz w:val="24"/>
          <w:szCs w:val="24"/>
        </w:rPr>
        <w:t xml:space="preserve">más de 500 encuentros académicos, </w:t>
      </w:r>
    </w:p>
    <w:p w:rsidR="007F01BD" w:rsidRDefault="007F01BD" w:rsidP="007F01BD">
      <w:pPr>
        <w:spacing w:after="0" w:line="240" w:lineRule="auto"/>
        <w:jc w:val="both"/>
        <w:rPr>
          <w:rFonts w:ascii="Times New Roman" w:hAnsi="Times New Roman" w:cs="Times New Roman"/>
          <w:sz w:val="24"/>
          <w:szCs w:val="24"/>
        </w:rPr>
      </w:pPr>
    </w:p>
    <w:p w:rsidR="007F01BD" w:rsidRDefault="00A406C4" w:rsidP="007F01BD">
      <w:pPr>
        <w:spacing w:after="0" w:line="24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“pero la literatura ha constituido siempre, de </w:t>
      </w:r>
      <w:proofErr w:type="spellStart"/>
      <w:r w:rsidRPr="00FD4992">
        <w:rPr>
          <w:rFonts w:ascii="Times New Roman" w:hAnsi="Times New Roman" w:cs="Times New Roman"/>
          <w:sz w:val="24"/>
          <w:szCs w:val="24"/>
        </w:rPr>
        <w:t>Pontigny</w:t>
      </w:r>
      <w:proofErr w:type="spellEnd"/>
      <w:r w:rsidRPr="00FD4992">
        <w:rPr>
          <w:rFonts w:ascii="Times New Roman" w:hAnsi="Times New Roman" w:cs="Times New Roman"/>
          <w:sz w:val="24"/>
          <w:szCs w:val="24"/>
        </w:rPr>
        <w:t xml:space="preserve"> a </w:t>
      </w:r>
      <w:proofErr w:type="spellStart"/>
      <w:r w:rsidRPr="00FD4992">
        <w:rPr>
          <w:rFonts w:ascii="Times New Roman" w:hAnsi="Times New Roman" w:cs="Times New Roman"/>
          <w:sz w:val="24"/>
          <w:szCs w:val="24"/>
        </w:rPr>
        <w:t>Cerisy</w:t>
      </w:r>
      <w:proofErr w:type="spellEnd"/>
      <w:r w:rsidRPr="00FD4992">
        <w:rPr>
          <w:rFonts w:ascii="Times New Roman" w:hAnsi="Times New Roman" w:cs="Times New Roman"/>
          <w:sz w:val="24"/>
          <w:szCs w:val="24"/>
        </w:rPr>
        <w:t xml:space="preserve">, la columna vertebral de los encuentros intelectuales organizados por el padre, la hija y las nietas de la familia </w:t>
      </w:r>
      <w:proofErr w:type="spellStart"/>
      <w:r w:rsidRPr="00FD4992">
        <w:rPr>
          <w:rFonts w:ascii="Times New Roman" w:hAnsi="Times New Roman" w:cs="Times New Roman"/>
          <w:sz w:val="24"/>
          <w:szCs w:val="24"/>
        </w:rPr>
        <w:t>Desjardins</w:t>
      </w:r>
      <w:proofErr w:type="spellEnd"/>
      <w:r w:rsidRPr="00FD4992">
        <w:rPr>
          <w:rFonts w:ascii="Times New Roman" w:hAnsi="Times New Roman" w:cs="Times New Roman"/>
          <w:sz w:val="24"/>
          <w:szCs w:val="24"/>
        </w:rPr>
        <w:t xml:space="preserve">. El número y la calidad de sus participantes, hacen de esta actividad su forma mayor de expresión o el objeto privilegiado de su curiosidad; la literatura domina hasta los años 60’s el programa de las famosas décadas. Podemos ver a la vez el reflejo o el efecto de una particularidad francesa –la centralidad de lo literario, la lengua y la literatura como cimientos de la identidad nacional- y la idiosincrasia de una familia y de un lugar –más bien: de una serie de lugares- que hacen del hecho literario un enigma siempre </w:t>
      </w:r>
      <w:proofErr w:type="spellStart"/>
      <w:r w:rsidRPr="00FD4992">
        <w:rPr>
          <w:rFonts w:ascii="Times New Roman" w:hAnsi="Times New Roman" w:cs="Times New Roman"/>
          <w:sz w:val="24"/>
          <w:szCs w:val="24"/>
        </w:rPr>
        <w:t>renovelado</w:t>
      </w:r>
      <w:proofErr w:type="spellEnd"/>
      <w:r w:rsidRPr="00FD4992">
        <w:rPr>
          <w:rFonts w:ascii="Times New Roman" w:hAnsi="Times New Roman" w:cs="Times New Roman"/>
          <w:sz w:val="24"/>
          <w:szCs w:val="24"/>
        </w:rPr>
        <w:t xml:space="preserve">, en la cruzada de numerosas disciplinas y especialidades” (Laurent Martin, 11). </w:t>
      </w:r>
    </w:p>
    <w:p w:rsidR="007F01BD" w:rsidRDefault="007F01BD" w:rsidP="007F01BD">
      <w:pPr>
        <w:spacing w:after="0" w:line="360" w:lineRule="auto"/>
        <w:jc w:val="both"/>
        <w:rPr>
          <w:rFonts w:ascii="Times New Roman" w:hAnsi="Times New Roman" w:cs="Times New Roman"/>
          <w:sz w:val="24"/>
          <w:szCs w:val="24"/>
        </w:rPr>
      </w:pPr>
    </w:p>
    <w:p w:rsidR="000D522C" w:rsidRDefault="00A406C4" w:rsidP="007F01BD">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Ediciones anteriores del Coloquio habían estado dedicados a temas tales como Génesis y estructura (1959), el </w:t>
      </w:r>
      <w:proofErr w:type="spellStart"/>
      <w:r w:rsidRPr="000D522C">
        <w:rPr>
          <w:rFonts w:ascii="Times New Roman" w:hAnsi="Times New Roman" w:cs="Times New Roman"/>
          <w:i/>
          <w:sz w:val="24"/>
          <w:szCs w:val="24"/>
        </w:rPr>
        <w:t>Nouveau</w:t>
      </w:r>
      <w:proofErr w:type="spellEnd"/>
      <w:r w:rsidRPr="000D522C">
        <w:rPr>
          <w:rFonts w:ascii="Times New Roman" w:hAnsi="Times New Roman" w:cs="Times New Roman"/>
          <w:i/>
          <w:sz w:val="24"/>
          <w:szCs w:val="24"/>
        </w:rPr>
        <w:t xml:space="preserve"> </w:t>
      </w:r>
      <w:proofErr w:type="spellStart"/>
      <w:r w:rsidRPr="000D522C">
        <w:rPr>
          <w:rFonts w:ascii="Times New Roman" w:hAnsi="Times New Roman" w:cs="Times New Roman"/>
          <w:i/>
          <w:sz w:val="24"/>
          <w:szCs w:val="24"/>
        </w:rPr>
        <w:t>Roman</w:t>
      </w:r>
      <w:proofErr w:type="spellEnd"/>
      <w:r w:rsidRPr="00FD4992">
        <w:rPr>
          <w:rFonts w:ascii="Times New Roman" w:hAnsi="Times New Roman" w:cs="Times New Roman"/>
          <w:sz w:val="24"/>
          <w:szCs w:val="24"/>
        </w:rPr>
        <w:t xml:space="preserve"> (19</w:t>
      </w:r>
      <w:r w:rsidR="00596E30">
        <w:rPr>
          <w:rFonts w:ascii="Times New Roman" w:hAnsi="Times New Roman" w:cs="Times New Roman"/>
          <w:sz w:val="24"/>
          <w:szCs w:val="24"/>
        </w:rPr>
        <w:t>71), o bien</w:t>
      </w:r>
      <w:r w:rsidRPr="00FD4992">
        <w:rPr>
          <w:rFonts w:ascii="Times New Roman" w:hAnsi="Times New Roman" w:cs="Times New Roman"/>
          <w:sz w:val="24"/>
          <w:szCs w:val="24"/>
        </w:rPr>
        <w:t xml:space="preserve"> homenajes a las grandes personalidades de la cultura, como </w:t>
      </w:r>
      <w:proofErr w:type="spellStart"/>
      <w:r w:rsidRPr="00FD4992">
        <w:rPr>
          <w:rFonts w:ascii="Times New Roman" w:hAnsi="Times New Roman" w:cs="Times New Roman"/>
          <w:sz w:val="24"/>
          <w:szCs w:val="24"/>
        </w:rPr>
        <w:t>Artaud</w:t>
      </w:r>
      <w:proofErr w:type="spellEnd"/>
      <w:r w:rsidRPr="00FD4992">
        <w:rPr>
          <w:rFonts w:ascii="Times New Roman" w:hAnsi="Times New Roman" w:cs="Times New Roman"/>
          <w:sz w:val="24"/>
          <w:szCs w:val="24"/>
        </w:rPr>
        <w:t xml:space="preserve"> y </w:t>
      </w:r>
      <w:proofErr w:type="spellStart"/>
      <w:r w:rsidRPr="00FD4992">
        <w:rPr>
          <w:rFonts w:ascii="Times New Roman" w:hAnsi="Times New Roman" w:cs="Times New Roman"/>
          <w:sz w:val="24"/>
          <w:szCs w:val="24"/>
        </w:rPr>
        <w:t>Bataille</w:t>
      </w:r>
      <w:proofErr w:type="spellEnd"/>
      <w:r w:rsidRPr="00FD4992">
        <w:rPr>
          <w:rFonts w:ascii="Times New Roman" w:hAnsi="Times New Roman" w:cs="Times New Roman"/>
          <w:sz w:val="24"/>
          <w:szCs w:val="24"/>
        </w:rPr>
        <w:t xml:space="preserve"> (1972), </w:t>
      </w:r>
      <w:proofErr w:type="spellStart"/>
      <w:r w:rsidRPr="00FD4992">
        <w:rPr>
          <w:rFonts w:ascii="Times New Roman" w:hAnsi="Times New Roman" w:cs="Times New Roman"/>
          <w:sz w:val="24"/>
          <w:szCs w:val="24"/>
        </w:rPr>
        <w:t>Heiddegger</w:t>
      </w:r>
      <w:proofErr w:type="spellEnd"/>
      <w:r w:rsidRPr="00FD4992">
        <w:rPr>
          <w:rFonts w:ascii="Times New Roman" w:hAnsi="Times New Roman" w:cs="Times New Roman"/>
          <w:sz w:val="24"/>
          <w:szCs w:val="24"/>
        </w:rPr>
        <w:t xml:space="preserve"> (1955), Claude </w:t>
      </w:r>
      <w:proofErr w:type="spellStart"/>
      <w:r w:rsidRPr="00FD4992">
        <w:rPr>
          <w:rFonts w:ascii="Times New Roman" w:hAnsi="Times New Roman" w:cs="Times New Roman"/>
          <w:sz w:val="24"/>
          <w:szCs w:val="24"/>
        </w:rPr>
        <w:t>Simon</w:t>
      </w:r>
      <w:proofErr w:type="spellEnd"/>
      <w:r w:rsidRPr="00FD4992">
        <w:rPr>
          <w:rFonts w:ascii="Times New Roman" w:hAnsi="Times New Roman" w:cs="Times New Roman"/>
          <w:sz w:val="24"/>
          <w:szCs w:val="24"/>
        </w:rPr>
        <w:t xml:space="preserve"> (1974) o Alain </w:t>
      </w:r>
      <w:proofErr w:type="spellStart"/>
      <w:r w:rsidRPr="00FD4992">
        <w:rPr>
          <w:rFonts w:ascii="Times New Roman" w:hAnsi="Times New Roman" w:cs="Times New Roman"/>
          <w:sz w:val="24"/>
          <w:szCs w:val="24"/>
        </w:rPr>
        <w:t>Robbe</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Grillet</w:t>
      </w:r>
      <w:proofErr w:type="spellEnd"/>
      <w:r w:rsidRPr="00FD4992">
        <w:rPr>
          <w:rFonts w:ascii="Times New Roman" w:hAnsi="Times New Roman" w:cs="Times New Roman"/>
          <w:sz w:val="24"/>
          <w:szCs w:val="24"/>
        </w:rPr>
        <w:t xml:space="preserve"> (1975).  La edición del año 1977 estuvo dedicada a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y en aquel prestigioso enclave se habían reunido entre el 22 y el 29 de junio, los alumnos sobresalientes, del país y del extranjero. El programa, desarrollado durante tres días, estuvo integrado por intervenciones centrales, con una temática específica, seguidas de la discusión a cargo de un panel seleccionado de manera estricta. Los tema</w:t>
      </w:r>
      <w:r w:rsidR="00596E30">
        <w:rPr>
          <w:rFonts w:ascii="Times New Roman" w:hAnsi="Times New Roman" w:cs="Times New Roman"/>
          <w:sz w:val="24"/>
          <w:szCs w:val="24"/>
        </w:rPr>
        <w:t>s base para la discusión fueron:</w:t>
      </w:r>
      <w:r w:rsidRPr="00FD4992">
        <w:rPr>
          <w:rFonts w:ascii="Times New Roman" w:hAnsi="Times New Roman" w:cs="Times New Roman"/>
          <w:sz w:val="24"/>
          <w:szCs w:val="24"/>
        </w:rPr>
        <w:t xml:space="preserve"> “Decirlo todo” (</w:t>
      </w:r>
      <w:proofErr w:type="spellStart"/>
      <w:r w:rsidRPr="00FD4992">
        <w:rPr>
          <w:rFonts w:ascii="Times New Roman" w:hAnsi="Times New Roman" w:cs="Times New Roman"/>
          <w:sz w:val="24"/>
          <w:szCs w:val="24"/>
        </w:rPr>
        <w:t>Contardo</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Calligaris</w:t>
      </w:r>
      <w:proofErr w:type="spellEnd"/>
      <w:r w:rsidRPr="00FD4992">
        <w:rPr>
          <w:rFonts w:ascii="Times New Roman" w:hAnsi="Times New Roman" w:cs="Times New Roman"/>
          <w:sz w:val="24"/>
          <w:szCs w:val="24"/>
        </w:rPr>
        <w:t>), ”La impostura” (</w:t>
      </w:r>
      <w:proofErr w:type="spellStart"/>
      <w:r w:rsidRPr="00FD4992">
        <w:rPr>
          <w:rFonts w:ascii="Times New Roman" w:hAnsi="Times New Roman" w:cs="Times New Roman"/>
          <w:sz w:val="24"/>
          <w:szCs w:val="24"/>
        </w:rPr>
        <w:t>Antoine</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Compagnon</w:t>
      </w:r>
      <w:proofErr w:type="spellEnd"/>
      <w:r w:rsidRPr="00FD4992">
        <w:rPr>
          <w:rFonts w:ascii="Times New Roman" w:hAnsi="Times New Roman" w:cs="Times New Roman"/>
          <w:sz w:val="24"/>
          <w:szCs w:val="24"/>
        </w:rPr>
        <w:t>), “El límite entre la vida y la muerte” (</w:t>
      </w:r>
      <w:proofErr w:type="spellStart"/>
      <w:r w:rsidRPr="00FD4992">
        <w:rPr>
          <w:rFonts w:ascii="Times New Roman" w:hAnsi="Times New Roman" w:cs="Times New Roman"/>
          <w:sz w:val="24"/>
          <w:szCs w:val="24"/>
        </w:rPr>
        <w:t>Francois</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Flahault</w:t>
      </w:r>
      <w:proofErr w:type="spellEnd"/>
      <w:r w:rsidRPr="00FD4992">
        <w:rPr>
          <w:rFonts w:ascii="Times New Roman" w:hAnsi="Times New Roman" w:cs="Times New Roman"/>
          <w:sz w:val="24"/>
          <w:szCs w:val="24"/>
        </w:rPr>
        <w:t xml:space="preserve">), “Elogio de la sonrisa” (Patrick </w:t>
      </w:r>
      <w:proofErr w:type="spellStart"/>
      <w:r w:rsidRPr="00FD4992">
        <w:rPr>
          <w:rFonts w:ascii="Times New Roman" w:hAnsi="Times New Roman" w:cs="Times New Roman"/>
          <w:sz w:val="24"/>
          <w:szCs w:val="24"/>
        </w:rPr>
        <w:t>Mauriés</w:t>
      </w:r>
      <w:proofErr w:type="spellEnd"/>
      <w:r w:rsidRPr="00FD4992">
        <w:rPr>
          <w:rFonts w:ascii="Times New Roman" w:hAnsi="Times New Roman" w:cs="Times New Roman"/>
          <w:sz w:val="24"/>
          <w:szCs w:val="24"/>
        </w:rPr>
        <w:t>), “La decepción teatral” (Jean-</w:t>
      </w:r>
      <w:proofErr w:type="spellStart"/>
      <w:r w:rsidRPr="00FD4992">
        <w:rPr>
          <w:rFonts w:ascii="Times New Roman" w:hAnsi="Times New Roman" w:cs="Times New Roman"/>
          <w:sz w:val="24"/>
          <w:szCs w:val="24"/>
        </w:rPr>
        <w:t>Loup</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Riviére</w:t>
      </w:r>
      <w:proofErr w:type="spellEnd"/>
      <w:r w:rsidRPr="00FD4992">
        <w:rPr>
          <w:rFonts w:ascii="Times New Roman" w:hAnsi="Times New Roman" w:cs="Times New Roman"/>
          <w:sz w:val="24"/>
          <w:szCs w:val="24"/>
        </w:rPr>
        <w:t>), “La fragmentación del sujeto” (</w:t>
      </w:r>
      <w:proofErr w:type="spellStart"/>
      <w:r w:rsidRPr="00FD4992">
        <w:rPr>
          <w:rFonts w:ascii="Times New Roman" w:hAnsi="Times New Roman" w:cs="Times New Roman"/>
          <w:sz w:val="24"/>
          <w:szCs w:val="24"/>
        </w:rPr>
        <w:t>Francois</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Wahl</w:t>
      </w:r>
      <w:proofErr w:type="spellEnd"/>
      <w:r w:rsidRPr="00FD4992">
        <w:rPr>
          <w:rFonts w:ascii="Times New Roman" w:hAnsi="Times New Roman" w:cs="Times New Roman"/>
          <w:sz w:val="24"/>
          <w:szCs w:val="24"/>
        </w:rPr>
        <w:t>), “</w:t>
      </w:r>
      <w:proofErr w:type="spellStart"/>
      <w:r w:rsidRPr="00FD4992">
        <w:rPr>
          <w:rFonts w:ascii="Times New Roman" w:hAnsi="Times New Roman" w:cs="Times New Roman"/>
          <w:sz w:val="24"/>
          <w:szCs w:val="24"/>
        </w:rPr>
        <w:t>Pseudo-Barthes</w:t>
      </w:r>
      <w:proofErr w:type="spellEnd"/>
      <w:r w:rsidRPr="00FD4992">
        <w:rPr>
          <w:rFonts w:ascii="Times New Roman" w:hAnsi="Times New Roman" w:cs="Times New Roman"/>
          <w:sz w:val="24"/>
          <w:szCs w:val="24"/>
        </w:rPr>
        <w:t xml:space="preserve">” (Jacques </w:t>
      </w:r>
      <w:proofErr w:type="spellStart"/>
      <w:r w:rsidRPr="00FD4992">
        <w:rPr>
          <w:rFonts w:ascii="Times New Roman" w:hAnsi="Times New Roman" w:cs="Times New Roman"/>
          <w:sz w:val="24"/>
          <w:szCs w:val="24"/>
        </w:rPr>
        <w:t>Allain</w:t>
      </w:r>
      <w:proofErr w:type="spellEnd"/>
      <w:r w:rsidRPr="00FD4992">
        <w:rPr>
          <w:rFonts w:ascii="Times New Roman" w:hAnsi="Times New Roman" w:cs="Times New Roman"/>
          <w:sz w:val="24"/>
          <w:szCs w:val="24"/>
        </w:rPr>
        <w:t xml:space="preserve"> Miller), “Por qué amo a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xml:space="preserve">” (Alain </w:t>
      </w:r>
      <w:proofErr w:type="spellStart"/>
      <w:r w:rsidRPr="00FD4992">
        <w:rPr>
          <w:rFonts w:ascii="Times New Roman" w:hAnsi="Times New Roman" w:cs="Times New Roman"/>
          <w:sz w:val="24"/>
          <w:szCs w:val="24"/>
        </w:rPr>
        <w:t>Robbe</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Grillet</w:t>
      </w:r>
      <w:proofErr w:type="spellEnd"/>
      <w:r w:rsidRPr="00FD4992">
        <w:rPr>
          <w:rFonts w:ascii="Times New Roman" w:hAnsi="Times New Roman" w:cs="Times New Roman"/>
          <w:sz w:val="24"/>
          <w:szCs w:val="24"/>
        </w:rPr>
        <w:t>) y “La imagen” (</w:t>
      </w:r>
      <w:proofErr w:type="spellStart"/>
      <w:r w:rsidRPr="00FD4992">
        <w:rPr>
          <w:rFonts w:ascii="Times New Roman" w:hAnsi="Times New Roman" w:cs="Times New Roman"/>
          <w:sz w:val="24"/>
          <w:szCs w:val="24"/>
        </w:rPr>
        <w:t>Roland</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xml:space="preserve">); la nómina de aproximadamente cincuenta comentaristas invitados es extensa: además de los ya citados disertadores, están allí la propia anfitriona, </w:t>
      </w:r>
      <w:proofErr w:type="spellStart"/>
      <w:r w:rsidRPr="00FD4992">
        <w:rPr>
          <w:rFonts w:ascii="Times New Roman" w:hAnsi="Times New Roman" w:cs="Times New Roman"/>
          <w:sz w:val="24"/>
          <w:szCs w:val="24"/>
        </w:rPr>
        <w:t>Anne</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Heurgon-Desjardins</w:t>
      </w:r>
      <w:proofErr w:type="spellEnd"/>
      <w:r w:rsidRPr="00FD4992">
        <w:rPr>
          <w:rFonts w:ascii="Times New Roman" w:hAnsi="Times New Roman" w:cs="Times New Roman"/>
          <w:sz w:val="24"/>
          <w:szCs w:val="24"/>
        </w:rPr>
        <w:t>, Jean Pierre Richard</w:t>
      </w:r>
      <w:r w:rsidR="00596E30">
        <w:rPr>
          <w:rFonts w:ascii="Times New Roman" w:hAnsi="Times New Roman" w:cs="Times New Roman"/>
          <w:sz w:val="24"/>
          <w:szCs w:val="24"/>
        </w:rPr>
        <w:t>, entre otros</w:t>
      </w:r>
      <w:r w:rsidRPr="00FD4992">
        <w:rPr>
          <w:rFonts w:ascii="Times New Roman" w:hAnsi="Times New Roman" w:cs="Times New Roman"/>
          <w:sz w:val="24"/>
          <w:szCs w:val="24"/>
        </w:rPr>
        <w:t xml:space="preserve">. </w:t>
      </w:r>
    </w:p>
    <w:p w:rsidR="000D522C" w:rsidRDefault="000D522C" w:rsidP="007F01BD">
      <w:pPr>
        <w:spacing w:after="0" w:line="360" w:lineRule="auto"/>
        <w:jc w:val="both"/>
        <w:rPr>
          <w:rFonts w:ascii="Times New Roman" w:hAnsi="Times New Roman" w:cs="Times New Roman"/>
          <w:sz w:val="24"/>
          <w:szCs w:val="24"/>
        </w:rPr>
      </w:pPr>
    </w:p>
    <w:p w:rsidR="000D522C" w:rsidRDefault="00A406C4" w:rsidP="000D522C">
      <w:pPr>
        <w:spacing w:after="0" w:line="240" w:lineRule="auto"/>
        <w:jc w:val="both"/>
        <w:rPr>
          <w:rFonts w:ascii="Times New Roman" w:hAnsi="Times New Roman" w:cs="Times New Roman"/>
          <w:sz w:val="24"/>
          <w:szCs w:val="24"/>
        </w:rPr>
      </w:pPr>
      <w:r w:rsidRPr="00FD4992">
        <w:rPr>
          <w:rFonts w:ascii="Times New Roman" w:hAnsi="Times New Roman" w:cs="Times New Roman"/>
          <w:sz w:val="24"/>
          <w:szCs w:val="24"/>
        </w:rPr>
        <w:lastRenderedPageBreak/>
        <w:t xml:space="preserve">“En la reunión,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xml:space="preserve"> se encuentra frente a las diversas imágenes que le envían de él, como otros tantos espejos deformantes, sus amigos, los estudiantes, sus discípulos…  Muy pronto se manifiesta un abismo entre los discípulos parisienses, aquellos que siguen o han seguido el seminario y están al corriente de las últimas innovaciones, y aquellos llegados del extranjero que se sienten un poco desorientados por un lenguaje que no siempre comprenden y que los aísla: por un lado, una proximidad casi familiar, por el otro, remotos primos de América. Consciente de este divorcio,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xml:space="preserve"> tra</w:t>
      </w:r>
      <w:r w:rsidR="00596E30">
        <w:rPr>
          <w:rFonts w:ascii="Times New Roman" w:hAnsi="Times New Roman" w:cs="Times New Roman"/>
          <w:sz w:val="24"/>
          <w:szCs w:val="24"/>
        </w:rPr>
        <w:t>ta de mitigar sus efectos</w:t>
      </w:r>
      <w:r w:rsidRPr="00FD4992">
        <w:rPr>
          <w:rFonts w:ascii="Times New Roman" w:hAnsi="Times New Roman" w:cs="Times New Roman"/>
          <w:sz w:val="24"/>
          <w:szCs w:val="24"/>
        </w:rPr>
        <w:t xml:space="preserve">” (Calvet, 233). </w:t>
      </w:r>
    </w:p>
    <w:p w:rsidR="000D522C" w:rsidRDefault="000D522C" w:rsidP="007F01BD">
      <w:pPr>
        <w:spacing w:after="0" w:line="360" w:lineRule="auto"/>
        <w:jc w:val="both"/>
        <w:rPr>
          <w:rFonts w:ascii="Times New Roman" w:hAnsi="Times New Roman" w:cs="Times New Roman"/>
          <w:sz w:val="24"/>
          <w:szCs w:val="24"/>
        </w:rPr>
      </w:pPr>
    </w:p>
    <w:p w:rsidR="00632A80" w:rsidRDefault="00A406C4" w:rsidP="007F01BD">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Para calmar los ánimos, el homenajeado propone la desangelada metáfora de sí mismo como la de una patata frita: </w:t>
      </w:r>
    </w:p>
    <w:p w:rsidR="00632A80" w:rsidRDefault="00632A80" w:rsidP="007F01BD">
      <w:pPr>
        <w:spacing w:after="0" w:line="360" w:lineRule="auto"/>
        <w:jc w:val="both"/>
        <w:rPr>
          <w:rFonts w:ascii="Times New Roman" w:hAnsi="Times New Roman" w:cs="Times New Roman"/>
          <w:sz w:val="24"/>
          <w:szCs w:val="24"/>
        </w:rPr>
      </w:pPr>
    </w:p>
    <w:p w:rsidR="00632A80" w:rsidRDefault="00A406C4" w:rsidP="00632A80">
      <w:pPr>
        <w:spacing w:after="0" w:line="24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"se puede interpretar esta metáfora como la disposición a tomar cierta distancia de sus alumnos más próximos que hacen de él su objeto, su propiedad. </w:t>
      </w:r>
      <w:proofErr w:type="spellStart"/>
      <w:r w:rsidRPr="00FD4992">
        <w:rPr>
          <w:rFonts w:ascii="Times New Roman" w:hAnsi="Times New Roman" w:cs="Times New Roman"/>
          <w:sz w:val="24"/>
          <w:szCs w:val="24"/>
        </w:rPr>
        <w:t>Robbe</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Grillet</w:t>
      </w:r>
      <w:proofErr w:type="spellEnd"/>
      <w:r w:rsidRPr="00FD4992">
        <w:rPr>
          <w:rFonts w:ascii="Times New Roman" w:hAnsi="Times New Roman" w:cs="Times New Roman"/>
          <w:sz w:val="24"/>
          <w:szCs w:val="24"/>
        </w:rPr>
        <w:t xml:space="preserve"> declara al autor como un novelista moderno que, lejos de presentar textos cerrados en sí mismos, brinda más bien a su lector un texto fragmentario. Alguien indica que los fragmentos constituyen su primera novela; Jacques Alain Miller declara, en tono de broma: “Usted es, a su manera, un timador”</w:t>
      </w:r>
      <w:r w:rsidR="00632A80">
        <w:rPr>
          <w:rFonts w:ascii="Times New Roman" w:hAnsi="Times New Roman" w:cs="Times New Roman"/>
          <w:sz w:val="24"/>
          <w:szCs w:val="24"/>
        </w:rPr>
        <w:t>”</w:t>
      </w:r>
      <w:r w:rsidRPr="00FD4992">
        <w:rPr>
          <w:rFonts w:ascii="Times New Roman" w:hAnsi="Times New Roman" w:cs="Times New Roman"/>
          <w:sz w:val="24"/>
          <w:szCs w:val="24"/>
        </w:rPr>
        <w:t xml:space="preserve"> (Calvet, 234). </w:t>
      </w:r>
    </w:p>
    <w:p w:rsidR="00632A80" w:rsidRDefault="00632A80" w:rsidP="007F01BD">
      <w:pPr>
        <w:spacing w:after="0" w:line="360" w:lineRule="auto"/>
        <w:jc w:val="both"/>
        <w:rPr>
          <w:rFonts w:ascii="Times New Roman" w:hAnsi="Times New Roman" w:cs="Times New Roman"/>
          <w:sz w:val="24"/>
          <w:szCs w:val="24"/>
        </w:rPr>
      </w:pPr>
    </w:p>
    <w:p w:rsidR="00A406C4" w:rsidRPr="00FD4992" w:rsidRDefault="00A406C4" w:rsidP="007F01BD">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Y en el ánimo de la audiencia, la declaración adquiere el tono de una ironía. Luego, al terminar el coloquio,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xml:space="preserve"> vuelve a referirse a los extranjeros: </w:t>
      </w:r>
      <w:r w:rsidR="000D522C">
        <w:rPr>
          <w:rFonts w:ascii="Times New Roman" w:hAnsi="Times New Roman" w:cs="Times New Roman"/>
          <w:sz w:val="24"/>
          <w:szCs w:val="24"/>
        </w:rPr>
        <w:t>“</w:t>
      </w:r>
      <w:r w:rsidRPr="00FD4992">
        <w:rPr>
          <w:rFonts w:ascii="Times New Roman" w:hAnsi="Times New Roman" w:cs="Times New Roman"/>
          <w:sz w:val="24"/>
          <w:szCs w:val="24"/>
        </w:rPr>
        <w:t xml:space="preserve">Es posible que ustedes hayan experimentado  a veces esa sensación de separación, si no ya de exclusión, y acaso hasta de decepción, respecto del trabajo y del lenguaje empleado aquí. Eso, explica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xml:space="preserve">, significa que este coloquio era alusivo, que atestigua también un cambio producido en el discurso de la modernidad.” (Calvet, 233). Ha nacido, sin que lo sepan sus asistentes, la leyenda negra de “el otro”, “el segundo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xml:space="preserve">”.  </w:t>
      </w:r>
    </w:p>
    <w:p w:rsidR="00A406C4" w:rsidRDefault="00A406C4" w:rsidP="007F01BD">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   Es curioso, y hasta podría resultar significativo, que </w:t>
      </w:r>
      <w:proofErr w:type="spellStart"/>
      <w:r w:rsidRPr="00FD4992">
        <w:rPr>
          <w:rFonts w:ascii="Times New Roman" w:hAnsi="Times New Roman" w:cs="Times New Roman"/>
          <w:sz w:val="24"/>
          <w:szCs w:val="24"/>
        </w:rPr>
        <w:t>Tzvetan</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xml:space="preserve"> no aparezca en el programa, ni se consigne su asistencia, como sí es factible constatarla en coloquios precedentes (en el de 1971, dedicado a la Enseñanza de la literatura, no sólo es comentarista, al lado de </w:t>
      </w:r>
      <w:proofErr w:type="spellStart"/>
      <w:r w:rsidRPr="00FD4992">
        <w:rPr>
          <w:rFonts w:ascii="Times New Roman" w:hAnsi="Times New Roman" w:cs="Times New Roman"/>
          <w:sz w:val="24"/>
          <w:szCs w:val="24"/>
        </w:rPr>
        <w:t>Greimas</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Genette</w:t>
      </w:r>
      <w:proofErr w:type="spellEnd"/>
      <w:r w:rsidRPr="00FD4992">
        <w:rPr>
          <w:rFonts w:ascii="Times New Roman" w:hAnsi="Times New Roman" w:cs="Times New Roman"/>
          <w:sz w:val="24"/>
          <w:szCs w:val="24"/>
        </w:rPr>
        <w:t xml:space="preserve">, Louis Hay, Jacques </w:t>
      </w:r>
      <w:proofErr w:type="spellStart"/>
      <w:r w:rsidRPr="00FD4992">
        <w:rPr>
          <w:rFonts w:ascii="Times New Roman" w:hAnsi="Times New Roman" w:cs="Times New Roman"/>
          <w:sz w:val="24"/>
          <w:szCs w:val="24"/>
        </w:rPr>
        <w:t>Leenhardt</w:t>
      </w:r>
      <w:proofErr w:type="spellEnd"/>
      <w:r w:rsidRPr="00FD4992">
        <w:rPr>
          <w:rFonts w:ascii="Times New Roman" w:hAnsi="Times New Roman" w:cs="Times New Roman"/>
          <w:sz w:val="24"/>
          <w:szCs w:val="24"/>
        </w:rPr>
        <w:t xml:space="preserve">, Sarah </w:t>
      </w:r>
      <w:proofErr w:type="spellStart"/>
      <w:r w:rsidRPr="00FD4992">
        <w:rPr>
          <w:rFonts w:ascii="Times New Roman" w:hAnsi="Times New Roman" w:cs="Times New Roman"/>
          <w:sz w:val="24"/>
          <w:szCs w:val="24"/>
        </w:rPr>
        <w:t>Koffman</w:t>
      </w:r>
      <w:proofErr w:type="spellEnd"/>
      <w:r w:rsidRPr="00FD4992">
        <w:rPr>
          <w:rFonts w:ascii="Times New Roman" w:hAnsi="Times New Roman" w:cs="Times New Roman"/>
          <w:sz w:val="24"/>
          <w:szCs w:val="24"/>
        </w:rPr>
        <w:t xml:space="preserve"> y Michel </w:t>
      </w:r>
      <w:proofErr w:type="spellStart"/>
      <w:r w:rsidRPr="00FD4992">
        <w:rPr>
          <w:rFonts w:ascii="Times New Roman" w:hAnsi="Times New Roman" w:cs="Times New Roman"/>
          <w:sz w:val="24"/>
          <w:szCs w:val="24"/>
        </w:rPr>
        <w:t>Riffaterre</w:t>
      </w:r>
      <w:proofErr w:type="spellEnd"/>
      <w:r w:rsidRPr="00FD4992">
        <w:rPr>
          <w:rFonts w:ascii="Times New Roman" w:hAnsi="Times New Roman" w:cs="Times New Roman"/>
          <w:sz w:val="24"/>
          <w:szCs w:val="24"/>
        </w:rPr>
        <w:t xml:space="preserve">, entre otros, sino que también funge </w:t>
      </w:r>
      <w:r w:rsidR="00632A80">
        <w:rPr>
          <w:rFonts w:ascii="Times New Roman" w:hAnsi="Times New Roman" w:cs="Times New Roman"/>
          <w:sz w:val="24"/>
          <w:szCs w:val="24"/>
        </w:rPr>
        <w:t xml:space="preserve">como </w:t>
      </w:r>
      <w:proofErr w:type="spellStart"/>
      <w:r w:rsidR="00632A80">
        <w:rPr>
          <w:rFonts w:ascii="Times New Roman" w:hAnsi="Times New Roman" w:cs="Times New Roman"/>
          <w:sz w:val="24"/>
          <w:szCs w:val="24"/>
        </w:rPr>
        <w:t>co</w:t>
      </w:r>
      <w:proofErr w:type="spellEnd"/>
      <w:r w:rsidR="00632A80">
        <w:rPr>
          <w:rFonts w:ascii="Times New Roman" w:hAnsi="Times New Roman" w:cs="Times New Roman"/>
          <w:sz w:val="24"/>
          <w:szCs w:val="24"/>
        </w:rPr>
        <w:t>-editor de las Actas, al lado de</w:t>
      </w:r>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Serge</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Doubrovsky</w:t>
      </w:r>
      <w:proofErr w:type="spellEnd"/>
      <w:r w:rsidRPr="00FD4992">
        <w:rPr>
          <w:rFonts w:ascii="Times New Roman" w:hAnsi="Times New Roman" w:cs="Times New Roman"/>
          <w:sz w:val="24"/>
          <w:szCs w:val="24"/>
        </w:rPr>
        <w:t>). ¿Acaso participa de ese estado de decepción que en ton</w:t>
      </w:r>
      <w:r w:rsidR="00596E30">
        <w:rPr>
          <w:rFonts w:ascii="Times New Roman" w:hAnsi="Times New Roman" w:cs="Times New Roman"/>
          <w:sz w:val="24"/>
          <w:szCs w:val="24"/>
        </w:rPr>
        <w:t>o casi premonitorio, vaticina el</w:t>
      </w:r>
      <w:r w:rsidRPr="00FD4992">
        <w:rPr>
          <w:rFonts w:ascii="Times New Roman" w:hAnsi="Times New Roman" w:cs="Times New Roman"/>
          <w:sz w:val="24"/>
          <w:szCs w:val="24"/>
        </w:rPr>
        <w:t xml:space="preserve"> biógrafo</w:t>
      </w:r>
      <w:r w:rsidR="00596E30">
        <w:rPr>
          <w:rFonts w:ascii="Times New Roman" w:hAnsi="Times New Roman" w:cs="Times New Roman"/>
          <w:sz w:val="24"/>
          <w:szCs w:val="24"/>
        </w:rPr>
        <w:t xml:space="preserve"> de </w:t>
      </w:r>
      <w:proofErr w:type="spellStart"/>
      <w:r w:rsidR="00596E30">
        <w:rPr>
          <w:rFonts w:ascii="Times New Roman" w:hAnsi="Times New Roman" w:cs="Times New Roman"/>
          <w:sz w:val="24"/>
          <w:szCs w:val="24"/>
        </w:rPr>
        <w:t>Barthes</w:t>
      </w:r>
      <w:proofErr w:type="spellEnd"/>
      <w:r w:rsidR="00596E30">
        <w:rPr>
          <w:rFonts w:ascii="Times New Roman" w:hAnsi="Times New Roman" w:cs="Times New Roman"/>
          <w:sz w:val="24"/>
          <w:szCs w:val="24"/>
        </w:rPr>
        <w:t>?</w:t>
      </w:r>
    </w:p>
    <w:p w:rsidR="000D522C" w:rsidRPr="00FD4992" w:rsidRDefault="000D522C" w:rsidP="007F01BD">
      <w:pPr>
        <w:spacing w:after="0" w:line="360" w:lineRule="auto"/>
        <w:jc w:val="both"/>
        <w:rPr>
          <w:rFonts w:ascii="Times New Roman" w:hAnsi="Times New Roman" w:cs="Times New Roman"/>
          <w:sz w:val="24"/>
          <w:szCs w:val="24"/>
        </w:rPr>
      </w:pPr>
    </w:p>
    <w:p w:rsidR="00A406C4" w:rsidRPr="00FD4992" w:rsidRDefault="00A406C4" w:rsidP="00FD4992">
      <w:pPr>
        <w:jc w:val="both"/>
        <w:rPr>
          <w:rFonts w:ascii="Times New Roman" w:hAnsi="Times New Roman" w:cs="Times New Roman"/>
          <w:sz w:val="24"/>
          <w:szCs w:val="24"/>
        </w:rPr>
      </w:pPr>
      <w:r w:rsidRPr="00FD4992">
        <w:rPr>
          <w:rFonts w:ascii="Times New Roman" w:hAnsi="Times New Roman" w:cs="Times New Roman"/>
          <w:sz w:val="24"/>
          <w:szCs w:val="24"/>
        </w:rPr>
        <w:t xml:space="preserve">“Si alrededor de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xml:space="preserve"> hay una “tribu”, ésta está dividida en clanes, algunos de los cuales se ignoran totalmente, en tanto que otros se observan o sienten celos. Y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xml:space="preserve">, que ya se </w:t>
      </w:r>
      <w:r w:rsidRPr="00FD4992">
        <w:rPr>
          <w:rFonts w:ascii="Times New Roman" w:hAnsi="Times New Roman" w:cs="Times New Roman"/>
          <w:sz w:val="24"/>
          <w:szCs w:val="24"/>
        </w:rPr>
        <w:lastRenderedPageBreak/>
        <w:t>siente molesto (y desde hace mucho tiempo) por la influencia que ejerce, que tiene con frecuencia un sueño en el cual se ve como un obispo impostor, se queda un poco desconcertado por aquella gran misa en la que diferentes capillas lanzan sobre él miradas extremadamente diferentes” (</w:t>
      </w:r>
      <w:r w:rsidR="00632A80">
        <w:rPr>
          <w:rFonts w:ascii="Times New Roman" w:hAnsi="Times New Roman" w:cs="Times New Roman"/>
          <w:sz w:val="24"/>
          <w:szCs w:val="24"/>
        </w:rPr>
        <w:t xml:space="preserve">Calvet, </w:t>
      </w:r>
      <w:r w:rsidRPr="00FD4992">
        <w:rPr>
          <w:rFonts w:ascii="Times New Roman" w:hAnsi="Times New Roman" w:cs="Times New Roman"/>
          <w:sz w:val="24"/>
          <w:szCs w:val="24"/>
        </w:rPr>
        <w:t>234).</w:t>
      </w:r>
    </w:p>
    <w:p w:rsidR="00A406C4" w:rsidRDefault="00A406C4" w:rsidP="000D522C">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 El mismo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xml:space="preserve"> nos proporciona claves para leer </w:t>
      </w:r>
      <w:r w:rsidR="00632A80">
        <w:rPr>
          <w:rFonts w:ascii="Times New Roman" w:hAnsi="Times New Roman" w:cs="Times New Roman"/>
          <w:sz w:val="24"/>
          <w:szCs w:val="24"/>
        </w:rPr>
        <w:t xml:space="preserve">entre líneas </w:t>
      </w:r>
      <w:r w:rsidRPr="00FD4992">
        <w:rPr>
          <w:rFonts w:ascii="Times New Roman" w:hAnsi="Times New Roman" w:cs="Times New Roman"/>
          <w:sz w:val="24"/>
          <w:szCs w:val="24"/>
        </w:rPr>
        <w:t>una ruptura en el</w:t>
      </w:r>
      <w:r w:rsidR="00632A80">
        <w:rPr>
          <w:rFonts w:ascii="Times New Roman" w:hAnsi="Times New Roman" w:cs="Times New Roman"/>
          <w:sz w:val="24"/>
          <w:szCs w:val="24"/>
        </w:rPr>
        <w:t xml:space="preserve"> terre</w:t>
      </w:r>
      <w:r w:rsidRPr="00FD4992">
        <w:rPr>
          <w:rFonts w:ascii="Times New Roman" w:hAnsi="Times New Roman" w:cs="Times New Roman"/>
          <w:sz w:val="24"/>
          <w:szCs w:val="24"/>
        </w:rPr>
        <w:t xml:space="preserve">no metodológico. </w:t>
      </w:r>
      <w:r w:rsidRPr="00632A80">
        <w:rPr>
          <w:rFonts w:ascii="Times New Roman" w:hAnsi="Times New Roman" w:cs="Times New Roman"/>
          <w:i/>
          <w:sz w:val="24"/>
          <w:szCs w:val="24"/>
        </w:rPr>
        <w:t>Critica de la crítica</w:t>
      </w:r>
      <w:r w:rsidRPr="00FD4992">
        <w:rPr>
          <w:rFonts w:ascii="Times New Roman" w:hAnsi="Times New Roman" w:cs="Times New Roman"/>
          <w:sz w:val="24"/>
          <w:szCs w:val="24"/>
        </w:rPr>
        <w:t>, su li</w:t>
      </w:r>
      <w:r w:rsidR="00632A80">
        <w:rPr>
          <w:rFonts w:ascii="Times New Roman" w:hAnsi="Times New Roman" w:cs="Times New Roman"/>
          <w:sz w:val="24"/>
          <w:szCs w:val="24"/>
        </w:rPr>
        <w:t xml:space="preserve">bro de 1984 posee un subtítulo: </w:t>
      </w:r>
      <w:proofErr w:type="spellStart"/>
      <w:r w:rsidRPr="00632A80">
        <w:rPr>
          <w:rFonts w:ascii="Times New Roman" w:hAnsi="Times New Roman" w:cs="Times New Roman"/>
          <w:i/>
          <w:sz w:val="24"/>
          <w:szCs w:val="24"/>
        </w:rPr>
        <w:t>Roman</w:t>
      </w:r>
      <w:proofErr w:type="spellEnd"/>
      <w:r w:rsidRPr="00632A80">
        <w:rPr>
          <w:rFonts w:ascii="Times New Roman" w:hAnsi="Times New Roman" w:cs="Times New Roman"/>
          <w:i/>
          <w:sz w:val="24"/>
          <w:szCs w:val="24"/>
        </w:rPr>
        <w:t xml:space="preserve"> </w:t>
      </w:r>
      <w:proofErr w:type="spellStart"/>
      <w:r w:rsidRPr="00632A80">
        <w:rPr>
          <w:rFonts w:ascii="Times New Roman" w:hAnsi="Times New Roman" w:cs="Times New Roman"/>
          <w:i/>
          <w:sz w:val="24"/>
          <w:szCs w:val="24"/>
        </w:rPr>
        <w:t>d'apprendissage</w:t>
      </w:r>
      <w:proofErr w:type="spellEnd"/>
      <w:r w:rsidRPr="00FD4992">
        <w:rPr>
          <w:rFonts w:ascii="Times New Roman" w:hAnsi="Times New Roman" w:cs="Times New Roman"/>
          <w:sz w:val="24"/>
          <w:szCs w:val="24"/>
        </w:rPr>
        <w:t>. La clave se resuelve al final del texto introductorio:</w:t>
      </w:r>
    </w:p>
    <w:p w:rsidR="000D522C" w:rsidRPr="00FD4992" w:rsidRDefault="000D522C" w:rsidP="000D522C">
      <w:pPr>
        <w:spacing w:after="0" w:line="360" w:lineRule="auto"/>
        <w:jc w:val="both"/>
        <w:rPr>
          <w:rFonts w:ascii="Times New Roman" w:hAnsi="Times New Roman" w:cs="Times New Roman"/>
          <w:sz w:val="24"/>
          <w:szCs w:val="24"/>
        </w:rPr>
      </w:pPr>
    </w:p>
    <w:p w:rsidR="000D522C" w:rsidRPr="00FD4992" w:rsidRDefault="00A406C4" w:rsidP="00FD4992">
      <w:pPr>
        <w:jc w:val="both"/>
        <w:rPr>
          <w:rFonts w:ascii="Times New Roman" w:hAnsi="Times New Roman" w:cs="Times New Roman"/>
          <w:sz w:val="24"/>
          <w:szCs w:val="24"/>
        </w:rPr>
      </w:pPr>
      <w:r w:rsidRPr="00FD4992">
        <w:rPr>
          <w:rFonts w:ascii="Times New Roman" w:hAnsi="Times New Roman" w:cs="Times New Roman"/>
          <w:sz w:val="24"/>
          <w:szCs w:val="24"/>
        </w:rPr>
        <w:t>"Cada uno de los capítulos que siguen están construidos a partir del mismo modelo: procuro localizar primero lo que el autor estudiado le debe a la ideología romántica; y luego me dedico a los elementos de su pensamiento que, intencionadamente o no, ponen en duda ese marco y lo rebasan. El último capítulo tiene un carácter diferente a primera vista, ya que en el me asumo a mí mismo como objeto, tratando al mismo tiempo de recoger los resultados de los capítulos anteriores. Pero esta diferencia es sólo superficial; desde cierto punto de vista, esos otros capítulos narran también mi propia historia: he sido y soy ese “romántico” que trata de pensar la superación del romanticismo mediante el análisis de autores con los cuales me he identificado de forma sucesiva. Así pues, en cada capítulo, el movimiento repetido se compagina con otro, que es gradual, y culmina al final, sin que esta culminación sea por ello una síntesis. Dicho de otro modo, lo que sigue no es más que una –inacabada- n</w:t>
      </w:r>
      <w:r w:rsidR="000D522C">
        <w:rPr>
          <w:rFonts w:ascii="Times New Roman" w:hAnsi="Times New Roman" w:cs="Times New Roman"/>
          <w:sz w:val="24"/>
          <w:szCs w:val="24"/>
        </w:rPr>
        <w:t>ovela de aprendizaje. (CC, 17).</w:t>
      </w:r>
    </w:p>
    <w:p w:rsidR="00A406C4" w:rsidRDefault="00A406C4" w:rsidP="000D522C">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¿Quiere establecer este libro una analogía con los </w:t>
      </w:r>
      <w:proofErr w:type="gramStart"/>
      <w:r w:rsidRPr="000D522C">
        <w:rPr>
          <w:rFonts w:ascii="Times New Roman" w:hAnsi="Times New Roman" w:cs="Times New Roman"/>
          <w:i/>
          <w:sz w:val="24"/>
          <w:szCs w:val="24"/>
        </w:rPr>
        <w:t xml:space="preserve">Fragmentos </w:t>
      </w:r>
      <w:r w:rsidRPr="00FD4992">
        <w:rPr>
          <w:rFonts w:ascii="Times New Roman" w:hAnsi="Times New Roman" w:cs="Times New Roman"/>
          <w:sz w:val="24"/>
          <w:szCs w:val="24"/>
        </w:rPr>
        <w:t>...</w:t>
      </w:r>
      <w:proofErr w:type="gramEnd"/>
      <w:r w:rsidRPr="00FD4992">
        <w:rPr>
          <w:rFonts w:ascii="Times New Roman" w:hAnsi="Times New Roman" w:cs="Times New Roman"/>
          <w:sz w:val="24"/>
          <w:szCs w:val="24"/>
        </w:rPr>
        <w:t xml:space="preserve"> de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Se pretende también él mismo una transformación que vira hacia la literatura, hacia la autobiografía</w:t>
      </w:r>
      <w:proofErr w:type="gramStart"/>
      <w:r w:rsidRPr="00FD4992">
        <w:rPr>
          <w:rFonts w:ascii="Times New Roman" w:hAnsi="Times New Roman" w:cs="Times New Roman"/>
          <w:sz w:val="24"/>
          <w:szCs w:val="24"/>
        </w:rPr>
        <w:t>?</w:t>
      </w:r>
      <w:proofErr w:type="gramEnd"/>
      <w:r w:rsidRPr="00FD4992">
        <w:rPr>
          <w:rFonts w:ascii="Times New Roman" w:hAnsi="Times New Roman" w:cs="Times New Roman"/>
          <w:sz w:val="24"/>
          <w:szCs w:val="24"/>
        </w:rPr>
        <w:t xml:space="preserve"> Una revisión somera de la sección dedicada a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xml:space="preserve"> indica que la semejanza entre ambos textos ya es puramente formal, y que la disensión con su maestro y director, es insalvable. Al hablar acerca del tono autobiográfico de los últimos libros de aquel ilustre pensador, acota:</w:t>
      </w:r>
      <w:r w:rsidR="00632A80">
        <w:rPr>
          <w:rFonts w:ascii="Times New Roman" w:hAnsi="Times New Roman" w:cs="Times New Roman"/>
          <w:sz w:val="24"/>
          <w:szCs w:val="24"/>
        </w:rPr>
        <w:t xml:space="preserve"> </w:t>
      </w:r>
      <w:r w:rsidRPr="00FD4992">
        <w:rPr>
          <w:rFonts w:ascii="Times New Roman" w:hAnsi="Times New Roman" w:cs="Times New Roman"/>
          <w:sz w:val="24"/>
          <w:szCs w:val="24"/>
        </w:rPr>
        <w:t xml:space="preserve">"Sea lo que fuere, si hubiera escrito novelas,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xml:space="preserve"> no hubiera sido más que un novelista entre tantos (aunque sea uno de los mejores): ya no hay más invención formal. La originalidad de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xml:space="preserve"> depende de un </w:t>
      </w:r>
      <w:r w:rsidRPr="00632A80">
        <w:rPr>
          <w:rFonts w:ascii="Times New Roman" w:hAnsi="Times New Roman" w:cs="Times New Roman"/>
          <w:i/>
          <w:sz w:val="24"/>
          <w:szCs w:val="24"/>
        </w:rPr>
        <w:t>casi</w:t>
      </w:r>
      <w:r w:rsidRPr="00FD4992">
        <w:rPr>
          <w:rFonts w:ascii="Times New Roman" w:hAnsi="Times New Roman" w:cs="Times New Roman"/>
          <w:sz w:val="24"/>
          <w:szCs w:val="24"/>
        </w:rPr>
        <w:t xml:space="preserve">, reside por completo en la transición entre ambas (CC, 77). Y luego, la disensión es explícita: "No comparto la actitud de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xml:space="preserve"> respecto a la verdad; la literatura, de por sí, tiene una relación con la verdad, y la crítica tiene más de una” (CC, 77). Al reflexionar acerca de este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xml:space="preserve"> íntimo, afirma:</w:t>
      </w:r>
    </w:p>
    <w:p w:rsidR="000D522C" w:rsidRPr="00FD4992" w:rsidRDefault="000D522C" w:rsidP="000D522C">
      <w:pPr>
        <w:spacing w:after="0" w:line="360" w:lineRule="auto"/>
        <w:jc w:val="both"/>
        <w:rPr>
          <w:rFonts w:ascii="Times New Roman" w:hAnsi="Times New Roman" w:cs="Times New Roman"/>
          <w:sz w:val="24"/>
          <w:szCs w:val="24"/>
        </w:rPr>
      </w:pPr>
    </w:p>
    <w:p w:rsidR="00A406C4" w:rsidRPr="00FD4992" w:rsidRDefault="00A406C4" w:rsidP="00FD4992">
      <w:pPr>
        <w:jc w:val="both"/>
        <w:rPr>
          <w:rFonts w:ascii="Times New Roman" w:hAnsi="Times New Roman" w:cs="Times New Roman"/>
          <w:sz w:val="24"/>
          <w:szCs w:val="24"/>
        </w:rPr>
      </w:pPr>
      <w:r w:rsidRPr="00FD4992">
        <w:rPr>
          <w:rFonts w:ascii="Times New Roman" w:hAnsi="Times New Roman" w:cs="Times New Roman"/>
          <w:sz w:val="24"/>
          <w:szCs w:val="24"/>
        </w:rPr>
        <w:t xml:space="preserve">“Pero este egoísmo ya no tiene nada más que ver con aquel que manifestaba más o menos voluntariamente su crítica anterior: en vez de ofrecer en sus libros un puro discurso (el cual sigue siendo una exhortación), proponía ahora un ser, el suyo. Más que sugerir cómo es el hombre, dejaba con éxito ciertamente variable, a cada uno, la libertad de escoger su lugar </w:t>
      </w:r>
      <w:r w:rsidRPr="00FD4992">
        <w:rPr>
          <w:rFonts w:ascii="Times New Roman" w:hAnsi="Times New Roman" w:cs="Times New Roman"/>
          <w:sz w:val="24"/>
          <w:szCs w:val="24"/>
        </w:rPr>
        <w:lastRenderedPageBreak/>
        <w:t xml:space="preserve">en relación con el discurso ofrecido. El riesgo es mucho mayor (y, correlativamente, la recompensa) cuando se dice “Soy así”, que cuando se afirma “Los otros piensan dentro de mí”. Por eso los otros –aquellos que existen materialmente, fuera de la conciencia de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quizás salen ganando más que cuando estaban obligados a aceptar una complicidad que se les imponía. (…) Un ser no es el Otro, ni los otr</w:t>
      </w:r>
      <w:r w:rsidR="000D522C">
        <w:rPr>
          <w:rFonts w:ascii="Times New Roman" w:hAnsi="Times New Roman" w:cs="Times New Roman"/>
          <w:sz w:val="24"/>
          <w:szCs w:val="24"/>
        </w:rPr>
        <w:t>os; es sólo él mismo” (CC, 79).</w:t>
      </w:r>
    </w:p>
    <w:p w:rsidR="00A406C4" w:rsidRPr="000D522C" w:rsidRDefault="00A406C4" w:rsidP="00FD4992">
      <w:pPr>
        <w:jc w:val="both"/>
        <w:rPr>
          <w:rFonts w:ascii="Times New Roman" w:hAnsi="Times New Roman" w:cs="Times New Roman"/>
          <w:b/>
          <w:sz w:val="24"/>
          <w:szCs w:val="24"/>
        </w:rPr>
      </w:pPr>
    </w:p>
    <w:p w:rsidR="00A406C4" w:rsidRPr="00632A80" w:rsidRDefault="00A406C4" w:rsidP="00632A80">
      <w:pPr>
        <w:pStyle w:val="Prrafodelista"/>
        <w:numPr>
          <w:ilvl w:val="0"/>
          <w:numId w:val="1"/>
        </w:numPr>
        <w:jc w:val="both"/>
        <w:rPr>
          <w:rFonts w:ascii="Times New Roman" w:hAnsi="Times New Roman" w:cs="Times New Roman"/>
          <w:b/>
          <w:sz w:val="24"/>
          <w:szCs w:val="24"/>
        </w:rPr>
      </w:pPr>
      <w:r w:rsidRPr="00632A80">
        <w:rPr>
          <w:rFonts w:ascii="Times New Roman" w:hAnsi="Times New Roman" w:cs="Times New Roman"/>
          <w:b/>
          <w:sz w:val="24"/>
          <w:szCs w:val="24"/>
        </w:rPr>
        <w:t xml:space="preserve">La ruptura </w:t>
      </w:r>
      <w:proofErr w:type="spellStart"/>
      <w:r w:rsidRPr="00632A80">
        <w:rPr>
          <w:rFonts w:ascii="Times New Roman" w:hAnsi="Times New Roman" w:cs="Times New Roman"/>
          <w:b/>
          <w:sz w:val="24"/>
          <w:szCs w:val="24"/>
        </w:rPr>
        <w:t>barthesiana</w:t>
      </w:r>
      <w:proofErr w:type="spellEnd"/>
    </w:p>
    <w:p w:rsidR="00632A80" w:rsidRPr="00632A80" w:rsidRDefault="00632A80" w:rsidP="00632A80">
      <w:pPr>
        <w:pStyle w:val="Prrafodelista"/>
        <w:ind w:left="1065"/>
        <w:jc w:val="both"/>
        <w:rPr>
          <w:rFonts w:ascii="Times New Roman" w:hAnsi="Times New Roman" w:cs="Times New Roman"/>
          <w:b/>
          <w:sz w:val="24"/>
          <w:szCs w:val="24"/>
        </w:rPr>
      </w:pPr>
    </w:p>
    <w:p w:rsidR="00A406C4" w:rsidRPr="00FD4992" w:rsidRDefault="00A406C4" w:rsidP="000D522C">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En el curso del año 1975,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xml:space="preserve"> había planteado el dilema entre ser terrorista o egoísta;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xml:space="preserve"> </w:t>
      </w:r>
      <w:r w:rsidR="00632A80">
        <w:rPr>
          <w:rFonts w:ascii="Times New Roman" w:hAnsi="Times New Roman" w:cs="Times New Roman"/>
          <w:sz w:val="24"/>
          <w:szCs w:val="24"/>
        </w:rPr>
        <w:t xml:space="preserve">parece </w:t>
      </w:r>
      <w:r w:rsidRPr="00FD4992">
        <w:rPr>
          <w:rFonts w:ascii="Times New Roman" w:hAnsi="Times New Roman" w:cs="Times New Roman"/>
          <w:sz w:val="24"/>
          <w:szCs w:val="24"/>
        </w:rPr>
        <w:t>escoge</w:t>
      </w:r>
      <w:r w:rsidR="00632A80">
        <w:rPr>
          <w:rFonts w:ascii="Times New Roman" w:hAnsi="Times New Roman" w:cs="Times New Roman"/>
          <w:sz w:val="24"/>
          <w:szCs w:val="24"/>
        </w:rPr>
        <w:t>r</w:t>
      </w:r>
      <w:r w:rsidRPr="00FD4992">
        <w:rPr>
          <w:rFonts w:ascii="Times New Roman" w:hAnsi="Times New Roman" w:cs="Times New Roman"/>
          <w:sz w:val="24"/>
          <w:szCs w:val="24"/>
        </w:rPr>
        <w:t xml:space="preserve"> el primer camino. No podría ser de otra manera, en el marco de una formación moral como la suya, y de un cuadro de convicciones esencialmente alineadas con la izquierda progresista. La primera decepción nace quizás en aquel lejano mayo del 68, cuando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xml:space="preserve"> se mantiene al margen de la protesta estudiantil, y da pie a una consigna contestataria en contra del grupo: “Las estructuras no salen a la calle”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xml:space="preserve"> tampoco) (Calvert, 180). Luego, con el transcurso de los años, la empatía con Gerard </w:t>
      </w:r>
      <w:proofErr w:type="spellStart"/>
      <w:r w:rsidRPr="00FD4992">
        <w:rPr>
          <w:rFonts w:ascii="Times New Roman" w:hAnsi="Times New Roman" w:cs="Times New Roman"/>
          <w:sz w:val="24"/>
          <w:szCs w:val="24"/>
        </w:rPr>
        <w:t>Genette</w:t>
      </w:r>
      <w:proofErr w:type="spellEnd"/>
      <w:r w:rsidRPr="00FD4992">
        <w:rPr>
          <w:rFonts w:ascii="Times New Roman" w:hAnsi="Times New Roman" w:cs="Times New Roman"/>
          <w:sz w:val="24"/>
          <w:szCs w:val="24"/>
        </w:rPr>
        <w:t xml:space="preserve"> comienza a rebasar el terreno meramente disciplinario, de interés por la relación entre la teoría literaria y la historia, y se convierte en una gran amistad; y si bien nuestro homenajeado no llega a militar abiertamente, como su amigo, en el grupo y la redacción de </w:t>
      </w:r>
      <w:r w:rsidR="00632A80">
        <w:rPr>
          <w:rFonts w:ascii="Times New Roman" w:hAnsi="Times New Roman" w:cs="Times New Roman"/>
          <w:sz w:val="24"/>
          <w:szCs w:val="24"/>
        </w:rPr>
        <w:t>“</w:t>
      </w:r>
      <w:r w:rsidRPr="00FD4992">
        <w:rPr>
          <w:rFonts w:ascii="Times New Roman" w:hAnsi="Times New Roman" w:cs="Times New Roman"/>
          <w:sz w:val="24"/>
          <w:szCs w:val="24"/>
        </w:rPr>
        <w:t>Socialismo y barbarie</w:t>
      </w:r>
      <w:r w:rsidR="00632A80">
        <w:rPr>
          <w:rFonts w:ascii="Times New Roman" w:hAnsi="Times New Roman" w:cs="Times New Roman"/>
          <w:sz w:val="24"/>
          <w:szCs w:val="24"/>
        </w:rPr>
        <w:t>”</w:t>
      </w:r>
      <w:r w:rsidRPr="00FD4992">
        <w:rPr>
          <w:rFonts w:ascii="Times New Roman" w:hAnsi="Times New Roman" w:cs="Times New Roman"/>
          <w:sz w:val="24"/>
          <w:szCs w:val="24"/>
        </w:rPr>
        <w:t>, grupo que critica abiertamente el centralismo del Partido comunista francés,  su proclive actitud contra los totalitarismos, cualquiera sea su índole, le alejan de manera progresiva del grupo</w:t>
      </w:r>
      <w:r w:rsidR="00632A80">
        <w:rPr>
          <w:rFonts w:ascii="Times New Roman" w:hAnsi="Times New Roman" w:cs="Times New Roman"/>
          <w:sz w:val="24"/>
          <w:szCs w:val="24"/>
        </w:rPr>
        <w:t xml:space="preserve"> de </w:t>
      </w:r>
      <w:proofErr w:type="spellStart"/>
      <w:r w:rsidR="00632A80">
        <w:rPr>
          <w:rFonts w:ascii="Times New Roman" w:hAnsi="Times New Roman" w:cs="Times New Roman"/>
          <w:sz w:val="24"/>
          <w:szCs w:val="24"/>
        </w:rPr>
        <w:t>Barthes</w:t>
      </w:r>
      <w:proofErr w:type="spellEnd"/>
      <w:r w:rsidR="00632A80">
        <w:rPr>
          <w:rFonts w:ascii="Times New Roman" w:hAnsi="Times New Roman" w:cs="Times New Roman"/>
          <w:sz w:val="24"/>
          <w:szCs w:val="24"/>
        </w:rPr>
        <w:t>,</w:t>
      </w:r>
      <w:r w:rsidR="00596E30">
        <w:rPr>
          <w:rFonts w:ascii="Times New Roman" w:hAnsi="Times New Roman" w:cs="Times New Roman"/>
          <w:sz w:val="24"/>
          <w:szCs w:val="24"/>
        </w:rPr>
        <w:t xml:space="preserve"> que</w:t>
      </w:r>
      <w:r w:rsidR="00632A80">
        <w:rPr>
          <w:rFonts w:ascii="Times New Roman" w:hAnsi="Times New Roman" w:cs="Times New Roman"/>
          <w:sz w:val="24"/>
          <w:szCs w:val="24"/>
        </w:rPr>
        <w:t xml:space="preserve"> en los últimos años</w:t>
      </w:r>
      <w:r w:rsidR="00596E30">
        <w:rPr>
          <w:rFonts w:ascii="Times New Roman" w:hAnsi="Times New Roman" w:cs="Times New Roman"/>
          <w:sz w:val="24"/>
          <w:szCs w:val="24"/>
        </w:rPr>
        <w:t xml:space="preserve"> era</w:t>
      </w:r>
      <w:r w:rsidR="00632A80">
        <w:rPr>
          <w:rFonts w:ascii="Times New Roman" w:hAnsi="Times New Roman" w:cs="Times New Roman"/>
          <w:sz w:val="24"/>
          <w:szCs w:val="24"/>
        </w:rPr>
        <w:t xml:space="preserve"> afín a la línea maoísta en la que militaba el grupo </w:t>
      </w:r>
      <w:r w:rsidR="00632A80" w:rsidRPr="00632A80">
        <w:rPr>
          <w:rFonts w:ascii="Times New Roman" w:hAnsi="Times New Roman" w:cs="Times New Roman"/>
          <w:i/>
          <w:sz w:val="24"/>
          <w:szCs w:val="24"/>
        </w:rPr>
        <w:t xml:space="preserve">Tel </w:t>
      </w:r>
      <w:proofErr w:type="spellStart"/>
      <w:r w:rsidR="00632A80" w:rsidRPr="00632A80">
        <w:rPr>
          <w:rFonts w:ascii="Times New Roman" w:hAnsi="Times New Roman" w:cs="Times New Roman"/>
          <w:i/>
          <w:sz w:val="24"/>
          <w:szCs w:val="24"/>
        </w:rPr>
        <w:t>Quel</w:t>
      </w:r>
      <w:proofErr w:type="spellEnd"/>
      <w:r w:rsidRPr="00FD4992">
        <w:rPr>
          <w:rFonts w:ascii="Times New Roman" w:hAnsi="Times New Roman" w:cs="Times New Roman"/>
          <w:sz w:val="24"/>
          <w:szCs w:val="24"/>
        </w:rPr>
        <w:t xml:space="preserve">. </w:t>
      </w:r>
      <w:r w:rsidRPr="00632A80">
        <w:rPr>
          <w:rFonts w:ascii="Times New Roman" w:hAnsi="Times New Roman" w:cs="Times New Roman"/>
          <w:i/>
          <w:sz w:val="24"/>
          <w:szCs w:val="24"/>
        </w:rPr>
        <w:t>Crítica de la crítica</w:t>
      </w:r>
      <w:r w:rsidRPr="00FD4992">
        <w:rPr>
          <w:rFonts w:ascii="Times New Roman" w:hAnsi="Times New Roman" w:cs="Times New Roman"/>
          <w:sz w:val="24"/>
          <w:szCs w:val="24"/>
        </w:rPr>
        <w:t xml:space="preserve"> es, en tal sentido, una biografía teórica que inicia con la revaloración del formalismo y concluye con una propuesta teórica propia. Este “yo confieso” constituye, tal y como lo anuncia públicamente su propio subtítulo, el fin del periodo de aprendizaje</w:t>
      </w:r>
      <w:r w:rsidR="00632A80">
        <w:rPr>
          <w:rFonts w:ascii="Times New Roman" w:hAnsi="Times New Roman" w:cs="Times New Roman"/>
          <w:sz w:val="24"/>
          <w:szCs w:val="24"/>
        </w:rPr>
        <w:t xml:space="preserve"> en la escuela estructuralista</w:t>
      </w:r>
      <w:r w:rsidRPr="00FD4992">
        <w:rPr>
          <w:rFonts w:ascii="Times New Roman" w:hAnsi="Times New Roman" w:cs="Times New Roman"/>
          <w:sz w:val="24"/>
          <w:szCs w:val="24"/>
        </w:rPr>
        <w:t xml:space="preserve">. ¿Cuándo se produce este distanciamiento de la posición </w:t>
      </w:r>
      <w:proofErr w:type="spellStart"/>
      <w:r w:rsidRPr="00FD4992">
        <w:rPr>
          <w:rFonts w:ascii="Times New Roman" w:hAnsi="Times New Roman" w:cs="Times New Roman"/>
          <w:sz w:val="24"/>
          <w:szCs w:val="24"/>
        </w:rPr>
        <w:t>inmanentista</w:t>
      </w:r>
      <w:proofErr w:type="spellEnd"/>
      <w:r w:rsidRPr="00FD4992">
        <w:rPr>
          <w:rFonts w:ascii="Times New Roman" w:hAnsi="Times New Roman" w:cs="Times New Roman"/>
          <w:sz w:val="24"/>
          <w:szCs w:val="24"/>
        </w:rPr>
        <w:t xml:space="preserve">?  Aquí vuelvo al cauce de mis afirmaciones iniciales. Dejemos que sea el mismo </w:t>
      </w:r>
      <w:proofErr w:type="spellStart"/>
      <w:r w:rsidRPr="00FD4992">
        <w:rPr>
          <w:rFonts w:ascii="Times New Roman" w:hAnsi="Times New Roman" w:cs="Times New Roman"/>
          <w:sz w:val="24"/>
          <w:szCs w:val="24"/>
        </w:rPr>
        <w:t>Tzvetan</w:t>
      </w:r>
      <w:proofErr w:type="spellEnd"/>
      <w:r w:rsidRPr="00FD4992">
        <w:rPr>
          <w:rFonts w:ascii="Times New Roman" w:hAnsi="Times New Roman" w:cs="Times New Roman"/>
          <w:sz w:val="24"/>
          <w:szCs w:val="24"/>
        </w:rPr>
        <w:t xml:space="preserve"> quien nos proporcione una respuesta:</w:t>
      </w:r>
    </w:p>
    <w:p w:rsidR="00A406C4" w:rsidRPr="00FD4992" w:rsidRDefault="00A406C4" w:rsidP="00FD4992">
      <w:pPr>
        <w:jc w:val="both"/>
        <w:rPr>
          <w:rFonts w:ascii="Times New Roman" w:hAnsi="Times New Roman" w:cs="Times New Roman"/>
          <w:sz w:val="24"/>
          <w:szCs w:val="24"/>
        </w:rPr>
      </w:pPr>
    </w:p>
    <w:p w:rsidR="00A406C4" w:rsidRPr="00FD4992" w:rsidRDefault="00A406C4" w:rsidP="00FD4992">
      <w:pPr>
        <w:jc w:val="both"/>
        <w:rPr>
          <w:rFonts w:ascii="Times New Roman" w:hAnsi="Times New Roman" w:cs="Times New Roman"/>
          <w:sz w:val="24"/>
          <w:szCs w:val="24"/>
        </w:rPr>
      </w:pPr>
      <w:r w:rsidRPr="00FD4992">
        <w:rPr>
          <w:rFonts w:ascii="Times New Roman" w:hAnsi="Times New Roman" w:cs="Times New Roman"/>
          <w:sz w:val="24"/>
          <w:szCs w:val="24"/>
        </w:rPr>
        <w:t xml:space="preserve">“Desde que obtuve la ciudadanía francesa, empecé a sentir con más agudeza el hecho de que jamás sería un francés como los demás, debido a que pertenezco simultáneamente a dos culturas. Doble pertenencia, interioridad-exterioridad, que puede ser vivida como una </w:t>
      </w:r>
      <w:r w:rsidRPr="00FD4992">
        <w:rPr>
          <w:rFonts w:ascii="Times New Roman" w:hAnsi="Times New Roman" w:cs="Times New Roman"/>
          <w:sz w:val="24"/>
          <w:szCs w:val="24"/>
        </w:rPr>
        <w:lastRenderedPageBreak/>
        <w:t xml:space="preserve">carencia o como un privilegio (me inclinaba y me inclino más bien a la visión optimista), pero que de todas maneras lo vuelve a uno sensible a los problemas de la otredad cultural y de la percepción del “otro”. Acababa de concebir un amplio proyecto acerca de eso, cuando descubrí, con motivo de otra serie de conferencias, en México esta vez, los textos de los primeros conquistadores sobre la conquista de América, este ejemplo resplandeciente de descubrimiento (y de ignorancia) del otro me ha acompañado durante tres años.” (CC, 173) </w:t>
      </w:r>
    </w:p>
    <w:p w:rsidR="0002785A" w:rsidRPr="000D522C" w:rsidRDefault="0002785A" w:rsidP="00FD4992">
      <w:pPr>
        <w:jc w:val="both"/>
        <w:rPr>
          <w:rFonts w:ascii="Times New Roman" w:hAnsi="Times New Roman" w:cs="Times New Roman"/>
          <w:b/>
          <w:sz w:val="24"/>
          <w:szCs w:val="24"/>
        </w:rPr>
      </w:pPr>
    </w:p>
    <w:p w:rsidR="000102F1" w:rsidRPr="00632A80" w:rsidRDefault="000102F1" w:rsidP="00632A80">
      <w:pPr>
        <w:pStyle w:val="Prrafodelista"/>
        <w:numPr>
          <w:ilvl w:val="0"/>
          <w:numId w:val="1"/>
        </w:numPr>
        <w:jc w:val="both"/>
        <w:rPr>
          <w:rFonts w:ascii="Times New Roman" w:hAnsi="Times New Roman" w:cs="Times New Roman"/>
          <w:b/>
          <w:sz w:val="24"/>
          <w:szCs w:val="24"/>
        </w:rPr>
      </w:pPr>
      <w:proofErr w:type="spellStart"/>
      <w:r w:rsidRPr="00632A80">
        <w:rPr>
          <w:rFonts w:ascii="Times New Roman" w:hAnsi="Times New Roman" w:cs="Times New Roman"/>
          <w:b/>
          <w:sz w:val="24"/>
          <w:szCs w:val="24"/>
        </w:rPr>
        <w:t>Todorov</w:t>
      </w:r>
      <w:proofErr w:type="spellEnd"/>
      <w:r w:rsidRPr="00632A80">
        <w:rPr>
          <w:rFonts w:ascii="Times New Roman" w:hAnsi="Times New Roman" w:cs="Times New Roman"/>
          <w:b/>
          <w:sz w:val="24"/>
          <w:szCs w:val="24"/>
        </w:rPr>
        <w:t xml:space="preserve"> conquistado por América</w:t>
      </w:r>
    </w:p>
    <w:p w:rsidR="000102F1" w:rsidRPr="00FD4992" w:rsidRDefault="000102F1" w:rsidP="00FD4992">
      <w:pPr>
        <w:jc w:val="both"/>
        <w:rPr>
          <w:rFonts w:ascii="Times New Roman" w:hAnsi="Times New Roman" w:cs="Times New Roman"/>
          <w:sz w:val="24"/>
          <w:szCs w:val="24"/>
        </w:rPr>
      </w:pPr>
    </w:p>
    <w:p w:rsidR="000102F1" w:rsidRPr="00FD4992" w:rsidRDefault="000D522C" w:rsidP="00FD4992">
      <w:pPr>
        <w:jc w:val="both"/>
        <w:rPr>
          <w:rFonts w:ascii="Times New Roman" w:hAnsi="Times New Roman" w:cs="Times New Roman"/>
          <w:sz w:val="24"/>
          <w:szCs w:val="24"/>
        </w:rPr>
      </w:pPr>
      <w:r>
        <w:rPr>
          <w:rFonts w:ascii="Times New Roman" w:hAnsi="Times New Roman" w:cs="Times New Roman"/>
          <w:sz w:val="24"/>
          <w:szCs w:val="24"/>
        </w:rPr>
        <w:t>6</w:t>
      </w:r>
      <w:r w:rsidR="000102F1" w:rsidRPr="00FD4992">
        <w:rPr>
          <w:rFonts w:ascii="Times New Roman" w:hAnsi="Times New Roman" w:cs="Times New Roman"/>
          <w:sz w:val="24"/>
          <w:szCs w:val="24"/>
        </w:rPr>
        <w:t xml:space="preserve">.1  </w:t>
      </w:r>
      <w:r w:rsidR="000102F1" w:rsidRPr="000D522C">
        <w:rPr>
          <w:rFonts w:ascii="Times New Roman" w:hAnsi="Times New Roman" w:cs="Times New Roman"/>
          <w:i/>
          <w:sz w:val="24"/>
          <w:szCs w:val="24"/>
        </w:rPr>
        <w:t>Cien años de soledad</w:t>
      </w:r>
      <w:r w:rsidR="000102F1" w:rsidRPr="00FD4992">
        <w:rPr>
          <w:rFonts w:ascii="Times New Roman" w:hAnsi="Times New Roman" w:cs="Times New Roman"/>
          <w:sz w:val="24"/>
          <w:szCs w:val="24"/>
        </w:rPr>
        <w:t xml:space="preserve"> bajo la mirada de </w:t>
      </w:r>
      <w:proofErr w:type="spellStart"/>
      <w:r w:rsidR="000102F1" w:rsidRPr="00FD4992">
        <w:rPr>
          <w:rFonts w:ascii="Times New Roman" w:hAnsi="Times New Roman" w:cs="Times New Roman"/>
          <w:sz w:val="24"/>
          <w:szCs w:val="24"/>
        </w:rPr>
        <w:t>Todorov</w:t>
      </w:r>
      <w:proofErr w:type="spellEnd"/>
      <w:r w:rsidR="000102F1" w:rsidRPr="00FD4992">
        <w:rPr>
          <w:rFonts w:ascii="Times New Roman" w:hAnsi="Times New Roman" w:cs="Times New Roman"/>
          <w:sz w:val="24"/>
          <w:szCs w:val="24"/>
        </w:rPr>
        <w:t>.</w:t>
      </w:r>
    </w:p>
    <w:p w:rsidR="000102F1" w:rsidRPr="00FD4992" w:rsidRDefault="000102F1" w:rsidP="00FD4992">
      <w:pPr>
        <w:jc w:val="both"/>
        <w:rPr>
          <w:rFonts w:ascii="Times New Roman" w:hAnsi="Times New Roman" w:cs="Times New Roman"/>
          <w:sz w:val="24"/>
          <w:szCs w:val="24"/>
        </w:rPr>
      </w:pPr>
    </w:p>
    <w:p w:rsidR="000102F1" w:rsidRPr="00FD4992" w:rsidRDefault="000102F1" w:rsidP="000D522C">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"…Para mi es evidente que no hay una ruptura necesaria entre un trabajo de poética o semiótica literaria de análisis estilístico y un trabajo de análisis ideológico"; la aseveración de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xml:space="preserve">, insólita para el año de 1978, hubiese sido declarada una herejía en los años precedentes. Ha sucedido algo relevante en su planteamiento, y tiene que ver no solamente con la disgregación del seminario </w:t>
      </w:r>
      <w:proofErr w:type="spellStart"/>
      <w:r w:rsidRPr="00FD4992">
        <w:rPr>
          <w:rFonts w:ascii="Times New Roman" w:hAnsi="Times New Roman" w:cs="Times New Roman"/>
          <w:sz w:val="24"/>
          <w:szCs w:val="24"/>
        </w:rPr>
        <w:t>barthesiano</w:t>
      </w:r>
      <w:proofErr w:type="spellEnd"/>
      <w:r w:rsidRPr="00FD4992">
        <w:rPr>
          <w:rFonts w:ascii="Times New Roman" w:hAnsi="Times New Roman" w:cs="Times New Roman"/>
          <w:sz w:val="24"/>
          <w:szCs w:val="24"/>
        </w:rPr>
        <w:t xml:space="preserve">, sino también con acontecimientos que transcurren en los corredores de la Sorbona. A la par del encumbramiento de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xml:space="preserve">, nuevas figuras han crecido a la par, o sucesivamente. El primero de ellos es </w:t>
      </w:r>
      <w:proofErr w:type="spellStart"/>
      <w:r w:rsidRPr="00FD4992">
        <w:rPr>
          <w:rFonts w:ascii="Times New Roman" w:hAnsi="Times New Roman" w:cs="Times New Roman"/>
          <w:sz w:val="24"/>
          <w:szCs w:val="24"/>
        </w:rPr>
        <w:t>Lucien</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Goldmann</w:t>
      </w:r>
      <w:proofErr w:type="spellEnd"/>
      <w:r w:rsidRPr="00FD4992">
        <w:rPr>
          <w:rFonts w:ascii="Times New Roman" w:hAnsi="Times New Roman" w:cs="Times New Roman"/>
          <w:sz w:val="24"/>
          <w:szCs w:val="24"/>
        </w:rPr>
        <w:t xml:space="preserve">; su Estructuralismo genético ha introducido nuevas maneras de entender la sistematicidad de la literatura (del arte, en general), insertando el factor histórico en el análisis literario. Las estructuras, aprehendidas de manera sincrónica, poseen no obstante una génesis, es decir una historia, por ende es necesario mirarlas también desde la dimensión diacrónica. Esta necesidad se hace extensiva a diversas disciplinas. La actitud extrema de esta fase radica en contraponer estructuralismo y marxismo; a pesar de diversos esfuerzos por hacer confluir ambos planteamientos teóricos, de entre los cuales destaca </w:t>
      </w:r>
      <w:proofErr w:type="spellStart"/>
      <w:r w:rsidRPr="00FD4992">
        <w:rPr>
          <w:rFonts w:ascii="Times New Roman" w:hAnsi="Times New Roman" w:cs="Times New Roman"/>
          <w:sz w:val="24"/>
          <w:szCs w:val="24"/>
        </w:rPr>
        <w:t>Lucien</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Sebag</w:t>
      </w:r>
      <w:proofErr w:type="spellEnd"/>
      <w:r w:rsidRPr="00FD4992">
        <w:rPr>
          <w:rFonts w:ascii="Times New Roman" w:hAnsi="Times New Roman" w:cs="Times New Roman"/>
          <w:sz w:val="24"/>
          <w:szCs w:val="24"/>
        </w:rPr>
        <w:t xml:space="preserve">, compañero de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xml:space="preserve"> en el seminario de </w:t>
      </w:r>
      <w:proofErr w:type="spellStart"/>
      <w:r w:rsidRPr="00FD4992">
        <w:rPr>
          <w:rFonts w:ascii="Times New Roman" w:hAnsi="Times New Roman" w:cs="Times New Roman"/>
          <w:sz w:val="24"/>
          <w:szCs w:val="24"/>
        </w:rPr>
        <w:t>Greimas</w:t>
      </w:r>
      <w:proofErr w:type="spellEnd"/>
      <w:r w:rsidRPr="00FD4992">
        <w:rPr>
          <w:rFonts w:ascii="Times New Roman" w:hAnsi="Times New Roman" w:cs="Times New Roman"/>
          <w:sz w:val="24"/>
          <w:szCs w:val="24"/>
        </w:rPr>
        <w:t>, su temprano suicidio había hecho abortar un interesante proyecto por hacer confluir metodología e ideología.</w:t>
      </w:r>
      <w:r w:rsidR="004A573E">
        <w:rPr>
          <w:rFonts w:ascii="Times New Roman" w:hAnsi="Times New Roman" w:cs="Times New Roman"/>
          <w:sz w:val="24"/>
          <w:szCs w:val="24"/>
        </w:rPr>
        <w:t xml:space="preserve"> </w:t>
      </w:r>
      <w:r w:rsidRPr="00FD4992">
        <w:rPr>
          <w:rFonts w:ascii="Times New Roman" w:hAnsi="Times New Roman" w:cs="Times New Roman"/>
          <w:sz w:val="24"/>
          <w:szCs w:val="24"/>
        </w:rPr>
        <w:t xml:space="preserve">Tras las lecturas de </w:t>
      </w:r>
      <w:proofErr w:type="spellStart"/>
      <w:r w:rsidRPr="00FD4992">
        <w:rPr>
          <w:rFonts w:ascii="Times New Roman" w:hAnsi="Times New Roman" w:cs="Times New Roman"/>
          <w:sz w:val="24"/>
          <w:szCs w:val="24"/>
        </w:rPr>
        <w:t>Goldmann</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Derrida</w:t>
      </w:r>
      <w:proofErr w:type="spellEnd"/>
      <w:r w:rsidRPr="00FD4992">
        <w:rPr>
          <w:rFonts w:ascii="Times New Roman" w:hAnsi="Times New Roman" w:cs="Times New Roman"/>
          <w:sz w:val="24"/>
          <w:szCs w:val="24"/>
        </w:rPr>
        <w:t xml:space="preserve"> y de Louis </w:t>
      </w:r>
      <w:proofErr w:type="spellStart"/>
      <w:r w:rsidRPr="00FD4992">
        <w:rPr>
          <w:rFonts w:ascii="Times New Roman" w:hAnsi="Times New Roman" w:cs="Times New Roman"/>
          <w:sz w:val="24"/>
          <w:szCs w:val="24"/>
        </w:rPr>
        <w:t>Altousser</w:t>
      </w:r>
      <w:proofErr w:type="spellEnd"/>
      <w:r w:rsidRPr="00FD4992">
        <w:rPr>
          <w:rFonts w:ascii="Times New Roman" w:hAnsi="Times New Roman" w:cs="Times New Roman"/>
          <w:sz w:val="24"/>
          <w:szCs w:val="24"/>
        </w:rPr>
        <w:t xml:space="preserve">, tanto </w:t>
      </w:r>
      <w:proofErr w:type="spellStart"/>
      <w:r w:rsidRPr="00FD4992">
        <w:rPr>
          <w:rFonts w:ascii="Times New Roman" w:hAnsi="Times New Roman" w:cs="Times New Roman"/>
          <w:sz w:val="24"/>
          <w:szCs w:val="24"/>
        </w:rPr>
        <w:t>Genette</w:t>
      </w:r>
      <w:proofErr w:type="spellEnd"/>
      <w:r w:rsidRPr="00FD4992">
        <w:rPr>
          <w:rFonts w:ascii="Times New Roman" w:hAnsi="Times New Roman" w:cs="Times New Roman"/>
          <w:sz w:val="24"/>
          <w:szCs w:val="24"/>
        </w:rPr>
        <w:t xml:space="preserve"> como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xml:space="preserve"> ven necesario incorporar la dimensión histórica en el análisis literario. Este planteamiento es evidente a primera vista en la conferencia en Xalapa</w:t>
      </w:r>
      <w:r w:rsidR="008A68FA">
        <w:rPr>
          <w:rFonts w:ascii="Times New Roman" w:hAnsi="Times New Roman" w:cs="Times New Roman"/>
          <w:sz w:val="24"/>
          <w:szCs w:val="24"/>
        </w:rPr>
        <w:t xml:space="preserve"> (1978)</w:t>
      </w:r>
      <w:r w:rsidRPr="00FD4992">
        <w:rPr>
          <w:rFonts w:ascii="Times New Roman" w:hAnsi="Times New Roman" w:cs="Times New Roman"/>
          <w:sz w:val="24"/>
          <w:szCs w:val="24"/>
        </w:rPr>
        <w:t xml:space="preserve">, que nuestro homenajeado dedicara a </w:t>
      </w:r>
      <w:r w:rsidRPr="000D522C">
        <w:rPr>
          <w:rFonts w:ascii="Times New Roman" w:hAnsi="Times New Roman" w:cs="Times New Roman"/>
          <w:i/>
          <w:sz w:val="24"/>
          <w:szCs w:val="24"/>
        </w:rPr>
        <w:t>Cien años de soledad</w:t>
      </w:r>
      <w:r w:rsidRPr="00FD4992">
        <w:rPr>
          <w:rFonts w:ascii="Times New Roman" w:hAnsi="Times New Roman" w:cs="Times New Roman"/>
          <w:sz w:val="24"/>
          <w:szCs w:val="24"/>
        </w:rPr>
        <w:t xml:space="preserve"> y que titula "Macondo en París", texto que no fue </w:t>
      </w:r>
      <w:r w:rsidRPr="00FD4992">
        <w:rPr>
          <w:rFonts w:ascii="Times New Roman" w:hAnsi="Times New Roman" w:cs="Times New Roman"/>
          <w:sz w:val="24"/>
          <w:szCs w:val="24"/>
        </w:rPr>
        <w:lastRenderedPageBreak/>
        <w:t>publicado en revista francesa alguna, excepto la versión española, traducida por Renato Prada, y que comentaremos enseguida.</w:t>
      </w:r>
    </w:p>
    <w:p w:rsidR="000102F1" w:rsidRPr="00FD4992" w:rsidRDefault="000102F1" w:rsidP="000D522C">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   Como en </w:t>
      </w:r>
      <w:r w:rsidRPr="000D522C">
        <w:rPr>
          <w:rFonts w:ascii="Times New Roman" w:hAnsi="Times New Roman" w:cs="Times New Roman"/>
          <w:i/>
          <w:sz w:val="24"/>
          <w:szCs w:val="24"/>
        </w:rPr>
        <w:t>Literatura y significación</w:t>
      </w:r>
      <w:r w:rsidRPr="00FD4992">
        <w:rPr>
          <w:rFonts w:ascii="Times New Roman" w:hAnsi="Times New Roman" w:cs="Times New Roman"/>
          <w:sz w:val="24"/>
          <w:szCs w:val="24"/>
        </w:rPr>
        <w:t xml:space="preserve">, parte de considerar los objetos literarios como envueltos en una paradoja inicial: ser singulares (uno) y al propio tiempo, compartir propiedades (todo), principios contrarios y excluyentes que obligan al analista a colocarse en una u otra posición teórica. Pero mirados como </w:t>
      </w:r>
      <w:r w:rsidRPr="008A68FA">
        <w:rPr>
          <w:rFonts w:ascii="Times New Roman" w:hAnsi="Times New Roman" w:cs="Times New Roman"/>
          <w:i/>
          <w:sz w:val="24"/>
          <w:szCs w:val="24"/>
        </w:rPr>
        <w:t>continuum</w:t>
      </w:r>
      <w:r w:rsidRPr="00FD4992">
        <w:rPr>
          <w:rFonts w:ascii="Times New Roman" w:hAnsi="Times New Roman" w:cs="Times New Roman"/>
          <w:sz w:val="24"/>
          <w:szCs w:val="24"/>
        </w:rPr>
        <w:t>, los géneros poseen en su interior una tensi</w:t>
      </w:r>
      <w:r w:rsidR="008A68FA">
        <w:rPr>
          <w:rFonts w:ascii="Times New Roman" w:hAnsi="Times New Roman" w:cs="Times New Roman"/>
          <w:sz w:val="24"/>
          <w:szCs w:val="24"/>
        </w:rPr>
        <w:t>ón, resultado de su proceso</w:t>
      </w:r>
      <w:r w:rsidRPr="00FD4992">
        <w:rPr>
          <w:rFonts w:ascii="Times New Roman" w:hAnsi="Times New Roman" w:cs="Times New Roman"/>
          <w:sz w:val="24"/>
          <w:szCs w:val="24"/>
        </w:rPr>
        <w:t>, pero también de la historia social. En el caso de la novela, esta oposic</w:t>
      </w:r>
      <w:r w:rsidR="008A68FA">
        <w:rPr>
          <w:rFonts w:ascii="Times New Roman" w:hAnsi="Times New Roman" w:cs="Times New Roman"/>
          <w:sz w:val="24"/>
          <w:szCs w:val="24"/>
        </w:rPr>
        <w:t xml:space="preserve">ión, ligada al desarrollo del </w:t>
      </w:r>
      <w:r w:rsidRPr="00FD4992">
        <w:rPr>
          <w:rFonts w:ascii="Times New Roman" w:hAnsi="Times New Roman" w:cs="Times New Roman"/>
          <w:sz w:val="24"/>
          <w:szCs w:val="24"/>
        </w:rPr>
        <w:t>género, radica en</w:t>
      </w:r>
      <w:r w:rsidR="008A68FA">
        <w:rPr>
          <w:rFonts w:ascii="Times New Roman" w:hAnsi="Times New Roman" w:cs="Times New Roman"/>
          <w:sz w:val="24"/>
          <w:szCs w:val="24"/>
        </w:rPr>
        <w:t xml:space="preserve"> el contraste entre las </w:t>
      </w:r>
      <w:proofErr w:type="spellStart"/>
      <w:r w:rsidR="008A68FA">
        <w:rPr>
          <w:rFonts w:ascii="Times New Roman" w:hAnsi="Times New Roman" w:cs="Times New Roman"/>
          <w:sz w:val="24"/>
          <w:szCs w:val="24"/>
        </w:rPr>
        <w:t>diégesi</w:t>
      </w:r>
      <w:r w:rsidRPr="00FD4992">
        <w:rPr>
          <w:rFonts w:ascii="Times New Roman" w:hAnsi="Times New Roman" w:cs="Times New Roman"/>
          <w:sz w:val="24"/>
          <w:szCs w:val="24"/>
        </w:rPr>
        <w:t>s</w:t>
      </w:r>
      <w:proofErr w:type="spellEnd"/>
      <w:r w:rsidRPr="00FD4992">
        <w:rPr>
          <w:rFonts w:ascii="Times New Roman" w:hAnsi="Times New Roman" w:cs="Times New Roman"/>
          <w:sz w:val="24"/>
          <w:szCs w:val="24"/>
        </w:rPr>
        <w:t xml:space="preserve"> de afirmación de la conciencia individual (la autobiografía) y aquellas donde los personajes son colectivos (la épica); </w:t>
      </w:r>
      <w:r w:rsidRPr="008A68FA">
        <w:rPr>
          <w:rFonts w:ascii="Times New Roman" w:hAnsi="Times New Roman" w:cs="Times New Roman"/>
          <w:i/>
          <w:sz w:val="24"/>
          <w:szCs w:val="24"/>
        </w:rPr>
        <w:t>Cien años de soledad</w:t>
      </w:r>
      <w:r w:rsidRPr="00FD4992">
        <w:rPr>
          <w:rFonts w:ascii="Times New Roman" w:hAnsi="Times New Roman" w:cs="Times New Roman"/>
          <w:sz w:val="24"/>
          <w:szCs w:val="24"/>
        </w:rPr>
        <w:t xml:space="preserve"> resulta del conflicto entre ambos y por ende, participa de cada uno de ellos. La </w:t>
      </w:r>
      <w:r w:rsidR="008A68FA">
        <w:rPr>
          <w:rFonts w:ascii="Times New Roman" w:hAnsi="Times New Roman" w:cs="Times New Roman"/>
          <w:sz w:val="24"/>
          <w:szCs w:val="24"/>
        </w:rPr>
        <w:t xml:space="preserve">novela narra la vida de </w:t>
      </w:r>
      <w:r w:rsidRPr="00FD4992">
        <w:rPr>
          <w:rFonts w:ascii="Times New Roman" w:hAnsi="Times New Roman" w:cs="Times New Roman"/>
          <w:sz w:val="24"/>
          <w:szCs w:val="24"/>
        </w:rPr>
        <w:t xml:space="preserve">seis generaciones de una sola familia que transitan del Paraíso original al Apocalipsis. </w:t>
      </w:r>
    </w:p>
    <w:p w:rsidR="000102F1" w:rsidRPr="00FD4992" w:rsidRDefault="000102F1" w:rsidP="000D522C">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xml:space="preserve"> evoca a </w:t>
      </w:r>
      <w:proofErr w:type="spellStart"/>
      <w:r w:rsidRPr="00FD4992">
        <w:rPr>
          <w:rFonts w:ascii="Times New Roman" w:hAnsi="Times New Roman" w:cs="Times New Roman"/>
          <w:sz w:val="24"/>
          <w:szCs w:val="24"/>
        </w:rPr>
        <w:t>Bajtin</w:t>
      </w:r>
      <w:proofErr w:type="spellEnd"/>
      <w:r w:rsidRPr="00FD4992">
        <w:rPr>
          <w:rFonts w:ascii="Times New Roman" w:hAnsi="Times New Roman" w:cs="Times New Roman"/>
          <w:sz w:val="24"/>
          <w:szCs w:val="24"/>
        </w:rPr>
        <w:t xml:space="preserve"> a través de una tercia de elementos: la risa (el humor es omnipresente en la novela) el exceso (presencia de motivos asociados con el sexo, las comidas, las claves) y lo corporal (representado en el sexo, lo físico, lo alimentario, lo </w:t>
      </w:r>
      <w:proofErr w:type="spellStart"/>
      <w:r w:rsidRPr="00FD4992">
        <w:rPr>
          <w:rFonts w:ascii="Times New Roman" w:hAnsi="Times New Roman" w:cs="Times New Roman"/>
          <w:sz w:val="24"/>
          <w:szCs w:val="24"/>
        </w:rPr>
        <w:t>excremencial</w:t>
      </w:r>
      <w:proofErr w:type="spellEnd"/>
      <w:r w:rsidRPr="00FD4992">
        <w:rPr>
          <w:rFonts w:ascii="Times New Roman" w:hAnsi="Times New Roman" w:cs="Times New Roman"/>
          <w:sz w:val="24"/>
          <w:szCs w:val="24"/>
        </w:rPr>
        <w:t xml:space="preserve">). Pero descubrir las huellas del pasado en la obra actual no es suficiente; y aquí, </w:t>
      </w:r>
      <w:proofErr w:type="spellStart"/>
      <w:r w:rsidRPr="00FD4992">
        <w:rPr>
          <w:rFonts w:ascii="Times New Roman" w:hAnsi="Times New Roman" w:cs="Times New Roman"/>
          <w:sz w:val="24"/>
          <w:szCs w:val="24"/>
        </w:rPr>
        <w:t>Bajtin</w:t>
      </w:r>
      <w:proofErr w:type="spellEnd"/>
      <w:r w:rsidRPr="00FD4992">
        <w:rPr>
          <w:rFonts w:ascii="Times New Roman" w:hAnsi="Times New Roman" w:cs="Times New Roman"/>
          <w:sz w:val="24"/>
          <w:szCs w:val="24"/>
        </w:rPr>
        <w:t xml:space="preserve"> requiere del auxilio de la semiología contemporánea: "el interés del libro viene precisamente de esta combinación, anteriormente imposible, a la cual no se hace justicia si se la reduce a sus elementos primeros. Es mejor atender directamente al libro mismo, sin prejuzgar su originalidad o su fidelidad a una cierta tradición, sin saber tampoco que lo que se ve en ella caracteriza ese texto, o su autor, o su país, o su tiempo" (TC 11, 37-38).</w:t>
      </w:r>
    </w:p>
    <w:p w:rsidR="000102F1" w:rsidRPr="00FD4992" w:rsidRDefault="000102F1" w:rsidP="000D522C">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   A continuación, separa los sujetos del enunciado de aquellos, múltiples, de la enunciación, voces múltiples, fluctuantes, movibles, puesto que la historia se despliega a lo largo de cien años y seis generaciones. A final de cuentas, los acontecimientos narrados no son maravillosos puesto que el libro habla de seres como nosotros; ni fantásticos, puesto que no hay en los personajes esa extrañeza que permita calificarlos como sobrenaturales; los hechos de </w:t>
      </w:r>
      <w:r w:rsidRPr="009477E4">
        <w:rPr>
          <w:rFonts w:ascii="Times New Roman" w:hAnsi="Times New Roman" w:cs="Times New Roman"/>
          <w:i/>
          <w:sz w:val="24"/>
          <w:szCs w:val="24"/>
        </w:rPr>
        <w:t>Cien años</w:t>
      </w:r>
      <w:r w:rsidRPr="00FD4992">
        <w:rPr>
          <w:rFonts w:ascii="Times New Roman" w:hAnsi="Times New Roman" w:cs="Times New Roman"/>
          <w:sz w:val="24"/>
          <w:szCs w:val="24"/>
        </w:rPr>
        <w:t xml:space="preserve">… son fabulosos, ya que la gente cree en ellos, por encima de su valor de verdad ("las cosas son lo que aparecen a los ojos de sus contemporáneos, de allí lo sobrenatural fabuloso"  (39)). </w:t>
      </w:r>
    </w:p>
    <w:p w:rsidR="000102F1" w:rsidRPr="00FD4992" w:rsidRDefault="000102F1" w:rsidP="000D522C">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   Pasa enseguida a estudiar la organización narrativa o e</w:t>
      </w:r>
      <w:r w:rsidR="008A68FA">
        <w:rPr>
          <w:rFonts w:ascii="Times New Roman" w:hAnsi="Times New Roman" w:cs="Times New Roman"/>
          <w:sz w:val="24"/>
          <w:szCs w:val="24"/>
        </w:rPr>
        <w:t xml:space="preserve">structura </w:t>
      </w:r>
      <w:proofErr w:type="spellStart"/>
      <w:r w:rsidR="008A68FA">
        <w:rPr>
          <w:rFonts w:ascii="Times New Roman" w:hAnsi="Times New Roman" w:cs="Times New Roman"/>
          <w:sz w:val="24"/>
          <w:szCs w:val="24"/>
        </w:rPr>
        <w:t>dieg</w:t>
      </w:r>
      <w:r w:rsidRPr="00FD4992">
        <w:rPr>
          <w:rFonts w:ascii="Times New Roman" w:hAnsi="Times New Roman" w:cs="Times New Roman"/>
          <w:sz w:val="24"/>
          <w:szCs w:val="24"/>
        </w:rPr>
        <w:t>ética</w:t>
      </w:r>
      <w:proofErr w:type="spellEnd"/>
      <w:r w:rsidRPr="00FD4992">
        <w:rPr>
          <w:rFonts w:ascii="Times New Roman" w:hAnsi="Times New Roman" w:cs="Times New Roman"/>
          <w:sz w:val="24"/>
          <w:szCs w:val="24"/>
        </w:rPr>
        <w:t xml:space="preserve"> y su inserción en la temporalidad. Desglosa la novela en veinte secciones, identificadas por su unidad no </w:t>
      </w:r>
      <w:r w:rsidRPr="00FD4992">
        <w:rPr>
          <w:rFonts w:ascii="Times New Roman" w:hAnsi="Times New Roman" w:cs="Times New Roman"/>
          <w:sz w:val="24"/>
          <w:szCs w:val="24"/>
        </w:rPr>
        <w:lastRenderedPageBreak/>
        <w:t xml:space="preserve">solamente temporal, sino también temática. La irrupción del factor lógico, cronológico y causal, propio de la crónica, asegura, terminan por insertarnos en un orden diferente, instaurado por un sujeto enunciador que cambia constantemente, en complicidad con su audiencia (el </w:t>
      </w:r>
      <w:proofErr w:type="spellStart"/>
      <w:r w:rsidRPr="00FD4992">
        <w:rPr>
          <w:rFonts w:ascii="Times New Roman" w:hAnsi="Times New Roman" w:cs="Times New Roman"/>
          <w:sz w:val="24"/>
          <w:szCs w:val="24"/>
        </w:rPr>
        <w:t>narratario</w:t>
      </w:r>
      <w:proofErr w:type="spellEnd"/>
      <w:r w:rsidRPr="00FD4992">
        <w:rPr>
          <w:rFonts w:ascii="Times New Roman" w:hAnsi="Times New Roman" w:cs="Times New Roman"/>
          <w:sz w:val="24"/>
          <w:szCs w:val="24"/>
        </w:rPr>
        <w:t xml:space="preserve">). Aquí es evidente la influencia de </w:t>
      </w:r>
      <w:proofErr w:type="spellStart"/>
      <w:r w:rsidRPr="00FD4992">
        <w:rPr>
          <w:rFonts w:ascii="Times New Roman" w:hAnsi="Times New Roman" w:cs="Times New Roman"/>
          <w:sz w:val="24"/>
          <w:szCs w:val="24"/>
        </w:rPr>
        <w:t>Genette</w:t>
      </w:r>
      <w:proofErr w:type="spellEnd"/>
      <w:r w:rsidRPr="00FD4992">
        <w:rPr>
          <w:rFonts w:ascii="Times New Roman" w:hAnsi="Times New Roman" w:cs="Times New Roman"/>
          <w:sz w:val="24"/>
          <w:szCs w:val="24"/>
        </w:rPr>
        <w:t xml:space="preserve">: la dislocación del tiempo hace que los acontecimientos se muevan del centro a la periferia: se comienza narrando un hecho llamativo e importante, para luego desviarlo mediante las </w:t>
      </w:r>
      <w:proofErr w:type="spellStart"/>
      <w:r w:rsidRPr="009477E4">
        <w:rPr>
          <w:rFonts w:ascii="Times New Roman" w:hAnsi="Times New Roman" w:cs="Times New Roman"/>
          <w:i/>
          <w:sz w:val="24"/>
          <w:szCs w:val="24"/>
        </w:rPr>
        <w:t>analepsis</w:t>
      </w:r>
      <w:proofErr w:type="spellEnd"/>
      <w:r w:rsidRPr="00FD4992">
        <w:rPr>
          <w:rFonts w:ascii="Times New Roman" w:hAnsi="Times New Roman" w:cs="Times New Roman"/>
          <w:sz w:val="24"/>
          <w:szCs w:val="24"/>
        </w:rPr>
        <w:t>, retrospecciones hacia otros acontecimientos que pasan a ocupar el papel de eje temático. Un ejemplo de ello sería la primera sección: el narrador pasa del pelotón de fusilamiento donde está emplazado Aureliano Buendía, a la escena del hielo,</w:t>
      </w:r>
      <w:r w:rsidR="008A68FA">
        <w:rPr>
          <w:rFonts w:ascii="Times New Roman" w:hAnsi="Times New Roman" w:cs="Times New Roman"/>
          <w:sz w:val="24"/>
          <w:szCs w:val="24"/>
        </w:rPr>
        <w:t xml:space="preserve"> consiguiendo de esta manera transit</w:t>
      </w:r>
      <w:r w:rsidRPr="00FD4992">
        <w:rPr>
          <w:rFonts w:ascii="Times New Roman" w:hAnsi="Times New Roman" w:cs="Times New Roman"/>
          <w:sz w:val="24"/>
          <w:szCs w:val="24"/>
        </w:rPr>
        <w:t>ar de lo histórico y real, a lo mítico y alegórico. El movimiento en el tiempo puede ser también prospectivo, cuando el narrador adelanta información necesaria para explicar el presente ("Más tarde habría de recordar...). En esencia...</w:t>
      </w:r>
    </w:p>
    <w:p w:rsidR="000D522C" w:rsidRDefault="000D522C" w:rsidP="00FD4992">
      <w:pPr>
        <w:jc w:val="both"/>
        <w:rPr>
          <w:rFonts w:ascii="Times New Roman" w:hAnsi="Times New Roman" w:cs="Times New Roman"/>
          <w:sz w:val="24"/>
          <w:szCs w:val="24"/>
        </w:rPr>
      </w:pPr>
    </w:p>
    <w:p w:rsidR="000102F1" w:rsidRPr="00FD4992" w:rsidRDefault="000102F1" w:rsidP="00FD4992">
      <w:pPr>
        <w:jc w:val="both"/>
        <w:rPr>
          <w:rFonts w:ascii="Times New Roman" w:hAnsi="Times New Roman" w:cs="Times New Roman"/>
          <w:sz w:val="24"/>
          <w:szCs w:val="24"/>
        </w:rPr>
      </w:pPr>
      <w:r w:rsidRPr="00FD4992">
        <w:rPr>
          <w:rFonts w:ascii="Times New Roman" w:hAnsi="Times New Roman" w:cs="Times New Roman"/>
          <w:sz w:val="24"/>
          <w:szCs w:val="24"/>
        </w:rPr>
        <w:t xml:space="preserve">"el principio de la crónica, contar las cosas en el orden que suceden, se halla continuamente subvertido (lo que no quiere decir "reemplazado") por el principio pragmático, que no es otro que la asociación de ideas del narrador, guiado por el interés de su auditorio (...) el retrato de una persona, complemento psicológico del relato de sus acciones, no aparece en un lugar dictado por el tiempo, ni por ningún otro gran principio, sino simplemente cuando es indispensable para la intelección de una acción particular" (41).(...) Construido sobre el principio de una crónica, </w:t>
      </w:r>
      <w:r w:rsidRPr="009477E4">
        <w:rPr>
          <w:rFonts w:ascii="Times New Roman" w:hAnsi="Times New Roman" w:cs="Times New Roman"/>
          <w:i/>
          <w:sz w:val="24"/>
          <w:szCs w:val="24"/>
        </w:rPr>
        <w:t>Cien años de soledad</w:t>
      </w:r>
      <w:r w:rsidRPr="00FD4992">
        <w:rPr>
          <w:rFonts w:ascii="Times New Roman" w:hAnsi="Times New Roman" w:cs="Times New Roman"/>
          <w:sz w:val="24"/>
          <w:szCs w:val="24"/>
        </w:rPr>
        <w:t xml:space="preserve"> concede en realidad a la simultaneidad un lugar más importante que a la sucesión..." (</w:t>
      </w:r>
      <w:r w:rsidR="008A68FA">
        <w:rPr>
          <w:rFonts w:ascii="Times New Roman" w:hAnsi="Times New Roman" w:cs="Times New Roman"/>
          <w:sz w:val="24"/>
          <w:szCs w:val="24"/>
        </w:rPr>
        <w:t xml:space="preserve">TC 11, </w:t>
      </w:r>
      <w:r w:rsidRPr="00FD4992">
        <w:rPr>
          <w:rFonts w:ascii="Times New Roman" w:hAnsi="Times New Roman" w:cs="Times New Roman"/>
          <w:sz w:val="24"/>
          <w:szCs w:val="24"/>
        </w:rPr>
        <w:t>42).</w:t>
      </w:r>
    </w:p>
    <w:p w:rsidR="000102F1" w:rsidRPr="00FD4992" w:rsidRDefault="000102F1" w:rsidP="00FD4992">
      <w:pPr>
        <w:jc w:val="both"/>
        <w:rPr>
          <w:rFonts w:ascii="Times New Roman" w:hAnsi="Times New Roman" w:cs="Times New Roman"/>
          <w:sz w:val="24"/>
          <w:szCs w:val="24"/>
        </w:rPr>
      </w:pPr>
    </w:p>
    <w:p w:rsidR="000102F1" w:rsidRPr="00FD4992" w:rsidRDefault="008A68FA" w:rsidP="000D52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Pasa luego a describir</w:t>
      </w:r>
      <w:r w:rsidR="000102F1" w:rsidRPr="00FD4992">
        <w:rPr>
          <w:rFonts w:ascii="Times New Roman" w:hAnsi="Times New Roman" w:cs="Times New Roman"/>
          <w:sz w:val="24"/>
          <w:szCs w:val="24"/>
        </w:rPr>
        <w:t xml:space="preserve"> los personajes y sus relaciones temáticas, sin acudir a esas nomenclaturas a que tan afectos fuimos en aquellos años (actantes, actores, </w:t>
      </w:r>
      <w:r>
        <w:rPr>
          <w:rFonts w:ascii="Times New Roman" w:hAnsi="Times New Roman" w:cs="Times New Roman"/>
          <w:sz w:val="24"/>
          <w:szCs w:val="24"/>
        </w:rPr>
        <w:t>roles figurativos o temáticos), y</w:t>
      </w:r>
      <w:r w:rsidR="000102F1" w:rsidRPr="00FD4992">
        <w:rPr>
          <w:rFonts w:ascii="Times New Roman" w:hAnsi="Times New Roman" w:cs="Times New Roman"/>
          <w:sz w:val="24"/>
          <w:szCs w:val="24"/>
        </w:rPr>
        <w:t xml:space="preserve"> enlaza ambos planos para explicar sin tantos rodeos las motivaciones últimas de la historia:</w:t>
      </w:r>
    </w:p>
    <w:p w:rsidR="000102F1" w:rsidRPr="00FD4992" w:rsidRDefault="000102F1" w:rsidP="00FD4992">
      <w:pPr>
        <w:jc w:val="both"/>
        <w:rPr>
          <w:rFonts w:ascii="Times New Roman" w:hAnsi="Times New Roman" w:cs="Times New Roman"/>
          <w:sz w:val="24"/>
          <w:szCs w:val="24"/>
        </w:rPr>
      </w:pPr>
    </w:p>
    <w:p w:rsidR="000102F1" w:rsidRPr="00FD4992" w:rsidRDefault="000102F1" w:rsidP="00FD4992">
      <w:pPr>
        <w:jc w:val="both"/>
        <w:rPr>
          <w:rFonts w:ascii="Times New Roman" w:hAnsi="Times New Roman" w:cs="Times New Roman"/>
          <w:sz w:val="24"/>
          <w:szCs w:val="24"/>
        </w:rPr>
      </w:pPr>
      <w:r w:rsidRPr="00FD4992">
        <w:rPr>
          <w:rFonts w:ascii="Times New Roman" w:hAnsi="Times New Roman" w:cs="Times New Roman"/>
          <w:sz w:val="24"/>
          <w:szCs w:val="24"/>
        </w:rPr>
        <w:t xml:space="preserve">"Aureliano ama a Pilar (o Petra Cotes) del mismo modo que José Arcadio: el objeto es el mismo y cada uno de los sujetos hace como el otro, puesto que pertenecen a la misma familia. Se puede simplificar más el esquema y sus términos se acercaran mucho más: el sujeto y el objeto son entonces de la misma familia y estamos frente al incesto. Ahora bien, el incesto y su prohibición forman, de alguna manera, el cuadro fundamental de la familia Buendía, cuya historia va desde el matrimonio de José Arcadio Buendía y Úrsula, que son primos, a la unión fatal entre Aureliano Babilonia y Amaranta-Úrsula, sobrino y tía, unión </w:t>
      </w:r>
      <w:r w:rsidRPr="00FD4992">
        <w:rPr>
          <w:rFonts w:ascii="Times New Roman" w:hAnsi="Times New Roman" w:cs="Times New Roman"/>
          <w:sz w:val="24"/>
          <w:szCs w:val="24"/>
        </w:rPr>
        <w:lastRenderedPageBreak/>
        <w:t>que da origen al niño con cola de puerco, tan temido por los abuelos. (...) Nada distingue a los miembros de esta familia tan fuertemente como la tentación del incesto". (</w:t>
      </w:r>
      <w:r w:rsidR="008A68FA">
        <w:rPr>
          <w:rFonts w:ascii="Times New Roman" w:hAnsi="Times New Roman" w:cs="Times New Roman"/>
          <w:sz w:val="24"/>
          <w:szCs w:val="24"/>
        </w:rPr>
        <w:t xml:space="preserve">TC 11, </w:t>
      </w:r>
      <w:r w:rsidRPr="00FD4992">
        <w:rPr>
          <w:rFonts w:ascii="Times New Roman" w:hAnsi="Times New Roman" w:cs="Times New Roman"/>
          <w:sz w:val="24"/>
          <w:szCs w:val="24"/>
        </w:rPr>
        <w:t>43).</w:t>
      </w:r>
    </w:p>
    <w:p w:rsidR="000102F1" w:rsidRPr="00FD4992" w:rsidRDefault="000102F1" w:rsidP="000D522C">
      <w:pPr>
        <w:spacing w:after="0" w:line="360" w:lineRule="auto"/>
        <w:jc w:val="both"/>
        <w:rPr>
          <w:rFonts w:ascii="Times New Roman" w:hAnsi="Times New Roman" w:cs="Times New Roman"/>
          <w:sz w:val="24"/>
          <w:szCs w:val="24"/>
        </w:rPr>
      </w:pPr>
    </w:p>
    <w:p w:rsidR="000102F1" w:rsidRPr="00FD4992" w:rsidRDefault="000102F1" w:rsidP="000D522C">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Finalmente, la reflexión se vuelve hacia los temas generadores de la novela, el incesto y la soledad, que la reinsertan, cada uno por su lado, hacia los grandes géneros anunciados al inicio de la conferencia</w:t>
      </w:r>
      <w:r w:rsidR="008A68FA">
        <w:rPr>
          <w:rFonts w:ascii="Times New Roman" w:hAnsi="Times New Roman" w:cs="Times New Roman"/>
          <w:sz w:val="24"/>
          <w:szCs w:val="24"/>
        </w:rPr>
        <w:t>: el incesto hacia lo colectivo;</w:t>
      </w:r>
      <w:r w:rsidRPr="00FD4992">
        <w:rPr>
          <w:rFonts w:ascii="Times New Roman" w:hAnsi="Times New Roman" w:cs="Times New Roman"/>
          <w:sz w:val="24"/>
          <w:szCs w:val="24"/>
        </w:rPr>
        <w:t xml:space="preserve"> la soledad</w:t>
      </w:r>
      <w:r w:rsidR="008A68FA">
        <w:rPr>
          <w:rFonts w:ascii="Times New Roman" w:hAnsi="Times New Roman" w:cs="Times New Roman"/>
          <w:sz w:val="24"/>
          <w:szCs w:val="24"/>
        </w:rPr>
        <w:t>,</w:t>
      </w:r>
      <w:r w:rsidRPr="00FD4992">
        <w:rPr>
          <w:rFonts w:ascii="Times New Roman" w:hAnsi="Times New Roman" w:cs="Times New Roman"/>
          <w:sz w:val="24"/>
          <w:szCs w:val="24"/>
        </w:rPr>
        <w:t xml:space="preserve"> hacia el terreno de lo individual. También en ellos concurren las modalidades de enunciación y los puntos de vista, puesto que al sujeto de enunciación pluraliz</w:t>
      </w:r>
      <w:r w:rsidR="008A68FA">
        <w:rPr>
          <w:rFonts w:ascii="Times New Roman" w:hAnsi="Times New Roman" w:cs="Times New Roman"/>
          <w:sz w:val="24"/>
          <w:szCs w:val="24"/>
        </w:rPr>
        <w:t>ado (de la épica) se contrapone a</w:t>
      </w:r>
      <w:r w:rsidRPr="00FD4992">
        <w:rPr>
          <w:rFonts w:ascii="Times New Roman" w:hAnsi="Times New Roman" w:cs="Times New Roman"/>
          <w:sz w:val="24"/>
          <w:szCs w:val="24"/>
        </w:rPr>
        <w:t xml:space="preserve"> los sujetos del enunciado, que están aislados (la</w:t>
      </w:r>
      <w:r w:rsidR="009477E4">
        <w:rPr>
          <w:rFonts w:ascii="Times New Roman" w:hAnsi="Times New Roman" w:cs="Times New Roman"/>
          <w:sz w:val="24"/>
          <w:szCs w:val="24"/>
        </w:rPr>
        <w:t>s</w:t>
      </w:r>
      <w:r w:rsidRPr="00FD4992">
        <w:rPr>
          <w:rFonts w:ascii="Times New Roman" w:hAnsi="Times New Roman" w:cs="Times New Roman"/>
          <w:sz w:val="24"/>
          <w:szCs w:val="24"/>
        </w:rPr>
        <w:t xml:space="preserve"> autobiografía</w:t>
      </w:r>
      <w:r w:rsidR="009477E4">
        <w:rPr>
          <w:rFonts w:ascii="Times New Roman" w:hAnsi="Times New Roman" w:cs="Times New Roman"/>
          <w:sz w:val="24"/>
          <w:szCs w:val="24"/>
        </w:rPr>
        <w:t>s</w:t>
      </w:r>
      <w:r w:rsidRPr="00FD4992">
        <w:rPr>
          <w:rFonts w:ascii="Times New Roman" w:hAnsi="Times New Roman" w:cs="Times New Roman"/>
          <w:sz w:val="24"/>
          <w:szCs w:val="24"/>
        </w:rPr>
        <w:t>) ("su soledad es el reverso de su semejanza: son la repetición de uno y otro; por tanto, no hay entre ellos complementariedad posible y no forman en conjunto una entidad diferente de</w:t>
      </w:r>
      <w:r w:rsidR="009477E4">
        <w:rPr>
          <w:rFonts w:ascii="Times New Roman" w:hAnsi="Times New Roman" w:cs="Times New Roman"/>
          <w:sz w:val="24"/>
          <w:szCs w:val="24"/>
        </w:rPr>
        <w:t xml:space="preserve"> cada uno de sus miembros" (</w:t>
      </w:r>
      <w:r w:rsidR="008A68FA">
        <w:rPr>
          <w:rFonts w:ascii="Times New Roman" w:hAnsi="Times New Roman" w:cs="Times New Roman"/>
          <w:sz w:val="24"/>
          <w:szCs w:val="24"/>
        </w:rPr>
        <w:t xml:space="preserve">TC 11, </w:t>
      </w:r>
      <w:r w:rsidR="009477E4">
        <w:rPr>
          <w:rFonts w:ascii="Times New Roman" w:hAnsi="Times New Roman" w:cs="Times New Roman"/>
          <w:sz w:val="24"/>
          <w:szCs w:val="24"/>
        </w:rPr>
        <w:t>44</w:t>
      </w:r>
      <w:r w:rsidR="000D522C">
        <w:rPr>
          <w:rFonts w:ascii="Times New Roman" w:hAnsi="Times New Roman" w:cs="Times New Roman"/>
          <w:sz w:val="24"/>
          <w:szCs w:val="24"/>
        </w:rPr>
        <w:t>)</w:t>
      </w:r>
    </w:p>
    <w:p w:rsidR="000102F1" w:rsidRPr="00FD4992" w:rsidRDefault="000D522C" w:rsidP="000D52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02F1" w:rsidRPr="00FD4992">
        <w:rPr>
          <w:rFonts w:ascii="Times New Roman" w:hAnsi="Times New Roman" w:cs="Times New Roman"/>
          <w:sz w:val="24"/>
          <w:szCs w:val="24"/>
        </w:rPr>
        <w:t xml:space="preserve">Las conclusiones constituyen el terreno más enriquecedor de la lectura que sobre García Márquez hace </w:t>
      </w:r>
      <w:proofErr w:type="spellStart"/>
      <w:r w:rsidR="000102F1" w:rsidRPr="00FD4992">
        <w:rPr>
          <w:rFonts w:ascii="Times New Roman" w:hAnsi="Times New Roman" w:cs="Times New Roman"/>
          <w:sz w:val="24"/>
          <w:szCs w:val="24"/>
        </w:rPr>
        <w:t>Todorov</w:t>
      </w:r>
      <w:proofErr w:type="spellEnd"/>
      <w:r w:rsidR="000102F1" w:rsidRPr="00FD4992">
        <w:rPr>
          <w:rFonts w:ascii="Times New Roman" w:hAnsi="Times New Roman" w:cs="Times New Roman"/>
          <w:sz w:val="24"/>
          <w:szCs w:val="24"/>
        </w:rPr>
        <w:t xml:space="preserve">. De principio, en relación con el género, considera la novela como una epopeya moderna escrita en la época de la novela y corrupta por sus convenciones. Los héroes son ahora individuos que padecen soledad; el héroe épico, por ello, posee un destino trágico a pesar de las carcajadas que no dejan de resonar a lo largo de todo el texto, de allí que la epopeya muera al mismo tiempo que sus personajes. Y si en </w:t>
      </w:r>
      <w:r w:rsidR="000102F1" w:rsidRPr="009477E4">
        <w:rPr>
          <w:rFonts w:ascii="Times New Roman" w:hAnsi="Times New Roman" w:cs="Times New Roman"/>
          <w:i/>
          <w:sz w:val="24"/>
          <w:szCs w:val="24"/>
        </w:rPr>
        <w:t>Las relaciones peligrosas</w:t>
      </w:r>
      <w:r w:rsidR="000102F1" w:rsidRPr="00FD4992">
        <w:rPr>
          <w:rFonts w:ascii="Times New Roman" w:hAnsi="Times New Roman" w:cs="Times New Roman"/>
          <w:sz w:val="24"/>
          <w:szCs w:val="24"/>
        </w:rPr>
        <w:t xml:space="preserve"> se inscribe claramente el proceso de creación de la novela a través del subterfugio del editor que pone orden en la correspondencia, en </w:t>
      </w:r>
      <w:r w:rsidR="000102F1" w:rsidRPr="009477E4">
        <w:rPr>
          <w:rFonts w:ascii="Times New Roman" w:hAnsi="Times New Roman" w:cs="Times New Roman"/>
          <w:i/>
          <w:sz w:val="24"/>
          <w:szCs w:val="24"/>
        </w:rPr>
        <w:t>Cien años de soledad</w:t>
      </w:r>
      <w:r w:rsidR="000102F1" w:rsidRPr="00FD4992">
        <w:rPr>
          <w:rFonts w:ascii="Times New Roman" w:hAnsi="Times New Roman" w:cs="Times New Roman"/>
          <w:sz w:val="24"/>
          <w:szCs w:val="24"/>
        </w:rPr>
        <w:t>, no sólo los escritos proféticos de Melquiades anuncian la saga maravillosa, sino también</w:t>
      </w:r>
      <w:r w:rsidR="009477E4">
        <w:rPr>
          <w:rFonts w:ascii="Times New Roman" w:hAnsi="Times New Roman" w:cs="Times New Roman"/>
          <w:sz w:val="24"/>
          <w:szCs w:val="24"/>
        </w:rPr>
        <w:t xml:space="preserve"> lo hace</w:t>
      </w:r>
      <w:r w:rsidR="000102F1" w:rsidRPr="00FD4992">
        <w:rPr>
          <w:rFonts w:ascii="Times New Roman" w:hAnsi="Times New Roman" w:cs="Times New Roman"/>
          <w:sz w:val="24"/>
          <w:szCs w:val="24"/>
        </w:rPr>
        <w:t xml:space="preserve"> mediante dos frases apenas, aquellas que indican que </w:t>
      </w:r>
      <w:r w:rsidR="008A68FA">
        <w:rPr>
          <w:rFonts w:ascii="Times New Roman" w:hAnsi="Times New Roman" w:cs="Times New Roman"/>
          <w:sz w:val="24"/>
          <w:szCs w:val="24"/>
        </w:rPr>
        <w:t>“</w:t>
      </w:r>
      <w:r w:rsidR="000102F1" w:rsidRPr="00FD4992">
        <w:rPr>
          <w:rFonts w:ascii="Times New Roman" w:hAnsi="Times New Roman" w:cs="Times New Roman"/>
          <w:sz w:val="24"/>
          <w:szCs w:val="24"/>
        </w:rPr>
        <w:t xml:space="preserve">García Márquez va a París con las obras completas de </w:t>
      </w:r>
      <w:proofErr w:type="spellStart"/>
      <w:r w:rsidR="000102F1" w:rsidRPr="00FD4992">
        <w:rPr>
          <w:rFonts w:ascii="Times New Roman" w:hAnsi="Times New Roman" w:cs="Times New Roman"/>
          <w:sz w:val="24"/>
          <w:szCs w:val="24"/>
        </w:rPr>
        <w:t>Rabelais</w:t>
      </w:r>
      <w:proofErr w:type="spellEnd"/>
      <w:r w:rsidR="000102F1" w:rsidRPr="00FD4992">
        <w:rPr>
          <w:rFonts w:ascii="Times New Roman" w:hAnsi="Times New Roman" w:cs="Times New Roman"/>
          <w:sz w:val="24"/>
          <w:szCs w:val="24"/>
        </w:rPr>
        <w:t xml:space="preserve"> por todo equipaje</w:t>
      </w:r>
      <w:r w:rsidR="008A68FA">
        <w:rPr>
          <w:rFonts w:ascii="Times New Roman" w:hAnsi="Times New Roman" w:cs="Times New Roman"/>
          <w:sz w:val="24"/>
          <w:szCs w:val="24"/>
        </w:rPr>
        <w:t>”</w:t>
      </w:r>
      <w:r w:rsidR="000102F1" w:rsidRPr="00FD4992">
        <w:rPr>
          <w:rFonts w:ascii="Times New Roman" w:hAnsi="Times New Roman" w:cs="Times New Roman"/>
          <w:sz w:val="24"/>
          <w:szCs w:val="24"/>
        </w:rPr>
        <w:t>. Conflicto entre géneros, conflicto literario que lo es también en el terreno de la ideología, en n</w:t>
      </w:r>
      <w:r w:rsidR="008A68FA">
        <w:rPr>
          <w:rFonts w:ascii="Times New Roman" w:hAnsi="Times New Roman" w:cs="Times New Roman"/>
          <w:sz w:val="24"/>
          <w:szCs w:val="24"/>
        </w:rPr>
        <w:t>uestro tiempo, en nuestro mundo. Concluye:</w:t>
      </w:r>
    </w:p>
    <w:p w:rsidR="000102F1" w:rsidRPr="00FD4992" w:rsidRDefault="000102F1" w:rsidP="00FD4992">
      <w:pPr>
        <w:jc w:val="both"/>
        <w:rPr>
          <w:rFonts w:ascii="Times New Roman" w:hAnsi="Times New Roman" w:cs="Times New Roman"/>
          <w:sz w:val="24"/>
          <w:szCs w:val="24"/>
        </w:rPr>
      </w:pPr>
    </w:p>
    <w:p w:rsidR="000102F1" w:rsidRPr="00FD4992" w:rsidRDefault="000102F1" w:rsidP="00FD4992">
      <w:pPr>
        <w:jc w:val="both"/>
        <w:rPr>
          <w:rFonts w:ascii="Times New Roman" w:hAnsi="Times New Roman" w:cs="Times New Roman"/>
          <w:sz w:val="24"/>
          <w:szCs w:val="24"/>
        </w:rPr>
      </w:pPr>
      <w:r w:rsidRPr="00FD4992">
        <w:rPr>
          <w:rFonts w:ascii="Times New Roman" w:hAnsi="Times New Roman" w:cs="Times New Roman"/>
          <w:sz w:val="24"/>
          <w:szCs w:val="24"/>
        </w:rPr>
        <w:t>"París en Macondo es la destrucción de la comunidad patriarcal, la guerra despiadada entre los solidarios y los solitarios, que termina con la trágica victoria de los segundos. Macondo en París, ello sería no el retorno ilusorio a la naturaleza, sino la otra manera de resolver el combate entre la aldea y la metrópoli; una manera, quizás, de superar el conflicto entre todos y uno, entre espíritu colectivista y espíritu individualista (no es a lo que aspiramos ahora, precisamente), para comenzar finalmente a vivir esa cifra, la más difícil de todas: la pluralidad" (45).</w:t>
      </w:r>
    </w:p>
    <w:p w:rsidR="000102F1" w:rsidRPr="00FD4992" w:rsidRDefault="000102F1" w:rsidP="000D522C">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lastRenderedPageBreak/>
        <w:t xml:space="preserve">  Lectura sintomática, lectura alegórica, lectura que transparenta al lector en el texto; el </w:t>
      </w:r>
      <w:proofErr w:type="spellStart"/>
      <w:r w:rsidRPr="00FD4992">
        <w:rPr>
          <w:rFonts w:ascii="Times New Roman" w:hAnsi="Times New Roman" w:cs="Times New Roman"/>
          <w:sz w:val="24"/>
          <w:szCs w:val="24"/>
        </w:rPr>
        <w:t>Tzvetan</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xml:space="preserve"> que en 1978 ha tomado distancia de París, desde la aldea</w:t>
      </w:r>
      <w:r w:rsidR="009477E4">
        <w:rPr>
          <w:rFonts w:ascii="Times New Roman" w:hAnsi="Times New Roman" w:cs="Times New Roman"/>
          <w:sz w:val="24"/>
          <w:szCs w:val="24"/>
        </w:rPr>
        <w:t xml:space="preserve"> latinoamericana</w:t>
      </w:r>
      <w:r w:rsidRPr="00FD4992">
        <w:rPr>
          <w:rFonts w:ascii="Times New Roman" w:hAnsi="Times New Roman" w:cs="Times New Roman"/>
          <w:sz w:val="24"/>
          <w:szCs w:val="24"/>
        </w:rPr>
        <w:t>, se percata que el trabajo como colectividad ha concluido, pero que es necesario emprender una lucha en favor de ese plural, de ese “nosotros” que nos concierne y nos engloba…</w:t>
      </w:r>
    </w:p>
    <w:p w:rsidR="000102F1" w:rsidRPr="00FD4992" w:rsidRDefault="000102F1" w:rsidP="000D522C">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 </w:t>
      </w:r>
    </w:p>
    <w:p w:rsidR="000102F1" w:rsidRPr="00FD4992" w:rsidRDefault="00134F8C" w:rsidP="00FD4992">
      <w:pPr>
        <w:jc w:val="both"/>
        <w:rPr>
          <w:rFonts w:ascii="Times New Roman" w:hAnsi="Times New Roman" w:cs="Times New Roman"/>
          <w:sz w:val="24"/>
          <w:szCs w:val="24"/>
        </w:rPr>
      </w:pPr>
      <w:r>
        <w:rPr>
          <w:rFonts w:ascii="Times New Roman" w:hAnsi="Times New Roman" w:cs="Times New Roman"/>
          <w:sz w:val="24"/>
          <w:szCs w:val="24"/>
        </w:rPr>
        <w:t>6</w:t>
      </w:r>
      <w:r w:rsidR="000102F1" w:rsidRPr="00FD4992">
        <w:rPr>
          <w:rFonts w:ascii="Times New Roman" w:hAnsi="Times New Roman" w:cs="Times New Roman"/>
          <w:sz w:val="24"/>
          <w:szCs w:val="24"/>
        </w:rPr>
        <w:t xml:space="preserve">.2  </w:t>
      </w:r>
      <w:proofErr w:type="spellStart"/>
      <w:r w:rsidR="000102F1" w:rsidRPr="00FD4992">
        <w:rPr>
          <w:rFonts w:ascii="Times New Roman" w:hAnsi="Times New Roman" w:cs="Times New Roman"/>
          <w:sz w:val="24"/>
          <w:szCs w:val="24"/>
        </w:rPr>
        <w:t>Todorov</w:t>
      </w:r>
      <w:proofErr w:type="spellEnd"/>
      <w:r w:rsidR="000102F1" w:rsidRPr="00FD4992">
        <w:rPr>
          <w:rFonts w:ascii="Times New Roman" w:hAnsi="Times New Roman" w:cs="Times New Roman"/>
          <w:sz w:val="24"/>
          <w:szCs w:val="24"/>
        </w:rPr>
        <w:t xml:space="preserve"> y América</w:t>
      </w:r>
    </w:p>
    <w:p w:rsidR="000102F1" w:rsidRPr="00FD4992" w:rsidRDefault="000102F1" w:rsidP="000D522C">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“Me cuesta mucho ima</w:t>
      </w:r>
      <w:r w:rsidR="008A68FA">
        <w:rPr>
          <w:rFonts w:ascii="Times New Roman" w:hAnsi="Times New Roman" w:cs="Times New Roman"/>
          <w:sz w:val="24"/>
          <w:szCs w:val="24"/>
        </w:rPr>
        <w:t>ginar mi vida sin la lectura” (</w:t>
      </w:r>
      <w:r w:rsidRPr="00FD4992">
        <w:rPr>
          <w:rFonts w:ascii="Times New Roman" w:hAnsi="Times New Roman" w:cs="Times New Roman"/>
          <w:sz w:val="24"/>
          <w:szCs w:val="24"/>
        </w:rPr>
        <w:t xml:space="preserve">HD, 208), asegura el hijo de los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co</w:t>
      </w:r>
      <w:r w:rsidR="008A68FA">
        <w:rPr>
          <w:rFonts w:ascii="Times New Roman" w:hAnsi="Times New Roman" w:cs="Times New Roman"/>
          <w:sz w:val="24"/>
          <w:szCs w:val="24"/>
        </w:rPr>
        <w:t>nocidos</w:t>
      </w:r>
      <w:r w:rsidRPr="00FD4992">
        <w:rPr>
          <w:rFonts w:ascii="Times New Roman" w:hAnsi="Times New Roman" w:cs="Times New Roman"/>
          <w:sz w:val="24"/>
          <w:szCs w:val="24"/>
        </w:rPr>
        <w:t xml:space="preserve"> bibliotecarios de la Universidad de Sofía. “Los libros nos vuelven ciertamente más sabios. Podríamos afirmar, además, que nos vuelven más inteligentes y también más felices</w:t>
      </w:r>
      <w:r w:rsidR="008A68FA">
        <w:rPr>
          <w:rFonts w:ascii="Times New Roman" w:hAnsi="Times New Roman" w:cs="Times New Roman"/>
          <w:sz w:val="24"/>
          <w:szCs w:val="24"/>
        </w:rPr>
        <w:t>; admitámoslo por un instante (</w:t>
      </w:r>
      <w:r w:rsidRPr="00FD4992">
        <w:rPr>
          <w:rFonts w:ascii="Times New Roman" w:hAnsi="Times New Roman" w:cs="Times New Roman"/>
          <w:sz w:val="24"/>
          <w:szCs w:val="24"/>
        </w:rPr>
        <w:t xml:space="preserve">HD, 209). Luego, hace suyas las interrogantes de </w:t>
      </w:r>
      <w:proofErr w:type="spellStart"/>
      <w:r w:rsidRPr="00FD4992">
        <w:rPr>
          <w:rFonts w:ascii="Times New Roman" w:hAnsi="Times New Roman" w:cs="Times New Roman"/>
          <w:sz w:val="24"/>
          <w:szCs w:val="24"/>
        </w:rPr>
        <w:t>Daniéle</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Sallenave</w:t>
      </w:r>
      <w:proofErr w:type="spellEnd"/>
      <w:r w:rsidRPr="00FD4992">
        <w:rPr>
          <w:rFonts w:ascii="Times New Roman" w:hAnsi="Times New Roman" w:cs="Times New Roman"/>
          <w:sz w:val="24"/>
          <w:szCs w:val="24"/>
        </w:rPr>
        <w:t>: “¿Cómo salir de sí si no es a través de la ficción, que me coloca en el lugar del otro, y me adentra en la comunidad de un dolor compartido?” (…) Empero, la función del lenguaje entero es la de sacarnos de nosotros mismos para ponernos en relac</w:t>
      </w:r>
      <w:r w:rsidR="008A68FA">
        <w:rPr>
          <w:rFonts w:ascii="Times New Roman" w:hAnsi="Times New Roman" w:cs="Times New Roman"/>
          <w:sz w:val="24"/>
          <w:szCs w:val="24"/>
        </w:rPr>
        <w:t>ión con los otros” (</w:t>
      </w:r>
      <w:r w:rsidRPr="00FD4992">
        <w:rPr>
          <w:rFonts w:ascii="Times New Roman" w:hAnsi="Times New Roman" w:cs="Times New Roman"/>
          <w:sz w:val="24"/>
          <w:szCs w:val="24"/>
        </w:rPr>
        <w:t>HD, 208-209). Es fácil advertir en un párrafo tan breve, las preocupaciones centrales e</w:t>
      </w:r>
      <w:r w:rsidR="009477E4">
        <w:rPr>
          <w:rFonts w:ascii="Times New Roman" w:hAnsi="Times New Roman" w:cs="Times New Roman"/>
          <w:sz w:val="24"/>
          <w:szCs w:val="24"/>
        </w:rPr>
        <w:t>n el pensamiento de este filósofo y esteta</w:t>
      </w:r>
      <w:r w:rsidRPr="00FD4992">
        <w:rPr>
          <w:rFonts w:ascii="Times New Roman" w:hAnsi="Times New Roman" w:cs="Times New Roman"/>
          <w:sz w:val="24"/>
          <w:szCs w:val="24"/>
        </w:rPr>
        <w:t>: su inclinación entusiasta hacia la literatura, la función comunicativa del arte verbal, el lugar privilegiado de la escritura como posibilidad de entender, a través de diversos sistemas simbólicos, el pensamiento y la experiencia del otro.</w:t>
      </w:r>
    </w:p>
    <w:p w:rsidR="000102F1" w:rsidRPr="00FD4992" w:rsidRDefault="000102F1" w:rsidP="000D522C">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   Interrogado acerca de la literatura, y del modo en que nos ayuda a comprender la historia, declara: “Cuando se nos pregunta por qué leer literatura</w:t>
      </w:r>
      <w:r w:rsidR="009477E4">
        <w:rPr>
          <w:rFonts w:ascii="Times New Roman" w:hAnsi="Times New Roman" w:cs="Times New Roman"/>
          <w:sz w:val="24"/>
          <w:szCs w:val="24"/>
        </w:rPr>
        <w:t>,</w:t>
      </w:r>
      <w:r w:rsidRPr="00FD4992">
        <w:rPr>
          <w:rFonts w:ascii="Times New Roman" w:hAnsi="Times New Roman" w:cs="Times New Roman"/>
          <w:sz w:val="24"/>
          <w:szCs w:val="24"/>
        </w:rPr>
        <w:t xml:space="preserve"> sólo podemos responder: porque somos seres humanos. La literatura es una necesidad humana, proviene de la existencia misma. (…) La mejor ficción cuenta nuestras propias experiencias. Las palabras me permiten expresar mis sentimientos, pero no ven la pluralidad humana. La literatura es la forma en que percibimos que los seres humanos no viven cada quien en su propio mundo, sino en una pluralidad infinita. A pesar de tantos intereses que tengo, la literatura sigue siendo especial” y más adelante, “La importancia de la literatura no radica en el método o la teoría con la cual vamos a estudiarla, está en la misma literatura. Porque habla acerca de nosotros mismos, de la condición humana de nuestra sociedad. Nos permite entender mejor el mundo (…) La literatura nos ayuda en el enriquecimiento de nuestro mundo interior” (Bruno García: “Sólo la ficción nos salva”, s/n). </w:t>
      </w:r>
    </w:p>
    <w:p w:rsidR="000102F1" w:rsidRPr="00FD4992" w:rsidRDefault="000102F1" w:rsidP="000D522C">
      <w:pPr>
        <w:spacing w:after="0" w:line="360" w:lineRule="auto"/>
        <w:jc w:val="both"/>
        <w:rPr>
          <w:rFonts w:ascii="Times New Roman" w:hAnsi="Times New Roman" w:cs="Times New Roman"/>
          <w:sz w:val="24"/>
          <w:szCs w:val="24"/>
        </w:rPr>
      </w:pPr>
    </w:p>
    <w:p w:rsidR="000102F1" w:rsidRPr="00FD4992" w:rsidRDefault="000102F1" w:rsidP="000D522C">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lastRenderedPageBreak/>
        <w:t xml:space="preserve">   Esta experiencia de comunicación inter-humana no solamente la generan los libros; la experiencia cotidiana, los viajes, la reflexión, constituyen otros tantos distanciamientos. Se ha insistido suficientemente en que la alteridad como problema metodológico proviene de la lectura de Mijaíl Bajtín, y que su influencia, llega a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xml:space="preserve"> por vías de otra gran afinidad, no sólo intelectual, la gestada alrededor de Julia </w:t>
      </w:r>
      <w:proofErr w:type="spellStart"/>
      <w:r w:rsidRPr="00FD4992">
        <w:rPr>
          <w:rFonts w:ascii="Times New Roman" w:hAnsi="Times New Roman" w:cs="Times New Roman"/>
          <w:sz w:val="24"/>
          <w:szCs w:val="24"/>
        </w:rPr>
        <w:t>Kristeva</w:t>
      </w:r>
      <w:proofErr w:type="spellEnd"/>
      <w:r w:rsidRPr="00FD4992">
        <w:rPr>
          <w:rFonts w:ascii="Times New Roman" w:hAnsi="Times New Roman" w:cs="Times New Roman"/>
          <w:sz w:val="24"/>
          <w:szCs w:val="24"/>
        </w:rPr>
        <w:t>. No obstante, la vida cotidiana también nos enseña de manera mucho más incisiva varias lecciones. El problema del otro, u</w:t>
      </w:r>
      <w:r w:rsidR="008A68FA">
        <w:rPr>
          <w:rFonts w:ascii="Times New Roman" w:hAnsi="Times New Roman" w:cs="Times New Roman"/>
          <w:sz w:val="24"/>
          <w:szCs w:val="24"/>
        </w:rPr>
        <w:t>na problemática no sólo teórica</w:t>
      </w:r>
      <w:r w:rsidRPr="00FD4992">
        <w:rPr>
          <w:rFonts w:ascii="Times New Roman" w:hAnsi="Times New Roman" w:cs="Times New Roman"/>
          <w:sz w:val="24"/>
          <w:szCs w:val="24"/>
        </w:rPr>
        <w:t xml:space="preserve"> sino también empírica, de orden moral que, entre otros asuntos, obliga a repensar el asunto de los juicios universales y las valoraciones para, en ese contexto, insertar  el lugar del relativismo cultural, tan frecuente en nuestros días. Además,  la evidente diferencia de y ante los otros implica reflexionar en torno a la propia identidad:</w:t>
      </w:r>
    </w:p>
    <w:p w:rsidR="000102F1" w:rsidRPr="00FD4992" w:rsidRDefault="000102F1" w:rsidP="00FD4992">
      <w:pPr>
        <w:jc w:val="both"/>
        <w:rPr>
          <w:rFonts w:ascii="Times New Roman" w:hAnsi="Times New Roman" w:cs="Times New Roman"/>
          <w:sz w:val="24"/>
          <w:szCs w:val="24"/>
        </w:rPr>
      </w:pPr>
    </w:p>
    <w:p w:rsidR="000102F1" w:rsidRPr="00FD4992" w:rsidRDefault="000102F1" w:rsidP="00FD4992">
      <w:pPr>
        <w:jc w:val="both"/>
        <w:rPr>
          <w:rFonts w:ascii="Times New Roman" w:hAnsi="Times New Roman" w:cs="Times New Roman"/>
          <w:sz w:val="24"/>
          <w:szCs w:val="24"/>
        </w:rPr>
      </w:pPr>
      <w:r w:rsidRPr="00FD4992">
        <w:rPr>
          <w:rFonts w:ascii="Times New Roman" w:hAnsi="Times New Roman" w:cs="Times New Roman"/>
          <w:sz w:val="24"/>
          <w:szCs w:val="24"/>
        </w:rPr>
        <w:t>“Desde que obtuve la ciudadanía francesa, empecé a sentir con más agudeza el hecho de que jamás sería un francés como los demás, debido a que pertenezco simultáneamente a dos culturas. Doble pertenencia, interioridad-exterioridad, que puede ser vivida como una carencia o como un privilegio (me inclinaba y me inclino más bien a la visión optimista), pero que de todas maneras lo vuelve a uno sensible a los problemas de la otredad cultural y de la percepción del “otro”. Acababa de concebir un amplio proyecto acerca de eso, cuando descubrí, con motivo de otra serie de conferencias, en México esta vez, los textos de los primeros conquistadores sobre la conquista de América, este ejemplo resplandeciente de descubrimiento (y de ignorancia) del otro me ha acompañad</w:t>
      </w:r>
      <w:r w:rsidR="000D522C">
        <w:rPr>
          <w:rFonts w:ascii="Times New Roman" w:hAnsi="Times New Roman" w:cs="Times New Roman"/>
          <w:sz w:val="24"/>
          <w:szCs w:val="24"/>
        </w:rPr>
        <w:t>o durante tres años.” (CC, 173)</w:t>
      </w:r>
    </w:p>
    <w:p w:rsidR="000D522C" w:rsidRDefault="000D522C" w:rsidP="000D522C">
      <w:pPr>
        <w:spacing w:after="0" w:line="360" w:lineRule="auto"/>
        <w:jc w:val="both"/>
        <w:rPr>
          <w:rFonts w:ascii="Times New Roman" w:hAnsi="Times New Roman" w:cs="Times New Roman"/>
          <w:sz w:val="24"/>
          <w:szCs w:val="24"/>
        </w:rPr>
      </w:pPr>
    </w:p>
    <w:p w:rsidR="000102F1" w:rsidRPr="00FD4992" w:rsidRDefault="000102F1" w:rsidP="000D522C">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Esa reflexión surge del contraste, de la visible diferencia, pero también del proceso intelectual que inclina progresivamente al medio intelectual parisino hacia senderos mucho más radicalizados. Jacques </w:t>
      </w:r>
      <w:proofErr w:type="spellStart"/>
      <w:r w:rsidRPr="00FD4992">
        <w:rPr>
          <w:rFonts w:ascii="Times New Roman" w:hAnsi="Times New Roman" w:cs="Times New Roman"/>
          <w:sz w:val="24"/>
          <w:szCs w:val="24"/>
        </w:rPr>
        <w:t>Derrida</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Lucien</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Goldmann</w:t>
      </w:r>
      <w:proofErr w:type="spellEnd"/>
      <w:r w:rsidRPr="00FD4992">
        <w:rPr>
          <w:rFonts w:ascii="Times New Roman" w:hAnsi="Times New Roman" w:cs="Times New Roman"/>
          <w:sz w:val="24"/>
          <w:szCs w:val="24"/>
        </w:rPr>
        <w:t xml:space="preserve">, Michel Foucault, Louis </w:t>
      </w:r>
      <w:proofErr w:type="spellStart"/>
      <w:r w:rsidRPr="00FD4992">
        <w:rPr>
          <w:rFonts w:ascii="Times New Roman" w:hAnsi="Times New Roman" w:cs="Times New Roman"/>
          <w:sz w:val="24"/>
          <w:szCs w:val="24"/>
        </w:rPr>
        <w:t>Althusser</w:t>
      </w:r>
      <w:proofErr w:type="spellEnd"/>
      <w:r w:rsidRPr="00FD4992">
        <w:rPr>
          <w:rFonts w:ascii="Times New Roman" w:hAnsi="Times New Roman" w:cs="Times New Roman"/>
          <w:sz w:val="24"/>
          <w:szCs w:val="24"/>
        </w:rPr>
        <w:t xml:space="preserve">, Emile Benveniste, Georges </w:t>
      </w:r>
      <w:proofErr w:type="spellStart"/>
      <w:r w:rsidRPr="00FD4992">
        <w:rPr>
          <w:rFonts w:ascii="Times New Roman" w:hAnsi="Times New Roman" w:cs="Times New Roman"/>
          <w:sz w:val="24"/>
          <w:szCs w:val="24"/>
        </w:rPr>
        <w:t>Duby</w:t>
      </w:r>
      <w:proofErr w:type="spellEnd"/>
      <w:r w:rsidRPr="00FD4992">
        <w:rPr>
          <w:rFonts w:ascii="Times New Roman" w:hAnsi="Times New Roman" w:cs="Times New Roman"/>
          <w:sz w:val="24"/>
          <w:szCs w:val="24"/>
        </w:rPr>
        <w:t>… cada nombre evocado traza un nuevo itinerario para el pensamiento contemporáneo, y detrás de ellos, en la efervescencia discursiva, aparece impresa la necesidad de un</w:t>
      </w:r>
      <w:r w:rsidR="008A68FA">
        <w:rPr>
          <w:rFonts w:ascii="Times New Roman" w:hAnsi="Times New Roman" w:cs="Times New Roman"/>
          <w:sz w:val="24"/>
          <w:szCs w:val="24"/>
        </w:rPr>
        <w:t>a relectura, una deconstrucción</w:t>
      </w:r>
      <w:r w:rsidRPr="00FD4992">
        <w:rPr>
          <w:rFonts w:ascii="Times New Roman" w:hAnsi="Times New Roman" w:cs="Times New Roman"/>
          <w:sz w:val="24"/>
          <w:szCs w:val="24"/>
        </w:rPr>
        <w:t xml:space="preserve">  del pasado. En el centro de tal efervescencia, otra </w:t>
      </w:r>
      <w:proofErr w:type="spellStart"/>
      <w:r w:rsidRPr="00FD4992">
        <w:rPr>
          <w:rFonts w:ascii="Times New Roman" w:hAnsi="Times New Roman" w:cs="Times New Roman"/>
          <w:sz w:val="24"/>
          <w:szCs w:val="24"/>
        </w:rPr>
        <w:t>sofiota</w:t>
      </w:r>
      <w:proofErr w:type="spellEnd"/>
      <w:r w:rsidRPr="00FD4992">
        <w:rPr>
          <w:rFonts w:ascii="Times New Roman" w:hAnsi="Times New Roman" w:cs="Times New Roman"/>
          <w:sz w:val="24"/>
          <w:szCs w:val="24"/>
        </w:rPr>
        <w:t xml:space="preserve"> universal funge como protagonista. </w:t>
      </w:r>
      <w:proofErr w:type="spellStart"/>
      <w:r w:rsidRPr="00FD4992">
        <w:rPr>
          <w:rFonts w:ascii="Times New Roman" w:hAnsi="Times New Roman" w:cs="Times New Roman"/>
          <w:sz w:val="24"/>
          <w:szCs w:val="24"/>
        </w:rPr>
        <w:t>Francois</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Dosse</w:t>
      </w:r>
      <w:proofErr w:type="spellEnd"/>
      <w:r w:rsidRPr="00FD4992">
        <w:rPr>
          <w:rFonts w:ascii="Times New Roman" w:hAnsi="Times New Roman" w:cs="Times New Roman"/>
          <w:sz w:val="24"/>
          <w:szCs w:val="24"/>
        </w:rPr>
        <w:t xml:space="preserve"> recuerda que: “La elección de Bajtín por Julia </w:t>
      </w:r>
      <w:proofErr w:type="spellStart"/>
      <w:r w:rsidRPr="00FD4992">
        <w:rPr>
          <w:rFonts w:ascii="Times New Roman" w:hAnsi="Times New Roman" w:cs="Times New Roman"/>
          <w:sz w:val="24"/>
          <w:szCs w:val="24"/>
        </w:rPr>
        <w:t>Kristeva</w:t>
      </w:r>
      <w:proofErr w:type="spellEnd"/>
      <w:r w:rsidRPr="00FD4992">
        <w:rPr>
          <w:rFonts w:ascii="Times New Roman" w:hAnsi="Times New Roman" w:cs="Times New Roman"/>
          <w:sz w:val="24"/>
          <w:szCs w:val="24"/>
        </w:rPr>
        <w:t xml:space="preserve"> en este año de 1966 no es fortuita, sino que se corresponde con un deseo de abrir una brecha en la trayectoria estructuralista para introducir en ella una dinámica histórica, salir del cierre del texto, ampliar la inteligibilidad de</w:t>
      </w:r>
      <w:r w:rsidR="00BF363E">
        <w:rPr>
          <w:rFonts w:ascii="Times New Roman" w:hAnsi="Times New Roman" w:cs="Times New Roman"/>
          <w:sz w:val="24"/>
          <w:szCs w:val="24"/>
        </w:rPr>
        <w:t xml:space="preserve"> los textos literarios. (</w:t>
      </w:r>
      <w:proofErr w:type="spellStart"/>
      <w:r w:rsidR="00BF363E">
        <w:rPr>
          <w:rFonts w:ascii="Times New Roman" w:hAnsi="Times New Roman" w:cs="Times New Roman"/>
          <w:sz w:val="24"/>
          <w:szCs w:val="24"/>
        </w:rPr>
        <w:t>Dosse</w:t>
      </w:r>
      <w:proofErr w:type="spellEnd"/>
      <w:r w:rsidR="00BF363E">
        <w:rPr>
          <w:rFonts w:ascii="Times New Roman" w:hAnsi="Times New Roman" w:cs="Times New Roman"/>
          <w:sz w:val="24"/>
          <w:szCs w:val="24"/>
        </w:rPr>
        <w:t>,</w:t>
      </w:r>
      <w:r w:rsidRPr="00FD4992">
        <w:rPr>
          <w:rFonts w:ascii="Times New Roman" w:hAnsi="Times New Roman" w:cs="Times New Roman"/>
          <w:sz w:val="24"/>
          <w:szCs w:val="24"/>
        </w:rPr>
        <w:t xml:space="preserve"> II, 69). Inmediatamente consciente de la limitación del </w:t>
      </w:r>
      <w:r w:rsidRPr="00FD4992">
        <w:rPr>
          <w:rFonts w:ascii="Times New Roman" w:hAnsi="Times New Roman" w:cs="Times New Roman"/>
          <w:sz w:val="24"/>
          <w:szCs w:val="24"/>
        </w:rPr>
        <w:lastRenderedPageBreak/>
        <w:t xml:space="preserve">estructuralismo respecto de la historia, Julia </w:t>
      </w:r>
      <w:proofErr w:type="spellStart"/>
      <w:r w:rsidRPr="00FD4992">
        <w:rPr>
          <w:rFonts w:ascii="Times New Roman" w:hAnsi="Times New Roman" w:cs="Times New Roman"/>
          <w:sz w:val="24"/>
          <w:szCs w:val="24"/>
        </w:rPr>
        <w:t>Kristeva</w:t>
      </w:r>
      <w:proofErr w:type="spellEnd"/>
      <w:r w:rsidRPr="00FD4992">
        <w:rPr>
          <w:rFonts w:ascii="Times New Roman" w:hAnsi="Times New Roman" w:cs="Times New Roman"/>
          <w:sz w:val="24"/>
          <w:szCs w:val="24"/>
        </w:rPr>
        <w:t xml:space="preserve"> pretende servirse de Bajtín para avanzar en el sentido de una “dinamización del estructuralismo”</w:t>
      </w:r>
      <w:r w:rsidR="00BF363E">
        <w:rPr>
          <w:rFonts w:ascii="Times New Roman" w:hAnsi="Times New Roman" w:cs="Times New Roman"/>
          <w:sz w:val="24"/>
          <w:szCs w:val="24"/>
        </w:rPr>
        <w:t>.</w:t>
      </w:r>
      <w:r w:rsidRPr="00FD4992">
        <w:rPr>
          <w:rFonts w:ascii="Times New Roman" w:hAnsi="Times New Roman" w:cs="Times New Roman"/>
          <w:sz w:val="24"/>
          <w:szCs w:val="24"/>
        </w:rPr>
        <w:t xml:space="preserve"> El diálogo entre los textos que ella percibe como fundamental podría dar origen a la consideración del segundo gran rechazado del estructuralismo, el sujeto, y permitir, al estilo de Benveniste, reintroducir toda una temática de la intersubjetividad. (</w:t>
      </w:r>
      <w:proofErr w:type="spellStart"/>
      <w:r w:rsidRPr="00FD4992">
        <w:rPr>
          <w:rFonts w:ascii="Times New Roman" w:hAnsi="Times New Roman" w:cs="Times New Roman"/>
          <w:sz w:val="24"/>
          <w:szCs w:val="24"/>
        </w:rPr>
        <w:t>Dosse</w:t>
      </w:r>
      <w:proofErr w:type="spellEnd"/>
      <w:r w:rsidRPr="00FD4992">
        <w:rPr>
          <w:rFonts w:ascii="Times New Roman" w:hAnsi="Times New Roman" w:cs="Times New Roman"/>
          <w:sz w:val="24"/>
          <w:szCs w:val="24"/>
        </w:rPr>
        <w:t>, II, 70-71).</w:t>
      </w:r>
    </w:p>
    <w:p w:rsidR="000102F1" w:rsidRPr="00FD4992" w:rsidRDefault="000102F1" w:rsidP="000D522C">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xml:space="preserve"> también lee a Bajtín, y recupera de él una nueva forma de crítica, a la que llama “dialógica”, entendida como la renuncia a considerar el texto simplemente como un objeto, dado que tras él se erige un sujeto, “alguien que habla, exactamente como lo hago yo al disertar acerca de él” (CC, 98) “Reconociendo el parentesco de nuestros discursos, viendo en su yuxtaposición, no la del metalenguaje-objeto, sino el ejemplo de una forma discursiva mucho más familiar: el diálogo. Ahora bien, si acepto que nuestros dos discursos están en relación dialógica, acepto también volver a hacerme la pregunta acerca de la verdad” (98).</w:t>
      </w:r>
    </w:p>
    <w:p w:rsidR="000102F1" w:rsidRPr="00FD4992" w:rsidRDefault="000102F1" w:rsidP="000D522C">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Habría que recordar que desde </w:t>
      </w:r>
      <w:r w:rsidRPr="00BF363E">
        <w:rPr>
          <w:rFonts w:ascii="Times New Roman" w:hAnsi="Times New Roman" w:cs="Times New Roman"/>
          <w:i/>
          <w:sz w:val="24"/>
          <w:szCs w:val="24"/>
        </w:rPr>
        <w:t>Literatura y significación</w:t>
      </w:r>
      <w:r w:rsidRPr="00FD4992">
        <w:rPr>
          <w:rFonts w:ascii="Times New Roman" w:hAnsi="Times New Roman" w:cs="Times New Roman"/>
          <w:sz w:val="24"/>
          <w:szCs w:val="24"/>
        </w:rPr>
        <w:t>, nuestro joven teórico h</w:t>
      </w:r>
      <w:r w:rsidR="00BF363E">
        <w:rPr>
          <w:rFonts w:ascii="Times New Roman" w:hAnsi="Times New Roman" w:cs="Times New Roman"/>
          <w:sz w:val="24"/>
          <w:szCs w:val="24"/>
        </w:rPr>
        <w:t>abía partido de un modelo</w:t>
      </w:r>
      <w:r w:rsidRPr="00FD4992">
        <w:rPr>
          <w:rFonts w:ascii="Times New Roman" w:hAnsi="Times New Roman" w:cs="Times New Roman"/>
          <w:sz w:val="24"/>
          <w:szCs w:val="24"/>
        </w:rPr>
        <w:t xml:space="preserve"> de la comunicación que estudia a </w:t>
      </w:r>
      <w:r w:rsidR="008A68FA">
        <w:rPr>
          <w:rFonts w:ascii="Times New Roman" w:hAnsi="Times New Roman" w:cs="Times New Roman"/>
          <w:sz w:val="24"/>
          <w:szCs w:val="24"/>
        </w:rPr>
        <w:t xml:space="preserve">la </w:t>
      </w:r>
      <w:r w:rsidRPr="00FD4992">
        <w:rPr>
          <w:rFonts w:ascii="Times New Roman" w:hAnsi="Times New Roman" w:cs="Times New Roman"/>
          <w:sz w:val="24"/>
          <w:szCs w:val="24"/>
        </w:rPr>
        <w:t>componente formal</w:t>
      </w:r>
      <w:r w:rsidR="008A68FA">
        <w:rPr>
          <w:rFonts w:ascii="Times New Roman" w:hAnsi="Times New Roman" w:cs="Times New Roman"/>
          <w:sz w:val="24"/>
          <w:szCs w:val="24"/>
        </w:rPr>
        <w:t xml:space="preserve"> de la novela</w:t>
      </w:r>
      <w:r w:rsidRPr="00FD4992">
        <w:rPr>
          <w:rFonts w:ascii="Times New Roman" w:hAnsi="Times New Roman" w:cs="Times New Roman"/>
          <w:sz w:val="24"/>
          <w:szCs w:val="24"/>
        </w:rPr>
        <w:t xml:space="preserve">, la carta, como un tipo de texto que instaura sus propias convenciones, reglas y modos de lectura. Al emplazarse sobre la manera en que la carta habla acerca de sí misma, del acto de escritura como </w:t>
      </w:r>
      <w:r w:rsidRPr="008A68FA">
        <w:rPr>
          <w:rFonts w:ascii="Times New Roman" w:hAnsi="Times New Roman" w:cs="Times New Roman"/>
          <w:i/>
          <w:sz w:val="24"/>
          <w:szCs w:val="24"/>
        </w:rPr>
        <w:t>deixis</w:t>
      </w:r>
      <w:r w:rsidRPr="00FD4992">
        <w:rPr>
          <w:rFonts w:ascii="Times New Roman" w:hAnsi="Times New Roman" w:cs="Times New Roman"/>
          <w:sz w:val="24"/>
          <w:szCs w:val="24"/>
        </w:rPr>
        <w:t>, traspasa la lectura referencial del enunciado para ubicarse en las coordenadas que, a través del acto de escritura, inscriben al que habla en su habla, parafraseando un poco a Benveniste, es decir, en el aparato formal de la enunciación. La estructura formal del propio t</w:t>
      </w:r>
      <w:r w:rsidR="008A68FA">
        <w:rPr>
          <w:rFonts w:ascii="Times New Roman" w:hAnsi="Times New Roman" w:cs="Times New Roman"/>
          <w:sz w:val="24"/>
          <w:szCs w:val="24"/>
        </w:rPr>
        <w:t>exto de Laclos, por ende, había</w:t>
      </w:r>
      <w:r w:rsidRPr="00FD4992">
        <w:rPr>
          <w:rFonts w:ascii="Times New Roman" w:hAnsi="Times New Roman" w:cs="Times New Roman"/>
          <w:sz w:val="24"/>
          <w:szCs w:val="24"/>
        </w:rPr>
        <w:t xml:space="preserve"> conducido su mirada más allá de la </w:t>
      </w:r>
      <w:proofErr w:type="spellStart"/>
      <w:r w:rsidRPr="00FD4992">
        <w:rPr>
          <w:rFonts w:ascii="Times New Roman" w:hAnsi="Times New Roman" w:cs="Times New Roman"/>
          <w:sz w:val="24"/>
          <w:szCs w:val="24"/>
        </w:rPr>
        <w:t>diégesis</w:t>
      </w:r>
      <w:proofErr w:type="spellEnd"/>
      <w:r w:rsidRPr="00FD4992">
        <w:rPr>
          <w:rFonts w:ascii="Times New Roman" w:hAnsi="Times New Roman" w:cs="Times New Roman"/>
          <w:sz w:val="24"/>
          <w:szCs w:val="24"/>
        </w:rPr>
        <w:t xml:space="preserve">, el terreno del cual se habían ocupado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xml:space="preserve"> y </w:t>
      </w:r>
      <w:proofErr w:type="spellStart"/>
      <w:r w:rsidRPr="00FD4992">
        <w:rPr>
          <w:rFonts w:ascii="Times New Roman" w:hAnsi="Times New Roman" w:cs="Times New Roman"/>
          <w:sz w:val="24"/>
          <w:szCs w:val="24"/>
        </w:rPr>
        <w:t>Bremond</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xml:space="preserve"> expone que si bien el éxito de la novela se sostiene sobre la construcción verosímil de la historia (de la mímesis), en buena medida depende también del modo como ésta se construye; con mayor precisión, “toda obra , toda novela relata, a través de una serie de acontecimientos, la historia de su propia creación, su propia historia” (</w:t>
      </w:r>
      <w:r w:rsidR="00BF363E">
        <w:rPr>
          <w:rFonts w:ascii="Times New Roman" w:hAnsi="Times New Roman" w:cs="Times New Roman"/>
          <w:sz w:val="24"/>
          <w:szCs w:val="24"/>
        </w:rPr>
        <w:t xml:space="preserve">LS, </w:t>
      </w:r>
      <w:r w:rsidRPr="00FD4992">
        <w:rPr>
          <w:rFonts w:ascii="Times New Roman" w:hAnsi="Times New Roman" w:cs="Times New Roman"/>
          <w:sz w:val="24"/>
          <w:szCs w:val="24"/>
        </w:rPr>
        <w:t>6); “el significado  de una obra es pronunciarse, hablarnos de su propia existencia” (</w:t>
      </w:r>
      <w:r w:rsidR="00BF363E">
        <w:rPr>
          <w:rFonts w:ascii="Times New Roman" w:hAnsi="Times New Roman" w:cs="Times New Roman"/>
          <w:sz w:val="24"/>
          <w:szCs w:val="24"/>
        </w:rPr>
        <w:t xml:space="preserve">LS, </w:t>
      </w:r>
      <w:r w:rsidRPr="00FD4992">
        <w:rPr>
          <w:rFonts w:ascii="Times New Roman" w:hAnsi="Times New Roman" w:cs="Times New Roman"/>
          <w:sz w:val="24"/>
          <w:szCs w:val="24"/>
        </w:rPr>
        <w:t>7); de esa manera recupera la presencia del texto en el texto, manifiesto a través de una voz subrogada.</w:t>
      </w:r>
    </w:p>
    <w:p w:rsidR="000102F1" w:rsidRPr="00FD4992" w:rsidRDefault="00134F8C" w:rsidP="000D52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02F1" w:rsidRPr="00FD4992">
        <w:rPr>
          <w:rFonts w:ascii="Times New Roman" w:hAnsi="Times New Roman" w:cs="Times New Roman"/>
          <w:sz w:val="24"/>
          <w:szCs w:val="24"/>
        </w:rPr>
        <w:t xml:space="preserve">No es de extrañar, entonces, que acometa ahora la tarea de leer los </w:t>
      </w:r>
      <w:r w:rsidR="000102F1" w:rsidRPr="00134F8C">
        <w:rPr>
          <w:rFonts w:ascii="Times New Roman" w:hAnsi="Times New Roman" w:cs="Times New Roman"/>
          <w:i/>
          <w:sz w:val="24"/>
          <w:szCs w:val="24"/>
        </w:rPr>
        <w:t>Diarios de viaje</w:t>
      </w:r>
      <w:r w:rsidR="000102F1" w:rsidRPr="00FD4992">
        <w:rPr>
          <w:rFonts w:ascii="Times New Roman" w:hAnsi="Times New Roman" w:cs="Times New Roman"/>
          <w:sz w:val="24"/>
          <w:szCs w:val="24"/>
        </w:rPr>
        <w:t xml:space="preserve"> de Cristóbal Colón, las </w:t>
      </w:r>
      <w:r w:rsidR="000102F1" w:rsidRPr="00134F8C">
        <w:rPr>
          <w:rFonts w:ascii="Times New Roman" w:hAnsi="Times New Roman" w:cs="Times New Roman"/>
          <w:i/>
          <w:sz w:val="24"/>
          <w:szCs w:val="24"/>
        </w:rPr>
        <w:t>Cartas de relación</w:t>
      </w:r>
      <w:r w:rsidR="000102F1" w:rsidRPr="00FD4992">
        <w:rPr>
          <w:rFonts w:ascii="Times New Roman" w:hAnsi="Times New Roman" w:cs="Times New Roman"/>
          <w:sz w:val="24"/>
          <w:szCs w:val="24"/>
        </w:rPr>
        <w:t xml:space="preserve"> de Hernán Cortés, los </w:t>
      </w:r>
      <w:r w:rsidR="000102F1" w:rsidRPr="00134F8C">
        <w:rPr>
          <w:rFonts w:ascii="Times New Roman" w:hAnsi="Times New Roman" w:cs="Times New Roman"/>
          <w:i/>
          <w:sz w:val="24"/>
          <w:szCs w:val="24"/>
        </w:rPr>
        <w:t>Naufragios</w:t>
      </w:r>
      <w:r w:rsidR="000102F1" w:rsidRPr="00FD4992">
        <w:rPr>
          <w:rFonts w:ascii="Times New Roman" w:hAnsi="Times New Roman" w:cs="Times New Roman"/>
          <w:sz w:val="24"/>
          <w:szCs w:val="24"/>
        </w:rPr>
        <w:t xml:space="preserve"> de Alvar </w:t>
      </w:r>
      <w:proofErr w:type="spellStart"/>
      <w:r w:rsidR="000102F1" w:rsidRPr="00FD4992">
        <w:rPr>
          <w:rFonts w:ascii="Times New Roman" w:hAnsi="Times New Roman" w:cs="Times New Roman"/>
          <w:sz w:val="24"/>
          <w:szCs w:val="24"/>
        </w:rPr>
        <w:t>Nuñez</w:t>
      </w:r>
      <w:proofErr w:type="spellEnd"/>
      <w:r w:rsidR="000102F1" w:rsidRPr="00FD4992">
        <w:rPr>
          <w:rFonts w:ascii="Times New Roman" w:hAnsi="Times New Roman" w:cs="Times New Roman"/>
          <w:sz w:val="24"/>
          <w:szCs w:val="24"/>
        </w:rPr>
        <w:t xml:space="preserve"> </w:t>
      </w:r>
      <w:r>
        <w:rPr>
          <w:rFonts w:ascii="Times New Roman" w:hAnsi="Times New Roman" w:cs="Times New Roman"/>
          <w:sz w:val="24"/>
          <w:szCs w:val="24"/>
        </w:rPr>
        <w:t xml:space="preserve">Cabeza de Vaca o los </w:t>
      </w:r>
      <w:r w:rsidRPr="00134F8C">
        <w:rPr>
          <w:rFonts w:ascii="Times New Roman" w:hAnsi="Times New Roman" w:cs="Times New Roman"/>
          <w:i/>
          <w:sz w:val="24"/>
          <w:szCs w:val="24"/>
        </w:rPr>
        <w:t>M</w:t>
      </w:r>
      <w:r w:rsidR="000102F1" w:rsidRPr="00134F8C">
        <w:rPr>
          <w:rFonts w:ascii="Times New Roman" w:hAnsi="Times New Roman" w:cs="Times New Roman"/>
          <w:i/>
          <w:sz w:val="24"/>
          <w:szCs w:val="24"/>
        </w:rPr>
        <w:t>emoriales</w:t>
      </w:r>
      <w:r w:rsidR="000102F1" w:rsidRPr="00FD4992">
        <w:rPr>
          <w:rFonts w:ascii="Times New Roman" w:hAnsi="Times New Roman" w:cs="Times New Roman"/>
          <w:sz w:val="24"/>
          <w:szCs w:val="24"/>
        </w:rPr>
        <w:t xml:space="preserve"> de Bartolomé de las Casas. Es evidente que el modelo de lectura de las cartas “literarias” le habían abierto la brecha hacia otro tipo de cartas, donde </w:t>
      </w:r>
      <w:r w:rsidR="000102F1" w:rsidRPr="00FD4992">
        <w:rPr>
          <w:rFonts w:ascii="Times New Roman" w:hAnsi="Times New Roman" w:cs="Times New Roman"/>
          <w:sz w:val="24"/>
          <w:szCs w:val="24"/>
        </w:rPr>
        <w:lastRenderedPageBreak/>
        <w:t>la presencia del sujeto, esta vez histórico, está marcada y, ad</w:t>
      </w:r>
      <w:r w:rsidR="008A68FA">
        <w:rPr>
          <w:rFonts w:ascii="Times New Roman" w:hAnsi="Times New Roman" w:cs="Times New Roman"/>
          <w:sz w:val="24"/>
          <w:szCs w:val="24"/>
        </w:rPr>
        <w:t>emás, le ofrece dos ventajas</w:t>
      </w:r>
      <w:r w:rsidR="000102F1" w:rsidRPr="00FD4992">
        <w:rPr>
          <w:rFonts w:ascii="Times New Roman" w:hAnsi="Times New Roman" w:cs="Times New Roman"/>
          <w:sz w:val="24"/>
          <w:szCs w:val="24"/>
        </w:rPr>
        <w:t>: es una historia verdadera y, además, ejemplar</w:t>
      </w:r>
      <w:r w:rsidR="00BF363E">
        <w:rPr>
          <w:rFonts w:ascii="Times New Roman" w:hAnsi="Times New Roman" w:cs="Times New Roman"/>
          <w:sz w:val="24"/>
          <w:szCs w:val="24"/>
        </w:rPr>
        <w:t>,</w:t>
      </w:r>
      <w:r w:rsidR="000102F1" w:rsidRPr="00FD4992">
        <w:rPr>
          <w:rFonts w:ascii="Times New Roman" w:hAnsi="Times New Roman" w:cs="Times New Roman"/>
          <w:sz w:val="24"/>
          <w:szCs w:val="24"/>
        </w:rPr>
        <w:t xml:space="preserve"> desde el momento en que si bien ha transcurrido en el pasado (el siglo XVI), constituye una lección para el pr</w:t>
      </w:r>
      <w:r w:rsidR="00BF363E">
        <w:rPr>
          <w:rFonts w:ascii="Times New Roman" w:hAnsi="Times New Roman" w:cs="Times New Roman"/>
          <w:sz w:val="24"/>
          <w:szCs w:val="24"/>
        </w:rPr>
        <w:t>esente: es una historia con moraleja</w:t>
      </w:r>
      <w:r w:rsidR="000102F1" w:rsidRPr="00FD4992">
        <w:rPr>
          <w:rFonts w:ascii="Times New Roman" w:hAnsi="Times New Roman" w:cs="Times New Roman"/>
          <w:sz w:val="24"/>
          <w:szCs w:val="24"/>
        </w:rPr>
        <w:t>:</w:t>
      </w:r>
    </w:p>
    <w:p w:rsidR="000102F1" w:rsidRPr="00FD4992" w:rsidRDefault="000102F1" w:rsidP="000D522C">
      <w:pPr>
        <w:spacing w:after="0" w:line="360" w:lineRule="auto"/>
        <w:jc w:val="both"/>
        <w:rPr>
          <w:rFonts w:ascii="Times New Roman" w:hAnsi="Times New Roman" w:cs="Times New Roman"/>
          <w:sz w:val="24"/>
          <w:szCs w:val="24"/>
        </w:rPr>
      </w:pPr>
    </w:p>
    <w:p w:rsidR="000102F1" w:rsidRPr="00FD4992" w:rsidRDefault="000102F1" w:rsidP="00FD4992">
      <w:pPr>
        <w:jc w:val="both"/>
        <w:rPr>
          <w:rFonts w:ascii="Times New Roman" w:hAnsi="Times New Roman" w:cs="Times New Roman"/>
          <w:sz w:val="24"/>
          <w:szCs w:val="24"/>
        </w:rPr>
      </w:pPr>
      <w:r w:rsidRPr="00FD4992">
        <w:rPr>
          <w:rFonts w:ascii="Times New Roman" w:hAnsi="Times New Roman" w:cs="Times New Roman"/>
          <w:sz w:val="24"/>
          <w:szCs w:val="24"/>
        </w:rPr>
        <w:t>“…el descubrimiento de América no sólo es esencial para nosotros hoy en día porque es un encuentro extremo, y ejemplar: al lado de ese valor paradigmático tiene otro más, de causalidad directa. Cierto es que la historia del globo está hecha de conquistas y de derrotas, de colonizaciones y de descubrimientos de los otros; pero, como trataré de mostrarlo, el descubrimiento de América es lo que anuncia y funda nuestra identidad presente. (…) Todos somos descendientes directos de Colón, con él comienza nuestra genealogía…” (CA, 15).</w:t>
      </w:r>
    </w:p>
    <w:p w:rsidR="000102F1" w:rsidRPr="00FD4992" w:rsidRDefault="000102F1" w:rsidP="00FD4992">
      <w:pPr>
        <w:jc w:val="both"/>
        <w:rPr>
          <w:rFonts w:ascii="Times New Roman" w:hAnsi="Times New Roman" w:cs="Times New Roman"/>
          <w:sz w:val="24"/>
          <w:szCs w:val="24"/>
        </w:rPr>
      </w:pPr>
    </w:p>
    <w:p w:rsidR="000102F1" w:rsidRPr="00FD4992" w:rsidRDefault="000102F1" w:rsidP="00134F8C">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Por tratarse de una historia que involucra al sujeto, el componente moral está a flor de piel, sobre las líneas del texto. Aquí podemos leer justamente la actitud de ese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xml:space="preserve"> educado en las tesis del materialismo histórico, que tiene la convicción de que no hay divorcio posible entre vivir y decir. El camino hacia el ensayo moral estaba abierto entonces: en adelante, la huella del sujeto no habrá de borrarse, y hará ostensible la naturaleza y el origen de sus juicios de valor:</w:t>
      </w:r>
    </w:p>
    <w:p w:rsidR="00134F8C" w:rsidRPr="00FD4992" w:rsidRDefault="000102F1" w:rsidP="00FD4992">
      <w:pPr>
        <w:jc w:val="both"/>
        <w:rPr>
          <w:rFonts w:ascii="Times New Roman" w:hAnsi="Times New Roman" w:cs="Times New Roman"/>
          <w:sz w:val="24"/>
          <w:szCs w:val="24"/>
        </w:rPr>
      </w:pPr>
      <w:r w:rsidRPr="00FD4992">
        <w:rPr>
          <w:rFonts w:ascii="Times New Roman" w:hAnsi="Times New Roman" w:cs="Times New Roman"/>
          <w:sz w:val="24"/>
          <w:szCs w:val="24"/>
        </w:rPr>
        <w:t xml:space="preserve"> “Cuando tomé conciencia de ello empecé a experimentar una creciente insatisfacción respecto de dichas ciencias humanas y sociales (de las cuales forma parte, a mi juicio, la historia), tal como, en general, se las practica hoy día. La ruptura entre </w:t>
      </w:r>
      <w:r w:rsidRPr="00BF363E">
        <w:rPr>
          <w:rFonts w:ascii="Times New Roman" w:hAnsi="Times New Roman" w:cs="Times New Roman"/>
          <w:i/>
          <w:sz w:val="24"/>
          <w:szCs w:val="24"/>
        </w:rPr>
        <w:t>vivir</w:t>
      </w:r>
      <w:r w:rsidRPr="00FD4992">
        <w:rPr>
          <w:rFonts w:ascii="Times New Roman" w:hAnsi="Times New Roman" w:cs="Times New Roman"/>
          <w:sz w:val="24"/>
          <w:szCs w:val="24"/>
        </w:rPr>
        <w:t xml:space="preserve"> y </w:t>
      </w:r>
      <w:r w:rsidRPr="00BF363E">
        <w:rPr>
          <w:rFonts w:ascii="Times New Roman" w:hAnsi="Times New Roman" w:cs="Times New Roman"/>
          <w:i/>
          <w:sz w:val="24"/>
          <w:szCs w:val="24"/>
        </w:rPr>
        <w:t>decir</w:t>
      </w:r>
      <w:r w:rsidRPr="00FD4992">
        <w:rPr>
          <w:rFonts w:ascii="Times New Roman" w:hAnsi="Times New Roman" w:cs="Times New Roman"/>
          <w:sz w:val="24"/>
          <w:szCs w:val="24"/>
        </w:rPr>
        <w:t xml:space="preserve">, entre hechos y valores me parece, en el caso específico de ellas, nefasta. Es en eso, efectivamente, en donde yo sitúo la diferencia más interesante entre las ciencias humanas y las demás, las de la naturaleza (…) ¿Cómo ocuparse de lo humano sin tomar partido? Yo me adhiero plenamente a esta reflexión de </w:t>
      </w:r>
      <w:proofErr w:type="spellStart"/>
      <w:r w:rsidRPr="00FD4992">
        <w:rPr>
          <w:rFonts w:ascii="Times New Roman" w:hAnsi="Times New Roman" w:cs="Times New Roman"/>
          <w:sz w:val="24"/>
          <w:szCs w:val="24"/>
        </w:rPr>
        <w:t>Simone</w:t>
      </w:r>
      <w:proofErr w:type="spellEnd"/>
      <w:r w:rsidRPr="00FD4992">
        <w:rPr>
          <w:rFonts w:ascii="Times New Roman" w:hAnsi="Times New Roman" w:cs="Times New Roman"/>
          <w:sz w:val="24"/>
          <w:szCs w:val="24"/>
        </w:rPr>
        <w:t xml:space="preserve"> </w:t>
      </w:r>
      <w:proofErr w:type="spellStart"/>
      <w:r w:rsidRPr="00FD4992">
        <w:rPr>
          <w:rFonts w:ascii="Times New Roman" w:hAnsi="Times New Roman" w:cs="Times New Roman"/>
          <w:sz w:val="24"/>
          <w:szCs w:val="24"/>
        </w:rPr>
        <w:t>Weil</w:t>
      </w:r>
      <w:proofErr w:type="spellEnd"/>
      <w:r w:rsidRPr="00FD4992">
        <w:rPr>
          <w:rFonts w:ascii="Times New Roman" w:hAnsi="Times New Roman" w:cs="Times New Roman"/>
          <w:sz w:val="24"/>
          <w:szCs w:val="24"/>
        </w:rPr>
        <w:t>: “La adquisición de conocimientos hace que nos acerquemos a la verdad, cuando se trata del conocimiento de lo que se ama, y en ningún otro caso” (</w:t>
      </w:r>
      <w:proofErr w:type="spellStart"/>
      <w:r w:rsidRPr="00BF363E">
        <w:rPr>
          <w:rFonts w:ascii="Times New Roman" w:hAnsi="Times New Roman" w:cs="Times New Roman"/>
          <w:i/>
          <w:sz w:val="24"/>
          <w:szCs w:val="24"/>
        </w:rPr>
        <w:t>L’enracinement</w:t>
      </w:r>
      <w:proofErr w:type="spellEnd"/>
      <w:r w:rsidRPr="00FD4992">
        <w:rPr>
          <w:rFonts w:ascii="Times New Roman" w:hAnsi="Times New Roman" w:cs="Times New Roman"/>
          <w:sz w:val="24"/>
          <w:szCs w:val="24"/>
        </w:rPr>
        <w:t>, p. 319). Es así como, en vez de las ciencias humanas y sociales, he pasado a preferir el ensa</w:t>
      </w:r>
      <w:r w:rsidR="00134F8C">
        <w:rPr>
          <w:rFonts w:ascii="Times New Roman" w:hAnsi="Times New Roman" w:cs="Times New Roman"/>
          <w:sz w:val="24"/>
          <w:szCs w:val="24"/>
        </w:rPr>
        <w:t>yo moral y político”  (</w:t>
      </w:r>
      <w:proofErr w:type="spellStart"/>
      <w:r w:rsidR="00134F8C">
        <w:rPr>
          <w:rFonts w:ascii="Times New Roman" w:hAnsi="Times New Roman" w:cs="Times New Roman"/>
          <w:sz w:val="24"/>
          <w:szCs w:val="24"/>
        </w:rPr>
        <w:t>NyO</w:t>
      </w:r>
      <w:proofErr w:type="spellEnd"/>
      <w:r w:rsidR="00134F8C">
        <w:rPr>
          <w:rFonts w:ascii="Times New Roman" w:hAnsi="Times New Roman" w:cs="Times New Roman"/>
          <w:sz w:val="24"/>
          <w:szCs w:val="24"/>
        </w:rPr>
        <w:t>, 12).</w:t>
      </w:r>
    </w:p>
    <w:p w:rsidR="000102F1" w:rsidRPr="00FD4992" w:rsidRDefault="000102F1" w:rsidP="00134F8C">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Una imagen persigue obsesivamente al autor, al punto en que la coloca como dedicatoria: “A la memoria de una mujer maya devorada por los perros”. La historia, co</w:t>
      </w:r>
      <w:r w:rsidR="00BF363E">
        <w:rPr>
          <w:rFonts w:ascii="Times New Roman" w:hAnsi="Times New Roman" w:cs="Times New Roman"/>
          <w:sz w:val="24"/>
          <w:szCs w:val="24"/>
        </w:rPr>
        <w:t xml:space="preserve">ntada por Diego de Landa en la </w:t>
      </w:r>
      <w:r w:rsidR="00BF363E" w:rsidRPr="00BF363E">
        <w:rPr>
          <w:rFonts w:ascii="Times New Roman" w:hAnsi="Times New Roman" w:cs="Times New Roman"/>
          <w:i/>
          <w:sz w:val="24"/>
          <w:szCs w:val="24"/>
        </w:rPr>
        <w:t>R</w:t>
      </w:r>
      <w:r w:rsidRPr="00BF363E">
        <w:rPr>
          <w:rFonts w:ascii="Times New Roman" w:hAnsi="Times New Roman" w:cs="Times New Roman"/>
          <w:i/>
          <w:sz w:val="24"/>
          <w:szCs w:val="24"/>
        </w:rPr>
        <w:t>elación de las cosas de Yucatán</w:t>
      </w:r>
      <w:r w:rsidRPr="00FD4992">
        <w:rPr>
          <w:rFonts w:ascii="Times New Roman" w:hAnsi="Times New Roman" w:cs="Times New Roman"/>
          <w:sz w:val="24"/>
          <w:szCs w:val="24"/>
        </w:rPr>
        <w:t xml:space="preserve">, corresponde a una mujer de Bacalar quien, habiendo hecho promesa de fidelidad a su esposo, es hecha devorar por los canes hispanos al negarse a cohabitar con los recién llegados. La declaración enfática que le acompaña no es sino ilustración de una nueva actitud frente a los textos: </w:t>
      </w:r>
    </w:p>
    <w:p w:rsidR="000102F1" w:rsidRPr="00FD4992" w:rsidRDefault="000102F1" w:rsidP="00FD4992">
      <w:pPr>
        <w:jc w:val="both"/>
        <w:rPr>
          <w:rFonts w:ascii="Times New Roman" w:hAnsi="Times New Roman" w:cs="Times New Roman"/>
          <w:sz w:val="24"/>
          <w:szCs w:val="24"/>
        </w:rPr>
      </w:pPr>
    </w:p>
    <w:p w:rsidR="000102F1" w:rsidRPr="00FD4992" w:rsidRDefault="000102F1" w:rsidP="00FD4992">
      <w:pPr>
        <w:jc w:val="both"/>
        <w:rPr>
          <w:rFonts w:ascii="Times New Roman" w:hAnsi="Times New Roman" w:cs="Times New Roman"/>
          <w:sz w:val="24"/>
          <w:szCs w:val="24"/>
        </w:rPr>
      </w:pPr>
      <w:r w:rsidRPr="00FD4992">
        <w:rPr>
          <w:rFonts w:ascii="Times New Roman" w:hAnsi="Times New Roman" w:cs="Times New Roman"/>
          <w:sz w:val="24"/>
          <w:szCs w:val="24"/>
        </w:rPr>
        <w:t>“Escribo este libro con el fin de que no caiga en el olvido este relato, ni otros miles más del mismo tenor. Creo en la necesidad de “buscar la verdad” y en la obligación de hacerla conocer; sé que la función de información existe, y que el efecto de la información puede ser poderoso. Lo que deseo no es que las mujeres mayas hagan devorar por los perros a los europeos con que se encuentran (suposición absurda, naturalmente), sino que se recuerde qué es lo que podría producirse si no se logra descubrir al ot</w:t>
      </w:r>
      <w:r w:rsidR="00134F8C">
        <w:rPr>
          <w:rFonts w:ascii="Times New Roman" w:hAnsi="Times New Roman" w:cs="Times New Roman"/>
          <w:sz w:val="24"/>
          <w:szCs w:val="24"/>
        </w:rPr>
        <w:t>ro. (CA, 256-257.</w:t>
      </w:r>
    </w:p>
    <w:p w:rsidR="000102F1" w:rsidRPr="00FD4992" w:rsidRDefault="000102F1" w:rsidP="00134F8C">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La historia que reconstruye apasionadamente, texto por texto, no es la tradicional versión maniquea (desde cualquiera de los ángulos involucrados);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xml:space="preserve"> ve detrás de Cortés no solamente al aventurero rapaz o al aguerrido capitán, sino a un sujeto hábil, capacitado para hacer acopio de información, hacerse interpretar el lenguaje, para diseñar estrategias y entender y aprovechar en su favor el universo simbólico de los aztecas; en otras palabras, lee el presente para actuar a futuro. Sus interlocutores mexicas, por el contrario, juzgan la experiencia del presente desde la profecía, es decir, desde la voz del pasado. De esas dos maneras de leer e interpretar, es obvio que la victoria habrá de corresponder a quien, mediante la comprensión integral del acontecimiento, se haga dueño de la situación.  </w:t>
      </w:r>
    </w:p>
    <w:p w:rsidR="000102F1" w:rsidRPr="00FD4992" w:rsidRDefault="000102F1" w:rsidP="00134F8C">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   El pasado inscrito en el presente; el enunciado descriptivo ligado de manera ineludible con el juicio de valor; el análisis de los acontecimientos seguido de la reflexión. La lección que América le brinda inicialmente a </w:t>
      </w:r>
      <w:proofErr w:type="spellStart"/>
      <w:r w:rsidRPr="00FD4992">
        <w:rPr>
          <w:rFonts w:ascii="Times New Roman" w:hAnsi="Times New Roman" w:cs="Times New Roman"/>
          <w:sz w:val="24"/>
          <w:szCs w:val="24"/>
        </w:rPr>
        <w:t>Todorov</w:t>
      </w:r>
      <w:proofErr w:type="spellEnd"/>
      <w:r w:rsidRPr="00FD4992">
        <w:rPr>
          <w:rFonts w:ascii="Times New Roman" w:hAnsi="Times New Roman" w:cs="Times New Roman"/>
          <w:sz w:val="24"/>
          <w:szCs w:val="24"/>
        </w:rPr>
        <w:t xml:space="preserve"> nos entrega ese paulatino proceso de aprehensión del otro: primero como objeto a quien se niega su inherente y elemental humanidad, luego un conjunto de fases intermedias, modeladas  por la historia, por la cultura, hasta  finalmente reconocerlo como igual, pero diferente. Una historia del pasado pero que repetimos diariamente: descubrimos, conquistamos, amamos, conocemos; interponemos juicios de valor cuando juzgamos si el otro es bueno o malo, inferior, semejante o superior (plano axiológico); luego, me acerco o me alejo, adopto sus valores o le impongo los míos, me someto a él, lo someto o actúo con indiferencia (plano </w:t>
      </w:r>
      <w:proofErr w:type="spellStart"/>
      <w:r w:rsidRPr="00FD4992">
        <w:rPr>
          <w:rFonts w:ascii="Times New Roman" w:hAnsi="Times New Roman" w:cs="Times New Roman"/>
          <w:sz w:val="24"/>
          <w:szCs w:val="24"/>
        </w:rPr>
        <w:t>praxeológico</w:t>
      </w:r>
      <w:proofErr w:type="spellEnd"/>
      <w:r w:rsidRPr="00FD4992">
        <w:rPr>
          <w:rFonts w:ascii="Times New Roman" w:hAnsi="Times New Roman" w:cs="Times New Roman"/>
          <w:sz w:val="24"/>
          <w:szCs w:val="24"/>
        </w:rPr>
        <w:t>); finalmente, llego a conocerlo, a descubrir su identidad al mismo tiempo que identifico o reconozco la propia (plano epistémico). Al final, la moraleja termina siendo un conocimiento del pasado que es, al propio tiempo, lección para el presente:</w:t>
      </w:r>
    </w:p>
    <w:p w:rsidR="000102F1" w:rsidRPr="00FD4992" w:rsidRDefault="000102F1" w:rsidP="00FD4992">
      <w:pPr>
        <w:jc w:val="both"/>
        <w:rPr>
          <w:rFonts w:ascii="Times New Roman" w:hAnsi="Times New Roman" w:cs="Times New Roman"/>
          <w:sz w:val="24"/>
          <w:szCs w:val="24"/>
        </w:rPr>
      </w:pPr>
      <w:r w:rsidRPr="00FD4992">
        <w:rPr>
          <w:rFonts w:ascii="Times New Roman" w:hAnsi="Times New Roman" w:cs="Times New Roman"/>
          <w:sz w:val="24"/>
          <w:szCs w:val="24"/>
        </w:rPr>
        <w:t xml:space="preserve">  </w:t>
      </w:r>
    </w:p>
    <w:p w:rsidR="000102F1" w:rsidRDefault="000102F1" w:rsidP="00FD4992">
      <w:pPr>
        <w:jc w:val="both"/>
        <w:rPr>
          <w:rFonts w:ascii="Times New Roman" w:hAnsi="Times New Roman" w:cs="Times New Roman"/>
          <w:sz w:val="24"/>
          <w:szCs w:val="24"/>
        </w:rPr>
      </w:pPr>
      <w:r w:rsidRPr="00FD4992">
        <w:rPr>
          <w:rFonts w:ascii="Times New Roman" w:hAnsi="Times New Roman" w:cs="Times New Roman"/>
          <w:sz w:val="24"/>
          <w:szCs w:val="24"/>
        </w:rPr>
        <w:t xml:space="preserve">“Vivir la diferencia en la igualdad: se dice más fácilmente de lo que se hace. Sin embargo, varios personajes de mi historia ejemplar, se acercan a esta meta, de diferentes maneras. En el plano axiológico, Las Casas logra, en la vejez, amar y estimar a los indios no en función </w:t>
      </w:r>
      <w:r w:rsidRPr="00FD4992">
        <w:rPr>
          <w:rFonts w:ascii="Times New Roman" w:hAnsi="Times New Roman" w:cs="Times New Roman"/>
          <w:sz w:val="24"/>
          <w:szCs w:val="24"/>
        </w:rPr>
        <w:lastRenderedPageBreak/>
        <w:t xml:space="preserve">de su propio ideal, sino del de ellos: es un amor no unificador, podríamos decir que “neutro”, para utilizar un término de </w:t>
      </w:r>
      <w:proofErr w:type="spellStart"/>
      <w:r w:rsidRPr="00FD4992">
        <w:rPr>
          <w:rFonts w:ascii="Times New Roman" w:hAnsi="Times New Roman" w:cs="Times New Roman"/>
          <w:sz w:val="24"/>
          <w:szCs w:val="24"/>
        </w:rPr>
        <w:t>Blanchot</w:t>
      </w:r>
      <w:proofErr w:type="spellEnd"/>
      <w:r w:rsidRPr="00FD4992">
        <w:rPr>
          <w:rFonts w:ascii="Times New Roman" w:hAnsi="Times New Roman" w:cs="Times New Roman"/>
          <w:sz w:val="24"/>
          <w:szCs w:val="24"/>
        </w:rPr>
        <w:t xml:space="preserve"> y de </w:t>
      </w:r>
      <w:proofErr w:type="spellStart"/>
      <w:r w:rsidRPr="00FD4992">
        <w:rPr>
          <w:rFonts w:ascii="Times New Roman" w:hAnsi="Times New Roman" w:cs="Times New Roman"/>
          <w:sz w:val="24"/>
          <w:szCs w:val="24"/>
        </w:rPr>
        <w:t>Barthes</w:t>
      </w:r>
      <w:proofErr w:type="spellEnd"/>
      <w:r w:rsidRPr="00FD4992">
        <w:rPr>
          <w:rFonts w:ascii="Times New Roman" w:hAnsi="Times New Roman" w:cs="Times New Roman"/>
          <w:sz w:val="24"/>
          <w:szCs w:val="24"/>
        </w:rPr>
        <w:t>. En el plano de la acción, de la asimilación del otro o de la identificación con él, Cabeza de Vaca también alcanza un punto neutro, no porque fuera indiferente a las dos culturas, sino porque las había vivido ambas desde el interior (…) Su experiencia simboliza y anuncia la del exiliado moderno, el cual personifica a su vez una tendencia propia de nuestra sociedad: ese ser que ha perdido su patria sin adquirir otra, que vive en la doble exterioridad. El exiliado es el que mejor encarna hoy día, desviándolo de su sentido original, el ideal de Hugo de San Víctor, que éste formulaba de la manera siguiente en el siglo XII: “El hombre que encuentra que su patria es dulce no es más que un tierno principiante; aquel para quien cada suelo es como el suyo propio ya es fuerte, pero sólo es perfecto aquel para quien el mundo entero es com</w:t>
      </w:r>
      <w:r w:rsidR="00134F8C">
        <w:rPr>
          <w:rFonts w:ascii="Times New Roman" w:hAnsi="Times New Roman" w:cs="Times New Roman"/>
          <w:sz w:val="24"/>
          <w:szCs w:val="24"/>
        </w:rPr>
        <w:t>o un país extranjero” (CA, 259)</w:t>
      </w:r>
      <w:r w:rsidR="00BF363E">
        <w:rPr>
          <w:rFonts w:ascii="Times New Roman" w:hAnsi="Times New Roman" w:cs="Times New Roman"/>
          <w:sz w:val="24"/>
          <w:szCs w:val="24"/>
        </w:rPr>
        <w:t>.</w:t>
      </w:r>
    </w:p>
    <w:p w:rsidR="00427C3E" w:rsidRDefault="00427C3E" w:rsidP="00FD4992">
      <w:pPr>
        <w:jc w:val="both"/>
        <w:rPr>
          <w:rFonts w:ascii="Times New Roman" w:hAnsi="Times New Roman" w:cs="Times New Roman"/>
          <w:sz w:val="24"/>
          <w:szCs w:val="24"/>
        </w:rPr>
      </w:pPr>
    </w:p>
    <w:p w:rsidR="000102F1" w:rsidRPr="00FD4992" w:rsidRDefault="000102F1" w:rsidP="00FD4992">
      <w:pPr>
        <w:jc w:val="both"/>
        <w:rPr>
          <w:rFonts w:ascii="Times New Roman" w:hAnsi="Times New Roman" w:cs="Times New Roman"/>
          <w:sz w:val="24"/>
          <w:szCs w:val="24"/>
        </w:rPr>
      </w:pPr>
      <w:r w:rsidRPr="00FD4992">
        <w:rPr>
          <w:rFonts w:ascii="Times New Roman" w:hAnsi="Times New Roman" w:cs="Times New Roman"/>
          <w:sz w:val="24"/>
          <w:szCs w:val="24"/>
        </w:rPr>
        <w:t xml:space="preserve">Tres años más tarde, en </w:t>
      </w:r>
      <w:r w:rsidRPr="00134F8C">
        <w:rPr>
          <w:rFonts w:ascii="Times New Roman" w:hAnsi="Times New Roman" w:cs="Times New Roman"/>
          <w:i/>
          <w:sz w:val="24"/>
          <w:szCs w:val="24"/>
        </w:rPr>
        <w:t>Crítica de la crítica</w:t>
      </w:r>
      <w:r w:rsidRPr="00FD4992">
        <w:rPr>
          <w:rFonts w:ascii="Times New Roman" w:hAnsi="Times New Roman" w:cs="Times New Roman"/>
          <w:sz w:val="24"/>
          <w:szCs w:val="24"/>
        </w:rPr>
        <w:t>, recuerda nuevamente el episodio y extrae s</w:t>
      </w:r>
      <w:r w:rsidR="00134F8C">
        <w:rPr>
          <w:rFonts w:ascii="Times New Roman" w:hAnsi="Times New Roman" w:cs="Times New Roman"/>
          <w:sz w:val="24"/>
          <w:szCs w:val="24"/>
        </w:rPr>
        <w:t>us consecuencias más profundas:</w:t>
      </w:r>
    </w:p>
    <w:p w:rsidR="000102F1" w:rsidRPr="00FD4992" w:rsidRDefault="000102F1" w:rsidP="00FD4992">
      <w:pPr>
        <w:jc w:val="both"/>
        <w:rPr>
          <w:rFonts w:ascii="Times New Roman" w:hAnsi="Times New Roman" w:cs="Times New Roman"/>
          <w:sz w:val="24"/>
          <w:szCs w:val="24"/>
        </w:rPr>
      </w:pPr>
      <w:r w:rsidRPr="00FD4992">
        <w:rPr>
          <w:rFonts w:ascii="Times New Roman" w:hAnsi="Times New Roman" w:cs="Times New Roman"/>
          <w:sz w:val="24"/>
          <w:szCs w:val="24"/>
        </w:rPr>
        <w:t xml:space="preserve">“Ahora bien, al reflexionar acerca de estos temas, me he dado cuenta de que volvía a encontrar mi problema literario, expuesto aún en mayor escala, ya que se trataba de la oposición de lo universal y lo relativo en el orden ético. ¿Había que renunciar a todo juicio sobre sociedades diferentes de la nuestra, obedeciendo al espíritu de tolerancia que domina nuestras mentes aunque deje intactos nuestros comportamientos? </w:t>
      </w:r>
      <w:proofErr w:type="gramStart"/>
      <w:r w:rsidRPr="00FD4992">
        <w:rPr>
          <w:rFonts w:ascii="Times New Roman" w:hAnsi="Times New Roman" w:cs="Times New Roman"/>
          <w:sz w:val="24"/>
          <w:szCs w:val="24"/>
        </w:rPr>
        <w:t>¿</w:t>
      </w:r>
      <w:proofErr w:type="gramEnd"/>
      <w:r w:rsidRPr="00FD4992">
        <w:rPr>
          <w:rFonts w:ascii="Times New Roman" w:hAnsi="Times New Roman" w:cs="Times New Roman"/>
          <w:sz w:val="24"/>
          <w:szCs w:val="24"/>
        </w:rPr>
        <w:t>Y si, por el contrario, yo mantenía ciertos valores como universales, ¿podía dejar de aplastar al otro en un molde preestablecido (el mío)? (CC, 173)</w:t>
      </w:r>
    </w:p>
    <w:p w:rsidR="000102F1" w:rsidRPr="00FD4992" w:rsidRDefault="000102F1" w:rsidP="00134F8C">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El tema del carácter y la moral europea está naciendo en el seno de esta confrontación universal. Cortés y Moctezuma, las sociedades de las cuales ellos constituyen un emblema, propician la introspección: a final de cuentas ¿cuál sociedad está mejor preparada para dar ese salto cualitativo que permite comprender al otro? Aquella que es flexible y que posee una mayor capacidad de adaptación. De ello se desprende la segunda lección ejemplar: la ideología igualitaria propia del cristianismo, compaginada con su equivalente ideológico  en las sociedades capita</w:t>
      </w:r>
      <w:r w:rsidR="00BF363E">
        <w:rPr>
          <w:rFonts w:ascii="Times New Roman" w:hAnsi="Times New Roman" w:cs="Times New Roman"/>
          <w:sz w:val="24"/>
          <w:szCs w:val="24"/>
        </w:rPr>
        <w:t>listas, brindaron</w:t>
      </w:r>
      <w:r w:rsidRPr="00FD4992">
        <w:rPr>
          <w:rFonts w:ascii="Times New Roman" w:hAnsi="Times New Roman" w:cs="Times New Roman"/>
          <w:sz w:val="24"/>
          <w:szCs w:val="24"/>
        </w:rPr>
        <w:t xml:space="preserve"> mejor oportu</w:t>
      </w:r>
      <w:r w:rsidR="00BF363E">
        <w:rPr>
          <w:rFonts w:ascii="Times New Roman" w:hAnsi="Times New Roman" w:cs="Times New Roman"/>
          <w:sz w:val="24"/>
          <w:szCs w:val="24"/>
        </w:rPr>
        <w:t>nidad a los europeos y facilitaro</w:t>
      </w:r>
      <w:r w:rsidRPr="00FD4992">
        <w:rPr>
          <w:rFonts w:ascii="Times New Roman" w:hAnsi="Times New Roman" w:cs="Times New Roman"/>
          <w:sz w:val="24"/>
          <w:szCs w:val="24"/>
        </w:rPr>
        <w:t>n la expansión colonialista. La manera como se ha construido esta “identidad” le llevará al rastreo histórico del humanismo europeo. Esa historia, no obstante, será otra historia…</w:t>
      </w:r>
    </w:p>
    <w:p w:rsidR="000102F1" w:rsidRPr="00FD4992" w:rsidRDefault="000102F1" w:rsidP="00FD4992">
      <w:pPr>
        <w:jc w:val="both"/>
        <w:rPr>
          <w:rFonts w:ascii="Times New Roman" w:hAnsi="Times New Roman" w:cs="Times New Roman"/>
          <w:sz w:val="24"/>
          <w:szCs w:val="24"/>
        </w:rPr>
      </w:pPr>
    </w:p>
    <w:p w:rsidR="00465F30" w:rsidRPr="00BF363E" w:rsidRDefault="00134F8C" w:rsidP="00BF363E">
      <w:pPr>
        <w:pStyle w:val="Prrafodelista"/>
        <w:numPr>
          <w:ilvl w:val="0"/>
          <w:numId w:val="1"/>
        </w:numPr>
        <w:jc w:val="both"/>
        <w:rPr>
          <w:rFonts w:ascii="Times New Roman" w:hAnsi="Times New Roman" w:cs="Times New Roman"/>
          <w:b/>
          <w:sz w:val="24"/>
          <w:szCs w:val="24"/>
        </w:rPr>
      </w:pPr>
      <w:proofErr w:type="spellStart"/>
      <w:r w:rsidRPr="00BF363E">
        <w:rPr>
          <w:rFonts w:ascii="Times New Roman" w:hAnsi="Times New Roman" w:cs="Times New Roman"/>
          <w:b/>
          <w:sz w:val="24"/>
          <w:szCs w:val="24"/>
        </w:rPr>
        <w:t>Todorov</w:t>
      </w:r>
      <w:proofErr w:type="spellEnd"/>
      <w:r w:rsidRPr="00BF363E">
        <w:rPr>
          <w:rFonts w:ascii="Times New Roman" w:hAnsi="Times New Roman" w:cs="Times New Roman"/>
          <w:b/>
          <w:sz w:val="24"/>
          <w:szCs w:val="24"/>
        </w:rPr>
        <w:t xml:space="preserve"> y la civilización europea</w:t>
      </w:r>
    </w:p>
    <w:p w:rsidR="00BF363E" w:rsidRPr="00BF363E" w:rsidRDefault="00BF363E" w:rsidP="00BF363E">
      <w:pPr>
        <w:pStyle w:val="Prrafodelista"/>
        <w:ind w:left="1065"/>
        <w:jc w:val="both"/>
        <w:rPr>
          <w:rFonts w:ascii="Times New Roman" w:hAnsi="Times New Roman" w:cs="Times New Roman"/>
          <w:b/>
          <w:sz w:val="24"/>
          <w:szCs w:val="24"/>
        </w:rPr>
      </w:pPr>
    </w:p>
    <w:p w:rsidR="00465F30" w:rsidRPr="00FD4992" w:rsidRDefault="00465F30" w:rsidP="00134F8C">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Los dos últimos periodos de investigación están dedicados a la lectura de los problemas ideológicos y políticos del siglo XX, entre los cuales destacan los gobiernos totalitarios y </w:t>
      </w:r>
      <w:r w:rsidRPr="00FD4992">
        <w:rPr>
          <w:rFonts w:ascii="Times New Roman" w:hAnsi="Times New Roman" w:cs="Times New Roman"/>
          <w:sz w:val="24"/>
          <w:szCs w:val="24"/>
        </w:rPr>
        <w:lastRenderedPageBreak/>
        <w:t>sus prácticas represivas  (</w:t>
      </w:r>
      <w:r w:rsidRPr="00134F8C">
        <w:rPr>
          <w:rFonts w:ascii="Times New Roman" w:hAnsi="Times New Roman" w:cs="Times New Roman"/>
          <w:i/>
          <w:sz w:val="24"/>
          <w:szCs w:val="24"/>
        </w:rPr>
        <w:t>Frente al límite</w:t>
      </w:r>
      <w:r w:rsidRPr="00FD4992">
        <w:rPr>
          <w:rFonts w:ascii="Times New Roman" w:hAnsi="Times New Roman" w:cs="Times New Roman"/>
          <w:sz w:val="24"/>
          <w:szCs w:val="24"/>
        </w:rPr>
        <w:t xml:space="preserve"> (1991); </w:t>
      </w:r>
      <w:r w:rsidRPr="00134F8C">
        <w:rPr>
          <w:rFonts w:ascii="Times New Roman" w:hAnsi="Times New Roman" w:cs="Times New Roman"/>
          <w:i/>
          <w:sz w:val="24"/>
          <w:szCs w:val="24"/>
        </w:rPr>
        <w:t xml:space="preserve">La </w:t>
      </w:r>
      <w:proofErr w:type="spellStart"/>
      <w:r w:rsidRPr="00134F8C">
        <w:rPr>
          <w:rFonts w:ascii="Times New Roman" w:hAnsi="Times New Roman" w:cs="Times New Roman"/>
          <w:i/>
          <w:sz w:val="24"/>
          <w:szCs w:val="24"/>
        </w:rPr>
        <w:t>signature</w:t>
      </w:r>
      <w:proofErr w:type="spellEnd"/>
      <w:r w:rsidRPr="00134F8C">
        <w:rPr>
          <w:rFonts w:ascii="Times New Roman" w:hAnsi="Times New Roman" w:cs="Times New Roman"/>
          <w:i/>
          <w:sz w:val="24"/>
          <w:szCs w:val="24"/>
        </w:rPr>
        <w:t xml:space="preserve">  </w:t>
      </w:r>
      <w:proofErr w:type="spellStart"/>
      <w:r w:rsidRPr="00134F8C">
        <w:rPr>
          <w:rFonts w:ascii="Times New Roman" w:hAnsi="Times New Roman" w:cs="Times New Roman"/>
          <w:i/>
          <w:sz w:val="24"/>
          <w:szCs w:val="24"/>
        </w:rPr>
        <w:t>humaine</w:t>
      </w:r>
      <w:proofErr w:type="spellEnd"/>
      <w:r w:rsidRPr="00FD4992">
        <w:rPr>
          <w:rFonts w:ascii="Times New Roman" w:hAnsi="Times New Roman" w:cs="Times New Roman"/>
          <w:sz w:val="24"/>
          <w:szCs w:val="24"/>
        </w:rPr>
        <w:t xml:space="preserve">, 2009; </w:t>
      </w:r>
      <w:proofErr w:type="spellStart"/>
      <w:r w:rsidRPr="00FD4992">
        <w:rPr>
          <w:rFonts w:ascii="Times New Roman" w:hAnsi="Times New Roman" w:cs="Times New Roman"/>
          <w:sz w:val="24"/>
          <w:szCs w:val="24"/>
        </w:rPr>
        <w:t>tr</w:t>
      </w:r>
      <w:proofErr w:type="spellEnd"/>
      <w:r w:rsidRPr="00FD4992">
        <w:rPr>
          <w:rFonts w:ascii="Times New Roman" w:hAnsi="Times New Roman" w:cs="Times New Roman"/>
          <w:sz w:val="24"/>
          <w:szCs w:val="24"/>
        </w:rPr>
        <w:t xml:space="preserve">. </w:t>
      </w:r>
      <w:r w:rsidRPr="00134F8C">
        <w:rPr>
          <w:rFonts w:ascii="Times New Roman" w:hAnsi="Times New Roman" w:cs="Times New Roman"/>
          <w:i/>
          <w:sz w:val="24"/>
          <w:szCs w:val="24"/>
        </w:rPr>
        <w:t xml:space="preserve">La experiencia totalitaria </w:t>
      </w:r>
      <w:r w:rsidRPr="00FD4992">
        <w:rPr>
          <w:rFonts w:ascii="Times New Roman" w:hAnsi="Times New Roman" w:cs="Times New Roman"/>
          <w:sz w:val="24"/>
          <w:szCs w:val="24"/>
        </w:rPr>
        <w:t xml:space="preserve">(2010);  </w:t>
      </w:r>
      <w:r w:rsidRPr="00134F8C">
        <w:rPr>
          <w:rFonts w:ascii="Times New Roman" w:hAnsi="Times New Roman" w:cs="Times New Roman"/>
          <w:i/>
          <w:sz w:val="24"/>
          <w:szCs w:val="24"/>
        </w:rPr>
        <w:t>Los enemigos íntimos de la democracia</w:t>
      </w:r>
      <w:r w:rsidRPr="00FD4992">
        <w:rPr>
          <w:rFonts w:ascii="Times New Roman" w:hAnsi="Times New Roman" w:cs="Times New Roman"/>
          <w:sz w:val="24"/>
          <w:szCs w:val="24"/>
        </w:rPr>
        <w:t xml:space="preserve"> (2012)</w:t>
      </w:r>
      <w:r w:rsidR="00B53E66">
        <w:rPr>
          <w:rFonts w:ascii="Times New Roman" w:hAnsi="Times New Roman" w:cs="Times New Roman"/>
          <w:sz w:val="24"/>
          <w:szCs w:val="24"/>
        </w:rPr>
        <w:t>. E</w:t>
      </w:r>
      <w:r w:rsidRPr="00FD4992">
        <w:rPr>
          <w:rFonts w:ascii="Times New Roman" w:hAnsi="Times New Roman" w:cs="Times New Roman"/>
          <w:sz w:val="24"/>
          <w:szCs w:val="24"/>
        </w:rPr>
        <w:t xml:space="preserve">ntre los múltiples temas que ellos exploran, tales como la memoria histórica, el estatuto de la democracia, el populismo, los efectos del neoliberalismo en la sociedad contemporánea, el hilo conductor que hemos estado distendiendo se vuelve a manifestar, esta vez de manera desembozada, bajo el ropaje de la feroz xenofobia desatada en las últimas décadas en Europa. Aquí se manifiesta una aparente paradoja. Hemos visto en las primeras páginas que el motivo que lo lleva a París es la mitología civilizatoria. </w:t>
      </w:r>
      <w:r w:rsidR="00B53E66">
        <w:rPr>
          <w:rFonts w:ascii="Times New Roman" w:hAnsi="Times New Roman" w:cs="Times New Roman"/>
          <w:sz w:val="24"/>
          <w:szCs w:val="24"/>
        </w:rPr>
        <w:t>Parí</w:t>
      </w:r>
      <w:r w:rsidRPr="00FD4992">
        <w:rPr>
          <w:rFonts w:ascii="Times New Roman" w:hAnsi="Times New Roman" w:cs="Times New Roman"/>
          <w:sz w:val="24"/>
          <w:szCs w:val="24"/>
        </w:rPr>
        <w:t xml:space="preserve">s como la meca de la cultura, del arte, el lugar donde han nacido los derechos humanos esenciales: </w:t>
      </w:r>
      <w:r w:rsidR="00BF363E">
        <w:rPr>
          <w:rFonts w:ascii="Times New Roman" w:hAnsi="Times New Roman" w:cs="Times New Roman"/>
          <w:sz w:val="24"/>
          <w:szCs w:val="24"/>
        </w:rPr>
        <w:t xml:space="preserve">la </w:t>
      </w:r>
      <w:r w:rsidRPr="00FD4992">
        <w:rPr>
          <w:rFonts w:ascii="Times New Roman" w:hAnsi="Times New Roman" w:cs="Times New Roman"/>
          <w:sz w:val="24"/>
          <w:szCs w:val="24"/>
        </w:rPr>
        <w:t xml:space="preserve">libertad, </w:t>
      </w:r>
      <w:r w:rsidR="00BF363E">
        <w:rPr>
          <w:rFonts w:ascii="Times New Roman" w:hAnsi="Times New Roman" w:cs="Times New Roman"/>
          <w:sz w:val="24"/>
          <w:szCs w:val="24"/>
        </w:rPr>
        <w:t xml:space="preserve">la </w:t>
      </w:r>
      <w:r w:rsidRPr="00FD4992">
        <w:rPr>
          <w:rFonts w:ascii="Times New Roman" w:hAnsi="Times New Roman" w:cs="Times New Roman"/>
          <w:sz w:val="24"/>
          <w:szCs w:val="24"/>
        </w:rPr>
        <w:t xml:space="preserve">igualdad </w:t>
      </w:r>
      <w:r w:rsidR="00BF363E">
        <w:rPr>
          <w:rFonts w:ascii="Times New Roman" w:hAnsi="Times New Roman" w:cs="Times New Roman"/>
          <w:sz w:val="24"/>
          <w:szCs w:val="24"/>
        </w:rPr>
        <w:t xml:space="preserve">la </w:t>
      </w:r>
      <w:r w:rsidRPr="00FD4992">
        <w:rPr>
          <w:rFonts w:ascii="Times New Roman" w:hAnsi="Times New Roman" w:cs="Times New Roman"/>
          <w:sz w:val="24"/>
          <w:szCs w:val="24"/>
        </w:rPr>
        <w:t>fraternidad. No obstante, la vida diaria le devuelve una y otra vez a la triste realidad de la discriminación. Ha obtenido la ciudadanía francesa, pero nunca olvidará – lo que es peor, nunca le permitirán olvidar - que es extranjero. Lo reconocerá una y otra vez, y algunas de sus páginas traslucen resquemor, amargura, decepción; con todo, en el país de las libertades hay quienes padecen de manera extrema este flagelo, como los inmigrantes de Asia menor o del África subsahariana.</w:t>
      </w:r>
    </w:p>
    <w:p w:rsidR="00465F30" w:rsidRDefault="00465F30" w:rsidP="00134F8C">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 xml:space="preserve">    La discusión en torno a la igualdad y la tolerancia viene de tiempo atrá</w:t>
      </w:r>
      <w:r w:rsidR="00BF363E">
        <w:rPr>
          <w:rFonts w:ascii="Times New Roman" w:hAnsi="Times New Roman" w:cs="Times New Roman"/>
          <w:sz w:val="24"/>
          <w:szCs w:val="24"/>
        </w:rPr>
        <w:t>s, pero se vuelve protagónico desde</w:t>
      </w:r>
      <w:r w:rsidRPr="00FD4992">
        <w:rPr>
          <w:rFonts w:ascii="Times New Roman" w:hAnsi="Times New Roman" w:cs="Times New Roman"/>
          <w:sz w:val="24"/>
          <w:szCs w:val="24"/>
        </w:rPr>
        <w:t xml:space="preserve"> </w:t>
      </w:r>
      <w:r w:rsidRPr="00BF363E">
        <w:rPr>
          <w:rFonts w:ascii="Times New Roman" w:hAnsi="Times New Roman" w:cs="Times New Roman"/>
          <w:i/>
          <w:sz w:val="24"/>
          <w:szCs w:val="24"/>
        </w:rPr>
        <w:t>Nosotros y los otros</w:t>
      </w:r>
      <w:r w:rsidRPr="00FD4992">
        <w:rPr>
          <w:rFonts w:ascii="Times New Roman" w:hAnsi="Times New Roman" w:cs="Times New Roman"/>
          <w:sz w:val="24"/>
          <w:szCs w:val="24"/>
        </w:rPr>
        <w:t>, su segundo ensayo político centrado en la interacción, tema que subyace en la lista de conceptos que revisa en los grandes autores franceses, como universalidad y relativismo, raza y racismo, nación y nacionalismo, exotismo y moderación. La materia central del libro, explícita en el título, “es la relación existente entre “nosotros” (mi grupo cultural y social) y “los otros” (aquellos que no forman parte de él), es decir, la que se da entre la diversidad de los pueblos y la unidad humana” (13), lo cual indica que ese “nos” está siendo utilizado en sentido mayestático, pues líneas adelante, vuelve a reconocer su calidad de extranjero:</w:t>
      </w:r>
    </w:p>
    <w:p w:rsidR="00134F8C" w:rsidRPr="00FD4992" w:rsidRDefault="00134F8C" w:rsidP="00134F8C">
      <w:pPr>
        <w:spacing w:after="0" w:line="360" w:lineRule="auto"/>
        <w:jc w:val="both"/>
        <w:rPr>
          <w:rFonts w:ascii="Times New Roman" w:hAnsi="Times New Roman" w:cs="Times New Roman"/>
          <w:sz w:val="24"/>
          <w:szCs w:val="24"/>
        </w:rPr>
      </w:pPr>
    </w:p>
    <w:p w:rsidR="00465F30" w:rsidRPr="00FD4992" w:rsidRDefault="00465F30" w:rsidP="00FD4992">
      <w:pPr>
        <w:jc w:val="both"/>
        <w:rPr>
          <w:rFonts w:ascii="Times New Roman" w:hAnsi="Times New Roman" w:cs="Times New Roman"/>
          <w:sz w:val="24"/>
          <w:szCs w:val="24"/>
        </w:rPr>
      </w:pPr>
      <w:r w:rsidRPr="00FD4992">
        <w:rPr>
          <w:rFonts w:ascii="Times New Roman" w:hAnsi="Times New Roman" w:cs="Times New Roman"/>
          <w:sz w:val="24"/>
          <w:szCs w:val="24"/>
        </w:rPr>
        <w:t>“¿Iba yo a leer a todos los pensadores de todas las épocas? Por grandes que fuesen mis ambiciones, ¡no podían llegar tan lejos! Mi primera restricción fue territorial: opté por ocuparme únicamente de Francia. Me pareció que había varias razones que justificaban esta decisión. Para empezar, el hecho de que, siendo de origen extranjero, hace ya ahora bastante tiempo que vivo en este país; conocerlo mejor me parecía un poco como un deber. Además, la reflexión francesa sobre la cuestión que me interesa es extensa y rica: de carácter central para la historia europea, ha absorbido los aportes de las demás tradiciones y, a su vez, ha influido en ellas” (NO, 13-14).</w:t>
      </w:r>
    </w:p>
    <w:p w:rsidR="00465F30" w:rsidRDefault="00B53E66" w:rsidP="00134F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Para</w:t>
      </w:r>
      <w:r w:rsidR="00465F30" w:rsidRPr="00FD4992">
        <w:rPr>
          <w:rFonts w:ascii="Times New Roman" w:hAnsi="Times New Roman" w:cs="Times New Roman"/>
          <w:sz w:val="24"/>
          <w:szCs w:val="24"/>
        </w:rPr>
        <w:t xml:space="preserve"> ello, revisa la reflexión acerca de la historia realizada por quince autores clásicos que van desde Montesquieu y Rous</w:t>
      </w:r>
      <w:r w:rsidR="00134F8C">
        <w:rPr>
          <w:rFonts w:ascii="Times New Roman" w:hAnsi="Times New Roman" w:cs="Times New Roman"/>
          <w:sz w:val="24"/>
          <w:szCs w:val="24"/>
        </w:rPr>
        <w:t>se</w:t>
      </w:r>
      <w:r w:rsidR="00BF363E">
        <w:rPr>
          <w:rFonts w:ascii="Times New Roman" w:hAnsi="Times New Roman" w:cs="Times New Roman"/>
          <w:sz w:val="24"/>
          <w:szCs w:val="24"/>
        </w:rPr>
        <w:t xml:space="preserve">au a </w:t>
      </w:r>
      <w:proofErr w:type="spellStart"/>
      <w:r w:rsidR="00BF363E">
        <w:rPr>
          <w:rFonts w:ascii="Times New Roman" w:hAnsi="Times New Roman" w:cs="Times New Roman"/>
          <w:sz w:val="24"/>
          <w:szCs w:val="24"/>
        </w:rPr>
        <w:t>Segalen</w:t>
      </w:r>
      <w:proofErr w:type="spellEnd"/>
      <w:r w:rsidR="00BF363E">
        <w:rPr>
          <w:rFonts w:ascii="Times New Roman" w:hAnsi="Times New Roman" w:cs="Times New Roman"/>
          <w:sz w:val="24"/>
          <w:szCs w:val="24"/>
        </w:rPr>
        <w:t xml:space="preserve"> y Levi-Strauss. En l</w:t>
      </w:r>
      <w:r w:rsidR="00134F8C">
        <w:rPr>
          <w:rFonts w:ascii="Times New Roman" w:hAnsi="Times New Roman" w:cs="Times New Roman"/>
          <w:sz w:val="24"/>
          <w:szCs w:val="24"/>
        </w:rPr>
        <w:t>a</w:t>
      </w:r>
      <w:r w:rsidR="00BF363E">
        <w:rPr>
          <w:rFonts w:ascii="Times New Roman" w:hAnsi="Times New Roman" w:cs="Times New Roman"/>
          <w:sz w:val="24"/>
          <w:szCs w:val="24"/>
        </w:rPr>
        <w:t xml:space="preserve"> conclusión, se pregunta</w:t>
      </w:r>
      <w:r w:rsidR="00465F30" w:rsidRPr="00FD4992">
        <w:rPr>
          <w:rFonts w:ascii="Times New Roman" w:hAnsi="Times New Roman" w:cs="Times New Roman"/>
          <w:sz w:val="24"/>
          <w:szCs w:val="24"/>
        </w:rPr>
        <w:t>: “¿cómo puede, cómo debe uno comportarse respecto de aquellos que no pertenecen a la misma comunidad que nosotros? La primera lección aprendida consiste en la renuncia a fundar nuestros razonamientos sobre una distinción como esa. Y sin embargo, los seres humanos lo han hecho desde siempre, cambiando solame</w:t>
      </w:r>
      <w:r w:rsidR="001448E0">
        <w:rPr>
          <w:rFonts w:ascii="Times New Roman" w:hAnsi="Times New Roman" w:cs="Times New Roman"/>
          <w:sz w:val="24"/>
          <w:szCs w:val="24"/>
        </w:rPr>
        <w:t>nte el objeto de su elogio.” (NO,</w:t>
      </w:r>
      <w:r w:rsidR="00465F30" w:rsidRPr="00FD4992">
        <w:rPr>
          <w:rFonts w:ascii="Times New Roman" w:hAnsi="Times New Roman" w:cs="Times New Roman"/>
          <w:sz w:val="24"/>
          <w:szCs w:val="24"/>
        </w:rPr>
        <w:t xml:space="preserve"> 431) (…) lo único que se puede decir a este respecto es que la apertura hacia los otros, la negativa a rechazarlos sin un examen previo es, en todo ser </w:t>
      </w:r>
      <w:r w:rsidR="001448E0">
        <w:rPr>
          <w:rFonts w:ascii="Times New Roman" w:hAnsi="Times New Roman" w:cs="Times New Roman"/>
          <w:sz w:val="24"/>
          <w:szCs w:val="24"/>
        </w:rPr>
        <w:t xml:space="preserve">humano, una cualidad” (NO, 432). </w:t>
      </w:r>
      <w:r w:rsidR="00134F8C">
        <w:rPr>
          <w:rFonts w:ascii="Times New Roman" w:hAnsi="Times New Roman" w:cs="Times New Roman"/>
          <w:sz w:val="24"/>
          <w:szCs w:val="24"/>
        </w:rPr>
        <w:t>Y</w:t>
      </w:r>
      <w:r w:rsidR="00465F30" w:rsidRPr="00FD4992">
        <w:rPr>
          <w:rFonts w:ascii="Times New Roman" w:hAnsi="Times New Roman" w:cs="Times New Roman"/>
          <w:sz w:val="24"/>
          <w:szCs w:val="24"/>
        </w:rPr>
        <w:t xml:space="preserve"> la propuesta, emanada de la lectura de Montesquieu, le llevaba a propugnar por un concepto de nación </w:t>
      </w:r>
      <w:r>
        <w:rPr>
          <w:rFonts w:ascii="Times New Roman" w:hAnsi="Times New Roman" w:cs="Times New Roman"/>
          <w:sz w:val="24"/>
          <w:szCs w:val="24"/>
        </w:rPr>
        <w:t>entendido como cultura;</w:t>
      </w:r>
      <w:r w:rsidR="00134F8C">
        <w:rPr>
          <w:rFonts w:ascii="Times New Roman" w:hAnsi="Times New Roman" w:cs="Times New Roman"/>
          <w:sz w:val="24"/>
          <w:szCs w:val="24"/>
        </w:rPr>
        <w:t xml:space="preserve"> como esa</w:t>
      </w:r>
      <w:r w:rsidR="00465F30" w:rsidRPr="00FD4992">
        <w:rPr>
          <w:rFonts w:ascii="Times New Roman" w:hAnsi="Times New Roman" w:cs="Times New Roman"/>
          <w:sz w:val="24"/>
          <w:szCs w:val="24"/>
        </w:rPr>
        <w:t xml:space="preserve"> aspiración a la universalidad que pasa, no obstante, a través de lo particular, de lo relativo a una época, a un lugar, a un contexto, pero que está sustentado en el espíritu de tolerancia. Esta idea es subrayada, muchos años más tarde, en  </w:t>
      </w:r>
      <w:r w:rsidR="00465F30" w:rsidRPr="001448E0">
        <w:rPr>
          <w:rFonts w:ascii="Times New Roman" w:hAnsi="Times New Roman" w:cs="Times New Roman"/>
          <w:i/>
          <w:sz w:val="24"/>
          <w:szCs w:val="24"/>
        </w:rPr>
        <w:t>El miedo a los bárbaros</w:t>
      </w:r>
      <w:r w:rsidR="00465F30" w:rsidRPr="00FD4992">
        <w:rPr>
          <w:rFonts w:ascii="Times New Roman" w:hAnsi="Times New Roman" w:cs="Times New Roman"/>
          <w:sz w:val="24"/>
          <w:szCs w:val="24"/>
        </w:rPr>
        <w:t>, donde afirma que “No podemos avanzar por la vía de la civilización sin haber admitido previamente la pluralidad de culturas” (56).</w:t>
      </w:r>
      <w:r w:rsidR="00134F8C">
        <w:rPr>
          <w:rFonts w:ascii="Times New Roman" w:hAnsi="Times New Roman" w:cs="Times New Roman"/>
          <w:sz w:val="24"/>
          <w:szCs w:val="24"/>
        </w:rPr>
        <w:t xml:space="preserve"> </w:t>
      </w:r>
      <w:r w:rsidR="00465F30" w:rsidRPr="00FD4992">
        <w:rPr>
          <w:rFonts w:ascii="Times New Roman" w:hAnsi="Times New Roman" w:cs="Times New Roman"/>
          <w:sz w:val="24"/>
          <w:szCs w:val="24"/>
        </w:rPr>
        <w:t xml:space="preserve">No obstante, esta noble aspiración ha debido confrontar múltiples obstáculos generados luego de concluir la segunda guerra mundial: los distanciamientos políticos, la escisión en bloques ideológicos, la disparidad en el desarrollo y posesión de la tecnología, entre otros. La conflictiva situación parecía haber sido superada con la caída del muro de Berlín y con esperanza se esperaba el advenimiento de, al fin, una sociedad más justa, cuyos valores estarían sustentados en la declaración de los derechos del hombre. El ensueño dura muy poco. Las constantes crisis del sistema económico social, la disparidad del crecimiento económico y tecnológico, la (ir) racionalidad de un sistema globalizado que crece de manera dispar, divide al mundo no ya en dos bloques, sino en tres. Siguiendo la propuesta de Dominique </w:t>
      </w:r>
      <w:proofErr w:type="spellStart"/>
      <w:r w:rsidR="00465F30" w:rsidRPr="00FD4992">
        <w:rPr>
          <w:rFonts w:ascii="Times New Roman" w:hAnsi="Times New Roman" w:cs="Times New Roman"/>
          <w:sz w:val="24"/>
          <w:szCs w:val="24"/>
        </w:rPr>
        <w:t>Moisi</w:t>
      </w:r>
      <w:proofErr w:type="spellEnd"/>
      <w:r w:rsidR="00465F30" w:rsidRPr="00FD4992">
        <w:rPr>
          <w:rFonts w:ascii="Times New Roman" w:hAnsi="Times New Roman" w:cs="Times New Roman"/>
          <w:sz w:val="24"/>
          <w:szCs w:val="24"/>
        </w:rPr>
        <w:t xml:space="preserve">, </w:t>
      </w:r>
      <w:proofErr w:type="spellStart"/>
      <w:r w:rsidR="00465F30" w:rsidRPr="00FD4992">
        <w:rPr>
          <w:rFonts w:ascii="Times New Roman" w:hAnsi="Times New Roman" w:cs="Times New Roman"/>
          <w:sz w:val="24"/>
          <w:szCs w:val="24"/>
        </w:rPr>
        <w:t>Todorov</w:t>
      </w:r>
      <w:proofErr w:type="spellEnd"/>
      <w:r w:rsidR="00465F30" w:rsidRPr="00FD4992">
        <w:rPr>
          <w:rFonts w:ascii="Times New Roman" w:hAnsi="Times New Roman" w:cs="Times New Roman"/>
          <w:sz w:val="24"/>
          <w:szCs w:val="24"/>
        </w:rPr>
        <w:t xml:space="preserve"> describe la nueva alineación tripartita de bloques de países del siguiente modo:</w:t>
      </w:r>
    </w:p>
    <w:p w:rsidR="00134F8C" w:rsidRPr="00FD4992" w:rsidRDefault="00134F8C" w:rsidP="00134F8C">
      <w:pPr>
        <w:spacing w:after="0" w:line="360" w:lineRule="auto"/>
        <w:jc w:val="both"/>
        <w:rPr>
          <w:rFonts w:ascii="Times New Roman" w:hAnsi="Times New Roman" w:cs="Times New Roman"/>
          <w:sz w:val="24"/>
          <w:szCs w:val="24"/>
        </w:rPr>
      </w:pPr>
    </w:p>
    <w:p w:rsidR="00465F30" w:rsidRPr="00FD4992" w:rsidRDefault="00465F30" w:rsidP="00FD4992">
      <w:pPr>
        <w:jc w:val="both"/>
        <w:rPr>
          <w:rFonts w:ascii="Times New Roman" w:hAnsi="Times New Roman" w:cs="Times New Roman"/>
          <w:sz w:val="24"/>
          <w:szCs w:val="24"/>
        </w:rPr>
      </w:pPr>
      <w:r w:rsidRPr="00FD4992">
        <w:rPr>
          <w:rFonts w:ascii="Times New Roman" w:hAnsi="Times New Roman" w:cs="Times New Roman"/>
          <w:sz w:val="24"/>
          <w:szCs w:val="24"/>
        </w:rPr>
        <w:t>1.</w:t>
      </w:r>
      <w:r w:rsidRPr="00FD4992">
        <w:rPr>
          <w:rFonts w:ascii="Times New Roman" w:hAnsi="Times New Roman" w:cs="Times New Roman"/>
          <w:sz w:val="24"/>
          <w:szCs w:val="24"/>
        </w:rPr>
        <w:tab/>
        <w:t>Países del apetito: Sus habitantes suelen tener la sensación de que, por razones diversas, se les ha mantenido al margen de la repartición de las riquezas. Quieren beneficiarse de la globalización, del consumo, del ocio; sus mejores ejemplos serían Japón, China, India, Brasil, México, Sudáfrica. Rusia.</w:t>
      </w:r>
    </w:p>
    <w:p w:rsidR="00465F30" w:rsidRPr="00FD4992" w:rsidRDefault="00465F30" w:rsidP="00FD4992">
      <w:pPr>
        <w:jc w:val="both"/>
        <w:rPr>
          <w:rFonts w:ascii="Times New Roman" w:hAnsi="Times New Roman" w:cs="Times New Roman"/>
          <w:sz w:val="24"/>
          <w:szCs w:val="24"/>
        </w:rPr>
      </w:pPr>
      <w:r w:rsidRPr="00FD4992">
        <w:rPr>
          <w:rFonts w:ascii="Times New Roman" w:hAnsi="Times New Roman" w:cs="Times New Roman"/>
          <w:sz w:val="24"/>
          <w:szCs w:val="24"/>
        </w:rPr>
        <w:t>2.</w:t>
      </w:r>
      <w:r w:rsidRPr="00FD4992">
        <w:rPr>
          <w:rFonts w:ascii="Times New Roman" w:hAnsi="Times New Roman" w:cs="Times New Roman"/>
          <w:sz w:val="24"/>
          <w:szCs w:val="24"/>
        </w:rPr>
        <w:tab/>
        <w:t>Países del resentimiento: aquellos que manifiestan odio a los países ricos como resultado de una humillación, real o imaginaria. Se trata de aquellos países con población musulmana, de Marruecos a Pakistán e Indonesia.</w:t>
      </w:r>
    </w:p>
    <w:p w:rsidR="00465F30" w:rsidRPr="00FD4992" w:rsidRDefault="00465F30" w:rsidP="00FD4992">
      <w:pPr>
        <w:jc w:val="both"/>
        <w:rPr>
          <w:rFonts w:ascii="Times New Roman" w:hAnsi="Times New Roman" w:cs="Times New Roman"/>
          <w:sz w:val="24"/>
          <w:szCs w:val="24"/>
        </w:rPr>
      </w:pPr>
      <w:r w:rsidRPr="00FD4992">
        <w:rPr>
          <w:rFonts w:ascii="Times New Roman" w:hAnsi="Times New Roman" w:cs="Times New Roman"/>
          <w:sz w:val="24"/>
          <w:szCs w:val="24"/>
        </w:rPr>
        <w:lastRenderedPageBreak/>
        <w:t>3.</w:t>
      </w:r>
      <w:r w:rsidRPr="00FD4992">
        <w:rPr>
          <w:rFonts w:ascii="Times New Roman" w:hAnsi="Times New Roman" w:cs="Times New Roman"/>
          <w:sz w:val="24"/>
          <w:szCs w:val="24"/>
        </w:rPr>
        <w:tab/>
        <w:t>Países del miedo: países de Occidente que temen el desarrollo económico, la capacidad de producir a menor coste y de acaparar el mercado de los países del apetito. De los resentidos temen atentados, ataques, y las represalias petroleras. (MB15-16)</w:t>
      </w:r>
      <w:r w:rsidRPr="00FD4992">
        <w:rPr>
          <w:rFonts w:ascii="Times New Roman" w:hAnsi="Times New Roman" w:cs="Times New Roman"/>
          <w:sz w:val="24"/>
          <w:szCs w:val="24"/>
        </w:rPr>
        <w:tab/>
      </w:r>
      <w:r w:rsidRPr="00FD4992">
        <w:rPr>
          <w:rFonts w:ascii="Times New Roman" w:hAnsi="Times New Roman" w:cs="Times New Roman"/>
          <w:sz w:val="24"/>
          <w:szCs w:val="24"/>
        </w:rPr>
        <w:tab/>
      </w:r>
      <w:r w:rsidRPr="00FD4992">
        <w:rPr>
          <w:rFonts w:ascii="Times New Roman" w:hAnsi="Times New Roman" w:cs="Times New Roman"/>
          <w:sz w:val="24"/>
          <w:szCs w:val="24"/>
        </w:rPr>
        <w:tab/>
      </w:r>
      <w:r w:rsidRPr="00FD4992">
        <w:rPr>
          <w:rFonts w:ascii="Times New Roman" w:hAnsi="Times New Roman" w:cs="Times New Roman"/>
          <w:sz w:val="24"/>
          <w:szCs w:val="24"/>
        </w:rPr>
        <w:tab/>
      </w:r>
      <w:r w:rsidRPr="00FD4992">
        <w:rPr>
          <w:rFonts w:ascii="Times New Roman" w:hAnsi="Times New Roman" w:cs="Times New Roman"/>
          <w:sz w:val="24"/>
          <w:szCs w:val="24"/>
        </w:rPr>
        <w:tab/>
      </w:r>
      <w:r w:rsidRPr="00FD4992">
        <w:rPr>
          <w:rFonts w:ascii="Times New Roman" w:hAnsi="Times New Roman" w:cs="Times New Roman"/>
          <w:sz w:val="24"/>
          <w:szCs w:val="24"/>
        </w:rPr>
        <w:tab/>
      </w:r>
      <w:r w:rsidRPr="00FD4992">
        <w:rPr>
          <w:rFonts w:ascii="Times New Roman" w:hAnsi="Times New Roman" w:cs="Times New Roman"/>
          <w:sz w:val="24"/>
          <w:szCs w:val="24"/>
        </w:rPr>
        <w:tab/>
      </w:r>
      <w:r w:rsidRPr="00FD4992">
        <w:rPr>
          <w:rFonts w:ascii="Times New Roman" w:hAnsi="Times New Roman" w:cs="Times New Roman"/>
          <w:sz w:val="24"/>
          <w:szCs w:val="24"/>
        </w:rPr>
        <w:tab/>
      </w:r>
      <w:r w:rsidRPr="00FD4992">
        <w:rPr>
          <w:rFonts w:ascii="Times New Roman" w:hAnsi="Times New Roman" w:cs="Times New Roman"/>
          <w:sz w:val="24"/>
          <w:szCs w:val="24"/>
        </w:rPr>
        <w:tab/>
      </w:r>
      <w:r w:rsidRPr="00FD4992">
        <w:rPr>
          <w:rFonts w:ascii="Times New Roman" w:hAnsi="Times New Roman" w:cs="Times New Roman"/>
          <w:sz w:val="24"/>
          <w:szCs w:val="24"/>
        </w:rPr>
        <w:tab/>
      </w:r>
      <w:r w:rsidRPr="00FD4992">
        <w:rPr>
          <w:rFonts w:ascii="Times New Roman" w:hAnsi="Times New Roman" w:cs="Times New Roman"/>
          <w:sz w:val="24"/>
          <w:szCs w:val="24"/>
        </w:rPr>
        <w:tab/>
      </w:r>
      <w:r w:rsidRPr="00FD4992">
        <w:rPr>
          <w:rFonts w:ascii="Times New Roman" w:hAnsi="Times New Roman" w:cs="Times New Roman"/>
          <w:sz w:val="24"/>
          <w:szCs w:val="24"/>
        </w:rPr>
        <w:tab/>
      </w:r>
      <w:r w:rsidRPr="00FD4992">
        <w:rPr>
          <w:rFonts w:ascii="Times New Roman" w:hAnsi="Times New Roman" w:cs="Times New Roman"/>
          <w:sz w:val="24"/>
          <w:szCs w:val="24"/>
        </w:rPr>
        <w:tab/>
      </w:r>
    </w:p>
    <w:p w:rsidR="00465F30" w:rsidRPr="00FD4992" w:rsidRDefault="00465F30" w:rsidP="00134F8C">
      <w:pPr>
        <w:spacing w:after="0" w:line="360" w:lineRule="auto"/>
        <w:jc w:val="both"/>
        <w:rPr>
          <w:rFonts w:ascii="Times New Roman" w:hAnsi="Times New Roman" w:cs="Times New Roman"/>
          <w:sz w:val="24"/>
          <w:szCs w:val="24"/>
        </w:rPr>
      </w:pPr>
      <w:r w:rsidRPr="00FD4992">
        <w:rPr>
          <w:rFonts w:ascii="Times New Roman" w:hAnsi="Times New Roman" w:cs="Times New Roman"/>
          <w:sz w:val="24"/>
          <w:szCs w:val="24"/>
        </w:rPr>
        <w:t>Las nuevas guerras (Irak, Afganistán, modernamente Siria), fincadas en lo que él llama “mesianismos seculares”, han alimentado no sólo el rencor, sino el desplazamiento de grandes cantidades de población hacia los países industrializados. Nadie ignora la creciente necesidad de mano de obra no calificada en estas naciones, lo que hace conveniente el flujo migratorio. No obstante esta situación, en el se</w:t>
      </w:r>
      <w:r w:rsidR="00B53E66">
        <w:rPr>
          <w:rFonts w:ascii="Times New Roman" w:hAnsi="Times New Roman" w:cs="Times New Roman"/>
          <w:sz w:val="24"/>
          <w:szCs w:val="24"/>
        </w:rPr>
        <w:t>no de las mismas emergen grupos</w:t>
      </w:r>
      <w:r w:rsidRPr="00FD4992">
        <w:rPr>
          <w:rFonts w:ascii="Times New Roman" w:hAnsi="Times New Roman" w:cs="Times New Roman"/>
          <w:sz w:val="24"/>
          <w:szCs w:val="24"/>
        </w:rPr>
        <w:t xml:space="preserve"> más o menos extensos, que no sólo se oponen al desplazamiento poblacional, sino que asumen actitudes de hostilidad y, en no pocos casos, de violencia. Bajo el embozo de una campaña contra el terrorismo, las mismas acciones del Estado comportan medidas altamente denigratorias contra “los nuevos bárbaros”. Irónicamente, “el miedo a los bárbaros es lo que amenaza con convertirnos en bárbaros. Y el mal que haremos será mayor que el que temíamos al principio. La historia nos lo enseña: el remedio puede ser pe</w:t>
      </w:r>
      <w:r w:rsidR="00134F8C">
        <w:rPr>
          <w:rFonts w:ascii="Times New Roman" w:hAnsi="Times New Roman" w:cs="Times New Roman"/>
          <w:sz w:val="24"/>
          <w:szCs w:val="24"/>
        </w:rPr>
        <w:t xml:space="preserve">or que la enfermedad” (MB, 18). </w:t>
      </w:r>
      <w:r w:rsidRPr="00FD4992">
        <w:rPr>
          <w:rFonts w:ascii="Times New Roman" w:hAnsi="Times New Roman" w:cs="Times New Roman"/>
          <w:sz w:val="24"/>
          <w:szCs w:val="24"/>
        </w:rPr>
        <w:t>Porque, a final de cuentas, bárbaro es aquel que no reconoce  como humano al otro, sin importar su condición social, su origen, su extracción racial. Y “es civilizado, en todo momento y en todo lugar, el que sabe reconocer plenamente la humanidad de los otros. Y para llegar a serlo deben franquearse dos etapas: en la primera descubrimos que los modos de vida de los otros son diferentes de los nuestros; en la segunda</w:t>
      </w:r>
      <w:r w:rsidR="00B53E66">
        <w:rPr>
          <w:rFonts w:ascii="Times New Roman" w:hAnsi="Times New Roman" w:cs="Times New Roman"/>
          <w:sz w:val="24"/>
          <w:szCs w:val="24"/>
        </w:rPr>
        <w:t>, aceptamos que sean</w:t>
      </w:r>
      <w:r w:rsidRPr="00FD4992">
        <w:rPr>
          <w:rFonts w:ascii="Times New Roman" w:hAnsi="Times New Roman" w:cs="Times New Roman"/>
          <w:sz w:val="24"/>
          <w:szCs w:val="24"/>
        </w:rPr>
        <w:t xml:space="preserve"> portadores de la misma humanidad que nosotros” (</w:t>
      </w:r>
      <w:r w:rsidR="00B53E66">
        <w:rPr>
          <w:rFonts w:ascii="Times New Roman" w:hAnsi="Times New Roman" w:cs="Times New Roman"/>
          <w:sz w:val="24"/>
          <w:szCs w:val="24"/>
        </w:rPr>
        <w:t>MB, 39-</w:t>
      </w:r>
      <w:r w:rsidRPr="00FD4992">
        <w:rPr>
          <w:rFonts w:ascii="Times New Roman" w:hAnsi="Times New Roman" w:cs="Times New Roman"/>
          <w:sz w:val="24"/>
          <w:szCs w:val="24"/>
        </w:rPr>
        <w:t>40).</w:t>
      </w:r>
    </w:p>
    <w:p w:rsidR="00465F30" w:rsidRPr="00FD4992" w:rsidRDefault="000F74C5" w:rsidP="00134F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5F30" w:rsidRPr="00FD4992">
        <w:rPr>
          <w:rFonts w:ascii="Times New Roman" w:hAnsi="Times New Roman" w:cs="Times New Roman"/>
          <w:sz w:val="24"/>
          <w:szCs w:val="24"/>
        </w:rPr>
        <w:t>El libro culmina con el reconocimiento del mundo contemporáneo como una sociedad pluricultural. Migraciones, viajes, negocios internacionales, intercambio global de información, predisponen la</w:t>
      </w:r>
      <w:r w:rsidR="00B53E66">
        <w:rPr>
          <w:rFonts w:ascii="Times New Roman" w:hAnsi="Times New Roman" w:cs="Times New Roman"/>
          <w:sz w:val="24"/>
          <w:szCs w:val="24"/>
        </w:rPr>
        <w:t>s interrelaciones</w:t>
      </w:r>
      <w:r w:rsidR="00465F30" w:rsidRPr="00FD4992">
        <w:rPr>
          <w:rFonts w:ascii="Times New Roman" w:hAnsi="Times New Roman" w:cs="Times New Roman"/>
          <w:sz w:val="24"/>
          <w:szCs w:val="24"/>
        </w:rPr>
        <w:t xml:space="preserve"> necesaria</w:t>
      </w:r>
      <w:r w:rsidR="00B53E66">
        <w:rPr>
          <w:rFonts w:ascii="Times New Roman" w:hAnsi="Times New Roman" w:cs="Times New Roman"/>
          <w:sz w:val="24"/>
          <w:szCs w:val="24"/>
        </w:rPr>
        <w:t>s</w:t>
      </w:r>
      <w:r w:rsidR="00465F30" w:rsidRPr="00FD4992">
        <w:rPr>
          <w:rFonts w:ascii="Times New Roman" w:hAnsi="Times New Roman" w:cs="Times New Roman"/>
          <w:sz w:val="24"/>
          <w:szCs w:val="24"/>
        </w:rPr>
        <w:t xml:space="preserve"> entre naciones y culturas; hay que asegurarse que la riqueza humana no se diluya ni se masifique; por el contrario, en el respeto a las diferencias, en la defensa de las minorías, regidos todos por leyes comunes…  “el mutuo reconocimiento es un paso hacia la civilización” (</w:t>
      </w:r>
      <w:r w:rsidR="001448E0">
        <w:rPr>
          <w:rFonts w:ascii="Times New Roman" w:hAnsi="Times New Roman" w:cs="Times New Roman"/>
          <w:sz w:val="24"/>
          <w:szCs w:val="24"/>
        </w:rPr>
        <w:t xml:space="preserve">MB, </w:t>
      </w:r>
      <w:r w:rsidR="00465F30" w:rsidRPr="00FD4992">
        <w:rPr>
          <w:rFonts w:ascii="Times New Roman" w:hAnsi="Times New Roman" w:cs="Times New Roman"/>
          <w:sz w:val="24"/>
          <w:szCs w:val="24"/>
        </w:rPr>
        <w:t>284)</w:t>
      </w:r>
    </w:p>
    <w:p w:rsidR="00465F30" w:rsidRPr="00FD4992" w:rsidRDefault="000F74C5" w:rsidP="00134F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5F30" w:rsidRPr="00FD4992">
        <w:rPr>
          <w:rFonts w:ascii="Times New Roman" w:hAnsi="Times New Roman" w:cs="Times New Roman"/>
          <w:sz w:val="24"/>
          <w:szCs w:val="24"/>
        </w:rPr>
        <w:t xml:space="preserve">Para nosotros, este “nosotros” ahora en sentido restrictivo, como mexicanos y como habitantes de las zonas escasamente desarrolladas de la América meridional, el planteamiento de </w:t>
      </w:r>
      <w:proofErr w:type="spellStart"/>
      <w:r w:rsidR="00465F30" w:rsidRPr="00FD4992">
        <w:rPr>
          <w:rFonts w:ascii="Times New Roman" w:hAnsi="Times New Roman" w:cs="Times New Roman"/>
          <w:sz w:val="24"/>
          <w:szCs w:val="24"/>
        </w:rPr>
        <w:t>Tzvetan</w:t>
      </w:r>
      <w:proofErr w:type="spellEnd"/>
      <w:r w:rsidR="00465F30" w:rsidRPr="00FD4992">
        <w:rPr>
          <w:rFonts w:ascii="Times New Roman" w:hAnsi="Times New Roman" w:cs="Times New Roman"/>
          <w:sz w:val="24"/>
          <w:szCs w:val="24"/>
        </w:rPr>
        <w:t xml:space="preserve"> </w:t>
      </w:r>
      <w:proofErr w:type="spellStart"/>
      <w:r w:rsidR="00465F30" w:rsidRPr="00FD4992">
        <w:rPr>
          <w:rFonts w:ascii="Times New Roman" w:hAnsi="Times New Roman" w:cs="Times New Roman"/>
          <w:sz w:val="24"/>
          <w:szCs w:val="24"/>
        </w:rPr>
        <w:t>Todorov</w:t>
      </w:r>
      <w:proofErr w:type="spellEnd"/>
      <w:r w:rsidR="00465F30" w:rsidRPr="00FD4992">
        <w:rPr>
          <w:rFonts w:ascii="Times New Roman" w:hAnsi="Times New Roman" w:cs="Times New Roman"/>
          <w:sz w:val="24"/>
          <w:szCs w:val="24"/>
        </w:rPr>
        <w:t xml:space="preserve"> nos resulta altamente sensible. También la inestabilidad económica, la crisis en la seguridad, el estado de guerra no declarado, empuja a millones de </w:t>
      </w:r>
      <w:r w:rsidR="00465F30" w:rsidRPr="00FD4992">
        <w:rPr>
          <w:rFonts w:ascii="Times New Roman" w:hAnsi="Times New Roman" w:cs="Times New Roman"/>
          <w:sz w:val="24"/>
          <w:szCs w:val="24"/>
        </w:rPr>
        <w:lastRenderedPageBreak/>
        <w:t xml:space="preserve">migrantes desde Centroamérica y de los campos de mi país, hacia los Estados Unidos. Muchos, han fracasado en el intento, y cientos, miles de cruces, constituyen una frontera de muerte que separa nuestra hambre del sueño </w:t>
      </w:r>
      <w:r w:rsidR="00B53E66">
        <w:rPr>
          <w:rFonts w:ascii="Times New Roman" w:hAnsi="Times New Roman" w:cs="Times New Roman"/>
          <w:sz w:val="24"/>
          <w:szCs w:val="24"/>
        </w:rPr>
        <w:t>d</w:t>
      </w:r>
      <w:r w:rsidR="001448E0">
        <w:rPr>
          <w:rFonts w:ascii="Times New Roman" w:hAnsi="Times New Roman" w:cs="Times New Roman"/>
          <w:sz w:val="24"/>
          <w:szCs w:val="24"/>
        </w:rPr>
        <w:t>el “</w:t>
      </w:r>
      <w:proofErr w:type="spellStart"/>
      <w:r w:rsidR="001448E0" w:rsidRPr="001448E0">
        <w:rPr>
          <w:rFonts w:ascii="Times New Roman" w:hAnsi="Times New Roman" w:cs="Times New Roman"/>
          <w:i/>
          <w:sz w:val="24"/>
          <w:szCs w:val="24"/>
        </w:rPr>
        <w:t>american</w:t>
      </w:r>
      <w:proofErr w:type="spellEnd"/>
      <w:r w:rsidR="001448E0" w:rsidRPr="001448E0">
        <w:rPr>
          <w:rFonts w:ascii="Times New Roman" w:hAnsi="Times New Roman" w:cs="Times New Roman"/>
          <w:i/>
          <w:sz w:val="24"/>
          <w:szCs w:val="24"/>
        </w:rPr>
        <w:t xml:space="preserve"> </w:t>
      </w:r>
      <w:proofErr w:type="spellStart"/>
      <w:r w:rsidR="001448E0" w:rsidRPr="001448E0">
        <w:rPr>
          <w:rFonts w:ascii="Times New Roman" w:hAnsi="Times New Roman" w:cs="Times New Roman"/>
          <w:i/>
          <w:sz w:val="24"/>
          <w:szCs w:val="24"/>
        </w:rPr>
        <w:t>dream</w:t>
      </w:r>
      <w:proofErr w:type="spellEnd"/>
      <w:r w:rsidR="001448E0">
        <w:rPr>
          <w:rFonts w:ascii="Times New Roman" w:hAnsi="Times New Roman" w:cs="Times New Roman"/>
          <w:sz w:val="24"/>
          <w:szCs w:val="24"/>
        </w:rPr>
        <w:t>”</w:t>
      </w:r>
      <w:r w:rsidR="00465F30" w:rsidRPr="00FD4992">
        <w:rPr>
          <w:rFonts w:ascii="Times New Roman" w:hAnsi="Times New Roman" w:cs="Times New Roman"/>
          <w:sz w:val="24"/>
          <w:szCs w:val="24"/>
        </w:rPr>
        <w:t>. Nosotros, los bárbaros del Nuevo Mundo, expuestos a la denigración pública, acusados como criminales, bandidos y violadores, padecemos la amenaza de un nuevo muro que habremos de construir a costa de nuestra propia miseria, para ser aislados del “mundo libre”. Por ello, u</w:t>
      </w:r>
      <w:r w:rsidR="00B53E66">
        <w:rPr>
          <w:rFonts w:ascii="Times New Roman" w:hAnsi="Times New Roman" w:cs="Times New Roman"/>
          <w:sz w:val="24"/>
          <w:szCs w:val="24"/>
        </w:rPr>
        <w:t>nimos nuestra voz a esa otra</w:t>
      </w:r>
      <w:r w:rsidR="00465F30" w:rsidRPr="00FD4992">
        <w:rPr>
          <w:rFonts w:ascii="Times New Roman" w:hAnsi="Times New Roman" w:cs="Times New Roman"/>
          <w:sz w:val="24"/>
          <w:szCs w:val="24"/>
        </w:rPr>
        <w:t xml:space="preserve"> que clama en mitad del desierto diciendo:</w:t>
      </w:r>
    </w:p>
    <w:p w:rsidR="00427C3E" w:rsidRDefault="00465F30" w:rsidP="00FD4992">
      <w:pPr>
        <w:jc w:val="both"/>
        <w:rPr>
          <w:rFonts w:ascii="Times New Roman" w:hAnsi="Times New Roman" w:cs="Times New Roman"/>
          <w:sz w:val="24"/>
          <w:szCs w:val="24"/>
        </w:rPr>
      </w:pPr>
      <w:r w:rsidRPr="00FD4992">
        <w:rPr>
          <w:rFonts w:ascii="Times New Roman" w:hAnsi="Times New Roman" w:cs="Times New Roman"/>
          <w:sz w:val="24"/>
          <w:szCs w:val="24"/>
        </w:rPr>
        <w:t>“Para escapar de actos bárbaros de espantosa magnitud nuestra mejor baza consiste en liberarnos del miedo, en el caso de los unos, y del resentimiento, en el de los otros, e intentar vivir en este mundo plural en el que la afirmación de uno mismo no pasa por destruir o someter al otro. La elección que se impone no plantea dudas. Ha llegado el momento de que todos asumamos nuestras responsabilidades, porque tenemos que proteger nuestro frágil planeta y a sus tan imperfectos habitantes, los seres humanos” (MB, 285)</w:t>
      </w:r>
      <w:r w:rsidR="00427C3E">
        <w:rPr>
          <w:rFonts w:ascii="Times New Roman" w:hAnsi="Times New Roman" w:cs="Times New Roman"/>
          <w:sz w:val="24"/>
          <w:szCs w:val="24"/>
        </w:rPr>
        <w:t>.</w:t>
      </w:r>
    </w:p>
    <w:p w:rsidR="00427C3E" w:rsidRDefault="00427C3E" w:rsidP="00FD4992">
      <w:pPr>
        <w:jc w:val="both"/>
        <w:rPr>
          <w:rFonts w:ascii="Times New Roman" w:hAnsi="Times New Roman" w:cs="Times New Roman"/>
          <w:sz w:val="24"/>
          <w:szCs w:val="24"/>
        </w:rPr>
      </w:pPr>
    </w:p>
    <w:p w:rsidR="00427C3E" w:rsidRDefault="00427C3E" w:rsidP="00FD4992">
      <w:pPr>
        <w:jc w:val="both"/>
        <w:rPr>
          <w:rFonts w:ascii="Times New Roman" w:hAnsi="Times New Roman" w:cs="Times New Roman"/>
          <w:sz w:val="24"/>
          <w:szCs w:val="24"/>
        </w:rPr>
      </w:pPr>
    </w:p>
    <w:p w:rsidR="00427C3E" w:rsidRDefault="00427C3E" w:rsidP="00427C3E">
      <w:pPr>
        <w:spacing w:after="0" w:line="240" w:lineRule="auto"/>
        <w:jc w:val="right"/>
        <w:rPr>
          <w:rFonts w:ascii="Times New Roman" w:hAnsi="Times New Roman" w:cs="Times New Roman"/>
          <w:b/>
          <w:sz w:val="24"/>
          <w:szCs w:val="24"/>
        </w:rPr>
      </w:pPr>
      <w:r w:rsidRPr="00427C3E">
        <w:rPr>
          <w:rFonts w:ascii="Times New Roman" w:hAnsi="Times New Roman" w:cs="Times New Roman"/>
          <w:b/>
          <w:sz w:val="24"/>
          <w:szCs w:val="24"/>
        </w:rPr>
        <w:t>Efrén Ortiz Domínguez</w:t>
      </w:r>
    </w:p>
    <w:p w:rsidR="00427C3E" w:rsidRPr="00427C3E" w:rsidRDefault="00427C3E" w:rsidP="00427C3E">
      <w:pPr>
        <w:spacing w:after="0" w:line="240" w:lineRule="auto"/>
        <w:jc w:val="right"/>
        <w:rPr>
          <w:rFonts w:ascii="Times New Roman" w:hAnsi="Times New Roman" w:cs="Times New Roman"/>
          <w:i/>
          <w:sz w:val="24"/>
          <w:szCs w:val="24"/>
        </w:rPr>
      </w:pPr>
      <w:r w:rsidRPr="00427C3E">
        <w:rPr>
          <w:rFonts w:ascii="Times New Roman" w:hAnsi="Times New Roman" w:cs="Times New Roman"/>
          <w:i/>
          <w:sz w:val="24"/>
          <w:szCs w:val="24"/>
        </w:rPr>
        <w:t>Universidad Veracruzana, México</w:t>
      </w:r>
    </w:p>
    <w:p w:rsidR="00465F30" w:rsidRDefault="00465F30" w:rsidP="00FD4992">
      <w:pPr>
        <w:jc w:val="both"/>
        <w:rPr>
          <w:rFonts w:ascii="Times New Roman" w:hAnsi="Times New Roman" w:cs="Times New Roman"/>
          <w:sz w:val="24"/>
          <w:szCs w:val="24"/>
        </w:rPr>
      </w:pPr>
      <w:r w:rsidRPr="00FD4992">
        <w:rPr>
          <w:rFonts w:ascii="Times New Roman" w:hAnsi="Times New Roman" w:cs="Times New Roman"/>
          <w:sz w:val="24"/>
          <w:szCs w:val="24"/>
        </w:rPr>
        <w:tab/>
      </w:r>
      <w:r w:rsidRPr="00FD4992">
        <w:rPr>
          <w:rFonts w:ascii="Times New Roman" w:hAnsi="Times New Roman" w:cs="Times New Roman"/>
          <w:sz w:val="24"/>
          <w:szCs w:val="24"/>
        </w:rPr>
        <w:tab/>
      </w:r>
      <w:r w:rsidRPr="00FD4992">
        <w:rPr>
          <w:rFonts w:ascii="Times New Roman" w:hAnsi="Times New Roman" w:cs="Times New Roman"/>
          <w:sz w:val="24"/>
          <w:szCs w:val="24"/>
        </w:rPr>
        <w:tab/>
      </w:r>
      <w:r w:rsidRPr="00FD4992">
        <w:rPr>
          <w:rFonts w:ascii="Times New Roman" w:hAnsi="Times New Roman" w:cs="Times New Roman"/>
          <w:sz w:val="24"/>
          <w:szCs w:val="24"/>
        </w:rPr>
        <w:tab/>
      </w:r>
      <w:r w:rsidRPr="00FD4992">
        <w:rPr>
          <w:rFonts w:ascii="Times New Roman" w:hAnsi="Times New Roman" w:cs="Times New Roman"/>
          <w:sz w:val="24"/>
          <w:szCs w:val="24"/>
        </w:rPr>
        <w:tab/>
      </w:r>
      <w:r w:rsidRPr="00FD4992">
        <w:rPr>
          <w:rFonts w:ascii="Times New Roman" w:hAnsi="Times New Roman" w:cs="Times New Roman"/>
          <w:sz w:val="24"/>
          <w:szCs w:val="24"/>
        </w:rPr>
        <w:tab/>
      </w:r>
      <w:r w:rsidRPr="00FD4992">
        <w:rPr>
          <w:rFonts w:ascii="Times New Roman" w:hAnsi="Times New Roman" w:cs="Times New Roman"/>
          <w:sz w:val="24"/>
          <w:szCs w:val="24"/>
        </w:rPr>
        <w:tab/>
      </w:r>
      <w:r w:rsidRPr="00FD4992">
        <w:rPr>
          <w:rFonts w:ascii="Times New Roman" w:hAnsi="Times New Roman" w:cs="Times New Roman"/>
          <w:sz w:val="24"/>
          <w:szCs w:val="24"/>
        </w:rPr>
        <w:tab/>
      </w:r>
      <w:r w:rsidRPr="00FD4992">
        <w:rPr>
          <w:rFonts w:ascii="Times New Roman" w:hAnsi="Times New Roman" w:cs="Times New Roman"/>
          <w:sz w:val="24"/>
          <w:szCs w:val="24"/>
        </w:rPr>
        <w:tab/>
      </w:r>
      <w:r w:rsidRPr="00FD4992">
        <w:rPr>
          <w:rFonts w:ascii="Times New Roman" w:hAnsi="Times New Roman" w:cs="Times New Roman"/>
          <w:sz w:val="24"/>
          <w:szCs w:val="24"/>
        </w:rPr>
        <w:tab/>
      </w:r>
    </w:p>
    <w:p w:rsidR="00415541" w:rsidRDefault="00415541" w:rsidP="00FD4992">
      <w:pPr>
        <w:jc w:val="both"/>
        <w:rPr>
          <w:rFonts w:ascii="Times New Roman" w:hAnsi="Times New Roman" w:cs="Times New Roman"/>
          <w:sz w:val="24"/>
          <w:szCs w:val="24"/>
        </w:rPr>
      </w:pPr>
    </w:p>
    <w:p w:rsidR="00415541" w:rsidRPr="00415541" w:rsidRDefault="00415541" w:rsidP="00415541">
      <w:pPr>
        <w:jc w:val="both"/>
        <w:rPr>
          <w:rFonts w:ascii="Times New Roman" w:hAnsi="Times New Roman" w:cs="Times New Roman"/>
          <w:sz w:val="24"/>
          <w:szCs w:val="24"/>
        </w:rPr>
      </w:pPr>
      <w:r w:rsidRPr="00415541">
        <w:rPr>
          <w:rFonts w:ascii="Times New Roman" w:hAnsi="Times New Roman" w:cs="Times New Roman"/>
          <w:sz w:val="24"/>
          <w:szCs w:val="24"/>
        </w:rPr>
        <w:t>Bibliografía secundaria</w:t>
      </w:r>
    </w:p>
    <w:p w:rsidR="00415541" w:rsidRPr="00415541" w:rsidRDefault="00415541" w:rsidP="00415541">
      <w:pPr>
        <w:jc w:val="both"/>
        <w:rPr>
          <w:rFonts w:ascii="Times New Roman" w:hAnsi="Times New Roman" w:cs="Times New Roman"/>
          <w:sz w:val="24"/>
          <w:szCs w:val="24"/>
        </w:rPr>
      </w:pPr>
    </w:p>
    <w:p w:rsidR="00415541" w:rsidRPr="00415541" w:rsidRDefault="00B53E66" w:rsidP="00415541">
      <w:pPr>
        <w:jc w:val="both"/>
        <w:rPr>
          <w:rFonts w:ascii="Times New Roman" w:hAnsi="Times New Roman" w:cs="Times New Roman"/>
          <w:sz w:val="24"/>
          <w:szCs w:val="24"/>
        </w:rPr>
      </w:pPr>
      <w:r>
        <w:rPr>
          <w:rFonts w:ascii="Times New Roman" w:hAnsi="Times New Roman" w:cs="Times New Roman"/>
          <w:sz w:val="24"/>
          <w:szCs w:val="24"/>
        </w:rPr>
        <w:t xml:space="preserve">Calvet, Louis-Jean: </w:t>
      </w:r>
      <w:proofErr w:type="spellStart"/>
      <w:r>
        <w:rPr>
          <w:rFonts w:ascii="Times New Roman" w:hAnsi="Times New Roman" w:cs="Times New Roman"/>
          <w:sz w:val="24"/>
          <w:szCs w:val="24"/>
        </w:rPr>
        <w:t>Rola</w:t>
      </w:r>
      <w:r w:rsidR="00415541" w:rsidRPr="00415541">
        <w:rPr>
          <w:rFonts w:ascii="Times New Roman" w:hAnsi="Times New Roman" w:cs="Times New Roman"/>
          <w:sz w:val="24"/>
          <w:szCs w:val="24"/>
        </w:rPr>
        <w:t>nd</w:t>
      </w:r>
      <w:proofErr w:type="spellEnd"/>
      <w:r w:rsidR="00415541" w:rsidRPr="00415541">
        <w:rPr>
          <w:rFonts w:ascii="Times New Roman" w:hAnsi="Times New Roman" w:cs="Times New Roman"/>
          <w:sz w:val="24"/>
          <w:szCs w:val="24"/>
        </w:rPr>
        <w:t xml:space="preserve"> </w:t>
      </w:r>
      <w:proofErr w:type="spellStart"/>
      <w:r w:rsidR="00415541" w:rsidRPr="00415541">
        <w:rPr>
          <w:rFonts w:ascii="Times New Roman" w:hAnsi="Times New Roman" w:cs="Times New Roman"/>
          <w:sz w:val="24"/>
          <w:szCs w:val="24"/>
        </w:rPr>
        <w:t>Barthes</w:t>
      </w:r>
      <w:proofErr w:type="spellEnd"/>
      <w:r w:rsidR="00415541" w:rsidRPr="00415541">
        <w:rPr>
          <w:rFonts w:ascii="Times New Roman" w:hAnsi="Times New Roman" w:cs="Times New Roman"/>
          <w:sz w:val="24"/>
          <w:szCs w:val="24"/>
        </w:rPr>
        <w:t xml:space="preserve">, 1915-1980; Barcelona, </w:t>
      </w:r>
      <w:proofErr w:type="spellStart"/>
      <w:r w:rsidR="00415541" w:rsidRPr="00415541">
        <w:rPr>
          <w:rFonts w:ascii="Times New Roman" w:hAnsi="Times New Roman" w:cs="Times New Roman"/>
          <w:sz w:val="24"/>
          <w:szCs w:val="24"/>
        </w:rPr>
        <w:t>Gedisa</w:t>
      </w:r>
      <w:proofErr w:type="spellEnd"/>
      <w:r w:rsidR="00415541" w:rsidRPr="00415541">
        <w:rPr>
          <w:rFonts w:ascii="Times New Roman" w:hAnsi="Times New Roman" w:cs="Times New Roman"/>
          <w:sz w:val="24"/>
          <w:szCs w:val="24"/>
        </w:rPr>
        <w:t>, 1990.</w:t>
      </w:r>
    </w:p>
    <w:p w:rsidR="00415541" w:rsidRPr="00415541" w:rsidRDefault="00415541" w:rsidP="00415541">
      <w:pPr>
        <w:jc w:val="both"/>
        <w:rPr>
          <w:rFonts w:ascii="Times New Roman" w:hAnsi="Times New Roman" w:cs="Times New Roman"/>
          <w:sz w:val="24"/>
          <w:szCs w:val="24"/>
        </w:rPr>
      </w:pPr>
      <w:proofErr w:type="spellStart"/>
      <w:r w:rsidRPr="00415541">
        <w:rPr>
          <w:rFonts w:ascii="Times New Roman" w:hAnsi="Times New Roman" w:cs="Times New Roman"/>
          <w:sz w:val="24"/>
          <w:szCs w:val="24"/>
        </w:rPr>
        <w:t>Ceamanos</w:t>
      </w:r>
      <w:proofErr w:type="spellEnd"/>
      <w:r w:rsidRPr="00415541">
        <w:rPr>
          <w:rFonts w:ascii="Times New Roman" w:hAnsi="Times New Roman" w:cs="Times New Roman"/>
          <w:sz w:val="24"/>
          <w:szCs w:val="24"/>
        </w:rPr>
        <w:t xml:space="preserve">, Roberto (2002): "Lingüística e historia social. </w:t>
      </w:r>
      <w:proofErr w:type="gramStart"/>
      <w:r w:rsidRPr="00415541">
        <w:rPr>
          <w:rFonts w:ascii="Times New Roman" w:hAnsi="Times New Roman" w:cs="Times New Roman"/>
          <w:sz w:val="24"/>
          <w:szCs w:val="24"/>
        </w:rPr>
        <w:t>los</w:t>
      </w:r>
      <w:proofErr w:type="gramEnd"/>
      <w:r w:rsidRPr="00415541">
        <w:rPr>
          <w:rFonts w:ascii="Times New Roman" w:hAnsi="Times New Roman" w:cs="Times New Roman"/>
          <w:sz w:val="24"/>
          <w:szCs w:val="24"/>
        </w:rPr>
        <w:t xml:space="preserve"> comienzos de una aventura interdisciplinar en la historiografía francesa" en: BROCAR (26), https://dialnet.unirioja.es/descarga/articulo/837811.pdf</w:t>
      </w:r>
    </w:p>
    <w:p w:rsidR="00415541" w:rsidRPr="00415541" w:rsidRDefault="00415541" w:rsidP="00415541">
      <w:pPr>
        <w:jc w:val="both"/>
        <w:rPr>
          <w:rFonts w:ascii="Times New Roman" w:hAnsi="Times New Roman" w:cs="Times New Roman"/>
          <w:sz w:val="24"/>
          <w:szCs w:val="24"/>
        </w:rPr>
      </w:pPr>
      <w:proofErr w:type="spellStart"/>
      <w:r w:rsidRPr="00415541">
        <w:rPr>
          <w:rFonts w:ascii="Times New Roman" w:hAnsi="Times New Roman" w:cs="Times New Roman"/>
          <w:sz w:val="24"/>
          <w:szCs w:val="24"/>
        </w:rPr>
        <w:t>Cremades</w:t>
      </w:r>
      <w:proofErr w:type="spellEnd"/>
      <w:r w:rsidRPr="00415541">
        <w:rPr>
          <w:rFonts w:ascii="Times New Roman" w:hAnsi="Times New Roman" w:cs="Times New Roman"/>
          <w:sz w:val="24"/>
          <w:szCs w:val="24"/>
        </w:rPr>
        <w:t>, Jacinta: "</w:t>
      </w:r>
      <w:proofErr w:type="spellStart"/>
      <w:r w:rsidRPr="00415541">
        <w:rPr>
          <w:rFonts w:ascii="Times New Roman" w:hAnsi="Times New Roman" w:cs="Times New Roman"/>
          <w:sz w:val="24"/>
          <w:szCs w:val="24"/>
        </w:rPr>
        <w:t>Tz</w:t>
      </w:r>
      <w:r>
        <w:rPr>
          <w:rFonts w:ascii="Times New Roman" w:hAnsi="Times New Roman" w:cs="Times New Roman"/>
          <w:sz w:val="24"/>
          <w:szCs w:val="24"/>
        </w:rPr>
        <w:t>vetan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Todorov</w:t>
      </w:r>
      <w:proofErr w:type="spellEnd"/>
      <w:r>
        <w:rPr>
          <w:rFonts w:ascii="Times New Roman" w:hAnsi="Times New Roman" w:cs="Times New Roman"/>
          <w:sz w:val="24"/>
          <w:szCs w:val="24"/>
        </w:rPr>
        <w:t>: "Las cualidades M</w:t>
      </w:r>
      <w:r w:rsidRPr="00415541">
        <w:rPr>
          <w:rFonts w:ascii="Times New Roman" w:hAnsi="Times New Roman" w:cs="Times New Roman"/>
          <w:sz w:val="24"/>
          <w:szCs w:val="24"/>
        </w:rPr>
        <w:t xml:space="preserve">orales pueden convertirse en un arma </w:t>
      </w:r>
      <w:proofErr w:type="spellStart"/>
      <w:r w:rsidRPr="00415541">
        <w:rPr>
          <w:rFonts w:ascii="Times New Roman" w:hAnsi="Times New Roman" w:cs="Times New Roman"/>
          <w:sz w:val="24"/>
          <w:szCs w:val="24"/>
        </w:rPr>
        <w:t>política""e</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r w:rsidRPr="00415541">
        <w:rPr>
          <w:rFonts w:ascii="Times New Roman" w:hAnsi="Times New Roman" w:cs="Times New Roman"/>
          <w:sz w:val="24"/>
          <w:szCs w:val="24"/>
        </w:rPr>
        <w:t>www.elcultural.com/revista/letras/Tzvetan-Todorov-Las-cualidades...en.../37594</w:t>
      </w:r>
    </w:p>
    <w:p w:rsidR="00415541" w:rsidRPr="00415541" w:rsidRDefault="00415541" w:rsidP="00415541">
      <w:pPr>
        <w:jc w:val="both"/>
        <w:rPr>
          <w:rFonts w:ascii="Times New Roman" w:hAnsi="Times New Roman" w:cs="Times New Roman"/>
          <w:sz w:val="24"/>
          <w:szCs w:val="24"/>
        </w:rPr>
      </w:pPr>
      <w:r w:rsidRPr="00415541">
        <w:rPr>
          <w:rFonts w:ascii="Times New Roman" w:hAnsi="Times New Roman" w:cs="Times New Roman"/>
          <w:sz w:val="24"/>
          <w:szCs w:val="24"/>
        </w:rPr>
        <w:t xml:space="preserve">Donato, </w:t>
      </w:r>
      <w:proofErr w:type="spellStart"/>
      <w:r w:rsidRPr="00415541">
        <w:rPr>
          <w:rFonts w:ascii="Times New Roman" w:hAnsi="Times New Roman" w:cs="Times New Roman"/>
          <w:sz w:val="24"/>
          <w:szCs w:val="24"/>
        </w:rPr>
        <w:t>Elens</w:t>
      </w:r>
      <w:proofErr w:type="spellEnd"/>
      <w:r w:rsidRPr="00415541">
        <w:rPr>
          <w:rFonts w:ascii="Times New Roman" w:hAnsi="Times New Roman" w:cs="Times New Roman"/>
          <w:sz w:val="24"/>
          <w:szCs w:val="24"/>
        </w:rPr>
        <w:t>: "Solo se logra escribir sobre lo que se ama" en Ex-libris 1 (dossier); revistas.filo.uba.ar/</w:t>
      </w:r>
      <w:proofErr w:type="spellStart"/>
      <w:r w:rsidRPr="00415541">
        <w:rPr>
          <w:rFonts w:ascii="Times New Roman" w:hAnsi="Times New Roman" w:cs="Times New Roman"/>
          <w:sz w:val="24"/>
          <w:szCs w:val="24"/>
        </w:rPr>
        <w:t>index.php</w:t>
      </w:r>
      <w:proofErr w:type="spellEnd"/>
      <w:r w:rsidRPr="00415541">
        <w:rPr>
          <w:rFonts w:ascii="Times New Roman" w:hAnsi="Times New Roman" w:cs="Times New Roman"/>
          <w:sz w:val="24"/>
          <w:szCs w:val="24"/>
        </w:rPr>
        <w:t>/exlibris/</w:t>
      </w:r>
      <w:proofErr w:type="spellStart"/>
      <w:r w:rsidRPr="00415541">
        <w:rPr>
          <w:rFonts w:ascii="Times New Roman" w:hAnsi="Times New Roman" w:cs="Times New Roman"/>
          <w:sz w:val="24"/>
          <w:szCs w:val="24"/>
        </w:rPr>
        <w:t>article</w:t>
      </w:r>
      <w:proofErr w:type="spellEnd"/>
      <w:r w:rsidRPr="00415541">
        <w:rPr>
          <w:rFonts w:ascii="Times New Roman" w:hAnsi="Times New Roman" w:cs="Times New Roman"/>
          <w:sz w:val="24"/>
          <w:szCs w:val="24"/>
        </w:rPr>
        <w:t>/</w:t>
      </w:r>
      <w:proofErr w:type="spellStart"/>
      <w:r w:rsidRPr="00415541">
        <w:rPr>
          <w:rFonts w:ascii="Times New Roman" w:hAnsi="Times New Roman" w:cs="Times New Roman"/>
          <w:sz w:val="24"/>
          <w:szCs w:val="24"/>
        </w:rPr>
        <w:t>download</w:t>
      </w:r>
      <w:proofErr w:type="spellEnd"/>
      <w:r w:rsidRPr="00415541">
        <w:rPr>
          <w:rFonts w:ascii="Times New Roman" w:hAnsi="Times New Roman" w:cs="Times New Roman"/>
          <w:sz w:val="24"/>
          <w:szCs w:val="24"/>
        </w:rPr>
        <w:t>/406/275</w:t>
      </w:r>
    </w:p>
    <w:p w:rsidR="00415541" w:rsidRPr="00415541" w:rsidRDefault="00B53E66" w:rsidP="00415541">
      <w:pPr>
        <w:jc w:val="both"/>
        <w:rPr>
          <w:rFonts w:ascii="Times New Roman" w:hAnsi="Times New Roman" w:cs="Times New Roman"/>
          <w:sz w:val="24"/>
          <w:szCs w:val="24"/>
        </w:rPr>
      </w:pPr>
      <w:proofErr w:type="spellStart"/>
      <w:r>
        <w:rPr>
          <w:rFonts w:ascii="Times New Roman" w:hAnsi="Times New Roman" w:cs="Times New Roman"/>
          <w:sz w:val="24"/>
          <w:szCs w:val="24"/>
        </w:rPr>
        <w:t>Dosse</w:t>
      </w:r>
      <w:proofErr w:type="spellEnd"/>
      <w:r>
        <w:rPr>
          <w:rFonts w:ascii="Times New Roman" w:hAnsi="Times New Roman" w:cs="Times New Roman"/>
          <w:sz w:val="24"/>
          <w:szCs w:val="24"/>
        </w:rPr>
        <w:t xml:space="preserve">, François: </w:t>
      </w:r>
      <w:r w:rsidRPr="00B53E66">
        <w:rPr>
          <w:rFonts w:ascii="Times New Roman" w:hAnsi="Times New Roman" w:cs="Times New Roman"/>
          <w:i/>
          <w:sz w:val="24"/>
          <w:szCs w:val="24"/>
        </w:rPr>
        <w:t>H</w:t>
      </w:r>
      <w:r w:rsidR="00415541" w:rsidRPr="00B53E66">
        <w:rPr>
          <w:rFonts w:ascii="Times New Roman" w:hAnsi="Times New Roman" w:cs="Times New Roman"/>
          <w:i/>
          <w:sz w:val="24"/>
          <w:szCs w:val="24"/>
        </w:rPr>
        <w:t>istoria del estructuralismo. El canto del cisne</w:t>
      </w:r>
      <w:r w:rsidR="00415541" w:rsidRPr="00415541">
        <w:rPr>
          <w:rFonts w:ascii="Times New Roman" w:hAnsi="Times New Roman" w:cs="Times New Roman"/>
          <w:sz w:val="24"/>
          <w:szCs w:val="24"/>
        </w:rPr>
        <w:t xml:space="preserve"> (2 </w:t>
      </w:r>
      <w:proofErr w:type="spellStart"/>
      <w:r w:rsidR="00415541" w:rsidRPr="00415541">
        <w:rPr>
          <w:rFonts w:ascii="Times New Roman" w:hAnsi="Times New Roman" w:cs="Times New Roman"/>
          <w:sz w:val="24"/>
          <w:szCs w:val="24"/>
        </w:rPr>
        <w:t>vols</w:t>
      </w:r>
      <w:proofErr w:type="spellEnd"/>
      <w:r w:rsidR="00415541" w:rsidRPr="00415541">
        <w:rPr>
          <w:rFonts w:ascii="Times New Roman" w:hAnsi="Times New Roman" w:cs="Times New Roman"/>
          <w:sz w:val="24"/>
          <w:szCs w:val="24"/>
        </w:rPr>
        <w:t xml:space="preserve">); </w:t>
      </w:r>
    </w:p>
    <w:p w:rsidR="00415541" w:rsidRPr="00415541" w:rsidRDefault="00415541" w:rsidP="00415541">
      <w:pPr>
        <w:jc w:val="both"/>
        <w:rPr>
          <w:rFonts w:ascii="Times New Roman" w:hAnsi="Times New Roman" w:cs="Times New Roman"/>
          <w:sz w:val="24"/>
          <w:szCs w:val="24"/>
        </w:rPr>
      </w:pPr>
      <w:proofErr w:type="spellStart"/>
      <w:r w:rsidRPr="00415541">
        <w:rPr>
          <w:rFonts w:ascii="Times New Roman" w:hAnsi="Times New Roman" w:cs="Times New Roman"/>
          <w:sz w:val="24"/>
          <w:szCs w:val="24"/>
        </w:rPr>
        <w:t>Duvrovsky</w:t>
      </w:r>
      <w:proofErr w:type="spellEnd"/>
      <w:r w:rsidRPr="00415541">
        <w:rPr>
          <w:rFonts w:ascii="Times New Roman" w:hAnsi="Times New Roman" w:cs="Times New Roman"/>
          <w:sz w:val="24"/>
          <w:szCs w:val="24"/>
        </w:rPr>
        <w:t xml:space="preserve">, </w:t>
      </w:r>
      <w:proofErr w:type="spellStart"/>
      <w:r w:rsidRPr="00415541">
        <w:rPr>
          <w:rFonts w:ascii="Times New Roman" w:hAnsi="Times New Roman" w:cs="Times New Roman"/>
          <w:sz w:val="24"/>
          <w:szCs w:val="24"/>
        </w:rPr>
        <w:t>Serge</w:t>
      </w:r>
      <w:proofErr w:type="spellEnd"/>
      <w:r w:rsidRPr="00415541">
        <w:rPr>
          <w:rFonts w:ascii="Times New Roman" w:hAnsi="Times New Roman" w:cs="Times New Roman"/>
          <w:sz w:val="24"/>
          <w:szCs w:val="24"/>
        </w:rPr>
        <w:t xml:space="preserve"> et </w:t>
      </w:r>
      <w:proofErr w:type="spellStart"/>
      <w:r w:rsidRPr="00415541">
        <w:rPr>
          <w:rFonts w:ascii="Times New Roman" w:hAnsi="Times New Roman" w:cs="Times New Roman"/>
          <w:sz w:val="24"/>
          <w:szCs w:val="24"/>
        </w:rPr>
        <w:t>Tzvetan</w:t>
      </w:r>
      <w:proofErr w:type="spellEnd"/>
      <w:r w:rsidRPr="00415541">
        <w:rPr>
          <w:rFonts w:ascii="Times New Roman" w:hAnsi="Times New Roman" w:cs="Times New Roman"/>
          <w:sz w:val="24"/>
          <w:szCs w:val="24"/>
        </w:rPr>
        <w:t xml:space="preserve"> </w:t>
      </w:r>
      <w:proofErr w:type="spellStart"/>
      <w:r w:rsidRPr="00415541">
        <w:rPr>
          <w:rFonts w:ascii="Times New Roman" w:hAnsi="Times New Roman" w:cs="Times New Roman"/>
          <w:sz w:val="24"/>
          <w:szCs w:val="24"/>
        </w:rPr>
        <w:t>Todorov</w:t>
      </w:r>
      <w:proofErr w:type="spellEnd"/>
      <w:r w:rsidRPr="00415541">
        <w:rPr>
          <w:rFonts w:ascii="Times New Roman" w:hAnsi="Times New Roman" w:cs="Times New Roman"/>
          <w:sz w:val="24"/>
          <w:szCs w:val="24"/>
        </w:rPr>
        <w:t xml:space="preserve"> (1971) </w:t>
      </w:r>
      <w:proofErr w:type="spellStart"/>
      <w:r w:rsidRPr="00415541">
        <w:rPr>
          <w:rFonts w:ascii="Times New Roman" w:hAnsi="Times New Roman" w:cs="Times New Roman"/>
          <w:sz w:val="24"/>
          <w:szCs w:val="24"/>
        </w:rPr>
        <w:t>l'enseignement</w:t>
      </w:r>
      <w:proofErr w:type="spellEnd"/>
      <w:r w:rsidRPr="00415541">
        <w:rPr>
          <w:rFonts w:ascii="Times New Roman" w:hAnsi="Times New Roman" w:cs="Times New Roman"/>
          <w:sz w:val="24"/>
          <w:szCs w:val="24"/>
        </w:rPr>
        <w:t xml:space="preserve"> de la </w:t>
      </w:r>
      <w:proofErr w:type="spellStart"/>
      <w:r w:rsidRPr="00415541">
        <w:rPr>
          <w:rFonts w:ascii="Times New Roman" w:hAnsi="Times New Roman" w:cs="Times New Roman"/>
          <w:sz w:val="24"/>
          <w:szCs w:val="24"/>
        </w:rPr>
        <w:t>litterature</w:t>
      </w:r>
      <w:proofErr w:type="spellEnd"/>
      <w:r w:rsidRPr="00415541">
        <w:rPr>
          <w:rFonts w:ascii="Times New Roman" w:hAnsi="Times New Roman" w:cs="Times New Roman"/>
          <w:sz w:val="24"/>
          <w:szCs w:val="24"/>
        </w:rPr>
        <w:t xml:space="preserve">; París: </w:t>
      </w:r>
      <w:proofErr w:type="spellStart"/>
      <w:r w:rsidRPr="00415541">
        <w:rPr>
          <w:rFonts w:ascii="Times New Roman" w:hAnsi="Times New Roman" w:cs="Times New Roman"/>
          <w:sz w:val="24"/>
          <w:szCs w:val="24"/>
        </w:rPr>
        <w:t>Librairie</w:t>
      </w:r>
      <w:proofErr w:type="spellEnd"/>
      <w:r w:rsidRPr="00415541">
        <w:rPr>
          <w:rFonts w:ascii="Times New Roman" w:hAnsi="Times New Roman" w:cs="Times New Roman"/>
          <w:sz w:val="24"/>
          <w:szCs w:val="24"/>
        </w:rPr>
        <w:t xml:space="preserve"> </w:t>
      </w:r>
      <w:proofErr w:type="spellStart"/>
      <w:r w:rsidRPr="00415541">
        <w:rPr>
          <w:rFonts w:ascii="Times New Roman" w:hAnsi="Times New Roman" w:cs="Times New Roman"/>
          <w:sz w:val="24"/>
          <w:szCs w:val="24"/>
        </w:rPr>
        <w:t>Plon</w:t>
      </w:r>
      <w:proofErr w:type="spellEnd"/>
      <w:r w:rsidRPr="00415541">
        <w:rPr>
          <w:rFonts w:ascii="Times New Roman" w:hAnsi="Times New Roman" w:cs="Times New Roman"/>
          <w:sz w:val="24"/>
          <w:szCs w:val="24"/>
        </w:rPr>
        <w:t>.</w:t>
      </w:r>
    </w:p>
    <w:p w:rsidR="00415541" w:rsidRPr="00415541" w:rsidRDefault="00415541" w:rsidP="00415541">
      <w:pPr>
        <w:jc w:val="both"/>
        <w:rPr>
          <w:rFonts w:ascii="Times New Roman" w:hAnsi="Times New Roman" w:cs="Times New Roman"/>
          <w:sz w:val="24"/>
          <w:szCs w:val="24"/>
        </w:rPr>
      </w:pPr>
      <w:r w:rsidRPr="00415541">
        <w:rPr>
          <w:rFonts w:ascii="Times New Roman" w:hAnsi="Times New Roman" w:cs="Times New Roman"/>
          <w:sz w:val="24"/>
          <w:szCs w:val="24"/>
        </w:rPr>
        <w:t>García, Bruno (): "</w:t>
      </w:r>
      <w:proofErr w:type="spellStart"/>
      <w:r w:rsidRPr="00415541">
        <w:rPr>
          <w:rFonts w:ascii="Times New Roman" w:hAnsi="Times New Roman" w:cs="Times New Roman"/>
          <w:sz w:val="24"/>
          <w:szCs w:val="24"/>
        </w:rPr>
        <w:t>Todor</w:t>
      </w:r>
      <w:r>
        <w:rPr>
          <w:rFonts w:ascii="Times New Roman" w:hAnsi="Times New Roman" w:cs="Times New Roman"/>
          <w:sz w:val="24"/>
          <w:szCs w:val="24"/>
        </w:rPr>
        <w:t>o</w:t>
      </w:r>
      <w:r w:rsidRPr="00415541">
        <w:rPr>
          <w:rFonts w:ascii="Times New Roman" w:hAnsi="Times New Roman" w:cs="Times New Roman"/>
          <w:sz w:val="24"/>
          <w:szCs w:val="24"/>
        </w:rPr>
        <w:t>v</w:t>
      </w:r>
      <w:proofErr w:type="spellEnd"/>
      <w:r w:rsidRPr="00415541">
        <w:rPr>
          <w:rFonts w:ascii="Times New Roman" w:hAnsi="Times New Roman" w:cs="Times New Roman"/>
          <w:sz w:val="24"/>
          <w:szCs w:val="24"/>
        </w:rPr>
        <w:t xml:space="preserve">: "Solo la ficción nos salva"" (entrevista); </w:t>
      </w:r>
    </w:p>
    <w:p w:rsidR="00415541" w:rsidRPr="00415541" w:rsidRDefault="002108FB" w:rsidP="0041554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Guzmán Moncada, Carlos </w:t>
      </w:r>
      <w:r w:rsidR="00415541" w:rsidRPr="00415541">
        <w:rPr>
          <w:rFonts w:ascii="Times New Roman" w:hAnsi="Times New Roman" w:cs="Times New Roman"/>
          <w:sz w:val="24"/>
          <w:szCs w:val="24"/>
        </w:rPr>
        <w:t>Alberto (1998): "</w:t>
      </w:r>
      <w:proofErr w:type="spellStart"/>
      <w:r w:rsidR="00415541" w:rsidRPr="00415541">
        <w:rPr>
          <w:rFonts w:ascii="Times New Roman" w:hAnsi="Times New Roman" w:cs="Times New Roman"/>
          <w:sz w:val="24"/>
          <w:szCs w:val="24"/>
        </w:rPr>
        <w:t>Tzvetan</w:t>
      </w:r>
      <w:proofErr w:type="spellEnd"/>
      <w:r w:rsidR="00415541" w:rsidRPr="00415541">
        <w:rPr>
          <w:rFonts w:ascii="Times New Roman" w:hAnsi="Times New Roman" w:cs="Times New Roman"/>
          <w:sz w:val="24"/>
          <w:szCs w:val="24"/>
        </w:rPr>
        <w:t xml:space="preserve"> </w:t>
      </w:r>
      <w:proofErr w:type="spellStart"/>
      <w:r w:rsidR="00415541" w:rsidRPr="00415541">
        <w:rPr>
          <w:rFonts w:ascii="Times New Roman" w:hAnsi="Times New Roman" w:cs="Times New Roman"/>
          <w:sz w:val="24"/>
          <w:szCs w:val="24"/>
        </w:rPr>
        <w:t>Todorv</w:t>
      </w:r>
      <w:proofErr w:type="spellEnd"/>
      <w:r w:rsidR="00415541" w:rsidRPr="00415541">
        <w:rPr>
          <w:rFonts w:ascii="Times New Roman" w:hAnsi="Times New Roman" w:cs="Times New Roman"/>
          <w:sz w:val="24"/>
          <w:szCs w:val="24"/>
        </w:rPr>
        <w:t xml:space="preserve">: </w:t>
      </w:r>
      <w:proofErr w:type="spellStart"/>
      <w:r w:rsidR="00415541" w:rsidRPr="00415541">
        <w:rPr>
          <w:rFonts w:ascii="Times New Roman" w:hAnsi="Times New Roman" w:cs="Times New Roman"/>
          <w:sz w:val="24"/>
          <w:szCs w:val="24"/>
        </w:rPr>
        <w:t>poetica</w:t>
      </w:r>
      <w:proofErr w:type="spellEnd"/>
      <w:r w:rsidR="00415541" w:rsidRPr="00415541">
        <w:rPr>
          <w:rFonts w:ascii="Times New Roman" w:hAnsi="Times New Roman" w:cs="Times New Roman"/>
          <w:sz w:val="24"/>
          <w:szCs w:val="24"/>
        </w:rPr>
        <w:t>, simbolismo literario e interpretación; México, Cuadernos E.S.C.,  http://www.cialc.unam.mx/ensayo/pdf/Tzvtn_Todrv.pdf</w:t>
      </w:r>
    </w:p>
    <w:p w:rsidR="00415541" w:rsidRPr="00415541" w:rsidRDefault="00415541" w:rsidP="00415541">
      <w:pPr>
        <w:jc w:val="both"/>
        <w:rPr>
          <w:rFonts w:ascii="Times New Roman" w:hAnsi="Times New Roman" w:cs="Times New Roman"/>
          <w:sz w:val="24"/>
          <w:szCs w:val="24"/>
        </w:rPr>
      </w:pPr>
      <w:r w:rsidRPr="00415541">
        <w:rPr>
          <w:rFonts w:ascii="Times New Roman" w:hAnsi="Times New Roman" w:cs="Times New Roman"/>
          <w:sz w:val="24"/>
          <w:szCs w:val="24"/>
        </w:rPr>
        <w:t xml:space="preserve">Martín, Laurent: les </w:t>
      </w:r>
      <w:proofErr w:type="spellStart"/>
      <w:r w:rsidRPr="00415541">
        <w:rPr>
          <w:rFonts w:ascii="Times New Roman" w:hAnsi="Times New Roman" w:cs="Times New Roman"/>
          <w:sz w:val="24"/>
          <w:szCs w:val="24"/>
        </w:rPr>
        <w:t>colloques</w:t>
      </w:r>
      <w:proofErr w:type="spellEnd"/>
      <w:r w:rsidRPr="00415541">
        <w:rPr>
          <w:rFonts w:ascii="Times New Roman" w:hAnsi="Times New Roman" w:cs="Times New Roman"/>
          <w:sz w:val="24"/>
          <w:szCs w:val="24"/>
        </w:rPr>
        <w:t xml:space="preserve"> </w:t>
      </w:r>
      <w:proofErr w:type="spellStart"/>
      <w:r w:rsidRPr="00415541">
        <w:rPr>
          <w:rFonts w:ascii="Times New Roman" w:hAnsi="Times New Roman" w:cs="Times New Roman"/>
          <w:sz w:val="24"/>
          <w:szCs w:val="24"/>
        </w:rPr>
        <w:t>litteraires</w:t>
      </w:r>
      <w:proofErr w:type="spellEnd"/>
      <w:r w:rsidRPr="00415541">
        <w:rPr>
          <w:rFonts w:ascii="Times New Roman" w:hAnsi="Times New Roman" w:cs="Times New Roman"/>
          <w:sz w:val="24"/>
          <w:szCs w:val="24"/>
        </w:rPr>
        <w:t xml:space="preserve"> a </w:t>
      </w:r>
      <w:proofErr w:type="spellStart"/>
      <w:r w:rsidRPr="00415541">
        <w:rPr>
          <w:rFonts w:ascii="Times New Roman" w:hAnsi="Times New Roman" w:cs="Times New Roman"/>
          <w:sz w:val="24"/>
          <w:szCs w:val="24"/>
        </w:rPr>
        <w:t>Cerissy</w:t>
      </w:r>
      <w:proofErr w:type="spellEnd"/>
      <w:r w:rsidRPr="00415541">
        <w:rPr>
          <w:rFonts w:ascii="Times New Roman" w:hAnsi="Times New Roman" w:cs="Times New Roman"/>
          <w:sz w:val="24"/>
          <w:szCs w:val="24"/>
        </w:rPr>
        <w:t xml:space="preserve">, 1968-1986. Entre </w:t>
      </w:r>
      <w:proofErr w:type="spellStart"/>
      <w:r w:rsidRPr="00415541">
        <w:rPr>
          <w:rFonts w:ascii="Times New Roman" w:hAnsi="Times New Roman" w:cs="Times New Roman"/>
          <w:sz w:val="24"/>
          <w:szCs w:val="24"/>
        </w:rPr>
        <w:t>nostalgie</w:t>
      </w:r>
      <w:proofErr w:type="spellEnd"/>
      <w:r w:rsidRPr="00415541">
        <w:rPr>
          <w:rFonts w:ascii="Times New Roman" w:hAnsi="Times New Roman" w:cs="Times New Roman"/>
          <w:sz w:val="24"/>
          <w:szCs w:val="24"/>
        </w:rPr>
        <w:t xml:space="preserve"> et </w:t>
      </w:r>
      <w:proofErr w:type="spellStart"/>
      <w:r w:rsidRPr="00415541">
        <w:rPr>
          <w:rFonts w:ascii="Times New Roman" w:hAnsi="Times New Roman" w:cs="Times New Roman"/>
          <w:sz w:val="24"/>
          <w:szCs w:val="24"/>
        </w:rPr>
        <w:t>avant-gardes</w:t>
      </w:r>
      <w:proofErr w:type="spellEnd"/>
      <w:r w:rsidRPr="00415541">
        <w:rPr>
          <w:rFonts w:ascii="Times New Roman" w:hAnsi="Times New Roman" w:cs="Times New Roman"/>
          <w:sz w:val="24"/>
          <w:szCs w:val="24"/>
        </w:rPr>
        <w:t>;  https://www.cairn.info/revue-histoire-politique-2013-2-page-11.h...</w:t>
      </w:r>
    </w:p>
    <w:p w:rsidR="00415541" w:rsidRPr="00415541" w:rsidRDefault="00415541" w:rsidP="00415541">
      <w:pPr>
        <w:jc w:val="both"/>
        <w:rPr>
          <w:rFonts w:ascii="Times New Roman" w:hAnsi="Times New Roman" w:cs="Times New Roman"/>
          <w:sz w:val="24"/>
          <w:szCs w:val="24"/>
        </w:rPr>
      </w:pPr>
      <w:proofErr w:type="spellStart"/>
      <w:r w:rsidRPr="00415541">
        <w:rPr>
          <w:rFonts w:ascii="Times New Roman" w:hAnsi="Times New Roman" w:cs="Times New Roman"/>
          <w:sz w:val="24"/>
          <w:szCs w:val="24"/>
        </w:rPr>
        <w:t>Moradiellos</w:t>
      </w:r>
      <w:proofErr w:type="spellEnd"/>
      <w:r w:rsidRPr="00415541">
        <w:rPr>
          <w:rFonts w:ascii="Times New Roman" w:hAnsi="Times New Roman" w:cs="Times New Roman"/>
          <w:sz w:val="24"/>
          <w:szCs w:val="24"/>
        </w:rPr>
        <w:t>, Enrique: "</w:t>
      </w:r>
      <w:proofErr w:type="spellStart"/>
      <w:r>
        <w:rPr>
          <w:rFonts w:ascii="Times New Roman" w:hAnsi="Times New Roman" w:cs="Times New Roman"/>
          <w:sz w:val="24"/>
          <w:szCs w:val="24"/>
        </w:rPr>
        <w:t>Tzvetan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Todorov</w:t>
      </w:r>
      <w:proofErr w:type="spellEnd"/>
      <w:r>
        <w:rPr>
          <w:rFonts w:ascii="Times New Roman" w:hAnsi="Times New Roman" w:cs="Times New Roman"/>
          <w:sz w:val="24"/>
          <w:szCs w:val="24"/>
        </w:rPr>
        <w:t xml:space="preserve">: una entrevista </w:t>
      </w:r>
      <w:r w:rsidRPr="00415541">
        <w:rPr>
          <w:rFonts w:ascii="Times New Roman" w:hAnsi="Times New Roman" w:cs="Times New Roman"/>
          <w:sz w:val="24"/>
          <w:szCs w:val="24"/>
        </w:rPr>
        <w:t>y una reflexión" en: Historia presente, www.historiadelpresente.es/sites/default/files/revista/articulos/2/2.8.pdf</w:t>
      </w:r>
    </w:p>
    <w:p w:rsidR="00415541" w:rsidRPr="00415541" w:rsidRDefault="00415541" w:rsidP="00415541">
      <w:pPr>
        <w:jc w:val="both"/>
        <w:rPr>
          <w:rFonts w:ascii="Times New Roman" w:hAnsi="Times New Roman" w:cs="Times New Roman"/>
          <w:sz w:val="24"/>
          <w:szCs w:val="24"/>
        </w:rPr>
      </w:pPr>
      <w:proofErr w:type="spellStart"/>
      <w:r w:rsidRPr="00415541">
        <w:rPr>
          <w:rFonts w:ascii="Times New Roman" w:hAnsi="Times New Roman" w:cs="Times New Roman"/>
          <w:sz w:val="24"/>
          <w:szCs w:val="24"/>
        </w:rPr>
        <w:t>Portevin</w:t>
      </w:r>
      <w:proofErr w:type="spellEnd"/>
      <w:r w:rsidRPr="00415541">
        <w:rPr>
          <w:rFonts w:ascii="Times New Roman" w:hAnsi="Times New Roman" w:cs="Times New Roman"/>
          <w:sz w:val="24"/>
          <w:szCs w:val="24"/>
        </w:rPr>
        <w:t xml:space="preserve">, Catherine: </w:t>
      </w:r>
      <w:proofErr w:type="spellStart"/>
      <w:r w:rsidRPr="00415541">
        <w:rPr>
          <w:rFonts w:ascii="Times New Roman" w:hAnsi="Times New Roman" w:cs="Times New Roman"/>
          <w:sz w:val="24"/>
          <w:szCs w:val="24"/>
        </w:rPr>
        <w:t>Tzvetan</w:t>
      </w:r>
      <w:proofErr w:type="spellEnd"/>
      <w:r w:rsidRPr="00415541">
        <w:rPr>
          <w:rFonts w:ascii="Times New Roman" w:hAnsi="Times New Roman" w:cs="Times New Roman"/>
          <w:sz w:val="24"/>
          <w:szCs w:val="24"/>
        </w:rPr>
        <w:t xml:space="preserve"> </w:t>
      </w:r>
      <w:proofErr w:type="spellStart"/>
      <w:r w:rsidRPr="00415541">
        <w:rPr>
          <w:rFonts w:ascii="Times New Roman" w:hAnsi="Times New Roman" w:cs="Times New Roman"/>
          <w:sz w:val="24"/>
          <w:szCs w:val="24"/>
        </w:rPr>
        <w:t>Todorov</w:t>
      </w:r>
      <w:proofErr w:type="spellEnd"/>
      <w:r w:rsidRPr="00415541">
        <w:rPr>
          <w:rFonts w:ascii="Times New Roman" w:hAnsi="Times New Roman" w:cs="Times New Roman"/>
          <w:sz w:val="24"/>
          <w:szCs w:val="24"/>
        </w:rPr>
        <w:t xml:space="preserve">, </w:t>
      </w:r>
      <w:proofErr w:type="spellStart"/>
      <w:r w:rsidRPr="00B53E66">
        <w:rPr>
          <w:rFonts w:ascii="Times New Roman" w:hAnsi="Times New Roman" w:cs="Times New Roman"/>
          <w:i/>
          <w:sz w:val="24"/>
          <w:szCs w:val="24"/>
        </w:rPr>
        <w:t>Devoirs</w:t>
      </w:r>
      <w:proofErr w:type="spellEnd"/>
      <w:r w:rsidRPr="00B53E66">
        <w:rPr>
          <w:rFonts w:ascii="Times New Roman" w:hAnsi="Times New Roman" w:cs="Times New Roman"/>
          <w:i/>
          <w:sz w:val="24"/>
          <w:szCs w:val="24"/>
        </w:rPr>
        <w:t xml:space="preserve"> et </w:t>
      </w:r>
      <w:proofErr w:type="spellStart"/>
      <w:r w:rsidRPr="00B53E66">
        <w:rPr>
          <w:rFonts w:ascii="Times New Roman" w:hAnsi="Times New Roman" w:cs="Times New Roman"/>
          <w:i/>
          <w:sz w:val="24"/>
          <w:szCs w:val="24"/>
        </w:rPr>
        <w:t>delices</w:t>
      </w:r>
      <w:proofErr w:type="spellEnd"/>
      <w:r w:rsidRPr="00B53E66">
        <w:rPr>
          <w:rFonts w:ascii="Times New Roman" w:hAnsi="Times New Roman" w:cs="Times New Roman"/>
          <w:i/>
          <w:sz w:val="24"/>
          <w:szCs w:val="24"/>
        </w:rPr>
        <w:t xml:space="preserve">. Une vie de </w:t>
      </w:r>
      <w:proofErr w:type="spellStart"/>
      <w:r w:rsidRPr="00B53E66">
        <w:rPr>
          <w:rFonts w:ascii="Times New Roman" w:hAnsi="Times New Roman" w:cs="Times New Roman"/>
          <w:i/>
          <w:sz w:val="24"/>
          <w:szCs w:val="24"/>
        </w:rPr>
        <w:t>passeur</w:t>
      </w:r>
      <w:proofErr w:type="spellEnd"/>
      <w:r w:rsidRPr="00415541">
        <w:rPr>
          <w:rFonts w:ascii="Times New Roman" w:hAnsi="Times New Roman" w:cs="Times New Roman"/>
          <w:sz w:val="24"/>
          <w:szCs w:val="24"/>
        </w:rPr>
        <w:t xml:space="preserve">. París, </w:t>
      </w:r>
      <w:proofErr w:type="spellStart"/>
      <w:r w:rsidRPr="00415541">
        <w:rPr>
          <w:rFonts w:ascii="Times New Roman" w:hAnsi="Times New Roman" w:cs="Times New Roman"/>
          <w:sz w:val="24"/>
          <w:szCs w:val="24"/>
        </w:rPr>
        <w:t>Seuil</w:t>
      </w:r>
      <w:proofErr w:type="spellEnd"/>
      <w:r w:rsidRPr="00415541">
        <w:rPr>
          <w:rFonts w:ascii="Times New Roman" w:hAnsi="Times New Roman" w:cs="Times New Roman"/>
          <w:sz w:val="24"/>
          <w:szCs w:val="24"/>
        </w:rPr>
        <w:t>, 2002.</w:t>
      </w:r>
      <w:bookmarkStart w:id="0" w:name="_GoBack"/>
      <w:bookmarkEnd w:id="0"/>
    </w:p>
    <w:p w:rsidR="00415541" w:rsidRPr="00415541" w:rsidRDefault="00415541" w:rsidP="00415541">
      <w:pPr>
        <w:jc w:val="both"/>
        <w:rPr>
          <w:rFonts w:ascii="Times New Roman" w:hAnsi="Times New Roman" w:cs="Times New Roman"/>
          <w:sz w:val="24"/>
          <w:szCs w:val="24"/>
        </w:rPr>
      </w:pPr>
      <w:r>
        <w:rPr>
          <w:rFonts w:ascii="Times New Roman" w:hAnsi="Times New Roman" w:cs="Times New Roman"/>
          <w:sz w:val="24"/>
          <w:szCs w:val="24"/>
        </w:rPr>
        <w:t xml:space="preserve">Sarabia, Gregorio (2015): </w:t>
      </w:r>
      <w:r w:rsidRPr="00415541">
        <w:rPr>
          <w:rFonts w:ascii="Times New Roman" w:hAnsi="Times New Roman" w:cs="Times New Roman"/>
          <w:sz w:val="24"/>
          <w:szCs w:val="24"/>
        </w:rPr>
        <w:t xml:space="preserve">"La memoria en </w:t>
      </w:r>
      <w:proofErr w:type="spellStart"/>
      <w:r w:rsidRPr="00415541">
        <w:rPr>
          <w:rFonts w:ascii="Times New Roman" w:hAnsi="Times New Roman" w:cs="Times New Roman"/>
          <w:sz w:val="24"/>
          <w:szCs w:val="24"/>
        </w:rPr>
        <w:t>Tzvetan</w:t>
      </w:r>
      <w:proofErr w:type="spellEnd"/>
      <w:r w:rsidRPr="00415541">
        <w:rPr>
          <w:rFonts w:ascii="Times New Roman" w:hAnsi="Times New Roman" w:cs="Times New Roman"/>
          <w:sz w:val="24"/>
          <w:szCs w:val="24"/>
        </w:rPr>
        <w:t xml:space="preserve"> </w:t>
      </w:r>
      <w:proofErr w:type="spellStart"/>
      <w:r w:rsidRPr="00415541">
        <w:rPr>
          <w:rFonts w:ascii="Times New Roman" w:hAnsi="Times New Roman" w:cs="Times New Roman"/>
          <w:sz w:val="24"/>
          <w:szCs w:val="24"/>
        </w:rPr>
        <w:t>Todorov</w:t>
      </w:r>
      <w:proofErr w:type="spellEnd"/>
      <w:r w:rsidRPr="00415541">
        <w:rPr>
          <w:rFonts w:ascii="Times New Roman" w:hAnsi="Times New Roman" w:cs="Times New Roman"/>
          <w:sz w:val="24"/>
          <w:szCs w:val="24"/>
        </w:rPr>
        <w:t>: una cuestión personal, teórica y política; en: Actas del I Congreso internacional de la Red española de Filosofía (</w:t>
      </w:r>
      <w:proofErr w:type="spellStart"/>
      <w:r w:rsidRPr="00415541">
        <w:rPr>
          <w:rFonts w:ascii="Times New Roman" w:hAnsi="Times New Roman" w:cs="Times New Roman"/>
          <w:sz w:val="24"/>
          <w:szCs w:val="24"/>
        </w:rPr>
        <w:t>vol</w:t>
      </w:r>
      <w:proofErr w:type="spellEnd"/>
      <w:r w:rsidRPr="00415541">
        <w:rPr>
          <w:rFonts w:ascii="Times New Roman" w:hAnsi="Times New Roman" w:cs="Times New Roman"/>
          <w:sz w:val="24"/>
          <w:szCs w:val="24"/>
        </w:rPr>
        <w:t xml:space="preserve"> VI),</w:t>
      </w:r>
      <w:r>
        <w:rPr>
          <w:rFonts w:ascii="Times New Roman" w:hAnsi="Times New Roman" w:cs="Times New Roman"/>
          <w:sz w:val="24"/>
          <w:szCs w:val="24"/>
        </w:rPr>
        <w:t xml:space="preserve"> En: </w:t>
      </w:r>
      <w:r w:rsidRPr="00415541">
        <w:rPr>
          <w:rFonts w:ascii="Times New Roman" w:hAnsi="Times New Roman" w:cs="Times New Roman"/>
          <w:sz w:val="24"/>
          <w:szCs w:val="24"/>
        </w:rPr>
        <w:t>redfilosofia.es/wp-content/uploads/sites/4/2015/06/12.saravia.gregorio@gmail.pdf</w:t>
      </w:r>
    </w:p>
    <w:p w:rsidR="00415541" w:rsidRDefault="00415541" w:rsidP="00415541">
      <w:pPr>
        <w:jc w:val="both"/>
        <w:rPr>
          <w:rFonts w:ascii="Times New Roman" w:hAnsi="Times New Roman" w:cs="Times New Roman"/>
          <w:sz w:val="24"/>
          <w:szCs w:val="24"/>
        </w:rPr>
      </w:pPr>
      <w:proofErr w:type="spellStart"/>
      <w:r w:rsidRPr="00415541">
        <w:rPr>
          <w:rFonts w:ascii="Times New Roman" w:hAnsi="Times New Roman" w:cs="Times New Roman"/>
          <w:sz w:val="24"/>
          <w:szCs w:val="24"/>
        </w:rPr>
        <w:t>Zbinden</w:t>
      </w:r>
      <w:proofErr w:type="spellEnd"/>
      <w:r w:rsidRPr="00415541">
        <w:rPr>
          <w:rFonts w:ascii="Times New Roman" w:hAnsi="Times New Roman" w:cs="Times New Roman"/>
          <w:sz w:val="24"/>
          <w:szCs w:val="24"/>
        </w:rPr>
        <w:t xml:space="preserve">, </w:t>
      </w:r>
      <w:proofErr w:type="spellStart"/>
      <w:r w:rsidRPr="00415541">
        <w:rPr>
          <w:rFonts w:ascii="Times New Roman" w:hAnsi="Times New Roman" w:cs="Times New Roman"/>
          <w:sz w:val="24"/>
          <w:szCs w:val="24"/>
        </w:rPr>
        <w:t>Karine</w:t>
      </w:r>
      <w:proofErr w:type="spellEnd"/>
      <w:r w:rsidRPr="00415541">
        <w:rPr>
          <w:rFonts w:ascii="Times New Roman" w:hAnsi="Times New Roman" w:cs="Times New Roman"/>
          <w:sz w:val="24"/>
          <w:szCs w:val="24"/>
        </w:rPr>
        <w:t xml:space="preserve"> (2006): "El yo, el otro y el tercero: el legado de </w:t>
      </w:r>
      <w:proofErr w:type="spellStart"/>
      <w:r w:rsidRPr="00415541">
        <w:rPr>
          <w:rFonts w:ascii="Times New Roman" w:hAnsi="Times New Roman" w:cs="Times New Roman"/>
          <w:sz w:val="24"/>
          <w:szCs w:val="24"/>
        </w:rPr>
        <w:t>Bajtin</w:t>
      </w:r>
      <w:proofErr w:type="spellEnd"/>
      <w:r w:rsidRPr="00415541">
        <w:rPr>
          <w:rFonts w:ascii="Times New Roman" w:hAnsi="Times New Roman" w:cs="Times New Roman"/>
          <w:sz w:val="24"/>
          <w:szCs w:val="24"/>
        </w:rPr>
        <w:t xml:space="preserve"> en </w:t>
      </w:r>
      <w:proofErr w:type="spellStart"/>
      <w:r w:rsidRPr="00415541">
        <w:rPr>
          <w:rFonts w:ascii="Times New Roman" w:hAnsi="Times New Roman" w:cs="Times New Roman"/>
          <w:sz w:val="24"/>
          <w:szCs w:val="24"/>
        </w:rPr>
        <w:t>Todorov</w:t>
      </w:r>
      <w:proofErr w:type="spellEnd"/>
      <w:r w:rsidRPr="00415541">
        <w:rPr>
          <w:rFonts w:ascii="Times New Roman" w:hAnsi="Times New Roman" w:cs="Times New Roman"/>
          <w:sz w:val="24"/>
          <w:szCs w:val="24"/>
        </w:rPr>
        <w:t xml:space="preserve">" en Acta </w:t>
      </w:r>
      <w:proofErr w:type="spellStart"/>
      <w:r w:rsidRPr="00415541">
        <w:rPr>
          <w:rFonts w:ascii="Times New Roman" w:hAnsi="Times New Roman" w:cs="Times New Roman"/>
          <w:sz w:val="24"/>
          <w:szCs w:val="24"/>
        </w:rPr>
        <w:t>poetica</w:t>
      </w:r>
      <w:proofErr w:type="spellEnd"/>
      <w:r w:rsidRPr="00415541">
        <w:rPr>
          <w:rFonts w:ascii="Times New Roman" w:hAnsi="Times New Roman" w:cs="Times New Roman"/>
          <w:sz w:val="24"/>
          <w:szCs w:val="24"/>
        </w:rPr>
        <w:t xml:space="preserve"> (27:1), México, UNAM.</w:t>
      </w:r>
    </w:p>
    <w:p w:rsidR="00415541" w:rsidRPr="00FD4992" w:rsidRDefault="00415541" w:rsidP="00FD4992">
      <w:pPr>
        <w:jc w:val="both"/>
        <w:rPr>
          <w:rFonts w:ascii="Times New Roman" w:hAnsi="Times New Roman" w:cs="Times New Roman"/>
          <w:sz w:val="24"/>
          <w:szCs w:val="24"/>
        </w:rPr>
      </w:pPr>
    </w:p>
    <w:sectPr w:rsidR="00415541" w:rsidRPr="00FD49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F81E41"/>
    <w:multiLevelType w:val="hybridMultilevel"/>
    <w:tmpl w:val="54025358"/>
    <w:lvl w:ilvl="0" w:tplc="0A5CE0E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C4"/>
    <w:rsid w:val="000102F1"/>
    <w:rsid w:val="0002785A"/>
    <w:rsid w:val="0007447A"/>
    <w:rsid w:val="000D522C"/>
    <w:rsid w:val="000F74C5"/>
    <w:rsid w:val="00134F8C"/>
    <w:rsid w:val="001448E0"/>
    <w:rsid w:val="002108FB"/>
    <w:rsid w:val="00241EB7"/>
    <w:rsid w:val="00332538"/>
    <w:rsid w:val="00415541"/>
    <w:rsid w:val="00427C3E"/>
    <w:rsid w:val="00436909"/>
    <w:rsid w:val="00465F30"/>
    <w:rsid w:val="004A573E"/>
    <w:rsid w:val="00596E30"/>
    <w:rsid w:val="00632A80"/>
    <w:rsid w:val="007F01BD"/>
    <w:rsid w:val="008A68FA"/>
    <w:rsid w:val="009477E4"/>
    <w:rsid w:val="00A10D62"/>
    <w:rsid w:val="00A406C4"/>
    <w:rsid w:val="00B53E66"/>
    <w:rsid w:val="00BF363E"/>
    <w:rsid w:val="00CE37A2"/>
    <w:rsid w:val="00E63CC0"/>
    <w:rsid w:val="00EA39A7"/>
    <w:rsid w:val="00FD49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BFAEA-252B-465C-A234-6372ADDF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3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0134F-4D5A-4D58-9AAA-96869852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12628</Words>
  <Characters>69454</Characters>
  <Application>Microsoft Office Word</Application>
  <DocSecurity>0</DocSecurity>
  <Lines>578</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efren ortiz</dc:creator>
  <cp:lastModifiedBy>efren ortiz</cp:lastModifiedBy>
  <cp:revision>2</cp:revision>
  <cp:lastPrinted>2016-10-20T19:12:00Z</cp:lastPrinted>
  <dcterms:created xsi:type="dcterms:W3CDTF">2016-11-11T01:44:00Z</dcterms:created>
  <dcterms:modified xsi:type="dcterms:W3CDTF">2016-11-11T01:44:00Z</dcterms:modified>
</cp:coreProperties>
</file>