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0" w:rsidRPr="00ED3328" w:rsidRDefault="00557EA8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3328">
        <w:rPr>
          <w:rFonts w:ascii="Arial" w:hAnsi="Arial" w:cs="Arial"/>
          <w:b/>
          <w:sz w:val="24"/>
          <w:szCs w:val="24"/>
          <w:u w:val="single"/>
        </w:rPr>
        <w:t>EJERCICIO 1</w:t>
      </w:r>
      <w:r w:rsidR="00FB3B35">
        <w:rPr>
          <w:rFonts w:ascii="Arial" w:hAnsi="Arial" w:cs="Arial"/>
          <w:b/>
          <w:sz w:val="24"/>
          <w:szCs w:val="24"/>
          <w:u w:val="single"/>
        </w:rPr>
        <w:t xml:space="preserve"> EMPRESA OFFICE CLEAN, S.A.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3328">
        <w:rPr>
          <w:rFonts w:ascii="Arial" w:hAnsi="Arial" w:cs="Arial"/>
          <w:b/>
          <w:sz w:val="24"/>
          <w:szCs w:val="24"/>
        </w:rPr>
        <w:t>Transacción 1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 xml:space="preserve">Office  Clean, S.A; empresa que se dedica a brindar el servicio de limpieza de oficinas realizo su primera transacción el 10 de agosto cuando los socios hicieron un deposito por $750,000 en una cuenta bancaria a nombre de la compañía y emitieron a cambio acciones de capital social. 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328">
        <w:rPr>
          <w:rFonts w:ascii="Arial" w:hAnsi="Arial" w:cs="Arial"/>
          <w:b/>
          <w:sz w:val="24"/>
          <w:szCs w:val="24"/>
        </w:rPr>
        <w:t>Transacción 2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12 de agosto Office Clean, S.A. pagó $500,000 por la compra de un terreno para construir posteriormente sus oficinas.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328">
        <w:rPr>
          <w:rFonts w:ascii="Arial" w:hAnsi="Arial" w:cs="Arial"/>
          <w:b/>
          <w:sz w:val="24"/>
          <w:szCs w:val="24"/>
        </w:rPr>
        <w:t>Transacción 3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14 de agosto  Office Clean, S.A. compró materiales de limpieza a crédito por un valor de $5,000.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328">
        <w:rPr>
          <w:rFonts w:ascii="Arial" w:hAnsi="Arial" w:cs="Arial"/>
          <w:b/>
          <w:sz w:val="24"/>
          <w:szCs w:val="24"/>
        </w:rPr>
        <w:t xml:space="preserve">Transacción 4 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Office Clean, S.A. recibió el 18 de agosto $38,500 de un cliente como pago por los servicios de limpieza realizado.</w:t>
      </w:r>
    </w:p>
    <w:p w:rsidR="00F75C10" w:rsidRPr="00ED3328" w:rsidRDefault="00F75C10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328">
        <w:rPr>
          <w:rFonts w:ascii="Arial" w:hAnsi="Arial" w:cs="Arial"/>
          <w:b/>
          <w:sz w:val="24"/>
          <w:szCs w:val="24"/>
        </w:rPr>
        <w:t>Transacción 5</w:t>
      </w: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20 de agosto Office Clean, S.A. realizó los siguientes pagos: salario $10,000, renta $7,000, servicios $1,700.</w:t>
      </w: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328">
        <w:rPr>
          <w:rFonts w:ascii="Arial" w:hAnsi="Arial" w:cs="Arial"/>
          <w:b/>
          <w:sz w:val="24"/>
          <w:szCs w:val="24"/>
        </w:rPr>
        <w:t>Transacción 6</w:t>
      </w: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22 de agosto Office Clean, S.A. pagó $3,000 a sus proveedores.</w:t>
      </w:r>
    </w:p>
    <w:p w:rsidR="00FB3B35" w:rsidRDefault="00FB3B35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328">
        <w:rPr>
          <w:rFonts w:ascii="Arial" w:hAnsi="Arial" w:cs="Arial"/>
          <w:b/>
          <w:sz w:val="24"/>
          <w:szCs w:val="24"/>
        </w:rPr>
        <w:lastRenderedPageBreak/>
        <w:t>Transacción 7</w:t>
      </w: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25 de agosto Office Clean, S.A. pagó $8,000 por una póliza de seguro contra incendios con vigencia de un año.</w:t>
      </w: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328">
        <w:rPr>
          <w:rFonts w:ascii="Arial" w:hAnsi="Arial" w:cs="Arial"/>
          <w:b/>
          <w:sz w:val="24"/>
          <w:szCs w:val="24"/>
        </w:rPr>
        <w:t>Transacción 8</w:t>
      </w: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30 de agosto Office Clean, S.A. pagó dividendos a los accionistas por $10,000</w:t>
      </w:r>
    </w:p>
    <w:p w:rsidR="00955C82" w:rsidRDefault="00955C82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B35" w:rsidRDefault="00FB3B35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3328">
        <w:rPr>
          <w:rFonts w:ascii="Arial" w:hAnsi="Arial" w:cs="Arial"/>
          <w:b/>
          <w:sz w:val="24"/>
          <w:szCs w:val="24"/>
          <w:u w:val="single"/>
        </w:rPr>
        <w:lastRenderedPageBreak/>
        <w:t>EJERCICIO 2</w:t>
      </w:r>
      <w:r w:rsidR="00FB3B35">
        <w:rPr>
          <w:rFonts w:ascii="Arial" w:hAnsi="Arial" w:cs="Arial"/>
          <w:b/>
          <w:sz w:val="24"/>
          <w:szCs w:val="24"/>
          <w:u w:val="single"/>
        </w:rPr>
        <w:t xml:space="preserve"> SERVICIOS DE INGENIERÍA S.C.</w:t>
      </w:r>
    </w:p>
    <w:p w:rsidR="00557EA8" w:rsidRPr="00ED3328" w:rsidRDefault="00557EA8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Registro de transacciones.</w:t>
      </w:r>
    </w:p>
    <w:p w:rsidR="00C1648C" w:rsidRPr="00ED3328" w:rsidRDefault="00557EA8" w:rsidP="00ED3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 xml:space="preserve">A continuación se muestran las transacciones que Servicios de Ingeniería, S.C. efectuó durante </w:t>
      </w:r>
      <w:r w:rsidR="00C1648C" w:rsidRPr="00ED3328">
        <w:rPr>
          <w:rFonts w:ascii="Arial" w:hAnsi="Arial" w:cs="Arial"/>
          <w:sz w:val="24"/>
          <w:szCs w:val="24"/>
        </w:rPr>
        <w:t>el primer mes de operaciones:</w:t>
      </w:r>
    </w:p>
    <w:p w:rsidR="00C1648C" w:rsidRPr="00ED3328" w:rsidRDefault="00C1648C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2 de enero se aportaron $500,000 en efectivo, los cuales fueron depositados en una cuenta bancaria a nombre del negocio.</w:t>
      </w:r>
    </w:p>
    <w:p w:rsidR="00C1648C" w:rsidRPr="00ED3328" w:rsidRDefault="00C1648C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3 de enero se recibe un préstamo bancario por el cual se firma un documento que ampara la cantidad $120,000. El crédito estipula una tasa de interés anual de 15% y su vencimiento es dentro de 2 años. Tanto los intereses como el capital serán pagados al vencimiento.</w:t>
      </w:r>
    </w:p>
    <w:p w:rsidR="00557EA8" w:rsidRPr="00ED3328" w:rsidRDefault="00557EA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 xml:space="preserve"> </w:t>
      </w:r>
      <w:r w:rsidR="00C1648C" w:rsidRPr="00ED3328">
        <w:rPr>
          <w:rFonts w:ascii="Arial" w:hAnsi="Arial" w:cs="Arial"/>
          <w:sz w:val="24"/>
          <w:szCs w:val="24"/>
        </w:rPr>
        <w:t>El 3 de enero se renta una casa para utilizarla como oficinas, la renta mensual es de $10,000 y se paga durante los primeros días del mes.</w:t>
      </w:r>
    </w:p>
    <w:p w:rsidR="00C1648C" w:rsidRPr="00ED3328" w:rsidRDefault="00C1648C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3 de enero se compra equipo de transporte de contado con valor de $240,000, el cual utilizará el departamento de ventas.</w:t>
      </w:r>
    </w:p>
    <w:p w:rsidR="00C1648C" w:rsidRPr="00ED3328" w:rsidRDefault="00C1648C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3 de enero se compra y se paga en efectivo un seguro por $12,000 con cobertura de 1 año para el equipo de transporte.</w:t>
      </w:r>
    </w:p>
    <w:p w:rsidR="00C1648C" w:rsidRPr="00ED3328" w:rsidRDefault="00C1648C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5 de enero se compra una franquicia por $10,000 la cual ayudara a mejorar las ventas al proporcionar un nombre reconocido en el mercado. El pago se realiza de contado. La franquicia se tiene como duración de 3 años.</w:t>
      </w:r>
    </w:p>
    <w:p w:rsidR="00C1648C" w:rsidRPr="00ED3328" w:rsidRDefault="00C1648C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5 de enero se compra material de oficina al contado por $15,000 a Proveedora de Oficina S.A.</w:t>
      </w:r>
    </w:p>
    <w:p w:rsidR="00835308" w:rsidRPr="00ED3328" w:rsidRDefault="00C1648C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5 de enero se compra mobiliario y equipo de oficina a crédito por $80 000 a Mueblería Empresarial, S.A.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6 de enero se obtuvieron ingresos por servicios de $60 000, los cuales fueron cobrados en efectivo.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lastRenderedPageBreak/>
        <w:t xml:space="preserve"> El 9 de enero se realizaron servicios a la compañía Manufacturas, S.A. por $80 000, los cuales serán cobrados posteriormente.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 xml:space="preserve">El 12 de enero se cobran $46 000 a la compañía </w:t>
      </w:r>
      <w:r w:rsidR="00C1648C" w:rsidRPr="00ED3328">
        <w:rPr>
          <w:rFonts w:ascii="Arial" w:hAnsi="Arial" w:cs="Arial"/>
          <w:sz w:val="24"/>
          <w:szCs w:val="24"/>
        </w:rPr>
        <w:t xml:space="preserve"> </w:t>
      </w:r>
      <w:r w:rsidRPr="00ED3328">
        <w:rPr>
          <w:rFonts w:ascii="Arial" w:hAnsi="Arial" w:cs="Arial"/>
          <w:sz w:val="24"/>
          <w:szCs w:val="24"/>
        </w:rPr>
        <w:t>Manufacturas, S.A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12 de enero se pagan $6 000 a la Mueblería Empresarial, S.A.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14 de enero se contrata una agencia de publicidad que cobra $18 000 por una semana de servicios. El pago se hace en efectivo a la agencia Publicidad Atractiva, S.A.</w:t>
      </w:r>
    </w:p>
    <w:p w:rsidR="00C1648C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 xml:space="preserve">El 20 de enero la compañía Suministros y Refacciones S.A. </w:t>
      </w:r>
      <w:r w:rsidR="00C1648C" w:rsidRPr="00ED3328">
        <w:rPr>
          <w:rFonts w:ascii="Arial" w:hAnsi="Arial" w:cs="Arial"/>
          <w:sz w:val="24"/>
          <w:szCs w:val="24"/>
        </w:rPr>
        <w:t xml:space="preserve"> </w:t>
      </w:r>
      <w:r w:rsidRPr="00ED3328">
        <w:rPr>
          <w:rFonts w:ascii="Arial" w:hAnsi="Arial" w:cs="Arial"/>
          <w:sz w:val="24"/>
          <w:szCs w:val="24"/>
        </w:rPr>
        <w:t xml:space="preserve">paga por anticipado la cantidad de $58 900 por los servicios que se brindarán durante los siguientes 30 días. </w:t>
      </w:r>
      <w:r w:rsidR="00C1648C" w:rsidRPr="00ED3328">
        <w:rPr>
          <w:rFonts w:ascii="Arial" w:hAnsi="Arial" w:cs="Arial"/>
          <w:sz w:val="24"/>
          <w:szCs w:val="24"/>
        </w:rPr>
        <w:t xml:space="preserve">   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29 de enero se pagan los servicios públicos: $2 000 del teléfono, $3 200 de la luz y $600 de agua.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30 de enero se pagan los sueldos del área administrativa por $26 000 y del área de ventas por $14 000 correspondientes al mes de enero.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>El 31 de enero se pagan $1 400 de los intereses del préstamo bancario correspondiente al mes de enero.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 xml:space="preserve">El 31 de enero, dado los buenos resultados del </w:t>
      </w:r>
      <w:r w:rsidR="00ED3328" w:rsidRPr="00ED3328">
        <w:rPr>
          <w:rFonts w:ascii="Arial" w:hAnsi="Arial" w:cs="Arial"/>
          <w:sz w:val="24"/>
          <w:szCs w:val="24"/>
        </w:rPr>
        <w:t>negocio, se</w:t>
      </w:r>
      <w:r w:rsidRPr="00ED3328">
        <w:rPr>
          <w:rFonts w:ascii="Arial" w:hAnsi="Arial" w:cs="Arial"/>
          <w:sz w:val="24"/>
          <w:szCs w:val="24"/>
        </w:rPr>
        <w:t xml:space="preserve"> decide declarar dividendos por $10 000 que serán pagados </w:t>
      </w:r>
      <w:r w:rsidR="00ED3328" w:rsidRPr="00ED3328">
        <w:rPr>
          <w:rFonts w:ascii="Arial" w:hAnsi="Arial" w:cs="Arial"/>
          <w:sz w:val="24"/>
          <w:szCs w:val="24"/>
        </w:rPr>
        <w:t>posteriormente</w:t>
      </w:r>
      <w:r w:rsidRPr="00ED3328">
        <w:rPr>
          <w:rFonts w:ascii="Arial" w:hAnsi="Arial" w:cs="Arial"/>
          <w:sz w:val="24"/>
          <w:szCs w:val="24"/>
        </w:rPr>
        <w:t>.</w:t>
      </w:r>
    </w:p>
    <w:p w:rsidR="00835308" w:rsidRPr="00ED3328" w:rsidRDefault="00835308" w:rsidP="00ED33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328">
        <w:rPr>
          <w:rFonts w:ascii="Arial" w:hAnsi="Arial" w:cs="Arial"/>
          <w:sz w:val="24"/>
          <w:szCs w:val="24"/>
        </w:rPr>
        <w:t xml:space="preserve">El 31 de enero se paga el impuesto del mes </w:t>
      </w:r>
      <w:r w:rsidR="00ED3328" w:rsidRPr="00ED3328">
        <w:rPr>
          <w:rFonts w:ascii="Arial" w:hAnsi="Arial" w:cs="Arial"/>
          <w:sz w:val="24"/>
          <w:szCs w:val="24"/>
        </w:rPr>
        <w:t>el cual totaliza $24 140.</w:t>
      </w:r>
    </w:p>
    <w:p w:rsidR="00557EA8" w:rsidRPr="00F75C10" w:rsidRDefault="00557EA8" w:rsidP="00F75C10">
      <w:pPr>
        <w:jc w:val="both"/>
        <w:rPr>
          <w:rFonts w:ascii="Arial" w:hAnsi="Arial" w:cs="Arial"/>
          <w:sz w:val="28"/>
          <w:szCs w:val="24"/>
        </w:rPr>
      </w:pPr>
    </w:p>
    <w:sectPr w:rsidR="00557EA8" w:rsidRPr="00F75C10" w:rsidSect="00955C8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28" w:rsidRDefault="00ED3328" w:rsidP="00ED3328">
      <w:pPr>
        <w:spacing w:after="0" w:line="240" w:lineRule="auto"/>
      </w:pPr>
      <w:r>
        <w:separator/>
      </w:r>
    </w:p>
  </w:endnote>
  <w:endnote w:type="continuationSeparator" w:id="0">
    <w:p w:rsidR="00ED3328" w:rsidRDefault="00ED3328" w:rsidP="00ED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28" w:rsidRDefault="00EA1E8B">
    <w:pPr>
      <w:pStyle w:val="Piedepgina"/>
    </w:pPr>
    <w:r>
      <w:t>Fuente Guajardo/Andrade</w:t>
    </w:r>
  </w:p>
  <w:p w:rsidR="00ED3328" w:rsidRDefault="00ED3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28" w:rsidRDefault="00ED3328" w:rsidP="00ED3328">
      <w:pPr>
        <w:spacing w:after="0" w:line="240" w:lineRule="auto"/>
      </w:pPr>
      <w:r>
        <w:separator/>
      </w:r>
    </w:p>
  </w:footnote>
  <w:footnote w:type="continuationSeparator" w:id="0">
    <w:p w:rsidR="00ED3328" w:rsidRDefault="00ED3328" w:rsidP="00ED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C7A87786155D48449E74D063500223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328" w:rsidRDefault="00ED3328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PRÁCTICA CONTABLE DE UNA EMPRESA DE SERVICIO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B1718D5AD59649419DAF83858A0FC34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D3328" w:rsidRDefault="00ED3328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FUNDAMENTOS DE CONTABILIDAD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B4522B99BBF343EEA80BAC17935AC25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D3328" w:rsidRDefault="00ED332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MIÉRCOLES, 27 DE SEPTIEMBRE DEL 2012</w:t>
        </w:r>
      </w:p>
    </w:sdtContent>
  </w:sdt>
  <w:p w:rsidR="00ED3328" w:rsidRDefault="00ED3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AC"/>
    <w:multiLevelType w:val="hybridMultilevel"/>
    <w:tmpl w:val="BF6C08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C10"/>
    <w:rsid w:val="00557EA8"/>
    <w:rsid w:val="00835308"/>
    <w:rsid w:val="00955C82"/>
    <w:rsid w:val="00C1648C"/>
    <w:rsid w:val="00EA1E8B"/>
    <w:rsid w:val="00ED3328"/>
    <w:rsid w:val="00F75C10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4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3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328"/>
  </w:style>
  <w:style w:type="paragraph" w:styleId="Piedepgina">
    <w:name w:val="footer"/>
    <w:basedOn w:val="Normal"/>
    <w:link w:val="PiedepginaCar"/>
    <w:uiPriority w:val="99"/>
    <w:unhideWhenUsed/>
    <w:rsid w:val="00ED3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328"/>
  </w:style>
  <w:style w:type="paragraph" w:styleId="Textodeglobo">
    <w:name w:val="Balloon Text"/>
    <w:basedOn w:val="Normal"/>
    <w:link w:val="TextodegloboCar"/>
    <w:uiPriority w:val="99"/>
    <w:semiHidden/>
    <w:unhideWhenUsed/>
    <w:rsid w:val="00E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A87786155D48449E74D0635002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9904-4BE8-46FA-ACE5-D85C198A090D}"/>
      </w:docPartPr>
      <w:docPartBody>
        <w:p w:rsidR="00A962C8" w:rsidRDefault="004266B2" w:rsidP="004266B2">
          <w:pPr>
            <w:pStyle w:val="C7A87786155D48449E74D063500223E1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B1718D5AD59649419DAF83858A0F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B717-F830-4499-9864-91E8CC237F51}"/>
      </w:docPartPr>
      <w:docPartBody>
        <w:p w:rsidR="00A962C8" w:rsidRDefault="004266B2" w:rsidP="004266B2">
          <w:pPr>
            <w:pStyle w:val="B1718D5AD59649419DAF83858A0FC34B"/>
          </w:pPr>
          <w:r>
            <w:rPr>
              <w:color w:val="4F81BD" w:themeColor="accent1"/>
              <w:lang w:val="es-ES"/>
            </w:rPr>
            <w:t>[Escribir el subtítulo del documento]</w:t>
          </w:r>
        </w:p>
      </w:docPartBody>
    </w:docPart>
    <w:docPart>
      <w:docPartPr>
        <w:name w:val="B4522B99BBF343EEA80BAC17935A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21D0-3217-417A-84FB-1FD0339D17CF}"/>
      </w:docPartPr>
      <w:docPartBody>
        <w:p w:rsidR="00A962C8" w:rsidRDefault="004266B2" w:rsidP="004266B2">
          <w:pPr>
            <w:pStyle w:val="B4522B99BBF343EEA80BAC17935AC259"/>
          </w:pPr>
          <w:r>
            <w:rPr>
              <w:color w:val="808080" w:themeColor="text1" w:themeTint="7F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66B2"/>
    <w:rsid w:val="004266B2"/>
    <w:rsid w:val="00A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A87786155D48449E74D063500223E1">
    <w:name w:val="C7A87786155D48449E74D063500223E1"/>
    <w:rsid w:val="004266B2"/>
  </w:style>
  <w:style w:type="paragraph" w:customStyle="1" w:styleId="B1718D5AD59649419DAF83858A0FC34B">
    <w:name w:val="B1718D5AD59649419DAF83858A0FC34B"/>
    <w:rsid w:val="004266B2"/>
  </w:style>
  <w:style w:type="paragraph" w:customStyle="1" w:styleId="B4522B99BBF343EEA80BAC17935AC259">
    <w:name w:val="B4522B99BBF343EEA80BAC17935AC259"/>
    <w:rsid w:val="004266B2"/>
  </w:style>
  <w:style w:type="paragraph" w:customStyle="1" w:styleId="54A43CDF03394A419F495311B9089509">
    <w:name w:val="54A43CDF03394A419F495311B9089509"/>
    <w:rsid w:val="004266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 CONTABLE DE UNA EMPRESA DE SERVICIO</dc:title>
  <dc:subject>FUNDAMENTOS DE CONTABILIDAD</dc:subject>
  <dc:creator>MIÉRCOLES, 27 DE SEPTIEMBRE DEL 2012</dc:creator>
  <cp:lastModifiedBy>Coordinación de S.S</cp:lastModifiedBy>
  <cp:revision>3</cp:revision>
  <dcterms:created xsi:type="dcterms:W3CDTF">2012-09-27T18:35:00Z</dcterms:created>
  <dcterms:modified xsi:type="dcterms:W3CDTF">2012-09-27T19:28:00Z</dcterms:modified>
</cp:coreProperties>
</file>