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3D" w:rsidRDefault="00AC5DD4" w:rsidP="00733312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PRIMERA SESIÓN DE TUTORÍAS</w:t>
      </w:r>
    </w:p>
    <w:p w:rsidR="00AC5DD4" w:rsidRDefault="00AC5DD4" w:rsidP="00AC5DD4">
      <w:pPr>
        <w:spacing w:after="0" w:line="240" w:lineRule="auto"/>
      </w:pPr>
    </w:p>
    <w:p w:rsidR="00577E2A" w:rsidRDefault="00C60D53" w:rsidP="00AC5DD4">
      <w:pPr>
        <w:spacing w:after="0" w:line="240" w:lineRule="auto"/>
      </w:pPr>
      <w:r>
        <w:t>NOMBRE DEL ESTUDIANTE</w:t>
      </w:r>
      <w:r w:rsidR="00577E2A">
        <w:t>: ________</w:t>
      </w:r>
      <w:r>
        <w:t>_____________</w:t>
      </w:r>
      <w:r w:rsidR="001A4617">
        <w:t>_____</w:t>
      </w:r>
      <w:r w:rsidR="00DB47A8">
        <w:t>______</w:t>
      </w:r>
      <w:r w:rsidR="001A4617">
        <w:t>_____ MATRÍ</w:t>
      </w:r>
      <w:r w:rsidR="00577E2A">
        <w:t>CULA</w:t>
      </w:r>
      <w:r w:rsidR="00A72A73">
        <w:t>: _</w:t>
      </w:r>
      <w:r w:rsidR="00577E2A">
        <w:t>______________</w:t>
      </w:r>
    </w:p>
    <w:p w:rsidR="00A70C3D" w:rsidRDefault="00A70C3D" w:rsidP="00733312">
      <w:pPr>
        <w:spacing w:after="0" w:line="240" w:lineRule="auto"/>
        <w:jc w:val="center"/>
      </w:pPr>
    </w:p>
    <w:p w:rsidR="00577E2A" w:rsidRDefault="00577E2A" w:rsidP="00733312">
      <w:pPr>
        <w:spacing w:after="0" w:line="240" w:lineRule="auto"/>
      </w:pPr>
      <w:r>
        <w:t>NOMBRE DEL TUTOR: ________________________________________</w:t>
      </w:r>
      <w:r w:rsidR="00B418A8">
        <w:t>_________</w:t>
      </w:r>
      <w:r w:rsidR="00DB47A8">
        <w:t>__</w:t>
      </w:r>
      <w:r w:rsidR="00B418A8">
        <w:t>_____________</w:t>
      </w:r>
    </w:p>
    <w:p w:rsidR="00287849" w:rsidRDefault="00287849" w:rsidP="00523201">
      <w:pPr>
        <w:rPr>
          <w:b/>
          <w:highlight w:val="yellow"/>
        </w:rPr>
      </w:pPr>
    </w:p>
    <w:p w:rsidR="00514602" w:rsidRDefault="00AE67E1" w:rsidP="00287849">
      <w:pPr>
        <w:jc w:val="right"/>
        <w:rPr>
          <w:b/>
        </w:rPr>
      </w:pPr>
      <w:r w:rsidRPr="00AE67E1">
        <w:rPr>
          <w:b/>
          <w:highlight w:val="yellow"/>
        </w:rPr>
        <w:t>*Llenar la tabla según corresponda.</w:t>
      </w:r>
    </w:p>
    <w:p w:rsidR="00D93D22" w:rsidRDefault="00CD25AE" w:rsidP="002354D5">
      <w:pPr>
        <w:rPr>
          <w:b/>
          <w:sz w:val="24"/>
        </w:rPr>
      </w:pPr>
      <w:r w:rsidRPr="00AD5F64">
        <w:rPr>
          <w:b/>
          <w:sz w:val="24"/>
        </w:rPr>
        <w:t>EXPLICAR LOS SIGUIENTES PUNTOS</w:t>
      </w:r>
      <w:r w:rsidR="00CF5A72">
        <w:rPr>
          <w:b/>
          <w:sz w:val="24"/>
        </w:rPr>
        <w:t xml:space="preserve"> PARA ESTUDIANTES DE NUEVO INGRESO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992"/>
        <w:gridCol w:w="1003"/>
      </w:tblGrid>
      <w:tr w:rsidR="00CF5A72" w:rsidTr="00857AB5">
        <w:tc>
          <w:tcPr>
            <w:tcW w:w="8075" w:type="dxa"/>
          </w:tcPr>
          <w:p w:rsidR="00CF5A72" w:rsidRDefault="00CF5A72" w:rsidP="002354D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TEMAS</w:t>
            </w:r>
          </w:p>
        </w:tc>
        <w:tc>
          <w:tcPr>
            <w:tcW w:w="1995" w:type="dxa"/>
            <w:gridSpan w:val="2"/>
          </w:tcPr>
          <w:p w:rsidR="00CF5A72" w:rsidRPr="00857AB5" w:rsidRDefault="00857AB5" w:rsidP="00CF5A72">
            <w:pPr>
              <w:jc w:val="center"/>
              <w:rPr>
                <w:sz w:val="24"/>
              </w:rPr>
            </w:pPr>
            <w:r w:rsidRPr="00AE67E1">
              <w:rPr>
                <w:b/>
                <w:sz w:val="24"/>
              </w:rPr>
              <w:t xml:space="preserve">SE </w:t>
            </w:r>
            <w:r w:rsidRPr="00857AB5">
              <w:rPr>
                <w:b/>
                <w:sz w:val="24"/>
              </w:rPr>
              <w:t>EXPLIC</w:t>
            </w:r>
            <w:r w:rsidR="00123561">
              <w:rPr>
                <w:b/>
                <w:sz w:val="24"/>
              </w:rPr>
              <w:t>Ó</w:t>
            </w:r>
          </w:p>
        </w:tc>
      </w:tr>
      <w:tr w:rsidR="00857AB5" w:rsidTr="00857AB5">
        <w:tc>
          <w:tcPr>
            <w:tcW w:w="8075" w:type="dxa"/>
          </w:tcPr>
          <w:p w:rsidR="00857AB5" w:rsidRPr="00491CFC" w:rsidRDefault="00857AB5" w:rsidP="00857AB5">
            <w:pPr>
              <w:jc w:val="both"/>
              <w:rPr>
                <w:sz w:val="24"/>
              </w:rPr>
            </w:pPr>
            <w:r w:rsidRPr="00491CFC">
              <w:rPr>
                <w:sz w:val="24"/>
              </w:rPr>
              <w:t>Presentación del Tutor</w:t>
            </w:r>
          </w:p>
        </w:tc>
        <w:tc>
          <w:tcPr>
            <w:tcW w:w="992" w:type="dxa"/>
          </w:tcPr>
          <w:p w:rsidR="00857AB5" w:rsidRPr="00857AB5" w:rsidRDefault="00857AB5" w:rsidP="00857AB5">
            <w:pPr>
              <w:rPr>
                <w:sz w:val="24"/>
              </w:rPr>
            </w:pPr>
            <w:r w:rsidRPr="00857AB5">
              <w:rPr>
                <w:sz w:val="24"/>
              </w:rPr>
              <w:t>(     ) SI</w:t>
            </w:r>
          </w:p>
        </w:tc>
        <w:tc>
          <w:tcPr>
            <w:tcW w:w="1003" w:type="dxa"/>
          </w:tcPr>
          <w:p w:rsidR="00857AB5" w:rsidRPr="00857AB5" w:rsidRDefault="00857AB5" w:rsidP="00857AB5">
            <w:pPr>
              <w:rPr>
                <w:sz w:val="24"/>
              </w:rPr>
            </w:pPr>
            <w:r w:rsidRPr="00857AB5">
              <w:rPr>
                <w:sz w:val="24"/>
              </w:rPr>
              <w:t>(     ) NO</w:t>
            </w:r>
          </w:p>
        </w:tc>
      </w:tr>
      <w:tr w:rsidR="00857AB5" w:rsidTr="00857AB5">
        <w:tc>
          <w:tcPr>
            <w:tcW w:w="8075" w:type="dxa"/>
          </w:tcPr>
          <w:p w:rsidR="00857AB5" w:rsidRPr="00491CFC" w:rsidRDefault="00857AB5" w:rsidP="00857AB5">
            <w:pPr>
              <w:jc w:val="both"/>
              <w:rPr>
                <w:sz w:val="24"/>
              </w:rPr>
            </w:pPr>
            <w:r w:rsidRPr="00491CFC">
              <w:rPr>
                <w:sz w:val="24"/>
              </w:rPr>
              <w:t>Finalidad de las Tutorías</w:t>
            </w:r>
          </w:p>
        </w:tc>
        <w:tc>
          <w:tcPr>
            <w:tcW w:w="992" w:type="dxa"/>
          </w:tcPr>
          <w:p w:rsidR="00857AB5" w:rsidRPr="00857AB5" w:rsidRDefault="00857AB5" w:rsidP="00857AB5">
            <w:r w:rsidRPr="00857AB5">
              <w:rPr>
                <w:sz w:val="24"/>
              </w:rPr>
              <w:t>(     ) SI</w:t>
            </w:r>
          </w:p>
        </w:tc>
        <w:tc>
          <w:tcPr>
            <w:tcW w:w="1003" w:type="dxa"/>
          </w:tcPr>
          <w:p w:rsidR="00857AB5" w:rsidRPr="00857AB5" w:rsidRDefault="00857AB5" w:rsidP="00857AB5">
            <w:r w:rsidRPr="00857AB5">
              <w:rPr>
                <w:sz w:val="24"/>
              </w:rPr>
              <w:t>(     ) NO</w:t>
            </w:r>
          </w:p>
        </w:tc>
      </w:tr>
      <w:tr w:rsidR="00857AB5" w:rsidTr="00857AB5">
        <w:tc>
          <w:tcPr>
            <w:tcW w:w="8075" w:type="dxa"/>
          </w:tcPr>
          <w:p w:rsidR="00857AB5" w:rsidRPr="00491CFC" w:rsidRDefault="00857AB5" w:rsidP="00857AB5">
            <w:pPr>
              <w:jc w:val="both"/>
              <w:rPr>
                <w:sz w:val="24"/>
              </w:rPr>
            </w:pPr>
            <w:r w:rsidRPr="00491CFC">
              <w:rPr>
                <w:sz w:val="24"/>
              </w:rPr>
              <w:t>Plan de Estudios</w:t>
            </w:r>
          </w:p>
        </w:tc>
        <w:tc>
          <w:tcPr>
            <w:tcW w:w="992" w:type="dxa"/>
          </w:tcPr>
          <w:p w:rsidR="00857AB5" w:rsidRPr="00857AB5" w:rsidRDefault="00857AB5" w:rsidP="00857AB5">
            <w:r w:rsidRPr="00857AB5">
              <w:rPr>
                <w:sz w:val="24"/>
              </w:rPr>
              <w:t>(     ) SI</w:t>
            </w:r>
          </w:p>
        </w:tc>
        <w:tc>
          <w:tcPr>
            <w:tcW w:w="1003" w:type="dxa"/>
          </w:tcPr>
          <w:p w:rsidR="00857AB5" w:rsidRPr="00857AB5" w:rsidRDefault="00857AB5" w:rsidP="00857AB5">
            <w:r w:rsidRPr="00857AB5">
              <w:rPr>
                <w:sz w:val="24"/>
              </w:rPr>
              <w:t>(     ) NO</w:t>
            </w:r>
          </w:p>
        </w:tc>
      </w:tr>
      <w:tr w:rsidR="00857AB5" w:rsidTr="00857AB5">
        <w:tc>
          <w:tcPr>
            <w:tcW w:w="8075" w:type="dxa"/>
          </w:tcPr>
          <w:p w:rsidR="00857AB5" w:rsidRPr="00491CFC" w:rsidRDefault="00857AB5" w:rsidP="00857AB5">
            <w:pPr>
              <w:jc w:val="both"/>
              <w:rPr>
                <w:sz w:val="24"/>
              </w:rPr>
            </w:pPr>
            <w:r w:rsidRPr="00491CFC">
              <w:rPr>
                <w:sz w:val="24"/>
              </w:rPr>
              <w:t>Estructura Curricular</w:t>
            </w:r>
          </w:p>
        </w:tc>
        <w:tc>
          <w:tcPr>
            <w:tcW w:w="992" w:type="dxa"/>
          </w:tcPr>
          <w:p w:rsidR="00857AB5" w:rsidRPr="00857AB5" w:rsidRDefault="00857AB5" w:rsidP="00857AB5">
            <w:r w:rsidRPr="00857AB5">
              <w:rPr>
                <w:sz w:val="24"/>
              </w:rPr>
              <w:t>(     ) SI</w:t>
            </w:r>
          </w:p>
        </w:tc>
        <w:tc>
          <w:tcPr>
            <w:tcW w:w="1003" w:type="dxa"/>
          </w:tcPr>
          <w:p w:rsidR="00857AB5" w:rsidRPr="00857AB5" w:rsidRDefault="00857AB5" w:rsidP="00857AB5">
            <w:r w:rsidRPr="00857AB5">
              <w:rPr>
                <w:sz w:val="24"/>
              </w:rPr>
              <w:t>(     ) NO</w:t>
            </w:r>
          </w:p>
        </w:tc>
      </w:tr>
      <w:tr w:rsidR="00857AB5" w:rsidTr="00857AB5">
        <w:tc>
          <w:tcPr>
            <w:tcW w:w="8075" w:type="dxa"/>
          </w:tcPr>
          <w:p w:rsidR="00857AB5" w:rsidRDefault="00857AB5" w:rsidP="00857AB5">
            <w:pPr>
              <w:jc w:val="both"/>
              <w:rPr>
                <w:sz w:val="24"/>
              </w:rPr>
            </w:pPr>
            <w:r w:rsidRPr="00491CFC">
              <w:rPr>
                <w:sz w:val="24"/>
              </w:rPr>
              <w:t>Puntos a considerar durante su trayectoria escolar</w:t>
            </w:r>
            <w:r>
              <w:rPr>
                <w:sz w:val="24"/>
              </w:rPr>
              <w:t>:</w:t>
            </w:r>
          </w:p>
          <w:p w:rsidR="00857AB5" w:rsidRPr="00491CFC" w:rsidRDefault="00857AB5" w:rsidP="00857AB5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491CFC">
              <w:rPr>
                <w:sz w:val="24"/>
              </w:rPr>
              <w:t>Conocer el Estatuto de Alumnos 2008</w:t>
            </w:r>
          </w:p>
          <w:p w:rsidR="00857AB5" w:rsidRPr="00491CFC" w:rsidRDefault="00857AB5" w:rsidP="00857AB5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491CFC">
              <w:rPr>
                <w:sz w:val="24"/>
              </w:rPr>
              <w:t xml:space="preserve">Hacer uso del portal MiUV </w:t>
            </w:r>
          </w:p>
          <w:p w:rsidR="00857AB5" w:rsidRPr="00491CFC" w:rsidRDefault="00857AB5" w:rsidP="00857AB5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491CFC">
              <w:rPr>
                <w:sz w:val="24"/>
              </w:rPr>
              <w:t>Consultar la guía del estudiante</w:t>
            </w:r>
            <w:r>
              <w:rPr>
                <w:sz w:val="24"/>
              </w:rPr>
              <w:t>.</w:t>
            </w:r>
          </w:p>
          <w:p w:rsidR="00857AB5" w:rsidRPr="00491CFC" w:rsidRDefault="00857AB5" w:rsidP="00857AB5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491CFC">
              <w:rPr>
                <w:sz w:val="24"/>
              </w:rPr>
              <w:t xml:space="preserve">Hacer uso del correo institucional </w:t>
            </w:r>
          </w:p>
          <w:p w:rsidR="00857AB5" w:rsidRDefault="00857AB5" w:rsidP="00857AB5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</w:rPr>
            </w:pPr>
            <w:r w:rsidRPr="00491CFC">
              <w:rPr>
                <w:sz w:val="24"/>
              </w:rPr>
              <w:t>Consultar la página de</w:t>
            </w:r>
            <w:r>
              <w:rPr>
                <w:sz w:val="24"/>
              </w:rPr>
              <w:t xml:space="preserve"> la facultad:  </w:t>
            </w:r>
            <w:hyperlink r:id="rId7" w:history="1">
              <w:r w:rsidRPr="00640F7B">
                <w:rPr>
                  <w:rStyle w:val="Hipervnculo"/>
                  <w:sz w:val="24"/>
                </w:rPr>
                <w:t>www.uv.mx/fca</w:t>
              </w:r>
            </w:hyperlink>
          </w:p>
          <w:p w:rsidR="00857AB5" w:rsidRDefault="00857AB5" w:rsidP="00857AB5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Evaluación de experiencias educativas</w:t>
            </w:r>
          </w:p>
          <w:p w:rsidR="00857AB5" w:rsidRDefault="00857AB5" w:rsidP="00857AB5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Bajas temporales</w:t>
            </w:r>
          </w:p>
          <w:p w:rsidR="00857AB5" w:rsidRDefault="00857AB5" w:rsidP="00857AB5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Exámenes por competencia para el AFBG</w:t>
            </w:r>
          </w:p>
          <w:p w:rsidR="00857AB5" w:rsidRPr="00491CFC" w:rsidRDefault="00857AB5" w:rsidP="00857AB5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Páginas con información de interés</w:t>
            </w:r>
          </w:p>
        </w:tc>
        <w:tc>
          <w:tcPr>
            <w:tcW w:w="992" w:type="dxa"/>
          </w:tcPr>
          <w:p w:rsidR="00857AB5" w:rsidRPr="00857AB5" w:rsidRDefault="00857AB5" w:rsidP="00857AB5">
            <w:r w:rsidRPr="00857AB5">
              <w:rPr>
                <w:sz w:val="24"/>
              </w:rPr>
              <w:t>(     ) SI</w:t>
            </w:r>
          </w:p>
        </w:tc>
        <w:tc>
          <w:tcPr>
            <w:tcW w:w="1003" w:type="dxa"/>
          </w:tcPr>
          <w:p w:rsidR="00857AB5" w:rsidRPr="00857AB5" w:rsidRDefault="00857AB5" w:rsidP="00857AB5">
            <w:r w:rsidRPr="00857AB5">
              <w:rPr>
                <w:sz w:val="24"/>
              </w:rPr>
              <w:t>(     ) NO</w:t>
            </w:r>
          </w:p>
        </w:tc>
      </w:tr>
    </w:tbl>
    <w:p w:rsidR="00287849" w:rsidRDefault="00287849">
      <w:pPr>
        <w:rPr>
          <w:b/>
          <w:sz w:val="24"/>
        </w:rPr>
      </w:pPr>
    </w:p>
    <w:p w:rsidR="003D4905" w:rsidRDefault="003D4905">
      <w:pPr>
        <w:rPr>
          <w:b/>
          <w:sz w:val="24"/>
        </w:rPr>
      </w:pPr>
    </w:p>
    <w:p w:rsidR="00047857" w:rsidRDefault="00047857" w:rsidP="002354D5">
      <w:pPr>
        <w:rPr>
          <w:b/>
          <w:sz w:val="24"/>
        </w:rPr>
      </w:pPr>
    </w:p>
    <w:p w:rsidR="003D4905" w:rsidRDefault="003D4905">
      <w:pPr>
        <w:rPr>
          <w:b/>
          <w:sz w:val="24"/>
        </w:rPr>
      </w:pPr>
      <w:r>
        <w:rPr>
          <w:b/>
          <w:sz w:val="24"/>
        </w:rPr>
        <w:br w:type="page"/>
      </w:r>
    </w:p>
    <w:p w:rsidR="003D4905" w:rsidRDefault="003D4905" w:rsidP="002354D5">
      <w:pPr>
        <w:rPr>
          <w:b/>
          <w:sz w:val="24"/>
        </w:rPr>
      </w:pPr>
    </w:p>
    <w:p w:rsidR="00857AB5" w:rsidRDefault="00857AB5" w:rsidP="002354D5">
      <w:pPr>
        <w:rPr>
          <w:b/>
          <w:sz w:val="24"/>
        </w:rPr>
      </w:pPr>
      <w:r w:rsidRPr="00AD5F64">
        <w:rPr>
          <w:b/>
          <w:sz w:val="24"/>
        </w:rPr>
        <w:t>EXPLICAR LOS SIGUIENTES PUNTOS</w:t>
      </w:r>
      <w:r>
        <w:rPr>
          <w:b/>
          <w:sz w:val="24"/>
        </w:rPr>
        <w:t xml:space="preserve"> PARA ESTUDIANTES DE SEMESTRES SUPERIORES</w:t>
      </w:r>
    </w:p>
    <w:p w:rsidR="003D4905" w:rsidRDefault="003D4905" w:rsidP="002354D5">
      <w:pPr>
        <w:rPr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23"/>
        <w:gridCol w:w="1044"/>
        <w:gridCol w:w="1003"/>
      </w:tblGrid>
      <w:tr w:rsidR="00287849" w:rsidTr="00287849">
        <w:tc>
          <w:tcPr>
            <w:tcW w:w="8023" w:type="dxa"/>
          </w:tcPr>
          <w:p w:rsidR="00287849" w:rsidRPr="00287849" w:rsidRDefault="00287849" w:rsidP="00AE67E1">
            <w:pPr>
              <w:rPr>
                <w:b/>
                <w:sz w:val="24"/>
              </w:rPr>
            </w:pPr>
            <w:r w:rsidRPr="00287849">
              <w:rPr>
                <w:b/>
                <w:sz w:val="24"/>
              </w:rPr>
              <w:t>TEMA</w:t>
            </w:r>
          </w:p>
        </w:tc>
        <w:tc>
          <w:tcPr>
            <w:tcW w:w="2047" w:type="dxa"/>
            <w:gridSpan w:val="2"/>
            <w:vAlign w:val="center"/>
          </w:tcPr>
          <w:p w:rsidR="00287849" w:rsidRDefault="00287849" w:rsidP="002878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 EXPLIC</w:t>
            </w:r>
            <w:r w:rsidR="00123561">
              <w:rPr>
                <w:b/>
                <w:sz w:val="24"/>
              </w:rPr>
              <w:t>Ó</w:t>
            </w:r>
          </w:p>
        </w:tc>
      </w:tr>
      <w:tr w:rsidR="00287849" w:rsidTr="00287849">
        <w:trPr>
          <w:trHeight w:val="427"/>
        </w:trPr>
        <w:tc>
          <w:tcPr>
            <w:tcW w:w="10070" w:type="dxa"/>
            <w:gridSpan w:val="3"/>
            <w:shd w:val="clear" w:color="auto" w:fill="D9D9D9" w:themeFill="background1" w:themeFillShade="D9"/>
          </w:tcPr>
          <w:p w:rsidR="00287849" w:rsidRPr="00AE67E1" w:rsidRDefault="00287849" w:rsidP="00AE67E1">
            <w:pPr>
              <w:rPr>
                <w:sz w:val="24"/>
              </w:rPr>
            </w:pPr>
            <w:r w:rsidRPr="00BF14C3">
              <w:rPr>
                <w:b/>
                <w:sz w:val="24"/>
              </w:rPr>
              <w:t>Área de Formación Básica General</w:t>
            </w:r>
          </w:p>
        </w:tc>
      </w:tr>
      <w:tr w:rsidR="00287849" w:rsidTr="003B2ECC">
        <w:tc>
          <w:tcPr>
            <w:tcW w:w="8023" w:type="dxa"/>
          </w:tcPr>
          <w:p w:rsidR="00287849" w:rsidRPr="00BF14C3" w:rsidRDefault="00287849" w:rsidP="00287849">
            <w:pPr>
              <w:rPr>
                <w:b/>
                <w:sz w:val="24"/>
              </w:rPr>
            </w:pPr>
            <w:r w:rsidRPr="00287849">
              <w:rPr>
                <w:sz w:val="24"/>
              </w:rPr>
              <w:t>Cuando el estudiante alcanza el 50% de avance crediticio y no ha acreditado el área básica, en la preinscripción se cargan dichas EE obligatoriamente sin poderlas dar de baja.</w:t>
            </w:r>
          </w:p>
        </w:tc>
        <w:tc>
          <w:tcPr>
            <w:tcW w:w="1044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287849" w:rsidTr="003B2ECC">
        <w:tc>
          <w:tcPr>
            <w:tcW w:w="8023" w:type="dxa"/>
          </w:tcPr>
          <w:p w:rsidR="00287849" w:rsidRPr="00BF14C3" w:rsidRDefault="00287849" w:rsidP="00287849">
            <w:pPr>
              <w:rPr>
                <w:b/>
                <w:sz w:val="24"/>
              </w:rPr>
            </w:pPr>
            <w:r w:rsidRPr="00287849">
              <w:rPr>
                <w:sz w:val="24"/>
              </w:rPr>
              <w:t>Inglés III y IV dan créditos de elección libre y además sirven para la acreditación del idioma inglés (la cual es obligatoria para Contaduría, Administración y Sistemas Computacionales Administrativos</w:t>
            </w:r>
            <w:r w:rsidR="008C52CD">
              <w:rPr>
                <w:sz w:val="24"/>
              </w:rPr>
              <w:t xml:space="preserve"> y Gestión y Dirección de Negocios</w:t>
            </w:r>
            <w:r w:rsidRPr="00287849">
              <w:rPr>
                <w:sz w:val="24"/>
              </w:rPr>
              <w:t>).</w:t>
            </w:r>
          </w:p>
        </w:tc>
        <w:tc>
          <w:tcPr>
            <w:tcW w:w="1044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287849" w:rsidTr="00287849">
        <w:trPr>
          <w:trHeight w:val="471"/>
        </w:trPr>
        <w:tc>
          <w:tcPr>
            <w:tcW w:w="10070" w:type="dxa"/>
            <w:gridSpan w:val="3"/>
            <w:shd w:val="clear" w:color="auto" w:fill="D9D9D9" w:themeFill="background1" w:themeFillShade="D9"/>
          </w:tcPr>
          <w:p w:rsidR="00287849" w:rsidRPr="00AE67E1" w:rsidRDefault="00287849" w:rsidP="00287849">
            <w:pPr>
              <w:rPr>
                <w:sz w:val="24"/>
              </w:rPr>
            </w:pPr>
            <w:r w:rsidRPr="00287849">
              <w:rPr>
                <w:b/>
                <w:sz w:val="24"/>
              </w:rPr>
              <w:t>Aspectos de Escolaridad</w:t>
            </w:r>
          </w:p>
        </w:tc>
      </w:tr>
      <w:tr w:rsidR="00287849" w:rsidTr="003B2ECC">
        <w:tc>
          <w:tcPr>
            <w:tcW w:w="8023" w:type="dxa"/>
          </w:tcPr>
          <w:p w:rsidR="00287849" w:rsidRPr="00BF14C3" w:rsidRDefault="00287849" w:rsidP="00287849">
            <w:pPr>
              <w:rPr>
                <w:b/>
                <w:sz w:val="24"/>
              </w:rPr>
            </w:pPr>
            <w:r w:rsidRPr="00287849">
              <w:rPr>
                <w:sz w:val="24"/>
              </w:rPr>
              <w:t xml:space="preserve">En primera inscripción el estudiante tiene derecho a ordinario, extraordinario y título. </w:t>
            </w:r>
          </w:p>
        </w:tc>
        <w:tc>
          <w:tcPr>
            <w:tcW w:w="1044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287849" w:rsidTr="003B2ECC">
        <w:tc>
          <w:tcPr>
            <w:tcW w:w="8023" w:type="dxa"/>
          </w:tcPr>
          <w:p w:rsidR="00287849" w:rsidRPr="00287849" w:rsidRDefault="00287849" w:rsidP="00287849">
            <w:pPr>
              <w:rPr>
                <w:sz w:val="24"/>
              </w:rPr>
            </w:pPr>
            <w:r w:rsidRPr="00287849">
              <w:rPr>
                <w:sz w:val="24"/>
              </w:rPr>
              <w:t>En segunda inscripción el estudiante tiene derecho a ordinario, extraordinario y última oportunidad (UO).</w:t>
            </w:r>
          </w:p>
        </w:tc>
        <w:tc>
          <w:tcPr>
            <w:tcW w:w="1044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287849" w:rsidTr="003B2ECC">
        <w:tc>
          <w:tcPr>
            <w:tcW w:w="8023" w:type="dxa"/>
          </w:tcPr>
          <w:p w:rsidR="00287849" w:rsidRPr="00287849" w:rsidRDefault="00287849" w:rsidP="00287849">
            <w:pPr>
              <w:rPr>
                <w:sz w:val="24"/>
              </w:rPr>
            </w:pPr>
            <w:r w:rsidRPr="00287849">
              <w:rPr>
                <w:sz w:val="24"/>
              </w:rPr>
              <w:t>Reprobar una última oportunidad es causa de baja definitiva.</w:t>
            </w:r>
          </w:p>
        </w:tc>
        <w:tc>
          <w:tcPr>
            <w:tcW w:w="1044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287849" w:rsidTr="003B2ECC">
        <w:tc>
          <w:tcPr>
            <w:tcW w:w="8023" w:type="dxa"/>
          </w:tcPr>
          <w:p w:rsidR="00287849" w:rsidRPr="00287849" w:rsidRDefault="00287849" w:rsidP="00287849">
            <w:pPr>
              <w:rPr>
                <w:sz w:val="24"/>
              </w:rPr>
            </w:pPr>
            <w:r w:rsidRPr="00287849">
              <w:rPr>
                <w:sz w:val="24"/>
              </w:rPr>
              <w:t>Reprobar dos o más extraordinarios de segunda inscripción es causa de baja definitiva.</w:t>
            </w:r>
          </w:p>
        </w:tc>
        <w:tc>
          <w:tcPr>
            <w:tcW w:w="1044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287849" w:rsidTr="003B2ECC">
        <w:tc>
          <w:tcPr>
            <w:tcW w:w="8023" w:type="dxa"/>
          </w:tcPr>
          <w:p w:rsidR="00287849" w:rsidRPr="00287849" w:rsidRDefault="00287849" w:rsidP="00287849">
            <w:pPr>
              <w:rPr>
                <w:sz w:val="24"/>
              </w:rPr>
            </w:pPr>
            <w:r w:rsidRPr="00287849">
              <w:rPr>
                <w:sz w:val="24"/>
              </w:rPr>
              <w:t>El examen de última oportunidad se puede presentar desde el primer hasta el último día de clase del siguiente periodo semestral (el estudiante se inscribe condicionado con el mínimo de créditos).</w:t>
            </w:r>
          </w:p>
        </w:tc>
        <w:tc>
          <w:tcPr>
            <w:tcW w:w="1044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287849" w:rsidTr="003B2ECC">
        <w:tc>
          <w:tcPr>
            <w:tcW w:w="8023" w:type="dxa"/>
          </w:tcPr>
          <w:p w:rsidR="00287849" w:rsidRPr="00287849" w:rsidRDefault="00287849" w:rsidP="00287849">
            <w:pPr>
              <w:rPr>
                <w:sz w:val="24"/>
              </w:rPr>
            </w:pPr>
            <w:r w:rsidRPr="00287849">
              <w:rPr>
                <w:sz w:val="24"/>
              </w:rPr>
              <w:t>El estudiante debe dirigirse con el Jefe de Carrera para poder entrar de oyente a la EE en última oportunidad y se recomienda solicitar el examen a inicios del último mes de clases (noviembre o mayo).</w:t>
            </w:r>
          </w:p>
        </w:tc>
        <w:tc>
          <w:tcPr>
            <w:tcW w:w="1044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287849" w:rsidTr="003B2ECC">
        <w:tc>
          <w:tcPr>
            <w:tcW w:w="8023" w:type="dxa"/>
          </w:tcPr>
          <w:p w:rsidR="00287849" w:rsidRPr="00287849" w:rsidRDefault="00287849" w:rsidP="00287849">
            <w:pPr>
              <w:rPr>
                <w:sz w:val="24"/>
              </w:rPr>
            </w:pPr>
            <w:r w:rsidRPr="00287849">
              <w:rPr>
                <w:sz w:val="24"/>
              </w:rPr>
              <w:t>El estudiante puede no inscribirse a dos periodos consecutivos, después de esto está obligado a inscribirse o causará baja definitiva.</w:t>
            </w:r>
          </w:p>
        </w:tc>
        <w:tc>
          <w:tcPr>
            <w:tcW w:w="1044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287849" w:rsidRPr="00AE67E1" w:rsidRDefault="00287849" w:rsidP="0028784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0B07A9" w:rsidTr="000B07A9">
        <w:trPr>
          <w:trHeight w:val="487"/>
        </w:trPr>
        <w:tc>
          <w:tcPr>
            <w:tcW w:w="10070" w:type="dxa"/>
            <w:gridSpan w:val="3"/>
            <w:shd w:val="clear" w:color="auto" w:fill="D9D9D9" w:themeFill="background1" w:themeFillShade="D9"/>
          </w:tcPr>
          <w:p w:rsidR="000B07A9" w:rsidRPr="00AE67E1" w:rsidRDefault="000B07A9" w:rsidP="00287849">
            <w:pPr>
              <w:rPr>
                <w:sz w:val="24"/>
              </w:rPr>
            </w:pPr>
            <w:r>
              <w:rPr>
                <w:b/>
                <w:sz w:val="24"/>
              </w:rPr>
              <w:t>Áreas Terminal</w:t>
            </w:r>
          </w:p>
        </w:tc>
      </w:tr>
      <w:tr w:rsidR="000B07A9" w:rsidTr="003B2ECC">
        <w:tc>
          <w:tcPr>
            <w:tcW w:w="8023" w:type="dxa"/>
          </w:tcPr>
          <w:p w:rsidR="00B04AE9" w:rsidRPr="00287849" w:rsidRDefault="00123561" w:rsidP="000B07A9">
            <w:pPr>
              <w:rPr>
                <w:sz w:val="24"/>
              </w:rPr>
            </w:pPr>
            <w:r>
              <w:rPr>
                <w:sz w:val="24"/>
              </w:rPr>
              <w:t xml:space="preserve">Las prácticas profesionales van incluidas en esta área de formación. </w:t>
            </w:r>
            <w:r w:rsidR="000B07A9">
              <w:rPr>
                <w:sz w:val="24"/>
              </w:rPr>
              <w:t>Para poder inscribir dichas experiencias, debe</w:t>
            </w:r>
            <w:r>
              <w:rPr>
                <w:sz w:val="24"/>
              </w:rPr>
              <w:t>s</w:t>
            </w:r>
            <w:r w:rsidR="00B04AE9">
              <w:rPr>
                <w:sz w:val="24"/>
              </w:rPr>
              <w:t xml:space="preserve"> tener por lo menos el 70% de créditos </w:t>
            </w:r>
            <w:r w:rsidR="000B07A9">
              <w:rPr>
                <w:sz w:val="24"/>
              </w:rPr>
              <w:t>del programa cubiertos</w:t>
            </w:r>
            <w:r w:rsidR="00B04AE9">
              <w:rPr>
                <w:sz w:val="24"/>
              </w:rPr>
              <w:t xml:space="preserve"> y haber cursado el servicio social.</w:t>
            </w:r>
            <w:bookmarkStart w:id="0" w:name="_GoBack"/>
            <w:bookmarkEnd w:id="0"/>
          </w:p>
        </w:tc>
        <w:tc>
          <w:tcPr>
            <w:tcW w:w="1044" w:type="dxa"/>
          </w:tcPr>
          <w:p w:rsidR="000B07A9" w:rsidRPr="00AE67E1" w:rsidRDefault="000B07A9" w:rsidP="000B07A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0B07A9" w:rsidRPr="00AE67E1" w:rsidRDefault="000B07A9" w:rsidP="000B07A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F937EB" w:rsidTr="00F937EB">
        <w:trPr>
          <w:trHeight w:val="544"/>
        </w:trPr>
        <w:tc>
          <w:tcPr>
            <w:tcW w:w="10070" w:type="dxa"/>
            <w:gridSpan w:val="3"/>
            <w:shd w:val="clear" w:color="auto" w:fill="D9D9D9" w:themeFill="background1" w:themeFillShade="D9"/>
          </w:tcPr>
          <w:p w:rsidR="00F937EB" w:rsidRPr="00AE67E1" w:rsidRDefault="00F937EB" w:rsidP="00F937EB">
            <w:pPr>
              <w:rPr>
                <w:sz w:val="24"/>
              </w:rPr>
            </w:pPr>
            <w:r w:rsidRPr="000B07A9">
              <w:rPr>
                <w:b/>
                <w:sz w:val="24"/>
              </w:rPr>
              <w:t>Servicio Social</w:t>
            </w:r>
          </w:p>
        </w:tc>
      </w:tr>
      <w:tr w:rsidR="000B07A9" w:rsidTr="003B2ECC">
        <w:tc>
          <w:tcPr>
            <w:tcW w:w="8023" w:type="dxa"/>
          </w:tcPr>
          <w:p w:rsidR="000B07A9" w:rsidRPr="00287849" w:rsidRDefault="000B07A9" w:rsidP="000B07A9">
            <w:pPr>
              <w:rPr>
                <w:sz w:val="24"/>
              </w:rPr>
            </w:pPr>
            <w:r w:rsidRPr="000B07A9">
              <w:rPr>
                <w:sz w:val="24"/>
              </w:rPr>
              <w:t>Para poder inscribir el servicio social el estudiante debe de tener el 70% de avance crediticio.</w:t>
            </w:r>
          </w:p>
        </w:tc>
        <w:tc>
          <w:tcPr>
            <w:tcW w:w="1044" w:type="dxa"/>
          </w:tcPr>
          <w:p w:rsidR="000B07A9" w:rsidRPr="00AE67E1" w:rsidRDefault="000B07A9" w:rsidP="000B07A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0B07A9" w:rsidRPr="00AE67E1" w:rsidRDefault="000B07A9" w:rsidP="000B07A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0B07A9" w:rsidTr="003B2ECC">
        <w:tc>
          <w:tcPr>
            <w:tcW w:w="8023" w:type="dxa"/>
          </w:tcPr>
          <w:p w:rsidR="000B07A9" w:rsidRPr="00123561" w:rsidRDefault="00123561" w:rsidP="000B07A9">
            <w:r>
              <w:rPr>
                <w:sz w:val="24"/>
              </w:rPr>
              <w:t xml:space="preserve">La Coordinación de Servicio Social brinda una sesión informativa al inicio de cada período escolar.  Consulta la página </w:t>
            </w:r>
            <w:hyperlink r:id="rId8" w:history="1">
              <w:r w:rsidRPr="00640F7B">
                <w:rPr>
                  <w:rStyle w:val="Hipervnculo"/>
                  <w:sz w:val="24"/>
                </w:rPr>
                <w:t>https://www.uv.mx/fca/tramites-y-formatos/servicio-social/</w:t>
              </w:r>
            </w:hyperlink>
            <w:r>
              <w:rPr>
                <w:sz w:val="24"/>
              </w:rPr>
              <w:t xml:space="preserve">   El correo es </w:t>
            </w:r>
            <w:r w:rsidRPr="00123561">
              <w:rPr>
                <w:sz w:val="24"/>
              </w:rPr>
              <w:t>ssfca.uv.xalapa@hotmail.com</w:t>
            </w:r>
          </w:p>
        </w:tc>
        <w:tc>
          <w:tcPr>
            <w:tcW w:w="1044" w:type="dxa"/>
          </w:tcPr>
          <w:p w:rsidR="000B07A9" w:rsidRPr="00AE67E1" w:rsidRDefault="000B07A9" w:rsidP="000B07A9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0B07A9" w:rsidRPr="00AE67E1" w:rsidRDefault="000B07A9" w:rsidP="000B07A9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F937EB" w:rsidTr="00F263F8">
        <w:trPr>
          <w:trHeight w:val="558"/>
        </w:trPr>
        <w:tc>
          <w:tcPr>
            <w:tcW w:w="10070" w:type="dxa"/>
            <w:gridSpan w:val="3"/>
            <w:shd w:val="clear" w:color="auto" w:fill="D9D9D9" w:themeFill="background1" w:themeFillShade="D9"/>
          </w:tcPr>
          <w:p w:rsidR="00F937EB" w:rsidRPr="00F937EB" w:rsidRDefault="00F937EB" w:rsidP="00F937EB">
            <w:pPr>
              <w:rPr>
                <w:b/>
                <w:sz w:val="24"/>
              </w:rPr>
            </w:pPr>
            <w:r w:rsidRPr="00F937EB">
              <w:rPr>
                <w:b/>
                <w:sz w:val="24"/>
              </w:rPr>
              <w:lastRenderedPageBreak/>
              <w:t>Experiencia Recepcional</w:t>
            </w:r>
          </w:p>
        </w:tc>
      </w:tr>
      <w:tr w:rsidR="006F7464" w:rsidTr="003B2ECC">
        <w:tc>
          <w:tcPr>
            <w:tcW w:w="8023" w:type="dxa"/>
          </w:tcPr>
          <w:p w:rsidR="006F7464" w:rsidRPr="00287849" w:rsidRDefault="006F7464" w:rsidP="00505C37">
            <w:pPr>
              <w:rPr>
                <w:sz w:val="24"/>
              </w:rPr>
            </w:pPr>
            <w:r w:rsidRPr="00F937EB">
              <w:rPr>
                <w:sz w:val="24"/>
              </w:rPr>
              <w:t>Para poder inscribir experiencia recepcional el estudiante debe de tener el 70% de avance crediticio.</w:t>
            </w:r>
          </w:p>
        </w:tc>
        <w:tc>
          <w:tcPr>
            <w:tcW w:w="1044" w:type="dxa"/>
          </w:tcPr>
          <w:p w:rsidR="006F7464" w:rsidRPr="00AE67E1" w:rsidRDefault="006F7464" w:rsidP="006F7464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6F7464" w:rsidRPr="00AE67E1" w:rsidRDefault="006F7464" w:rsidP="006F7464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6F7464" w:rsidTr="003B2ECC">
        <w:tc>
          <w:tcPr>
            <w:tcW w:w="8023" w:type="dxa"/>
          </w:tcPr>
          <w:p w:rsidR="006F7464" w:rsidRPr="00F937EB" w:rsidRDefault="006F7464" w:rsidP="006F7464">
            <w:pPr>
              <w:rPr>
                <w:sz w:val="24"/>
              </w:rPr>
            </w:pPr>
            <w:r w:rsidRPr="00F937EB">
              <w:rPr>
                <w:sz w:val="24"/>
              </w:rPr>
              <w:t>El estudiante tiene tres opciones de titulación:</w:t>
            </w:r>
          </w:p>
          <w:p w:rsidR="006F7464" w:rsidRPr="00F937EB" w:rsidRDefault="006F7464" w:rsidP="006F7464">
            <w:pPr>
              <w:rPr>
                <w:sz w:val="24"/>
              </w:rPr>
            </w:pPr>
            <w:r w:rsidRPr="00F937EB">
              <w:rPr>
                <w:sz w:val="24"/>
              </w:rPr>
              <w:t>•</w:t>
            </w:r>
            <w:r w:rsidRPr="00F937EB">
              <w:rPr>
                <w:sz w:val="24"/>
              </w:rPr>
              <w:tab/>
              <w:t>Examen Ceneval</w:t>
            </w:r>
          </w:p>
          <w:p w:rsidR="006F7464" w:rsidRPr="00F937EB" w:rsidRDefault="006F7464" w:rsidP="006F7464">
            <w:pPr>
              <w:rPr>
                <w:sz w:val="24"/>
              </w:rPr>
            </w:pPr>
            <w:r w:rsidRPr="00F937EB">
              <w:rPr>
                <w:sz w:val="24"/>
              </w:rPr>
              <w:t>•</w:t>
            </w:r>
            <w:r w:rsidRPr="00F937EB">
              <w:rPr>
                <w:sz w:val="24"/>
              </w:rPr>
              <w:tab/>
              <w:t>Trabajo Recepcional (Monografía, Tesina o Tesis)</w:t>
            </w:r>
          </w:p>
          <w:p w:rsidR="006F7464" w:rsidRPr="00287849" w:rsidRDefault="006F7464" w:rsidP="006F7464">
            <w:pPr>
              <w:rPr>
                <w:sz w:val="24"/>
              </w:rPr>
            </w:pPr>
            <w:r w:rsidRPr="00F937EB">
              <w:rPr>
                <w:sz w:val="24"/>
              </w:rPr>
              <w:t>•</w:t>
            </w:r>
            <w:r w:rsidRPr="00F937EB">
              <w:rPr>
                <w:sz w:val="24"/>
              </w:rPr>
              <w:tab/>
              <w:t>Promedio (Tener promedio mínimo de 9 y haber acreditado todas las experiencias educativas en ordinario en primera inscripción).</w:t>
            </w:r>
          </w:p>
        </w:tc>
        <w:tc>
          <w:tcPr>
            <w:tcW w:w="1044" w:type="dxa"/>
          </w:tcPr>
          <w:p w:rsidR="006F7464" w:rsidRPr="00AE67E1" w:rsidRDefault="006F7464" w:rsidP="006F7464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6F7464" w:rsidRPr="00AE67E1" w:rsidRDefault="006F7464" w:rsidP="006F7464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6F7464" w:rsidTr="003B2ECC">
        <w:tc>
          <w:tcPr>
            <w:tcW w:w="8023" w:type="dxa"/>
          </w:tcPr>
          <w:p w:rsidR="006F7464" w:rsidRPr="00287849" w:rsidRDefault="006F7464" w:rsidP="006F7464">
            <w:pPr>
              <w:rPr>
                <w:sz w:val="24"/>
              </w:rPr>
            </w:pPr>
            <w:r w:rsidRPr="00F937EB">
              <w:rPr>
                <w:sz w:val="24"/>
              </w:rPr>
              <w:t>Quien decida presentar examen ceneval tiene que estar inscr</w:t>
            </w:r>
            <w:r>
              <w:rPr>
                <w:sz w:val="24"/>
              </w:rPr>
              <w:t>ito en experiencia recepcional.</w:t>
            </w:r>
          </w:p>
        </w:tc>
        <w:tc>
          <w:tcPr>
            <w:tcW w:w="1044" w:type="dxa"/>
          </w:tcPr>
          <w:p w:rsidR="006F7464" w:rsidRPr="00AE67E1" w:rsidRDefault="006F7464" w:rsidP="006F7464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6F7464" w:rsidRPr="00AE67E1" w:rsidRDefault="006F7464" w:rsidP="006F7464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6F7464" w:rsidTr="003B2ECC">
        <w:tc>
          <w:tcPr>
            <w:tcW w:w="8023" w:type="dxa"/>
          </w:tcPr>
          <w:p w:rsidR="006F7464" w:rsidRPr="00287849" w:rsidRDefault="00F72E4D" w:rsidP="006F7464">
            <w:pPr>
              <w:rPr>
                <w:sz w:val="24"/>
              </w:rPr>
            </w:pPr>
            <w:r>
              <w:rPr>
                <w:sz w:val="24"/>
              </w:rPr>
              <w:t xml:space="preserve">La Coordinación de Experiencia Recepcional brinda una plática informativa al inicio de cada periodo escolar.  Consulta la página: </w:t>
            </w:r>
            <w:hyperlink r:id="rId9" w:history="1">
              <w:r w:rsidR="003D4905" w:rsidRPr="00640F7B">
                <w:rPr>
                  <w:rStyle w:val="Hipervnculo"/>
                  <w:sz w:val="24"/>
                </w:rPr>
                <w:t>https://www.uv.mx/fca/tramites-y-formatos/experiencia-recepcional/</w:t>
              </w:r>
            </w:hyperlink>
            <w:r w:rsidR="003D4905">
              <w:rPr>
                <w:sz w:val="24"/>
              </w:rPr>
              <w:t xml:space="preserve">  Su correo es </w:t>
            </w:r>
            <w:hyperlink r:id="rId10" w:history="1">
              <w:r w:rsidR="003D4905" w:rsidRPr="00640F7B">
                <w:rPr>
                  <w:rStyle w:val="Hipervnculo"/>
                  <w:sz w:val="24"/>
                </w:rPr>
                <w:t>erfca@uv.mx</w:t>
              </w:r>
            </w:hyperlink>
            <w:r w:rsidR="003D4905">
              <w:rPr>
                <w:sz w:val="24"/>
              </w:rPr>
              <w:t xml:space="preserve"> </w:t>
            </w:r>
          </w:p>
        </w:tc>
        <w:tc>
          <w:tcPr>
            <w:tcW w:w="1044" w:type="dxa"/>
          </w:tcPr>
          <w:p w:rsidR="006F7464" w:rsidRPr="00AE67E1" w:rsidRDefault="006F7464" w:rsidP="006F7464">
            <w:pPr>
              <w:rPr>
                <w:sz w:val="24"/>
              </w:rPr>
            </w:pPr>
            <w:r w:rsidRPr="00AE67E1">
              <w:rPr>
                <w:sz w:val="24"/>
              </w:rPr>
              <w:t>(     ) SI</w:t>
            </w:r>
            <w:r w:rsidRPr="00AE67E1">
              <w:rPr>
                <w:sz w:val="24"/>
              </w:rPr>
              <w:tab/>
            </w:r>
          </w:p>
        </w:tc>
        <w:tc>
          <w:tcPr>
            <w:tcW w:w="1003" w:type="dxa"/>
          </w:tcPr>
          <w:p w:rsidR="006F7464" w:rsidRPr="00AE67E1" w:rsidRDefault="006F7464" w:rsidP="006F7464">
            <w:pPr>
              <w:rPr>
                <w:sz w:val="24"/>
              </w:rPr>
            </w:pPr>
            <w:r w:rsidRPr="00AE67E1">
              <w:rPr>
                <w:sz w:val="24"/>
              </w:rPr>
              <w:t>(     ) NO</w:t>
            </w:r>
          </w:p>
        </w:tc>
      </w:tr>
      <w:tr w:rsidR="00333661" w:rsidTr="00F263F8">
        <w:trPr>
          <w:trHeight w:val="524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:rsidR="00333661" w:rsidRPr="00333661" w:rsidRDefault="00333661" w:rsidP="00F263F8">
            <w:pPr>
              <w:rPr>
                <w:b/>
                <w:sz w:val="24"/>
              </w:rPr>
            </w:pPr>
            <w:r w:rsidRPr="00333661">
              <w:rPr>
                <w:b/>
                <w:sz w:val="24"/>
              </w:rPr>
              <w:t>Otros:</w:t>
            </w:r>
          </w:p>
        </w:tc>
      </w:tr>
      <w:tr w:rsidR="00333661" w:rsidTr="004A3271">
        <w:tc>
          <w:tcPr>
            <w:tcW w:w="10070" w:type="dxa"/>
            <w:gridSpan w:val="3"/>
          </w:tcPr>
          <w:p w:rsidR="00333661" w:rsidRDefault="00333661" w:rsidP="00287849">
            <w:pPr>
              <w:rPr>
                <w:sz w:val="24"/>
              </w:rPr>
            </w:pPr>
          </w:p>
          <w:p w:rsidR="00333661" w:rsidRDefault="00333661" w:rsidP="00287849">
            <w:pPr>
              <w:rPr>
                <w:sz w:val="24"/>
              </w:rPr>
            </w:pPr>
          </w:p>
          <w:p w:rsidR="00333661" w:rsidRDefault="00333661" w:rsidP="00287849">
            <w:pPr>
              <w:rPr>
                <w:sz w:val="24"/>
              </w:rPr>
            </w:pPr>
          </w:p>
          <w:p w:rsidR="00333661" w:rsidRDefault="00333661" w:rsidP="00287849">
            <w:pPr>
              <w:rPr>
                <w:sz w:val="24"/>
              </w:rPr>
            </w:pPr>
          </w:p>
          <w:p w:rsidR="00333661" w:rsidRDefault="00333661" w:rsidP="00287849">
            <w:pPr>
              <w:rPr>
                <w:sz w:val="24"/>
              </w:rPr>
            </w:pPr>
          </w:p>
          <w:p w:rsidR="00333661" w:rsidRDefault="00333661" w:rsidP="00287849">
            <w:pPr>
              <w:rPr>
                <w:sz w:val="24"/>
              </w:rPr>
            </w:pPr>
          </w:p>
          <w:p w:rsidR="00333661" w:rsidRDefault="00333661" w:rsidP="00287849">
            <w:pPr>
              <w:rPr>
                <w:sz w:val="24"/>
              </w:rPr>
            </w:pPr>
          </w:p>
          <w:p w:rsidR="00333661" w:rsidRDefault="00333661" w:rsidP="00287849">
            <w:pPr>
              <w:rPr>
                <w:sz w:val="24"/>
              </w:rPr>
            </w:pPr>
          </w:p>
          <w:p w:rsidR="00333661" w:rsidRPr="00AE67E1" w:rsidRDefault="00333661" w:rsidP="00287849">
            <w:pPr>
              <w:rPr>
                <w:sz w:val="24"/>
              </w:rPr>
            </w:pPr>
          </w:p>
        </w:tc>
      </w:tr>
    </w:tbl>
    <w:p w:rsidR="00AE67E1" w:rsidRDefault="00AE67E1" w:rsidP="002354D5">
      <w:pPr>
        <w:rPr>
          <w:b/>
          <w:sz w:val="24"/>
        </w:rPr>
      </w:pPr>
    </w:p>
    <w:p w:rsidR="00AE67E1" w:rsidRPr="00AD5F64" w:rsidRDefault="00AE67E1" w:rsidP="002354D5">
      <w:pPr>
        <w:rPr>
          <w:b/>
          <w:sz w:val="24"/>
        </w:rPr>
      </w:pPr>
    </w:p>
    <w:p w:rsidR="0015499A" w:rsidRDefault="00DB47A8" w:rsidP="00A72A73">
      <w:pPr>
        <w:spacing w:after="0"/>
      </w:pPr>
      <w:r>
        <w:t xml:space="preserve">             </w:t>
      </w:r>
    </w:p>
    <w:p w:rsidR="003D21F5" w:rsidRDefault="003D21F5" w:rsidP="00A72A73">
      <w:pPr>
        <w:spacing w:after="0"/>
      </w:pPr>
    </w:p>
    <w:p w:rsidR="00DF3259" w:rsidRDefault="00DF3259" w:rsidP="00A72A73">
      <w:pPr>
        <w:spacing w:after="0"/>
      </w:pPr>
    </w:p>
    <w:p w:rsidR="00EF54B1" w:rsidRDefault="00DB47A8" w:rsidP="00F263F8">
      <w:pPr>
        <w:tabs>
          <w:tab w:val="left" w:pos="6945"/>
        </w:tabs>
        <w:spacing w:after="0"/>
      </w:pPr>
      <w:r>
        <w:t xml:space="preserve">                     </w:t>
      </w:r>
      <w:r w:rsidR="00FF3FC9">
        <w:t xml:space="preserve">        </w:t>
      </w:r>
      <w:r w:rsidR="00F263F8">
        <w:t>___</w:t>
      </w:r>
      <w:r w:rsidR="00FF3FC9">
        <w:t>____________________</w:t>
      </w:r>
      <w:r w:rsidR="00F263F8">
        <w:t xml:space="preserve">                                                 _______________________</w:t>
      </w:r>
    </w:p>
    <w:p w:rsidR="003014AF" w:rsidRDefault="00F263F8" w:rsidP="00EF54B1">
      <w:pPr>
        <w:spacing w:after="0"/>
        <w:jc w:val="center"/>
      </w:pPr>
      <w:r>
        <w:t>Firma del Tutor Académico</w:t>
      </w:r>
      <w:r>
        <w:tab/>
      </w:r>
      <w:r>
        <w:tab/>
      </w:r>
      <w:r>
        <w:tab/>
        <w:t xml:space="preserve">                      Firma del Tutorado</w:t>
      </w:r>
    </w:p>
    <w:sectPr w:rsidR="003014AF" w:rsidSect="003D4905">
      <w:headerReference w:type="even" r:id="rId11"/>
      <w:headerReference w:type="default" r:id="rId12"/>
      <w:headerReference w:type="first" r:id="rId13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B3" w:rsidRDefault="00D95EB3" w:rsidP="00EF54B1">
      <w:pPr>
        <w:spacing w:after="0" w:line="240" w:lineRule="auto"/>
      </w:pPr>
      <w:r>
        <w:separator/>
      </w:r>
    </w:p>
  </w:endnote>
  <w:endnote w:type="continuationSeparator" w:id="0">
    <w:p w:rsidR="00D95EB3" w:rsidRDefault="00D95EB3" w:rsidP="00EF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B3" w:rsidRDefault="00D95EB3" w:rsidP="00EF54B1">
      <w:pPr>
        <w:spacing w:after="0" w:line="240" w:lineRule="auto"/>
      </w:pPr>
      <w:r>
        <w:separator/>
      </w:r>
    </w:p>
  </w:footnote>
  <w:footnote w:type="continuationSeparator" w:id="0">
    <w:p w:rsidR="00D95EB3" w:rsidRDefault="00D95EB3" w:rsidP="00EF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905" w:rsidRPr="00131C0A" w:rsidRDefault="003D4905" w:rsidP="003D4905">
    <w:pPr>
      <w:spacing w:after="0" w:line="240" w:lineRule="auto"/>
      <w:jc w:val="center"/>
      <w:rPr>
        <w:b/>
        <w:sz w:val="24"/>
      </w:rPr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C3998C6" wp14:editId="38A69FE0">
          <wp:simplePos x="0" y="0"/>
          <wp:positionH relativeFrom="column">
            <wp:posOffset>4980305</wp:posOffset>
          </wp:positionH>
          <wp:positionV relativeFrom="paragraph">
            <wp:posOffset>-320040</wp:posOffset>
          </wp:positionV>
          <wp:extent cx="1269365" cy="9525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C0A">
      <w:rPr>
        <w:b/>
        <w:sz w:val="24"/>
      </w:rPr>
      <w:t>Facultad de Contaduría y Administración</w:t>
    </w:r>
  </w:p>
  <w:p w:rsidR="003D4905" w:rsidRDefault="003D4905" w:rsidP="003D4905">
    <w:pPr>
      <w:spacing w:after="0" w:line="240" w:lineRule="auto"/>
      <w:jc w:val="center"/>
      <w:rPr>
        <w:b/>
        <w:sz w:val="24"/>
      </w:rPr>
    </w:pPr>
    <w:r w:rsidRPr="00131C0A">
      <w:rPr>
        <w:b/>
        <w:sz w:val="24"/>
      </w:rPr>
      <w:t>Coordinación de Tutorías</w:t>
    </w:r>
  </w:p>
  <w:p w:rsidR="003D4905" w:rsidRDefault="003D4905" w:rsidP="003D4905">
    <w:pPr>
      <w:spacing w:after="0" w:line="240" w:lineRule="auto"/>
      <w:jc w:val="center"/>
      <w:rPr>
        <w:b/>
        <w:sz w:val="24"/>
      </w:rPr>
    </w:pPr>
    <w:r>
      <w:rPr>
        <w:b/>
        <w:sz w:val="24"/>
      </w:rPr>
      <w:t>Contaduría</w:t>
    </w:r>
  </w:p>
  <w:p w:rsidR="003D4905" w:rsidRDefault="003D49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905" w:rsidRPr="00131C0A" w:rsidRDefault="003D4905" w:rsidP="003D4905">
    <w:pPr>
      <w:spacing w:after="0" w:line="240" w:lineRule="auto"/>
      <w:jc w:val="center"/>
      <w:rPr>
        <w:b/>
        <w:sz w:val="24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2C3998C6" wp14:editId="38A69FE0">
          <wp:simplePos x="0" y="0"/>
          <wp:positionH relativeFrom="column">
            <wp:posOffset>4980305</wp:posOffset>
          </wp:positionH>
          <wp:positionV relativeFrom="paragraph">
            <wp:posOffset>-320040</wp:posOffset>
          </wp:positionV>
          <wp:extent cx="1269365" cy="9525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C0A">
      <w:rPr>
        <w:b/>
        <w:sz w:val="24"/>
      </w:rPr>
      <w:t>Facultad de Contaduría y Administración</w:t>
    </w:r>
  </w:p>
  <w:p w:rsidR="003D4905" w:rsidRDefault="003D4905" w:rsidP="003D4905">
    <w:pPr>
      <w:spacing w:after="0" w:line="240" w:lineRule="auto"/>
      <w:jc w:val="center"/>
      <w:rPr>
        <w:b/>
        <w:sz w:val="24"/>
      </w:rPr>
    </w:pPr>
    <w:r w:rsidRPr="00131C0A">
      <w:rPr>
        <w:b/>
        <w:sz w:val="24"/>
      </w:rPr>
      <w:t>Coordinación de Tutorías</w:t>
    </w:r>
  </w:p>
  <w:p w:rsidR="003D4905" w:rsidRDefault="003D4905" w:rsidP="003D4905">
    <w:pPr>
      <w:spacing w:after="0" w:line="240" w:lineRule="auto"/>
      <w:jc w:val="center"/>
      <w:rPr>
        <w:b/>
        <w:sz w:val="24"/>
      </w:rPr>
    </w:pPr>
    <w:r>
      <w:rPr>
        <w:b/>
        <w:sz w:val="24"/>
      </w:rPr>
      <w:t>Contaduría</w:t>
    </w:r>
  </w:p>
  <w:p w:rsidR="004B315D" w:rsidRDefault="004B315D" w:rsidP="004B315D">
    <w:pPr>
      <w:pStyle w:val="Encabezado"/>
      <w:tabs>
        <w:tab w:val="clear" w:pos="4419"/>
      </w:tabs>
    </w:pPr>
    <w:r>
      <w:tab/>
    </w:r>
  </w:p>
  <w:p w:rsidR="00EF54B1" w:rsidRDefault="00EF54B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DD4" w:rsidRPr="00131C0A" w:rsidRDefault="00AC5DD4" w:rsidP="00AC5DD4">
    <w:pPr>
      <w:spacing w:after="0" w:line="240" w:lineRule="auto"/>
      <w:jc w:val="center"/>
      <w:rPr>
        <w:b/>
        <w:sz w:val="24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8B8B76E" wp14:editId="1161D513">
          <wp:simplePos x="0" y="0"/>
          <wp:positionH relativeFrom="column">
            <wp:posOffset>4980305</wp:posOffset>
          </wp:positionH>
          <wp:positionV relativeFrom="paragraph">
            <wp:posOffset>-320040</wp:posOffset>
          </wp:positionV>
          <wp:extent cx="1269365" cy="952500"/>
          <wp:effectExtent l="0" t="0" r="0" b="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C0A">
      <w:rPr>
        <w:b/>
        <w:sz w:val="24"/>
      </w:rPr>
      <w:t>Facultad de Contaduría y Administración</w:t>
    </w:r>
  </w:p>
  <w:p w:rsidR="00AC5DD4" w:rsidRDefault="00AC5DD4" w:rsidP="00AC5DD4">
    <w:pPr>
      <w:spacing w:after="0" w:line="240" w:lineRule="auto"/>
      <w:jc w:val="center"/>
      <w:rPr>
        <w:b/>
        <w:sz w:val="24"/>
      </w:rPr>
    </w:pPr>
    <w:r w:rsidRPr="00131C0A">
      <w:rPr>
        <w:b/>
        <w:sz w:val="24"/>
      </w:rPr>
      <w:t>Coordinación de Tutorías</w:t>
    </w:r>
  </w:p>
  <w:p w:rsidR="00AC5DD4" w:rsidRDefault="00B04AE9" w:rsidP="00AC5DD4">
    <w:pPr>
      <w:spacing w:after="0" w:line="240" w:lineRule="auto"/>
      <w:jc w:val="center"/>
      <w:rPr>
        <w:b/>
        <w:sz w:val="24"/>
      </w:rPr>
    </w:pPr>
    <w:r>
      <w:rPr>
        <w:b/>
        <w:sz w:val="24"/>
      </w:rPr>
      <w:t>Sistemas Computacionales Administrativos</w:t>
    </w:r>
  </w:p>
  <w:p w:rsidR="004B315D" w:rsidRDefault="004B31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406EE"/>
    <w:multiLevelType w:val="hybridMultilevel"/>
    <w:tmpl w:val="124C6224"/>
    <w:lvl w:ilvl="0" w:tplc="99C0F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2576"/>
    <w:multiLevelType w:val="hybridMultilevel"/>
    <w:tmpl w:val="A9665C42"/>
    <w:lvl w:ilvl="0" w:tplc="99C0F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A3560"/>
    <w:multiLevelType w:val="hybridMultilevel"/>
    <w:tmpl w:val="D4FEA902"/>
    <w:lvl w:ilvl="0" w:tplc="99C0F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40EB"/>
    <w:multiLevelType w:val="hybridMultilevel"/>
    <w:tmpl w:val="76D8C7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31F19"/>
    <w:multiLevelType w:val="hybridMultilevel"/>
    <w:tmpl w:val="FB2A21B2"/>
    <w:lvl w:ilvl="0" w:tplc="C7222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D5087"/>
    <w:multiLevelType w:val="hybridMultilevel"/>
    <w:tmpl w:val="1A80FD80"/>
    <w:lvl w:ilvl="0" w:tplc="99C0F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25540"/>
    <w:multiLevelType w:val="hybridMultilevel"/>
    <w:tmpl w:val="84DA178A"/>
    <w:lvl w:ilvl="0" w:tplc="99C0F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135B0"/>
    <w:multiLevelType w:val="hybridMultilevel"/>
    <w:tmpl w:val="A438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1184D"/>
    <w:multiLevelType w:val="hybridMultilevel"/>
    <w:tmpl w:val="DB1E9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16278"/>
    <w:multiLevelType w:val="hybridMultilevel"/>
    <w:tmpl w:val="AD8A0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A374B"/>
    <w:multiLevelType w:val="hybridMultilevel"/>
    <w:tmpl w:val="E9D8C726"/>
    <w:lvl w:ilvl="0" w:tplc="99C0F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2A"/>
    <w:rsid w:val="00017A6E"/>
    <w:rsid w:val="00035462"/>
    <w:rsid w:val="00036103"/>
    <w:rsid w:val="00047857"/>
    <w:rsid w:val="000537D4"/>
    <w:rsid w:val="00065B43"/>
    <w:rsid w:val="00076717"/>
    <w:rsid w:val="000B07A9"/>
    <w:rsid w:val="000B47D3"/>
    <w:rsid w:val="000C1831"/>
    <w:rsid w:val="000C1D66"/>
    <w:rsid w:val="00123561"/>
    <w:rsid w:val="00131C0A"/>
    <w:rsid w:val="0015499A"/>
    <w:rsid w:val="00181EE9"/>
    <w:rsid w:val="001A4617"/>
    <w:rsid w:val="002354D5"/>
    <w:rsid w:val="00250232"/>
    <w:rsid w:val="00287849"/>
    <w:rsid w:val="002959E0"/>
    <w:rsid w:val="002C08C4"/>
    <w:rsid w:val="003014AF"/>
    <w:rsid w:val="00320E47"/>
    <w:rsid w:val="003266FE"/>
    <w:rsid w:val="00333661"/>
    <w:rsid w:val="003476A6"/>
    <w:rsid w:val="003979C1"/>
    <w:rsid w:val="003A15ED"/>
    <w:rsid w:val="003B2ECC"/>
    <w:rsid w:val="003D0D59"/>
    <w:rsid w:val="003D21F5"/>
    <w:rsid w:val="003D4905"/>
    <w:rsid w:val="004545DA"/>
    <w:rsid w:val="004B315D"/>
    <w:rsid w:val="004B5F6C"/>
    <w:rsid w:val="004F7A14"/>
    <w:rsid w:val="00505C37"/>
    <w:rsid w:val="00514602"/>
    <w:rsid w:val="00522381"/>
    <w:rsid w:val="00523201"/>
    <w:rsid w:val="00577E2A"/>
    <w:rsid w:val="005C2C30"/>
    <w:rsid w:val="005C51C4"/>
    <w:rsid w:val="005F6032"/>
    <w:rsid w:val="00613DB4"/>
    <w:rsid w:val="00655450"/>
    <w:rsid w:val="00670228"/>
    <w:rsid w:val="00670753"/>
    <w:rsid w:val="0068408A"/>
    <w:rsid w:val="006C1F05"/>
    <w:rsid w:val="006C7635"/>
    <w:rsid w:val="006F09D6"/>
    <w:rsid w:val="006F7038"/>
    <w:rsid w:val="006F7464"/>
    <w:rsid w:val="00716B0D"/>
    <w:rsid w:val="00733312"/>
    <w:rsid w:val="00756689"/>
    <w:rsid w:val="00763A30"/>
    <w:rsid w:val="007A6D2F"/>
    <w:rsid w:val="007B751B"/>
    <w:rsid w:val="007F4A65"/>
    <w:rsid w:val="00845977"/>
    <w:rsid w:val="0085443C"/>
    <w:rsid w:val="00857AB5"/>
    <w:rsid w:val="008773F2"/>
    <w:rsid w:val="008C52CD"/>
    <w:rsid w:val="00954FBB"/>
    <w:rsid w:val="009A0E8D"/>
    <w:rsid w:val="009B4F53"/>
    <w:rsid w:val="00A3458E"/>
    <w:rsid w:val="00A6687B"/>
    <w:rsid w:val="00A70C3D"/>
    <w:rsid w:val="00A72A73"/>
    <w:rsid w:val="00A82C8E"/>
    <w:rsid w:val="00A86BDE"/>
    <w:rsid w:val="00A916A7"/>
    <w:rsid w:val="00AC5DD4"/>
    <w:rsid w:val="00AD5F64"/>
    <w:rsid w:val="00AE67E1"/>
    <w:rsid w:val="00AF535C"/>
    <w:rsid w:val="00B04AE9"/>
    <w:rsid w:val="00B150D9"/>
    <w:rsid w:val="00B418A8"/>
    <w:rsid w:val="00BA7382"/>
    <w:rsid w:val="00BC28DA"/>
    <w:rsid w:val="00BF14C3"/>
    <w:rsid w:val="00C60D53"/>
    <w:rsid w:val="00C74FD5"/>
    <w:rsid w:val="00CA786B"/>
    <w:rsid w:val="00CC1104"/>
    <w:rsid w:val="00CD0A4B"/>
    <w:rsid w:val="00CD0B68"/>
    <w:rsid w:val="00CD25AE"/>
    <w:rsid w:val="00CD6B20"/>
    <w:rsid w:val="00CF1B4C"/>
    <w:rsid w:val="00CF34DA"/>
    <w:rsid w:val="00CF5A72"/>
    <w:rsid w:val="00CF7E82"/>
    <w:rsid w:val="00D15984"/>
    <w:rsid w:val="00D60B8B"/>
    <w:rsid w:val="00D63906"/>
    <w:rsid w:val="00D71E74"/>
    <w:rsid w:val="00D93D22"/>
    <w:rsid w:val="00D95EB3"/>
    <w:rsid w:val="00DB43AC"/>
    <w:rsid w:val="00DB47A8"/>
    <w:rsid w:val="00DF3259"/>
    <w:rsid w:val="00E07C3F"/>
    <w:rsid w:val="00E14316"/>
    <w:rsid w:val="00E40317"/>
    <w:rsid w:val="00E90FC6"/>
    <w:rsid w:val="00EA15A7"/>
    <w:rsid w:val="00EC4857"/>
    <w:rsid w:val="00ED42D7"/>
    <w:rsid w:val="00EF53D9"/>
    <w:rsid w:val="00EF54B1"/>
    <w:rsid w:val="00F00609"/>
    <w:rsid w:val="00F06AE7"/>
    <w:rsid w:val="00F23B8A"/>
    <w:rsid w:val="00F240B1"/>
    <w:rsid w:val="00F263F8"/>
    <w:rsid w:val="00F66B7E"/>
    <w:rsid w:val="00F72E4D"/>
    <w:rsid w:val="00F937EB"/>
    <w:rsid w:val="00F95B0F"/>
    <w:rsid w:val="00FA3576"/>
    <w:rsid w:val="00FD6413"/>
    <w:rsid w:val="00FE3C82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29F1A"/>
  <w15:docId w15:val="{7AF38A53-8734-49DD-A95D-A2A38CE5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E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A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2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5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4B1"/>
  </w:style>
  <w:style w:type="paragraph" w:styleId="Piedepgina">
    <w:name w:val="footer"/>
    <w:basedOn w:val="Normal"/>
    <w:link w:val="PiedepginaCar"/>
    <w:uiPriority w:val="99"/>
    <w:unhideWhenUsed/>
    <w:rsid w:val="00EF5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4B1"/>
  </w:style>
  <w:style w:type="character" w:styleId="Hipervnculo">
    <w:name w:val="Hyperlink"/>
    <w:basedOn w:val="Fuentedeprrafopredeter"/>
    <w:uiPriority w:val="99"/>
    <w:unhideWhenUsed/>
    <w:rsid w:val="0051460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4602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3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.mx/fca/tramites-y-formatos/servicio-socia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v.mx/fc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rfca@uv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.mx/fca/tramites-y-formatos/experiencia-recepcion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FCONADMONXAL36</dc:creator>
  <cp:lastModifiedBy>Ingrid</cp:lastModifiedBy>
  <cp:revision>2</cp:revision>
  <cp:lastPrinted>2017-02-14T15:04:00Z</cp:lastPrinted>
  <dcterms:created xsi:type="dcterms:W3CDTF">2021-08-27T14:12:00Z</dcterms:created>
  <dcterms:modified xsi:type="dcterms:W3CDTF">2021-08-27T14:12:00Z</dcterms:modified>
</cp:coreProperties>
</file>