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6C" w:rsidRDefault="00365F73" w:rsidP="00A0066C">
      <w:pPr>
        <w:jc w:val="center"/>
        <w:rPr>
          <w:rFonts w:ascii="Gill Sans MT" w:hAnsi="Gill Sans MT" w:cs="Arial"/>
          <w:b/>
          <w:bCs/>
        </w:rPr>
      </w:pPr>
      <w:r w:rsidRPr="00F47AEE">
        <w:rPr>
          <w:rFonts w:ascii="Gill Sans MT" w:hAnsi="Gill Sans MT" w:cs="Arial"/>
          <w:b/>
        </w:rPr>
        <w:t xml:space="preserve">Procedimiento de </w:t>
      </w:r>
      <w:r w:rsidR="00A0066C" w:rsidRPr="00A0066C">
        <w:rPr>
          <w:rFonts w:ascii="Gill Sans MT" w:hAnsi="Gill Sans MT" w:cs="Arial"/>
          <w:b/>
          <w:bCs/>
        </w:rPr>
        <w:t>(</w:t>
      </w:r>
      <w:r w:rsidR="00302D5A">
        <w:rPr>
          <w:rFonts w:ascii="Gill Sans MT" w:hAnsi="Gill Sans MT" w:cs="Arial"/>
          <w:b/>
          <w:bCs/>
        </w:rPr>
        <w:t>3</w:t>
      </w:r>
      <w:r w:rsidR="00A0066C" w:rsidRPr="00A0066C">
        <w:rPr>
          <w:rFonts w:ascii="Gill Sans MT" w:hAnsi="Gill Sans MT" w:cs="Arial"/>
          <w:b/>
          <w:bCs/>
        </w:rPr>
        <w:t xml:space="preserve">) </w:t>
      </w:r>
    </w:p>
    <w:p w:rsidR="00FD5096" w:rsidRDefault="00A0066C" w:rsidP="00A0066C">
      <w:pPr>
        <w:jc w:val="center"/>
        <w:rPr>
          <w:rFonts w:ascii="Gill Sans MT" w:hAnsi="Gill Sans MT" w:cs="Arial"/>
          <w:b/>
          <w:bCs/>
        </w:rPr>
      </w:pPr>
      <w:r w:rsidRPr="00A0066C">
        <w:rPr>
          <w:rFonts w:ascii="Gill Sans MT" w:hAnsi="Gill Sans MT" w:cs="Arial"/>
          <w:b/>
          <w:bCs/>
        </w:rPr>
        <w:t>(</w:t>
      </w:r>
      <w:r w:rsidR="00302D5A">
        <w:rPr>
          <w:rFonts w:ascii="Gill Sans MT" w:hAnsi="Gill Sans MT" w:cs="Arial"/>
          <w:b/>
          <w:bCs/>
        </w:rPr>
        <w:t>4</w:t>
      </w:r>
      <w:r w:rsidRPr="00A0066C">
        <w:rPr>
          <w:rFonts w:ascii="Gill Sans MT" w:hAnsi="Gill Sans MT" w:cs="Arial"/>
          <w:b/>
          <w:bCs/>
        </w:rPr>
        <w:t>)</w:t>
      </w:r>
    </w:p>
    <w:p w:rsidR="00A0066C" w:rsidRDefault="00A0066C" w:rsidP="00A0066C">
      <w:pPr>
        <w:jc w:val="center"/>
        <w:rPr>
          <w:rFonts w:ascii="Gill Sans MT" w:hAnsi="Gill Sans MT" w:cs="Arial"/>
          <w:b/>
          <w:bCs/>
        </w:rPr>
      </w:pPr>
      <w:r w:rsidRPr="00A0066C">
        <w:rPr>
          <w:rFonts w:ascii="Gill Sans MT" w:hAnsi="Gill Sans MT" w:cs="Arial"/>
          <w:b/>
          <w:bCs/>
        </w:rPr>
        <w:t>Enajenación de (</w:t>
      </w:r>
      <w:r w:rsidR="00302D5A">
        <w:rPr>
          <w:rFonts w:ascii="Gill Sans MT" w:hAnsi="Gill Sans MT" w:cs="Arial"/>
          <w:b/>
          <w:bCs/>
        </w:rPr>
        <w:t>5</w:t>
      </w:r>
      <w:r w:rsidRPr="00A0066C">
        <w:rPr>
          <w:rFonts w:ascii="Gill Sans MT" w:hAnsi="Gill Sans MT" w:cs="Arial"/>
          <w:b/>
          <w:bCs/>
        </w:rPr>
        <w:t>)</w:t>
      </w:r>
    </w:p>
    <w:p w:rsidR="00DB573A" w:rsidRPr="00F47AEE" w:rsidRDefault="00DB573A" w:rsidP="00DB573A">
      <w:pPr>
        <w:ind w:right="-283"/>
        <w:jc w:val="center"/>
        <w:rPr>
          <w:rFonts w:ascii="Gill Sans MT" w:hAnsi="Gill Sans MT" w:cs="Arial"/>
        </w:rPr>
      </w:pPr>
      <w:r w:rsidRPr="00F47AEE">
        <w:rPr>
          <w:rFonts w:ascii="Gill Sans MT" w:hAnsi="Gill Sans MT" w:cs="Arial"/>
        </w:rPr>
        <w:t xml:space="preserve">Región: </w:t>
      </w:r>
    </w:p>
    <w:p w:rsidR="00DB3F5E" w:rsidRPr="00F47AEE" w:rsidRDefault="00DB3F5E" w:rsidP="00DB573A">
      <w:pPr>
        <w:jc w:val="center"/>
        <w:rPr>
          <w:rFonts w:ascii="Gill Sans MT" w:hAnsi="Gill Sans MT" w:cs="Arial"/>
          <w:bCs/>
        </w:rPr>
      </w:pPr>
    </w:p>
    <w:p w:rsidR="00DB3F5E" w:rsidRPr="005F65F5" w:rsidRDefault="0050398F" w:rsidP="00FE428B">
      <w:pPr>
        <w:spacing w:before="120" w:after="120"/>
        <w:jc w:val="center"/>
        <w:rPr>
          <w:rFonts w:ascii="Gill Sans MT" w:hAnsi="Gill Sans MT" w:cs="Arial"/>
        </w:rPr>
      </w:pPr>
      <w:r w:rsidRPr="005F65F5">
        <w:rPr>
          <w:rFonts w:ascii="Gill Sans MT" w:hAnsi="Gill Sans MT" w:cs="Arial"/>
        </w:rPr>
        <w:t>J</w:t>
      </w:r>
      <w:r w:rsidR="00DB573A" w:rsidRPr="005F65F5">
        <w:rPr>
          <w:rFonts w:ascii="Gill Sans MT" w:hAnsi="Gill Sans MT" w:cs="Arial"/>
        </w:rPr>
        <w:t>ustificación</w:t>
      </w:r>
      <w:r w:rsidR="0056016F" w:rsidRPr="005F65F5">
        <w:rPr>
          <w:rFonts w:ascii="Gill Sans MT" w:hAnsi="Gill Sans MT" w:cs="Arial"/>
        </w:rPr>
        <w:t xml:space="preserve"> y Acreditación del Procedimiento</w:t>
      </w:r>
      <w:r w:rsidR="00DB573A" w:rsidRPr="005F65F5">
        <w:rPr>
          <w:rFonts w:ascii="Gill Sans MT" w:hAnsi="Gill Sans MT" w:cs="Arial"/>
        </w:rPr>
        <w:t xml:space="preserve"> </w:t>
      </w:r>
      <w:r w:rsidR="00741436" w:rsidRPr="005F65F5">
        <w:rPr>
          <w:rFonts w:ascii="Gill Sans MT" w:hAnsi="Gill Sans MT" w:cs="Arial"/>
        </w:rPr>
        <w:t>(ABS-CB-F-35)</w:t>
      </w:r>
    </w:p>
    <w:p w:rsidR="005F65F5" w:rsidRPr="005F65F5" w:rsidRDefault="0050398F" w:rsidP="00FE428B">
      <w:pPr>
        <w:jc w:val="both"/>
        <w:rPr>
          <w:rFonts w:ascii="Gill Sans MT" w:hAnsi="Gill Sans MT" w:cs="Arial"/>
        </w:rPr>
      </w:pPr>
      <w:r w:rsidRPr="005F65F5">
        <w:rPr>
          <w:rFonts w:ascii="Gill Sans MT" w:hAnsi="Gill Sans MT" w:cs="Arial"/>
        </w:rPr>
        <w:t xml:space="preserve">Con fundamento en los artículos </w:t>
      </w:r>
      <w:r w:rsidR="00302D5A">
        <w:rPr>
          <w:rFonts w:ascii="Gill Sans MT" w:hAnsi="Gill Sans MT" w:cs="Arial"/>
          <w:b/>
        </w:rPr>
        <w:t>(6</w:t>
      </w:r>
      <w:r w:rsidR="00191E11">
        <w:rPr>
          <w:rFonts w:ascii="Gill Sans MT" w:hAnsi="Gill Sans MT" w:cs="Arial"/>
          <w:b/>
        </w:rPr>
        <w:t xml:space="preserve">) </w:t>
      </w:r>
      <w:r w:rsidRPr="005F65F5">
        <w:rPr>
          <w:rFonts w:ascii="Gill Sans MT" w:hAnsi="Gill Sans MT" w:cs="Arial"/>
        </w:rPr>
        <w:t>26, 27</w:t>
      </w:r>
      <w:r w:rsidR="00FB13E9" w:rsidRPr="005F65F5">
        <w:rPr>
          <w:rFonts w:ascii="Gill Sans MT" w:hAnsi="Gill Sans MT" w:cs="Arial"/>
        </w:rPr>
        <w:t>, 28</w:t>
      </w:r>
      <w:r w:rsidR="005F65F5" w:rsidRPr="005F65F5">
        <w:rPr>
          <w:rFonts w:ascii="Gill Sans MT" w:hAnsi="Gill Sans MT" w:cs="Arial"/>
        </w:rPr>
        <w:t>, 29</w:t>
      </w:r>
      <w:r w:rsidRPr="005F65F5">
        <w:rPr>
          <w:rFonts w:ascii="Gill Sans MT" w:hAnsi="Gill Sans MT" w:cs="Arial"/>
        </w:rPr>
        <w:t xml:space="preserve"> y demás aplicables del Reglamento para el Control de Bienes Muebles e Inmuebles de la Universidad Veracruzana</w:t>
      </w:r>
      <w:r w:rsidR="005F65F5" w:rsidRPr="005F65F5">
        <w:rPr>
          <w:rFonts w:ascii="Gill Sans MT" w:hAnsi="Gill Sans MT" w:cs="Arial"/>
        </w:rPr>
        <w:t xml:space="preserve">, </w:t>
      </w:r>
      <w:r w:rsidRPr="005F65F5">
        <w:rPr>
          <w:rFonts w:ascii="Gill Sans MT" w:hAnsi="Gill Sans MT" w:cs="Arial"/>
        </w:rPr>
        <w:t>se exponen los motivos o razones que acreditan los criterios observados para la selección del procedimiento</w:t>
      </w:r>
      <w:r w:rsidR="00FB13E9" w:rsidRPr="005F65F5">
        <w:rPr>
          <w:rFonts w:ascii="Gill Sans MT" w:hAnsi="Gill Sans MT" w:cs="Arial"/>
        </w:rPr>
        <w:t>, bajo las siguientes</w:t>
      </w:r>
      <w:r w:rsidR="005F65F5" w:rsidRPr="005F65F5">
        <w:rPr>
          <w:rFonts w:ascii="Gill Sans MT" w:hAnsi="Gill Sans MT" w:cs="Arial"/>
        </w:rPr>
        <w:t>:</w:t>
      </w:r>
    </w:p>
    <w:p w:rsidR="005F65F5" w:rsidRPr="005F65F5" w:rsidRDefault="005F65F5" w:rsidP="00FE428B">
      <w:pPr>
        <w:jc w:val="both"/>
        <w:rPr>
          <w:rFonts w:ascii="Gill Sans MT" w:hAnsi="Gill Sans MT" w:cs="Arial"/>
        </w:rPr>
      </w:pPr>
    </w:p>
    <w:p w:rsidR="00FE428B" w:rsidRPr="005F65F5" w:rsidRDefault="005F65F5" w:rsidP="005F65F5">
      <w:pPr>
        <w:jc w:val="center"/>
        <w:rPr>
          <w:rFonts w:ascii="Gill Sans MT" w:hAnsi="Gill Sans MT" w:cs="Arial"/>
        </w:rPr>
      </w:pPr>
      <w:r w:rsidRPr="005F65F5">
        <w:rPr>
          <w:rFonts w:ascii="Gill Sans MT" w:hAnsi="Gill Sans MT" w:cs="Arial"/>
          <w:b/>
        </w:rPr>
        <w:t>C</w:t>
      </w:r>
      <w:r w:rsidR="00FB13E9" w:rsidRPr="005F65F5">
        <w:rPr>
          <w:rFonts w:ascii="Gill Sans MT" w:hAnsi="Gill Sans MT" w:cs="Arial"/>
          <w:b/>
        </w:rPr>
        <w:t>onsideraciones</w:t>
      </w:r>
    </w:p>
    <w:p w:rsidR="00926657" w:rsidRPr="00926657" w:rsidRDefault="00926657" w:rsidP="002739EF">
      <w:pPr>
        <w:numPr>
          <w:ilvl w:val="0"/>
          <w:numId w:val="3"/>
        </w:numPr>
        <w:ind w:right="50"/>
        <w:jc w:val="both"/>
        <w:rPr>
          <w:rFonts w:ascii="Gill Sans MT" w:hAnsi="Gill Sans MT" w:cs="Arial"/>
          <w:bCs/>
          <w:u w:val="single"/>
        </w:rPr>
      </w:pPr>
      <w:r w:rsidRPr="00926657">
        <w:rPr>
          <w:rFonts w:ascii="Gill Sans MT" w:hAnsi="Gill Sans MT" w:cs="Arial"/>
          <w:bCs/>
        </w:rPr>
        <w:t xml:space="preserve">Los bienes muebles objeto del presente procedimiento, de acuerdo a los dictámenes técnicos de fecha </w:t>
      </w:r>
      <w:r w:rsidRPr="00EC36AB">
        <w:rPr>
          <w:rFonts w:ascii="Gill Sans MT" w:hAnsi="Gill Sans MT" w:cs="Arial"/>
          <w:b/>
          <w:bCs/>
        </w:rPr>
        <w:t>(</w:t>
      </w:r>
      <w:r w:rsidR="00302D5A">
        <w:rPr>
          <w:rFonts w:ascii="Gill Sans MT" w:hAnsi="Gill Sans MT" w:cs="Arial"/>
          <w:b/>
          <w:bCs/>
        </w:rPr>
        <w:t>7</w:t>
      </w:r>
      <w:r w:rsidRPr="00EC36AB">
        <w:rPr>
          <w:rFonts w:ascii="Gill Sans MT" w:hAnsi="Gill Sans MT" w:cs="Arial"/>
          <w:b/>
          <w:bCs/>
        </w:rPr>
        <w:t>)</w:t>
      </w:r>
      <w:r w:rsidR="00EC36AB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>emitidos por</w:t>
      </w:r>
      <w:r w:rsidR="00191E11">
        <w:rPr>
          <w:rFonts w:ascii="Gill Sans MT" w:hAnsi="Gill Sans MT" w:cs="Arial"/>
          <w:bCs/>
        </w:rPr>
        <w:t xml:space="preserve"> </w:t>
      </w:r>
      <w:r w:rsidR="00191E11">
        <w:rPr>
          <w:rFonts w:ascii="Gill Sans MT" w:hAnsi="Gill Sans MT" w:cs="Arial"/>
          <w:b/>
          <w:bCs/>
        </w:rPr>
        <w:t>(</w:t>
      </w:r>
      <w:r w:rsidR="00302D5A">
        <w:rPr>
          <w:rFonts w:ascii="Gill Sans MT" w:hAnsi="Gill Sans MT" w:cs="Arial"/>
          <w:b/>
          <w:bCs/>
        </w:rPr>
        <w:t>8</w:t>
      </w:r>
      <w:r w:rsidR="00191E11">
        <w:rPr>
          <w:rFonts w:ascii="Gill Sans MT" w:hAnsi="Gill Sans MT" w:cs="Arial"/>
          <w:b/>
          <w:bCs/>
        </w:rPr>
        <w:t xml:space="preserve">) </w:t>
      </w:r>
      <w:r w:rsidR="00191E11" w:rsidRPr="00191E11">
        <w:rPr>
          <w:rFonts w:ascii="Gill Sans MT" w:hAnsi="Gill Sans MT" w:cs="Arial"/>
          <w:bCs/>
        </w:rPr>
        <w:t>perdieron su utilidad para la institución, por lo que son aptos para su enajenación con la autorización escrita del Rector de la Universidad Veracruzana.</w:t>
      </w:r>
    </w:p>
    <w:p w:rsidR="00191E11" w:rsidRPr="00191E11" w:rsidRDefault="00191E11" w:rsidP="002739EF">
      <w:pPr>
        <w:pStyle w:val="Prrafodelista"/>
        <w:numPr>
          <w:ilvl w:val="0"/>
          <w:numId w:val="3"/>
        </w:numPr>
        <w:jc w:val="both"/>
        <w:rPr>
          <w:rFonts w:ascii="Gill Sans MT" w:hAnsi="Gill Sans MT" w:cs="Arial"/>
          <w:bCs/>
        </w:rPr>
      </w:pPr>
      <w:r w:rsidRPr="00191E11">
        <w:rPr>
          <w:rFonts w:ascii="Gill Sans MT" w:hAnsi="Gill Sans MT" w:cs="Arial"/>
          <w:bCs/>
        </w:rPr>
        <w:t>Los procedimientos para enajenación de bienes muebles previstos por el Reglamento de la materia, en su artículo 27, son subasta pública, subasta restringida o adjudicación directa, en los que el precio base de venta debe derivar de un avalúo.</w:t>
      </w:r>
    </w:p>
    <w:p w:rsidR="00191E11" w:rsidRDefault="00191E11" w:rsidP="002739EF">
      <w:pPr>
        <w:pStyle w:val="Prrafodelista"/>
        <w:numPr>
          <w:ilvl w:val="0"/>
          <w:numId w:val="3"/>
        </w:numPr>
        <w:jc w:val="both"/>
        <w:rPr>
          <w:rFonts w:ascii="Gill Sans MT" w:hAnsi="Gill Sans MT" w:cs="Arial"/>
          <w:bCs/>
        </w:rPr>
      </w:pPr>
      <w:r w:rsidRPr="00191E11">
        <w:rPr>
          <w:rFonts w:ascii="Gill Sans MT" w:hAnsi="Gill Sans MT" w:cs="Arial"/>
          <w:bCs/>
        </w:rPr>
        <w:t>El monto de la suma de los avalúos efectuados, de los bienes que comprende el procedimiento, se encuadra en el rango indicado por la fracción</w:t>
      </w:r>
      <w:r w:rsidR="002739EF">
        <w:rPr>
          <w:rFonts w:ascii="Gill Sans MT" w:hAnsi="Gill Sans MT" w:cs="Arial"/>
          <w:bCs/>
        </w:rPr>
        <w:t xml:space="preserve"> </w:t>
      </w:r>
      <w:r w:rsidR="002739EF">
        <w:rPr>
          <w:rFonts w:ascii="Gill Sans MT" w:hAnsi="Gill Sans MT" w:cs="Arial"/>
          <w:b/>
          <w:bCs/>
        </w:rPr>
        <w:t>(</w:t>
      </w:r>
      <w:r w:rsidR="00302D5A">
        <w:rPr>
          <w:rFonts w:ascii="Gill Sans MT" w:hAnsi="Gill Sans MT" w:cs="Arial"/>
          <w:b/>
          <w:bCs/>
        </w:rPr>
        <w:t>9</w:t>
      </w:r>
      <w:r w:rsidR="002739EF">
        <w:rPr>
          <w:rFonts w:ascii="Gill Sans MT" w:hAnsi="Gill Sans MT" w:cs="Arial"/>
          <w:b/>
          <w:bCs/>
        </w:rPr>
        <w:t>)</w:t>
      </w:r>
      <w:r w:rsidRPr="00191E11">
        <w:rPr>
          <w:rFonts w:ascii="Gill Sans MT" w:hAnsi="Gill Sans MT" w:cs="Arial"/>
          <w:bCs/>
        </w:rPr>
        <w:t xml:space="preserve">, del artículo 28, del multicitado reglamento, toda vez que el precio base se encuentra entre </w:t>
      </w:r>
      <w:r w:rsidR="002739EF">
        <w:rPr>
          <w:rFonts w:ascii="Gill Sans MT" w:hAnsi="Gill Sans MT" w:cs="Arial"/>
          <w:b/>
          <w:bCs/>
        </w:rPr>
        <w:t>(</w:t>
      </w:r>
      <w:r w:rsidR="00302D5A">
        <w:rPr>
          <w:rFonts w:ascii="Gill Sans MT" w:hAnsi="Gill Sans MT" w:cs="Arial"/>
          <w:b/>
          <w:bCs/>
        </w:rPr>
        <w:t>10</w:t>
      </w:r>
      <w:r w:rsidR="002739EF">
        <w:rPr>
          <w:rFonts w:ascii="Gill Sans MT" w:hAnsi="Gill Sans MT" w:cs="Arial"/>
          <w:b/>
          <w:bCs/>
        </w:rPr>
        <w:t>)</w:t>
      </w:r>
      <w:r w:rsidRPr="00191E11">
        <w:rPr>
          <w:rFonts w:ascii="Gill Sans MT" w:hAnsi="Gill Sans MT" w:cs="Arial"/>
          <w:bCs/>
        </w:rPr>
        <w:t xml:space="preserve"> el valor diario de la unidad de medida y actualización vigente, por lo que resulta aplicable el proced</w:t>
      </w:r>
      <w:r>
        <w:rPr>
          <w:rFonts w:ascii="Gill Sans MT" w:hAnsi="Gill Sans MT" w:cs="Arial"/>
          <w:bCs/>
        </w:rPr>
        <w:t xml:space="preserve">imiento de Subasta </w:t>
      </w:r>
      <w:r w:rsidR="000A659A">
        <w:rPr>
          <w:rFonts w:ascii="Gill Sans MT" w:hAnsi="Gill Sans MT" w:cs="Arial"/>
          <w:b/>
          <w:bCs/>
        </w:rPr>
        <w:t>(</w:t>
      </w:r>
      <w:r w:rsidR="00302D5A">
        <w:rPr>
          <w:rFonts w:ascii="Gill Sans MT" w:hAnsi="Gill Sans MT" w:cs="Arial"/>
          <w:b/>
          <w:bCs/>
        </w:rPr>
        <w:t>11</w:t>
      </w:r>
      <w:r w:rsidR="000A659A">
        <w:rPr>
          <w:rFonts w:ascii="Gill Sans MT" w:hAnsi="Gill Sans MT" w:cs="Arial"/>
          <w:b/>
          <w:bCs/>
        </w:rPr>
        <w:t>)</w:t>
      </w:r>
      <w:r>
        <w:rPr>
          <w:rFonts w:ascii="Gill Sans MT" w:hAnsi="Gill Sans MT" w:cs="Arial"/>
          <w:bCs/>
        </w:rPr>
        <w:t>.</w:t>
      </w:r>
    </w:p>
    <w:p w:rsidR="00191E11" w:rsidRDefault="00191E11" w:rsidP="002739EF">
      <w:pPr>
        <w:jc w:val="both"/>
        <w:rPr>
          <w:rFonts w:ascii="Gill Sans MT" w:hAnsi="Gill Sans MT" w:cs="Arial"/>
          <w:bCs/>
        </w:rPr>
      </w:pPr>
    </w:p>
    <w:p w:rsidR="00191E11" w:rsidRPr="000E6F28" w:rsidRDefault="00191E11" w:rsidP="002739EF">
      <w:pPr>
        <w:jc w:val="both"/>
        <w:rPr>
          <w:rFonts w:ascii="Gill Sans MT" w:hAnsi="Gill Sans MT" w:cs="Arial"/>
        </w:rPr>
      </w:pPr>
      <w:r w:rsidRPr="000E6F28">
        <w:rPr>
          <w:rFonts w:ascii="Gill Sans MT" w:hAnsi="Gill Sans MT" w:cs="Arial"/>
        </w:rPr>
        <w:t>Aunado a lo anterior y de que la selección del procedimiento de venta debe fundarse y motivarse, según las circunstancias que concurran en cada caso, en criterios que permitan obtener las mejores condiciones para la Universidad Veracruzana, se selecciona el procedimiento con base en los siguientes:</w:t>
      </w:r>
    </w:p>
    <w:p w:rsidR="00191E11" w:rsidRPr="000E6F28" w:rsidRDefault="00191E11" w:rsidP="002739EF">
      <w:pPr>
        <w:jc w:val="both"/>
        <w:rPr>
          <w:rFonts w:ascii="Gill Sans MT" w:hAnsi="Gill Sans MT" w:cs="Arial"/>
        </w:rPr>
      </w:pPr>
    </w:p>
    <w:p w:rsidR="00191E11" w:rsidRPr="000E6F28" w:rsidRDefault="00191E11" w:rsidP="002739EF">
      <w:pPr>
        <w:ind w:left="360"/>
        <w:jc w:val="center"/>
        <w:rPr>
          <w:rFonts w:ascii="Gill Sans MT" w:hAnsi="Gill Sans MT" w:cs="Arial"/>
          <w:b/>
        </w:rPr>
      </w:pPr>
      <w:r w:rsidRPr="000E6F28">
        <w:rPr>
          <w:rFonts w:ascii="Gill Sans MT" w:hAnsi="Gill Sans MT" w:cs="Arial"/>
          <w:b/>
        </w:rPr>
        <w:t>Criterios:</w:t>
      </w:r>
    </w:p>
    <w:p w:rsidR="00191E11" w:rsidRPr="00191E11" w:rsidRDefault="00191E11" w:rsidP="002739EF">
      <w:pPr>
        <w:pStyle w:val="Prrafodelista"/>
        <w:numPr>
          <w:ilvl w:val="1"/>
          <w:numId w:val="4"/>
        </w:numPr>
        <w:jc w:val="both"/>
        <w:rPr>
          <w:rFonts w:ascii="Gill Sans MT" w:hAnsi="Gill Sans MT" w:cs="Arial"/>
          <w:strike/>
          <w:color w:val="FF0000"/>
        </w:rPr>
      </w:pPr>
      <w:r w:rsidRPr="00191E11">
        <w:rPr>
          <w:rFonts w:ascii="Gill Sans MT" w:hAnsi="Gill Sans MT" w:cs="Arial"/>
        </w:rPr>
        <w:t>Eficiencia: Ya que permite alcanzar de manera expedita los fines proyectados, obteniendo recursos al tiempo que la Institución desecha desincorpora bienes muebles inútiles para ella;</w:t>
      </w:r>
    </w:p>
    <w:p w:rsidR="00191E11" w:rsidRPr="000E6F28" w:rsidRDefault="00191E11" w:rsidP="002739EF">
      <w:pPr>
        <w:numPr>
          <w:ilvl w:val="1"/>
          <w:numId w:val="4"/>
        </w:numPr>
        <w:jc w:val="both"/>
        <w:rPr>
          <w:rFonts w:ascii="Gill Sans MT" w:hAnsi="Gill Sans MT" w:cs="Arial"/>
          <w:strike/>
          <w:color w:val="FF0000"/>
        </w:rPr>
      </w:pPr>
      <w:r w:rsidRPr="000E6F28">
        <w:rPr>
          <w:rFonts w:ascii="Gill Sans MT" w:hAnsi="Gill Sans MT" w:cs="Arial"/>
        </w:rPr>
        <w:t>Eficacia: Porque se obtiene el resultado práctico deseado de manera oportuna, permitiendo la depuración de inventario y liberando espacio para almacenaje;</w:t>
      </w:r>
    </w:p>
    <w:p w:rsidR="00191E11" w:rsidRPr="000E6F28" w:rsidRDefault="00191E11" w:rsidP="002739EF">
      <w:pPr>
        <w:numPr>
          <w:ilvl w:val="1"/>
          <w:numId w:val="4"/>
        </w:numPr>
        <w:jc w:val="both"/>
        <w:rPr>
          <w:rFonts w:ascii="Gill Sans MT" w:hAnsi="Gill Sans MT" w:cs="Arial"/>
        </w:rPr>
      </w:pPr>
      <w:r w:rsidRPr="000E6F28">
        <w:rPr>
          <w:rFonts w:ascii="Gill Sans MT" w:hAnsi="Gill Sans MT" w:cs="Arial"/>
        </w:rPr>
        <w:t>Economía: El procedimiento de subasta permitirá lograr las mejores condiciones para la Institución;</w:t>
      </w:r>
    </w:p>
    <w:p w:rsidR="00191E11" w:rsidRPr="000E6F28" w:rsidRDefault="00191E11" w:rsidP="002739EF">
      <w:pPr>
        <w:numPr>
          <w:ilvl w:val="1"/>
          <w:numId w:val="4"/>
        </w:numPr>
        <w:jc w:val="both"/>
        <w:rPr>
          <w:rFonts w:ascii="Gill Sans MT" w:hAnsi="Gill Sans MT" w:cs="Arial"/>
        </w:rPr>
      </w:pPr>
      <w:r w:rsidRPr="000E6F28">
        <w:rPr>
          <w:rFonts w:ascii="Gill Sans MT" w:hAnsi="Gill Sans MT" w:cs="Arial"/>
        </w:rPr>
        <w:t>Imparcialidad: Toda vez que cualquier persona puede manifestar su interés bajo las mismas condiciones;</w:t>
      </w:r>
    </w:p>
    <w:p w:rsidR="00191E11" w:rsidRPr="000E6F28" w:rsidRDefault="00191E11" w:rsidP="002739EF">
      <w:pPr>
        <w:numPr>
          <w:ilvl w:val="1"/>
          <w:numId w:val="4"/>
        </w:numPr>
        <w:jc w:val="both"/>
        <w:rPr>
          <w:rFonts w:ascii="Gill Sans MT" w:hAnsi="Gill Sans MT" w:cs="Arial"/>
        </w:rPr>
      </w:pPr>
      <w:r w:rsidRPr="000E6F28">
        <w:rPr>
          <w:rFonts w:ascii="Gill Sans MT" w:hAnsi="Gill Sans MT" w:cs="Arial"/>
        </w:rPr>
        <w:t>Honradez: En virtud de que los requisitos cuidan de manera escrupulosa que se desarrolle bajo los principios que nos marca el Código de Ética de la institución y se cumpla el marco normativo;</w:t>
      </w:r>
    </w:p>
    <w:p w:rsidR="00191E11" w:rsidRPr="000E6F28" w:rsidRDefault="00191E11" w:rsidP="002739EF">
      <w:pPr>
        <w:numPr>
          <w:ilvl w:val="1"/>
          <w:numId w:val="4"/>
        </w:numPr>
        <w:jc w:val="both"/>
        <w:rPr>
          <w:rFonts w:ascii="Gill Sans MT" w:hAnsi="Gill Sans MT" w:cs="Arial"/>
        </w:rPr>
      </w:pPr>
      <w:r w:rsidRPr="000E6F28">
        <w:rPr>
          <w:rFonts w:ascii="Gill Sans MT" w:hAnsi="Gill Sans MT" w:cs="Arial"/>
        </w:rPr>
        <w:t>Transparencia: En razón de que se cumple con la máxima difusión, mediante los portales electrónicos institucionales, de las condiciones y pasos del procedimiento.</w:t>
      </w:r>
    </w:p>
    <w:p w:rsidR="000A3346" w:rsidRPr="00F47AEE" w:rsidRDefault="000A3346" w:rsidP="00191E11">
      <w:pPr>
        <w:jc w:val="both"/>
        <w:rPr>
          <w:rFonts w:ascii="Gill Sans MT" w:hAnsi="Gill Sans MT" w:cs="Arial"/>
        </w:rPr>
      </w:pPr>
    </w:p>
    <w:p w:rsidR="000A3346" w:rsidRPr="00F47AEE" w:rsidRDefault="000A3346" w:rsidP="000A3346">
      <w:pPr>
        <w:ind w:left="720"/>
        <w:jc w:val="both"/>
        <w:rPr>
          <w:rFonts w:ascii="Gill Sans MT" w:hAnsi="Gill Sans MT" w:cs="Arial"/>
        </w:rPr>
      </w:pPr>
    </w:p>
    <w:p w:rsidR="006641B7" w:rsidRPr="00F47AEE" w:rsidRDefault="006641B7" w:rsidP="00BE2579">
      <w:pPr>
        <w:jc w:val="center"/>
        <w:rPr>
          <w:rFonts w:ascii="Gill Sans MT" w:eastAsia="Calibri" w:hAnsi="Gill Sans MT" w:cs="Arial"/>
          <w:lang w:val="es-MX" w:eastAsia="en-US"/>
        </w:rPr>
      </w:pPr>
      <w:r w:rsidRPr="00F47AEE">
        <w:rPr>
          <w:rFonts w:ascii="Gill Sans MT" w:eastAsia="Calibri" w:hAnsi="Gill Sans MT" w:cs="Arial"/>
          <w:lang w:val="es-MX" w:eastAsia="en-US"/>
        </w:rPr>
        <w:t>A t e n t a m e n t e</w:t>
      </w:r>
    </w:p>
    <w:p w:rsidR="006641B7" w:rsidRPr="00F47AEE" w:rsidRDefault="006641B7" w:rsidP="00BE2579">
      <w:pPr>
        <w:spacing w:line="276" w:lineRule="auto"/>
        <w:jc w:val="center"/>
        <w:rPr>
          <w:rFonts w:ascii="Gill Sans MT" w:eastAsia="Calibri" w:hAnsi="Gill Sans MT" w:cs="Arial"/>
          <w:lang w:val="es-MX" w:eastAsia="en-US"/>
        </w:rPr>
      </w:pPr>
      <w:r w:rsidRPr="00F47AEE">
        <w:rPr>
          <w:rFonts w:ascii="Gill Sans MT" w:eastAsia="Calibri" w:hAnsi="Gill Sans MT" w:cs="Arial"/>
          <w:lang w:val="es-MX" w:eastAsia="en-US"/>
        </w:rPr>
        <w:t>“Lis de Veracruz: Arte, Ciencia, Luz”</w:t>
      </w:r>
    </w:p>
    <w:p w:rsidR="00673694" w:rsidRPr="00302D5A" w:rsidRDefault="00A0066C" w:rsidP="00BE2579">
      <w:pPr>
        <w:spacing w:line="276" w:lineRule="auto"/>
        <w:jc w:val="center"/>
        <w:rPr>
          <w:rFonts w:ascii="Gill Sans MT" w:eastAsia="Calibri" w:hAnsi="Gill Sans MT" w:cs="Arial"/>
          <w:b/>
          <w:lang w:val="es-MX" w:eastAsia="en-US"/>
        </w:rPr>
      </w:pPr>
      <w:r w:rsidRPr="00302D5A">
        <w:rPr>
          <w:rFonts w:ascii="Gill Sans MT" w:eastAsia="Calibri" w:hAnsi="Gill Sans MT" w:cs="Arial"/>
          <w:b/>
          <w:lang w:val="es-MX" w:eastAsia="en-US"/>
        </w:rPr>
        <w:t>(</w:t>
      </w:r>
      <w:r w:rsidR="00302D5A" w:rsidRPr="00302D5A">
        <w:rPr>
          <w:rFonts w:ascii="Gill Sans MT" w:eastAsia="Calibri" w:hAnsi="Gill Sans MT" w:cs="Arial"/>
          <w:b/>
          <w:lang w:val="es-MX" w:eastAsia="en-US"/>
        </w:rPr>
        <w:t>12</w:t>
      </w:r>
      <w:r w:rsidRPr="00302D5A">
        <w:rPr>
          <w:rFonts w:ascii="Gill Sans MT" w:eastAsia="Calibri" w:hAnsi="Gill Sans MT" w:cs="Arial"/>
          <w:b/>
          <w:lang w:val="es-MX" w:eastAsia="en-US"/>
        </w:rPr>
        <w:t>)</w:t>
      </w:r>
    </w:p>
    <w:p w:rsidR="00673694" w:rsidRPr="00F47AEE" w:rsidRDefault="00673694" w:rsidP="00BE2579">
      <w:pPr>
        <w:spacing w:line="276" w:lineRule="auto"/>
        <w:jc w:val="center"/>
        <w:rPr>
          <w:rFonts w:ascii="Gill Sans MT" w:eastAsia="Calibri" w:hAnsi="Gill Sans MT" w:cs="Arial"/>
          <w:b/>
          <w:lang w:val="es-MX" w:eastAsia="en-US"/>
        </w:rPr>
      </w:pPr>
      <w:r w:rsidRPr="00F47AEE">
        <w:rPr>
          <w:rFonts w:ascii="Gill Sans MT" w:eastAsia="Calibri" w:hAnsi="Gill Sans MT" w:cs="Arial"/>
          <w:b/>
          <w:lang w:val="es-MX" w:eastAsia="en-US"/>
        </w:rPr>
        <w:t>_____________________________________</w:t>
      </w:r>
    </w:p>
    <w:p w:rsidR="000A3346" w:rsidRDefault="00302D5A" w:rsidP="00A0066C">
      <w:pPr>
        <w:spacing w:line="276" w:lineRule="auto"/>
        <w:jc w:val="center"/>
        <w:rPr>
          <w:rFonts w:ascii="Gill Sans MT" w:eastAsia="Calibri" w:hAnsi="Gill Sans MT" w:cs="Arial"/>
          <w:sz w:val="18"/>
          <w:szCs w:val="24"/>
          <w:lang w:val="es-MX" w:eastAsia="en-US"/>
        </w:rPr>
      </w:pPr>
      <w:r>
        <w:rPr>
          <w:rFonts w:ascii="Gill Sans MT" w:eastAsia="Calibri" w:hAnsi="Gill Sans MT" w:cs="Arial"/>
          <w:b/>
          <w:lang w:val="es-MX" w:eastAsia="en-US"/>
        </w:rPr>
        <w:t>(</w:t>
      </w:r>
      <w:r w:rsidR="002577B9">
        <w:rPr>
          <w:rFonts w:ascii="Gill Sans MT" w:eastAsia="Calibri" w:hAnsi="Gill Sans MT" w:cs="Arial"/>
          <w:b/>
          <w:lang w:val="es-MX" w:eastAsia="en-US"/>
        </w:rPr>
        <w:t>1</w:t>
      </w:r>
      <w:r>
        <w:rPr>
          <w:rFonts w:ascii="Gill Sans MT" w:eastAsia="Calibri" w:hAnsi="Gill Sans MT" w:cs="Arial"/>
          <w:b/>
          <w:lang w:val="es-MX" w:eastAsia="en-US"/>
        </w:rPr>
        <w:t>3</w:t>
      </w:r>
      <w:r w:rsidR="002577B9">
        <w:rPr>
          <w:rFonts w:ascii="Gill Sans MT" w:eastAsia="Calibri" w:hAnsi="Gill Sans MT" w:cs="Arial"/>
          <w:b/>
          <w:lang w:val="es-MX" w:eastAsia="en-US"/>
        </w:rPr>
        <w:t>)</w:t>
      </w:r>
    </w:p>
    <w:p w:rsidR="000A3346" w:rsidRDefault="000A3346" w:rsidP="00FE428B">
      <w:pPr>
        <w:spacing w:line="276" w:lineRule="auto"/>
        <w:rPr>
          <w:rFonts w:ascii="Gill Sans MT" w:eastAsia="Calibri" w:hAnsi="Gill Sans MT" w:cs="Arial"/>
          <w:sz w:val="18"/>
          <w:szCs w:val="24"/>
          <w:lang w:val="es-MX" w:eastAsia="en-US"/>
        </w:rPr>
      </w:pPr>
    </w:p>
    <w:p w:rsidR="00FE428B" w:rsidRDefault="00FE428B" w:rsidP="00FE428B">
      <w:pPr>
        <w:spacing w:line="276" w:lineRule="auto"/>
        <w:rPr>
          <w:rFonts w:ascii="Gill Sans MT" w:eastAsia="Calibri" w:hAnsi="Gill Sans MT" w:cs="Arial"/>
          <w:sz w:val="18"/>
          <w:szCs w:val="24"/>
          <w:lang w:val="es-MX" w:eastAsia="en-US"/>
        </w:rPr>
      </w:pPr>
    </w:p>
    <w:p w:rsidR="000A659A" w:rsidRDefault="00D541FA" w:rsidP="00FE428B">
      <w:pPr>
        <w:spacing w:line="276" w:lineRule="auto"/>
        <w:rPr>
          <w:rFonts w:ascii="Gill Sans MT" w:eastAsia="Calibri" w:hAnsi="Gill Sans MT" w:cs="Arial"/>
          <w:sz w:val="18"/>
          <w:szCs w:val="24"/>
          <w:lang w:val="es-MX" w:eastAsia="en-US"/>
        </w:rPr>
      </w:pPr>
      <w:r w:rsidRPr="00BE2579">
        <w:rPr>
          <w:rFonts w:ascii="Gill Sans MT" w:eastAsia="Calibri" w:hAnsi="Gill Sans MT" w:cs="Arial"/>
          <w:sz w:val="18"/>
          <w:szCs w:val="24"/>
          <w:lang w:val="es-MX" w:eastAsia="en-US"/>
        </w:rPr>
        <w:t>C.c.p.- Arc</w:t>
      </w:r>
      <w:r w:rsidR="00273727" w:rsidRPr="00BE2579">
        <w:rPr>
          <w:rFonts w:ascii="Gill Sans MT" w:eastAsia="Calibri" w:hAnsi="Gill Sans MT" w:cs="Arial"/>
          <w:sz w:val="18"/>
          <w:szCs w:val="24"/>
          <w:lang w:val="es-MX" w:eastAsia="en-US"/>
        </w:rPr>
        <w:t>h</w:t>
      </w:r>
      <w:r w:rsidRPr="00BE2579">
        <w:rPr>
          <w:rFonts w:ascii="Gill Sans MT" w:eastAsia="Calibri" w:hAnsi="Gill Sans MT" w:cs="Arial"/>
          <w:sz w:val="18"/>
          <w:szCs w:val="24"/>
          <w:lang w:val="es-MX" w:eastAsia="en-US"/>
        </w:rPr>
        <w:t>ivo.</w:t>
      </w:r>
    </w:p>
    <w:p w:rsidR="000A659A" w:rsidRDefault="000A659A">
      <w:pPr>
        <w:rPr>
          <w:rFonts w:ascii="Gill Sans MT" w:eastAsia="Calibri" w:hAnsi="Gill Sans MT" w:cs="Arial"/>
          <w:sz w:val="18"/>
          <w:szCs w:val="24"/>
          <w:lang w:val="es-MX" w:eastAsia="en-US"/>
        </w:rPr>
      </w:pPr>
      <w:r>
        <w:rPr>
          <w:rFonts w:ascii="Gill Sans MT" w:eastAsia="Calibri" w:hAnsi="Gill Sans MT" w:cs="Arial"/>
          <w:sz w:val="18"/>
          <w:szCs w:val="24"/>
          <w:lang w:val="es-MX" w:eastAsia="en-US"/>
        </w:rPr>
        <w:br w:type="page"/>
      </w:r>
    </w:p>
    <w:p w:rsidR="00D541FA" w:rsidRDefault="0050747C" w:rsidP="0050747C">
      <w:pPr>
        <w:spacing w:line="276" w:lineRule="auto"/>
        <w:jc w:val="center"/>
        <w:rPr>
          <w:rFonts w:ascii="Gill Sans MT" w:eastAsia="Calibri" w:hAnsi="Gill Sans MT" w:cs="Arial"/>
          <w:b/>
          <w:szCs w:val="24"/>
          <w:lang w:val="es-MX" w:eastAsia="en-US"/>
        </w:rPr>
      </w:pPr>
      <w:r>
        <w:rPr>
          <w:rFonts w:ascii="Gill Sans MT" w:eastAsia="Calibri" w:hAnsi="Gill Sans MT" w:cs="Arial"/>
          <w:b/>
          <w:szCs w:val="24"/>
          <w:lang w:val="es-MX" w:eastAsia="en-US"/>
        </w:rPr>
        <w:lastRenderedPageBreak/>
        <w:t>Instructivo de llenado</w:t>
      </w:r>
    </w:p>
    <w:p w:rsidR="0050747C" w:rsidRDefault="0050747C" w:rsidP="0050747C">
      <w:pPr>
        <w:spacing w:line="276" w:lineRule="auto"/>
        <w:jc w:val="center"/>
        <w:rPr>
          <w:rFonts w:ascii="Gill Sans MT" w:eastAsia="Calibri" w:hAnsi="Gill Sans MT" w:cs="Arial"/>
          <w:b/>
          <w:szCs w:val="24"/>
          <w:lang w:val="es-MX" w:eastAsia="en-US"/>
        </w:rPr>
      </w:pPr>
    </w:p>
    <w:p w:rsidR="00302D5A" w:rsidRPr="00302D5A" w:rsidRDefault="00302D5A" w:rsidP="00302D5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eastAsia="Calibri" w:hAnsi="Gill Sans MT" w:cs="Arial"/>
          <w:szCs w:val="24"/>
          <w:lang w:val="es-MX" w:eastAsia="en-US"/>
        </w:rPr>
      </w:pPr>
      <w:r>
        <w:rPr>
          <w:rFonts w:ascii="Gill Sans MT" w:eastAsia="Calibri" w:hAnsi="Gill Sans MT" w:cs="Arial"/>
          <w:szCs w:val="24"/>
          <w:lang w:val="es-MX" w:eastAsia="en-US"/>
        </w:rPr>
        <w:t xml:space="preserve">Encabezado, indicar </w:t>
      </w:r>
      <w:r>
        <w:rPr>
          <w:rFonts w:ascii="Arial" w:hAnsi="Arial" w:cs="Arial"/>
          <w:spacing w:val="20"/>
          <w:sz w:val="16"/>
          <w:szCs w:val="16"/>
        </w:rPr>
        <w:t>Secretarí</w:t>
      </w:r>
      <w:r w:rsidRPr="00282989">
        <w:rPr>
          <w:rFonts w:ascii="Arial" w:hAnsi="Arial" w:cs="Arial"/>
          <w:spacing w:val="20"/>
          <w:sz w:val="16"/>
          <w:szCs w:val="16"/>
        </w:rPr>
        <w:t>a de Administración y Finanzas</w:t>
      </w:r>
      <w:r>
        <w:rPr>
          <w:rFonts w:ascii="Arial" w:hAnsi="Arial" w:cs="Arial"/>
          <w:spacing w:val="20"/>
          <w:sz w:val="16"/>
          <w:szCs w:val="16"/>
        </w:rPr>
        <w:t xml:space="preserve"> o Vicerrectoría / y la región, según aplique.</w:t>
      </w:r>
    </w:p>
    <w:p w:rsidR="00302D5A" w:rsidRDefault="00302D5A" w:rsidP="00302D5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eastAsia="Calibri" w:hAnsi="Gill Sans MT" w:cs="Arial"/>
          <w:szCs w:val="24"/>
          <w:lang w:val="es-MX" w:eastAsia="en-US"/>
        </w:rPr>
      </w:pPr>
      <w:r>
        <w:rPr>
          <w:rFonts w:ascii="Gill Sans MT" w:eastAsia="Calibri" w:hAnsi="Gill Sans MT" w:cs="Arial"/>
          <w:szCs w:val="24"/>
          <w:lang w:val="es-MX" w:eastAsia="en-US"/>
        </w:rPr>
        <w:t xml:space="preserve">Encabezado, indicar </w:t>
      </w:r>
      <w:r w:rsidRPr="00302D5A">
        <w:rPr>
          <w:rFonts w:ascii="Gill Sans MT" w:eastAsia="Calibri" w:hAnsi="Gill Sans MT" w:cs="Arial"/>
          <w:szCs w:val="24"/>
          <w:lang w:val="es-MX" w:eastAsia="en-US"/>
        </w:rPr>
        <w:t>Dirección de Control de Bienes Muebles e Inmuebles</w:t>
      </w:r>
      <w:r>
        <w:rPr>
          <w:rFonts w:ascii="Gill Sans MT" w:eastAsia="Calibri" w:hAnsi="Gill Sans MT" w:cs="Arial"/>
          <w:szCs w:val="24"/>
          <w:lang w:val="es-MX" w:eastAsia="en-US"/>
        </w:rPr>
        <w:t xml:space="preserve"> o </w:t>
      </w:r>
      <w:r w:rsidRPr="00302D5A">
        <w:rPr>
          <w:rFonts w:ascii="Gill Sans MT" w:eastAsia="Calibri" w:hAnsi="Gill Sans MT" w:cs="Arial"/>
          <w:szCs w:val="24"/>
          <w:lang w:val="es-MX" w:eastAsia="en-US"/>
        </w:rPr>
        <w:t>Secretaría de Administración y Finanzas Regional</w:t>
      </w:r>
      <w:r>
        <w:rPr>
          <w:rFonts w:ascii="Gill Sans MT" w:eastAsia="Calibri" w:hAnsi="Gill Sans MT" w:cs="Arial"/>
          <w:szCs w:val="24"/>
          <w:lang w:val="es-MX" w:eastAsia="en-US"/>
        </w:rPr>
        <w:t>, según aplique.</w:t>
      </w:r>
    </w:p>
    <w:p w:rsidR="0050747C" w:rsidRPr="0050747C" w:rsidRDefault="000A659A" w:rsidP="00C9777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eastAsia="Calibri" w:hAnsi="Gill Sans MT" w:cs="Arial"/>
          <w:szCs w:val="24"/>
          <w:lang w:val="es-MX" w:eastAsia="en-US"/>
        </w:rPr>
      </w:pPr>
      <w:r w:rsidRPr="0050747C">
        <w:rPr>
          <w:rFonts w:ascii="Gill Sans MT" w:eastAsia="Calibri" w:hAnsi="Gill Sans MT" w:cs="Arial"/>
          <w:szCs w:val="24"/>
          <w:lang w:val="es-MX" w:eastAsia="en-US"/>
        </w:rPr>
        <w:t>Indicar el tipo de subasta a realizarse, es decir Subasta Pública, Rest</w:t>
      </w:r>
      <w:r w:rsidR="00CB0E02">
        <w:rPr>
          <w:rFonts w:ascii="Gill Sans MT" w:eastAsia="Calibri" w:hAnsi="Gill Sans MT" w:cs="Arial"/>
          <w:szCs w:val="24"/>
          <w:lang w:val="es-MX" w:eastAsia="en-US"/>
        </w:rPr>
        <w:t>ringida o Adjudicación Directa de acuerdo a lo establecido en el Reglamento para el Control de Bienes Muebles e Inmuebles.</w:t>
      </w:r>
    </w:p>
    <w:p w:rsidR="0050747C" w:rsidRDefault="000A659A" w:rsidP="00C9777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eastAsia="Calibri" w:hAnsi="Gill Sans MT" w:cs="Arial"/>
          <w:szCs w:val="24"/>
          <w:lang w:val="es-MX" w:eastAsia="en-US"/>
        </w:rPr>
      </w:pPr>
      <w:r w:rsidRPr="0050747C">
        <w:rPr>
          <w:rFonts w:ascii="Gill Sans MT" w:eastAsia="Calibri" w:hAnsi="Gill Sans MT" w:cs="Arial"/>
          <w:szCs w:val="24"/>
          <w:lang w:val="es-MX" w:eastAsia="en-US"/>
        </w:rPr>
        <w:t xml:space="preserve">Indicar el número de la subasta, </w:t>
      </w:r>
      <w:r w:rsidR="00CB0E02">
        <w:rPr>
          <w:rFonts w:ascii="Gill Sans MT" w:eastAsia="Calibri" w:hAnsi="Gill Sans MT" w:cs="Arial"/>
          <w:szCs w:val="24"/>
          <w:lang w:val="es-MX" w:eastAsia="en-US"/>
        </w:rPr>
        <w:t>estructurado de la siguiente manera: UV/(Primeras letras de la Región/ (SAF ó SAFR)/ENAJ/(Tipo de Subasta SP, SR ó AD)/ Número de Subasta / Año</w:t>
      </w:r>
      <w:r w:rsidR="00CB0E02" w:rsidRPr="0050747C">
        <w:rPr>
          <w:rFonts w:ascii="Gill Sans MT" w:eastAsia="Calibri" w:hAnsi="Gill Sans MT" w:cs="Arial"/>
          <w:szCs w:val="24"/>
          <w:lang w:val="es-MX" w:eastAsia="en-US"/>
        </w:rPr>
        <w:t>.</w:t>
      </w:r>
      <w:r w:rsidR="00CB0E02">
        <w:rPr>
          <w:rFonts w:ascii="Gill Sans MT" w:eastAsia="Calibri" w:hAnsi="Gill Sans MT" w:cs="Arial"/>
          <w:szCs w:val="24"/>
          <w:lang w:val="es-MX" w:eastAsia="en-US"/>
        </w:rPr>
        <w:t xml:space="preserve"> E</w:t>
      </w:r>
      <w:r w:rsidRPr="0050747C">
        <w:rPr>
          <w:rFonts w:ascii="Gill Sans MT" w:eastAsia="Calibri" w:hAnsi="Gill Sans MT" w:cs="Arial"/>
          <w:szCs w:val="24"/>
          <w:lang w:val="es-MX" w:eastAsia="en-US"/>
        </w:rPr>
        <w:t>jemplo: UV/VER/SAFR/ENAJ/SR/01/2024.</w:t>
      </w:r>
    </w:p>
    <w:p w:rsidR="0050747C" w:rsidRDefault="000A659A" w:rsidP="00C9777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eastAsia="Calibri" w:hAnsi="Gill Sans MT" w:cs="Arial"/>
          <w:szCs w:val="24"/>
          <w:lang w:val="es-MX" w:eastAsia="en-US"/>
        </w:rPr>
      </w:pPr>
      <w:r w:rsidRPr="0050747C">
        <w:rPr>
          <w:rFonts w:ascii="Gill Sans MT" w:eastAsia="Calibri" w:hAnsi="Gill Sans MT" w:cs="Arial"/>
          <w:szCs w:val="24"/>
          <w:lang w:val="es-MX" w:eastAsia="en-US"/>
        </w:rPr>
        <w:t>Indicar el nombre de la enajenación que se realizará, ejemplo: Enajenación de un lote de bienes muebles inservibles.</w:t>
      </w:r>
    </w:p>
    <w:p w:rsidR="0050747C" w:rsidRDefault="000A659A" w:rsidP="00C9777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eastAsia="Calibri" w:hAnsi="Gill Sans MT" w:cs="Arial"/>
          <w:szCs w:val="24"/>
          <w:lang w:val="es-MX" w:eastAsia="en-US"/>
        </w:rPr>
      </w:pPr>
      <w:r w:rsidRPr="0050747C">
        <w:rPr>
          <w:rFonts w:ascii="Gill Sans MT" w:eastAsia="Calibri" w:hAnsi="Gill Sans MT" w:cs="Arial"/>
          <w:szCs w:val="24"/>
          <w:lang w:val="es-MX" w:eastAsia="en-US"/>
        </w:rPr>
        <w:t>Indicar el artículo 287, fracción XVII del Estatuto General, en el caso de ser una subasta regional.</w:t>
      </w:r>
    </w:p>
    <w:p w:rsidR="0050747C" w:rsidRDefault="000A659A" w:rsidP="00C9777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eastAsia="Calibri" w:hAnsi="Gill Sans MT" w:cs="Arial"/>
          <w:szCs w:val="24"/>
          <w:lang w:val="es-MX" w:eastAsia="en-US"/>
        </w:rPr>
      </w:pPr>
      <w:r w:rsidRPr="0050747C">
        <w:rPr>
          <w:rFonts w:ascii="Gill Sans MT" w:eastAsia="Calibri" w:hAnsi="Gill Sans MT" w:cs="Arial"/>
          <w:szCs w:val="24"/>
          <w:lang w:val="es-MX" w:eastAsia="en-US"/>
        </w:rPr>
        <w:t>Indicar la fecha de los dictámenes técnicos.</w:t>
      </w:r>
    </w:p>
    <w:p w:rsidR="0050747C" w:rsidRDefault="000A659A" w:rsidP="00C9777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eastAsia="Calibri" w:hAnsi="Gill Sans MT" w:cs="Arial"/>
          <w:szCs w:val="24"/>
          <w:lang w:val="es-MX" w:eastAsia="en-US"/>
        </w:rPr>
      </w:pPr>
      <w:r w:rsidRPr="0050747C">
        <w:rPr>
          <w:rFonts w:ascii="Gill Sans MT" w:eastAsia="Calibri" w:hAnsi="Gill Sans MT" w:cs="Arial"/>
          <w:szCs w:val="24"/>
          <w:lang w:val="es-MX" w:eastAsia="en-US"/>
        </w:rPr>
        <w:t xml:space="preserve">Indicar que unidad responsable emitió los dictámenes generales, es decir, la Dirección de Control de Bienes Muebles e Inmuebles o por la Secretaría de </w:t>
      </w:r>
      <w:r w:rsidR="00C040CC">
        <w:rPr>
          <w:rFonts w:ascii="Gill Sans MT" w:eastAsia="Calibri" w:hAnsi="Gill Sans MT" w:cs="Arial"/>
          <w:szCs w:val="24"/>
          <w:lang w:val="es-MX" w:eastAsia="en-US"/>
        </w:rPr>
        <w:t>Administración y Finanzas Regional</w:t>
      </w:r>
      <w:r w:rsidRPr="0050747C">
        <w:rPr>
          <w:rFonts w:ascii="Gill Sans MT" w:eastAsia="Calibri" w:hAnsi="Gill Sans MT" w:cs="Arial"/>
          <w:szCs w:val="24"/>
          <w:lang w:val="es-MX" w:eastAsia="en-US"/>
        </w:rPr>
        <w:t>.</w:t>
      </w:r>
    </w:p>
    <w:p w:rsidR="00C040CC" w:rsidRDefault="000A659A" w:rsidP="00C040C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Gill Sans MT" w:eastAsia="Calibri" w:hAnsi="Gill Sans MT" w:cs="Arial"/>
          <w:szCs w:val="24"/>
          <w:lang w:val="es-MX" w:eastAsia="en-US"/>
        </w:rPr>
      </w:pPr>
      <w:r w:rsidRPr="0050747C">
        <w:rPr>
          <w:rFonts w:ascii="Gill Sans MT" w:eastAsia="Calibri" w:hAnsi="Gill Sans MT" w:cs="Arial"/>
          <w:szCs w:val="24"/>
          <w:lang w:val="es-MX" w:eastAsia="en-US"/>
        </w:rPr>
        <w:t xml:space="preserve">Indicar </w:t>
      </w:r>
      <w:r w:rsidR="00C040CC">
        <w:rPr>
          <w:rFonts w:ascii="Gill Sans MT" w:eastAsia="Calibri" w:hAnsi="Gill Sans MT" w:cs="Arial"/>
          <w:szCs w:val="24"/>
          <w:lang w:val="es-MX" w:eastAsia="en-US"/>
        </w:rPr>
        <w:t xml:space="preserve">la </w:t>
      </w:r>
      <w:r w:rsidRPr="0050747C">
        <w:rPr>
          <w:rFonts w:ascii="Gill Sans MT" w:eastAsia="Calibri" w:hAnsi="Gill Sans MT" w:cs="Arial"/>
          <w:szCs w:val="24"/>
          <w:lang w:val="es-MX" w:eastAsia="en-US"/>
        </w:rPr>
        <w:t xml:space="preserve">fracción del artículo 28 del Reglamento para el Control de Bienes Muebles e Inmuebles, </w:t>
      </w:r>
      <w:r w:rsidR="00C040CC">
        <w:rPr>
          <w:rFonts w:ascii="Gill Sans MT" w:eastAsia="Calibri" w:hAnsi="Gill Sans MT" w:cs="Arial"/>
          <w:szCs w:val="24"/>
          <w:lang w:val="es-MX" w:eastAsia="en-US"/>
        </w:rPr>
        <w:t xml:space="preserve">que </w:t>
      </w:r>
      <w:r w:rsidRPr="0050747C">
        <w:rPr>
          <w:rFonts w:ascii="Gill Sans MT" w:eastAsia="Calibri" w:hAnsi="Gill Sans MT" w:cs="Arial"/>
          <w:szCs w:val="24"/>
          <w:lang w:val="es-MX" w:eastAsia="en-US"/>
        </w:rPr>
        <w:t xml:space="preserve">se considera </w:t>
      </w:r>
      <w:r w:rsidR="00C040CC">
        <w:rPr>
          <w:rFonts w:ascii="Gill Sans MT" w:eastAsia="Calibri" w:hAnsi="Gill Sans MT" w:cs="Arial"/>
          <w:szCs w:val="24"/>
          <w:lang w:val="es-MX" w:eastAsia="en-US"/>
        </w:rPr>
        <w:t xml:space="preserve">para </w:t>
      </w:r>
      <w:r w:rsidRPr="0050747C">
        <w:rPr>
          <w:rFonts w:ascii="Gill Sans MT" w:eastAsia="Calibri" w:hAnsi="Gill Sans MT" w:cs="Arial"/>
          <w:szCs w:val="24"/>
          <w:lang w:val="es-MX" w:eastAsia="en-US"/>
        </w:rPr>
        <w:t>efectuar la enajenación.</w:t>
      </w:r>
    </w:p>
    <w:p w:rsidR="0050747C" w:rsidRPr="00C040CC" w:rsidRDefault="000A659A" w:rsidP="00C040CC">
      <w:pPr>
        <w:pStyle w:val="Prrafodelista"/>
        <w:numPr>
          <w:ilvl w:val="0"/>
          <w:numId w:val="5"/>
        </w:numPr>
        <w:tabs>
          <w:tab w:val="left" w:pos="1134"/>
        </w:tabs>
        <w:spacing w:line="276" w:lineRule="auto"/>
        <w:ind w:left="993" w:hanging="357"/>
        <w:jc w:val="both"/>
        <w:rPr>
          <w:rFonts w:ascii="Gill Sans MT" w:eastAsia="Calibri" w:hAnsi="Gill Sans MT" w:cs="Arial"/>
          <w:szCs w:val="24"/>
          <w:lang w:val="es-MX" w:eastAsia="en-US"/>
        </w:rPr>
      </w:pPr>
      <w:r w:rsidRPr="00C040CC">
        <w:rPr>
          <w:rFonts w:ascii="Gill Sans MT" w:eastAsia="Calibri" w:hAnsi="Gill Sans MT" w:cs="Arial"/>
          <w:szCs w:val="24"/>
          <w:lang w:val="es-MX" w:eastAsia="en-US"/>
        </w:rPr>
        <w:t>Indicar cuantas veces aplica el valor diario de la unidad de medida, esto considerando la fracción optada del artículo 28 del Reglamento para el Control de Bienes Muebles e Inmuebles.</w:t>
      </w:r>
    </w:p>
    <w:p w:rsidR="0050747C" w:rsidRDefault="000A659A" w:rsidP="00C040CC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ind w:hanging="501"/>
        <w:jc w:val="both"/>
        <w:rPr>
          <w:rFonts w:ascii="Gill Sans MT" w:eastAsia="Calibri" w:hAnsi="Gill Sans MT" w:cs="Arial"/>
          <w:szCs w:val="24"/>
          <w:lang w:val="es-MX" w:eastAsia="en-US"/>
        </w:rPr>
      </w:pPr>
      <w:r w:rsidRPr="0050747C">
        <w:rPr>
          <w:rFonts w:ascii="Gill Sans MT" w:eastAsia="Calibri" w:hAnsi="Gill Sans MT" w:cs="Arial"/>
          <w:szCs w:val="24"/>
          <w:lang w:val="es-MX" w:eastAsia="en-US"/>
        </w:rPr>
        <w:t>Indicar el tipo de subasta a efectuarse.</w:t>
      </w:r>
    </w:p>
    <w:p w:rsidR="0050747C" w:rsidRPr="0050747C" w:rsidRDefault="0050747C" w:rsidP="00C040CC">
      <w:pPr>
        <w:pStyle w:val="Prrafodelista"/>
        <w:numPr>
          <w:ilvl w:val="0"/>
          <w:numId w:val="5"/>
        </w:numPr>
        <w:tabs>
          <w:tab w:val="left" w:pos="1134"/>
        </w:tabs>
        <w:spacing w:line="276" w:lineRule="auto"/>
        <w:ind w:hanging="501"/>
        <w:jc w:val="both"/>
        <w:rPr>
          <w:rFonts w:ascii="Gill Sans MT" w:eastAsia="Calibri" w:hAnsi="Gill Sans MT" w:cs="Arial"/>
          <w:szCs w:val="24"/>
          <w:lang w:val="es-MX" w:eastAsia="en-US"/>
        </w:rPr>
      </w:pPr>
      <w:r w:rsidRPr="0050747C">
        <w:rPr>
          <w:rFonts w:ascii="Gill Sans MT" w:eastAsia="Calibri" w:hAnsi="Gill Sans MT" w:cs="Arial"/>
          <w:szCs w:val="24"/>
          <w:lang w:val="es-MX" w:eastAsia="en-US"/>
        </w:rPr>
        <w:t>Indicar el l</w:t>
      </w:r>
      <w:r w:rsidRPr="0050747C">
        <w:rPr>
          <w:rFonts w:ascii="Gill Sans MT" w:eastAsia="Calibri" w:hAnsi="Gill Sans MT" w:cs="Arial"/>
          <w:lang w:val="es-MX" w:eastAsia="en-US"/>
        </w:rPr>
        <w:t>ugar y fecha de elaboración.</w:t>
      </w:r>
    </w:p>
    <w:p w:rsidR="008429E5" w:rsidRDefault="00C040CC" w:rsidP="00C040CC">
      <w:pPr>
        <w:pStyle w:val="Prrafodelista"/>
        <w:numPr>
          <w:ilvl w:val="0"/>
          <w:numId w:val="5"/>
        </w:numPr>
        <w:tabs>
          <w:tab w:val="left" w:pos="1134"/>
        </w:tabs>
        <w:spacing w:line="276" w:lineRule="auto"/>
        <w:ind w:hanging="501"/>
        <w:jc w:val="both"/>
        <w:rPr>
          <w:rFonts w:ascii="Gill Sans MT" w:eastAsia="Calibri" w:hAnsi="Gill Sans MT" w:cs="Arial"/>
          <w:lang w:val="es-MX" w:eastAsia="en-US"/>
        </w:rPr>
      </w:pPr>
      <w:r>
        <w:rPr>
          <w:rFonts w:ascii="Gill Sans MT" w:eastAsia="Calibri" w:hAnsi="Gill Sans MT" w:cs="Arial"/>
          <w:lang w:val="es-MX" w:eastAsia="en-US"/>
        </w:rPr>
        <w:t>Nombre y Firma del titu</w:t>
      </w:r>
      <w:r w:rsidR="002577B9" w:rsidRPr="00C97776">
        <w:rPr>
          <w:rFonts w:ascii="Gill Sans MT" w:eastAsia="Calibri" w:hAnsi="Gill Sans MT" w:cs="Arial"/>
          <w:lang w:val="es-MX" w:eastAsia="en-US"/>
        </w:rPr>
        <w:t>lar del Director de Control de Bienes Muebles e Inmuebles o del Secretario de Administración y Finanzas Regional, esto de acuerdo a lo aplicable.</w:t>
      </w:r>
    </w:p>
    <w:p w:rsidR="0050747C" w:rsidRDefault="0050747C" w:rsidP="00A273DF">
      <w:pPr>
        <w:jc w:val="center"/>
        <w:rPr>
          <w:rFonts w:ascii="Gill Sans MT" w:eastAsia="Calibri" w:hAnsi="Gill Sans MT" w:cs="Arial"/>
          <w:lang w:val="es-MX" w:eastAsia="en-US"/>
        </w:rPr>
      </w:pPr>
    </w:p>
    <w:p w:rsidR="00A273DF" w:rsidRPr="00A273DF" w:rsidRDefault="00A273DF" w:rsidP="00A273DF">
      <w:pPr>
        <w:spacing w:after="200" w:line="276" w:lineRule="auto"/>
        <w:jc w:val="both"/>
        <w:rPr>
          <w:rFonts w:ascii="Gill Sans MT" w:hAnsi="Gill Sans MT"/>
          <w:b/>
        </w:rPr>
      </w:pPr>
      <w:r w:rsidRPr="00A273DF">
        <w:rPr>
          <w:rFonts w:ascii="Gill Sans MT" w:hAnsi="Gill Sans MT"/>
          <w:b/>
        </w:rPr>
        <w:t>Histórico de revisiones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1414"/>
        <w:gridCol w:w="1690"/>
        <w:gridCol w:w="3955"/>
      </w:tblGrid>
      <w:tr w:rsidR="00A273DF" w:rsidRPr="008C15A0" w:rsidTr="00A273DF">
        <w:trPr>
          <w:trHeight w:val="427"/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A273DF" w:rsidRPr="00F84144" w:rsidRDefault="00A273DF" w:rsidP="00A273DF">
            <w:pPr>
              <w:jc w:val="center"/>
              <w:rPr>
                <w:rFonts w:ascii="Gill Sans MT" w:hAnsi="Gill Sans MT"/>
              </w:rPr>
            </w:pPr>
            <w:r w:rsidRPr="00F84144">
              <w:rPr>
                <w:rFonts w:ascii="Gill Sans MT" w:hAnsi="Gill Sans MT"/>
              </w:rPr>
              <w:t>No. de revisión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A273DF" w:rsidRPr="00F84144" w:rsidRDefault="00A273DF" w:rsidP="00A273DF">
            <w:pPr>
              <w:jc w:val="center"/>
              <w:rPr>
                <w:rFonts w:ascii="Gill Sans MT" w:hAnsi="Gill Sans MT"/>
              </w:rPr>
            </w:pPr>
            <w:r w:rsidRPr="00F84144">
              <w:rPr>
                <w:rFonts w:ascii="Gill Sans MT" w:hAnsi="Gill Sans MT"/>
              </w:rPr>
              <w:t>Fecha revisión o modificación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A273DF" w:rsidRPr="00F84144" w:rsidRDefault="00A273DF" w:rsidP="00A273DF">
            <w:pPr>
              <w:jc w:val="center"/>
              <w:rPr>
                <w:rFonts w:ascii="Gill Sans MT" w:hAnsi="Gill Sans MT"/>
              </w:rPr>
            </w:pPr>
            <w:r w:rsidRPr="00F84144">
              <w:rPr>
                <w:rFonts w:ascii="Gill Sans MT" w:hAnsi="Gill Sans MT"/>
              </w:rPr>
              <w:t>Sección o página modificada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:rsidR="00A273DF" w:rsidRPr="00F84144" w:rsidRDefault="00A273DF" w:rsidP="00A273DF">
            <w:pPr>
              <w:jc w:val="center"/>
              <w:rPr>
                <w:rFonts w:ascii="Gill Sans MT" w:hAnsi="Gill Sans MT"/>
              </w:rPr>
            </w:pPr>
            <w:r w:rsidRPr="00F84144">
              <w:rPr>
                <w:rFonts w:ascii="Gill Sans MT" w:hAnsi="Gill Sans MT"/>
              </w:rPr>
              <w:t>Descripción de la revisión o modificación</w:t>
            </w:r>
          </w:p>
        </w:tc>
      </w:tr>
      <w:tr w:rsidR="00A273DF" w:rsidRPr="008C15A0" w:rsidTr="00A273DF">
        <w:trPr>
          <w:jc w:val="center"/>
        </w:trPr>
        <w:tc>
          <w:tcPr>
            <w:tcW w:w="918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vAlign w:val="center"/>
          </w:tcPr>
          <w:p w:rsidR="00A273DF" w:rsidRPr="00F84144" w:rsidRDefault="00A273DF" w:rsidP="00A273DF">
            <w:pPr>
              <w:jc w:val="center"/>
              <w:rPr>
                <w:rFonts w:ascii="Gill Sans MT" w:hAnsi="Gill Sans MT"/>
              </w:rPr>
            </w:pPr>
            <w:r w:rsidRPr="001E1F6D">
              <w:rPr>
                <w:bCs/>
                <w:lang w:val="es-ES_tradnl"/>
              </w:rPr>
              <w:t>0</w:t>
            </w:r>
          </w:p>
        </w:tc>
        <w:tc>
          <w:tcPr>
            <w:tcW w:w="1414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vAlign w:val="center"/>
          </w:tcPr>
          <w:p w:rsidR="00A273DF" w:rsidRPr="00F84144" w:rsidRDefault="00A273DF" w:rsidP="00A273DF">
            <w:pPr>
              <w:jc w:val="center"/>
              <w:rPr>
                <w:rFonts w:ascii="Gill Sans MT" w:hAnsi="Gill Sans MT"/>
              </w:rPr>
            </w:pPr>
            <w:r w:rsidRPr="001E1F6D">
              <w:rPr>
                <w:bCs/>
                <w:lang w:val="es-ES_tradnl"/>
              </w:rPr>
              <w:t>N/A</w:t>
            </w:r>
          </w:p>
        </w:tc>
        <w:tc>
          <w:tcPr>
            <w:tcW w:w="169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vAlign w:val="center"/>
          </w:tcPr>
          <w:p w:rsidR="00A273DF" w:rsidRPr="00F84144" w:rsidRDefault="00A273DF" w:rsidP="00A273DF">
            <w:pPr>
              <w:jc w:val="center"/>
              <w:rPr>
                <w:rFonts w:ascii="Gill Sans MT" w:hAnsi="Gill Sans MT"/>
              </w:rPr>
            </w:pPr>
            <w:r w:rsidRPr="001E1F6D">
              <w:rPr>
                <w:bCs/>
                <w:lang w:val="es-ES_tradnl"/>
              </w:rPr>
              <w:t>N/A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vAlign w:val="center"/>
          </w:tcPr>
          <w:p w:rsidR="00A273DF" w:rsidRPr="00F84144" w:rsidRDefault="00A273DF" w:rsidP="00A273DF">
            <w:pPr>
              <w:jc w:val="center"/>
              <w:rPr>
                <w:rFonts w:ascii="Gill Sans MT" w:hAnsi="Gill Sans MT"/>
              </w:rPr>
            </w:pPr>
            <w:r w:rsidRPr="001E1F6D">
              <w:rPr>
                <w:bCs/>
                <w:lang w:val="es-ES_tradnl"/>
              </w:rPr>
              <w:t>Nueva Creación</w:t>
            </w:r>
          </w:p>
        </w:tc>
      </w:tr>
      <w:tr w:rsidR="00A273DF" w:rsidRPr="008C15A0" w:rsidTr="00A273DF">
        <w:trPr>
          <w:jc w:val="center"/>
        </w:trPr>
        <w:tc>
          <w:tcPr>
            <w:tcW w:w="918" w:type="dxa"/>
            <w:tcBorders>
              <w:top w:val="single" w:sz="8" w:space="0" w:color="17365D" w:themeColor="text2" w:themeShade="BF"/>
            </w:tcBorders>
            <w:vAlign w:val="center"/>
          </w:tcPr>
          <w:p w:rsidR="00A273DF" w:rsidRDefault="00A273DF" w:rsidP="00A273DF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I</w:t>
            </w:r>
          </w:p>
        </w:tc>
        <w:tc>
          <w:tcPr>
            <w:tcW w:w="1414" w:type="dxa"/>
            <w:tcBorders>
              <w:top w:val="single" w:sz="8" w:space="0" w:color="17365D" w:themeColor="text2" w:themeShade="BF"/>
            </w:tcBorders>
            <w:vAlign w:val="center"/>
          </w:tcPr>
          <w:p w:rsidR="00A273DF" w:rsidRDefault="00A273DF" w:rsidP="00A273DF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15/03/2024</w:t>
            </w:r>
          </w:p>
        </w:tc>
        <w:tc>
          <w:tcPr>
            <w:tcW w:w="1690" w:type="dxa"/>
            <w:tcBorders>
              <w:top w:val="single" w:sz="8" w:space="0" w:color="17365D" w:themeColor="text2" w:themeShade="BF"/>
            </w:tcBorders>
            <w:vAlign w:val="center"/>
          </w:tcPr>
          <w:p w:rsidR="00A273DF" w:rsidRDefault="00A273DF" w:rsidP="00A273DF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Todo el Documento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</w:tcBorders>
            <w:vAlign w:val="center"/>
          </w:tcPr>
          <w:p w:rsidR="00A273DF" w:rsidRDefault="00A273DF" w:rsidP="00A273DF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 actualizó todo el documento</w:t>
            </w:r>
          </w:p>
        </w:tc>
      </w:tr>
    </w:tbl>
    <w:p w:rsidR="00A273DF" w:rsidRDefault="00A273DF" w:rsidP="00A273DF">
      <w:pPr>
        <w:jc w:val="center"/>
        <w:rPr>
          <w:rFonts w:ascii="Gill Sans MT" w:eastAsia="Calibri" w:hAnsi="Gill Sans MT" w:cs="Arial"/>
          <w:lang w:val="es-MX" w:eastAsia="en-US"/>
        </w:rPr>
      </w:pPr>
    </w:p>
    <w:p w:rsidR="00A273DF" w:rsidRPr="00A273DF" w:rsidRDefault="00A273DF" w:rsidP="00A273DF">
      <w:pPr>
        <w:spacing w:after="200" w:line="276" w:lineRule="auto"/>
        <w:rPr>
          <w:rFonts w:ascii="Gill Sans MT" w:hAnsi="Gill Sans MT"/>
          <w:b/>
        </w:rPr>
      </w:pPr>
      <w:r w:rsidRPr="00A273DF">
        <w:rPr>
          <w:rFonts w:ascii="Gill Sans MT" w:hAnsi="Gill Sans MT"/>
          <w:b/>
        </w:rPr>
        <w:t>Firmas de autorización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410"/>
        <w:gridCol w:w="1559"/>
        <w:gridCol w:w="1603"/>
      </w:tblGrid>
      <w:tr w:rsidR="00A273DF" w:rsidRPr="008C15A0" w:rsidTr="00A273DF">
        <w:trPr>
          <w:jc w:val="center"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A273DF" w:rsidRPr="00F84144" w:rsidRDefault="00A273DF" w:rsidP="00F04F92">
            <w:pPr>
              <w:jc w:val="center"/>
              <w:rPr>
                <w:rFonts w:ascii="Gill Sans MT" w:hAnsi="Gill Sans MT"/>
              </w:rPr>
            </w:pPr>
            <w:r w:rsidRPr="00F84144">
              <w:rPr>
                <w:rFonts w:ascii="Gill Sans MT" w:hAnsi="Gill Sans MT"/>
              </w:rPr>
              <w:t>Propone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273DF" w:rsidRPr="00F84144" w:rsidRDefault="00A273DF" w:rsidP="00F04F92">
            <w:pPr>
              <w:jc w:val="center"/>
              <w:rPr>
                <w:rFonts w:ascii="Gill Sans MT" w:hAnsi="Gill Sans MT"/>
              </w:rPr>
            </w:pPr>
            <w:r w:rsidRPr="00F84144">
              <w:rPr>
                <w:rFonts w:ascii="Gill Sans MT" w:hAnsi="Gill Sans MT"/>
              </w:rPr>
              <w:t>Autoriza</w:t>
            </w:r>
          </w:p>
        </w:tc>
        <w:tc>
          <w:tcPr>
            <w:tcW w:w="3162" w:type="dxa"/>
            <w:gridSpan w:val="2"/>
            <w:shd w:val="clear" w:color="auto" w:fill="D9D9D9" w:themeFill="background1" w:themeFillShade="D9"/>
          </w:tcPr>
          <w:p w:rsidR="00A273DF" w:rsidRPr="00F84144" w:rsidRDefault="00A273DF" w:rsidP="00F04F92">
            <w:pPr>
              <w:jc w:val="center"/>
              <w:rPr>
                <w:rFonts w:ascii="Gill Sans MT" w:hAnsi="Gill Sans MT"/>
              </w:rPr>
            </w:pPr>
            <w:r w:rsidRPr="00F84144">
              <w:rPr>
                <w:rFonts w:ascii="Gill Sans MT" w:hAnsi="Gill Sans MT"/>
              </w:rPr>
              <w:t>Fecha</w:t>
            </w:r>
          </w:p>
        </w:tc>
      </w:tr>
      <w:tr w:rsidR="00A273DF" w:rsidRPr="008C15A0" w:rsidTr="00A273DF">
        <w:trPr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:rsidR="00A273DF" w:rsidRPr="00F84144" w:rsidRDefault="00A273DF" w:rsidP="00F04F9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A273DF" w:rsidRPr="00F84144" w:rsidRDefault="00A273DF" w:rsidP="00F04F9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273DF" w:rsidRPr="00F84144" w:rsidRDefault="00A273DF" w:rsidP="00F04F92">
            <w:pPr>
              <w:jc w:val="center"/>
              <w:rPr>
                <w:rFonts w:ascii="Gill Sans MT" w:hAnsi="Gill Sans MT"/>
              </w:rPr>
            </w:pPr>
            <w:r w:rsidRPr="00F84144">
              <w:rPr>
                <w:rFonts w:ascii="Gill Sans MT" w:hAnsi="Gill Sans MT"/>
              </w:rPr>
              <w:t>Autorización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A273DF" w:rsidRPr="00F84144" w:rsidRDefault="00A273DF" w:rsidP="00F04F92">
            <w:pPr>
              <w:jc w:val="center"/>
              <w:rPr>
                <w:rFonts w:ascii="Gill Sans MT" w:hAnsi="Gill Sans MT"/>
              </w:rPr>
            </w:pPr>
            <w:r w:rsidRPr="00F84144">
              <w:rPr>
                <w:rFonts w:ascii="Gill Sans MT" w:hAnsi="Gill Sans MT"/>
              </w:rPr>
              <w:t>Entrada en vigor</w:t>
            </w:r>
          </w:p>
        </w:tc>
      </w:tr>
      <w:tr w:rsidR="00A273DF" w:rsidRPr="008C15A0" w:rsidTr="00A273DF">
        <w:trPr>
          <w:jc w:val="center"/>
        </w:trPr>
        <w:tc>
          <w:tcPr>
            <w:tcW w:w="2694" w:type="dxa"/>
            <w:tcBorders>
              <w:top w:val="single" w:sz="8" w:space="0" w:color="17365D"/>
            </w:tcBorders>
            <w:vAlign w:val="center"/>
          </w:tcPr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Pr="004C6E97" w:rsidRDefault="00A273DF" w:rsidP="00F04F92">
            <w:pPr>
              <w:jc w:val="center"/>
              <w:rPr>
                <w:b/>
                <w:bCs/>
                <w:lang w:val="es-ES_tradnl"/>
              </w:rPr>
            </w:pPr>
            <w:r w:rsidRPr="004C6E97">
              <w:rPr>
                <w:b/>
                <w:bCs/>
                <w:lang w:val="es-ES_tradnl"/>
              </w:rPr>
              <w:t>LNI. Alejandra Djahel Hernández López</w:t>
            </w:r>
          </w:p>
          <w:p w:rsidR="00A273DF" w:rsidRPr="00F84144" w:rsidRDefault="00A273DF" w:rsidP="00F04F92">
            <w:pPr>
              <w:jc w:val="center"/>
              <w:rPr>
                <w:rFonts w:ascii="Gill Sans MT" w:hAnsi="Gill Sans MT"/>
              </w:rPr>
            </w:pPr>
            <w:r w:rsidRPr="004C6E97">
              <w:rPr>
                <w:bCs/>
                <w:lang w:val="es-ES_tradnl"/>
              </w:rPr>
              <w:t>Jefa del Departamento de Control, Seguimiento y Desincorporación de Bienes</w:t>
            </w:r>
          </w:p>
        </w:tc>
        <w:tc>
          <w:tcPr>
            <w:tcW w:w="2410" w:type="dxa"/>
            <w:tcBorders>
              <w:top w:val="single" w:sz="8" w:space="0" w:color="17365D"/>
            </w:tcBorders>
            <w:vAlign w:val="center"/>
          </w:tcPr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Default="00A273DF" w:rsidP="00F04F92">
            <w:pPr>
              <w:jc w:val="center"/>
              <w:rPr>
                <w:bCs/>
                <w:lang w:val="es-ES_tradnl"/>
              </w:rPr>
            </w:pPr>
          </w:p>
          <w:p w:rsidR="00A273DF" w:rsidRPr="004C6E97" w:rsidRDefault="00A273DF" w:rsidP="00F04F92">
            <w:pPr>
              <w:jc w:val="center"/>
              <w:rPr>
                <w:b/>
                <w:bCs/>
                <w:lang w:val="es-ES_tradnl"/>
              </w:rPr>
            </w:pPr>
            <w:r w:rsidRPr="004C6E97">
              <w:rPr>
                <w:b/>
                <w:bCs/>
                <w:lang w:val="es-ES_tradnl"/>
              </w:rPr>
              <w:t>Mtra. Xóchitl Elvira Sangabriel Alonso</w:t>
            </w:r>
          </w:p>
          <w:p w:rsidR="00A273DF" w:rsidRPr="00F84144" w:rsidRDefault="00A273DF" w:rsidP="00F04F92">
            <w:pPr>
              <w:jc w:val="center"/>
              <w:rPr>
                <w:rFonts w:ascii="Gill Sans MT" w:hAnsi="Gill Sans MT"/>
              </w:rPr>
            </w:pPr>
            <w:r w:rsidRPr="004C6E97">
              <w:rPr>
                <w:bCs/>
                <w:lang w:val="es-ES_tradnl"/>
              </w:rPr>
              <w:t>Directora de Control de Bienes Muebles e Inmuebles</w:t>
            </w:r>
          </w:p>
        </w:tc>
        <w:tc>
          <w:tcPr>
            <w:tcW w:w="1559" w:type="dxa"/>
            <w:tcBorders>
              <w:top w:val="single" w:sz="8" w:space="0" w:color="17365D"/>
            </w:tcBorders>
            <w:shd w:val="clear" w:color="auto" w:fill="auto"/>
            <w:vAlign w:val="center"/>
          </w:tcPr>
          <w:p w:rsidR="00A273DF" w:rsidRPr="00CB0E02" w:rsidRDefault="00C867A8" w:rsidP="00A273DF">
            <w:pPr>
              <w:jc w:val="center"/>
              <w:rPr>
                <w:rFonts w:ascii="Gill Sans MT" w:hAnsi="Gill Sans MT"/>
              </w:rPr>
            </w:pPr>
            <w:r>
              <w:rPr>
                <w:bCs/>
                <w:lang w:val="es-ES_tradnl"/>
              </w:rPr>
              <w:t>19</w:t>
            </w:r>
            <w:r w:rsidR="00A273DF" w:rsidRPr="00CB0E02">
              <w:rPr>
                <w:bCs/>
                <w:lang w:val="es-ES_tradnl"/>
              </w:rPr>
              <w:t>/03/2024</w:t>
            </w:r>
          </w:p>
        </w:tc>
        <w:tc>
          <w:tcPr>
            <w:tcW w:w="1603" w:type="dxa"/>
            <w:tcBorders>
              <w:top w:val="single" w:sz="8" w:space="0" w:color="17365D"/>
            </w:tcBorders>
            <w:shd w:val="clear" w:color="auto" w:fill="auto"/>
            <w:vAlign w:val="center"/>
          </w:tcPr>
          <w:p w:rsidR="00A273DF" w:rsidRPr="00CB0E02" w:rsidRDefault="00C867A8" w:rsidP="00A273DF">
            <w:pPr>
              <w:jc w:val="center"/>
              <w:rPr>
                <w:rFonts w:ascii="Gill Sans MT" w:hAnsi="Gill Sans MT"/>
              </w:rPr>
            </w:pPr>
            <w:r>
              <w:rPr>
                <w:bCs/>
                <w:lang w:val="es-ES_tradnl"/>
              </w:rPr>
              <w:t>22</w:t>
            </w:r>
            <w:bookmarkStart w:id="0" w:name="_GoBack"/>
            <w:bookmarkEnd w:id="0"/>
            <w:r w:rsidR="00A273DF" w:rsidRPr="00CB0E02">
              <w:rPr>
                <w:bCs/>
                <w:lang w:val="es-ES_tradnl"/>
              </w:rPr>
              <w:t>/03/2024</w:t>
            </w:r>
          </w:p>
        </w:tc>
      </w:tr>
    </w:tbl>
    <w:p w:rsidR="00A273DF" w:rsidRPr="008429E5" w:rsidRDefault="00A273DF" w:rsidP="00A273DF">
      <w:pPr>
        <w:jc w:val="center"/>
        <w:rPr>
          <w:rFonts w:ascii="Gill Sans MT" w:eastAsia="Calibri" w:hAnsi="Gill Sans MT" w:cs="Arial"/>
          <w:lang w:val="es-MX" w:eastAsia="en-US"/>
        </w:rPr>
      </w:pPr>
    </w:p>
    <w:sectPr w:rsidR="00A273DF" w:rsidRPr="008429E5" w:rsidSect="00673694">
      <w:headerReference w:type="default" r:id="rId8"/>
      <w:footerReference w:type="default" r:id="rId9"/>
      <w:pgSz w:w="12242" w:h="15842" w:code="1"/>
      <w:pgMar w:top="2370" w:right="1418" w:bottom="567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6D" w:rsidRDefault="0043036D" w:rsidP="001F39B1">
      <w:r>
        <w:separator/>
      </w:r>
    </w:p>
  </w:endnote>
  <w:endnote w:type="continuationSeparator" w:id="0">
    <w:p w:rsidR="0043036D" w:rsidRDefault="0043036D" w:rsidP="001F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Pr="00080AEB" w:rsidRDefault="00071532">
    <w:pPr>
      <w:tabs>
        <w:tab w:val="center" w:pos="4550"/>
        <w:tab w:val="left" w:pos="5818"/>
      </w:tabs>
      <w:ind w:right="260"/>
      <w:jc w:val="right"/>
      <w:rPr>
        <w:rFonts w:ascii="Gill Sans MT" w:hAnsi="Gill Sans MT" w:cs="Arial"/>
        <w:b/>
      </w:rPr>
    </w:pPr>
    <w:r w:rsidRPr="00080AEB">
      <w:rPr>
        <w:rFonts w:ascii="Gill Sans MT" w:hAnsi="Gill Sans MT" w:cs="Arial"/>
        <w:b/>
        <w:spacing w:val="60"/>
      </w:rPr>
      <w:t>Página</w:t>
    </w:r>
    <w:r w:rsidRPr="00080AEB">
      <w:rPr>
        <w:rFonts w:ascii="Gill Sans MT" w:hAnsi="Gill Sans MT" w:cs="Arial"/>
        <w:b/>
      </w:rPr>
      <w:t xml:space="preserve"> </w:t>
    </w:r>
    <w:r w:rsidRPr="00080AEB">
      <w:rPr>
        <w:rFonts w:ascii="Gill Sans MT" w:hAnsi="Gill Sans MT" w:cs="Arial"/>
        <w:b/>
      </w:rPr>
      <w:fldChar w:fldCharType="begin"/>
    </w:r>
    <w:r w:rsidRPr="00080AEB">
      <w:rPr>
        <w:rFonts w:ascii="Gill Sans MT" w:hAnsi="Gill Sans MT" w:cs="Arial"/>
        <w:b/>
      </w:rPr>
      <w:instrText>PAGE   \* MERGEFORMAT</w:instrText>
    </w:r>
    <w:r w:rsidRPr="00080AEB">
      <w:rPr>
        <w:rFonts w:ascii="Gill Sans MT" w:hAnsi="Gill Sans MT" w:cs="Arial"/>
        <w:b/>
      </w:rPr>
      <w:fldChar w:fldCharType="separate"/>
    </w:r>
    <w:r w:rsidR="00C867A8">
      <w:rPr>
        <w:rFonts w:ascii="Gill Sans MT" w:hAnsi="Gill Sans MT" w:cs="Arial"/>
        <w:b/>
        <w:noProof/>
      </w:rPr>
      <w:t>2</w:t>
    </w:r>
    <w:r w:rsidRPr="00080AEB">
      <w:rPr>
        <w:rFonts w:ascii="Gill Sans MT" w:hAnsi="Gill Sans MT" w:cs="Arial"/>
        <w:b/>
      </w:rPr>
      <w:fldChar w:fldCharType="end"/>
    </w:r>
    <w:r w:rsidRPr="00080AEB">
      <w:rPr>
        <w:rFonts w:ascii="Gill Sans MT" w:hAnsi="Gill Sans MT" w:cs="Arial"/>
        <w:b/>
      </w:rPr>
      <w:t xml:space="preserve"> | </w:t>
    </w:r>
    <w:r w:rsidRPr="00080AEB">
      <w:rPr>
        <w:rFonts w:ascii="Gill Sans MT" w:hAnsi="Gill Sans MT" w:cs="Arial"/>
        <w:b/>
      </w:rPr>
      <w:fldChar w:fldCharType="begin"/>
    </w:r>
    <w:r w:rsidRPr="00080AEB">
      <w:rPr>
        <w:rFonts w:ascii="Gill Sans MT" w:hAnsi="Gill Sans MT" w:cs="Arial"/>
        <w:b/>
      </w:rPr>
      <w:instrText>NUMPAGES  \* Arabic  \* MERGEFORMAT</w:instrText>
    </w:r>
    <w:r w:rsidRPr="00080AEB">
      <w:rPr>
        <w:rFonts w:ascii="Gill Sans MT" w:hAnsi="Gill Sans MT" w:cs="Arial"/>
        <w:b/>
      </w:rPr>
      <w:fldChar w:fldCharType="separate"/>
    </w:r>
    <w:r w:rsidR="00C867A8">
      <w:rPr>
        <w:rFonts w:ascii="Gill Sans MT" w:hAnsi="Gill Sans MT" w:cs="Arial"/>
        <w:b/>
        <w:noProof/>
      </w:rPr>
      <w:t>2</w:t>
    </w:r>
    <w:r w:rsidRPr="00080AEB">
      <w:rPr>
        <w:rFonts w:ascii="Gill Sans MT" w:hAnsi="Gill Sans MT" w:cs="Arial"/>
        <w:b/>
      </w:rPr>
      <w:fldChar w:fldCharType="end"/>
    </w:r>
  </w:p>
  <w:p w:rsidR="0074277E" w:rsidRPr="00080AEB" w:rsidRDefault="0074277E" w:rsidP="00EC6A65">
    <w:pPr>
      <w:pStyle w:val="Piedepgina"/>
      <w:rPr>
        <w:rFonts w:ascii="Gill Sans MT" w:hAnsi="Gill Sans M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6D" w:rsidRDefault="0043036D" w:rsidP="001F39B1">
      <w:r>
        <w:separator/>
      </w:r>
    </w:p>
  </w:footnote>
  <w:footnote w:type="continuationSeparator" w:id="0">
    <w:p w:rsidR="0043036D" w:rsidRDefault="0043036D" w:rsidP="001F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E7" w:rsidRDefault="009F2098" w:rsidP="000A33CF">
    <w:pPr>
      <w:pStyle w:val="Encabezado"/>
      <w:ind w:left="-567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-386080</wp:posOffset>
          </wp:positionV>
          <wp:extent cx="1030605" cy="85979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421" w:rsidRDefault="00247421" w:rsidP="00F04CE7">
    <w:pPr>
      <w:pStyle w:val="Encabezado"/>
    </w:pPr>
  </w:p>
  <w:p w:rsidR="00247421" w:rsidRDefault="00247421" w:rsidP="00F04CE7">
    <w:pPr>
      <w:pStyle w:val="Encabezado"/>
    </w:pPr>
  </w:p>
  <w:p w:rsidR="00F04CE7" w:rsidRPr="006016A5" w:rsidRDefault="00302D5A" w:rsidP="00F04CE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2804795</wp:posOffset>
              </wp:positionH>
              <wp:positionV relativeFrom="paragraph">
                <wp:posOffset>187960</wp:posOffset>
              </wp:positionV>
              <wp:extent cx="3486150" cy="3333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989" w:rsidRDefault="00302D5A" w:rsidP="00282989">
                          <w:pPr>
                            <w:jc w:val="center"/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16"/>
                              <w:szCs w:val="16"/>
                            </w:rPr>
                            <w:t>(1)</w:t>
                          </w:r>
                          <w:r w:rsidR="00282989" w:rsidRPr="00282989"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47421" w:rsidRPr="00302D5A" w:rsidRDefault="00302D5A" w:rsidP="002829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14"/>
                              <w:szCs w:val="14"/>
                            </w:rPr>
                          </w:pPr>
                          <w:r w:rsidRPr="00302D5A">
                            <w:rPr>
                              <w:rFonts w:ascii="Arial" w:hAnsi="Arial" w:cs="Arial"/>
                              <w:b/>
                              <w:spacing w:val="20"/>
                              <w:sz w:val="16"/>
                              <w:szCs w:val="16"/>
                            </w:rPr>
                            <w:t>(2)</w:t>
                          </w:r>
                        </w:p>
                        <w:p w:rsidR="003C46F2" w:rsidRPr="003C46F2" w:rsidRDefault="003C46F2" w:rsidP="003C46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85pt;margin-top:14.8pt;width:274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" filled="f" stroked="f">
              <v:textbox>
                <w:txbxContent>
                  <w:p w:rsidR="00282989" w:rsidRDefault="00302D5A" w:rsidP="00282989">
                    <w:pPr>
                      <w:jc w:val="center"/>
                      <w:rPr>
                        <w:rFonts w:ascii="Arial" w:hAnsi="Arial" w:cs="Arial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20"/>
                        <w:sz w:val="16"/>
                        <w:szCs w:val="16"/>
                      </w:rPr>
                      <w:t>(1)</w:t>
                    </w:r>
                    <w:r w:rsidR="00282989" w:rsidRPr="00282989">
                      <w:rPr>
                        <w:rFonts w:ascii="Arial" w:hAnsi="Arial" w:cs="Arial"/>
                        <w:spacing w:val="20"/>
                        <w:sz w:val="16"/>
                        <w:szCs w:val="16"/>
                      </w:rPr>
                      <w:t xml:space="preserve"> </w:t>
                    </w:r>
                  </w:p>
                  <w:p w:rsidR="00247421" w:rsidRPr="00302D5A" w:rsidRDefault="00302D5A" w:rsidP="00282989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14"/>
                        <w:szCs w:val="14"/>
                      </w:rPr>
                    </w:pPr>
                    <w:r w:rsidRPr="00302D5A">
                      <w:rPr>
                        <w:rFonts w:ascii="Arial" w:hAnsi="Arial" w:cs="Arial"/>
                        <w:b/>
                        <w:spacing w:val="20"/>
                        <w:sz w:val="16"/>
                        <w:szCs w:val="16"/>
                      </w:rPr>
                      <w:t>(2)</w:t>
                    </w:r>
                  </w:p>
                  <w:p w:rsidR="003C46F2" w:rsidRPr="003C46F2" w:rsidRDefault="003C46F2" w:rsidP="003C46F2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F2098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3801110</wp:posOffset>
          </wp:positionH>
          <wp:positionV relativeFrom="paragraph">
            <wp:posOffset>38735</wp:posOffset>
          </wp:positionV>
          <wp:extent cx="1744980" cy="198755"/>
          <wp:effectExtent l="0" t="0" r="7620" b="0"/>
          <wp:wrapSquare wrapText="bothSides"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074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AF664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141723A"/>
    <w:multiLevelType w:val="hybridMultilevel"/>
    <w:tmpl w:val="9E5EFD76"/>
    <w:lvl w:ilvl="0" w:tplc="2822F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14C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EB3"/>
    <w:multiLevelType w:val="hybridMultilevel"/>
    <w:tmpl w:val="0A106010"/>
    <w:lvl w:ilvl="0" w:tplc="A3D2619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72DB"/>
    <w:multiLevelType w:val="hybridMultilevel"/>
    <w:tmpl w:val="241A3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231"/>
    <w:multiLevelType w:val="hybridMultilevel"/>
    <w:tmpl w:val="CED445EA"/>
    <w:lvl w:ilvl="0" w:tplc="967A5E9A">
      <w:start w:val="1"/>
      <w:numFmt w:val="decimal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4C43F1"/>
    <w:multiLevelType w:val="hybridMultilevel"/>
    <w:tmpl w:val="4BF2D96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4A76192C">
      <w:start w:val="1"/>
      <w:numFmt w:val="decimal"/>
      <w:lvlText w:val="%2."/>
      <w:lvlJc w:val="left"/>
      <w:pPr>
        <w:ind w:left="1440" w:hanging="360"/>
      </w:pPr>
      <w:rPr>
        <w:rFonts w:ascii="Gill Sans MT" w:eastAsia="Times New Roman" w:hAnsi="Gill Sans MT" w:cs="Arial"/>
        <w:strike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1"/>
    <w:rsid w:val="00002626"/>
    <w:rsid w:val="00007A03"/>
    <w:rsid w:val="000115F0"/>
    <w:rsid w:val="000119C9"/>
    <w:rsid w:val="0003009F"/>
    <w:rsid w:val="00030352"/>
    <w:rsid w:val="00031825"/>
    <w:rsid w:val="00032989"/>
    <w:rsid w:val="000335F8"/>
    <w:rsid w:val="0003424D"/>
    <w:rsid w:val="00035D8D"/>
    <w:rsid w:val="00035EC9"/>
    <w:rsid w:val="0003671A"/>
    <w:rsid w:val="0003753A"/>
    <w:rsid w:val="00037A16"/>
    <w:rsid w:val="000433F9"/>
    <w:rsid w:val="000474FC"/>
    <w:rsid w:val="000574B1"/>
    <w:rsid w:val="00057B90"/>
    <w:rsid w:val="00065428"/>
    <w:rsid w:val="000679C7"/>
    <w:rsid w:val="00071532"/>
    <w:rsid w:val="0007508F"/>
    <w:rsid w:val="000753BC"/>
    <w:rsid w:val="00075690"/>
    <w:rsid w:val="00076F60"/>
    <w:rsid w:val="00080AEB"/>
    <w:rsid w:val="00080DBA"/>
    <w:rsid w:val="00080EF6"/>
    <w:rsid w:val="0008575E"/>
    <w:rsid w:val="00085925"/>
    <w:rsid w:val="00085946"/>
    <w:rsid w:val="00087412"/>
    <w:rsid w:val="00094137"/>
    <w:rsid w:val="000975F7"/>
    <w:rsid w:val="00097789"/>
    <w:rsid w:val="000A26CC"/>
    <w:rsid w:val="000A3346"/>
    <w:rsid w:val="000A33CF"/>
    <w:rsid w:val="000A3578"/>
    <w:rsid w:val="000A440F"/>
    <w:rsid w:val="000A54B6"/>
    <w:rsid w:val="000A659A"/>
    <w:rsid w:val="000A6EE9"/>
    <w:rsid w:val="000A7B33"/>
    <w:rsid w:val="000B1613"/>
    <w:rsid w:val="000B46AA"/>
    <w:rsid w:val="000C109D"/>
    <w:rsid w:val="000C62CA"/>
    <w:rsid w:val="000C65C0"/>
    <w:rsid w:val="000C6967"/>
    <w:rsid w:val="000C722D"/>
    <w:rsid w:val="000C7E36"/>
    <w:rsid w:val="000D0295"/>
    <w:rsid w:val="000D28A4"/>
    <w:rsid w:val="000D2DEA"/>
    <w:rsid w:val="000D4EBD"/>
    <w:rsid w:val="000D66C0"/>
    <w:rsid w:val="000D73A8"/>
    <w:rsid w:val="000E2F04"/>
    <w:rsid w:val="000E34D2"/>
    <w:rsid w:val="000E68AA"/>
    <w:rsid w:val="000F0DF5"/>
    <w:rsid w:val="000F48A3"/>
    <w:rsid w:val="000F558B"/>
    <w:rsid w:val="000F5DE1"/>
    <w:rsid w:val="00100783"/>
    <w:rsid w:val="001021F7"/>
    <w:rsid w:val="00104C13"/>
    <w:rsid w:val="0010645B"/>
    <w:rsid w:val="00106B5A"/>
    <w:rsid w:val="00110492"/>
    <w:rsid w:val="001125A0"/>
    <w:rsid w:val="00112AB9"/>
    <w:rsid w:val="00114F29"/>
    <w:rsid w:val="0011588C"/>
    <w:rsid w:val="001219FC"/>
    <w:rsid w:val="001251E6"/>
    <w:rsid w:val="00125CCC"/>
    <w:rsid w:val="00132C02"/>
    <w:rsid w:val="00134034"/>
    <w:rsid w:val="001428F3"/>
    <w:rsid w:val="00142EB4"/>
    <w:rsid w:val="00143B76"/>
    <w:rsid w:val="001440D0"/>
    <w:rsid w:val="001441CA"/>
    <w:rsid w:val="001475A3"/>
    <w:rsid w:val="00150F58"/>
    <w:rsid w:val="00153708"/>
    <w:rsid w:val="00154B90"/>
    <w:rsid w:val="0015686E"/>
    <w:rsid w:val="00156F20"/>
    <w:rsid w:val="00156FA1"/>
    <w:rsid w:val="00161E56"/>
    <w:rsid w:val="001621E6"/>
    <w:rsid w:val="001622A9"/>
    <w:rsid w:val="00162BE9"/>
    <w:rsid w:val="00163CFA"/>
    <w:rsid w:val="00166301"/>
    <w:rsid w:val="00171524"/>
    <w:rsid w:val="001717C9"/>
    <w:rsid w:val="0017511B"/>
    <w:rsid w:val="0018638E"/>
    <w:rsid w:val="00186C1A"/>
    <w:rsid w:val="00191CCC"/>
    <w:rsid w:val="00191CDB"/>
    <w:rsid w:val="00191E11"/>
    <w:rsid w:val="00192067"/>
    <w:rsid w:val="00192BCB"/>
    <w:rsid w:val="001A1704"/>
    <w:rsid w:val="001A43E7"/>
    <w:rsid w:val="001A76A0"/>
    <w:rsid w:val="001B0A1A"/>
    <w:rsid w:val="001B0CAE"/>
    <w:rsid w:val="001B31CA"/>
    <w:rsid w:val="001B65F8"/>
    <w:rsid w:val="001C1276"/>
    <w:rsid w:val="001C1675"/>
    <w:rsid w:val="001C39F4"/>
    <w:rsid w:val="001C3FAB"/>
    <w:rsid w:val="001C4781"/>
    <w:rsid w:val="001C4B18"/>
    <w:rsid w:val="001C6413"/>
    <w:rsid w:val="001D0C69"/>
    <w:rsid w:val="001D0E4A"/>
    <w:rsid w:val="001D2A9D"/>
    <w:rsid w:val="001D46E4"/>
    <w:rsid w:val="001D4A5F"/>
    <w:rsid w:val="001D4CEA"/>
    <w:rsid w:val="001D5438"/>
    <w:rsid w:val="001D54BB"/>
    <w:rsid w:val="001E1054"/>
    <w:rsid w:val="001F0758"/>
    <w:rsid w:val="001F0906"/>
    <w:rsid w:val="001F2301"/>
    <w:rsid w:val="001F39B1"/>
    <w:rsid w:val="001F5085"/>
    <w:rsid w:val="002000E0"/>
    <w:rsid w:val="0020211D"/>
    <w:rsid w:val="00202C2B"/>
    <w:rsid w:val="00202CEA"/>
    <w:rsid w:val="0020423E"/>
    <w:rsid w:val="00206239"/>
    <w:rsid w:val="00211A6C"/>
    <w:rsid w:val="00215DA8"/>
    <w:rsid w:val="00220306"/>
    <w:rsid w:val="00224B9B"/>
    <w:rsid w:val="002265DF"/>
    <w:rsid w:val="0022727A"/>
    <w:rsid w:val="002272CD"/>
    <w:rsid w:val="00227AC1"/>
    <w:rsid w:val="00227AF4"/>
    <w:rsid w:val="00235FBD"/>
    <w:rsid w:val="00237AA6"/>
    <w:rsid w:val="00242C9C"/>
    <w:rsid w:val="00243144"/>
    <w:rsid w:val="0024422F"/>
    <w:rsid w:val="0024511E"/>
    <w:rsid w:val="00247421"/>
    <w:rsid w:val="00250A05"/>
    <w:rsid w:val="00252E38"/>
    <w:rsid w:val="0025545A"/>
    <w:rsid w:val="00255D29"/>
    <w:rsid w:val="002577B9"/>
    <w:rsid w:val="00261515"/>
    <w:rsid w:val="0026289A"/>
    <w:rsid w:val="00262FF1"/>
    <w:rsid w:val="00266A5F"/>
    <w:rsid w:val="00267A2F"/>
    <w:rsid w:val="00267D42"/>
    <w:rsid w:val="002707BE"/>
    <w:rsid w:val="0027280B"/>
    <w:rsid w:val="00273727"/>
    <w:rsid w:val="002739EF"/>
    <w:rsid w:val="00273ACC"/>
    <w:rsid w:val="00276637"/>
    <w:rsid w:val="002809BD"/>
    <w:rsid w:val="00281ECA"/>
    <w:rsid w:val="00282989"/>
    <w:rsid w:val="00282A6F"/>
    <w:rsid w:val="002846BE"/>
    <w:rsid w:val="00287450"/>
    <w:rsid w:val="00293F2E"/>
    <w:rsid w:val="00294528"/>
    <w:rsid w:val="002A0CBB"/>
    <w:rsid w:val="002A1AFB"/>
    <w:rsid w:val="002A1B30"/>
    <w:rsid w:val="002A2FB6"/>
    <w:rsid w:val="002B7DB0"/>
    <w:rsid w:val="002C15E2"/>
    <w:rsid w:val="002C2D10"/>
    <w:rsid w:val="002D037A"/>
    <w:rsid w:val="002D2BA4"/>
    <w:rsid w:val="002D38B2"/>
    <w:rsid w:val="002D56A2"/>
    <w:rsid w:val="002E21B3"/>
    <w:rsid w:val="002E2604"/>
    <w:rsid w:val="002E49EF"/>
    <w:rsid w:val="002E6C19"/>
    <w:rsid w:val="002E75B6"/>
    <w:rsid w:val="002F0073"/>
    <w:rsid w:val="002F0C1A"/>
    <w:rsid w:val="002F4F3C"/>
    <w:rsid w:val="002F7095"/>
    <w:rsid w:val="002F728C"/>
    <w:rsid w:val="00302D5A"/>
    <w:rsid w:val="00305950"/>
    <w:rsid w:val="00306E76"/>
    <w:rsid w:val="00306F10"/>
    <w:rsid w:val="00311E74"/>
    <w:rsid w:val="00314499"/>
    <w:rsid w:val="003209CA"/>
    <w:rsid w:val="003228BC"/>
    <w:rsid w:val="00322C81"/>
    <w:rsid w:val="003249E8"/>
    <w:rsid w:val="003302BE"/>
    <w:rsid w:val="00331AA7"/>
    <w:rsid w:val="0033612A"/>
    <w:rsid w:val="003368BB"/>
    <w:rsid w:val="00337D14"/>
    <w:rsid w:val="00337F95"/>
    <w:rsid w:val="00341B9C"/>
    <w:rsid w:val="003424FF"/>
    <w:rsid w:val="0034452E"/>
    <w:rsid w:val="00344F37"/>
    <w:rsid w:val="0034793A"/>
    <w:rsid w:val="00352230"/>
    <w:rsid w:val="00352D82"/>
    <w:rsid w:val="003542D6"/>
    <w:rsid w:val="00360DF2"/>
    <w:rsid w:val="003637EF"/>
    <w:rsid w:val="00363D12"/>
    <w:rsid w:val="00365F73"/>
    <w:rsid w:val="00367A7C"/>
    <w:rsid w:val="00371955"/>
    <w:rsid w:val="00373D2B"/>
    <w:rsid w:val="00375B72"/>
    <w:rsid w:val="00375E62"/>
    <w:rsid w:val="003779C8"/>
    <w:rsid w:val="0038300D"/>
    <w:rsid w:val="00385BA8"/>
    <w:rsid w:val="0038676B"/>
    <w:rsid w:val="003868E4"/>
    <w:rsid w:val="00386961"/>
    <w:rsid w:val="00390648"/>
    <w:rsid w:val="00390663"/>
    <w:rsid w:val="0039109F"/>
    <w:rsid w:val="0039230D"/>
    <w:rsid w:val="00396125"/>
    <w:rsid w:val="003A1312"/>
    <w:rsid w:val="003A1431"/>
    <w:rsid w:val="003A176C"/>
    <w:rsid w:val="003A3527"/>
    <w:rsid w:val="003A4798"/>
    <w:rsid w:val="003A6F74"/>
    <w:rsid w:val="003B05C2"/>
    <w:rsid w:val="003B1C85"/>
    <w:rsid w:val="003B4B03"/>
    <w:rsid w:val="003B4CFC"/>
    <w:rsid w:val="003B6099"/>
    <w:rsid w:val="003B7349"/>
    <w:rsid w:val="003B798C"/>
    <w:rsid w:val="003C00F4"/>
    <w:rsid w:val="003C30EF"/>
    <w:rsid w:val="003C46F2"/>
    <w:rsid w:val="003C6C85"/>
    <w:rsid w:val="003C7EB3"/>
    <w:rsid w:val="003D0C72"/>
    <w:rsid w:val="003D36A3"/>
    <w:rsid w:val="003D3967"/>
    <w:rsid w:val="003D5038"/>
    <w:rsid w:val="003E3CA5"/>
    <w:rsid w:val="003E65A2"/>
    <w:rsid w:val="003E726B"/>
    <w:rsid w:val="003E73CF"/>
    <w:rsid w:val="003E7C65"/>
    <w:rsid w:val="003F00BA"/>
    <w:rsid w:val="003F068B"/>
    <w:rsid w:val="003F31A0"/>
    <w:rsid w:val="003F3FF9"/>
    <w:rsid w:val="003F4E6F"/>
    <w:rsid w:val="004006A1"/>
    <w:rsid w:val="00402019"/>
    <w:rsid w:val="004040EF"/>
    <w:rsid w:val="0040654D"/>
    <w:rsid w:val="00410AD7"/>
    <w:rsid w:val="0041345C"/>
    <w:rsid w:val="004146EB"/>
    <w:rsid w:val="00414EA5"/>
    <w:rsid w:val="004219DD"/>
    <w:rsid w:val="004224E0"/>
    <w:rsid w:val="00425702"/>
    <w:rsid w:val="0042571E"/>
    <w:rsid w:val="004267E9"/>
    <w:rsid w:val="00427CE4"/>
    <w:rsid w:val="0043036D"/>
    <w:rsid w:val="00431589"/>
    <w:rsid w:val="00436EEF"/>
    <w:rsid w:val="00443975"/>
    <w:rsid w:val="004452B9"/>
    <w:rsid w:val="004503C0"/>
    <w:rsid w:val="00451C16"/>
    <w:rsid w:val="00453D25"/>
    <w:rsid w:val="004548C7"/>
    <w:rsid w:val="00456021"/>
    <w:rsid w:val="00460EEE"/>
    <w:rsid w:val="00462476"/>
    <w:rsid w:val="00462DC1"/>
    <w:rsid w:val="00463A75"/>
    <w:rsid w:val="004646A0"/>
    <w:rsid w:val="00467A07"/>
    <w:rsid w:val="00467BD1"/>
    <w:rsid w:val="00471099"/>
    <w:rsid w:val="00471792"/>
    <w:rsid w:val="00472269"/>
    <w:rsid w:val="004763F5"/>
    <w:rsid w:val="0048036D"/>
    <w:rsid w:val="004818B2"/>
    <w:rsid w:val="00483179"/>
    <w:rsid w:val="00487738"/>
    <w:rsid w:val="00487F10"/>
    <w:rsid w:val="0049282A"/>
    <w:rsid w:val="00492C06"/>
    <w:rsid w:val="00493856"/>
    <w:rsid w:val="004952D6"/>
    <w:rsid w:val="00495891"/>
    <w:rsid w:val="004A06C3"/>
    <w:rsid w:val="004A07CB"/>
    <w:rsid w:val="004A4658"/>
    <w:rsid w:val="004A5529"/>
    <w:rsid w:val="004B02A2"/>
    <w:rsid w:val="004B1F8F"/>
    <w:rsid w:val="004B3E70"/>
    <w:rsid w:val="004B6D43"/>
    <w:rsid w:val="004C14B8"/>
    <w:rsid w:val="004C1A52"/>
    <w:rsid w:val="004C2CEF"/>
    <w:rsid w:val="004C4D83"/>
    <w:rsid w:val="004C6EB3"/>
    <w:rsid w:val="004D1160"/>
    <w:rsid w:val="004D4A3F"/>
    <w:rsid w:val="004D6455"/>
    <w:rsid w:val="004E1FF4"/>
    <w:rsid w:val="004E3704"/>
    <w:rsid w:val="004E5C00"/>
    <w:rsid w:val="004F571B"/>
    <w:rsid w:val="004F5F2A"/>
    <w:rsid w:val="0050217F"/>
    <w:rsid w:val="0050398F"/>
    <w:rsid w:val="00504A37"/>
    <w:rsid w:val="00504C39"/>
    <w:rsid w:val="00505EE4"/>
    <w:rsid w:val="0050747C"/>
    <w:rsid w:val="00511C8B"/>
    <w:rsid w:val="00513FA1"/>
    <w:rsid w:val="00514ECA"/>
    <w:rsid w:val="0051695C"/>
    <w:rsid w:val="00517646"/>
    <w:rsid w:val="0052075C"/>
    <w:rsid w:val="00521E39"/>
    <w:rsid w:val="00523BC8"/>
    <w:rsid w:val="00530B2F"/>
    <w:rsid w:val="0053462F"/>
    <w:rsid w:val="005353AF"/>
    <w:rsid w:val="005404AA"/>
    <w:rsid w:val="005411A2"/>
    <w:rsid w:val="005465DC"/>
    <w:rsid w:val="005520D3"/>
    <w:rsid w:val="00552401"/>
    <w:rsid w:val="00553162"/>
    <w:rsid w:val="00556C11"/>
    <w:rsid w:val="00556D15"/>
    <w:rsid w:val="0056016F"/>
    <w:rsid w:val="00560576"/>
    <w:rsid w:val="0056177A"/>
    <w:rsid w:val="00566D35"/>
    <w:rsid w:val="00567347"/>
    <w:rsid w:val="005674BD"/>
    <w:rsid w:val="00576134"/>
    <w:rsid w:val="00584350"/>
    <w:rsid w:val="00585562"/>
    <w:rsid w:val="0058730E"/>
    <w:rsid w:val="00587D7B"/>
    <w:rsid w:val="0059008F"/>
    <w:rsid w:val="00593F29"/>
    <w:rsid w:val="00596F7D"/>
    <w:rsid w:val="00597F00"/>
    <w:rsid w:val="005A0E45"/>
    <w:rsid w:val="005A4852"/>
    <w:rsid w:val="005A7B42"/>
    <w:rsid w:val="005B2245"/>
    <w:rsid w:val="005B4F8F"/>
    <w:rsid w:val="005B61F8"/>
    <w:rsid w:val="005B6206"/>
    <w:rsid w:val="005B6933"/>
    <w:rsid w:val="005B7C6D"/>
    <w:rsid w:val="005C4023"/>
    <w:rsid w:val="005C5745"/>
    <w:rsid w:val="005C6967"/>
    <w:rsid w:val="005D25F8"/>
    <w:rsid w:val="005D2E34"/>
    <w:rsid w:val="005D3C78"/>
    <w:rsid w:val="005D4ECD"/>
    <w:rsid w:val="005F144A"/>
    <w:rsid w:val="005F1B1A"/>
    <w:rsid w:val="005F354D"/>
    <w:rsid w:val="005F5A07"/>
    <w:rsid w:val="005F65F5"/>
    <w:rsid w:val="005F6687"/>
    <w:rsid w:val="005F69BC"/>
    <w:rsid w:val="00601F66"/>
    <w:rsid w:val="00602102"/>
    <w:rsid w:val="006035C1"/>
    <w:rsid w:val="0060534E"/>
    <w:rsid w:val="00605712"/>
    <w:rsid w:val="00606F9E"/>
    <w:rsid w:val="0061069D"/>
    <w:rsid w:val="00610CC5"/>
    <w:rsid w:val="00614C94"/>
    <w:rsid w:val="00624C92"/>
    <w:rsid w:val="006253B8"/>
    <w:rsid w:val="006269F6"/>
    <w:rsid w:val="006301D7"/>
    <w:rsid w:val="00630895"/>
    <w:rsid w:val="00633F5F"/>
    <w:rsid w:val="006370CD"/>
    <w:rsid w:val="006429BC"/>
    <w:rsid w:val="0064309A"/>
    <w:rsid w:val="006437F0"/>
    <w:rsid w:val="006478A4"/>
    <w:rsid w:val="00651282"/>
    <w:rsid w:val="0065155E"/>
    <w:rsid w:val="006565F2"/>
    <w:rsid w:val="006567AB"/>
    <w:rsid w:val="00657D30"/>
    <w:rsid w:val="006628F0"/>
    <w:rsid w:val="006634C5"/>
    <w:rsid w:val="00663B43"/>
    <w:rsid w:val="006641B7"/>
    <w:rsid w:val="0066449E"/>
    <w:rsid w:val="006644DA"/>
    <w:rsid w:val="00665701"/>
    <w:rsid w:val="00665D3C"/>
    <w:rsid w:val="0066685F"/>
    <w:rsid w:val="00670F6D"/>
    <w:rsid w:val="00671A1F"/>
    <w:rsid w:val="00671C8B"/>
    <w:rsid w:val="00673694"/>
    <w:rsid w:val="00675220"/>
    <w:rsid w:val="006752AC"/>
    <w:rsid w:val="0068174F"/>
    <w:rsid w:val="006836B7"/>
    <w:rsid w:val="00683F04"/>
    <w:rsid w:val="00684FBF"/>
    <w:rsid w:val="0068546B"/>
    <w:rsid w:val="00687BA9"/>
    <w:rsid w:val="00687C4E"/>
    <w:rsid w:val="00696237"/>
    <w:rsid w:val="006A0C2C"/>
    <w:rsid w:val="006A1494"/>
    <w:rsid w:val="006A31E7"/>
    <w:rsid w:val="006A37A5"/>
    <w:rsid w:val="006A3B17"/>
    <w:rsid w:val="006A3DF3"/>
    <w:rsid w:val="006A50A8"/>
    <w:rsid w:val="006A753F"/>
    <w:rsid w:val="006B0BD0"/>
    <w:rsid w:val="006B0FEF"/>
    <w:rsid w:val="006B42DC"/>
    <w:rsid w:val="006B52A6"/>
    <w:rsid w:val="006B6A5F"/>
    <w:rsid w:val="006B6C7C"/>
    <w:rsid w:val="006B7520"/>
    <w:rsid w:val="006C156E"/>
    <w:rsid w:val="006C1DE8"/>
    <w:rsid w:val="006C6E98"/>
    <w:rsid w:val="006D27EC"/>
    <w:rsid w:val="006D4E95"/>
    <w:rsid w:val="006D55A3"/>
    <w:rsid w:val="006D5C77"/>
    <w:rsid w:val="006D6C66"/>
    <w:rsid w:val="006E7B4E"/>
    <w:rsid w:val="006F2A11"/>
    <w:rsid w:val="00700B0D"/>
    <w:rsid w:val="00701A1F"/>
    <w:rsid w:val="0070310A"/>
    <w:rsid w:val="007032A7"/>
    <w:rsid w:val="00703852"/>
    <w:rsid w:val="007047D0"/>
    <w:rsid w:val="007057A5"/>
    <w:rsid w:val="00710591"/>
    <w:rsid w:val="007108C4"/>
    <w:rsid w:val="00712794"/>
    <w:rsid w:val="00713AF4"/>
    <w:rsid w:val="00715862"/>
    <w:rsid w:val="00717D4A"/>
    <w:rsid w:val="00717E71"/>
    <w:rsid w:val="007212DE"/>
    <w:rsid w:val="007218B1"/>
    <w:rsid w:val="007255DD"/>
    <w:rsid w:val="00731802"/>
    <w:rsid w:val="0073294F"/>
    <w:rsid w:val="0073617E"/>
    <w:rsid w:val="00741436"/>
    <w:rsid w:val="0074277E"/>
    <w:rsid w:val="00751A5E"/>
    <w:rsid w:val="00756EF0"/>
    <w:rsid w:val="0076018A"/>
    <w:rsid w:val="0076270F"/>
    <w:rsid w:val="007629C9"/>
    <w:rsid w:val="0076321B"/>
    <w:rsid w:val="0077101C"/>
    <w:rsid w:val="00773F67"/>
    <w:rsid w:val="007772FD"/>
    <w:rsid w:val="007834EA"/>
    <w:rsid w:val="007844BB"/>
    <w:rsid w:val="00787200"/>
    <w:rsid w:val="00791FAB"/>
    <w:rsid w:val="0079206B"/>
    <w:rsid w:val="00792301"/>
    <w:rsid w:val="00793E2D"/>
    <w:rsid w:val="00794060"/>
    <w:rsid w:val="007940DB"/>
    <w:rsid w:val="00797FB3"/>
    <w:rsid w:val="007A20D7"/>
    <w:rsid w:val="007A4EA8"/>
    <w:rsid w:val="007A5F46"/>
    <w:rsid w:val="007A67F4"/>
    <w:rsid w:val="007A6B28"/>
    <w:rsid w:val="007B2852"/>
    <w:rsid w:val="007C0303"/>
    <w:rsid w:val="007C1CDD"/>
    <w:rsid w:val="007C50C7"/>
    <w:rsid w:val="007C709D"/>
    <w:rsid w:val="007D3ACD"/>
    <w:rsid w:val="007D600F"/>
    <w:rsid w:val="007D6506"/>
    <w:rsid w:val="007E0301"/>
    <w:rsid w:val="007E1155"/>
    <w:rsid w:val="007E2333"/>
    <w:rsid w:val="007E3479"/>
    <w:rsid w:val="007E5F46"/>
    <w:rsid w:val="007F00E0"/>
    <w:rsid w:val="007F1831"/>
    <w:rsid w:val="007F233D"/>
    <w:rsid w:val="007F2DD6"/>
    <w:rsid w:val="007F3CEC"/>
    <w:rsid w:val="007F5ED1"/>
    <w:rsid w:val="007F63A0"/>
    <w:rsid w:val="007F72B0"/>
    <w:rsid w:val="00803372"/>
    <w:rsid w:val="00805356"/>
    <w:rsid w:val="0080678E"/>
    <w:rsid w:val="0080684D"/>
    <w:rsid w:val="008070A7"/>
    <w:rsid w:val="00807475"/>
    <w:rsid w:val="00807EAD"/>
    <w:rsid w:val="00811A8A"/>
    <w:rsid w:val="008131F4"/>
    <w:rsid w:val="00815048"/>
    <w:rsid w:val="008220D0"/>
    <w:rsid w:val="008226FB"/>
    <w:rsid w:val="00823AA9"/>
    <w:rsid w:val="00833834"/>
    <w:rsid w:val="0083608A"/>
    <w:rsid w:val="00837598"/>
    <w:rsid w:val="008400E5"/>
    <w:rsid w:val="0084197C"/>
    <w:rsid w:val="008429E5"/>
    <w:rsid w:val="00847198"/>
    <w:rsid w:val="00850A06"/>
    <w:rsid w:val="00850ADE"/>
    <w:rsid w:val="008527CA"/>
    <w:rsid w:val="008538B5"/>
    <w:rsid w:val="00853B05"/>
    <w:rsid w:val="0085503E"/>
    <w:rsid w:val="00864000"/>
    <w:rsid w:val="008653BF"/>
    <w:rsid w:val="008669D7"/>
    <w:rsid w:val="00871896"/>
    <w:rsid w:val="008817D0"/>
    <w:rsid w:val="00883BAB"/>
    <w:rsid w:val="00883D06"/>
    <w:rsid w:val="008847BD"/>
    <w:rsid w:val="008901FC"/>
    <w:rsid w:val="0089053F"/>
    <w:rsid w:val="008A0170"/>
    <w:rsid w:val="008A20EE"/>
    <w:rsid w:val="008A48F8"/>
    <w:rsid w:val="008B0E73"/>
    <w:rsid w:val="008B286C"/>
    <w:rsid w:val="008C0172"/>
    <w:rsid w:val="008C20F1"/>
    <w:rsid w:val="008C619A"/>
    <w:rsid w:val="008C6372"/>
    <w:rsid w:val="008D05D4"/>
    <w:rsid w:val="008D3A88"/>
    <w:rsid w:val="008D6761"/>
    <w:rsid w:val="008D6FBA"/>
    <w:rsid w:val="008D7674"/>
    <w:rsid w:val="008E0A58"/>
    <w:rsid w:val="008E4294"/>
    <w:rsid w:val="008E53F8"/>
    <w:rsid w:val="008E5B09"/>
    <w:rsid w:val="008F0780"/>
    <w:rsid w:val="008F0ACE"/>
    <w:rsid w:val="008F2781"/>
    <w:rsid w:val="008F525F"/>
    <w:rsid w:val="008F60FF"/>
    <w:rsid w:val="008F6438"/>
    <w:rsid w:val="009002DA"/>
    <w:rsid w:val="00900807"/>
    <w:rsid w:val="0090123A"/>
    <w:rsid w:val="00904284"/>
    <w:rsid w:val="00904898"/>
    <w:rsid w:val="00904F7E"/>
    <w:rsid w:val="00905716"/>
    <w:rsid w:val="009060C4"/>
    <w:rsid w:val="00907842"/>
    <w:rsid w:val="00912542"/>
    <w:rsid w:val="00913549"/>
    <w:rsid w:val="00913CBF"/>
    <w:rsid w:val="009167EF"/>
    <w:rsid w:val="0092258D"/>
    <w:rsid w:val="00923DC2"/>
    <w:rsid w:val="00926657"/>
    <w:rsid w:val="00930515"/>
    <w:rsid w:val="00936958"/>
    <w:rsid w:val="00937B8C"/>
    <w:rsid w:val="00940376"/>
    <w:rsid w:val="0094062C"/>
    <w:rsid w:val="00942152"/>
    <w:rsid w:val="00946641"/>
    <w:rsid w:val="00947947"/>
    <w:rsid w:val="00951641"/>
    <w:rsid w:val="00951CEF"/>
    <w:rsid w:val="00952924"/>
    <w:rsid w:val="00955886"/>
    <w:rsid w:val="00957A5B"/>
    <w:rsid w:val="009628FB"/>
    <w:rsid w:val="00971069"/>
    <w:rsid w:val="009721B9"/>
    <w:rsid w:val="00972288"/>
    <w:rsid w:val="009764F7"/>
    <w:rsid w:val="00977BE1"/>
    <w:rsid w:val="0098095C"/>
    <w:rsid w:val="00981AAD"/>
    <w:rsid w:val="00993E1D"/>
    <w:rsid w:val="00997AEA"/>
    <w:rsid w:val="009A1147"/>
    <w:rsid w:val="009A33B2"/>
    <w:rsid w:val="009A3BA2"/>
    <w:rsid w:val="009A4084"/>
    <w:rsid w:val="009A419C"/>
    <w:rsid w:val="009A4543"/>
    <w:rsid w:val="009A5847"/>
    <w:rsid w:val="009B11A1"/>
    <w:rsid w:val="009B1324"/>
    <w:rsid w:val="009B2FA6"/>
    <w:rsid w:val="009B4C8E"/>
    <w:rsid w:val="009C4E8C"/>
    <w:rsid w:val="009C730F"/>
    <w:rsid w:val="009D05D2"/>
    <w:rsid w:val="009D1309"/>
    <w:rsid w:val="009D1E36"/>
    <w:rsid w:val="009D2930"/>
    <w:rsid w:val="009D4764"/>
    <w:rsid w:val="009D4E54"/>
    <w:rsid w:val="009D5FA7"/>
    <w:rsid w:val="009D6D09"/>
    <w:rsid w:val="009E1393"/>
    <w:rsid w:val="009E45FD"/>
    <w:rsid w:val="009E4DAE"/>
    <w:rsid w:val="009E5354"/>
    <w:rsid w:val="009E5A09"/>
    <w:rsid w:val="009F2098"/>
    <w:rsid w:val="009F21D2"/>
    <w:rsid w:val="009F3784"/>
    <w:rsid w:val="009F48EA"/>
    <w:rsid w:val="009F49AF"/>
    <w:rsid w:val="00A0066C"/>
    <w:rsid w:val="00A01A16"/>
    <w:rsid w:val="00A0637A"/>
    <w:rsid w:val="00A06475"/>
    <w:rsid w:val="00A105D2"/>
    <w:rsid w:val="00A12B43"/>
    <w:rsid w:val="00A17820"/>
    <w:rsid w:val="00A179B4"/>
    <w:rsid w:val="00A20023"/>
    <w:rsid w:val="00A23496"/>
    <w:rsid w:val="00A237DA"/>
    <w:rsid w:val="00A23F13"/>
    <w:rsid w:val="00A273DF"/>
    <w:rsid w:val="00A315EC"/>
    <w:rsid w:val="00A31E95"/>
    <w:rsid w:val="00A3344D"/>
    <w:rsid w:val="00A3387A"/>
    <w:rsid w:val="00A350CC"/>
    <w:rsid w:val="00A41DA6"/>
    <w:rsid w:val="00A43661"/>
    <w:rsid w:val="00A468C0"/>
    <w:rsid w:val="00A46C95"/>
    <w:rsid w:val="00A50F14"/>
    <w:rsid w:val="00A531B7"/>
    <w:rsid w:val="00A56B1C"/>
    <w:rsid w:val="00A56EF7"/>
    <w:rsid w:val="00A6172E"/>
    <w:rsid w:val="00A62D1D"/>
    <w:rsid w:val="00A63389"/>
    <w:rsid w:val="00A63AD7"/>
    <w:rsid w:val="00A66966"/>
    <w:rsid w:val="00A66D93"/>
    <w:rsid w:val="00A70CDC"/>
    <w:rsid w:val="00A70DAB"/>
    <w:rsid w:val="00A74F05"/>
    <w:rsid w:val="00A768EF"/>
    <w:rsid w:val="00A77D54"/>
    <w:rsid w:val="00A80495"/>
    <w:rsid w:val="00A80762"/>
    <w:rsid w:val="00A81AE9"/>
    <w:rsid w:val="00A94A5E"/>
    <w:rsid w:val="00A967D9"/>
    <w:rsid w:val="00A96DC2"/>
    <w:rsid w:val="00A974F2"/>
    <w:rsid w:val="00AA636D"/>
    <w:rsid w:val="00AB1FA7"/>
    <w:rsid w:val="00AB2306"/>
    <w:rsid w:val="00AB44A0"/>
    <w:rsid w:val="00AB487C"/>
    <w:rsid w:val="00AB4DB1"/>
    <w:rsid w:val="00AB5ABE"/>
    <w:rsid w:val="00AB5EFA"/>
    <w:rsid w:val="00AB631B"/>
    <w:rsid w:val="00AB6522"/>
    <w:rsid w:val="00AB799D"/>
    <w:rsid w:val="00AC0735"/>
    <w:rsid w:val="00AC0AD0"/>
    <w:rsid w:val="00AC1FB3"/>
    <w:rsid w:val="00AC2BF7"/>
    <w:rsid w:val="00AC42D8"/>
    <w:rsid w:val="00AC4436"/>
    <w:rsid w:val="00AD15F4"/>
    <w:rsid w:val="00AD2F47"/>
    <w:rsid w:val="00AD326F"/>
    <w:rsid w:val="00AD64E4"/>
    <w:rsid w:val="00AD65E4"/>
    <w:rsid w:val="00AD7094"/>
    <w:rsid w:val="00AE2B3D"/>
    <w:rsid w:val="00AE3338"/>
    <w:rsid w:val="00AE3B45"/>
    <w:rsid w:val="00AE5070"/>
    <w:rsid w:val="00AE5AD5"/>
    <w:rsid w:val="00AF1D91"/>
    <w:rsid w:val="00AF32C9"/>
    <w:rsid w:val="00B02CBF"/>
    <w:rsid w:val="00B02FF6"/>
    <w:rsid w:val="00B038D6"/>
    <w:rsid w:val="00B059B1"/>
    <w:rsid w:val="00B100AE"/>
    <w:rsid w:val="00B15391"/>
    <w:rsid w:val="00B1592E"/>
    <w:rsid w:val="00B16B51"/>
    <w:rsid w:val="00B21424"/>
    <w:rsid w:val="00B21EB8"/>
    <w:rsid w:val="00B225EE"/>
    <w:rsid w:val="00B233CF"/>
    <w:rsid w:val="00B242BC"/>
    <w:rsid w:val="00B26832"/>
    <w:rsid w:val="00B32332"/>
    <w:rsid w:val="00B3304B"/>
    <w:rsid w:val="00B36907"/>
    <w:rsid w:val="00B42FAF"/>
    <w:rsid w:val="00B4610A"/>
    <w:rsid w:val="00B47BF3"/>
    <w:rsid w:val="00B501B7"/>
    <w:rsid w:val="00B558BC"/>
    <w:rsid w:val="00B57442"/>
    <w:rsid w:val="00B60547"/>
    <w:rsid w:val="00B614DC"/>
    <w:rsid w:val="00B67764"/>
    <w:rsid w:val="00B7162B"/>
    <w:rsid w:val="00B716C2"/>
    <w:rsid w:val="00B71FA0"/>
    <w:rsid w:val="00B734AA"/>
    <w:rsid w:val="00B85354"/>
    <w:rsid w:val="00B8603B"/>
    <w:rsid w:val="00B922B8"/>
    <w:rsid w:val="00B962E7"/>
    <w:rsid w:val="00B96591"/>
    <w:rsid w:val="00BA3EAF"/>
    <w:rsid w:val="00BA69E3"/>
    <w:rsid w:val="00BA7AAB"/>
    <w:rsid w:val="00BB0EEF"/>
    <w:rsid w:val="00BB20AA"/>
    <w:rsid w:val="00BB56D3"/>
    <w:rsid w:val="00BB6283"/>
    <w:rsid w:val="00BC0EA9"/>
    <w:rsid w:val="00BC6B42"/>
    <w:rsid w:val="00BD015F"/>
    <w:rsid w:val="00BD5553"/>
    <w:rsid w:val="00BD6775"/>
    <w:rsid w:val="00BD6B75"/>
    <w:rsid w:val="00BE22ED"/>
    <w:rsid w:val="00BE2579"/>
    <w:rsid w:val="00BE3C5D"/>
    <w:rsid w:val="00BE4C23"/>
    <w:rsid w:val="00BE6965"/>
    <w:rsid w:val="00BE7CB0"/>
    <w:rsid w:val="00BE7ECA"/>
    <w:rsid w:val="00BF0B07"/>
    <w:rsid w:val="00BF220A"/>
    <w:rsid w:val="00BF6883"/>
    <w:rsid w:val="00C004ED"/>
    <w:rsid w:val="00C040CC"/>
    <w:rsid w:val="00C04802"/>
    <w:rsid w:val="00C04BFB"/>
    <w:rsid w:val="00C050BC"/>
    <w:rsid w:val="00C056BE"/>
    <w:rsid w:val="00C065E3"/>
    <w:rsid w:val="00C23093"/>
    <w:rsid w:val="00C23D7D"/>
    <w:rsid w:val="00C2571C"/>
    <w:rsid w:val="00C25F36"/>
    <w:rsid w:val="00C359DF"/>
    <w:rsid w:val="00C37CB2"/>
    <w:rsid w:val="00C40493"/>
    <w:rsid w:val="00C41CE3"/>
    <w:rsid w:val="00C44AB0"/>
    <w:rsid w:val="00C544C4"/>
    <w:rsid w:val="00C55369"/>
    <w:rsid w:val="00C6422F"/>
    <w:rsid w:val="00C64C4E"/>
    <w:rsid w:val="00C66A1C"/>
    <w:rsid w:val="00C70743"/>
    <w:rsid w:val="00C71ECB"/>
    <w:rsid w:val="00C808FC"/>
    <w:rsid w:val="00C82907"/>
    <w:rsid w:val="00C83652"/>
    <w:rsid w:val="00C867A8"/>
    <w:rsid w:val="00C86827"/>
    <w:rsid w:val="00C87FC2"/>
    <w:rsid w:val="00C91BE7"/>
    <w:rsid w:val="00C91E02"/>
    <w:rsid w:val="00C92085"/>
    <w:rsid w:val="00C94861"/>
    <w:rsid w:val="00C97776"/>
    <w:rsid w:val="00CA18BF"/>
    <w:rsid w:val="00CA23FE"/>
    <w:rsid w:val="00CA4473"/>
    <w:rsid w:val="00CA486F"/>
    <w:rsid w:val="00CB0A47"/>
    <w:rsid w:val="00CB0E02"/>
    <w:rsid w:val="00CB1BBB"/>
    <w:rsid w:val="00CB3654"/>
    <w:rsid w:val="00CB3E53"/>
    <w:rsid w:val="00CB4132"/>
    <w:rsid w:val="00CC39CA"/>
    <w:rsid w:val="00CC5B86"/>
    <w:rsid w:val="00CC70A0"/>
    <w:rsid w:val="00CE0ABB"/>
    <w:rsid w:val="00CE12C6"/>
    <w:rsid w:val="00CF33E4"/>
    <w:rsid w:val="00CF49EE"/>
    <w:rsid w:val="00CF53B5"/>
    <w:rsid w:val="00CF5C78"/>
    <w:rsid w:val="00CF5FEC"/>
    <w:rsid w:val="00CF733F"/>
    <w:rsid w:val="00D00447"/>
    <w:rsid w:val="00D027D0"/>
    <w:rsid w:val="00D03837"/>
    <w:rsid w:val="00D0388E"/>
    <w:rsid w:val="00D04412"/>
    <w:rsid w:val="00D076B9"/>
    <w:rsid w:val="00D1085F"/>
    <w:rsid w:val="00D13129"/>
    <w:rsid w:val="00D14434"/>
    <w:rsid w:val="00D153F4"/>
    <w:rsid w:val="00D1595D"/>
    <w:rsid w:val="00D16F86"/>
    <w:rsid w:val="00D171E9"/>
    <w:rsid w:val="00D275C0"/>
    <w:rsid w:val="00D365C4"/>
    <w:rsid w:val="00D43B86"/>
    <w:rsid w:val="00D5233E"/>
    <w:rsid w:val="00D541FA"/>
    <w:rsid w:val="00D548BF"/>
    <w:rsid w:val="00D554A6"/>
    <w:rsid w:val="00D563DA"/>
    <w:rsid w:val="00D616D4"/>
    <w:rsid w:val="00D64B46"/>
    <w:rsid w:val="00D724D8"/>
    <w:rsid w:val="00D75855"/>
    <w:rsid w:val="00D77D28"/>
    <w:rsid w:val="00D8099D"/>
    <w:rsid w:val="00D82530"/>
    <w:rsid w:val="00D827BE"/>
    <w:rsid w:val="00D83BB8"/>
    <w:rsid w:val="00D84285"/>
    <w:rsid w:val="00D8517D"/>
    <w:rsid w:val="00D906B5"/>
    <w:rsid w:val="00D90C71"/>
    <w:rsid w:val="00D93047"/>
    <w:rsid w:val="00D95B44"/>
    <w:rsid w:val="00DA33DF"/>
    <w:rsid w:val="00DA45D1"/>
    <w:rsid w:val="00DA5295"/>
    <w:rsid w:val="00DA6946"/>
    <w:rsid w:val="00DB33E5"/>
    <w:rsid w:val="00DB368F"/>
    <w:rsid w:val="00DB3F5E"/>
    <w:rsid w:val="00DB573A"/>
    <w:rsid w:val="00DB62AA"/>
    <w:rsid w:val="00DB6EBB"/>
    <w:rsid w:val="00DB7C46"/>
    <w:rsid w:val="00DC06F4"/>
    <w:rsid w:val="00DC07E8"/>
    <w:rsid w:val="00DC5605"/>
    <w:rsid w:val="00DD0A7B"/>
    <w:rsid w:val="00DD1378"/>
    <w:rsid w:val="00DD39F7"/>
    <w:rsid w:val="00DD5E21"/>
    <w:rsid w:val="00DE0D15"/>
    <w:rsid w:val="00DE13C5"/>
    <w:rsid w:val="00DE1711"/>
    <w:rsid w:val="00DE2BE1"/>
    <w:rsid w:val="00DE694F"/>
    <w:rsid w:val="00DE7EEE"/>
    <w:rsid w:val="00DF14E1"/>
    <w:rsid w:val="00DF241D"/>
    <w:rsid w:val="00DF4201"/>
    <w:rsid w:val="00DF55CD"/>
    <w:rsid w:val="00DF61DC"/>
    <w:rsid w:val="00DF63C7"/>
    <w:rsid w:val="00E07570"/>
    <w:rsid w:val="00E079F7"/>
    <w:rsid w:val="00E14394"/>
    <w:rsid w:val="00E41636"/>
    <w:rsid w:val="00E51856"/>
    <w:rsid w:val="00E5323D"/>
    <w:rsid w:val="00E602F1"/>
    <w:rsid w:val="00E60A5B"/>
    <w:rsid w:val="00E61C31"/>
    <w:rsid w:val="00E63028"/>
    <w:rsid w:val="00E63898"/>
    <w:rsid w:val="00E6713F"/>
    <w:rsid w:val="00E80C39"/>
    <w:rsid w:val="00E857C3"/>
    <w:rsid w:val="00E8739C"/>
    <w:rsid w:val="00E9275D"/>
    <w:rsid w:val="00E937B9"/>
    <w:rsid w:val="00E93D7B"/>
    <w:rsid w:val="00E94EC9"/>
    <w:rsid w:val="00E964BC"/>
    <w:rsid w:val="00E9686E"/>
    <w:rsid w:val="00E96F49"/>
    <w:rsid w:val="00EA2340"/>
    <w:rsid w:val="00EB02AF"/>
    <w:rsid w:val="00EB0615"/>
    <w:rsid w:val="00EB06DB"/>
    <w:rsid w:val="00EB11D4"/>
    <w:rsid w:val="00EB4922"/>
    <w:rsid w:val="00EC13A1"/>
    <w:rsid w:val="00EC36AB"/>
    <w:rsid w:val="00EC6A24"/>
    <w:rsid w:val="00EC6A65"/>
    <w:rsid w:val="00EC6B62"/>
    <w:rsid w:val="00ED6DE8"/>
    <w:rsid w:val="00EE11F0"/>
    <w:rsid w:val="00EE6E62"/>
    <w:rsid w:val="00EE769B"/>
    <w:rsid w:val="00EE7C2E"/>
    <w:rsid w:val="00EF0599"/>
    <w:rsid w:val="00EF3696"/>
    <w:rsid w:val="00EF4A5A"/>
    <w:rsid w:val="00EF6CF6"/>
    <w:rsid w:val="00F0492F"/>
    <w:rsid w:val="00F04CE7"/>
    <w:rsid w:val="00F078F2"/>
    <w:rsid w:val="00F07ABF"/>
    <w:rsid w:val="00F10262"/>
    <w:rsid w:val="00F12AD2"/>
    <w:rsid w:val="00F14BD6"/>
    <w:rsid w:val="00F15220"/>
    <w:rsid w:val="00F17426"/>
    <w:rsid w:val="00F17503"/>
    <w:rsid w:val="00F211D9"/>
    <w:rsid w:val="00F21265"/>
    <w:rsid w:val="00F23CA9"/>
    <w:rsid w:val="00F251AF"/>
    <w:rsid w:val="00F30BDF"/>
    <w:rsid w:val="00F33246"/>
    <w:rsid w:val="00F36FA7"/>
    <w:rsid w:val="00F37BD6"/>
    <w:rsid w:val="00F42891"/>
    <w:rsid w:val="00F42EFF"/>
    <w:rsid w:val="00F44E42"/>
    <w:rsid w:val="00F47AEE"/>
    <w:rsid w:val="00F52332"/>
    <w:rsid w:val="00F528CF"/>
    <w:rsid w:val="00F540D6"/>
    <w:rsid w:val="00F54496"/>
    <w:rsid w:val="00F54F20"/>
    <w:rsid w:val="00F57AAB"/>
    <w:rsid w:val="00F61383"/>
    <w:rsid w:val="00F61C25"/>
    <w:rsid w:val="00F64364"/>
    <w:rsid w:val="00F6537C"/>
    <w:rsid w:val="00F65BAE"/>
    <w:rsid w:val="00F666AA"/>
    <w:rsid w:val="00F70774"/>
    <w:rsid w:val="00F70874"/>
    <w:rsid w:val="00F711CD"/>
    <w:rsid w:val="00F71D4B"/>
    <w:rsid w:val="00F76067"/>
    <w:rsid w:val="00F81373"/>
    <w:rsid w:val="00F86C01"/>
    <w:rsid w:val="00F94198"/>
    <w:rsid w:val="00F945D2"/>
    <w:rsid w:val="00FA224B"/>
    <w:rsid w:val="00FA286B"/>
    <w:rsid w:val="00FA3A7F"/>
    <w:rsid w:val="00FA7D08"/>
    <w:rsid w:val="00FB00F4"/>
    <w:rsid w:val="00FB075F"/>
    <w:rsid w:val="00FB13E9"/>
    <w:rsid w:val="00FB74FB"/>
    <w:rsid w:val="00FB7F20"/>
    <w:rsid w:val="00FC1A76"/>
    <w:rsid w:val="00FC2A99"/>
    <w:rsid w:val="00FC3AA9"/>
    <w:rsid w:val="00FC3CBC"/>
    <w:rsid w:val="00FC4EB5"/>
    <w:rsid w:val="00FD2BF2"/>
    <w:rsid w:val="00FD3A73"/>
    <w:rsid w:val="00FD5096"/>
    <w:rsid w:val="00FD660C"/>
    <w:rsid w:val="00FE1F34"/>
    <w:rsid w:val="00FE259A"/>
    <w:rsid w:val="00FE3E20"/>
    <w:rsid w:val="00FE3E83"/>
    <w:rsid w:val="00FE428B"/>
    <w:rsid w:val="00FF1CE5"/>
    <w:rsid w:val="00FF418F"/>
    <w:rsid w:val="00FF4B93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A3447"/>
  <w15:docId w15:val="{982AA212-4F70-4CD3-8D7E-8AA79C5E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A6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947947"/>
    <w:pPr>
      <w:keepNext/>
      <w:jc w:val="center"/>
      <w:outlineLvl w:val="0"/>
    </w:pPr>
    <w:rPr>
      <w:rFonts w:ascii="Kunstler Script" w:hAnsi="Kunstler Script"/>
      <w:sz w:val="50"/>
    </w:rPr>
  </w:style>
  <w:style w:type="paragraph" w:styleId="Ttulo2">
    <w:name w:val="heading 2"/>
    <w:basedOn w:val="Normal"/>
    <w:next w:val="Normal"/>
    <w:link w:val="Ttulo2Car"/>
    <w:qFormat/>
    <w:locked/>
    <w:rsid w:val="00947947"/>
    <w:pPr>
      <w:keepNext/>
      <w:outlineLvl w:val="1"/>
    </w:pPr>
    <w:rPr>
      <w:rFonts w:ascii="Colonna MT" w:hAnsi="Colonna MT"/>
      <w:sz w:val="30"/>
    </w:rPr>
  </w:style>
  <w:style w:type="paragraph" w:styleId="Ttulo3">
    <w:name w:val="heading 3"/>
    <w:basedOn w:val="Normal"/>
    <w:next w:val="Normal"/>
    <w:link w:val="Ttulo3Car"/>
    <w:qFormat/>
    <w:locked/>
    <w:rsid w:val="00947947"/>
    <w:pPr>
      <w:keepNext/>
      <w:jc w:val="center"/>
      <w:outlineLvl w:val="2"/>
    </w:pPr>
    <w:rPr>
      <w:bCs/>
      <w:sz w:val="28"/>
    </w:rPr>
  </w:style>
  <w:style w:type="paragraph" w:styleId="Ttulo4">
    <w:name w:val="heading 4"/>
    <w:basedOn w:val="Normal"/>
    <w:next w:val="Normal"/>
    <w:link w:val="Ttulo4Car"/>
    <w:qFormat/>
    <w:locked/>
    <w:rsid w:val="00947947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qFormat/>
    <w:locked/>
    <w:rsid w:val="00947947"/>
    <w:pPr>
      <w:keepNext/>
      <w:jc w:val="right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link w:val="Ttulo6Car"/>
    <w:qFormat/>
    <w:locked/>
    <w:rsid w:val="00947947"/>
    <w:pPr>
      <w:keepNext/>
      <w:jc w:val="right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link w:val="Ttulo7Car"/>
    <w:qFormat/>
    <w:locked/>
    <w:rsid w:val="00947947"/>
    <w:pPr>
      <w:keepNext/>
      <w:outlineLvl w:val="6"/>
    </w:pPr>
    <w:rPr>
      <w:rFonts w:ascii="Verdana" w:hAnsi="Verdana"/>
      <w:b/>
      <w:bCs/>
    </w:rPr>
  </w:style>
  <w:style w:type="paragraph" w:styleId="Ttulo8">
    <w:name w:val="heading 8"/>
    <w:basedOn w:val="Normal"/>
    <w:next w:val="Normal"/>
    <w:link w:val="Ttulo8Car"/>
    <w:qFormat/>
    <w:locked/>
    <w:rsid w:val="00947947"/>
    <w:pPr>
      <w:keepNext/>
      <w:ind w:left="540" w:hanging="540"/>
      <w:outlineLvl w:val="7"/>
    </w:pPr>
    <w:rPr>
      <w:rFonts w:ascii="Verdana" w:hAnsi="Verdana"/>
      <w:b/>
      <w:bCs/>
      <w:lang w:val="es-MX"/>
    </w:rPr>
  </w:style>
  <w:style w:type="paragraph" w:styleId="Ttulo9">
    <w:name w:val="heading 9"/>
    <w:basedOn w:val="Normal"/>
    <w:next w:val="Normal"/>
    <w:link w:val="Ttulo9Car"/>
    <w:qFormat/>
    <w:locked/>
    <w:rsid w:val="00947947"/>
    <w:pPr>
      <w:keepNext/>
      <w:ind w:left="540" w:hanging="540"/>
      <w:jc w:val="center"/>
      <w:outlineLvl w:val="8"/>
    </w:pPr>
    <w:rPr>
      <w:rFonts w:ascii="Kunstler Script" w:hAnsi="Kunstler Script"/>
      <w:b/>
      <w:color w:val="000000"/>
      <w:sz w:val="56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47947"/>
    <w:rPr>
      <w:rFonts w:ascii="Kunstler Script" w:eastAsia="Times New Roman" w:hAnsi="Kunstler Script"/>
      <w:sz w:val="50"/>
      <w:szCs w:val="20"/>
      <w:lang w:val="es-ES" w:eastAsia="es-ES"/>
    </w:rPr>
  </w:style>
  <w:style w:type="character" w:customStyle="1" w:styleId="Ttulo2Car">
    <w:name w:val="Título 2 Car"/>
    <w:link w:val="Ttulo2"/>
    <w:rsid w:val="00947947"/>
    <w:rPr>
      <w:rFonts w:ascii="Colonna MT" w:eastAsia="Times New Roman" w:hAnsi="Colonna MT"/>
      <w:sz w:val="30"/>
      <w:szCs w:val="20"/>
      <w:lang w:val="es-ES" w:eastAsia="es-ES"/>
    </w:rPr>
  </w:style>
  <w:style w:type="character" w:customStyle="1" w:styleId="Ttulo3Car">
    <w:name w:val="Título 3 Car"/>
    <w:link w:val="Ttulo3"/>
    <w:rsid w:val="00947947"/>
    <w:rPr>
      <w:rFonts w:ascii="Times New Roman" w:eastAsia="Times New Roman" w:hAnsi="Times New Roman"/>
      <w:bCs/>
      <w:sz w:val="28"/>
      <w:szCs w:val="20"/>
      <w:lang w:val="es-ES" w:eastAsia="es-ES"/>
    </w:rPr>
  </w:style>
  <w:style w:type="character" w:customStyle="1" w:styleId="Ttulo4Car">
    <w:name w:val="Título 4 Car"/>
    <w:link w:val="Ttulo4"/>
    <w:rsid w:val="00947947"/>
    <w:rPr>
      <w:rFonts w:ascii="Times New Roman" w:eastAsia="Times New Roman" w:hAnsi="Times New Roman"/>
      <w:b/>
      <w:sz w:val="28"/>
      <w:szCs w:val="20"/>
      <w:lang w:val="es-ES" w:eastAsia="es-ES"/>
    </w:rPr>
  </w:style>
  <w:style w:type="character" w:customStyle="1" w:styleId="Ttulo5Car">
    <w:name w:val="Título 5 Car"/>
    <w:link w:val="Ttulo5"/>
    <w:rsid w:val="00947947"/>
    <w:rPr>
      <w:rFonts w:ascii="Times New Roman" w:eastAsia="Times New Roman" w:hAnsi="Times New Roman"/>
      <w:b/>
      <w:color w:val="000000"/>
      <w:sz w:val="20"/>
      <w:szCs w:val="20"/>
      <w:lang w:val="es-ES" w:eastAsia="es-ES"/>
    </w:rPr>
  </w:style>
  <w:style w:type="character" w:customStyle="1" w:styleId="Ttulo6Car">
    <w:name w:val="Título 6 Car"/>
    <w:link w:val="Ttulo6"/>
    <w:rsid w:val="00947947"/>
    <w:rPr>
      <w:rFonts w:ascii="Tahoma" w:eastAsia="Times New Roman" w:hAnsi="Tahoma" w:cs="Tahoma"/>
      <w:b/>
      <w:szCs w:val="20"/>
      <w:lang w:val="es-ES" w:eastAsia="es-ES"/>
    </w:rPr>
  </w:style>
  <w:style w:type="character" w:customStyle="1" w:styleId="Ttulo7Car">
    <w:name w:val="Título 7 Car"/>
    <w:link w:val="Ttulo7"/>
    <w:rsid w:val="00947947"/>
    <w:rPr>
      <w:rFonts w:ascii="Verdana" w:eastAsia="Times New Roman" w:hAnsi="Verdana"/>
      <w:b/>
      <w:bCs/>
      <w:sz w:val="20"/>
      <w:szCs w:val="20"/>
      <w:lang w:val="es-ES" w:eastAsia="es-ES"/>
    </w:rPr>
  </w:style>
  <w:style w:type="character" w:customStyle="1" w:styleId="Ttulo8Car">
    <w:name w:val="Título 8 Car"/>
    <w:link w:val="Ttulo8"/>
    <w:rsid w:val="00947947"/>
    <w:rPr>
      <w:rFonts w:ascii="Verdana" w:eastAsia="Times New Roman" w:hAnsi="Verdana"/>
      <w:b/>
      <w:bCs/>
      <w:sz w:val="20"/>
      <w:szCs w:val="20"/>
      <w:lang w:eastAsia="es-ES"/>
    </w:rPr>
  </w:style>
  <w:style w:type="character" w:customStyle="1" w:styleId="Ttulo9Car">
    <w:name w:val="Título 9 Car"/>
    <w:link w:val="Ttulo9"/>
    <w:rsid w:val="00947947"/>
    <w:rPr>
      <w:rFonts w:ascii="Kunstler Script" w:eastAsia="Times New Roman" w:hAnsi="Kunstler Script"/>
      <w:b/>
      <w:color w:val="000000"/>
      <w:sz w:val="56"/>
      <w:szCs w:val="20"/>
      <w:u w:val="single"/>
      <w:lang w:eastAsia="es-ES"/>
    </w:rPr>
  </w:style>
  <w:style w:type="paragraph" w:styleId="Encabezado">
    <w:name w:val="header"/>
    <w:basedOn w:val="Normal"/>
    <w:link w:val="EncabezadoCar"/>
    <w:rsid w:val="001F39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1F39B1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F39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1F39B1"/>
    <w:rPr>
      <w:rFonts w:ascii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947947"/>
    <w:pPr>
      <w:ind w:firstLine="720"/>
      <w:jc w:val="both"/>
    </w:pPr>
    <w:rPr>
      <w:rFonts w:ascii="Tahoma" w:hAnsi="Tahoma" w:cs="Tahoma"/>
      <w:bCs/>
      <w:sz w:val="22"/>
    </w:rPr>
  </w:style>
  <w:style w:type="character" w:customStyle="1" w:styleId="Sangra2detindependienteCar">
    <w:name w:val="Sangría 2 de t. independiente Car"/>
    <w:link w:val="Sangra2detindependiente"/>
    <w:rsid w:val="00947947"/>
    <w:rPr>
      <w:rFonts w:ascii="Tahoma" w:eastAsia="Times New Roman" w:hAnsi="Tahoma" w:cs="Tahoma"/>
      <w:b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47947"/>
    <w:pPr>
      <w:ind w:left="540" w:hanging="540"/>
    </w:pPr>
    <w:rPr>
      <w:rFonts w:ascii="Verdana" w:hAnsi="Verdana"/>
    </w:rPr>
  </w:style>
  <w:style w:type="character" w:customStyle="1" w:styleId="SangradetextonormalCar">
    <w:name w:val="Sangría de texto normal Car"/>
    <w:link w:val="Sangradetextonormal"/>
    <w:rsid w:val="00947947"/>
    <w:rPr>
      <w:rFonts w:ascii="Verdana" w:eastAsia="Times New Roman" w:hAnsi="Verdana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47947"/>
    <w:pPr>
      <w:ind w:right="-316" w:firstLine="360"/>
      <w:jc w:val="both"/>
    </w:pPr>
    <w:rPr>
      <w:rFonts w:ascii="Verdana" w:hAnsi="Verdana"/>
      <w:lang w:val="es-MX"/>
    </w:rPr>
  </w:style>
  <w:style w:type="character" w:customStyle="1" w:styleId="Sangra3detindependienteCar">
    <w:name w:val="Sangría 3 de t. independiente Car"/>
    <w:link w:val="Sangra3detindependiente"/>
    <w:rsid w:val="00947947"/>
    <w:rPr>
      <w:rFonts w:ascii="Verdana" w:eastAsia="Times New Roman" w:hAnsi="Verdana"/>
      <w:sz w:val="20"/>
      <w:szCs w:val="20"/>
      <w:lang w:eastAsia="es-ES"/>
    </w:rPr>
  </w:style>
  <w:style w:type="paragraph" w:styleId="Lista">
    <w:name w:val="List"/>
    <w:basedOn w:val="Normal"/>
    <w:rsid w:val="00947947"/>
    <w:pPr>
      <w:ind w:left="283" w:hanging="283"/>
    </w:pPr>
  </w:style>
  <w:style w:type="paragraph" w:styleId="Lista2">
    <w:name w:val="List 2"/>
    <w:basedOn w:val="Normal"/>
    <w:rsid w:val="00947947"/>
    <w:pPr>
      <w:ind w:left="566" w:hanging="283"/>
    </w:pPr>
  </w:style>
  <w:style w:type="paragraph" w:styleId="Encabezadodemensaje">
    <w:name w:val="Message Header"/>
    <w:basedOn w:val="Normal"/>
    <w:link w:val="EncabezadodemensajeCar"/>
    <w:rsid w:val="00947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947947"/>
    <w:rPr>
      <w:rFonts w:ascii="Arial" w:eastAsia="Times New Roman" w:hAnsi="Arial" w:cs="Arial"/>
      <w:sz w:val="20"/>
      <w:szCs w:val="20"/>
      <w:shd w:val="pct20" w:color="auto" w:fill="auto"/>
      <w:lang w:val="es-ES" w:eastAsia="es-ES"/>
    </w:rPr>
  </w:style>
  <w:style w:type="paragraph" w:styleId="Listaconvietas2">
    <w:name w:val="List Bullet 2"/>
    <w:basedOn w:val="Normal"/>
    <w:autoRedefine/>
    <w:rsid w:val="00947947"/>
    <w:pPr>
      <w:numPr>
        <w:numId w:val="1"/>
      </w:numPr>
    </w:pPr>
  </w:style>
  <w:style w:type="paragraph" w:customStyle="1" w:styleId="ListaCC">
    <w:name w:val="Lista CC."/>
    <w:basedOn w:val="Normal"/>
    <w:rsid w:val="00947947"/>
  </w:style>
  <w:style w:type="paragraph" w:styleId="Textoindependiente">
    <w:name w:val="Body Text"/>
    <w:basedOn w:val="Normal"/>
    <w:link w:val="TextoindependienteCar"/>
    <w:rsid w:val="00947947"/>
    <w:pPr>
      <w:spacing w:after="120"/>
    </w:pPr>
  </w:style>
  <w:style w:type="character" w:customStyle="1" w:styleId="TextoindependienteCar">
    <w:name w:val="Texto independiente Car"/>
    <w:link w:val="Textoindependiente"/>
    <w:rsid w:val="00947947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947947"/>
    <w:pPr>
      <w:jc w:val="center"/>
    </w:pPr>
    <w:rPr>
      <w:rFonts w:ascii="Bradley Hand ITC" w:hAnsi="Bradley Hand ITC"/>
      <w:b/>
      <w:bCs/>
      <w:lang w:val="es-MX"/>
    </w:rPr>
  </w:style>
  <w:style w:type="character" w:customStyle="1" w:styleId="Textoindependiente2Car">
    <w:name w:val="Texto independiente 2 Car"/>
    <w:link w:val="Textoindependiente2"/>
    <w:rsid w:val="00947947"/>
    <w:rPr>
      <w:rFonts w:ascii="Bradley Hand ITC" w:eastAsia="Times New Roman" w:hAnsi="Bradley Hand ITC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9479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sid w:val="0094794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94794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947947"/>
    <w:rPr>
      <w:rFonts w:ascii="Times New Roman" w:eastAsia="Times New Roman" w:hAnsi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947947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9479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947947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claro">
    <w:name w:val="Light Shading"/>
    <w:basedOn w:val="Tablanormal"/>
    <w:uiPriority w:val="60"/>
    <w:rsid w:val="00F14B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2">
    <w:name w:val="Medium Shading 2"/>
    <w:basedOn w:val="Tablanormal"/>
    <w:uiPriority w:val="64"/>
    <w:rsid w:val="00F14B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3">
    <w:name w:val="Colorful Shading Accent 3"/>
    <w:basedOn w:val="Tablanormal"/>
    <w:uiPriority w:val="71"/>
    <w:rsid w:val="00F14BD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uadrculavistosa">
    <w:name w:val="Colorful Grid"/>
    <w:basedOn w:val="Tablanormal"/>
    <w:uiPriority w:val="73"/>
    <w:rsid w:val="00F14BD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stamedia1-nfasis3">
    <w:name w:val="Medium List 1 Accent 3"/>
    <w:basedOn w:val="Tablanormal"/>
    <w:uiPriority w:val="65"/>
    <w:rsid w:val="00E9686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">
    <w:name w:val="Medium List 1"/>
    <w:basedOn w:val="Tablanormal"/>
    <w:uiPriority w:val="65"/>
    <w:rsid w:val="003A47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2-nfasis3">
    <w:name w:val="Medium List 2 Accent 3"/>
    <w:basedOn w:val="Tablanormal"/>
    <w:uiPriority w:val="66"/>
    <w:rsid w:val="000D2DEA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211D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rafodelista">
    <w:name w:val="List Paragraph"/>
    <w:basedOn w:val="Normal"/>
    <w:uiPriority w:val="34"/>
    <w:qFormat/>
    <w:rsid w:val="001C6413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365F73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link w:val="a"/>
    <w:rsid w:val="00365F73"/>
    <w:rPr>
      <w:rFonts w:ascii="Arial" w:eastAsia="Times New Roman" w:hAnsi="Arial" w:cs="Times New Roman"/>
      <w:b/>
      <w:sz w:val="28"/>
      <w:szCs w:val="20"/>
      <w:lang w:eastAsia="es-ES"/>
    </w:rPr>
  </w:style>
  <w:style w:type="paragraph" w:customStyle="1" w:styleId="Puesto">
    <w:name w:val="Puesto"/>
    <w:basedOn w:val="Normal"/>
    <w:next w:val="Normal"/>
    <w:link w:val="PuestoCar"/>
    <w:qFormat/>
    <w:locked/>
    <w:rsid w:val="00365F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365F73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83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62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1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4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0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2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E672-7A6C-401C-A023-5B74A51A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Vicerecoria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Hernandez Lopez Alejandra Djahel</cp:lastModifiedBy>
  <cp:revision>10</cp:revision>
  <cp:lastPrinted>2018-06-15T18:29:00Z</cp:lastPrinted>
  <dcterms:created xsi:type="dcterms:W3CDTF">2020-04-24T16:43:00Z</dcterms:created>
  <dcterms:modified xsi:type="dcterms:W3CDTF">2024-03-19T15:05:00Z</dcterms:modified>
</cp:coreProperties>
</file>