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91030" w14:textId="77777777" w:rsidR="006208DA" w:rsidRPr="003E60AF" w:rsidRDefault="006208DA" w:rsidP="006208DA">
      <w:pPr>
        <w:ind w:right="-37"/>
        <w:rPr>
          <w:rFonts w:ascii="Gill Sans MT" w:hAnsi="Gill Sans MT"/>
          <w:sz w:val="16"/>
          <w:szCs w:val="16"/>
        </w:rPr>
      </w:pPr>
    </w:p>
    <w:p w14:paraId="4C8ED8E1" w14:textId="77777777" w:rsidR="006208DA" w:rsidRPr="003E60AF" w:rsidRDefault="006208DA" w:rsidP="006208DA">
      <w:pPr>
        <w:ind w:right="-37"/>
        <w:rPr>
          <w:rFonts w:ascii="Gill Sans MT" w:hAnsi="Gill Sans MT"/>
          <w:sz w:val="16"/>
          <w:szCs w:val="16"/>
        </w:rPr>
      </w:pPr>
    </w:p>
    <w:p w14:paraId="1F23089B" w14:textId="77777777" w:rsidR="006208DA" w:rsidRPr="003E60AF" w:rsidRDefault="006208DA" w:rsidP="006208DA">
      <w:pPr>
        <w:ind w:right="-37"/>
        <w:rPr>
          <w:rFonts w:ascii="Gill Sans MT" w:hAnsi="Gill Sans MT"/>
          <w:sz w:val="16"/>
          <w:szCs w:val="16"/>
        </w:rPr>
      </w:pPr>
    </w:p>
    <w:p w14:paraId="1E0DE61F" w14:textId="77777777" w:rsidR="006208DA" w:rsidRPr="003E60AF" w:rsidRDefault="006208DA" w:rsidP="006208DA">
      <w:pPr>
        <w:ind w:right="-37"/>
        <w:rPr>
          <w:rFonts w:ascii="Gill Sans MT" w:hAnsi="Gill Sans MT"/>
          <w:sz w:val="16"/>
          <w:szCs w:val="16"/>
        </w:rPr>
      </w:pPr>
    </w:p>
    <w:p w14:paraId="1641F580" w14:textId="77777777" w:rsidR="006208DA" w:rsidRPr="003E60AF" w:rsidRDefault="006208DA" w:rsidP="006208DA">
      <w:pPr>
        <w:ind w:right="-37"/>
        <w:rPr>
          <w:rFonts w:ascii="Gill Sans MT" w:hAnsi="Gill Sans MT"/>
          <w:sz w:val="16"/>
          <w:szCs w:val="16"/>
        </w:rPr>
      </w:pPr>
    </w:p>
    <w:p w14:paraId="7B73F8DA" w14:textId="77777777" w:rsidR="006208DA" w:rsidRPr="003E60AF" w:rsidRDefault="006208DA" w:rsidP="006208DA">
      <w:pPr>
        <w:ind w:right="-37"/>
        <w:rPr>
          <w:rFonts w:ascii="Gill Sans MT" w:hAnsi="Gill Sans MT"/>
          <w:sz w:val="16"/>
          <w:szCs w:val="16"/>
        </w:rPr>
      </w:pPr>
    </w:p>
    <w:p w14:paraId="2B1EBCBB" w14:textId="77777777" w:rsidR="006208DA" w:rsidRPr="003E60AF" w:rsidRDefault="006208DA" w:rsidP="006208DA">
      <w:pPr>
        <w:ind w:right="-37"/>
        <w:rPr>
          <w:rFonts w:ascii="Gill Sans MT" w:hAnsi="Gill Sans MT"/>
          <w:sz w:val="16"/>
          <w:szCs w:val="16"/>
        </w:rPr>
      </w:pPr>
    </w:p>
    <w:p w14:paraId="553B1D63" w14:textId="77777777" w:rsidR="006208DA" w:rsidRPr="003E60AF" w:rsidRDefault="006208DA" w:rsidP="006208DA">
      <w:pPr>
        <w:pStyle w:val="Ttulo"/>
        <w:spacing w:before="0"/>
        <w:ind w:left="0" w:right="0"/>
        <w:jc w:val="left"/>
        <w:rPr>
          <w:rFonts w:ascii="Gill Sans MT" w:hAnsi="Gill Sans MT"/>
          <w:color w:val="323E4F" w:themeColor="text2" w:themeShade="BF"/>
          <w:sz w:val="24"/>
          <w:szCs w:val="24"/>
        </w:rPr>
      </w:pPr>
      <w:r w:rsidRPr="003E60AF">
        <w:rPr>
          <w:rFonts w:ascii="Gill Sans MT" w:hAnsi="Gill Sans MT"/>
          <w:color w:val="323E4F" w:themeColor="text2" w:themeShade="BF"/>
          <w:sz w:val="24"/>
          <w:szCs w:val="24"/>
        </w:rPr>
        <w:t>Acuerdo de políticas institucionales</w:t>
      </w:r>
    </w:p>
    <w:p w14:paraId="57E3356E" w14:textId="77777777" w:rsidR="006208DA" w:rsidRPr="003E60AF" w:rsidRDefault="006208DA" w:rsidP="006208DA">
      <w:pPr>
        <w:ind w:right="-37"/>
        <w:rPr>
          <w:rFonts w:ascii="Gill Sans MT" w:hAnsi="Gill Sans MT"/>
          <w:color w:val="8496B0" w:themeColor="text2" w:themeTint="99"/>
          <w:sz w:val="28"/>
          <w:szCs w:val="28"/>
        </w:rPr>
        <w:sectPr w:rsidR="006208DA" w:rsidRPr="003E60AF" w:rsidSect="006208DA">
          <w:headerReference w:type="default" r:id="rId7"/>
          <w:pgSz w:w="12240" w:h="15840"/>
          <w:pgMar w:top="1134" w:right="1361" w:bottom="1134" w:left="851" w:header="720" w:footer="720" w:gutter="0"/>
          <w:cols w:space="720"/>
        </w:sectPr>
      </w:pPr>
      <w:r w:rsidRPr="003E60AF">
        <w:rPr>
          <w:rFonts w:ascii="Gill Sans MT" w:hAnsi="Gill Sans MT"/>
          <w:color w:val="8496B0" w:themeColor="text2" w:themeTint="99"/>
          <w:sz w:val="24"/>
          <w:szCs w:val="24"/>
        </w:rPr>
        <w:t>Estudiantes visitantes nacionales</w:t>
      </w:r>
    </w:p>
    <w:p w14:paraId="4285AE54" w14:textId="77777777" w:rsidR="006208DA" w:rsidRPr="003E60AF" w:rsidRDefault="006208DA" w:rsidP="006208DA">
      <w:pPr>
        <w:ind w:right="-37"/>
        <w:rPr>
          <w:rFonts w:ascii="Gill Sans MT" w:hAnsi="Gill Sans MT"/>
          <w:b/>
          <w:color w:val="002060"/>
        </w:rPr>
      </w:pPr>
    </w:p>
    <w:p w14:paraId="1D7D9F8A" w14:textId="77777777" w:rsidR="006208DA" w:rsidRPr="003E60AF" w:rsidRDefault="006208DA" w:rsidP="006208DA">
      <w:pPr>
        <w:ind w:right="-37"/>
        <w:rPr>
          <w:rFonts w:ascii="Gill Sans MT" w:hAnsi="Gill Sans MT"/>
          <w:b/>
          <w:color w:val="002060"/>
        </w:rPr>
      </w:pPr>
    </w:p>
    <w:p w14:paraId="775E2E7F" w14:textId="77777777" w:rsidR="006208DA" w:rsidRPr="003E60AF" w:rsidRDefault="006208DA" w:rsidP="006208DA">
      <w:pPr>
        <w:ind w:right="-37"/>
        <w:rPr>
          <w:rFonts w:ascii="Gill Sans MT" w:hAnsi="Gill Sans MT"/>
          <w:b/>
          <w:color w:val="002060"/>
        </w:rPr>
      </w:pPr>
    </w:p>
    <w:p w14:paraId="732AB545" w14:textId="77777777" w:rsidR="006208DA" w:rsidRPr="003E60AF" w:rsidRDefault="006208DA" w:rsidP="006208DA">
      <w:pPr>
        <w:ind w:right="-37"/>
        <w:rPr>
          <w:rFonts w:ascii="Gill Sans MT" w:hAnsi="Gill Sans MT"/>
        </w:rPr>
        <w:sectPr w:rsidR="006208DA" w:rsidRPr="003E60AF" w:rsidSect="00FD117F">
          <w:type w:val="continuous"/>
          <w:pgSz w:w="12240" w:h="15840"/>
          <w:pgMar w:top="1134" w:right="1361" w:bottom="1134" w:left="851" w:header="720" w:footer="720" w:gutter="0"/>
          <w:cols w:num="2" w:space="720"/>
        </w:sectPr>
      </w:pPr>
    </w:p>
    <w:p w14:paraId="48791113" w14:textId="77777777" w:rsidR="006208DA" w:rsidRPr="003E60AF" w:rsidRDefault="006208DA" w:rsidP="006208DA">
      <w:pPr>
        <w:ind w:right="-37"/>
        <w:rPr>
          <w:rFonts w:ascii="Gill Sans MT" w:hAnsi="Gill Sans MT"/>
          <w:b/>
          <w:color w:val="002060"/>
        </w:rPr>
      </w:pPr>
      <w:r w:rsidRPr="003E60AF">
        <w:rPr>
          <w:rFonts w:ascii="Gill Sans MT" w:hAnsi="Gill Sans MT"/>
          <w:b/>
          <w:color w:val="002060"/>
        </w:rPr>
        <w:t>Seguro médico</w:t>
      </w:r>
    </w:p>
    <w:p w14:paraId="6790ED3A" w14:textId="77777777" w:rsidR="006208DA" w:rsidRPr="003E60AF" w:rsidRDefault="006208DA" w:rsidP="006208DA">
      <w:pPr>
        <w:ind w:right="-37"/>
        <w:rPr>
          <w:rFonts w:ascii="Gill Sans MT" w:hAnsi="Gill Sans MT"/>
        </w:rPr>
      </w:pPr>
      <w:r w:rsidRPr="003E60AF">
        <w:rPr>
          <w:rFonts w:ascii="Gill Sans MT" w:hAnsi="Gill Sans MT"/>
        </w:rPr>
        <w:t xml:space="preserve">Es requisito ineludible para la aceptación de estudiantes nacionales en la Universidad Veracruzana (UV), el cambio de adscripción de clínica del IMSS, ISSSTE o Pemex, según sea el caso. </w:t>
      </w:r>
    </w:p>
    <w:p w14:paraId="3DE9B66B" w14:textId="77777777" w:rsidR="006208DA" w:rsidRPr="003E60AF" w:rsidRDefault="006208DA" w:rsidP="006208DA">
      <w:pPr>
        <w:ind w:right="-37"/>
        <w:rPr>
          <w:rFonts w:ascii="Gill Sans MT" w:hAnsi="Gill Sans MT"/>
        </w:rPr>
      </w:pPr>
    </w:p>
    <w:p w14:paraId="4A07F35F" w14:textId="77777777" w:rsidR="006208DA" w:rsidRPr="003E60AF" w:rsidRDefault="006208DA" w:rsidP="003E60AF">
      <w:pPr>
        <w:pStyle w:val="Prrafodelista"/>
        <w:numPr>
          <w:ilvl w:val="0"/>
          <w:numId w:val="1"/>
        </w:numPr>
        <w:ind w:right="-37" w:hanging="153"/>
        <w:rPr>
          <w:rFonts w:ascii="Gill Sans MT" w:hAnsi="Gill Sans MT"/>
        </w:rPr>
      </w:pPr>
      <w:r w:rsidRPr="003E60AF">
        <w:rPr>
          <w:rFonts w:ascii="Gill Sans MT" w:hAnsi="Gill Sans MT"/>
        </w:rPr>
        <w:t>Antes de salir de su estado, el/la estudiante descargará su constancia de vigencia de derechos y solicitará con su seguro el cambio de clínica a una de la región UV en la que realizará su movilidad.</w:t>
      </w:r>
    </w:p>
    <w:p w14:paraId="2E106ECF" w14:textId="77777777" w:rsidR="006208DA" w:rsidRPr="003E60AF" w:rsidRDefault="006208DA" w:rsidP="003E60AF">
      <w:pPr>
        <w:pStyle w:val="Prrafodelista"/>
        <w:numPr>
          <w:ilvl w:val="0"/>
          <w:numId w:val="1"/>
        </w:numPr>
        <w:ind w:right="-37" w:hanging="153"/>
        <w:rPr>
          <w:rFonts w:ascii="Gill Sans MT" w:hAnsi="Gill Sans MT"/>
        </w:rPr>
      </w:pPr>
      <w:r w:rsidRPr="003E60AF">
        <w:rPr>
          <w:rFonts w:ascii="Gill Sans MT" w:hAnsi="Gill Sans MT"/>
        </w:rPr>
        <w:t xml:space="preserve">En los casos de accidente o enfermedad, el/la estudiante deberá acudir directamente a la clínica asignada. </w:t>
      </w:r>
    </w:p>
    <w:p w14:paraId="4777D93C" w14:textId="77777777" w:rsidR="006208DA" w:rsidRPr="003E60AF" w:rsidRDefault="006208DA" w:rsidP="003E60AF">
      <w:pPr>
        <w:pStyle w:val="Prrafodelista"/>
        <w:numPr>
          <w:ilvl w:val="0"/>
          <w:numId w:val="1"/>
        </w:numPr>
        <w:ind w:right="-37" w:hanging="153"/>
        <w:rPr>
          <w:rFonts w:ascii="Gill Sans MT" w:hAnsi="Gill Sans MT"/>
        </w:rPr>
      </w:pPr>
      <w:r w:rsidRPr="003E60AF">
        <w:rPr>
          <w:rFonts w:ascii="Gill Sans MT" w:hAnsi="Gill Sans MT"/>
        </w:rPr>
        <w:t>El/la estudiante deberá tener siempre a la mano su carnet o el documento que te identifique como asegurado (constancia de vigencia de derechos).</w:t>
      </w:r>
    </w:p>
    <w:p w14:paraId="5BD5AB10" w14:textId="77777777" w:rsidR="006208DA" w:rsidRPr="003E60AF" w:rsidRDefault="006208DA" w:rsidP="006208DA">
      <w:pPr>
        <w:ind w:right="-37"/>
        <w:rPr>
          <w:rFonts w:ascii="Gill Sans MT" w:hAnsi="Gill Sans MT"/>
          <w:b/>
          <w:color w:val="002060"/>
        </w:rPr>
      </w:pPr>
    </w:p>
    <w:p w14:paraId="2F105D9B" w14:textId="77777777" w:rsidR="006208DA" w:rsidRPr="003E60AF" w:rsidRDefault="006208DA" w:rsidP="006208DA">
      <w:pPr>
        <w:ind w:right="-37"/>
        <w:rPr>
          <w:rFonts w:ascii="Gill Sans MT" w:hAnsi="Gill Sans MT"/>
          <w:b/>
          <w:color w:val="002060"/>
        </w:rPr>
      </w:pPr>
      <w:r w:rsidRPr="003E60AF">
        <w:rPr>
          <w:rFonts w:ascii="Gill Sans MT" w:hAnsi="Gill Sans MT"/>
          <w:b/>
          <w:color w:val="002060"/>
        </w:rPr>
        <w:t xml:space="preserve">Salidas de la ciudad </w:t>
      </w:r>
    </w:p>
    <w:p w14:paraId="21E3C027" w14:textId="77777777" w:rsidR="006208DA" w:rsidRPr="003E60AF" w:rsidRDefault="006208DA" w:rsidP="003E60AF">
      <w:pPr>
        <w:pStyle w:val="Prrafodelista"/>
        <w:numPr>
          <w:ilvl w:val="0"/>
          <w:numId w:val="2"/>
        </w:numPr>
        <w:ind w:right="-37" w:hanging="153"/>
        <w:rPr>
          <w:rFonts w:ascii="Gill Sans MT" w:hAnsi="Gill Sans MT"/>
        </w:rPr>
      </w:pPr>
      <w:r w:rsidRPr="003E60AF">
        <w:rPr>
          <w:rFonts w:ascii="Gill Sans MT" w:hAnsi="Gill Sans MT"/>
        </w:rPr>
        <w:t xml:space="preserve">En el caso de que el/la estudiante viaje fuera de la ciudad, deberá comunicar con 5 días de antelación a la Dirección de Relaciones Internacionales la fecha en que se ausentará, destino del viaje, teléfono de contacto y datos del acompañante. </w:t>
      </w:r>
    </w:p>
    <w:p w14:paraId="394F5E87" w14:textId="77777777" w:rsidR="006208DA" w:rsidRPr="003E60AF" w:rsidRDefault="006208DA" w:rsidP="006208DA">
      <w:pPr>
        <w:ind w:right="-37"/>
        <w:rPr>
          <w:rFonts w:ascii="Gill Sans MT" w:hAnsi="Gill Sans MT"/>
        </w:rPr>
      </w:pPr>
    </w:p>
    <w:p w14:paraId="34EA2A06" w14:textId="77777777" w:rsidR="006208DA" w:rsidRPr="003E60AF" w:rsidRDefault="006208DA" w:rsidP="006208DA">
      <w:pPr>
        <w:ind w:right="-37"/>
        <w:rPr>
          <w:rFonts w:ascii="Gill Sans MT" w:hAnsi="Gill Sans MT"/>
          <w:b/>
          <w:color w:val="002060"/>
        </w:rPr>
      </w:pPr>
      <w:r w:rsidRPr="003E60AF">
        <w:rPr>
          <w:rFonts w:ascii="Gill Sans MT" w:hAnsi="Gill Sans MT"/>
          <w:b/>
          <w:color w:val="002060"/>
        </w:rPr>
        <w:t>Generales</w:t>
      </w:r>
    </w:p>
    <w:p w14:paraId="3BF090EC" w14:textId="77777777" w:rsidR="006208DA" w:rsidRPr="003E60AF" w:rsidRDefault="006208DA" w:rsidP="006208DA">
      <w:pPr>
        <w:ind w:right="-37"/>
        <w:rPr>
          <w:rFonts w:ascii="Gill Sans MT" w:hAnsi="Gill Sans MT"/>
        </w:rPr>
      </w:pPr>
      <w:r w:rsidRPr="003E60AF">
        <w:rPr>
          <w:rFonts w:ascii="Gill Sans MT" w:hAnsi="Gill Sans MT"/>
        </w:rPr>
        <w:t>La UV no se responsabiliza por la integridad del/la estudiante, ni por cualquier inconveniente que eventualmente pueda surgir.</w:t>
      </w:r>
    </w:p>
    <w:p w14:paraId="16F47465" w14:textId="77777777" w:rsidR="006208DA" w:rsidRPr="003E60AF" w:rsidRDefault="006208DA" w:rsidP="006208DA">
      <w:pPr>
        <w:ind w:right="-37"/>
        <w:rPr>
          <w:rFonts w:ascii="Gill Sans MT" w:hAnsi="Gill Sans MT"/>
        </w:rPr>
      </w:pPr>
    </w:p>
    <w:p w14:paraId="3B22052F" w14:textId="77777777" w:rsidR="006208DA" w:rsidRPr="003E60AF" w:rsidRDefault="006208DA" w:rsidP="006208DA">
      <w:pPr>
        <w:ind w:right="-37"/>
        <w:rPr>
          <w:rFonts w:ascii="Gill Sans MT" w:hAnsi="Gill Sans MT"/>
        </w:rPr>
      </w:pPr>
      <w:r w:rsidRPr="003E60AF">
        <w:rPr>
          <w:rFonts w:ascii="Gill Sans MT" w:hAnsi="Gill Sans MT"/>
        </w:rPr>
        <w:t xml:space="preserve">El/la estudiante se compromete a conocer y seguir los lineamientos de los documentos disponibles en el sitio www.uv.mx: </w:t>
      </w:r>
    </w:p>
    <w:p w14:paraId="232DA249" w14:textId="77777777" w:rsidR="006208DA" w:rsidRPr="003E60AF" w:rsidRDefault="006208DA" w:rsidP="006208DA">
      <w:pPr>
        <w:ind w:right="-37"/>
        <w:rPr>
          <w:rFonts w:ascii="Gill Sans MT" w:hAnsi="Gill Sans MT"/>
        </w:rPr>
      </w:pPr>
    </w:p>
    <w:p w14:paraId="28B78591" w14:textId="77777777" w:rsidR="006208DA" w:rsidRPr="003E60AF" w:rsidRDefault="006208DA" w:rsidP="003E60AF">
      <w:pPr>
        <w:pStyle w:val="Prrafodelista"/>
        <w:ind w:left="709" w:hanging="142"/>
        <w:rPr>
          <w:rFonts w:ascii="Gill Sans MT" w:hAnsi="Gill Sans MT"/>
        </w:rPr>
      </w:pPr>
      <w:r w:rsidRPr="003E60AF">
        <w:rPr>
          <w:rFonts w:ascii="Gill Sans MT" w:hAnsi="Gill Sans MT"/>
        </w:rPr>
        <w:t>•</w:t>
      </w:r>
      <w:r w:rsidRPr="003E60AF">
        <w:rPr>
          <w:rFonts w:ascii="Gill Sans MT" w:hAnsi="Gill Sans MT"/>
        </w:rPr>
        <w:tab/>
        <w:t>Reglamento de Movilidad</w:t>
      </w:r>
    </w:p>
    <w:p w14:paraId="238BC440" w14:textId="357ED2D0" w:rsidR="006208DA" w:rsidRPr="003E60AF" w:rsidRDefault="006208DA" w:rsidP="003E60AF">
      <w:pPr>
        <w:pStyle w:val="Prrafodelista"/>
        <w:ind w:left="709" w:hanging="142"/>
        <w:rPr>
          <w:rFonts w:ascii="Gill Sans MT" w:hAnsi="Gill Sans MT"/>
        </w:rPr>
      </w:pPr>
      <w:r w:rsidRPr="003E60AF">
        <w:rPr>
          <w:rFonts w:ascii="Gill Sans MT" w:hAnsi="Gill Sans MT"/>
        </w:rPr>
        <w:t>•</w:t>
      </w:r>
      <w:r w:rsidRPr="003E60AF">
        <w:rPr>
          <w:rFonts w:ascii="Gill Sans MT" w:hAnsi="Gill Sans MT"/>
        </w:rPr>
        <w:tab/>
        <w:t>Estatuto de alumnos</w:t>
      </w:r>
    </w:p>
    <w:p w14:paraId="43F4840C" w14:textId="77777777" w:rsidR="006208DA" w:rsidRPr="003E60AF" w:rsidRDefault="006208DA" w:rsidP="003E60AF">
      <w:pPr>
        <w:pStyle w:val="Prrafodelista"/>
        <w:ind w:left="709" w:hanging="142"/>
        <w:rPr>
          <w:rFonts w:ascii="Gill Sans MT" w:hAnsi="Gill Sans MT"/>
        </w:rPr>
      </w:pPr>
      <w:r w:rsidRPr="003E60AF">
        <w:rPr>
          <w:rFonts w:ascii="Gill Sans MT" w:hAnsi="Gill Sans MT"/>
        </w:rPr>
        <w:t>•</w:t>
      </w:r>
      <w:r w:rsidRPr="003E60AF">
        <w:rPr>
          <w:rFonts w:ascii="Gill Sans MT" w:hAnsi="Gill Sans MT"/>
        </w:rPr>
        <w:tab/>
        <w:t xml:space="preserve">Código de ética </w:t>
      </w:r>
    </w:p>
    <w:p w14:paraId="167A8E10" w14:textId="77777777" w:rsidR="006208DA" w:rsidRPr="003E60AF" w:rsidRDefault="006208DA" w:rsidP="006208DA">
      <w:pPr>
        <w:ind w:right="-37"/>
        <w:rPr>
          <w:rFonts w:ascii="Gill Sans MT" w:hAnsi="Gill Sans MT"/>
        </w:rPr>
      </w:pPr>
    </w:p>
    <w:p w14:paraId="76A8BD26" w14:textId="77777777" w:rsidR="006208DA" w:rsidRPr="003E60AF" w:rsidRDefault="006208DA" w:rsidP="006208DA">
      <w:pPr>
        <w:ind w:right="-37"/>
        <w:rPr>
          <w:rFonts w:ascii="Gill Sans MT" w:hAnsi="Gill Sans MT"/>
        </w:rPr>
      </w:pPr>
      <w:r w:rsidRPr="003E60AF">
        <w:rPr>
          <w:rFonts w:ascii="Gill Sans MT" w:hAnsi="Gill Sans MT"/>
        </w:rPr>
        <w:t>El incumplimiento de cualquiera de estas cláusulas dará lugar a la interrupción de la movilidad y exonerará de cualquier responsabilidad a la UV.</w:t>
      </w:r>
    </w:p>
    <w:p w14:paraId="426D43A1" w14:textId="77777777" w:rsidR="006208DA" w:rsidRPr="003E60AF" w:rsidRDefault="006208DA" w:rsidP="006208DA">
      <w:pPr>
        <w:ind w:right="-37"/>
        <w:rPr>
          <w:rFonts w:ascii="Gill Sans MT" w:hAnsi="Gill Sans MT"/>
        </w:rPr>
      </w:pPr>
    </w:p>
    <w:p w14:paraId="74C855D2" w14:textId="77777777" w:rsidR="006208DA" w:rsidRPr="003E60AF" w:rsidRDefault="006208DA" w:rsidP="006208DA">
      <w:pPr>
        <w:ind w:right="-37"/>
        <w:rPr>
          <w:rFonts w:ascii="Gill Sans MT" w:hAnsi="Gill Sans MT"/>
          <w:b/>
          <w:color w:val="002060"/>
        </w:rPr>
      </w:pPr>
      <w:r w:rsidRPr="003E60AF">
        <w:rPr>
          <w:rFonts w:ascii="Gill Sans MT" w:hAnsi="Gill Sans MT"/>
          <w:b/>
          <w:color w:val="002060"/>
        </w:rPr>
        <w:t>Fecha: __________________________________</w:t>
      </w:r>
    </w:p>
    <w:p w14:paraId="44914D6E" w14:textId="77777777" w:rsidR="006208DA" w:rsidRPr="003E60AF" w:rsidRDefault="006208DA" w:rsidP="006208DA">
      <w:pPr>
        <w:ind w:right="-37"/>
        <w:rPr>
          <w:rFonts w:ascii="Gill Sans MT" w:hAnsi="Gill Sans MT"/>
          <w:b/>
          <w:color w:val="002060"/>
        </w:rPr>
      </w:pPr>
    </w:p>
    <w:p w14:paraId="15543D6B" w14:textId="77777777" w:rsidR="006208DA" w:rsidRPr="003E60AF" w:rsidRDefault="006208DA" w:rsidP="006208DA">
      <w:pPr>
        <w:ind w:right="-37"/>
        <w:rPr>
          <w:rFonts w:ascii="Gill Sans MT" w:hAnsi="Gill Sans MT"/>
          <w:b/>
          <w:color w:val="002060"/>
        </w:rPr>
      </w:pPr>
    </w:p>
    <w:p w14:paraId="5BC4FE26" w14:textId="77777777" w:rsidR="006208DA" w:rsidRPr="003E60AF" w:rsidRDefault="006208DA" w:rsidP="006208DA">
      <w:pPr>
        <w:ind w:right="-37"/>
        <w:rPr>
          <w:rFonts w:ascii="Gill Sans MT" w:hAnsi="Gill Sans MT"/>
          <w:b/>
          <w:color w:val="002060"/>
        </w:rPr>
      </w:pPr>
      <w:r w:rsidRPr="003E60AF">
        <w:rPr>
          <w:rFonts w:ascii="Gill Sans MT" w:hAnsi="Gill Sans MT"/>
          <w:b/>
          <w:color w:val="002060"/>
        </w:rPr>
        <w:t>_______________________________________</w:t>
      </w:r>
    </w:p>
    <w:p w14:paraId="2F56CE33" w14:textId="77777777" w:rsidR="006208DA" w:rsidRPr="003E60AF" w:rsidRDefault="006208DA" w:rsidP="006208DA">
      <w:pPr>
        <w:ind w:right="-37"/>
        <w:rPr>
          <w:rFonts w:ascii="Gill Sans MT" w:hAnsi="Gill Sans MT"/>
          <w:b/>
          <w:color w:val="002060"/>
        </w:rPr>
      </w:pPr>
      <w:r w:rsidRPr="003E60AF">
        <w:rPr>
          <w:rFonts w:ascii="Gill Sans MT" w:hAnsi="Gill Sans MT"/>
          <w:b/>
          <w:color w:val="002060"/>
        </w:rPr>
        <w:t>Nombre y firma de conformidad del estudiante.</w:t>
      </w:r>
    </w:p>
    <w:p w14:paraId="30313E90" w14:textId="77777777" w:rsidR="006208DA" w:rsidRPr="003E60AF" w:rsidRDefault="006208DA" w:rsidP="006208DA">
      <w:pPr>
        <w:ind w:right="-37"/>
        <w:rPr>
          <w:rFonts w:ascii="Gill Sans MT" w:hAnsi="Gill Sans MT"/>
          <w:b/>
          <w:color w:val="002060"/>
        </w:rPr>
      </w:pPr>
    </w:p>
    <w:p w14:paraId="6C39F174" w14:textId="77777777" w:rsidR="006208DA" w:rsidRPr="003E60AF" w:rsidRDefault="006208DA" w:rsidP="006208DA">
      <w:pPr>
        <w:ind w:right="-37"/>
        <w:rPr>
          <w:rFonts w:ascii="Gill Sans MT" w:hAnsi="Gill Sans MT"/>
          <w:b/>
          <w:color w:val="002060"/>
        </w:rPr>
      </w:pPr>
    </w:p>
    <w:p w14:paraId="05F0D280" w14:textId="77777777" w:rsidR="006208DA" w:rsidRPr="003E60AF" w:rsidRDefault="006208DA" w:rsidP="006208DA">
      <w:pPr>
        <w:ind w:right="-37"/>
        <w:rPr>
          <w:rFonts w:ascii="Gill Sans MT" w:hAnsi="Gill Sans MT"/>
          <w:b/>
          <w:color w:val="002060"/>
        </w:rPr>
      </w:pPr>
    </w:p>
    <w:p w14:paraId="02C82696" w14:textId="77777777" w:rsidR="006208DA" w:rsidRPr="003E60AF" w:rsidRDefault="006208DA" w:rsidP="006208DA">
      <w:pPr>
        <w:ind w:right="-37"/>
        <w:rPr>
          <w:rFonts w:ascii="Gill Sans MT" w:hAnsi="Gill Sans MT"/>
          <w:b/>
          <w:color w:val="002060"/>
        </w:rPr>
      </w:pPr>
      <w:r w:rsidRPr="003E60AF">
        <w:rPr>
          <w:rFonts w:ascii="Gill Sans MT" w:hAnsi="Gill Sans MT"/>
          <w:b/>
          <w:color w:val="002060"/>
        </w:rPr>
        <w:t>________________________________________</w:t>
      </w:r>
    </w:p>
    <w:p w14:paraId="537CF0CE" w14:textId="77777777" w:rsidR="006208DA" w:rsidRPr="003E60AF" w:rsidRDefault="006208DA" w:rsidP="006208DA">
      <w:pPr>
        <w:ind w:right="-37"/>
        <w:rPr>
          <w:rFonts w:ascii="Gill Sans MT" w:hAnsi="Gill Sans MT"/>
          <w:b/>
          <w:color w:val="002060"/>
        </w:rPr>
      </w:pPr>
      <w:r w:rsidRPr="003E60AF">
        <w:rPr>
          <w:rFonts w:ascii="Gill Sans MT" w:hAnsi="Gill Sans MT"/>
          <w:b/>
          <w:color w:val="002060"/>
        </w:rPr>
        <w:t>Firma y sello del responsable de la Oficina de Relaciones Internacionales de la universidad de origen.</w:t>
      </w:r>
    </w:p>
    <w:p w14:paraId="7B2EDE09" w14:textId="77777777" w:rsidR="007C7CB5" w:rsidRPr="003E60AF" w:rsidRDefault="007C7CB5">
      <w:pPr>
        <w:rPr>
          <w:rFonts w:ascii="Gill Sans MT" w:hAnsi="Gill Sans MT"/>
        </w:rPr>
      </w:pPr>
    </w:p>
    <w:sectPr w:rsidR="007C7CB5" w:rsidRPr="003E60AF" w:rsidSect="0050106B">
      <w:type w:val="continuous"/>
      <w:pgSz w:w="12240" w:h="15840"/>
      <w:pgMar w:top="1134" w:right="1361" w:bottom="1134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706D5C" w14:textId="77777777" w:rsidR="00FC65DB" w:rsidRDefault="00FC65DB">
      <w:r>
        <w:separator/>
      </w:r>
    </w:p>
  </w:endnote>
  <w:endnote w:type="continuationSeparator" w:id="0">
    <w:p w14:paraId="2FFF3924" w14:textId="77777777" w:rsidR="00FC65DB" w:rsidRDefault="00FC6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848EB" w14:textId="77777777" w:rsidR="00FC65DB" w:rsidRDefault="00FC65DB">
      <w:r>
        <w:separator/>
      </w:r>
    </w:p>
  </w:footnote>
  <w:footnote w:type="continuationSeparator" w:id="0">
    <w:p w14:paraId="6B369D4F" w14:textId="77777777" w:rsidR="00FC65DB" w:rsidRDefault="00FC65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2A12F" w14:textId="77777777" w:rsidR="00000000" w:rsidRDefault="006208DA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9264" behindDoc="0" locked="0" layoutInCell="1" allowOverlap="1" wp14:anchorId="55D89AFD" wp14:editId="71BEC063">
          <wp:simplePos x="0" y="0"/>
          <wp:positionH relativeFrom="column">
            <wp:posOffset>5918835</wp:posOffset>
          </wp:positionH>
          <wp:positionV relativeFrom="paragraph">
            <wp:posOffset>-141605</wp:posOffset>
          </wp:positionV>
          <wp:extent cx="770255" cy="633095"/>
          <wp:effectExtent l="0" t="0" r="0" b="0"/>
          <wp:wrapSquare wrapText="bothSides"/>
          <wp:docPr id="3" name="Imagen 3" descr="Logo UV azu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V azu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255" cy="633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MX" w:eastAsia="es-MX"/>
      </w:rPr>
      <w:drawing>
        <wp:anchor distT="0" distB="0" distL="114300" distR="114300" simplePos="0" relativeHeight="251660288" behindDoc="0" locked="0" layoutInCell="1" allowOverlap="1" wp14:anchorId="3DE7860F" wp14:editId="760EBD18">
          <wp:simplePos x="0" y="0"/>
          <wp:positionH relativeFrom="column">
            <wp:posOffset>4050665</wp:posOffset>
          </wp:positionH>
          <wp:positionV relativeFrom="paragraph">
            <wp:posOffset>-114300</wp:posOffset>
          </wp:positionV>
          <wp:extent cx="1876425" cy="580390"/>
          <wp:effectExtent l="0" t="0" r="9525" b="0"/>
          <wp:wrapSquare wrapText="bothSides"/>
          <wp:docPr id="2" name="Imagen 2" descr="Logo visitant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visitante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6425" cy="580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833EF4"/>
    <w:multiLevelType w:val="hybridMultilevel"/>
    <w:tmpl w:val="8FF888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CF7470"/>
    <w:multiLevelType w:val="hybridMultilevel"/>
    <w:tmpl w:val="9478547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4971612">
    <w:abstractNumId w:val="0"/>
  </w:num>
  <w:num w:numId="2" w16cid:durableId="2984140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8DA"/>
    <w:rsid w:val="003E60AF"/>
    <w:rsid w:val="005C25FB"/>
    <w:rsid w:val="006208DA"/>
    <w:rsid w:val="007C7CB5"/>
    <w:rsid w:val="00924646"/>
    <w:rsid w:val="00FC6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5E66FE"/>
  <w15:chartTrackingRefBased/>
  <w15:docId w15:val="{9798B96F-E80F-425F-994D-A5FF209B1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208D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6208DA"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208DA"/>
    <w:rPr>
      <w:rFonts w:ascii="Calibri" w:eastAsia="Calibri" w:hAnsi="Calibri" w:cs="Calibri"/>
      <w:lang w:val="es-ES"/>
    </w:rPr>
  </w:style>
  <w:style w:type="paragraph" w:styleId="Ttulo">
    <w:name w:val="Title"/>
    <w:basedOn w:val="Normal"/>
    <w:link w:val="TtuloCar"/>
    <w:uiPriority w:val="1"/>
    <w:qFormat/>
    <w:rsid w:val="006208DA"/>
    <w:pPr>
      <w:spacing w:before="102"/>
      <w:ind w:left="3831" w:right="3265"/>
      <w:jc w:val="center"/>
    </w:pPr>
    <w:rPr>
      <w:rFonts w:ascii="Tahoma" w:eastAsia="Tahoma" w:hAnsi="Tahoma" w:cs="Tahoma"/>
      <w:b/>
      <w:bCs/>
      <w:sz w:val="32"/>
      <w:szCs w:val="32"/>
    </w:rPr>
  </w:style>
  <w:style w:type="character" w:customStyle="1" w:styleId="TtuloCar">
    <w:name w:val="Título Car"/>
    <w:basedOn w:val="Fuentedeprrafopredeter"/>
    <w:link w:val="Ttulo"/>
    <w:uiPriority w:val="1"/>
    <w:rsid w:val="006208DA"/>
    <w:rPr>
      <w:rFonts w:ascii="Tahoma" w:eastAsia="Tahoma" w:hAnsi="Tahoma" w:cs="Tahoma"/>
      <w:b/>
      <w:bCs/>
      <w:sz w:val="32"/>
      <w:szCs w:val="32"/>
      <w:lang w:val="es-ES"/>
    </w:rPr>
  </w:style>
  <w:style w:type="paragraph" w:styleId="Prrafodelista">
    <w:name w:val="List Paragraph"/>
    <w:basedOn w:val="Normal"/>
    <w:uiPriority w:val="1"/>
    <w:qFormat/>
    <w:rsid w:val="006208DA"/>
  </w:style>
  <w:style w:type="table" w:styleId="Tablaconcuadrcula">
    <w:name w:val="Table Grid"/>
    <w:basedOn w:val="Tablanormal"/>
    <w:uiPriority w:val="39"/>
    <w:rsid w:val="006208DA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208D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208DA"/>
    <w:rPr>
      <w:rFonts w:ascii="Calibri" w:eastAsia="Calibri" w:hAnsi="Calibri" w:cs="Calibri"/>
      <w:lang w:val="es-ES"/>
    </w:rPr>
  </w:style>
  <w:style w:type="character" w:styleId="Hipervnculo">
    <w:name w:val="Hyperlink"/>
    <w:basedOn w:val="Fuentedeprrafopredeter"/>
    <w:uiPriority w:val="99"/>
    <w:unhideWhenUsed/>
    <w:rsid w:val="006208D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UV</dc:creator>
  <cp:keywords/>
  <dc:description/>
  <cp:lastModifiedBy>Gaby Ramírez Jácome</cp:lastModifiedBy>
  <cp:revision>3</cp:revision>
  <dcterms:created xsi:type="dcterms:W3CDTF">2025-08-14T18:48:00Z</dcterms:created>
  <dcterms:modified xsi:type="dcterms:W3CDTF">2025-09-02T21:21:00Z</dcterms:modified>
</cp:coreProperties>
</file>