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56F9" w14:textId="77777777" w:rsidR="00F9441B" w:rsidRPr="00171238" w:rsidRDefault="00F9441B" w:rsidP="00F9441B">
      <w:pPr>
        <w:spacing w:after="0" w:line="240" w:lineRule="auto"/>
        <w:jc w:val="center"/>
        <w:rPr>
          <w:sz w:val="20"/>
        </w:rPr>
      </w:pPr>
      <w:r w:rsidRPr="00171238">
        <w:rPr>
          <w:sz w:val="20"/>
        </w:rPr>
        <w:t>FACULTAD DE MEDICINA - XALAPA</w:t>
      </w:r>
    </w:p>
    <w:p w14:paraId="7E3F6B5D" w14:textId="77777777" w:rsidR="00F9441B" w:rsidRDefault="00F9441B" w:rsidP="00F9441B">
      <w:pPr>
        <w:spacing w:after="0" w:line="240" w:lineRule="auto"/>
        <w:jc w:val="center"/>
        <w:rPr>
          <w:sz w:val="20"/>
        </w:rPr>
      </w:pPr>
      <w:r w:rsidRPr="00171238">
        <w:rPr>
          <w:sz w:val="20"/>
        </w:rPr>
        <w:t>LISTA DE COTEJO PARA EVALUACIÓN DE HISTORIA CLINICA</w:t>
      </w:r>
    </w:p>
    <w:p w14:paraId="6206D7FA" w14:textId="77777777" w:rsidR="00F9441B" w:rsidRDefault="00F9441B" w:rsidP="00F9441B">
      <w:pPr>
        <w:spacing w:after="0" w:line="240" w:lineRule="auto"/>
        <w:jc w:val="center"/>
        <w:rPr>
          <w:sz w:val="20"/>
        </w:rPr>
      </w:pPr>
    </w:p>
    <w:p w14:paraId="3B988223" w14:textId="2643EB21" w:rsidR="00F9441B" w:rsidRPr="004D2B01" w:rsidRDefault="00F9441B" w:rsidP="00F9441B">
      <w:pPr>
        <w:spacing w:after="0" w:line="240" w:lineRule="auto"/>
        <w:rPr>
          <w:sz w:val="24"/>
          <w:szCs w:val="20"/>
        </w:rPr>
      </w:pPr>
      <w:r>
        <w:rPr>
          <w:sz w:val="20"/>
        </w:rPr>
        <w:t xml:space="preserve">NOMBRE DEL ALUMNO: </w:t>
      </w:r>
      <w:r w:rsidR="009F340E">
        <w:rPr>
          <w:b/>
          <w:bCs/>
          <w:sz w:val="24"/>
          <w:szCs w:val="20"/>
          <w:u w:val="single"/>
        </w:rPr>
        <w:t>________________________________</w:t>
      </w:r>
      <w:r>
        <w:rPr>
          <w:sz w:val="20"/>
        </w:rPr>
        <w:t xml:space="preserve">, FECHA DE ELABORACIÓN: </w:t>
      </w:r>
      <w:r w:rsidR="009F340E">
        <w:rPr>
          <w:sz w:val="20"/>
        </w:rPr>
        <w:t>_________________________</w:t>
      </w:r>
    </w:p>
    <w:p w14:paraId="64C55D44" w14:textId="77777777" w:rsidR="00F9441B" w:rsidRDefault="00F9441B" w:rsidP="00F9441B">
      <w:pPr>
        <w:spacing w:after="0" w:line="240" w:lineRule="auto"/>
        <w:rPr>
          <w:sz w:val="20"/>
        </w:rPr>
      </w:pPr>
    </w:p>
    <w:p w14:paraId="0297F0C5" w14:textId="3C061A6F" w:rsidR="00F9441B" w:rsidRPr="00171238" w:rsidRDefault="00F9441B" w:rsidP="00F9441B">
      <w:pPr>
        <w:spacing w:after="0" w:line="240" w:lineRule="auto"/>
        <w:jc w:val="both"/>
        <w:rPr>
          <w:sz w:val="20"/>
        </w:rPr>
      </w:pPr>
      <w:r>
        <w:rPr>
          <w:sz w:val="20"/>
        </w:rPr>
        <w:t xml:space="preserve">EXPERIENCIA EDUCATIVA: </w:t>
      </w:r>
      <w:r w:rsidR="009F340E">
        <w:rPr>
          <w:b/>
          <w:sz w:val="20"/>
          <w:u w:val="single"/>
        </w:rPr>
        <w:t>_____________________</w:t>
      </w:r>
      <w:r>
        <w:rPr>
          <w:sz w:val="20"/>
        </w:rPr>
        <w:t xml:space="preserve">, NRC: </w:t>
      </w:r>
      <w:r w:rsidR="009F340E">
        <w:rPr>
          <w:b/>
          <w:sz w:val="20"/>
          <w:u w:val="single"/>
        </w:rPr>
        <w:t>__________</w:t>
      </w:r>
      <w:r>
        <w:rPr>
          <w:sz w:val="20"/>
        </w:rPr>
        <w:t xml:space="preserve">, </w:t>
      </w:r>
      <w:r w:rsidR="009F340E">
        <w:rPr>
          <w:sz w:val="20"/>
        </w:rPr>
        <w:t xml:space="preserve">SECCIÓN: </w:t>
      </w:r>
      <w:r w:rsidR="001625B7">
        <w:rPr>
          <w:b/>
          <w:sz w:val="20"/>
          <w:u w:val="single"/>
        </w:rPr>
        <w:t>___</w:t>
      </w:r>
      <w:r w:rsidR="009F340E">
        <w:rPr>
          <w:sz w:val="20"/>
        </w:rPr>
        <w:t xml:space="preserve">, </w:t>
      </w:r>
      <w:r>
        <w:rPr>
          <w:sz w:val="20"/>
        </w:rPr>
        <w:t xml:space="preserve">PERIODO: </w:t>
      </w:r>
      <w:r w:rsidR="009F340E">
        <w:rPr>
          <w:b/>
          <w:sz w:val="20"/>
          <w:u w:val="single"/>
        </w:rPr>
        <w:t>Agosto 2023 – Enero 2024</w:t>
      </w:r>
    </w:p>
    <w:tbl>
      <w:tblPr>
        <w:tblpPr w:leftFromText="141" w:rightFromText="141" w:vertAnchor="text" w:horzAnchor="margin" w:tblpY="305"/>
        <w:tblOverlap w:val="never"/>
        <w:tblW w:w="10615" w:type="dxa"/>
        <w:tblCellMar>
          <w:top w:w="15" w:type="dxa"/>
          <w:left w:w="15" w:type="dxa"/>
          <w:bottom w:w="15" w:type="dxa"/>
          <w:right w:w="15" w:type="dxa"/>
        </w:tblCellMar>
        <w:tblLook w:val="04A0" w:firstRow="1" w:lastRow="0" w:firstColumn="1" w:lastColumn="0" w:noHBand="0" w:noVBand="1"/>
      </w:tblPr>
      <w:tblGrid>
        <w:gridCol w:w="516"/>
        <w:gridCol w:w="7221"/>
        <w:gridCol w:w="451"/>
        <w:gridCol w:w="451"/>
        <w:gridCol w:w="1976"/>
      </w:tblGrid>
      <w:tr w:rsidR="00F9441B" w:rsidRPr="00741EE9" w14:paraId="6B975785" w14:textId="77777777" w:rsidTr="00E5092E">
        <w:trPr>
          <w:trHeight w:val="293"/>
        </w:trPr>
        <w:tc>
          <w:tcPr>
            <w:tcW w:w="7737" w:type="dxa"/>
            <w:gridSpan w:val="2"/>
            <w:vMerge w:val="restart"/>
            <w:tcBorders>
              <w:top w:val="single" w:sz="6" w:space="0" w:color="000000"/>
              <w:left w:val="single" w:sz="6" w:space="0" w:color="000000"/>
              <w:right w:val="single" w:sz="6" w:space="0" w:color="000000"/>
            </w:tcBorders>
            <w:tcMar>
              <w:top w:w="15" w:type="dxa"/>
              <w:left w:w="72" w:type="dxa"/>
              <w:bottom w:w="15" w:type="dxa"/>
              <w:right w:w="72" w:type="dxa"/>
            </w:tcMar>
          </w:tcPr>
          <w:p w14:paraId="19FC5ABC"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ASPECTOS A EVALUAR</w:t>
            </w:r>
          </w:p>
          <w:p w14:paraId="01319560" w14:textId="77777777" w:rsidR="00F9441B" w:rsidRPr="000D070F" w:rsidRDefault="00F9441B" w:rsidP="00E5092E">
            <w:pPr>
              <w:spacing w:after="80" w:line="240" w:lineRule="auto"/>
              <w:jc w:val="both"/>
              <w:rPr>
                <w:rFonts w:ascii="Arial" w:eastAsia="Times New Roman" w:hAnsi="Arial" w:cs="Arial"/>
                <w:color w:val="000000"/>
                <w:sz w:val="18"/>
                <w:szCs w:val="18"/>
                <w:lang w:eastAsia="es-MX"/>
              </w:rPr>
            </w:pPr>
            <w:r w:rsidRPr="001B7487">
              <w:rPr>
                <w:rFonts w:ascii="Arial" w:eastAsia="Times New Roman" w:hAnsi="Arial" w:cs="Arial"/>
                <w:color w:val="000000"/>
                <w:sz w:val="18"/>
                <w:szCs w:val="18"/>
                <w:lang w:eastAsia="es-MX"/>
              </w:rPr>
              <w:t>Debe contemplar todos los datos establecidos a cubrir siempre y cuando apliquen al tipo de paciente y patología o información que corresponda.</w:t>
            </w:r>
          </w:p>
        </w:tc>
        <w:tc>
          <w:tcPr>
            <w:tcW w:w="902" w:type="dxa"/>
            <w:gridSpan w:val="2"/>
            <w:tcBorders>
              <w:top w:val="single" w:sz="6" w:space="0" w:color="000000"/>
              <w:left w:val="single" w:sz="6" w:space="0" w:color="000000"/>
              <w:bottom w:val="single" w:sz="6" w:space="0" w:color="000000"/>
              <w:right w:val="single" w:sz="6" w:space="0" w:color="000000"/>
            </w:tcBorders>
            <w:vAlign w:val="center"/>
          </w:tcPr>
          <w:p w14:paraId="663C3B65" w14:textId="77777777" w:rsidR="00F9441B" w:rsidRPr="00725EAE" w:rsidRDefault="00F9441B" w:rsidP="00E5092E">
            <w:pPr>
              <w:spacing w:after="80" w:line="240" w:lineRule="auto"/>
              <w:jc w:val="center"/>
              <w:rPr>
                <w:rFonts w:ascii="Arial" w:eastAsia="Times New Roman" w:hAnsi="Arial" w:cs="Arial"/>
                <w:b/>
                <w:color w:val="000000"/>
                <w:sz w:val="18"/>
                <w:szCs w:val="18"/>
                <w:lang w:eastAsia="es-MX"/>
              </w:rPr>
            </w:pPr>
            <w:r w:rsidRPr="00725EAE">
              <w:rPr>
                <w:rFonts w:ascii="Arial" w:eastAsia="Times New Roman" w:hAnsi="Arial" w:cs="Arial"/>
                <w:b/>
                <w:color w:val="000000"/>
                <w:sz w:val="20"/>
                <w:szCs w:val="18"/>
                <w:lang w:eastAsia="es-MX"/>
              </w:rPr>
              <w:t>CUMPLE</w:t>
            </w:r>
          </w:p>
        </w:tc>
        <w:tc>
          <w:tcPr>
            <w:tcW w:w="1976" w:type="dxa"/>
            <w:vMerge w:val="restart"/>
            <w:tcBorders>
              <w:top w:val="single" w:sz="6" w:space="0" w:color="000000"/>
              <w:left w:val="single" w:sz="6" w:space="0" w:color="000000"/>
              <w:right w:val="single" w:sz="6" w:space="0" w:color="000000"/>
            </w:tcBorders>
          </w:tcPr>
          <w:p w14:paraId="2FBF8263"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PONDERACIÓN</w:t>
            </w:r>
          </w:p>
          <w:p w14:paraId="60F9D619" w14:textId="77777777" w:rsidR="00F9441B" w:rsidRDefault="00F9441B" w:rsidP="00E5092E">
            <w:pPr>
              <w:spacing w:after="80" w:line="240" w:lineRule="auto"/>
              <w:jc w:val="both"/>
              <w:rPr>
                <w:rFonts w:ascii="Arial" w:eastAsia="Times New Roman" w:hAnsi="Arial" w:cs="Arial"/>
                <w:color w:val="000000"/>
                <w:sz w:val="18"/>
                <w:szCs w:val="18"/>
                <w:lang w:eastAsia="es-MX"/>
              </w:rPr>
            </w:pPr>
            <w:r w:rsidRPr="000D070F">
              <w:rPr>
                <w:rFonts w:ascii="Arial" w:eastAsia="Times New Roman" w:hAnsi="Arial" w:cs="Arial"/>
                <w:color w:val="000000"/>
                <w:sz w:val="16"/>
                <w:szCs w:val="18"/>
                <w:lang w:eastAsia="es-MX"/>
              </w:rPr>
              <w:t>El cumplimiento total de todos los aspectos a evaluar da el porcentaje obtenido</w:t>
            </w:r>
          </w:p>
        </w:tc>
      </w:tr>
      <w:tr w:rsidR="00F9441B" w:rsidRPr="00741EE9" w14:paraId="668534F6" w14:textId="77777777" w:rsidTr="00235853">
        <w:trPr>
          <w:trHeight w:val="201"/>
        </w:trPr>
        <w:tc>
          <w:tcPr>
            <w:tcW w:w="7737" w:type="dxa"/>
            <w:gridSpan w:val="2"/>
            <w:vMerge/>
            <w:tcBorders>
              <w:left w:val="single" w:sz="6" w:space="0" w:color="000000"/>
              <w:bottom w:val="single" w:sz="6" w:space="0" w:color="000000"/>
              <w:right w:val="single" w:sz="6" w:space="0" w:color="000000"/>
            </w:tcBorders>
            <w:tcMar>
              <w:top w:w="15" w:type="dxa"/>
              <w:left w:w="72" w:type="dxa"/>
              <w:bottom w:w="15" w:type="dxa"/>
              <w:right w:w="72" w:type="dxa"/>
            </w:tcMar>
          </w:tcPr>
          <w:p w14:paraId="28056C60" w14:textId="77777777" w:rsidR="00F9441B" w:rsidRDefault="00F9441B" w:rsidP="00E5092E">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731B5771" w14:textId="77777777" w:rsidR="00F9441B" w:rsidRPr="00D21966" w:rsidRDefault="00F9441B" w:rsidP="00235853">
            <w:pPr>
              <w:spacing w:after="80" w:line="240" w:lineRule="auto"/>
              <w:jc w:val="center"/>
              <w:rPr>
                <w:rFonts w:ascii="Arial" w:eastAsia="Times New Roman" w:hAnsi="Arial" w:cs="Arial"/>
                <w:b/>
                <w:color w:val="000000"/>
                <w:szCs w:val="18"/>
                <w:lang w:eastAsia="es-MX"/>
              </w:rPr>
            </w:pPr>
            <w:r w:rsidRPr="00D21966">
              <w:rPr>
                <w:rFonts w:ascii="Arial" w:eastAsia="Times New Roman" w:hAnsi="Arial" w:cs="Arial"/>
                <w:b/>
                <w:color w:val="000000"/>
                <w:szCs w:val="18"/>
                <w:lang w:eastAsia="es-MX"/>
              </w:rPr>
              <w:t>Si</w:t>
            </w:r>
          </w:p>
        </w:tc>
        <w:tc>
          <w:tcPr>
            <w:tcW w:w="451" w:type="dxa"/>
            <w:tcBorders>
              <w:top w:val="single" w:sz="6" w:space="0" w:color="000000"/>
              <w:left w:val="single" w:sz="6" w:space="0" w:color="000000"/>
              <w:bottom w:val="single" w:sz="6" w:space="0" w:color="000000"/>
              <w:right w:val="single" w:sz="6" w:space="0" w:color="000000"/>
            </w:tcBorders>
            <w:vAlign w:val="center"/>
          </w:tcPr>
          <w:p w14:paraId="7AF68F92" w14:textId="77777777" w:rsidR="00F9441B" w:rsidRPr="00D21966" w:rsidRDefault="00F9441B" w:rsidP="00235853">
            <w:pPr>
              <w:spacing w:after="80" w:line="240" w:lineRule="auto"/>
              <w:jc w:val="center"/>
              <w:rPr>
                <w:rFonts w:ascii="Arial" w:eastAsia="Times New Roman" w:hAnsi="Arial" w:cs="Arial"/>
                <w:b/>
                <w:color w:val="000000"/>
                <w:szCs w:val="18"/>
                <w:lang w:eastAsia="es-MX"/>
              </w:rPr>
            </w:pPr>
            <w:r w:rsidRPr="00D21966">
              <w:rPr>
                <w:rFonts w:ascii="Arial" w:eastAsia="Times New Roman" w:hAnsi="Arial" w:cs="Arial"/>
                <w:b/>
                <w:color w:val="000000"/>
                <w:szCs w:val="18"/>
                <w:lang w:eastAsia="es-MX"/>
              </w:rPr>
              <w:t>No</w:t>
            </w:r>
          </w:p>
        </w:tc>
        <w:tc>
          <w:tcPr>
            <w:tcW w:w="1976" w:type="dxa"/>
            <w:vMerge/>
            <w:tcBorders>
              <w:left w:val="single" w:sz="6" w:space="0" w:color="000000"/>
              <w:bottom w:val="single" w:sz="6" w:space="0" w:color="000000"/>
              <w:right w:val="single" w:sz="6" w:space="0" w:color="000000"/>
            </w:tcBorders>
          </w:tcPr>
          <w:p w14:paraId="5FEEC840" w14:textId="77777777" w:rsidR="00F9441B" w:rsidRDefault="00F9441B" w:rsidP="00E5092E">
            <w:pPr>
              <w:spacing w:after="80" w:line="240" w:lineRule="auto"/>
              <w:jc w:val="both"/>
              <w:rPr>
                <w:rFonts w:ascii="Arial" w:eastAsia="Times New Roman" w:hAnsi="Arial" w:cs="Arial"/>
                <w:color w:val="000000"/>
                <w:sz w:val="18"/>
                <w:szCs w:val="18"/>
                <w:lang w:eastAsia="es-MX"/>
              </w:rPr>
            </w:pPr>
          </w:p>
        </w:tc>
      </w:tr>
      <w:tr w:rsidR="00F9441B" w:rsidRPr="00741EE9" w14:paraId="526EBD3D"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4DA8EC"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561A43"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b/>
                <w:color w:val="000000"/>
                <w:sz w:val="20"/>
                <w:szCs w:val="20"/>
                <w:lang w:eastAsia="es-MX"/>
              </w:rPr>
              <w:t>Tipo de Interrogatorio:</w:t>
            </w:r>
            <w:r w:rsidRPr="00CA3B32">
              <w:rPr>
                <w:rFonts w:ascii="Arial" w:eastAsia="Times New Roman" w:hAnsi="Arial" w:cs="Arial"/>
                <w:color w:val="000000"/>
                <w:sz w:val="20"/>
                <w:szCs w:val="20"/>
                <w:lang w:eastAsia="es-MX"/>
              </w:rPr>
              <w:t xml:space="preserve"> Directo o Indirecto.</w:t>
            </w:r>
          </w:p>
          <w:p w14:paraId="5F3A3C7A"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Ficha de Identificación:</w:t>
            </w:r>
            <w:r w:rsidRPr="00CA3B32">
              <w:rPr>
                <w:rFonts w:ascii="Arial" w:eastAsia="Times New Roman" w:hAnsi="Arial" w:cs="Arial"/>
                <w:color w:val="000000"/>
                <w:sz w:val="20"/>
                <w:szCs w:val="20"/>
                <w:lang w:eastAsia="es-MX"/>
              </w:rPr>
              <w:t xml:space="preserve"> </w:t>
            </w:r>
            <w:r w:rsidRPr="00CA3B32">
              <w:rPr>
                <w:rFonts w:ascii="Arial" w:hAnsi="Arial" w:cs="Arial"/>
                <w:sz w:val="20"/>
                <w:szCs w:val="20"/>
              </w:rPr>
              <w:t>Nombre, Sexo, Edad, Fecha de nacimiento, Lugar de origen,  Escolaridad, Ocupación, Estado civil, Religión, Domicilio actual, Familiar responsable.</w:t>
            </w:r>
          </w:p>
          <w:p w14:paraId="582F00BE"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Fecha de elaboración.</w:t>
            </w:r>
          </w:p>
          <w:p w14:paraId="1E3C57F6"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Motivo de consulta.</w:t>
            </w:r>
          </w:p>
        </w:tc>
        <w:tc>
          <w:tcPr>
            <w:tcW w:w="451" w:type="dxa"/>
            <w:tcBorders>
              <w:top w:val="single" w:sz="6" w:space="0" w:color="000000"/>
              <w:left w:val="single" w:sz="6" w:space="0" w:color="000000"/>
              <w:bottom w:val="single" w:sz="6" w:space="0" w:color="000000"/>
              <w:right w:val="single" w:sz="6" w:space="0" w:color="000000"/>
            </w:tcBorders>
            <w:vAlign w:val="center"/>
          </w:tcPr>
          <w:p w14:paraId="0C07312B" w14:textId="252A8568"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0AF5E5F6"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1683CFB5"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p>
          <w:p w14:paraId="59C41537" w14:textId="77777777" w:rsidR="00F9441B" w:rsidRPr="008D3B81" w:rsidRDefault="00F9441B" w:rsidP="00E5092E">
            <w:pPr>
              <w:spacing w:after="80" w:line="240" w:lineRule="auto"/>
              <w:jc w:val="both"/>
              <w:rPr>
                <w:rFonts w:ascii="Arial" w:eastAsia="Times New Roman" w:hAnsi="Arial" w:cs="Arial"/>
                <w:color w:val="000000"/>
                <w:sz w:val="16"/>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7E092690"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5EBA54"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2.</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1F1B4F"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Heredo Familiares.</w:t>
            </w:r>
          </w:p>
          <w:p w14:paraId="626763AA"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Padecimiento (Neoplasia, Endocrino metabólicas, Crónico degenerativas, Tuberculosis, V.I.H.-S.I.D.A., Cardiopatías, Hematológicos, Alérgicos, Infecciosos, etc.) de los familiares de línea directa del paciente: Padres, Hermanos, Abuelos, Otros familiares.</w:t>
            </w:r>
          </w:p>
        </w:tc>
        <w:tc>
          <w:tcPr>
            <w:tcW w:w="451" w:type="dxa"/>
            <w:tcBorders>
              <w:top w:val="single" w:sz="6" w:space="0" w:color="000000"/>
              <w:left w:val="single" w:sz="6" w:space="0" w:color="000000"/>
              <w:bottom w:val="single" w:sz="6" w:space="0" w:color="000000"/>
              <w:right w:val="single" w:sz="6" w:space="0" w:color="000000"/>
            </w:tcBorders>
            <w:vAlign w:val="center"/>
          </w:tcPr>
          <w:p w14:paraId="336752EA" w14:textId="6B4CBD52"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1DE4B2E7"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right w:val="single" w:sz="6" w:space="0" w:color="000000"/>
            </w:tcBorders>
          </w:tcPr>
          <w:p w14:paraId="69AFFDDD"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1FAAFF19"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45CD4584"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196344"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3a.</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01F269"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Personales No Patológicos.</w:t>
            </w:r>
          </w:p>
          <w:p w14:paraId="4ABD5D4B"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Vivienda:</w:t>
            </w:r>
            <w:r w:rsidRPr="00CA3B32">
              <w:rPr>
                <w:rFonts w:ascii="Arial" w:hAnsi="Arial" w:cs="Arial"/>
                <w:sz w:val="20"/>
                <w:szCs w:val="20"/>
              </w:rPr>
              <w:t xml:space="preserve"> Tipo urbano o rural, clase de servicio; agua, luz, drenaje, numero de dormitorios, cuantas personas cohabitan, zoonosis, etc.</w:t>
            </w:r>
          </w:p>
          <w:p w14:paraId="5DB0D418"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Hábitos higiénico:</w:t>
            </w:r>
            <w:r w:rsidRPr="00CA3B32">
              <w:rPr>
                <w:rFonts w:ascii="Arial" w:hAnsi="Arial" w:cs="Arial"/>
                <w:sz w:val="20"/>
                <w:szCs w:val="20"/>
              </w:rPr>
              <w:t xml:space="preserve"> Baño y cambio de ropa, cepillado dental, lavado de manos frecuencia y en que situaciones.</w:t>
            </w:r>
          </w:p>
          <w:p w14:paraId="63C5925B"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Hábitos dietéticos:</w:t>
            </w:r>
            <w:r w:rsidRPr="00CA3B32">
              <w:rPr>
                <w:rFonts w:ascii="Arial" w:hAnsi="Arial" w:cs="Arial"/>
                <w:sz w:val="20"/>
                <w:szCs w:val="20"/>
              </w:rPr>
              <w:t xml:space="preserve"> Cuantas comidas realiza al día, respeta horarios, contenido de carbohidratos, grasas, proteínas, fibra, recordatorio de 24 horas, recordatorio semanas 7  de 7, etc.</w:t>
            </w:r>
          </w:p>
          <w:p w14:paraId="2D8C8DA5"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Antecedentes andrológicos y ginecológicos y obstétricos:</w:t>
            </w:r>
            <w:r w:rsidRPr="00CA3B32">
              <w:rPr>
                <w:rFonts w:ascii="Arial" w:hAnsi="Arial" w:cs="Arial"/>
                <w:sz w:val="20"/>
                <w:szCs w:val="20"/>
              </w:rPr>
              <w:t xml:space="preserve"> Inicio de vida sexual, método de planificación familiar, orientación sexual, relaciones sexuales de alto riesgo, alteraciones de la libido, enfermedades de transmisión sexual, priapismo, alteraciones de la erección y/o eyaculación, secreción uretral, dolor testicular, alteraciones escrotales, menarca, </w:t>
            </w:r>
            <w:proofErr w:type="spellStart"/>
            <w:r w:rsidRPr="00CA3B32">
              <w:rPr>
                <w:rFonts w:ascii="Arial" w:hAnsi="Arial" w:cs="Arial"/>
                <w:sz w:val="20"/>
                <w:szCs w:val="20"/>
              </w:rPr>
              <w:t>telarca</w:t>
            </w:r>
            <w:proofErr w:type="spellEnd"/>
            <w:r w:rsidRPr="00CA3B32">
              <w:rPr>
                <w:rFonts w:ascii="Arial" w:hAnsi="Arial" w:cs="Arial"/>
                <w:sz w:val="20"/>
                <w:szCs w:val="20"/>
              </w:rPr>
              <w:t xml:space="preserve">, </w:t>
            </w:r>
            <w:proofErr w:type="spellStart"/>
            <w:r w:rsidRPr="00CA3B32">
              <w:rPr>
                <w:rFonts w:ascii="Arial" w:hAnsi="Arial" w:cs="Arial"/>
                <w:sz w:val="20"/>
                <w:szCs w:val="20"/>
              </w:rPr>
              <w:t>pubarca</w:t>
            </w:r>
            <w:proofErr w:type="spellEnd"/>
            <w:r w:rsidRPr="00CA3B32">
              <w:rPr>
                <w:rFonts w:ascii="Arial" w:hAnsi="Arial" w:cs="Arial"/>
                <w:sz w:val="20"/>
                <w:szCs w:val="20"/>
              </w:rPr>
              <w:t>, gestaciones, partos, cesáreas, abortos, ritmo menstrual, etc.</w:t>
            </w:r>
          </w:p>
          <w:p w14:paraId="0422AB97"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Alcoholismo, tabaquismo u otras toxicomanías.</w:t>
            </w:r>
          </w:p>
        </w:tc>
        <w:tc>
          <w:tcPr>
            <w:tcW w:w="451" w:type="dxa"/>
            <w:tcBorders>
              <w:top w:val="single" w:sz="6" w:space="0" w:color="000000"/>
              <w:left w:val="single" w:sz="6" w:space="0" w:color="000000"/>
              <w:bottom w:val="single" w:sz="6" w:space="0" w:color="000000"/>
              <w:right w:val="single" w:sz="6" w:space="0" w:color="000000"/>
            </w:tcBorders>
            <w:vAlign w:val="center"/>
          </w:tcPr>
          <w:p w14:paraId="411D7F9F" w14:textId="7A07EB1F"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23B5C058"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left w:val="single" w:sz="6" w:space="0" w:color="000000"/>
              <w:bottom w:val="single" w:sz="4" w:space="0" w:color="auto"/>
              <w:right w:val="single" w:sz="6" w:space="0" w:color="000000"/>
            </w:tcBorders>
          </w:tcPr>
          <w:p w14:paraId="0EA0B1AF"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p>
        </w:tc>
      </w:tr>
      <w:tr w:rsidR="00F9441B" w:rsidRPr="00741EE9" w14:paraId="302B83D4"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F0A29B"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3b.</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09B035B"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Personales No Patológicos.</w:t>
            </w:r>
          </w:p>
          <w:p w14:paraId="75DC7506"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Perinatales:</w:t>
            </w:r>
            <w:r w:rsidRPr="00CA3B32">
              <w:rPr>
                <w:rFonts w:ascii="Arial" w:eastAsia="Times New Roman" w:hAnsi="Arial" w:cs="Arial"/>
                <w:color w:val="000000"/>
                <w:sz w:val="20"/>
                <w:szCs w:val="20"/>
                <w:lang w:eastAsia="es-MX"/>
              </w:rPr>
              <w:t xml:space="preserve"> Características del embarazo, vía de nacimiento, atención del nacimiento, peso y longitud al nacimiento, calificaciones de Capurro, Apgar, Silverman Anderson, etc. </w:t>
            </w:r>
          </w:p>
          <w:p w14:paraId="25826583"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Alimentación durante primer año de vida:</w:t>
            </w:r>
            <w:r w:rsidRPr="00CA3B32">
              <w:rPr>
                <w:rFonts w:ascii="Arial" w:eastAsia="Times New Roman" w:hAnsi="Arial" w:cs="Arial"/>
                <w:color w:val="000000"/>
                <w:sz w:val="20"/>
                <w:szCs w:val="20"/>
                <w:lang w:eastAsia="es-MX"/>
              </w:rPr>
              <w:t xml:space="preserve"> Lactancia materna exclusiva, lactancia mixta, sustitutiva de continuación, ablactación y su evolución, integración a la dieta familiar, etc.</w:t>
            </w:r>
          </w:p>
          <w:p w14:paraId="167D0FA9"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384B05">
              <w:rPr>
                <w:rFonts w:ascii="Arial" w:eastAsia="Times New Roman" w:hAnsi="Arial" w:cs="Arial"/>
                <w:color w:val="000000"/>
                <w:sz w:val="20"/>
                <w:szCs w:val="20"/>
                <w:u w:val="single"/>
                <w:lang w:eastAsia="es-MX"/>
              </w:rPr>
              <w:t>Desarrollo Psicomotor:</w:t>
            </w:r>
            <w:r w:rsidRPr="00CA3B32">
              <w:rPr>
                <w:rFonts w:ascii="Arial" w:eastAsia="Times New Roman" w:hAnsi="Arial" w:cs="Arial"/>
                <w:color w:val="000000"/>
                <w:sz w:val="20"/>
                <w:szCs w:val="20"/>
                <w:lang w:eastAsia="es-MX"/>
              </w:rPr>
              <w:t xml:space="preserve"> Esferas motora gruesa, motora fina, lenguaje y social.</w:t>
            </w:r>
          </w:p>
          <w:p w14:paraId="56CE7B4B"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Inmunizaciones: Esquema básico y complementario. Esquema en el adolescente.</w:t>
            </w:r>
          </w:p>
        </w:tc>
        <w:tc>
          <w:tcPr>
            <w:tcW w:w="451" w:type="dxa"/>
            <w:tcBorders>
              <w:top w:val="single" w:sz="6" w:space="0" w:color="000000"/>
              <w:left w:val="single" w:sz="6" w:space="0" w:color="000000"/>
              <w:bottom w:val="single" w:sz="6" w:space="0" w:color="000000"/>
              <w:right w:val="single" w:sz="6" w:space="0" w:color="000000"/>
            </w:tcBorders>
            <w:vAlign w:val="center"/>
          </w:tcPr>
          <w:p w14:paraId="4A5CCF3A" w14:textId="1CD3F9AD" w:rsidR="00F9441B" w:rsidRPr="00164C38"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6586BBE2"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4" w:space="0" w:color="auto"/>
              <w:left w:val="single" w:sz="6" w:space="0" w:color="000000"/>
              <w:bottom w:val="single" w:sz="6" w:space="0" w:color="000000"/>
              <w:right w:val="single" w:sz="6" w:space="0" w:color="000000"/>
            </w:tcBorders>
          </w:tcPr>
          <w:p w14:paraId="7CE2C8CE"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233E82C5" w14:textId="77777777" w:rsidR="00F9441B" w:rsidRDefault="00F9441B" w:rsidP="00E5092E">
            <w:pPr>
              <w:spacing w:after="80" w:line="240" w:lineRule="auto"/>
              <w:jc w:val="center"/>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14640664"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6D21B4"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lastRenderedPageBreak/>
              <w:t>4.</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B2A705"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b/>
                <w:color w:val="000000"/>
                <w:sz w:val="20"/>
                <w:szCs w:val="20"/>
                <w:lang w:eastAsia="es-MX"/>
              </w:rPr>
              <w:t>Antecedentes Personales Patológicos:</w:t>
            </w:r>
            <w:r w:rsidRPr="00CA3B32">
              <w:rPr>
                <w:rFonts w:ascii="Arial" w:eastAsia="Times New Roman" w:hAnsi="Arial" w:cs="Arial"/>
                <w:color w:val="000000"/>
                <w:sz w:val="20"/>
                <w:szCs w:val="20"/>
                <w:lang w:eastAsia="es-MX"/>
              </w:rPr>
              <w:t xml:space="preserve"> (</w:t>
            </w:r>
            <w:r w:rsidRPr="00CA3B32">
              <w:rPr>
                <w:rFonts w:ascii="Arial" w:hAnsi="Arial" w:cs="Arial"/>
                <w:sz w:val="20"/>
                <w:szCs w:val="20"/>
              </w:rPr>
              <w:t>En orden cronológico)</w:t>
            </w:r>
          </w:p>
          <w:p w14:paraId="71BE403B"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Exantemáticas:</w:t>
            </w:r>
            <w:r w:rsidRPr="00CA3B32">
              <w:rPr>
                <w:rFonts w:ascii="Arial" w:hAnsi="Arial" w:cs="Arial"/>
                <w:sz w:val="20"/>
                <w:szCs w:val="20"/>
              </w:rPr>
              <w:t xml:space="preserve"> Varicela, rubeola, sarampión, escarlatina, exantema súbito, enfermedad mano pie boca, etc.</w:t>
            </w:r>
          </w:p>
          <w:p w14:paraId="2AB31A56"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Parasitarias:</w:t>
            </w:r>
            <w:r w:rsidRPr="00CA3B32">
              <w:rPr>
                <w:rFonts w:ascii="Arial" w:hAnsi="Arial" w:cs="Arial"/>
                <w:sz w:val="20"/>
                <w:szCs w:val="20"/>
              </w:rPr>
              <w:t xml:space="preserve"> Amibiasis, </w:t>
            </w:r>
            <w:proofErr w:type="spellStart"/>
            <w:r w:rsidRPr="00CA3B32">
              <w:rPr>
                <w:rFonts w:ascii="Arial" w:hAnsi="Arial" w:cs="Arial"/>
                <w:sz w:val="20"/>
                <w:szCs w:val="20"/>
              </w:rPr>
              <w:t>giardiasis</w:t>
            </w:r>
            <w:proofErr w:type="spellEnd"/>
            <w:r w:rsidRPr="00CA3B32">
              <w:rPr>
                <w:rFonts w:ascii="Arial" w:hAnsi="Arial" w:cs="Arial"/>
                <w:sz w:val="20"/>
                <w:szCs w:val="20"/>
              </w:rPr>
              <w:t xml:space="preserve">, cisticercosis, </w:t>
            </w:r>
            <w:proofErr w:type="spellStart"/>
            <w:r w:rsidRPr="00CA3B32">
              <w:rPr>
                <w:rFonts w:ascii="Arial" w:hAnsi="Arial" w:cs="Arial"/>
                <w:sz w:val="20"/>
                <w:szCs w:val="20"/>
              </w:rPr>
              <w:t>taeniasis</w:t>
            </w:r>
            <w:proofErr w:type="spellEnd"/>
            <w:r w:rsidRPr="00CA3B32">
              <w:rPr>
                <w:rFonts w:ascii="Arial" w:hAnsi="Arial" w:cs="Arial"/>
                <w:sz w:val="20"/>
                <w:szCs w:val="20"/>
              </w:rPr>
              <w:t xml:space="preserve">, </w:t>
            </w:r>
            <w:proofErr w:type="spellStart"/>
            <w:r w:rsidRPr="00CA3B32">
              <w:rPr>
                <w:rFonts w:ascii="Arial" w:hAnsi="Arial" w:cs="Arial"/>
                <w:sz w:val="20"/>
                <w:szCs w:val="20"/>
              </w:rPr>
              <w:t>uncinarias</w:t>
            </w:r>
            <w:proofErr w:type="spellEnd"/>
            <w:r w:rsidRPr="00CA3B32">
              <w:rPr>
                <w:rFonts w:ascii="Arial" w:hAnsi="Arial" w:cs="Arial"/>
                <w:sz w:val="20"/>
                <w:szCs w:val="20"/>
              </w:rPr>
              <w:t>, etc.</w:t>
            </w:r>
          </w:p>
          <w:p w14:paraId="3406154F"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Enfermedad crónica degenerativa:</w:t>
            </w:r>
            <w:r w:rsidRPr="00CA3B32">
              <w:rPr>
                <w:rFonts w:ascii="Arial" w:hAnsi="Arial" w:cs="Arial"/>
                <w:sz w:val="20"/>
                <w:szCs w:val="20"/>
              </w:rPr>
              <w:t xml:space="preserve"> Obesidad, diabetes mellitus, hipertensión arterial, etc.</w:t>
            </w:r>
          </w:p>
          <w:p w14:paraId="686C36C9"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Traumatológicos:</w:t>
            </w:r>
            <w:r w:rsidRPr="00CA3B32">
              <w:rPr>
                <w:rFonts w:ascii="Arial" w:hAnsi="Arial" w:cs="Arial"/>
                <w:sz w:val="20"/>
                <w:szCs w:val="20"/>
              </w:rPr>
              <w:t xml:space="preserve"> Articulares, esguinces, luxaciones, fracturas óseas, Alérgicos: Medicamentos, alimentos, etc.</w:t>
            </w:r>
          </w:p>
          <w:p w14:paraId="1A7EBAFA"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Quirúrgicos:</w:t>
            </w:r>
            <w:r w:rsidRPr="00CA3B32">
              <w:rPr>
                <w:rFonts w:ascii="Arial" w:hAnsi="Arial" w:cs="Arial"/>
                <w:sz w:val="20"/>
                <w:szCs w:val="20"/>
              </w:rPr>
              <w:t xml:space="preserve"> Tipo de operación, fecha, presencia o no de complicaciones, resultados.</w:t>
            </w:r>
          </w:p>
          <w:p w14:paraId="0AD7C943"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Hospitalizaciones previas:</w:t>
            </w:r>
            <w:r w:rsidRPr="00CA3B32">
              <w:rPr>
                <w:rFonts w:ascii="Arial" w:hAnsi="Arial" w:cs="Arial"/>
                <w:sz w:val="20"/>
                <w:szCs w:val="20"/>
              </w:rPr>
              <w:t xml:space="preserve"> Fecha y motivo de su ingreso, evolución, etc.</w:t>
            </w:r>
          </w:p>
          <w:p w14:paraId="1350CAE9"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u w:val="single"/>
              </w:rPr>
              <w:t>Transfusionales:</w:t>
            </w:r>
            <w:r w:rsidRPr="00CA3B32">
              <w:rPr>
                <w:rFonts w:ascii="Arial" w:hAnsi="Arial" w:cs="Arial"/>
                <w:sz w:val="20"/>
                <w:szCs w:val="20"/>
              </w:rPr>
              <w:t xml:space="preserve"> especificar fecha, tipo de componente, cantidad, motivo y si se presentó alguna reacción adversa. </w:t>
            </w:r>
          </w:p>
        </w:tc>
        <w:tc>
          <w:tcPr>
            <w:tcW w:w="451" w:type="dxa"/>
            <w:tcBorders>
              <w:top w:val="single" w:sz="6" w:space="0" w:color="000000"/>
              <w:left w:val="single" w:sz="6" w:space="0" w:color="000000"/>
              <w:bottom w:val="single" w:sz="6" w:space="0" w:color="000000"/>
              <w:right w:val="single" w:sz="6" w:space="0" w:color="000000"/>
            </w:tcBorders>
            <w:vAlign w:val="center"/>
          </w:tcPr>
          <w:p w14:paraId="1D850FA2" w14:textId="0B1E2D9B"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14B57C2B"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11692796"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0A204E2F"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6DC2014F"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55EF56"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5.</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CB9B3E"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Padecimiento Actual:</w:t>
            </w:r>
          </w:p>
          <w:p w14:paraId="090F9409"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Descripción del motivo de consulta desglosando cada uno de los síntomas y signos en orden cronológico, con las características y evolución correspondientes (Semiología)</w:t>
            </w:r>
          </w:p>
        </w:tc>
        <w:tc>
          <w:tcPr>
            <w:tcW w:w="451" w:type="dxa"/>
            <w:tcBorders>
              <w:top w:val="single" w:sz="6" w:space="0" w:color="000000"/>
              <w:left w:val="single" w:sz="6" w:space="0" w:color="000000"/>
              <w:bottom w:val="single" w:sz="6" w:space="0" w:color="000000"/>
              <w:right w:val="single" w:sz="6" w:space="0" w:color="000000"/>
            </w:tcBorders>
            <w:vAlign w:val="center"/>
          </w:tcPr>
          <w:p w14:paraId="35AED012" w14:textId="1FC838ED"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0E71223A"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253ABCD3"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5</w:t>
            </w:r>
            <w:r w:rsidRPr="00725EAE">
              <w:rPr>
                <w:rFonts w:ascii="Arial" w:eastAsia="Times New Roman" w:hAnsi="Arial" w:cs="Arial"/>
                <w:b/>
                <w:color w:val="000000"/>
                <w:sz w:val="20"/>
                <w:szCs w:val="18"/>
                <w:lang w:eastAsia="es-MX"/>
              </w:rPr>
              <w:t>%</w:t>
            </w:r>
          </w:p>
          <w:p w14:paraId="596AB581"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06BE9335"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B91FAC"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6.</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00D995"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Interrogatorio por Aparatos y Sistemas:</w:t>
            </w:r>
          </w:p>
          <w:p w14:paraId="06A809A4" w14:textId="77777777" w:rsidR="00F9441B" w:rsidRPr="00CA3B32" w:rsidRDefault="00F9441B" w:rsidP="00E5092E">
            <w:pPr>
              <w:spacing w:after="80" w:line="240" w:lineRule="auto"/>
              <w:jc w:val="both"/>
              <w:rPr>
                <w:rFonts w:ascii="Arial" w:hAnsi="Arial" w:cs="Arial"/>
                <w:sz w:val="20"/>
                <w:szCs w:val="20"/>
              </w:rPr>
            </w:pPr>
            <w:r w:rsidRPr="00CA3B32">
              <w:rPr>
                <w:rFonts w:ascii="Arial" w:hAnsi="Arial" w:cs="Arial"/>
                <w:sz w:val="20"/>
                <w:szCs w:val="20"/>
              </w:rPr>
              <w:t>Descripción de cada uno de los aparatos y sistemas con la finalidad de hacer un diagnóstico integral con la finalidad de identificar necesidades de atención médica o referencia oportuna. Realizar semiología completa.</w:t>
            </w:r>
          </w:p>
          <w:p w14:paraId="77868A41"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Signos y síntomas generales: Fiebre, cefalea, astenia, adinamia y anorexia.</w:t>
            </w:r>
          </w:p>
          <w:p w14:paraId="7F72C9DC"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Aparato cardiovascular: disnea, dolor precordial, palpitaciones, sincope, lipotimia, edema, cianosis, acúfenos, fosfenos.</w:t>
            </w:r>
          </w:p>
          <w:p w14:paraId="71B6ECA3"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 xml:space="preserve">Aparato respiratorio: </w:t>
            </w:r>
            <w:proofErr w:type="spellStart"/>
            <w:r w:rsidRPr="00CA3B32">
              <w:rPr>
                <w:rFonts w:ascii="Arial" w:hAnsi="Arial" w:cs="Arial"/>
                <w:sz w:val="20"/>
                <w:szCs w:val="20"/>
              </w:rPr>
              <w:t>Rinorrea</w:t>
            </w:r>
            <w:proofErr w:type="spellEnd"/>
            <w:r w:rsidRPr="00CA3B32">
              <w:rPr>
                <w:rFonts w:ascii="Arial" w:hAnsi="Arial" w:cs="Arial"/>
                <w:sz w:val="20"/>
                <w:szCs w:val="20"/>
              </w:rPr>
              <w:t xml:space="preserve">, </w:t>
            </w:r>
            <w:proofErr w:type="spellStart"/>
            <w:r w:rsidRPr="00CA3B32">
              <w:rPr>
                <w:rFonts w:ascii="Arial" w:hAnsi="Arial" w:cs="Arial"/>
                <w:sz w:val="20"/>
                <w:szCs w:val="20"/>
              </w:rPr>
              <w:t>rinolalia</w:t>
            </w:r>
            <w:proofErr w:type="spellEnd"/>
            <w:r w:rsidRPr="00CA3B32">
              <w:rPr>
                <w:rFonts w:ascii="Arial" w:hAnsi="Arial" w:cs="Arial"/>
                <w:sz w:val="20"/>
                <w:szCs w:val="20"/>
              </w:rPr>
              <w:t>, tos, expectoración, disnea, dolor torácico, epistaxis, disfonía, hemoptisis, vómica, sibilancias audibles a distancia.</w:t>
            </w:r>
          </w:p>
          <w:p w14:paraId="11A122D4"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 xml:space="preserve">Aparato digestivo: trastornos de la deglución, de la digestión, de la defecación, nausea, vómito, dolor abdominal, diarrea, constipación, ictericia, regurgitación, pirosis, aerofagia, eructos, meteorismos, distención abdominal, flatulencia, hematemesis, características de las heces fecales, diarrea, estreñimiento, acolia, </w:t>
            </w:r>
            <w:proofErr w:type="spellStart"/>
            <w:r w:rsidRPr="00CA3B32">
              <w:rPr>
                <w:rFonts w:ascii="Arial" w:hAnsi="Arial" w:cs="Arial"/>
                <w:sz w:val="20"/>
                <w:szCs w:val="20"/>
              </w:rPr>
              <w:t>hipocolia</w:t>
            </w:r>
            <w:proofErr w:type="spellEnd"/>
            <w:r w:rsidRPr="00CA3B32">
              <w:rPr>
                <w:rFonts w:ascii="Arial" w:hAnsi="Arial" w:cs="Arial"/>
                <w:sz w:val="20"/>
                <w:szCs w:val="20"/>
              </w:rPr>
              <w:t xml:space="preserve">, melena, </w:t>
            </w:r>
            <w:proofErr w:type="spellStart"/>
            <w:r w:rsidRPr="00CA3B32">
              <w:rPr>
                <w:rFonts w:ascii="Arial" w:hAnsi="Arial" w:cs="Arial"/>
                <w:sz w:val="20"/>
                <w:szCs w:val="20"/>
              </w:rPr>
              <w:t>rectorragia</w:t>
            </w:r>
            <w:proofErr w:type="spellEnd"/>
            <w:r w:rsidRPr="00CA3B32">
              <w:rPr>
                <w:rFonts w:ascii="Arial" w:hAnsi="Arial" w:cs="Arial"/>
                <w:sz w:val="20"/>
                <w:szCs w:val="20"/>
              </w:rPr>
              <w:t>, lientería, pujo, tenesmo y prurito anal.</w:t>
            </w:r>
          </w:p>
          <w:p w14:paraId="6DC1CAFF"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 xml:space="preserve">Sistema </w:t>
            </w:r>
            <w:proofErr w:type="spellStart"/>
            <w:r w:rsidRPr="00CA3B32">
              <w:rPr>
                <w:rFonts w:ascii="Arial" w:hAnsi="Arial" w:cs="Arial"/>
                <w:sz w:val="20"/>
                <w:szCs w:val="20"/>
              </w:rPr>
              <w:t>Nefrourologico</w:t>
            </w:r>
            <w:proofErr w:type="spellEnd"/>
            <w:r w:rsidRPr="00CA3B32">
              <w:rPr>
                <w:rFonts w:ascii="Arial" w:hAnsi="Arial" w:cs="Arial"/>
                <w:sz w:val="20"/>
                <w:szCs w:val="20"/>
              </w:rPr>
              <w:t xml:space="preserve">: dolor </w:t>
            </w:r>
            <w:proofErr w:type="spellStart"/>
            <w:r w:rsidRPr="00CA3B32">
              <w:rPr>
                <w:rFonts w:ascii="Arial" w:hAnsi="Arial" w:cs="Arial"/>
                <w:sz w:val="20"/>
                <w:szCs w:val="20"/>
              </w:rPr>
              <w:t>renoureteral</w:t>
            </w:r>
            <w:proofErr w:type="spellEnd"/>
            <w:r w:rsidRPr="00CA3B32">
              <w:rPr>
                <w:rFonts w:ascii="Arial" w:hAnsi="Arial" w:cs="Arial"/>
                <w:sz w:val="20"/>
                <w:szCs w:val="20"/>
              </w:rPr>
              <w:t xml:space="preserve">, hematuria, </w:t>
            </w:r>
            <w:proofErr w:type="spellStart"/>
            <w:r w:rsidRPr="00CA3B32">
              <w:rPr>
                <w:rFonts w:ascii="Arial" w:hAnsi="Arial" w:cs="Arial"/>
                <w:sz w:val="20"/>
                <w:szCs w:val="20"/>
              </w:rPr>
              <w:t>piuria</w:t>
            </w:r>
            <w:proofErr w:type="spellEnd"/>
            <w:r w:rsidRPr="00CA3B32">
              <w:rPr>
                <w:rFonts w:ascii="Arial" w:hAnsi="Arial" w:cs="Arial"/>
                <w:sz w:val="20"/>
                <w:szCs w:val="20"/>
              </w:rPr>
              <w:t xml:space="preserve">, </w:t>
            </w:r>
            <w:proofErr w:type="spellStart"/>
            <w:r w:rsidRPr="00CA3B32">
              <w:rPr>
                <w:rFonts w:ascii="Arial" w:hAnsi="Arial" w:cs="Arial"/>
                <w:sz w:val="20"/>
                <w:szCs w:val="20"/>
              </w:rPr>
              <w:t>coluría</w:t>
            </w:r>
            <w:proofErr w:type="spellEnd"/>
            <w:r w:rsidRPr="00CA3B32">
              <w:rPr>
                <w:rFonts w:ascii="Arial" w:hAnsi="Arial" w:cs="Arial"/>
                <w:sz w:val="20"/>
                <w:szCs w:val="20"/>
              </w:rPr>
              <w:t xml:space="preserve">, oliguria, tenesmo, control de esfínteres, cólico renal, edema, trastornos en el volumen urinario, </w:t>
            </w:r>
            <w:proofErr w:type="spellStart"/>
            <w:r w:rsidRPr="00CA3B32">
              <w:rPr>
                <w:rFonts w:ascii="Arial" w:hAnsi="Arial" w:cs="Arial"/>
                <w:sz w:val="20"/>
                <w:szCs w:val="20"/>
              </w:rPr>
              <w:t>nictámero</w:t>
            </w:r>
            <w:proofErr w:type="spellEnd"/>
            <w:r w:rsidRPr="00CA3B32">
              <w:rPr>
                <w:rFonts w:ascii="Arial" w:hAnsi="Arial" w:cs="Arial"/>
                <w:sz w:val="20"/>
                <w:szCs w:val="20"/>
              </w:rPr>
              <w:t>, urgencia, características del chorro urinario.</w:t>
            </w:r>
          </w:p>
          <w:p w14:paraId="3E958A61"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Sistema endocrino y metabolismo: intolerancia al calor o al frio, pérdida o aumento de peso, alteraciones del color de la piel, vello corporal, distribución de la grasa corporal, astenia o adinamia, alteraciones del volumen urinario, amenorreas, ginecomastia, galactorrea, alteraciones de la libido, espasmos o calambres musculares.</w:t>
            </w:r>
          </w:p>
          <w:p w14:paraId="09EA7AE4"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 xml:space="preserve">Sistema hematopoyético: palidez, rubicundez, adenomegalias, hemorragias, fiebre, fatigabilidad, equimosis, petequias y adenomegalias. </w:t>
            </w:r>
          </w:p>
          <w:p w14:paraId="03793388"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Sistema nervioso: cefalalgia, pérdida de conocimiento, mareos vértigo y trastornos del equilibrio, movimientos anormales involuntarios, debilidad muscular, convulsiones, trastornos de la visión, dolor hormigueo y adormecimiento, trastornos del sueño.</w:t>
            </w:r>
          </w:p>
          <w:p w14:paraId="5BBA8C72" w14:textId="77777777"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t>Sistema musculo esquelético: mialgias, dolor óseo, artralgias, alteraciones en la marcha, hipotonía, disminución del volumen muscular, limitación de movimientos y deformidades.</w:t>
            </w:r>
          </w:p>
          <w:p w14:paraId="1EAAD96B" w14:textId="34500CA1" w:rsidR="00F9441B" w:rsidRPr="00CA3B32" w:rsidRDefault="00F9441B" w:rsidP="00E5092E">
            <w:pPr>
              <w:pStyle w:val="Prrafodelista"/>
              <w:numPr>
                <w:ilvl w:val="0"/>
                <w:numId w:val="1"/>
              </w:numPr>
              <w:spacing w:after="80" w:line="240" w:lineRule="auto"/>
              <w:jc w:val="both"/>
              <w:rPr>
                <w:rFonts w:ascii="Arial" w:hAnsi="Arial" w:cs="Arial"/>
                <w:sz w:val="20"/>
                <w:szCs w:val="20"/>
              </w:rPr>
            </w:pPr>
            <w:r w:rsidRPr="00CA3B32">
              <w:rPr>
                <w:rFonts w:ascii="Arial" w:hAnsi="Arial" w:cs="Arial"/>
                <w:sz w:val="20"/>
                <w:szCs w:val="20"/>
              </w:rPr>
              <w:lastRenderedPageBreak/>
              <w:t xml:space="preserve">Piel y tegumentos: coloración, pigmentación, prurito, características del pelo, </w:t>
            </w:r>
            <w:proofErr w:type="spellStart"/>
            <w:r w:rsidR="00235853">
              <w:rPr>
                <w:rFonts w:ascii="Arial" w:hAnsi="Arial" w:cs="Arial"/>
                <w:sz w:val="20"/>
                <w:szCs w:val="20"/>
              </w:rPr>
              <w:t>X</w:t>
            </w:r>
            <w:r w:rsidRPr="00CA3B32">
              <w:rPr>
                <w:rFonts w:ascii="Arial" w:hAnsi="Arial" w:cs="Arial"/>
                <w:sz w:val="20"/>
                <w:szCs w:val="20"/>
              </w:rPr>
              <w:t>uñas</w:t>
            </w:r>
            <w:proofErr w:type="spellEnd"/>
            <w:r w:rsidRPr="00CA3B32">
              <w:rPr>
                <w:rFonts w:ascii="Arial" w:hAnsi="Arial" w:cs="Arial"/>
                <w:sz w:val="20"/>
                <w:szCs w:val="20"/>
              </w:rPr>
              <w:t xml:space="preserve">, lesiones (primarias y secundarias), hiperhidrosis y </w:t>
            </w:r>
            <w:proofErr w:type="spellStart"/>
            <w:r w:rsidRPr="00CA3B32">
              <w:rPr>
                <w:rFonts w:ascii="Arial" w:hAnsi="Arial" w:cs="Arial"/>
                <w:sz w:val="20"/>
                <w:szCs w:val="20"/>
              </w:rPr>
              <w:t>xerodermia</w:t>
            </w:r>
            <w:proofErr w:type="spellEnd"/>
            <w:r w:rsidRPr="00CA3B32">
              <w:rPr>
                <w:rFonts w:ascii="Arial" w:hAnsi="Arial" w:cs="Arial"/>
                <w:sz w:val="20"/>
                <w:szCs w:val="20"/>
              </w:rPr>
              <w:t>.</w:t>
            </w:r>
          </w:p>
          <w:p w14:paraId="1B6395D8" w14:textId="53FE052B" w:rsidR="00F9441B" w:rsidRPr="00CA3B32" w:rsidRDefault="00F9441B" w:rsidP="00E5092E">
            <w:pPr>
              <w:pStyle w:val="Prrafodelista"/>
              <w:numPr>
                <w:ilvl w:val="0"/>
                <w:numId w:val="1"/>
              </w:numPr>
              <w:spacing w:after="80" w:line="240" w:lineRule="auto"/>
              <w:jc w:val="both"/>
              <w:rPr>
                <w:rFonts w:ascii="Arial" w:hAnsi="Arial" w:cs="Arial"/>
                <w:sz w:val="20"/>
                <w:szCs w:val="20"/>
              </w:rPr>
            </w:pPr>
            <w:proofErr w:type="spellStart"/>
            <w:r w:rsidRPr="00CA3B32">
              <w:rPr>
                <w:rFonts w:ascii="Arial" w:hAnsi="Arial" w:cs="Arial"/>
                <w:sz w:val="20"/>
                <w:szCs w:val="20"/>
              </w:rPr>
              <w:t>Ó</w:t>
            </w:r>
            <w:r w:rsidR="00235853">
              <w:rPr>
                <w:rFonts w:ascii="Arial" w:hAnsi="Arial" w:cs="Arial"/>
                <w:sz w:val="20"/>
                <w:szCs w:val="20"/>
              </w:rPr>
              <w:t>X</w:t>
            </w:r>
            <w:r w:rsidRPr="00CA3B32">
              <w:rPr>
                <w:rFonts w:ascii="Arial" w:hAnsi="Arial" w:cs="Arial"/>
                <w:sz w:val="20"/>
                <w:szCs w:val="20"/>
              </w:rPr>
              <w:t>rganos</w:t>
            </w:r>
            <w:proofErr w:type="spellEnd"/>
            <w:r w:rsidRPr="00CA3B32">
              <w:rPr>
                <w:rFonts w:ascii="Arial" w:hAnsi="Arial" w:cs="Arial"/>
                <w:sz w:val="20"/>
                <w:szCs w:val="20"/>
              </w:rPr>
              <w:t xml:space="preserve"> de los sentidos: alteraciones de la visión, de la audición, del olfato, </w:t>
            </w:r>
            <w:proofErr w:type="spellStart"/>
            <w:r w:rsidRPr="00CA3B32">
              <w:rPr>
                <w:rFonts w:ascii="Arial" w:hAnsi="Arial" w:cs="Arial"/>
                <w:sz w:val="20"/>
                <w:szCs w:val="20"/>
              </w:rPr>
              <w:t>del</w:t>
            </w:r>
            <w:r w:rsidR="00235853">
              <w:rPr>
                <w:rFonts w:ascii="Arial" w:hAnsi="Arial" w:cs="Arial"/>
                <w:sz w:val="20"/>
                <w:szCs w:val="20"/>
              </w:rPr>
              <w:t>X</w:t>
            </w:r>
            <w:proofErr w:type="spellEnd"/>
            <w:r w:rsidRPr="00CA3B32">
              <w:rPr>
                <w:rFonts w:ascii="Arial" w:hAnsi="Arial" w:cs="Arial"/>
                <w:sz w:val="20"/>
                <w:szCs w:val="20"/>
              </w:rPr>
              <w:t xml:space="preserve"> gusto y del tacto (hipo, hiper o disfunción). Mareo y sensación de líquido en </w:t>
            </w:r>
            <w:proofErr w:type="spellStart"/>
            <w:r w:rsidRPr="00CA3B32">
              <w:rPr>
                <w:rFonts w:ascii="Arial" w:hAnsi="Arial" w:cs="Arial"/>
                <w:sz w:val="20"/>
                <w:szCs w:val="20"/>
              </w:rPr>
              <w:t>e</w:t>
            </w:r>
            <w:r w:rsidR="00235853">
              <w:rPr>
                <w:rFonts w:ascii="Arial" w:hAnsi="Arial" w:cs="Arial"/>
                <w:sz w:val="20"/>
                <w:szCs w:val="20"/>
              </w:rPr>
              <w:t>X</w:t>
            </w:r>
            <w:r w:rsidRPr="00CA3B32">
              <w:rPr>
                <w:rFonts w:ascii="Arial" w:hAnsi="Arial" w:cs="Arial"/>
                <w:sz w:val="20"/>
                <w:szCs w:val="20"/>
              </w:rPr>
              <w:t>l</w:t>
            </w:r>
            <w:proofErr w:type="spellEnd"/>
            <w:r w:rsidRPr="00CA3B32">
              <w:rPr>
                <w:rFonts w:ascii="Arial" w:hAnsi="Arial" w:cs="Arial"/>
                <w:sz w:val="20"/>
                <w:szCs w:val="20"/>
              </w:rPr>
              <w:t xml:space="preserve"> oído. </w:t>
            </w:r>
          </w:p>
          <w:p w14:paraId="56784D3E" w14:textId="77777777" w:rsidR="00F9441B" w:rsidRPr="00CA3B32" w:rsidRDefault="00F9441B" w:rsidP="00E5092E">
            <w:pPr>
              <w:pStyle w:val="Prrafodelista"/>
              <w:numPr>
                <w:ilvl w:val="0"/>
                <w:numId w:val="1"/>
              </w:numPr>
              <w:spacing w:after="80" w:line="240" w:lineRule="auto"/>
              <w:jc w:val="both"/>
              <w:rPr>
                <w:rFonts w:ascii="Arial" w:eastAsia="Times New Roman" w:hAnsi="Arial" w:cs="Arial"/>
                <w:color w:val="000000"/>
                <w:sz w:val="20"/>
                <w:szCs w:val="20"/>
                <w:lang w:eastAsia="es-MX"/>
              </w:rPr>
            </w:pPr>
            <w:r w:rsidRPr="00CA3B32">
              <w:rPr>
                <w:rFonts w:ascii="Arial" w:hAnsi="Arial" w:cs="Arial"/>
                <w:sz w:val="20"/>
                <w:szCs w:val="20"/>
              </w:rPr>
              <w:t>Esfera psíquica: Tristeza, euforia, alteraciones del sueño, terrores nocturnos, ideaciones, miedo exagerado a situaciones comunes, irritabilidad, apatía.</w:t>
            </w:r>
          </w:p>
        </w:tc>
        <w:tc>
          <w:tcPr>
            <w:tcW w:w="451" w:type="dxa"/>
            <w:tcBorders>
              <w:top w:val="single" w:sz="6" w:space="0" w:color="000000"/>
              <w:left w:val="single" w:sz="6" w:space="0" w:color="000000"/>
              <w:bottom w:val="single" w:sz="6" w:space="0" w:color="000000"/>
              <w:right w:val="single" w:sz="6" w:space="0" w:color="000000"/>
            </w:tcBorders>
            <w:vAlign w:val="center"/>
          </w:tcPr>
          <w:p w14:paraId="60383231" w14:textId="5F3C969D"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66EA6681"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496B417F"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1</w:t>
            </w:r>
            <w:r w:rsidRPr="00725EAE">
              <w:rPr>
                <w:rFonts w:ascii="Arial" w:eastAsia="Times New Roman" w:hAnsi="Arial" w:cs="Arial"/>
                <w:b/>
                <w:color w:val="000000"/>
                <w:sz w:val="20"/>
                <w:szCs w:val="18"/>
                <w:lang w:eastAsia="es-MX"/>
              </w:rPr>
              <w:t>%</w:t>
            </w:r>
          </w:p>
          <w:p w14:paraId="32BC8EC9"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7AA8E16D" w14:textId="77777777" w:rsidTr="00235853">
        <w:trPr>
          <w:trHeight w:val="506"/>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8221817"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7.</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032145"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Exploración física.</w:t>
            </w:r>
          </w:p>
          <w:p w14:paraId="262011A9" w14:textId="77777777" w:rsidR="00F9441B" w:rsidRPr="00CA3B32" w:rsidRDefault="00F9441B" w:rsidP="00E5092E">
            <w:pPr>
              <w:pStyle w:val="Prrafodelista"/>
              <w:numPr>
                <w:ilvl w:val="0"/>
                <w:numId w:val="2"/>
              </w:numPr>
              <w:spacing w:after="80" w:line="240" w:lineRule="auto"/>
              <w:jc w:val="both"/>
              <w:rPr>
                <w:rFonts w:ascii="Arial" w:eastAsia="Times New Roman" w:hAnsi="Arial" w:cs="Arial"/>
                <w:color w:val="000000"/>
                <w:sz w:val="20"/>
                <w:szCs w:val="20"/>
                <w:lang w:eastAsia="es-MX"/>
              </w:rPr>
            </w:pPr>
            <w:proofErr w:type="spellStart"/>
            <w:r w:rsidRPr="00CA3B32">
              <w:rPr>
                <w:rFonts w:ascii="Arial" w:eastAsia="Times New Roman" w:hAnsi="Arial" w:cs="Arial"/>
                <w:color w:val="000000"/>
                <w:sz w:val="20"/>
                <w:szCs w:val="20"/>
                <w:lang w:eastAsia="es-MX"/>
              </w:rPr>
              <w:t>Hábitus</w:t>
            </w:r>
            <w:proofErr w:type="spellEnd"/>
            <w:r w:rsidRPr="00CA3B32">
              <w:rPr>
                <w:rFonts w:ascii="Arial" w:eastAsia="Times New Roman" w:hAnsi="Arial" w:cs="Arial"/>
                <w:color w:val="000000"/>
                <w:sz w:val="20"/>
                <w:szCs w:val="20"/>
                <w:lang w:eastAsia="es-MX"/>
              </w:rPr>
              <w:t xml:space="preserve"> exterior.</w:t>
            </w:r>
          </w:p>
          <w:p w14:paraId="37523FB6" w14:textId="77777777" w:rsidR="00F9441B" w:rsidRPr="00CA3B32" w:rsidRDefault="00F9441B" w:rsidP="00E5092E">
            <w:pPr>
              <w:pStyle w:val="Prrafodelista"/>
              <w:numPr>
                <w:ilvl w:val="0"/>
                <w:numId w:val="2"/>
              </w:num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Signos vitales.</w:t>
            </w:r>
          </w:p>
          <w:p w14:paraId="6962EF3F" w14:textId="77777777" w:rsidR="00F9441B" w:rsidRPr="00CA3B32" w:rsidRDefault="00F9441B" w:rsidP="00E5092E">
            <w:pPr>
              <w:pStyle w:val="Prrafodelista"/>
              <w:numPr>
                <w:ilvl w:val="0"/>
                <w:numId w:val="2"/>
              </w:num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Exploración física de cabeza, cuello, tórax, abdomen, extremidades y genitales.</w:t>
            </w:r>
          </w:p>
        </w:tc>
        <w:tc>
          <w:tcPr>
            <w:tcW w:w="451" w:type="dxa"/>
            <w:tcBorders>
              <w:top w:val="single" w:sz="6" w:space="0" w:color="000000"/>
              <w:left w:val="single" w:sz="6" w:space="0" w:color="000000"/>
              <w:bottom w:val="single" w:sz="6" w:space="0" w:color="000000"/>
              <w:right w:val="single" w:sz="6" w:space="0" w:color="000000"/>
            </w:tcBorders>
            <w:vAlign w:val="center"/>
          </w:tcPr>
          <w:p w14:paraId="138144B1" w14:textId="326AFFEB"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6134F6FE"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47F44D0F"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3</w:t>
            </w:r>
            <w:r w:rsidRPr="00725EAE">
              <w:rPr>
                <w:rFonts w:ascii="Arial" w:eastAsia="Times New Roman" w:hAnsi="Arial" w:cs="Arial"/>
                <w:b/>
                <w:color w:val="000000"/>
                <w:sz w:val="20"/>
                <w:szCs w:val="18"/>
                <w:lang w:eastAsia="es-MX"/>
              </w:rPr>
              <w:t>%</w:t>
            </w:r>
          </w:p>
          <w:p w14:paraId="023D09AD"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0000D7EB"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DCF98D"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8.</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5E76CF"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Estudios de Laboratorio y Gabinete.</w:t>
            </w:r>
          </w:p>
          <w:p w14:paraId="6E009BD8"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Resultados previos y actuales de estudios de laboratorio, gabinete y otros, registrando</w:t>
            </w:r>
            <w:r w:rsidRPr="00CA3B32">
              <w:rPr>
                <w:rFonts w:ascii="Arial" w:hAnsi="Arial" w:cs="Arial"/>
                <w:sz w:val="20"/>
                <w:szCs w:val="20"/>
              </w:rPr>
              <w:t xml:space="preserve"> los estudios que se le han realizado al paciente y la interpretación de estos.</w:t>
            </w:r>
          </w:p>
        </w:tc>
        <w:tc>
          <w:tcPr>
            <w:tcW w:w="451" w:type="dxa"/>
            <w:tcBorders>
              <w:top w:val="single" w:sz="6" w:space="0" w:color="000000"/>
              <w:left w:val="single" w:sz="6" w:space="0" w:color="000000"/>
              <w:bottom w:val="single" w:sz="6" w:space="0" w:color="000000"/>
              <w:right w:val="single" w:sz="6" w:space="0" w:color="000000"/>
            </w:tcBorders>
            <w:vAlign w:val="center"/>
          </w:tcPr>
          <w:p w14:paraId="28679399" w14:textId="4DE8B003"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28961E3D"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2212D2D8"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472F634A"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1D604738"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67F12B"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9.</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9BCB34"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Tratamiento previo y resultados obtenidos.</w:t>
            </w:r>
          </w:p>
          <w:p w14:paraId="7CCF3D37"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Descripción de los medicamento, vía de administración, dosis (Ponderal en caso de pediatría), periodicidad y respuesta al mismo, de aquellos medicamentos prescritos previamente.</w:t>
            </w:r>
          </w:p>
        </w:tc>
        <w:tc>
          <w:tcPr>
            <w:tcW w:w="451" w:type="dxa"/>
            <w:tcBorders>
              <w:top w:val="single" w:sz="6" w:space="0" w:color="000000"/>
              <w:left w:val="single" w:sz="6" w:space="0" w:color="000000"/>
              <w:bottom w:val="single" w:sz="6" w:space="0" w:color="000000"/>
              <w:right w:val="single" w:sz="6" w:space="0" w:color="000000"/>
            </w:tcBorders>
            <w:vAlign w:val="center"/>
          </w:tcPr>
          <w:p w14:paraId="356C5114" w14:textId="72B5548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176F4DE6"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240C3E08"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1</w:t>
            </w:r>
            <w:r w:rsidRPr="00725EAE">
              <w:rPr>
                <w:rFonts w:ascii="Arial" w:eastAsia="Times New Roman" w:hAnsi="Arial" w:cs="Arial"/>
                <w:b/>
                <w:color w:val="000000"/>
                <w:sz w:val="20"/>
                <w:szCs w:val="18"/>
                <w:lang w:eastAsia="es-MX"/>
              </w:rPr>
              <w:t>%</w:t>
            </w:r>
          </w:p>
          <w:p w14:paraId="04B48BB5"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5971B923"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98E61F"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10.</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C0DE46"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Diagnóstico(s) o problemas clínicos.</w:t>
            </w:r>
          </w:p>
          <w:p w14:paraId="4F1BE0F2"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Considerar la totalidad de los diagnósticos y no solo el que motiva la atención médica.</w:t>
            </w:r>
          </w:p>
        </w:tc>
        <w:tc>
          <w:tcPr>
            <w:tcW w:w="451" w:type="dxa"/>
            <w:tcBorders>
              <w:top w:val="single" w:sz="6" w:space="0" w:color="000000"/>
              <w:left w:val="single" w:sz="6" w:space="0" w:color="000000"/>
              <w:bottom w:val="single" w:sz="6" w:space="0" w:color="000000"/>
              <w:right w:val="single" w:sz="6" w:space="0" w:color="000000"/>
            </w:tcBorders>
            <w:vAlign w:val="center"/>
          </w:tcPr>
          <w:p w14:paraId="7B91829F" w14:textId="3178BF65"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184CFE62"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5CC7A960"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1</w:t>
            </w:r>
            <w:r w:rsidRPr="00725EAE">
              <w:rPr>
                <w:rFonts w:ascii="Arial" w:eastAsia="Times New Roman" w:hAnsi="Arial" w:cs="Arial"/>
                <w:b/>
                <w:color w:val="000000"/>
                <w:sz w:val="20"/>
                <w:szCs w:val="18"/>
                <w:lang w:eastAsia="es-MX"/>
              </w:rPr>
              <w:t>%</w:t>
            </w:r>
          </w:p>
          <w:p w14:paraId="72B9B56B"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0E5B5165"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D869E0"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11.</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B62A15F"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Tratamiento.</w:t>
            </w:r>
          </w:p>
          <w:p w14:paraId="71D5A209"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Descripción del tratamiento establecido en la institución donde se atiende le paciente correlacionado con lo establecido en la literatura médica correspondiente y de acuerdo a los diagnósticos establecidos.</w:t>
            </w:r>
          </w:p>
        </w:tc>
        <w:tc>
          <w:tcPr>
            <w:tcW w:w="451" w:type="dxa"/>
            <w:tcBorders>
              <w:top w:val="single" w:sz="6" w:space="0" w:color="000000"/>
              <w:left w:val="single" w:sz="6" w:space="0" w:color="000000"/>
              <w:bottom w:val="single" w:sz="6" w:space="0" w:color="000000"/>
              <w:right w:val="single" w:sz="6" w:space="0" w:color="000000"/>
            </w:tcBorders>
            <w:vAlign w:val="center"/>
          </w:tcPr>
          <w:p w14:paraId="2BB61C05" w14:textId="00536561"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045DC343"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1C1893D8"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75EC8947" w14:textId="77777777" w:rsidR="00F9441B"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6BBD9C5E"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04E590B"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12.</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8BAF488"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Análisis del caso.</w:t>
            </w:r>
          </w:p>
          <w:p w14:paraId="7743D0B5"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Desde los antecedentes se correlaciona con lo establecido en el padecimiento actual y exploración física con la finalidad de fundamentar los diagnósticos y establecer el tratamiento adecuado, comparando con la bibliografía que documente la o las patologías detectadas.</w:t>
            </w:r>
          </w:p>
        </w:tc>
        <w:tc>
          <w:tcPr>
            <w:tcW w:w="451" w:type="dxa"/>
            <w:tcBorders>
              <w:top w:val="single" w:sz="6" w:space="0" w:color="000000"/>
              <w:left w:val="single" w:sz="6" w:space="0" w:color="000000"/>
              <w:bottom w:val="single" w:sz="6" w:space="0" w:color="000000"/>
              <w:right w:val="single" w:sz="6" w:space="0" w:color="000000"/>
            </w:tcBorders>
            <w:vAlign w:val="center"/>
          </w:tcPr>
          <w:p w14:paraId="7FAA9EA5" w14:textId="1A64EBFE"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4F95198D"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26020892"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5</w:t>
            </w:r>
            <w:r w:rsidRPr="00725EAE">
              <w:rPr>
                <w:rFonts w:ascii="Arial" w:eastAsia="Times New Roman" w:hAnsi="Arial" w:cs="Arial"/>
                <w:b/>
                <w:color w:val="000000"/>
                <w:sz w:val="20"/>
                <w:szCs w:val="18"/>
                <w:lang w:eastAsia="es-MX"/>
              </w:rPr>
              <w:t>%</w:t>
            </w:r>
          </w:p>
          <w:p w14:paraId="370F946B" w14:textId="77777777" w:rsidR="00F9441B" w:rsidRDefault="00F9441B" w:rsidP="00E5092E">
            <w:pPr>
              <w:spacing w:after="8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Deben asociarse los antecedentes considerados como factores de riesgo o predisponentes que se hayan concluido, fundamentando el o los diagnósticos y su tratamiento adecuado. Considerar referencia bibliográfica.</w:t>
            </w:r>
          </w:p>
        </w:tc>
      </w:tr>
      <w:tr w:rsidR="00F9441B" w:rsidRPr="00741EE9" w14:paraId="1F6DFB86"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24B7A2"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11.</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A5BADC"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Responsable de Elaboración.</w:t>
            </w:r>
          </w:p>
          <w:p w14:paraId="43FE712C"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Nombre completo, matrícula escolar del alumno que elabora la Historia Clínica y firma del mismo.</w:t>
            </w:r>
          </w:p>
        </w:tc>
        <w:tc>
          <w:tcPr>
            <w:tcW w:w="451" w:type="dxa"/>
            <w:tcBorders>
              <w:top w:val="single" w:sz="6" w:space="0" w:color="000000"/>
              <w:left w:val="single" w:sz="6" w:space="0" w:color="000000"/>
              <w:bottom w:val="single" w:sz="6" w:space="0" w:color="000000"/>
              <w:right w:val="single" w:sz="6" w:space="0" w:color="000000"/>
            </w:tcBorders>
            <w:vAlign w:val="center"/>
          </w:tcPr>
          <w:p w14:paraId="13488A84" w14:textId="2CBE3A21" w:rsidR="00F9441B" w:rsidRPr="00741EE9"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60F6A226" w14:textId="77777777" w:rsidR="00F9441B" w:rsidRPr="00741EE9"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70B76E7C"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48166D5A"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F9441B" w:rsidRPr="00741EE9" w14:paraId="0BFAA13E" w14:textId="77777777" w:rsidTr="00235853">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95717BF" w14:textId="77777777" w:rsidR="00F9441B" w:rsidRPr="00CA3B32" w:rsidRDefault="00F9441B" w:rsidP="00E5092E">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13.</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D36F2F1" w14:textId="77777777" w:rsidR="00F9441B" w:rsidRPr="00CA3B32" w:rsidRDefault="00F9441B" w:rsidP="00E5092E">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Entrega de Historia Clínica.</w:t>
            </w:r>
          </w:p>
          <w:p w14:paraId="401311B8" w14:textId="77777777" w:rsidR="00F9441B" w:rsidRPr="00CA3B32" w:rsidRDefault="00F9441B" w:rsidP="00E5092E">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Entrega al profesor titular de la Experiencia Educativa el documento con formato U.V. u hospitalario contemplando todos los rubros a desarrollar, con limpieza y homogeneidad, en tiempo y forma.</w:t>
            </w:r>
          </w:p>
        </w:tc>
        <w:tc>
          <w:tcPr>
            <w:tcW w:w="451" w:type="dxa"/>
            <w:tcBorders>
              <w:top w:val="single" w:sz="6" w:space="0" w:color="000000"/>
              <w:left w:val="single" w:sz="6" w:space="0" w:color="000000"/>
              <w:bottom w:val="single" w:sz="6" w:space="0" w:color="000000"/>
              <w:right w:val="single" w:sz="6" w:space="0" w:color="000000"/>
            </w:tcBorders>
            <w:vAlign w:val="center"/>
          </w:tcPr>
          <w:p w14:paraId="369B9796" w14:textId="18C8D771"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14:paraId="0A1323DF" w14:textId="77777777" w:rsidR="00F9441B" w:rsidRDefault="00F9441B" w:rsidP="00235853">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14:paraId="1B53D557" w14:textId="77777777" w:rsidR="00F9441B" w:rsidRPr="00725EAE" w:rsidRDefault="00F9441B" w:rsidP="00E5092E">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0.5</w:t>
            </w:r>
            <w:r w:rsidRPr="00725EAE">
              <w:rPr>
                <w:rFonts w:ascii="Arial" w:eastAsia="Times New Roman" w:hAnsi="Arial" w:cs="Arial"/>
                <w:b/>
                <w:color w:val="000000"/>
                <w:sz w:val="20"/>
                <w:szCs w:val="18"/>
                <w:lang w:eastAsia="es-MX"/>
              </w:rPr>
              <w:t>%</w:t>
            </w:r>
          </w:p>
          <w:p w14:paraId="7A2C2E56" w14:textId="77777777" w:rsidR="00F9441B" w:rsidRPr="00741EE9" w:rsidRDefault="00F9441B" w:rsidP="00E5092E">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bl>
    <w:p w14:paraId="29086EB6" w14:textId="48CDBA8B" w:rsidR="00F9441B" w:rsidRPr="00902BF6" w:rsidRDefault="00F9441B" w:rsidP="00F9441B">
      <w:pPr>
        <w:spacing w:after="0" w:line="240" w:lineRule="auto"/>
        <w:rPr>
          <w:sz w:val="20"/>
        </w:rPr>
      </w:pPr>
    </w:p>
    <w:p w14:paraId="438C15E2" w14:textId="37F886C2" w:rsidR="00F9441B" w:rsidRPr="00902BF6" w:rsidRDefault="00F9441B" w:rsidP="00F9441B">
      <w:pPr>
        <w:spacing w:after="0" w:line="240" w:lineRule="auto"/>
        <w:rPr>
          <w:sz w:val="20"/>
        </w:rPr>
      </w:pPr>
      <w:r w:rsidRPr="00902BF6">
        <w:rPr>
          <w:sz w:val="20"/>
        </w:rPr>
        <w:t>Nombre</w:t>
      </w:r>
      <w:r>
        <w:rPr>
          <w:sz w:val="20"/>
        </w:rPr>
        <w:t xml:space="preserve"> y firma de evaluador:</w:t>
      </w:r>
      <w:r w:rsidRPr="00902BF6">
        <w:rPr>
          <w:sz w:val="20"/>
        </w:rPr>
        <w:t xml:space="preserve"> </w:t>
      </w:r>
      <w:r w:rsidR="001625B7">
        <w:rPr>
          <w:sz w:val="20"/>
          <w:u w:val="single"/>
        </w:rPr>
        <w:t>____</w:t>
      </w:r>
      <w:bookmarkStart w:id="0" w:name="_GoBack"/>
      <w:bookmarkEnd w:id="0"/>
      <w:r w:rsidR="001625B7">
        <w:rPr>
          <w:sz w:val="20"/>
          <w:u w:val="single"/>
        </w:rPr>
        <w:t>________________________</w:t>
      </w:r>
      <w:r>
        <w:rPr>
          <w:sz w:val="20"/>
        </w:rPr>
        <w:t xml:space="preserve">,                  </w:t>
      </w:r>
      <w:r w:rsidR="001625B7">
        <w:rPr>
          <w:sz w:val="20"/>
        </w:rPr>
        <w:t xml:space="preserve">                             </w:t>
      </w:r>
      <w:r>
        <w:rPr>
          <w:sz w:val="20"/>
        </w:rPr>
        <w:t xml:space="preserve">         Fecha: </w:t>
      </w:r>
      <w:r w:rsidR="001625B7">
        <w:rPr>
          <w:sz w:val="20"/>
        </w:rPr>
        <w:t>_____________</w:t>
      </w:r>
      <w:r w:rsidR="009F340E">
        <w:rPr>
          <w:sz w:val="20"/>
        </w:rPr>
        <w:t>________</w:t>
      </w:r>
    </w:p>
    <w:sectPr w:rsidR="00F9441B" w:rsidRPr="00902BF6" w:rsidSect="00327E7A">
      <w:headerReference w:type="default" r:id="rId7"/>
      <w:pgSz w:w="12240" w:h="15840"/>
      <w:pgMar w:top="1417" w:right="758" w:bottom="1560" w:left="85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B26B" w14:textId="77777777" w:rsidR="007A541B" w:rsidRDefault="007A541B">
      <w:pPr>
        <w:spacing w:after="0" w:line="240" w:lineRule="auto"/>
      </w:pPr>
      <w:r>
        <w:separator/>
      </w:r>
    </w:p>
  </w:endnote>
  <w:endnote w:type="continuationSeparator" w:id="0">
    <w:p w14:paraId="12162FDB" w14:textId="77777777" w:rsidR="007A541B" w:rsidRDefault="007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21925" w14:textId="77777777" w:rsidR="007A541B" w:rsidRDefault="007A541B">
      <w:pPr>
        <w:spacing w:after="0" w:line="240" w:lineRule="auto"/>
      </w:pPr>
      <w:r>
        <w:separator/>
      </w:r>
    </w:p>
  </w:footnote>
  <w:footnote w:type="continuationSeparator" w:id="0">
    <w:p w14:paraId="2A79A011" w14:textId="77777777" w:rsidR="007A541B" w:rsidRDefault="007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49CD" w14:textId="77777777" w:rsidR="00171238" w:rsidRDefault="006109E5">
    <w:pPr>
      <w:pStyle w:val="Encabezado"/>
    </w:pPr>
    <w:r>
      <w:rPr>
        <w:noProof/>
        <w:lang w:eastAsia="es-MX"/>
      </w:rPr>
      <w:drawing>
        <wp:anchor distT="0" distB="0" distL="114300" distR="114300" simplePos="0" relativeHeight="251659264" behindDoc="0" locked="0" layoutInCell="1" allowOverlap="1" wp14:anchorId="4D06F759" wp14:editId="1F4BF1EB">
          <wp:simplePos x="0" y="0"/>
          <wp:positionH relativeFrom="page">
            <wp:align>center</wp:align>
          </wp:positionH>
          <wp:positionV relativeFrom="paragraph">
            <wp:posOffset>-335915</wp:posOffset>
          </wp:positionV>
          <wp:extent cx="1054645" cy="918625"/>
          <wp:effectExtent l="0" t="0" r="0" b="0"/>
          <wp:wrapNone/>
          <wp:docPr id="7" name="Imagen 7" descr="Resultado de imagen par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veracruz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645" cy="91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C415A" w14:textId="77777777" w:rsidR="00171238" w:rsidRDefault="007A54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6E0"/>
    <w:multiLevelType w:val="hybridMultilevel"/>
    <w:tmpl w:val="00ECBAD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B23D05"/>
    <w:multiLevelType w:val="hybridMultilevel"/>
    <w:tmpl w:val="527E1F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B"/>
    <w:rsid w:val="001625B7"/>
    <w:rsid w:val="00235853"/>
    <w:rsid w:val="003E59A3"/>
    <w:rsid w:val="006109E5"/>
    <w:rsid w:val="007A541B"/>
    <w:rsid w:val="007B49B4"/>
    <w:rsid w:val="009F340E"/>
    <w:rsid w:val="00F94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323C"/>
  <w15:chartTrackingRefBased/>
  <w15:docId w15:val="{D56DEA1F-E20B-4743-9BD0-1D2F538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41B"/>
  </w:style>
  <w:style w:type="paragraph" w:styleId="Prrafodelista">
    <w:name w:val="List Paragraph"/>
    <w:basedOn w:val="Normal"/>
    <w:uiPriority w:val="34"/>
    <w:qFormat/>
    <w:rsid w:val="00F9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7722</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Navarrete Munguia Alberto</dc:creator>
  <cp:keywords/>
  <dc:description/>
  <cp:lastModifiedBy>UV</cp:lastModifiedBy>
  <cp:revision>4</cp:revision>
  <dcterms:created xsi:type="dcterms:W3CDTF">2022-09-26T03:30:00Z</dcterms:created>
  <dcterms:modified xsi:type="dcterms:W3CDTF">2023-08-14T20:05:00Z</dcterms:modified>
</cp:coreProperties>
</file>