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0C28" w14:textId="37F5A143" w:rsidR="001D191F" w:rsidRPr="00BF2C8E" w:rsidRDefault="00BD7670" w:rsidP="001D191F">
      <w:pPr>
        <w:pStyle w:val="Foto"/>
        <w:rPr>
          <w:rFonts w:ascii="Arial" w:hAnsi="Arial" w:cs="Arial"/>
          <w:sz w:val="36"/>
        </w:rPr>
      </w:pPr>
      <w:r w:rsidRPr="00E128AD">
        <w:rPr>
          <w:noProof/>
          <w:lang w:val="es-MX" w:eastAsia="es-MX"/>
        </w:rPr>
        <w:drawing>
          <wp:anchor distT="0" distB="0" distL="114300" distR="114300" simplePos="0" relativeHeight="251674624" behindDoc="1" locked="0" layoutInCell="1" allowOverlap="1" wp14:anchorId="65384BBF" wp14:editId="65ECF6B2">
            <wp:simplePos x="0" y="0"/>
            <wp:positionH relativeFrom="margin">
              <wp:posOffset>-182880</wp:posOffset>
            </wp:positionH>
            <wp:positionV relativeFrom="margin">
              <wp:posOffset>-195707</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2377CBE1" wp14:editId="45D540CE">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F073785"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2E9ACC1"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9952DE0" w14:textId="77777777" w:rsidR="001D191F" w:rsidRDefault="001D191F" w:rsidP="001D191F">
      <w:pPr>
        <w:pStyle w:val="Foto"/>
      </w:pPr>
    </w:p>
    <w:p w14:paraId="5B0DA1F8" w14:textId="77777777" w:rsidR="001D191F" w:rsidRDefault="001D191F" w:rsidP="001D191F">
      <w:pPr>
        <w:pStyle w:val="Foto"/>
      </w:pPr>
    </w:p>
    <w:p w14:paraId="350B9EC1" w14:textId="77777777" w:rsidR="001D191F" w:rsidRDefault="001D191F" w:rsidP="001D191F">
      <w:pPr>
        <w:pStyle w:val="Foto"/>
      </w:pPr>
    </w:p>
    <w:p w14:paraId="19D62F07" w14:textId="77777777" w:rsidR="001D191F" w:rsidRDefault="001D191F" w:rsidP="001D191F">
      <w:pPr>
        <w:pStyle w:val="Puesto"/>
        <w:rPr>
          <w:sz w:val="110"/>
          <w:szCs w:val="110"/>
        </w:rPr>
      </w:pPr>
    </w:p>
    <w:p w14:paraId="48D6DC03"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75C328F7" w14:textId="77777777" w:rsidR="001D191F" w:rsidRPr="006B6CA5" w:rsidRDefault="001D191F" w:rsidP="001D191F">
      <w:pPr>
        <w:pStyle w:val="Subttulo"/>
        <w:rPr>
          <w:sz w:val="40"/>
        </w:rPr>
      </w:pPr>
      <w:r w:rsidRPr="006B6CA5">
        <w:rPr>
          <w:sz w:val="40"/>
        </w:rPr>
        <w:t xml:space="preserve">e. e.: </w:t>
      </w:r>
      <w:r w:rsidR="00290EBF">
        <w:rPr>
          <w:sz w:val="40"/>
        </w:rPr>
        <w:t>BIOÉTICA</w:t>
      </w:r>
    </w:p>
    <w:p w14:paraId="5B078FAE" w14:textId="77777777" w:rsidR="001D191F" w:rsidRPr="006B6CA5" w:rsidRDefault="001D191F" w:rsidP="001D191F">
      <w:pPr>
        <w:pStyle w:val="Subttulo"/>
        <w:rPr>
          <w:sz w:val="40"/>
        </w:rPr>
      </w:pPr>
      <w:r w:rsidRPr="006B6CA5">
        <w:rPr>
          <w:sz w:val="40"/>
        </w:rPr>
        <w:t>academico: ------------- ----- ------------</w:t>
      </w:r>
    </w:p>
    <w:p w14:paraId="03C308D0" w14:textId="1923F675" w:rsidR="006350FE" w:rsidRPr="0021587B" w:rsidRDefault="001D191F" w:rsidP="006350FE">
      <w:pPr>
        <w:pStyle w:val="Subttulo"/>
        <w:rPr>
          <w:sz w:val="40"/>
        </w:rPr>
      </w:pPr>
      <w:r w:rsidRPr="006B6CA5">
        <w:rPr>
          <w:sz w:val="40"/>
        </w:rPr>
        <w:t xml:space="preserve">periodo escolar: </w:t>
      </w:r>
      <w:r w:rsidR="0073726F" w:rsidRPr="0073726F">
        <w:rPr>
          <w:sz w:val="40"/>
        </w:rPr>
        <w:t>Agosto20 - enero21</w:t>
      </w:r>
    </w:p>
    <w:p w14:paraId="7D256CED" w14:textId="1DA5D89E" w:rsidR="001D191F" w:rsidRDefault="001D191F" w:rsidP="001D191F">
      <w:pPr>
        <w:pStyle w:val="Subttulo"/>
        <w:rPr>
          <w:sz w:val="40"/>
        </w:rPr>
      </w:pPr>
      <w:r w:rsidRPr="006B6CA5">
        <w:rPr>
          <w:sz w:val="40"/>
        </w:rPr>
        <w:t>nrc: -------</w:t>
      </w:r>
    </w:p>
    <w:p w14:paraId="7E73D9FF" w14:textId="7A65DB78" w:rsidR="00616162" w:rsidRDefault="00616162" w:rsidP="001D191F">
      <w:pPr>
        <w:pStyle w:val="Subttulo"/>
        <w:rPr>
          <w:sz w:val="40"/>
        </w:rPr>
      </w:pPr>
      <w:r>
        <w:rPr>
          <w:sz w:val="40"/>
        </w:rPr>
        <w:t>plan 2017</w:t>
      </w:r>
    </w:p>
    <w:p w14:paraId="1FD0C34D" w14:textId="77777777" w:rsidR="001D191F" w:rsidRDefault="001D191F" w:rsidP="001D191F">
      <w:pPr>
        <w:pStyle w:val="Subttulo"/>
        <w:rPr>
          <w:sz w:val="40"/>
        </w:rPr>
      </w:pPr>
      <w:r>
        <w:rPr>
          <w:sz w:val="40"/>
        </w:rPr>
        <w:t xml:space="preserve"> </w:t>
      </w:r>
    </w:p>
    <w:p w14:paraId="26E1168C" w14:textId="77777777" w:rsidR="001D191F" w:rsidRDefault="001D191F" w:rsidP="001D191F">
      <w:pPr>
        <w:pStyle w:val="Subttulo"/>
        <w:rPr>
          <w:sz w:val="40"/>
        </w:rPr>
      </w:pPr>
    </w:p>
    <w:p w14:paraId="242ACDD5" w14:textId="77777777" w:rsidR="001D191F" w:rsidRDefault="001D191F" w:rsidP="001D191F">
      <w:pPr>
        <w:pStyle w:val="Subttulo"/>
        <w:rPr>
          <w:sz w:val="40"/>
        </w:rPr>
      </w:pPr>
    </w:p>
    <w:p w14:paraId="1927171C" w14:textId="77777777" w:rsidR="001D191F" w:rsidRDefault="001D191F" w:rsidP="001D191F">
      <w:pPr>
        <w:pStyle w:val="Subttulo"/>
        <w:rPr>
          <w:sz w:val="40"/>
        </w:rPr>
      </w:pPr>
    </w:p>
    <w:p w14:paraId="0BAE3F87" w14:textId="77777777" w:rsidR="001D191F" w:rsidRDefault="001D191F" w:rsidP="001D191F">
      <w:pPr>
        <w:pStyle w:val="Subttulo"/>
        <w:rPr>
          <w:sz w:val="40"/>
        </w:rPr>
      </w:pPr>
    </w:p>
    <w:p w14:paraId="36C7D3EB" w14:textId="77777777" w:rsidR="001D191F" w:rsidRDefault="001D191F" w:rsidP="001D191F">
      <w:pPr>
        <w:pStyle w:val="Subttulo"/>
        <w:rPr>
          <w:sz w:val="40"/>
        </w:rPr>
      </w:pPr>
    </w:p>
    <w:p w14:paraId="2B19A8DA" w14:textId="77777777" w:rsidR="001D191F" w:rsidRDefault="001D191F" w:rsidP="001D191F">
      <w:pPr>
        <w:pStyle w:val="Subttulo"/>
        <w:rPr>
          <w:sz w:val="40"/>
        </w:rPr>
      </w:pPr>
    </w:p>
    <w:p w14:paraId="126F7BCE" w14:textId="77777777" w:rsidR="001D191F" w:rsidRDefault="001D191F" w:rsidP="001D191F">
      <w:pPr>
        <w:pStyle w:val="Subttulo"/>
        <w:rPr>
          <w:sz w:val="40"/>
        </w:rPr>
      </w:pPr>
    </w:p>
    <w:p w14:paraId="7DFDCB16" w14:textId="77777777" w:rsidR="001D191F" w:rsidRDefault="001D191F" w:rsidP="001D191F">
      <w:pPr>
        <w:pStyle w:val="Subttulo"/>
        <w:jc w:val="left"/>
        <w:rPr>
          <w:sz w:val="40"/>
        </w:rPr>
      </w:pPr>
    </w:p>
    <w:p w14:paraId="4AFD338E" w14:textId="77777777" w:rsidR="006350FE" w:rsidRPr="00FD6A7C" w:rsidRDefault="006350FE" w:rsidP="006350FE">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570E97A5" wp14:editId="65DC7B37">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9EDAE1D" w14:textId="77777777" w:rsidR="0073726F" w:rsidRPr="0078447D" w:rsidRDefault="0073726F" w:rsidP="006350FE">
                              <w:pPr>
                                <w:pStyle w:val="Prrafodelista"/>
                                <w:numPr>
                                  <w:ilvl w:val="0"/>
                                  <w:numId w:val="32"/>
                                </w:numPr>
                                <w:rPr>
                                  <w:rFonts w:ascii="Arial" w:hAnsi="Arial" w:cs="Arial"/>
                                  <w:b/>
                                </w:rPr>
                              </w:pPr>
                              <w:r w:rsidRPr="0078447D">
                                <w:rPr>
                                  <w:rFonts w:ascii="Arial" w:hAnsi="Arial" w:cs="Arial"/>
                                  <w:b/>
                                </w:rPr>
                                <w:t>INFORMACION INSTITUCIONAL</w:t>
                              </w:r>
                            </w:p>
                            <w:p w14:paraId="6E3D5D22" w14:textId="77777777" w:rsidR="0073726F" w:rsidRDefault="0073726F" w:rsidP="006350FE">
                              <w:pPr>
                                <w:pStyle w:val="Prrafodelista"/>
                                <w:ind w:left="360"/>
                                <w:jc w:val="right"/>
                                <w:rPr>
                                  <w:rFonts w:ascii="Arial" w:hAnsi="Arial" w:cs="Arial"/>
                                  <w:b/>
                                </w:rPr>
                              </w:pPr>
                            </w:p>
                            <w:p w14:paraId="432ACFF2" w14:textId="77777777" w:rsidR="0073726F" w:rsidRDefault="0073726F" w:rsidP="006350FE">
                              <w:pPr>
                                <w:pStyle w:val="Prrafodelista"/>
                                <w:ind w:left="360"/>
                                <w:jc w:val="right"/>
                                <w:rPr>
                                  <w:rFonts w:ascii="Arial" w:hAnsi="Arial" w:cs="Arial"/>
                                  <w:b/>
                                </w:rPr>
                              </w:pPr>
                              <w:r>
                                <w:rPr>
                                  <w:rFonts w:ascii="Arial" w:hAnsi="Arial" w:cs="Arial"/>
                                  <w:b/>
                                </w:rPr>
                                <w:t xml:space="preserve">Introducción </w:t>
                              </w:r>
                            </w:p>
                            <w:p w14:paraId="5C7854A6" w14:textId="77777777" w:rsidR="0073726F" w:rsidRDefault="0073726F" w:rsidP="006350FE">
                              <w:pPr>
                                <w:pStyle w:val="Prrafodelista"/>
                                <w:ind w:left="360"/>
                                <w:jc w:val="right"/>
                                <w:rPr>
                                  <w:rFonts w:ascii="Arial" w:hAnsi="Arial" w:cs="Arial"/>
                                  <w:b/>
                                </w:rPr>
                              </w:pPr>
                              <w:r>
                                <w:rPr>
                                  <w:rFonts w:ascii="Arial" w:hAnsi="Arial" w:cs="Arial"/>
                                  <w:b/>
                                </w:rPr>
                                <w:t xml:space="preserve">Misión </w:t>
                              </w:r>
                            </w:p>
                            <w:p w14:paraId="0F544710" w14:textId="77777777" w:rsidR="0073726F" w:rsidRDefault="0073726F" w:rsidP="006350FE">
                              <w:pPr>
                                <w:pStyle w:val="Prrafodelista"/>
                                <w:ind w:left="360"/>
                                <w:jc w:val="right"/>
                                <w:rPr>
                                  <w:rFonts w:ascii="Arial" w:hAnsi="Arial" w:cs="Arial"/>
                                  <w:b/>
                                </w:rPr>
                              </w:pPr>
                              <w:r>
                                <w:rPr>
                                  <w:rFonts w:ascii="Arial" w:hAnsi="Arial" w:cs="Arial"/>
                                  <w:b/>
                                </w:rPr>
                                <w:t>Visión</w:t>
                              </w:r>
                            </w:p>
                            <w:p w14:paraId="2F36F3BA" w14:textId="77777777" w:rsidR="0073726F" w:rsidRPr="0078447D" w:rsidRDefault="0073726F" w:rsidP="006350FE">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0E97A5"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9EDAE1D" w14:textId="77777777" w:rsidR="0073726F" w:rsidRPr="0078447D" w:rsidRDefault="0073726F" w:rsidP="006350FE">
                        <w:pPr>
                          <w:pStyle w:val="Prrafodelista"/>
                          <w:numPr>
                            <w:ilvl w:val="0"/>
                            <w:numId w:val="32"/>
                          </w:numPr>
                          <w:rPr>
                            <w:rFonts w:ascii="Arial" w:hAnsi="Arial" w:cs="Arial"/>
                            <w:b/>
                          </w:rPr>
                        </w:pPr>
                        <w:r w:rsidRPr="0078447D">
                          <w:rPr>
                            <w:rFonts w:ascii="Arial" w:hAnsi="Arial" w:cs="Arial"/>
                            <w:b/>
                          </w:rPr>
                          <w:t>INFORMACION INSTITUCIONAL</w:t>
                        </w:r>
                      </w:p>
                      <w:p w14:paraId="6E3D5D22" w14:textId="77777777" w:rsidR="0073726F" w:rsidRDefault="0073726F" w:rsidP="006350FE">
                        <w:pPr>
                          <w:pStyle w:val="Prrafodelista"/>
                          <w:ind w:left="360"/>
                          <w:jc w:val="right"/>
                          <w:rPr>
                            <w:rFonts w:ascii="Arial" w:hAnsi="Arial" w:cs="Arial"/>
                            <w:b/>
                          </w:rPr>
                        </w:pPr>
                      </w:p>
                      <w:p w14:paraId="432ACFF2" w14:textId="77777777" w:rsidR="0073726F" w:rsidRDefault="0073726F" w:rsidP="006350FE">
                        <w:pPr>
                          <w:pStyle w:val="Prrafodelista"/>
                          <w:ind w:left="360"/>
                          <w:jc w:val="right"/>
                          <w:rPr>
                            <w:rFonts w:ascii="Arial" w:hAnsi="Arial" w:cs="Arial"/>
                            <w:b/>
                          </w:rPr>
                        </w:pPr>
                        <w:r>
                          <w:rPr>
                            <w:rFonts w:ascii="Arial" w:hAnsi="Arial" w:cs="Arial"/>
                            <w:b/>
                          </w:rPr>
                          <w:t xml:space="preserve">Introducción </w:t>
                        </w:r>
                      </w:p>
                      <w:p w14:paraId="5C7854A6" w14:textId="77777777" w:rsidR="0073726F" w:rsidRDefault="0073726F" w:rsidP="006350FE">
                        <w:pPr>
                          <w:pStyle w:val="Prrafodelista"/>
                          <w:ind w:left="360"/>
                          <w:jc w:val="right"/>
                          <w:rPr>
                            <w:rFonts w:ascii="Arial" w:hAnsi="Arial" w:cs="Arial"/>
                            <w:b/>
                          </w:rPr>
                        </w:pPr>
                        <w:r>
                          <w:rPr>
                            <w:rFonts w:ascii="Arial" w:hAnsi="Arial" w:cs="Arial"/>
                            <w:b/>
                          </w:rPr>
                          <w:t xml:space="preserve">Misión </w:t>
                        </w:r>
                      </w:p>
                      <w:p w14:paraId="0F544710" w14:textId="77777777" w:rsidR="0073726F" w:rsidRDefault="0073726F" w:rsidP="006350FE">
                        <w:pPr>
                          <w:pStyle w:val="Prrafodelista"/>
                          <w:ind w:left="360"/>
                          <w:jc w:val="right"/>
                          <w:rPr>
                            <w:rFonts w:ascii="Arial" w:hAnsi="Arial" w:cs="Arial"/>
                            <w:b/>
                          </w:rPr>
                        </w:pPr>
                        <w:r>
                          <w:rPr>
                            <w:rFonts w:ascii="Arial" w:hAnsi="Arial" w:cs="Arial"/>
                            <w:b/>
                          </w:rPr>
                          <w:t>Visión</w:t>
                        </w:r>
                      </w:p>
                      <w:p w14:paraId="2F36F3BA" w14:textId="77777777" w:rsidR="0073726F" w:rsidRPr="0078447D" w:rsidRDefault="0073726F" w:rsidP="006350FE">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6EAFB802" w14:textId="77777777" w:rsidR="006350FE" w:rsidRPr="0078447D" w:rsidRDefault="006350FE" w:rsidP="006350FE">
      <w:pPr>
        <w:pStyle w:val="Prrafodelista"/>
        <w:ind w:left="360"/>
        <w:jc w:val="right"/>
        <w:rPr>
          <w:rFonts w:ascii="Arial" w:hAnsi="Arial" w:cs="Arial"/>
          <w:b/>
        </w:rPr>
      </w:pPr>
    </w:p>
    <w:p w14:paraId="6633145E" w14:textId="77777777" w:rsidR="006350FE" w:rsidRPr="0078447D" w:rsidRDefault="006350FE" w:rsidP="006350FE">
      <w:pPr>
        <w:pStyle w:val="Prrafodelista"/>
        <w:ind w:left="360"/>
        <w:jc w:val="right"/>
        <w:rPr>
          <w:rFonts w:ascii="Arial" w:hAnsi="Arial" w:cs="Arial"/>
          <w:b/>
        </w:rPr>
      </w:pPr>
    </w:p>
    <w:p w14:paraId="50A14CDD" w14:textId="416D6D1B" w:rsidR="006350FE" w:rsidRPr="002C6A21" w:rsidRDefault="00BB7182" w:rsidP="006350FE">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5C5BA72A" wp14:editId="0957E13F">
                <wp:simplePos x="0" y="0"/>
                <wp:positionH relativeFrom="margin">
                  <wp:posOffset>7686</wp:posOffset>
                </wp:positionH>
                <wp:positionV relativeFrom="paragraph">
                  <wp:posOffset>2601201</wp:posOffset>
                </wp:positionV>
                <wp:extent cx="5947410" cy="1497724"/>
                <wp:effectExtent l="19050" t="0" r="15240" b="26670"/>
                <wp:wrapNone/>
                <wp:docPr id="113" name="Grupo 113"/>
                <wp:cNvGraphicFramePr/>
                <a:graphic xmlns:a="http://schemas.openxmlformats.org/drawingml/2006/main">
                  <a:graphicData uri="http://schemas.microsoft.com/office/word/2010/wordprocessingGroup">
                    <wpg:wgp>
                      <wpg:cNvGrpSpPr/>
                      <wpg:grpSpPr>
                        <a:xfrm>
                          <a:off x="0" y="0"/>
                          <a:ext cx="5947410" cy="1497724"/>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6F37B041" w14:textId="77777777" w:rsidR="0073726F" w:rsidRDefault="0073726F" w:rsidP="006350FE">
                              <w:pPr>
                                <w:pStyle w:val="Prrafodelista"/>
                                <w:ind w:left="0"/>
                                <w:rPr>
                                  <w:rFonts w:ascii="Arial" w:hAnsi="Arial" w:cs="Arial"/>
                                  <w:b/>
                                </w:rPr>
                              </w:pPr>
                              <w:r>
                                <w:rPr>
                                  <w:rFonts w:ascii="Arial" w:hAnsi="Arial" w:cs="Arial"/>
                                  <w:b/>
                                </w:rPr>
                                <w:t>3. PLANEACIÓN EDUCATIVA</w:t>
                              </w:r>
                            </w:p>
                            <w:p w14:paraId="4671A3ED"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Programa académico</w:t>
                              </w:r>
                            </w:p>
                            <w:p w14:paraId="10AA8DBF" w14:textId="77777777" w:rsidR="0073726F" w:rsidRPr="00EB1833" w:rsidRDefault="0073726F" w:rsidP="006350FE">
                              <w:pPr>
                                <w:pStyle w:val="Prrafodelista"/>
                                <w:ind w:left="360"/>
                                <w:jc w:val="right"/>
                                <w:rPr>
                                  <w:rFonts w:ascii="Arial" w:hAnsi="Arial" w:cs="Arial"/>
                                  <w:b/>
                                </w:rPr>
                              </w:pPr>
                              <w:r w:rsidRPr="00463546">
                                <w:rPr>
                                  <w:rFonts w:ascii="Arial" w:hAnsi="Arial" w:cs="Arial"/>
                                  <w:b/>
                                </w:rPr>
                                <w:t>Calendarización</w:t>
                              </w:r>
                            </w:p>
                            <w:p w14:paraId="7A0C9945" w14:textId="77777777" w:rsidR="0073726F" w:rsidRDefault="0073726F" w:rsidP="006350FE">
                              <w:pPr>
                                <w:pStyle w:val="Prrafodelista"/>
                                <w:ind w:left="360"/>
                                <w:jc w:val="right"/>
                                <w:rPr>
                                  <w:rFonts w:ascii="Arial" w:hAnsi="Arial" w:cs="Arial"/>
                                  <w:b/>
                                </w:rPr>
                              </w:pPr>
                              <w:r w:rsidRPr="00463546">
                                <w:rPr>
                                  <w:rFonts w:ascii="Arial" w:hAnsi="Arial" w:cs="Arial"/>
                                  <w:b/>
                                </w:rPr>
                                <w:t>Planeación Didáctica</w:t>
                              </w:r>
                            </w:p>
                            <w:p w14:paraId="330F90E6" w14:textId="26F22DB6" w:rsidR="0073726F" w:rsidRDefault="0073726F" w:rsidP="00BB718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BDA8D6C" w14:textId="77777777" w:rsidR="0073726F" w:rsidRDefault="0073726F" w:rsidP="00BB7182">
                              <w:pPr>
                                <w:pStyle w:val="Prrafodelista"/>
                                <w:ind w:left="360"/>
                                <w:jc w:val="right"/>
                                <w:rPr>
                                  <w:rFonts w:ascii="Arial" w:hAnsi="Arial" w:cs="Arial"/>
                                  <w:b/>
                                </w:rPr>
                              </w:pPr>
                              <w:r>
                                <w:rPr>
                                  <w:rFonts w:ascii="Arial" w:hAnsi="Arial" w:cs="Arial"/>
                                  <w:b/>
                                </w:rPr>
                                <w:t xml:space="preserve">Formato evaluación de estudio autodirigido </w:t>
                              </w:r>
                            </w:p>
                            <w:p w14:paraId="33D05F08" w14:textId="77777777" w:rsidR="0073726F" w:rsidRDefault="0073726F" w:rsidP="00BB7182">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5BA72A" id="Grupo 113" o:spid="_x0000_s1029" style="position:absolute;left:0;text-align:left;margin-left:.6pt;margin-top:204.8pt;width:468.3pt;height:117.9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6F37B041" w14:textId="77777777" w:rsidR="0073726F" w:rsidRDefault="0073726F" w:rsidP="006350FE">
                        <w:pPr>
                          <w:pStyle w:val="Prrafodelista"/>
                          <w:ind w:left="0"/>
                          <w:rPr>
                            <w:rFonts w:ascii="Arial" w:hAnsi="Arial" w:cs="Arial"/>
                            <w:b/>
                          </w:rPr>
                        </w:pPr>
                        <w:r>
                          <w:rPr>
                            <w:rFonts w:ascii="Arial" w:hAnsi="Arial" w:cs="Arial"/>
                            <w:b/>
                          </w:rPr>
                          <w:t>3. PLANEACIÓN EDUCATIVA</w:t>
                        </w:r>
                      </w:p>
                      <w:p w14:paraId="4671A3ED"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Programa académico</w:t>
                        </w:r>
                      </w:p>
                      <w:p w14:paraId="10AA8DBF" w14:textId="77777777" w:rsidR="0073726F" w:rsidRPr="00EB1833" w:rsidRDefault="0073726F" w:rsidP="006350FE">
                        <w:pPr>
                          <w:pStyle w:val="Prrafodelista"/>
                          <w:ind w:left="360"/>
                          <w:jc w:val="right"/>
                          <w:rPr>
                            <w:rFonts w:ascii="Arial" w:hAnsi="Arial" w:cs="Arial"/>
                            <w:b/>
                          </w:rPr>
                        </w:pPr>
                        <w:r w:rsidRPr="00463546">
                          <w:rPr>
                            <w:rFonts w:ascii="Arial" w:hAnsi="Arial" w:cs="Arial"/>
                            <w:b/>
                          </w:rPr>
                          <w:t>Calendarización</w:t>
                        </w:r>
                      </w:p>
                      <w:p w14:paraId="7A0C9945" w14:textId="77777777" w:rsidR="0073726F" w:rsidRDefault="0073726F" w:rsidP="006350FE">
                        <w:pPr>
                          <w:pStyle w:val="Prrafodelista"/>
                          <w:ind w:left="360"/>
                          <w:jc w:val="right"/>
                          <w:rPr>
                            <w:rFonts w:ascii="Arial" w:hAnsi="Arial" w:cs="Arial"/>
                            <w:b/>
                          </w:rPr>
                        </w:pPr>
                        <w:r w:rsidRPr="00463546">
                          <w:rPr>
                            <w:rFonts w:ascii="Arial" w:hAnsi="Arial" w:cs="Arial"/>
                            <w:b/>
                          </w:rPr>
                          <w:t>Planeación Didáctica</w:t>
                        </w:r>
                      </w:p>
                      <w:p w14:paraId="330F90E6" w14:textId="26F22DB6" w:rsidR="0073726F" w:rsidRDefault="0073726F" w:rsidP="00BB718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BDA8D6C" w14:textId="77777777" w:rsidR="0073726F" w:rsidRDefault="0073726F" w:rsidP="00BB7182">
                        <w:pPr>
                          <w:pStyle w:val="Prrafodelista"/>
                          <w:ind w:left="360"/>
                          <w:jc w:val="right"/>
                          <w:rPr>
                            <w:rFonts w:ascii="Arial" w:hAnsi="Arial" w:cs="Arial"/>
                            <w:b/>
                          </w:rPr>
                        </w:pPr>
                        <w:r>
                          <w:rPr>
                            <w:rFonts w:ascii="Arial" w:hAnsi="Arial" w:cs="Arial"/>
                            <w:b/>
                          </w:rPr>
                          <w:t xml:space="preserve">Formato evaluación de estudio autodirigido </w:t>
                        </w:r>
                      </w:p>
                      <w:p w14:paraId="33D05F08" w14:textId="77777777" w:rsidR="0073726F" w:rsidRDefault="0073726F" w:rsidP="00BB7182">
                        <w:pPr>
                          <w:pStyle w:val="Prrafodelista"/>
                          <w:ind w:left="360"/>
                          <w:jc w:val="right"/>
                        </w:pPr>
                      </w:p>
                    </w:txbxContent>
                  </v:textbox>
                </v:shape>
                <w10:wrap anchorx="margin"/>
              </v:group>
            </w:pict>
          </mc:Fallback>
        </mc:AlternateContent>
      </w:r>
      <w:r w:rsidR="006350FE">
        <w:rPr>
          <w:b/>
          <w:caps/>
          <w:noProof/>
          <w:sz w:val="40"/>
          <w:lang w:eastAsia="es-MX"/>
        </w:rPr>
        <mc:AlternateContent>
          <mc:Choice Requires="wpg">
            <w:drawing>
              <wp:anchor distT="0" distB="0" distL="114300" distR="114300" simplePos="0" relativeHeight="251696128" behindDoc="0" locked="0" layoutInCell="1" allowOverlap="1" wp14:anchorId="566FEADC" wp14:editId="1DFF8625">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A30E1E9" w14:textId="77777777" w:rsidR="0073726F" w:rsidRDefault="0073726F" w:rsidP="006350FE">
                              <w:pPr>
                                <w:pStyle w:val="Prrafodelista"/>
                                <w:ind w:left="0"/>
                                <w:rPr>
                                  <w:rFonts w:ascii="Arial" w:hAnsi="Arial" w:cs="Arial"/>
                                  <w:b/>
                                </w:rPr>
                              </w:pPr>
                              <w:r>
                                <w:rPr>
                                  <w:rFonts w:ascii="Arial" w:hAnsi="Arial" w:cs="Arial"/>
                                  <w:b/>
                                </w:rPr>
                                <w:t xml:space="preserve">2. INFORMACION CURRICULAR </w:t>
                              </w:r>
                            </w:p>
                            <w:p w14:paraId="7057A273" w14:textId="77777777" w:rsidR="0073726F" w:rsidRDefault="0073726F" w:rsidP="006350FE">
                              <w:pPr>
                                <w:pStyle w:val="Prrafodelista"/>
                                <w:ind w:left="360"/>
                                <w:jc w:val="right"/>
                                <w:rPr>
                                  <w:rFonts w:ascii="Arial" w:hAnsi="Arial" w:cs="Arial"/>
                                  <w:b/>
                                </w:rPr>
                              </w:pPr>
                            </w:p>
                            <w:p w14:paraId="6D000AD0" w14:textId="77777777" w:rsidR="0073726F" w:rsidRDefault="0073726F" w:rsidP="006350FE">
                              <w:pPr>
                                <w:pStyle w:val="Prrafodelista"/>
                                <w:ind w:left="360"/>
                                <w:jc w:val="right"/>
                                <w:rPr>
                                  <w:rFonts w:ascii="Arial" w:hAnsi="Arial" w:cs="Arial"/>
                                  <w:b/>
                                </w:rPr>
                              </w:pPr>
                              <w:r>
                                <w:rPr>
                                  <w:rFonts w:ascii="Arial" w:hAnsi="Arial" w:cs="Arial"/>
                                  <w:b/>
                                </w:rPr>
                                <w:t>Perfil de egreso</w:t>
                              </w:r>
                            </w:p>
                            <w:p w14:paraId="35ABC347" w14:textId="77777777" w:rsidR="0073726F" w:rsidRDefault="0073726F" w:rsidP="006350FE">
                              <w:pPr>
                                <w:pStyle w:val="Prrafodelista"/>
                                <w:ind w:left="360"/>
                                <w:jc w:val="right"/>
                                <w:rPr>
                                  <w:rFonts w:ascii="Arial" w:hAnsi="Arial" w:cs="Arial"/>
                                  <w:b/>
                                </w:rPr>
                              </w:pPr>
                              <w:r>
                                <w:rPr>
                                  <w:rFonts w:ascii="Arial" w:hAnsi="Arial" w:cs="Arial"/>
                                  <w:b/>
                                </w:rPr>
                                <w:t>Competencias genéricas</w:t>
                              </w:r>
                            </w:p>
                            <w:p w14:paraId="196F3C0F" w14:textId="77777777" w:rsidR="0073726F" w:rsidRDefault="0073726F" w:rsidP="006350FE">
                              <w:pPr>
                                <w:pStyle w:val="Prrafodelista"/>
                                <w:ind w:left="360"/>
                                <w:jc w:val="right"/>
                                <w:rPr>
                                  <w:rFonts w:ascii="Arial" w:hAnsi="Arial" w:cs="Arial"/>
                                  <w:b/>
                                </w:rPr>
                              </w:pPr>
                              <w:r>
                                <w:rPr>
                                  <w:rFonts w:ascii="Arial" w:hAnsi="Arial" w:cs="Arial"/>
                                  <w:b/>
                                </w:rPr>
                                <w:t xml:space="preserve">Mapa curricular </w:t>
                              </w:r>
                            </w:p>
                            <w:p w14:paraId="5B5FC6F1" w14:textId="77777777" w:rsidR="0073726F" w:rsidRDefault="0073726F" w:rsidP="006350FE">
                              <w:pPr>
                                <w:pStyle w:val="Prrafodelista"/>
                                <w:ind w:left="360"/>
                                <w:jc w:val="right"/>
                                <w:rPr>
                                  <w:rFonts w:ascii="Arial" w:hAnsi="Arial" w:cs="Arial"/>
                                  <w:b/>
                                </w:rPr>
                              </w:pPr>
                              <w:r>
                                <w:rPr>
                                  <w:rFonts w:ascii="Arial" w:hAnsi="Arial" w:cs="Arial"/>
                                  <w:b/>
                                </w:rPr>
                                <w:t>Objetivos</w:t>
                              </w:r>
                            </w:p>
                            <w:p w14:paraId="045FEDF0" w14:textId="77777777" w:rsidR="0073726F" w:rsidRPr="0078447D" w:rsidRDefault="0073726F" w:rsidP="006350FE">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6FEADC"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A30E1E9" w14:textId="77777777" w:rsidR="0073726F" w:rsidRDefault="0073726F" w:rsidP="006350FE">
                        <w:pPr>
                          <w:pStyle w:val="Prrafodelista"/>
                          <w:ind w:left="0"/>
                          <w:rPr>
                            <w:rFonts w:ascii="Arial" w:hAnsi="Arial" w:cs="Arial"/>
                            <w:b/>
                          </w:rPr>
                        </w:pPr>
                        <w:r>
                          <w:rPr>
                            <w:rFonts w:ascii="Arial" w:hAnsi="Arial" w:cs="Arial"/>
                            <w:b/>
                          </w:rPr>
                          <w:t xml:space="preserve">2. INFORMACION CURRICULAR </w:t>
                        </w:r>
                      </w:p>
                      <w:p w14:paraId="7057A273" w14:textId="77777777" w:rsidR="0073726F" w:rsidRDefault="0073726F" w:rsidP="006350FE">
                        <w:pPr>
                          <w:pStyle w:val="Prrafodelista"/>
                          <w:ind w:left="360"/>
                          <w:jc w:val="right"/>
                          <w:rPr>
                            <w:rFonts w:ascii="Arial" w:hAnsi="Arial" w:cs="Arial"/>
                            <w:b/>
                          </w:rPr>
                        </w:pPr>
                      </w:p>
                      <w:p w14:paraId="6D000AD0" w14:textId="77777777" w:rsidR="0073726F" w:rsidRDefault="0073726F" w:rsidP="006350FE">
                        <w:pPr>
                          <w:pStyle w:val="Prrafodelista"/>
                          <w:ind w:left="360"/>
                          <w:jc w:val="right"/>
                          <w:rPr>
                            <w:rFonts w:ascii="Arial" w:hAnsi="Arial" w:cs="Arial"/>
                            <w:b/>
                          </w:rPr>
                        </w:pPr>
                        <w:r>
                          <w:rPr>
                            <w:rFonts w:ascii="Arial" w:hAnsi="Arial" w:cs="Arial"/>
                            <w:b/>
                          </w:rPr>
                          <w:t>Perfil de egreso</w:t>
                        </w:r>
                      </w:p>
                      <w:p w14:paraId="35ABC347" w14:textId="77777777" w:rsidR="0073726F" w:rsidRDefault="0073726F" w:rsidP="006350FE">
                        <w:pPr>
                          <w:pStyle w:val="Prrafodelista"/>
                          <w:ind w:left="360"/>
                          <w:jc w:val="right"/>
                          <w:rPr>
                            <w:rFonts w:ascii="Arial" w:hAnsi="Arial" w:cs="Arial"/>
                            <w:b/>
                          </w:rPr>
                        </w:pPr>
                        <w:r>
                          <w:rPr>
                            <w:rFonts w:ascii="Arial" w:hAnsi="Arial" w:cs="Arial"/>
                            <w:b/>
                          </w:rPr>
                          <w:t>Competencias genéricas</w:t>
                        </w:r>
                      </w:p>
                      <w:p w14:paraId="196F3C0F" w14:textId="77777777" w:rsidR="0073726F" w:rsidRDefault="0073726F" w:rsidP="006350FE">
                        <w:pPr>
                          <w:pStyle w:val="Prrafodelista"/>
                          <w:ind w:left="360"/>
                          <w:jc w:val="right"/>
                          <w:rPr>
                            <w:rFonts w:ascii="Arial" w:hAnsi="Arial" w:cs="Arial"/>
                            <w:b/>
                          </w:rPr>
                        </w:pPr>
                        <w:r>
                          <w:rPr>
                            <w:rFonts w:ascii="Arial" w:hAnsi="Arial" w:cs="Arial"/>
                            <w:b/>
                          </w:rPr>
                          <w:t xml:space="preserve">Mapa curricular </w:t>
                        </w:r>
                      </w:p>
                      <w:p w14:paraId="5B5FC6F1" w14:textId="77777777" w:rsidR="0073726F" w:rsidRDefault="0073726F" w:rsidP="006350FE">
                        <w:pPr>
                          <w:pStyle w:val="Prrafodelista"/>
                          <w:ind w:left="360"/>
                          <w:jc w:val="right"/>
                          <w:rPr>
                            <w:rFonts w:ascii="Arial" w:hAnsi="Arial" w:cs="Arial"/>
                            <w:b/>
                          </w:rPr>
                        </w:pPr>
                        <w:r>
                          <w:rPr>
                            <w:rFonts w:ascii="Arial" w:hAnsi="Arial" w:cs="Arial"/>
                            <w:b/>
                          </w:rPr>
                          <w:t>Objetivos</w:t>
                        </w:r>
                      </w:p>
                      <w:p w14:paraId="045FEDF0" w14:textId="77777777" w:rsidR="0073726F" w:rsidRPr="0078447D" w:rsidRDefault="0073726F" w:rsidP="006350FE">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350FE">
        <w:rPr>
          <w:b/>
          <w:caps/>
          <w:noProof/>
          <w:sz w:val="40"/>
          <w:lang w:eastAsia="es-MX"/>
        </w:rPr>
        <mc:AlternateContent>
          <mc:Choice Requires="wpg">
            <w:drawing>
              <wp:anchor distT="0" distB="0" distL="114300" distR="114300" simplePos="0" relativeHeight="251697152" behindDoc="0" locked="0" layoutInCell="1" allowOverlap="1" wp14:anchorId="1208C6A2" wp14:editId="75B8F36A">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7369314" w14:textId="77777777" w:rsidR="0073726F" w:rsidRPr="002C6A21" w:rsidRDefault="0073726F" w:rsidP="006350FE">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03B56A12" w14:textId="77777777" w:rsidR="0073726F" w:rsidRDefault="0073726F" w:rsidP="006350FE">
                              <w:pPr>
                                <w:pStyle w:val="Prrafodelista"/>
                                <w:ind w:left="0"/>
                                <w:rPr>
                                  <w:rFonts w:ascii="Arial" w:hAnsi="Arial" w:cs="Arial"/>
                                  <w:b/>
                                </w:rPr>
                              </w:pPr>
                              <w:r>
                                <w:rPr>
                                  <w:rFonts w:ascii="Arial" w:hAnsi="Arial" w:cs="Arial"/>
                                  <w:b/>
                                </w:rPr>
                                <w:t xml:space="preserve"> 5. REFLEXIÓN SOBRE LA PRÁCTICA</w:t>
                              </w:r>
                            </w:p>
                            <w:p w14:paraId="61B2D522"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 xml:space="preserve">Avance programático </w:t>
                              </w:r>
                            </w:p>
                            <w:p w14:paraId="24A753B8"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2436F91" w14:textId="77777777" w:rsidR="0073726F" w:rsidRDefault="0073726F" w:rsidP="006350FE">
                              <w:pPr>
                                <w:pStyle w:val="Prrafodelista"/>
                                <w:ind w:left="360"/>
                                <w:jc w:val="right"/>
                                <w:rPr>
                                  <w:rFonts w:ascii="Arial" w:hAnsi="Arial" w:cs="Arial"/>
                                  <w:b/>
                                </w:rPr>
                              </w:pPr>
                              <w:r w:rsidRPr="00463546">
                                <w:rPr>
                                  <w:rFonts w:ascii="Arial" w:hAnsi="Arial" w:cs="Arial"/>
                                  <w:b/>
                                </w:rPr>
                                <w:t>Reporte final</w:t>
                              </w:r>
                            </w:p>
                            <w:p w14:paraId="301BF095" w14:textId="77777777" w:rsidR="0073726F" w:rsidRPr="00463546" w:rsidRDefault="0073726F" w:rsidP="006350FE">
                              <w:pPr>
                                <w:pStyle w:val="Prrafodelista"/>
                                <w:ind w:left="360"/>
                                <w:jc w:val="right"/>
                                <w:rPr>
                                  <w:rFonts w:ascii="Arial" w:hAnsi="Arial" w:cs="Arial"/>
                                  <w:b/>
                                </w:rPr>
                              </w:pPr>
                              <w:r>
                                <w:rPr>
                                  <w:rFonts w:ascii="Arial" w:hAnsi="Arial" w:cs="Arial"/>
                                  <w:b/>
                                </w:rPr>
                                <w:t>Reflexión del alumno</w:t>
                              </w:r>
                            </w:p>
                            <w:p w14:paraId="3AE954FA" w14:textId="77777777" w:rsidR="0073726F" w:rsidRPr="0078447D" w:rsidRDefault="0073726F" w:rsidP="006350F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08C6A2"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77369314" w14:textId="77777777" w:rsidR="0073726F" w:rsidRPr="002C6A21" w:rsidRDefault="0073726F" w:rsidP="006350FE">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03B56A12" w14:textId="77777777" w:rsidR="0073726F" w:rsidRDefault="0073726F" w:rsidP="006350FE">
                        <w:pPr>
                          <w:pStyle w:val="Prrafodelista"/>
                          <w:ind w:left="0"/>
                          <w:rPr>
                            <w:rFonts w:ascii="Arial" w:hAnsi="Arial" w:cs="Arial"/>
                            <w:b/>
                          </w:rPr>
                        </w:pPr>
                        <w:r>
                          <w:rPr>
                            <w:rFonts w:ascii="Arial" w:hAnsi="Arial" w:cs="Arial"/>
                            <w:b/>
                          </w:rPr>
                          <w:t xml:space="preserve"> 5. REFLEXIÓN SOBRE LA PRÁCTICA</w:t>
                        </w:r>
                      </w:p>
                      <w:p w14:paraId="61B2D522"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 xml:space="preserve">Avance programático </w:t>
                        </w:r>
                      </w:p>
                      <w:p w14:paraId="24A753B8" w14:textId="77777777" w:rsidR="0073726F" w:rsidRPr="00463546" w:rsidRDefault="0073726F" w:rsidP="006350FE">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2436F91" w14:textId="77777777" w:rsidR="0073726F" w:rsidRDefault="0073726F" w:rsidP="006350FE">
                        <w:pPr>
                          <w:pStyle w:val="Prrafodelista"/>
                          <w:ind w:left="360"/>
                          <w:jc w:val="right"/>
                          <w:rPr>
                            <w:rFonts w:ascii="Arial" w:hAnsi="Arial" w:cs="Arial"/>
                            <w:b/>
                          </w:rPr>
                        </w:pPr>
                        <w:r w:rsidRPr="00463546">
                          <w:rPr>
                            <w:rFonts w:ascii="Arial" w:hAnsi="Arial" w:cs="Arial"/>
                            <w:b/>
                          </w:rPr>
                          <w:t>Reporte final</w:t>
                        </w:r>
                      </w:p>
                      <w:p w14:paraId="301BF095" w14:textId="77777777" w:rsidR="0073726F" w:rsidRPr="00463546" w:rsidRDefault="0073726F" w:rsidP="006350FE">
                        <w:pPr>
                          <w:pStyle w:val="Prrafodelista"/>
                          <w:ind w:left="360"/>
                          <w:jc w:val="right"/>
                          <w:rPr>
                            <w:rFonts w:ascii="Arial" w:hAnsi="Arial" w:cs="Arial"/>
                            <w:b/>
                          </w:rPr>
                        </w:pPr>
                        <w:r>
                          <w:rPr>
                            <w:rFonts w:ascii="Arial" w:hAnsi="Arial" w:cs="Arial"/>
                            <w:b/>
                          </w:rPr>
                          <w:t>Reflexión del alumno</w:t>
                        </w:r>
                      </w:p>
                      <w:p w14:paraId="3AE954FA" w14:textId="77777777" w:rsidR="0073726F" w:rsidRPr="0078447D" w:rsidRDefault="0073726F" w:rsidP="006350F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350FE">
        <w:rPr>
          <w:b/>
          <w:caps/>
          <w:noProof/>
          <w:sz w:val="40"/>
          <w:lang w:eastAsia="es-MX"/>
        </w:rPr>
        <mc:AlternateContent>
          <mc:Choice Requires="wpg">
            <w:drawing>
              <wp:anchor distT="0" distB="0" distL="114300" distR="114300" simplePos="0" relativeHeight="251698176" behindDoc="0" locked="0" layoutInCell="1" allowOverlap="1" wp14:anchorId="535F1D0C" wp14:editId="02EA32CD">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246DD449" w14:textId="77777777" w:rsidR="0073726F" w:rsidRDefault="0073726F" w:rsidP="006350FE"/>
                            <w:p w14:paraId="2475C9B7" w14:textId="77777777" w:rsidR="0073726F" w:rsidRDefault="0073726F" w:rsidP="006350FE">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5C8391C" w14:textId="77777777" w:rsidR="0073726F" w:rsidRDefault="0073726F" w:rsidP="006350F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D43D9E2" w14:textId="77777777" w:rsidR="0073726F" w:rsidRDefault="0073726F" w:rsidP="006350FE">
                              <w:pPr>
                                <w:spacing w:after="0"/>
                                <w:jc w:val="right"/>
                                <w:rPr>
                                  <w:rFonts w:ascii="Arial" w:hAnsi="Arial" w:cs="Arial"/>
                                  <w:b/>
                                  <w:sz w:val="24"/>
                                  <w:szCs w:val="24"/>
                                </w:rPr>
                              </w:pPr>
                            </w:p>
                            <w:p w14:paraId="2F0AB6D4" w14:textId="77777777" w:rsidR="0073726F" w:rsidRPr="00EB1833" w:rsidRDefault="0073726F" w:rsidP="006350FE">
                              <w:pPr>
                                <w:spacing w:after="0"/>
                                <w:jc w:val="right"/>
                                <w:rPr>
                                  <w:rFonts w:ascii="Arial" w:hAnsi="Arial" w:cs="Arial"/>
                                  <w:b/>
                                  <w:sz w:val="24"/>
                                  <w:szCs w:val="24"/>
                                </w:rPr>
                              </w:pPr>
                              <w:r>
                                <w:rPr>
                                  <w:rFonts w:ascii="Arial" w:hAnsi="Arial" w:cs="Arial"/>
                                  <w:b/>
                                  <w:sz w:val="24"/>
                                  <w:szCs w:val="24"/>
                                </w:rPr>
                                <w:t>Control de calificaciones</w:t>
                              </w:r>
                            </w:p>
                            <w:p w14:paraId="4914A314" w14:textId="77777777" w:rsidR="0073726F" w:rsidRPr="00463546" w:rsidRDefault="0073726F" w:rsidP="006350FE">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7C11BB8" w14:textId="77777777" w:rsidR="0073726F" w:rsidRPr="00463546" w:rsidRDefault="0073726F" w:rsidP="006350FE">
                              <w:pPr>
                                <w:spacing w:after="0"/>
                                <w:jc w:val="right"/>
                                <w:rPr>
                                  <w:rFonts w:ascii="Arial" w:hAnsi="Arial" w:cs="Arial"/>
                                  <w:b/>
                                  <w:sz w:val="24"/>
                                  <w:szCs w:val="24"/>
                                </w:rPr>
                              </w:pPr>
                              <w:r w:rsidRPr="00463546">
                                <w:rPr>
                                  <w:rFonts w:ascii="Arial" w:hAnsi="Arial" w:cs="Arial"/>
                                  <w:b/>
                                  <w:sz w:val="24"/>
                                  <w:szCs w:val="24"/>
                                </w:rPr>
                                <w:t>Ejemplo de evidencia de aprendizaje</w:t>
                              </w:r>
                            </w:p>
                            <w:p w14:paraId="06513970" w14:textId="77777777" w:rsidR="0073726F" w:rsidRDefault="0073726F" w:rsidP="006350FE">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5F1D0C"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246DD449" w14:textId="77777777" w:rsidR="0073726F" w:rsidRDefault="0073726F" w:rsidP="006350FE"/>
                      <w:p w14:paraId="2475C9B7" w14:textId="77777777" w:rsidR="0073726F" w:rsidRDefault="0073726F" w:rsidP="006350FE">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5C8391C" w14:textId="77777777" w:rsidR="0073726F" w:rsidRDefault="0073726F" w:rsidP="006350F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7D43D9E2" w14:textId="77777777" w:rsidR="0073726F" w:rsidRDefault="0073726F" w:rsidP="006350FE">
                        <w:pPr>
                          <w:spacing w:after="0"/>
                          <w:jc w:val="right"/>
                          <w:rPr>
                            <w:rFonts w:ascii="Arial" w:hAnsi="Arial" w:cs="Arial"/>
                            <w:b/>
                            <w:sz w:val="24"/>
                            <w:szCs w:val="24"/>
                          </w:rPr>
                        </w:pPr>
                      </w:p>
                      <w:p w14:paraId="2F0AB6D4" w14:textId="77777777" w:rsidR="0073726F" w:rsidRPr="00EB1833" w:rsidRDefault="0073726F" w:rsidP="006350FE">
                        <w:pPr>
                          <w:spacing w:after="0"/>
                          <w:jc w:val="right"/>
                          <w:rPr>
                            <w:rFonts w:ascii="Arial" w:hAnsi="Arial" w:cs="Arial"/>
                            <w:b/>
                            <w:sz w:val="24"/>
                            <w:szCs w:val="24"/>
                          </w:rPr>
                        </w:pPr>
                        <w:r>
                          <w:rPr>
                            <w:rFonts w:ascii="Arial" w:hAnsi="Arial" w:cs="Arial"/>
                            <w:b/>
                            <w:sz w:val="24"/>
                            <w:szCs w:val="24"/>
                          </w:rPr>
                          <w:t>Control de calificaciones</w:t>
                        </w:r>
                      </w:p>
                      <w:p w14:paraId="4914A314" w14:textId="77777777" w:rsidR="0073726F" w:rsidRPr="00463546" w:rsidRDefault="0073726F" w:rsidP="006350FE">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7C11BB8" w14:textId="77777777" w:rsidR="0073726F" w:rsidRPr="00463546" w:rsidRDefault="0073726F" w:rsidP="006350FE">
                        <w:pPr>
                          <w:spacing w:after="0"/>
                          <w:jc w:val="right"/>
                          <w:rPr>
                            <w:rFonts w:ascii="Arial" w:hAnsi="Arial" w:cs="Arial"/>
                            <w:b/>
                            <w:sz w:val="24"/>
                            <w:szCs w:val="24"/>
                          </w:rPr>
                        </w:pPr>
                        <w:r w:rsidRPr="00463546">
                          <w:rPr>
                            <w:rFonts w:ascii="Arial" w:hAnsi="Arial" w:cs="Arial"/>
                            <w:b/>
                            <w:sz w:val="24"/>
                            <w:szCs w:val="24"/>
                          </w:rPr>
                          <w:t>Ejemplo de evidencia de aprendizaje</w:t>
                        </w:r>
                      </w:p>
                      <w:p w14:paraId="06513970" w14:textId="77777777" w:rsidR="0073726F" w:rsidRDefault="0073726F" w:rsidP="006350FE">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350FE">
        <w:rPr>
          <w:sz w:val="40"/>
        </w:rPr>
        <w:br w:type="page"/>
      </w:r>
      <w:r w:rsidR="006350FE">
        <w:rPr>
          <w:noProof/>
          <w:lang w:eastAsia="es-MX"/>
        </w:rPr>
        <mc:AlternateContent>
          <mc:Choice Requires="wps">
            <w:drawing>
              <wp:anchor distT="0" distB="0" distL="114300" distR="114300" simplePos="0" relativeHeight="251694080" behindDoc="0" locked="0" layoutInCell="1" allowOverlap="1" wp14:anchorId="6DAB82FD" wp14:editId="67CD1DAB">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5153E1F" w14:textId="77777777" w:rsidR="0073726F" w:rsidRPr="0042731A" w:rsidRDefault="0073726F" w:rsidP="006350FE">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DAB82FD"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5153E1F" w14:textId="77777777" w:rsidR="0073726F" w:rsidRPr="0042731A" w:rsidRDefault="0073726F" w:rsidP="006350FE">
                      <w:pPr>
                        <w:rPr>
                          <w:b/>
                        </w:rPr>
                      </w:pPr>
                    </w:p>
                  </w:txbxContent>
                </v:textbox>
              </v:rect>
            </w:pict>
          </mc:Fallback>
        </mc:AlternateContent>
      </w:r>
    </w:p>
    <w:p w14:paraId="0C64F625"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18439354" w14:textId="40E70E53"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Pr="00290EBF">
        <w:rPr>
          <w:rFonts w:ascii="Arial" w:hAnsi="Arial" w:cs="Arial"/>
          <w:sz w:val="24"/>
          <w:szCs w:val="24"/>
        </w:rPr>
        <w:t>Bio</w:t>
      </w:r>
      <w:r w:rsidR="00290EBF">
        <w:rPr>
          <w:rFonts w:ascii="Arial" w:hAnsi="Arial" w:cs="Arial"/>
          <w:sz w:val="24"/>
          <w:szCs w:val="24"/>
        </w:rPr>
        <w:t>ética</w:t>
      </w:r>
      <w:r w:rsidRPr="00290EBF">
        <w:rPr>
          <w:rFonts w:ascii="Arial" w:hAnsi="Arial" w:cs="Arial"/>
          <w:sz w:val="24"/>
          <w:szCs w:val="24"/>
        </w:rPr>
        <w:t xml:space="preserve">, en el periodo escolar </w:t>
      </w:r>
      <w:r w:rsidR="0073726F" w:rsidRPr="0073726F">
        <w:rPr>
          <w:rFonts w:ascii="Arial" w:hAnsi="Arial" w:cs="Arial"/>
          <w:sz w:val="24"/>
          <w:szCs w:val="24"/>
        </w:rPr>
        <w:t>Agosto20 - enero21</w:t>
      </w:r>
      <w:r w:rsidR="0073726F">
        <w:rPr>
          <w:rFonts w:ascii="Arial" w:hAnsi="Arial" w:cs="Arial"/>
          <w:sz w:val="24"/>
          <w:szCs w:val="24"/>
        </w:rPr>
        <w:t xml:space="preserve"> </w:t>
      </w:r>
      <w:r w:rsidR="006350FE" w:rsidRPr="00262BBA">
        <w:rPr>
          <w:rFonts w:ascii="Arial" w:hAnsi="Arial" w:cs="Arial"/>
          <w:sz w:val="24"/>
          <w:szCs w:val="24"/>
          <w:highlight w:val="yellow"/>
        </w:rPr>
        <w:t xml:space="preserve">por el académico </w:t>
      </w:r>
      <w:r w:rsidR="006350FE">
        <w:rPr>
          <w:rFonts w:ascii="Arial" w:hAnsi="Arial" w:cs="Arial"/>
          <w:sz w:val="24"/>
          <w:szCs w:val="24"/>
          <w:highlight w:val="yellow"/>
        </w:rPr>
        <w:t>__________________________________</w:t>
      </w:r>
      <w:r w:rsidR="006350FE" w:rsidRPr="00262BBA">
        <w:rPr>
          <w:rFonts w:ascii="Arial" w:hAnsi="Arial" w:cs="Arial"/>
          <w:sz w:val="24"/>
          <w:szCs w:val="24"/>
          <w:highlight w:val="yellow"/>
        </w:rPr>
        <w:t>.</w:t>
      </w:r>
      <w:r w:rsidR="006350FE" w:rsidRPr="009B728D">
        <w:rPr>
          <w:rFonts w:ascii="Arial" w:hAnsi="Arial" w:cs="Arial"/>
          <w:sz w:val="24"/>
          <w:szCs w:val="24"/>
        </w:rPr>
        <w:t xml:space="preserve"> </w:t>
      </w:r>
      <w:r w:rsidRPr="009B728D">
        <w:rPr>
          <w:rFonts w:ascii="Arial" w:hAnsi="Arial" w:cs="Arial"/>
          <w:sz w:val="24"/>
          <w:szCs w:val="24"/>
        </w:rPr>
        <w:t xml:space="preserve"> </w:t>
      </w:r>
      <w:r w:rsidR="00CF5144">
        <w:rPr>
          <w:rFonts w:ascii="Arial" w:hAnsi="Arial" w:cs="Arial"/>
          <w:sz w:val="24"/>
          <w:szCs w:val="24"/>
        </w:rPr>
        <w:t xml:space="preserve">En donde se encuentra ubicado la Misión, visión, </w:t>
      </w:r>
      <w:r w:rsidR="00CF5144">
        <w:rPr>
          <w:rFonts w:ascii="Arial" w:eastAsiaTheme="minorEastAsia" w:hAnsi="Arial" w:cs="Arial"/>
          <w:sz w:val="24"/>
          <w:szCs w:val="24"/>
        </w:rPr>
        <w:t>calendario escolar</w:t>
      </w:r>
      <w:r w:rsidR="00CF5144">
        <w:rPr>
          <w:rFonts w:ascii="Arial" w:hAnsi="Arial" w:cs="Arial"/>
          <w:sz w:val="24"/>
          <w:szCs w:val="24"/>
        </w:rPr>
        <w:t xml:space="preserve">, así como también el </w:t>
      </w:r>
      <w:r w:rsidR="00CF5144">
        <w:rPr>
          <w:rFonts w:ascii="Arial" w:eastAsiaTheme="minorEastAsia" w:hAnsi="Arial" w:cs="Arial"/>
          <w:sz w:val="24"/>
          <w:szCs w:val="24"/>
        </w:rPr>
        <w:t>perfil de egreso</w:t>
      </w:r>
      <w:r w:rsidR="00CF5144">
        <w:rPr>
          <w:rFonts w:ascii="Arial" w:hAnsi="Arial" w:cs="Arial"/>
          <w:sz w:val="24"/>
          <w:szCs w:val="24"/>
        </w:rPr>
        <w:t xml:space="preserve">, las </w:t>
      </w:r>
      <w:r w:rsidR="00CF5144">
        <w:rPr>
          <w:rFonts w:ascii="Arial" w:eastAsiaTheme="minorEastAsia" w:hAnsi="Arial" w:cs="Arial"/>
          <w:sz w:val="24"/>
          <w:szCs w:val="24"/>
        </w:rPr>
        <w:t>competencias genéricas, mapa curricular y</w:t>
      </w:r>
      <w:r w:rsidR="00CF5144">
        <w:rPr>
          <w:rFonts w:ascii="Arial" w:hAnsi="Arial" w:cs="Arial"/>
          <w:sz w:val="24"/>
          <w:szCs w:val="24"/>
        </w:rPr>
        <w:t xml:space="preserve"> objetivos de la institución</w:t>
      </w:r>
      <w:r w:rsidR="00CF5144">
        <w:rPr>
          <w:rFonts w:ascii="Arial" w:eastAsiaTheme="minorEastAsia" w:hAnsi="Arial" w:cs="Arial"/>
          <w:sz w:val="24"/>
          <w:szCs w:val="24"/>
        </w:rPr>
        <w:t xml:space="preserve"> de la Licenciatura de Médico Cirujano.</w:t>
      </w:r>
    </w:p>
    <w:p w14:paraId="7377C598" w14:textId="5D7FBA56"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290EBF">
        <w:rPr>
          <w:rFonts w:ascii="Arial" w:eastAsiaTheme="minorEastAsia" w:hAnsi="Arial" w:cs="Arial"/>
          <w:sz w:val="24"/>
          <w:szCs w:val="24"/>
        </w:rPr>
        <w:t xml:space="preserve"> Bioética</w:t>
      </w:r>
      <w:r w:rsidRPr="009B728D">
        <w:rPr>
          <w:rFonts w:ascii="Arial" w:eastAsiaTheme="minorEastAsia" w:hAnsi="Arial" w:cs="Arial"/>
          <w:sz w:val="24"/>
          <w:szCs w:val="24"/>
        </w:rPr>
        <w:t xml:space="preserve">, </w:t>
      </w:r>
      <w:r w:rsidR="00BD7670">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4E44E6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59FCA4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E21283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90FC46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CEF87B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C35D2C4" w14:textId="77777777" w:rsidR="001D191F" w:rsidRDefault="001D191F" w:rsidP="001D191F">
      <w:pPr>
        <w:spacing w:line="360" w:lineRule="auto"/>
        <w:jc w:val="both"/>
        <w:rPr>
          <w:rFonts w:ascii="Arial" w:hAnsi="Arial" w:cs="Arial"/>
          <w:bCs/>
          <w:color w:val="000000"/>
          <w:sz w:val="24"/>
          <w:szCs w:val="24"/>
          <w:shd w:val="clear" w:color="auto" w:fill="FFFFFF"/>
        </w:rPr>
      </w:pPr>
    </w:p>
    <w:p w14:paraId="47E382E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E214EEC" w14:textId="77777777" w:rsidR="001D191F" w:rsidRPr="009B728D" w:rsidRDefault="001D191F" w:rsidP="001D191F">
      <w:pPr>
        <w:spacing w:line="360" w:lineRule="auto"/>
        <w:jc w:val="both"/>
        <w:rPr>
          <w:rFonts w:ascii="Arial" w:hAnsi="Arial" w:cs="Arial"/>
          <w:sz w:val="24"/>
          <w:szCs w:val="24"/>
        </w:rPr>
      </w:pPr>
    </w:p>
    <w:p w14:paraId="4F0AE29C" w14:textId="77777777" w:rsidR="00BD7670" w:rsidRDefault="00BD7670" w:rsidP="00BD7670">
      <w:pPr>
        <w:pStyle w:val="Ttulo1"/>
        <w:spacing w:after="240"/>
        <w:jc w:val="center"/>
        <w:rPr>
          <w:rFonts w:ascii="Arial" w:hAnsi="Arial" w:cs="Arial"/>
          <w:b/>
          <w:sz w:val="28"/>
          <w:szCs w:val="28"/>
        </w:rPr>
      </w:pPr>
    </w:p>
    <w:p w14:paraId="6FA45CD3" w14:textId="77777777" w:rsidR="00BD7670" w:rsidRDefault="00BD7670" w:rsidP="00BD7670">
      <w:pPr>
        <w:pStyle w:val="Ttulo1"/>
        <w:spacing w:after="240"/>
        <w:jc w:val="center"/>
        <w:rPr>
          <w:rFonts w:ascii="Arial" w:hAnsi="Arial" w:cs="Arial"/>
          <w:b/>
          <w:sz w:val="28"/>
          <w:szCs w:val="28"/>
        </w:rPr>
      </w:pPr>
    </w:p>
    <w:p w14:paraId="0F8A08E9"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t>Misión</w:t>
      </w:r>
    </w:p>
    <w:p w14:paraId="3D8488AB" w14:textId="77777777" w:rsidR="00BD7670"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07BE08A" w14:textId="77777777" w:rsidR="00BD7670"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 </w:t>
      </w:r>
    </w:p>
    <w:p w14:paraId="4B61CE7F" w14:textId="77777777" w:rsidR="00BD7670" w:rsidRPr="009B728D" w:rsidRDefault="00BD7670" w:rsidP="00BD7670">
      <w:pPr>
        <w:spacing w:line="360" w:lineRule="auto"/>
        <w:jc w:val="both"/>
        <w:rPr>
          <w:rFonts w:ascii="Arial" w:hAnsi="Arial" w:cs="Arial"/>
          <w:sz w:val="24"/>
          <w:szCs w:val="24"/>
        </w:rPr>
      </w:pPr>
    </w:p>
    <w:p w14:paraId="023BB91B"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t>Visión</w:t>
      </w:r>
    </w:p>
    <w:p w14:paraId="4838E18D" w14:textId="77777777" w:rsidR="00BD7670" w:rsidRPr="009B728D"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931C686" w14:textId="77777777" w:rsidR="00BD7670" w:rsidRDefault="00BD7670" w:rsidP="00BD7670">
      <w:pPr>
        <w:rPr>
          <w:rFonts w:ascii="Arial" w:hAnsi="Arial" w:cs="Arial"/>
          <w:sz w:val="24"/>
          <w:szCs w:val="24"/>
        </w:rPr>
      </w:pPr>
    </w:p>
    <w:p w14:paraId="1599ED88" w14:textId="77777777" w:rsidR="00BD7670" w:rsidRDefault="00BD7670" w:rsidP="00BD7670">
      <w:pPr>
        <w:rPr>
          <w:rFonts w:ascii="Arial" w:hAnsi="Arial" w:cs="Arial"/>
          <w:sz w:val="24"/>
          <w:szCs w:val="24"/>
        </w:rPr>
      </w:pPr>
    </w:p>
    <w:p w14:paraId="4D3A2EA1" w14:textId="77777777" w:rsidR="00BD7670" w:rsidRDefault="00BD7670" w:rsidP="00BD7670">
      <w:pPr>
        <w:rPr>
          <w:rFonts w:ascii="Arial" w:hAnsi="Arial" w:cs="Arial"/>
          <w:sz w:val="24"/>
          <w:szCs w:val="24"/>
        </w:rPr>
      </w:pPr>
    </w:p>
    <w:p w14:paraId="4C1BC77B" w14:textId="77777777" w:rsidR="00BD7670" w:rsidRDefault="00BD7670" w:rsidP="00BD7670">
      <w:pPr>
        <w:rPr>
          <w:rFonts w:ascii="Arial" w:hAnsi="Arial" w:cs="Arial"/>
          <w:sz w:val="24"/>
          <w:szCs w:val="24"/>
        </w:rPr>
      </w:pPr>
    </w:p>
    <w:p w14:paraId="60C09039" w14:textId="77777777" w:rsidR="00BD7670" w:rsidRDefault="00BD7670" w:rsidP="00BD7670">
      <w:pPr>
        <w:rPr>
          <w:rFonts w:ascii="Arial" w:hAnsi="Arial" w:cs="Arial"/>
          <w:sz w:val="24"/>
          <w:szCs w:val="24"/>
        </w:rPr>
      </w:pPr>
    </w:p>
    <w:p w14:paraId="5669D30A" w14:textId="77777777" w:rsidR="00BD7670" w:rsidRDefault="00BD7670" w:rsidP="00BD7670">
      <w:pPr>
        <w:rPr>
          <w:rFonts w:ascii="Arial" w:hAnsi="Arial" w:cs="Arial"/>
          <w:sz w:val="24"/>
          <w:szCs w:val="24"/>
        </w:rPr>
        <w:sectPr w:rsidR="00BD7670" w:rsidSect="00BD767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85044B" w14:textId="77777777" w:rsidR="00BD7670" w:rsidRDefault="00BD7670" w:rsidP="00BD7670">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902A4DC" w14:textId="406564E1" w:rsidR="00BD7670" w:rsidRPr="0042731A" w:rsidRDefault="0073726F" w:rsidP="006350FE">
      <w:pPr>
        <w:jc w:val="center"/>
      </w:pPr>
      <w:r>
        <w:rPr>
          <w:noProof/>
          <w:lang w:eastAsia="es-MX"/>
        </w:rPr>
        <w:drawing>
          <wp:inline distT="0" distB="0" distL="0" distR="0" wp14:anchorId="0CDBE8CE" wp14:editId="0B5C445D">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57540" cy="5038090"/>
                    </a:xfrm>
                    <a:prstGeom prst="rect">
                      <a:avLst/>
                    </a:prstGeom>
                  </pic:spPr>
                </pic:pic>
              </a:graphicData>
            </a:graphic>
          </wp:inline>
        </w:drawing>
      </w:r>
    </w:p>
    <w:p w14:paraId="357B7040" w14:textId="6DB76D37" w:rsidR="00BD7670" w:rsidRDefault="00BD7670" w:rsidP="00BB7182">
      <w:pPr>
        <w:spacing w:line="360" w:lineRule="auto"/>
        <w:jc w:val="center"/>
        <w:rPr>
          <w:rFonts w:ascii="Constantia" w:hAnsi="Constantia"/>
          <w:sz w:val="24"/>
          <w:szCs w:val="24"/>
        </w:rPr>
        <w:sectPr w:rsidR="00BD7670" w:rsidSect="00BD767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8E2968"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7D752AB" w14:textId="77777777" w:rsidR="00BD7670" w:rsidRPr="009B728D"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1A8B6CCC" w14:textId="77777777" w:rsidR="00BD7670" w:rsidRPr="009B728D"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1D99F8E" w14:textId="77777777" w:rsidR="00BD7670" w:rsidRPr="009B728D"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4CAF56F"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9367E10" w14:textId="77777777" w:rsidR="00BD7670" w:rsidRPr="009B728D" w:rsidRDefault="00BD7670" w:rsidP="00BD7670">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7A8F0460" w14:textId="77777777" w:rsidR="00BD7670" w:rsidRPr="009B728D" w:rsidRDefault="00BD7670" w:rsidP="00BD7670">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BA7CB89" w14:textId="77777777" w:rsidR="00BD7670" w:rsidRPr="009B728D" w:rsidRDefault="00BD7670" w:rsidP="00BD7670">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4F383FEE" w14:textId="77777777" w:rsidR="00BD7670" w:rsidRPr="009B728D" w:rsidRDefault="00BD7670" w:rsidP="00BD7670">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BF95C49" w14:textId="77777777" w:rsidR="00BD7670" w:rsidRPr="009B728D" w:rsidRDefault="00BD7670" w:rsidP="00BD7670">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85639A7" w14:textId="77777777" w:rsidR="00BD7670" w:rsidRPr="009B728D" w:rsidRDefault="00BD7670" w:rsidP="00BD7670">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EEEB367" w14:textId="77777777" w:rsidR="00BD7670" w:rsidRPr="002C6A21" w:rsidRDefault="00BD7670" w:rsidP="00BD7670">
      <w:pPr>
        <w:pStyle w:val="Prrafodelista"/>
        <w:numPr>
          <w:ilvl w:val="0"/>
          <w:numId w:val="4"/>
        </w:numPr>
        <w:spacing w:line="360" w:lineRule="auto"/>
        <w:jc w:val="both"/>
        <w:rPr>
          <w:rFonts w:ascii="Arial" w:hAnsi="Arial" w:cs="Arial"/>
        </w:rPr>
        <w:sectPr w:rsidR="00BD7670" w:rsidRPr="002C6A21" w:rsidSect="00BD767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6655A4C"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945F451" w14:textId="77777777" w:rsidR="00BD7670" w:rsidRPr="009B728D" w:rsidRDefault="00BD7670" w:rsidP="00BD7670">
      <w:pPr>
        <w:jc w:val="center"/>
        <w:rPr>
          <w:rFonts w:ascii="Arial" w:hAnsi="Arial" w:cs="Arial"/>
        </w:rPr>
      </w:pPr>
      <w:r w:rsidRPr="009B728D">
        <w:rPr>
          <w:rFonts w:ascii="Arial" w:hAnsi="Arial" w:cs="Arial"/>
          <w:noProof/>
          <w:lang w:eastAsia="es-MX"/>
        </w:rPr>
        <w:drawing>
          <wp:inline distT="0" distB="0" distL="0" distR="0" wp14:anchorId="668CA962" wp14:editId="3D4AFD0D">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3BBAB80B" w14:textId="77777777" w:rsidR="00BD7670" w:rsidRPr="009B728D" w:rsidRDefault="00BD7670" w:rsidP="00BD7670">
      <w:pPr>
        <w:jc w:val="center"/>
        <w:rPr>
          <w:rFonts w:ascii="Arial" w:hAnsi="Arial" w:cs="Arial"/>
        </w:rPr>
      </w:pPr>
      <w:r w:rsidRPr="009B728D">
        <w:rPr>
          <w:rFonts w:ascii="Arial" w:hAnsi="Arial" w:cs="Arial"/>
          <w:noProof/>
          <w:lang w:eastAsia="es-MX"/>
        </w:rPr>
        <w:lastRenderedPageBreak/>
        <w:drawing>
          <wp:inline distT="0" distB="0" distL="0" distR="0" wp14:anchorId="00DABD82" wp14:editId="62A4D946">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5335810" w14:textId="77777777" w:rsidR="00BD7670" w:rsidRPr="009B728D" w:rsidRDefault="00BD7670" w:rsidP="00BD7670">
      <w:pPr>
        <w:pStyle w:val="Ttulo1"/>
        <w:spacing w:after="240"/>
        <w:jc w:val="center"/>
        <w:rPr>
          <w:rFonts w:ascii="Arial" w:hAnsi="Arial" w:cs="Arial"/>
          <w:b/>
          <w:sz w:val="28"/>
          <w:szCs w:val="28"/>
        </w:rPr>
        <w:sectPr w:rsidR="00BD7670" w:rsidRPr="009B728D" w:rsidSect="00BD7670">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C61E07" w14:textId="77777777" w:rsidR="00BD7670" w:rsidRPr="009B728D" w:rsidRDefault="00BD7670" w:rsidP="00BD7670">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47ABF91" w14:textId="77777777" w:rsidR="00BD7670" w:rsidRPr="009B728D" w:rsidRDefault="00BD7670" w:rsidP="00BD7670">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4141364" w14:textId="77777777" w:rsidR="00BD7670" w:rsidRPr="00202D22" w:rsidRDefault="00BD7670" w:rsidP="00BD7670">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1138A485" w14:textId="77777777" w:rsidR="00BD7670" w:rsidRPr="009B728D" w:rsidRDefault="00BD7670" w:rsidP="00BD7670">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50C36D7" w14:textId="77777777" w:rsidR="00BD7670" w:rsidRPr="009B728D" w:rsidRDefault="00BD7670" w:rsidP="00BD7670">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0A0BC9D" w14:textId="77777777" w:rsidR="00BD7670" w:rsidRPr="009B728D" w:rsidRDefault="00BD7670" w:rsidP="00BD7670">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17072BB" w14:textId="77777777" w:rsidR="00BD7670" w:rsidRPr="009B728D" w:rsidRDefault="00BD7670" w:rsidP="00BD7670">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1EE4368" w14:textId="77777777" w:rsidR="00BD7670" w:rsidRDefault="00BD7670" w:rsidP="00BD7670">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7DFD9ED" w14:textId="77777777" w:rsidR="006350FE" w:rsidRPr="009B728D" w:rsidRDefault="006350FE" w:rsidP="006350FE">
      <w:pPr>
        <w:pStyle w:val="Ttulo1"/>
        <w:spacing w:after="240"/>
        <w:jc w:val="center"/>
        <w:rPr>
          <w:rFonts w:ascii="Arial" w:hAnsi="Arial" w:cs="Arial"/>
          <w:b/>
          <w:sz w:val="28"/>
          <w:szCs w:val="28"/>
        </w:rPr>
      </w:pPr>
      <w:r>
        <w:rPr>
          <w:rFonts w:ascii="Arial" w:hAnsi="Arial" w:cs="Arial"/>
          <w:b/>
          <w:sz w:val="28"/>
          <w:szCs w:val="28"/>
        </w:rPr>
        <w:lastRenderedPageBreak/>
        <w:t>Ideario</w:t>
      </w:r>
    </w:p>
    <w:p w14:paraId="41B83AF4" w14:textId="77777777" w:rsidR="006350FE" w:rsidRDefault="006350FE" w:rsidP="006350FE">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6350FE" w:rsidRPr="004E20E9" w14:paraId="23473FFC" w14:textId="77777777" w:rsidTr="0073726F">
        <w:tc>
          <w:tcPr>
            <w:tcW w:w="2009" w:type="dxa"/>
          </w:tcPr>
          <w:p w14:paraId="53BA8505" w14:textId="77777777" w:rsidR="006350FE" w:rsidRPr="004E20E9" w:rsidRDefault="006350FE" w:rsidP="0073726F">
            <w:pPr>
              <w:spacing w:line="360" w:lineRule="auto"/>
              <w:jc w:val="center"/>
              <w:rPr>
                <w:b/>
              </w:rPr>
            </w:pPr>
            <w:r w:rsidRPr="004E20E9">
              <w:rPr>
                <w:b/>
              </w:rPr>
              <w:t>VALOR</w:t>
            </w:r>
          </w:p>
        </w:tc>
        <w:tc>
          <w:tcPr>
            <w:tcW w:w="6917" w:type="dxa"/>
          </w:tcPr>
          <w:p w14:paraId="358DFD9D" w14:textId="77777777" w:rsidR="006350FE" w:rsidRPr="004E20E9" w:rsidRDefault="006350FE" w:rsidP="0073726F">
            <w:pPr>
              <w:spacing w:line="360" w:lineRule="auto"/>
              <w:jc w:val="center"/>
              <w:rPr>
                <w:b/>
              </w:rPr>
            </w:pPr>
            <w:r w:rsidRPr="004E20E9">
              <w:rPr>
                <w:b/>
              </w:rPr>
              <w:t>DEFINICIÓN</w:t>
            </w:r>
          </w:p>
        </w:tc>
      </w:tr>
      <w:tr w:rsidR="006350FE" w14:paraId="688F5248" w14:textId="77777777" w:rsidTr="0073726F">
        <w:tc>
          <w:tcPr>
            <w:tcW w:w="2009" w:type="dxa"/>
          </w:tcPr>
          <w:p w14:paraId="7F6E791D" w14:textId="77777777" w:rsidR="006350FE" w:rsidRDefault="006350FE" w:rsidP="0073726F">
            <w:pPr>
              <w:spacing w:line="360" w:lineRule="auto"/>
              <w:jc w:val="both"/>
            </w:pPr>
            <w:r>
              <w:t>JUSTICIA</w:t>
            </w:r>
          </w:p>
        </w:tc>
        <w:tc>
          <w:tcPr>
            <w:tcW w:w="6917" w:type="dxa"/>
          </w:tcPr>
          <w:p w14:paraId="4C29542E" w14:textId="77777777" w:rsidR="006350FE" w:rsidRDefault="006350FE" w:rsidP="0073726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6350FE" w14:paraId="77C87AEF" w14:textId="77777777" w:rsidTr="0073726F">
        <w:tc>
          <w:tcPr>
            <w:tcW w:w="2009" w:type="dxa"/>
          </w:tcPr>
          <w:p w14:paraId="5D5491BC" w14:textId="77777777" w:rsidR="006350FE" w:rsidRDefault="006350FE" w:rsidP="0073726F">
            <w:pPr>
              <w:spacing w:line="360" w:lineRule="auto"/>
              <w:jc w:val="both"/>
            </w:pPr>
            <w:r>
              <w:t>RESPETO</w:t>
            </w:r>
          </w:p>
        </w:tc>
        <w:tc>
          <w:tcPr>
            <w:tcW w:w="6917" w:type="dxa"/>
          </w:tcPr>
          <w:p w14:paraId="1067C3A0" w14:textId="77777777" w:rsidR="006350FE" w:rsidRDefault="006350FE" w:rsidP="0073726F">
            <w:pPr>
              <w:spacing w:line="360" w:lineRule="auto"/>
              <w:jc w:val="both"/>
            </w:pPr>
            <w:r>
              <w:t>Es el reconocimiento, consideración, o deferencia que se debe a otras personas, basado en la ética y lo moral, acepta y comprende la manera de pensar y actuar de ellas.</w:t>
            </w:r>
          </w:p>
        </w:tc>
      </w:tr>
      <w:tr w:rsidR="006350FE" w14:paraId="2E2C9853" w14:textId="77777777" w:rsidTr="0073726F">
        <w:tc>
          <w:tcPr>
            <w:tcW w:w="2009" w:type="dxa"/>
          </w:tcPr>
          <w:p w14:paraId="61210A4C" w14:textId="77777777" w:rsidR="006350FE" w:rsidRDefault="006350FE" w:rsidP="0073726F">
            <w:pPr>
              <w:spacing w:line="360" w:lineRule="auto"/>
              <w:jc w:val="both"/>
            </w:pPr>
            <w:r>
              <w:t>TOLERANCIA</w:t>
            </w:r>
          </w:p>
        </w:tc>
        <w:tc>
          <w:tcPr>
            <w:tcW w:w="6917" w:type="dxa"/>
          </w:tcPr>
          <w:p w14:paraId="4B94FFF8" w14:textId="77777777" w:rsidR="006350FE" w:rsidRDefault="006350FE" w:rsidP="0073726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6350FE" w14:paraId="67531EE0" w14:textId="77777777" w:rsidTr="0073726F">
        <w:tc>
          <w:tcPr>
            <w:tcW w:w="2009" w:type="dxa"/>
          </w:tcPr>
          <w:p w14:paraId="7FDC69B6" w14:textId="77777777" w:rsidR="006350FE" w:rsidRDefault="006350FE" w:rsidP="0073726F">
            <w:pPr>
              <w:spacing w:line="360" w:lineRule="auto"/>
              <w:jc w:val="both"/>
            </w:pPr>
            <w:r>
              <w:t>HONESTIDAD</w:t>
            </w:r>
          </w:p>
        </w:tc>
        <w:tc>
          <w:tcPr>
            <w:tcW w:w="6917" w:type="dxa"/>
          </w:tcPr>
          <w:p w14:paraId="45D068D9" w14:textId="77777777" w:rsidR="006350FE" w:rsidRDefault="006350FE" w:rsidP="0073726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6350FE" w14:paraId="69C6C7F2" w14:textId="77777777" w:rsidTr="0073726F">
        <w:tc>
          <w:tcPr>
            <w:tcW w:w="2009" w:type="dxa"/>
          </w:tcPr>
          <w:p w14:paraId="7AD4739A" w14:textId="77777777" w:rsidR="006350FE" w:rsidRDefault="006350FE" w:rsidP="0073726F">
            <w:pPr>
              <w:spacing w:line="360" w:lineRule="auto"/>
              <w:jc w:val="both"/>
            </w:pPr>
            <w:r>
              <w:t>EQUIDAD</w:t>
            </w:r>
          </w:p>
        </w:tc>
        <w:tc>
          <w:tcPr>
            <w:tcW w:w="6917" w:type="dxa"/>
          </w:tcPr>
          <w:p w14:paraId="4363E14B" w14:textId="77777777" w:rsidR="006350FE" w:rsidRDefault="006350FE" w:rsidP="0073726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6350FE" w14:paraId="7C97CF2E" w14:textId="77777777" w:rsidTr="0073726F">
        <w:tc>
          <w:tcPr>
            <w:tcW w:w="2009" w:type="dxa"/>
          </w:tcPr>
          <w:p w14:paraId="09F1769E" w14:textId="77777777" w:rsidR="006350FE" w:rsidRDefault="006350FE" w:rsidP="0073726F">
            <w:pPr>
              <w:spacing w:line="360" w:lineRule="auto"/>
              <w:jc w:val="both"/>
            </w:pPr>
            <w:r>
              <w:lastRenderedPageBreak/>
              <w:t>SOLIDARIDAD</w:t>
            </w:r>
          </w:p>
        </w:tc>
        <w:tc>
          <w:tcPr>
            <w:tcW w:w="6917" w:type="dxa"/>
          </w:tcPr>
          <w:p w14:paraId="0F604DDD" w14:textId="77777777" w:rsidR="006350FE" w:rsidRDefault="006350FE" w:rsidP="0073726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6350FE" w14:paraId="60DEE53E" w14:textId="77777777" w:rsidTr="0073726F">
        <w:tc>
          <w:tcPr>
            <w:tcW w:w="2009" w:type="dxa"/>
          </w:tcPr>
          <w:p w14:paraId="66F404E1" w14:textId="77777777" w:rsidR="006350FE" w:rsidRDefault="006350FE" w:rsidP="0073726F">
            <w:pPr>
              <w:spacing w:line="360" w:lineRule="auto"/>
              <w:jc w:val="both"/>
            </w:pPr>
            <w:r>
              <w:t>LEALTAD</w:t>
            </w:r>
          </w:p>
        </w:tc>
        <w:tc>
          <w:tcPr>
            <w:tcW w:w="6917" w:type="dxa"/>
          </w:tcPr>
          <w:p w14:paraId="3A6C1E9B" w14:textId="77777777" w:rsidR="006350FE" w:rsidRDefault="006350FE" w:rsidP="0073726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6350FE" w14:paraId="4B1C65C5" w14:textId="77777777" w:rsidTr="0073726F">
        <w:tc>
          <w:tcPr>
            <w:tcW w:w="2009" w:type="dxa"/>
          </w:tcPr>
          <w:p w14:paraId="620D598F" w14:textId="77777777" w:rsidR="006350FE" w:rsidRDefault="006350FE" w:rsidP="0073726F">
            <w:pPr>
              <w:spacing w:line="360" w:lineRule="auto"/>
              <w:jc w:val="both"/>
            </w:pPr>
            <w:r>
              <w:t>RESPONSABILIDAD SOCIAL</w:t>
            </w:r>
          </w:p>
        </w:tc>
        <w:tc>
          <w:tcPr>
            <w:tcW w:w="6917" w:type="dxa"/>
          </w:tcPr>
          <w:p w14:paraId="35319B37" w14:textId="77777777" w:rsidR="006350FE" w:rsidRDefault="006350FE" w:rsidP="0073726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6350FE" w14:paraId="66F8EADC" w14:textId="77777777" w:rsidTr="0073726F">
        <w:tc>
          <w:tcPr>
            <w:tcW w:w="2009" w:type="dxa"/>
          </w:tcPr>
          <w:p w14:paraId="1B7919C6" w14:textId="77777777" w:rsidR="006350FE" w:rsidRDefault="006350FE" w:rsidP="0073726F">
            <w:pPr>
              <w:spacing w:line="360" w:lineRule="auto"/>
              <w:jc w:val="both"/>
            </w:pPr>
            <w:r>
              <w:t>DISCIPLINA</w:t>
            </w:r>
          </w:p>
        </w:tc>
        <w:tc>
          <w:tcPr>
            <w:tcW w:w="6917" w:type="dxa"/>
          </w:tcPr>
          <w:p w14:paraId="0FDE874A" w14:textId="77777777" w:rsidR="006350FE" w:rsidRDefault="006350FE" w:rsidP="0073726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6350FE" w14:paraId="1D1B3098" w14:textId="77777777" w:rsidTr="0073726F">
        <w:tc>
          <w:tcPr>
            <w:tcW w:w="2009" w:type="dxa"/>
          </w:tcPr>
          <w:p w14:paraId="7656F6F9" w14:textId="77777777" w:rsidR="006350FE" w:rsidRDefault="006350FE" w:rsidP="0073726F">
            <w:pPr>
              <w:spacing w:line="360" w:lineRule="auto"/>
              <w:jc w:val="both"/>
            </w:pPr>
            <w:r>
              <w:t>CONFIDENCIALIDAD</w:t>
            </w:r>
          </w:p>
        </w:tc>
        <w:tc>
          <w:tcPr>
            <w:tcW w:w="6917" w:type="dxa"/>
          </w:tcPr>
          <w:p w14:paraId="014DB4BC" w14:textId="77777777" w:rsidR="006350FE" w:rsidRDefault="006350FE" w:rsidP="0073726F">
            <w:pPr>
              <w:spacing w:line="360" w:lineRule="auto"/>
              <w:jc w:val="both"/>
            </w:pPr>
            <w:r>
              <w:t>Aplicación de la doctrina del secreto, que consiste en la prohibición moral y obligatoria de descubrir o revelar hechos ocultos, noticias o información sobre la salud de los pacientes.</w:t>
            </w:r>
          </w:p>
        </w:tc>
      </w:tr>
      <w:tr w:rsidR="006350FE" w14:paraId="45FDDD09" w14:textId="77777777" w:rsidTr="0073726F">
        <w:tc>
          <w:tcPr>
            <w:tcW w:w="2009" w:type="dxa"/>
          </w:tcPr>
          <w:p w14:paraId="3723F5B6" w14:textId="77777777" w:rsidR="006350FE" w:rsidRDefault="006350FE" w:rsidP="0073726F">
            <w:pPr>
              <w:spacing w:line="360" w:lineRule="auto"/>
              <w:jc w:val="both"/>
            </w:pPr>
            <w:r>
              <w:t>DIGNIDAD</w:t>
            </w:r>
          </w:p>
        </w:tc>
        <w:tc>
          <w:tcPr>
            <w:tcW w:w="6917" w:type="dxa"/>
          </w:tcPr>
          <w:p w14:paraId="799618D3" w14:textId="77777777" w:rsidR="006350FE" w:rsidRDefault="006350FE" w:rsidP="0073726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0E4346C0" w14:textId="77777777" w:rsidR="006350FE" w:rsidRDefault="006350FE" w:rsidP="0073726F">
            <w:pPr>
              <w:spacing w:line="360" w:lineRule="auto"/>
              <w:jc w:val="both"/>
            </w:pPr>
          </w:p>
        </w:tc>
      </w:tr>
    </w:tbl>
    <w:p w14:paraId="41BB395B" w14:textId="77777777" w:rsidR="006350FE" w:rsidRDefault="006350FE" w:rsidP="00BD7670">
      <w:pPr>
        <w:spacing w:line="360" w:lineRule="auto"/>
        <w:ind w:left="709" w:hanging="709"/>
        <w:jc w:val="both"/>
        <w:rPr>
          <w:rFonts w:ascii="Arial" w:hAnsi="Arial" w:cs="Arial"/>
          <w:sz w:val="24"/>
          <w:szCs w:val="24"/>
        </w:rPr>
      </w:pPr>
    </w:p>
    <w:p w14:paraId="37157F55" w14:textId="77777777" w:rsidR="006350FE" w:rsidRDefault="006350FE" w:rsidP="00BD7670">
      <w:pPr>
        <w:spacing w:line="360" w:lineRule="auto"/>
        <w:ind w:left="709" w:hanging="709"/>
        <w:jc w:val="both"/>
        <w:rPr>
          <w:rFonts w:ascii="Arial" w:hAnsi="Arial" w:cs="Arial"/>
          <w:sz w:val="24"/>
          <w:szCs w:val="24"/>
        </w:rPr>
      </w:pPr>
    </w:p>
    <w:p w14:paraId="13A61B03" w14:textId="77777777" w:rsidR="001D191F" w:rsidRPr="007B1505" w:rsidRDefault="001D191F" w:rsidP="001D191F">
      <w:pPr>
        <w:pStyle w:val="Ttulo1"/>
        <w:jc w:val="center"/>
        <w:rPr>
          <w:rFonts w:ascii="Constantia" w:hAnsi="Constantia"/>
          <w:b/>
          <w:sz w:val="28"/>
        </w:rPr>
      </w:pPr>
      <w:r w:rsidRPr="00BD7670">
        <w:rPr>
          <w:rFonts w:ascii="Constantia" w:hAnsi="Constantia"/>
          <w:b/>
          <w:sz w:val="28"/>
        </w:rPr>
        <w:lastRenderedPageBreak/>
        <w:t>Programa de estudios de la Experiencia Educativa</w:t>
      </w:r>
    </w:p>
    <w:p w14:paraId="666708BF" w14:textId="77777777" w:rsidR="00290EBF" w:rsidRPr="00605D0F" w:rsidRDefault="00290EBF" w:rsidP="00290EBF">
      <w:pPr>
        <w:pStyle w:val="Textoindependiente3"/>
        <w:spacing w:line="240" w:lineRule="auto"/>
        <w:ind w:left="480" w:hanging="480"/>
        <w:jc w:val="center"/>
        <w:rPr>
          <w:rFonts w:ascii="Arial" w:hAnsi="Arial" w:cs="Arial"/>
          <w:sz w:val="24"/>
        </w:rPr>
      </w:pPr>
    </w:p>
    <w:p w14:paraId="6D0E1379"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423521AA" w14:textId="77777777" w:rsidTr="0073726F">
        <w:trPr>
          <w:jc w:val="right"/>
        </w:trPr>
        <w:tc>
          <w:tcPr>
            <w:tcW w:w="9616" w:type="dxa"/>
          </w:tcPr>
          <w:p w14:paraId="500DF321"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Ciencias de la Salud</w:t>
            </w:r>
          </w:p>
        </w:tc>
      </w:tr>
    </w:tbl>
    <w:p w14:paraId="0B594716" w14:textId="77777777" w:rsidR="0073726F" w:rsidRPr="00605D0F" w:rsidRDefault="0073726F" w:rsidP="0073726F">
      <w:pPr>
        <w:spacing w:after="0" w:line="240" w:lineRule="auto"/>
        <w:rPr>
          <w:rFonts w:ascii="Arial" w:hAnsi="Arial" w:cs="Arial"/>
          <w:sz w:val="24"/>
          <w:szCs w:val="24"/>
        </w:rPr>
      </w:pPr>
    </w:p>
    <w:p w14:paraId="7B08BFAD"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4D228CFD" w14:textId="77777777" w:rsidTr="0073726F">
        <w:trPr>
          <w:jc w:val="right"/>
        </w:trPr>
        <w:tc>
          <w:tcPr>
            <w:tcW w:w="9616" w:type="dxa"/>
          </w:tcPr>
          <w:p w14:paraId="19AE41E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Médico Cirujano</w:t>
            </w:r>
          </w:p>
        </w:tc>
      </w:tr>
    </w:tbl>
    <w:p w14:paraId="4187927D" w14:textId="77777777" w:rsidR="0073726F" w:rsidRPr="00605D0F" w:rsidRDefault="0073726F" w:rsidP="0073726F">
      <w:pPr>
        <w:spacing w:after="0" w:line="240" w:lineRule="auto"/>
        <w:rPr>
          <w:rFonts w:ascii="Arial" w:hAnsi="Arial" w:cs="Arial"/>
          <w:sz w:val="24"/>
          <w:szCs w:val="24"/>
        </w:rPr>
      </w:pPr>
    </w:p>
    <w:p w14:paraId="090B9151"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761DE675" w14:textId="77777777" w:rsidTr="0073726F">
        <w:trPr>
          <w:jc w:val="right"/>
        </w:trPr>
        <w:tc>
          <w:tcPr>
            <w:tcW w:w="8828" w:type="dxa"/>
          </w:tcPr>
          <w:p w14:paraId="1BD283FB" w14:textId="77777777" w:rsidR="0073726F" w:rsidRPr="00527CA7" w:rsidRDefault="0073726F" w:rsidP="0073726F">
            <w:r w:rsidRPr="00605D0F">
              <w:rPr>
                <w:rFonts w:ascii="Arial" w:hAnsi="Arial" w:cs="Arial"/>
                <w:sz w:val="24"/>
                <w:szCs w:val="24"/>
              </w:rPr>
              <w:t>Xalapa</w:t>
            </w:r>
            <w:r>
              <w:rPr>
                <w:rFonts w:ascii="Arial" w:hAnsi="Arial" w:cs="Arial"/>
                <w:sz w:val="24"/>
                <w:szCs w:val="24"/>
              </w:rPr>
              <w:t>,</w:t>
            </w:r>
            <w:r w:rsidRPr="00605D0F">
              <w:rPr>
                <w:rFonts w:ascii="Arial" w:hAnsi="Arial" w:cs="Arial"/>
                <w:sz w:val="24"/>
                <w:szCs w:val="24"/>
              </w:rPr>
              <w:t xml:space="preserve"> Veracruz, Córdoba-Orizaba, Poza Rica-Tuxpan, Coatzacoalcos-Minatitlán</w:t>
            </w:r>
            <w:r>
              <w:rPr>
                <w:rFonts w:ascii="Arial" w:hAnsi="Arial" w:cs="Arial"/>
                <w:sz w:val="24"/>
                <w:szCs w:val="24"/>
              </w:rPr>
              <w:t>.</w:t>
            </w:r>
          </w:p>
        </w:tc>
      </w:tr>
    </w:tbl>
    <w:p w14:paraId="741F1222" w14:textId="77777777" w:rsidR="0073726F" w:rsidRPr="00A007FE" w:rsidRDefault="0073726F" w:rsidP="0073726F">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3726F" w:rsidRPr="00A007FE" w14:paraId="294A867A" w14:textId="77777777" w:rsidTr="0073726F">
        <w:tc>
          <w:tcPr>
            <w:tcW w:w="8833" w:type="dxa"/>
            <w:shd w:val="clear" w:color="auto" w:fill="auto"/>
          </w:tcPr>
          <w:p w14:paraId="67079776" w14:textId="77777777" w:rsidR="0073726F" w:rsidRPr="00A007FE" w:rsidRDefault="0073726F" w:rsidP="0073726F">
            <w:pPr>
              <w:jc w:val="both"/>
              <w:rPr>
                <w:rFonts w:ascii="Arial" w:hAnsi="Arial" w:cs="Arial"/>
                <w:sz w:val="24"/>
                <w:szCs w:val="24"/>
              </w:rPr>
            </w:pPr>
            <w:r w:rsidRPr="00A007FE">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B15AC6C" w14:textId="77777777" w:rsidR="0073726F" w:rsidRPr="00A007FE" w:rsidRDefault="0073726F" w:rsidP="0073726F">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73726F" w:rsidRPr="00A007FE" w14:paraId="6706F438" w14:textId="77777777" w:rsidTr="0073726F">
        <w:tc>
          <w:tcPr>
            <w:tcW w:w="8833" w:type="dxa"/>
            <w:shd w:val="clear" w:color="auto" w:fill="auto"/>
          </w:tcPr>
          <w:p w14:paraId="79846440" w14:textId="77777777" w:rsidR="0073726F" w:rsidRPr="00A007FE" w:rsidRDefault="0073726F" w:rsidP="0073726F">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0D3E3AF" w14:textId="77777777" w:rsidR="0073726F" w:rsidRPr="00605D0F" w:rsidRDefault="0073726F" w:rsidP="0073726F">
      <w:pPr>
        <w:spacing w:after="0" w:line="240" w:lineRule="auto"/>
        <w:rPr>
          <w:rFonts w:ascii="Arial" w:hAnsi="Arial" w:cs="Arial"/>
          <w:sz w:val="24"/>
          <w:szCs w:val="24"/>
        </w:rPr>
      </w:pPr>
    </w:p>
    <w:p w14:paraId="2BD27429"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Style w:val="Tablaconcuadrcula"/>
        <w:tblW w:w="0" w:type="auto"/>
        <w:tblInd w:w="-5" w:type="dxa"/>
        <w:tblLook w:val="04A0" w:firstRow="1" w:lastRow="0" w:firstColumn="1" w:lastColumn="0" w:noHBand="0" w:noVBand="1"/>
      </w:tblPr>
      <w:tblGrid>
        <w:gridCol w:w="8833"/>
      </w:tblGrid>
      <w:tr w:rsidR="0073726F" w:rsidRPr="00605D0F" w14:paraId="15B8A294" w14:textId="77777777" w:rsidTr="0073726F">
        <w:tc>
          <w:tcPr>
            <w:tcW w:w="8833" w:type="dxa"/>
          </w:tcPr>
          <w:p w14:paraId="43BF1C97" w14:textId="77777777" w:rsidR="0073726F" w:rsidRPr="00605D0F" w:rsidRDefault="0073726F" w:rsidP="0073726F">
            <w:pPr>
              <w:rPr>
                <w:rFonts w:ascii="Arial" w:hAnsi="Arial" w:cs="Arial"/>
                <w:sz w:val="24"/>
                <w:szCs w:val="24"/>
              </w:rPr>
            </w:pPr>
            <w:r w:rsidRPr="00605D0F">
              <w:rPr>
                <w:rFonts w:ascii="Arial" w:hAnsi="Arial" w:cs="Arial"/>
                <w:sz w:val="24"/>
                <w:szCs w:val="24"/>
              </w:rPr>
              <w:t>Facultad de Medicina</w:t>
            </w:r>
          </w:p>
        </w:tc>
      </w:tr>
    </w:tbl>
    <w:p w14:paraId="6741B372" w14:textId="77777777" w:rsidR="0073726F" w:rsidRPr="00605D0F" w:rsidRDefault="0073726F" w:rsidP="0073726F">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134"/>
        <w:gridCol w:w="3827"/>
        <w:gridCol w:w="1985"/>
        <w:gridCol w:w="1820"/>
      </w:tblGrid>
      <w:tr w:rsidR="0073726F" w:rsidRPr="00605D0F" w14:paraId="04BC9FF2" w14:textId="77777777" w:rsidTr="0073726F">
        <w:trPr>
          <w:gridBefore w:val="1"/>
          <w:wBefore w:w="142" w:type="dxa"/>
          <w:cantSplit/>
          <w:jc w:val="right"/>
        </w:trPr>
        <w:tc>
          <w:tcPr>
            <w:tcW w:w="1134" w:type="dxa"/>
            <w:tcBorders>
              <w:top w:val="nil"/>
              <w:left w:val="nil"/>
              <w:bottom w:val="nil"/>
              <w:right w:val="nil"/>
            </w:tcBorders>
          </w:tcPr>
          <w:p w14:paraId="5E8E18A5"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5.- Código</w:t>
            </w:r>
          </w:p>
        </w:tc>
        <w:tc>
          <w:tcPr>
            <w:tcW w:w="3827" w:type="dxa"/>
            <w:vMerge w:val="restart"/>
            <w:tcBorders>
              <w:top w:val="nil"/>
              <w:left w:val="nil"/>
              <w:right w:val="nil"/>
            </w:tcBorders>
          </w:tcPr>
          <w:p w14:paraId="0C5451EE"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805" w:type="dxa"/>
            <w:gridSpan w:val="2"/>
            <w:tcBorders>
              <w:top w:val="nil"/>
              <w:left w:val="nil"/>
              <w:bottom w:val="nil"/>
              <w:right w:val="nil"/>
            </w:tcBorders>
          </w:tcPr>
          <w:p w14:paraId="19D7BEBA" w14:textId="77777777" w:rsidR="0073726F" w:rsidRPr="00605D0F" w:rsidRDefault="0073726F" w:rsidP="0073726F">
            <w:pPr>
              <w:spacing w:after="0" w:line="240" w:lineRule="auto"/>
              <w:rPr>
                <w:rFonts w:ascii="Arial" w:hAnsi="Arial" w:cs="Arial"/>
                <w:b/>
                <w:i/>
                <w:sz w:val="24"/>
                <w:szCs w:val="24"/>
              </w:rPr>
            </w:pPr>
            <w:r w:rsidRPr="00605D0F">
              <w:rPr>
                <w:rFonts w:ascii="Arial" w:hAnsi="Arial" w:cs="Arial"/>
                <w:b/>
                <w:i/>
                <w:sz w:val="24"/>
                <w:szCs w:val="24"/>
              </w:rPr>
              <w:t>7.- Área de formación</w:t>
            </w:r>
          </w:p>
        </w:tc>
      </w:tr>
      <w:tr w:rsidR="0073726F" w:rsidRPr="00605D0F" w14:paraId="57428081" w14:textId="77777777" w:rsidTr="0073726F">
        <w:trPr>
          <w:cantSplit/>
          <w:jc w:val="right"/>
        </w:trPr>
        <w:tc>
          <w:tcPr>
            <w:tcW w:w="1276" w:type="dxa"/>
            <w:gridSpan w:val="2"/>
            <w:tcBorders>
              <w:top w:val="nil"/>
              <w:left w:val="nil"/>
              <w:bottom w:val="single" w:sz="4" w:space="0" w:color="auto"/>
              <w:right w:val="nil"/>
            </w:tcBorders>
          </w:tcPr>
          <w:p w14:paraId="5350A722" w14:textId="77777777" w:rsidR="0073726F" w:rsidRPr="00605D0F" w:rsidRDefault="0073726F" w:rsidP="0073726F">
            <w:pPr>
              <w:spacing w:after="0" w:line="240" w:lineRule="auto"/>
              <w:rPr>
                <w:rFonts w:ascii="Arial" w:hAnsi="Arial" w:cs="Arial"/>
                <w:b/>
                <w:sz w:val="24"/>
                <w:szCs w:val="24"/>
              </w:rPr>
            </w:pPr>
          </w:p>
        </w:tc>
        <w:tc>
          <w:tcPr>
            <w:tcW w:w="3827" w:type="dxa"/>
            <w:vMerge/>
            <w:tcBorders>
              <w:left w:val="nil"/>
              <w:bottom w:val="single" w:sz="4" w:space="0" w:color="auto"/>
              <w:right w:val="single" w:sz="4" w:space="0" w:color="auto"/>
            </w:tcBorders>
          </w:tcPr>
          <w:p w14:paraId="5828A13C" w14:textId="77777777" w:rsidR="0073726F" w:rsidRPr="00605D0F" w:rsidRDefault="0073726F" w:rsidP="0073726F">
            <w:pPr>
              <w:spacing w:after="0" w:line="240" w:lineRule="auto"/>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9BE6B7E" w14:textId="77777777" w:rsidR="0073726F" w:rsidRPr="00605D0F" w:rsidRDefault="0073726F" w:rsidP="0073726F">
            <w:pPr>
              <w:spacing w:after="0" w:line="240" w:lineRule="auto"/>
              <w:rPr>
                <w:rFonts w:ascii="Arial" w:hAnsi="Arial" w:cs="Arial"/>
                <w:b/>
                <w:i/>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092E7B72" w14:textId="77777777" w:rsidR="0073726F" w:rsidRPr="00605D0F" w:rsidRDefault="0073726F" w:rsidP="0073726F">
            <w:pPr>
              <w:spacing w:after="0" w:line="240" w:lineRule="auto"/>
              <w:rPr>
                <w:rFonts w:ascii="Arial" w:hAnsi="Arial" w:cs="Arial"/>
                <w:b/>
                <w:i/>
                <w:sz w:val="24"/>
                <w:szCs w:val="24"/>
              </w:rPr>
            </w:pPr>
            <w:r w:rsidRPr="00605D0F">
              <w:rPr>
                <w:rFonts w:ascii="Arial" w:hAnsi="Arial" w:cs="Arial"/>
                <w:b/>
                <w:i/>
                <w:sz w:val="24"/>
                <w:szCs w:val="24"/>
              </w:rPr>
              <w:t>Secundaria</w:t>
            </w:r>
          </w:p>
        </w:tc>
      </w:tr>
      <w:tr w:rsidR="0073726F" w:rsidRPr="00605D0F" w14:paraId="5CD87179" w14:textId="77777777" w:rsidTr="0073726F">
        <w:trPr>
          <w:cantSplit/>
          <w:jc w:val="right"/>
        </w:trPr>
        <w:tc>
          <w:tcPr>
            <w:tcW w:w="1276" w:type="dxa"/>
            <w:gridSpan w:val="2"/>
            <w:tcBorders>
              <w:top w:val="single" w:sz="4" w:space="0" w:color="auto"/>
            </w:tcBorders>
          </w:tcPr>
          <w:p w14:paraId="2D48C8A1" w14:textId="77777777" w:rsidR="0073726F" w:rsidRPr="00605D0F" w:rsidRDefault="0073726F" w:rsidP="0073726F">
            <w:pPr>
              <w:spacing w:after="0" w:line="240" w:lineRule="auto"/>
              <w:rPr>
                <w:rFonts w:ascii="Arial" w:hAnsi="Arial" w:cs="Arial"/>
                <w:sz w:val="24"/>
                <w:szCs w:val="24"/>
              </w:rPr>
            </w:pPr>
          </w:p>
        </w:tc>
        <w:tc>
          <w:tcPr>
            <w:tcW w:w="3827" w:type="dxa"/>
            <w:tcBorders>
              <w:top w:val="single" w:sz="4" w:space="0" w:color="auto"/>
            </w:tcBorders>
          </w:tcPr>
          <w:p w14:paraId="5C459450"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Bioética</w:t>
            </w:r>
          </w:p>
        </w:tc>
        <w:tc>
          <w:tcPr>
            <w:tcW w:w="1985" w:type="dxa"/>
            <w:tcBorders>
              <w:top w:val="single" w:sz="4" w:space="0" w:color="auto"/>
            </w:tcBorders>
          </w:tcPr>
          <w:p w14:paraId="7457BA5E"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tcBorders>
          </w:tcPr>
          <w:p w14:paraId="6495AB45"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Elección Libre</w:t>
            </w:r>
          </w:p>
        </w:tc>
      </w:tr>
    </w:tbl>
    <w:p w14:paraId="76860F03" w14:textId="77777777" w:rsidR="0073726F" w:rsidRPr="00605D0F" w:rsidRDefault="0073726F" w:rsidP="0073726F">
      <w:pPr>
        <w:spacing w:after="0" w:line="240" w:lineRule="auto"/>
        <w:rPr>
          <w:rFonts w:ascii="Arial" w:hAnsi="Arial" w:cs="Arial"/>
          <w:sz w:val="24"/>
          <w:szCs w:val="24"/>
        </w:rPr>
      </w:pPr>
    </w:p>
    <w:p w14:paraId="0FFAE10D"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2"/>
        <w:gridCol w:w="1474"/>
        <w:gridCol w:w="1514"/>
        <w:gridCol w:w="1461"/>
        <w:gridCol w:w="2857"/>
      </w:tblGrid>
      <w:tr w:rsidR="0073726F" w:rsidRPr="00605D0F" w14:paraId="20212DAB" w14:textId="77777777" w:rsidTr="0073726F">
        <w:trPr>
          <w:cantSplit/>
          <w:jc w:val="right"/>
        </w:trPr>
        <w:tc>
          <w:tcPr>
            <w:tcW w:w="1617" w:type="dxa"/>
            <w:shd w:val="clear" w:color="auto" w:fill="C0C0C0"/>
          </w:tcPr>
          <w:p w14:paraId="2698660C"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3F8FA849"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0537CEC4"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4903EB4D"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3666C85B" w14:textId="77777777" w:rsidR="0073726F" w:rsidRPr="00605D0F" w:rsidRDefault="0073726F" w:rsidP="0073726F">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73726F" w:rsidRPr="00605D0F" w14:paraId="5F4ABEAB" w14:textId="77777777" w:rsidTr="0073726F">
        <w:trPr>
          <w:cantSplit/>
          <w:jc w:val="right"/>
        </w:trPr>
        <w:tc>
          <w:tcPr>
            <w:tcW w:w="1617" w:type="dxa"/>
          </w:tcPr>
          <w:p w14:paraId="33E1AE19"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73E0B8AA"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0</w:t>
            </w:r>
          </w:p>
        </w:tc>
        <w:tc>
          <w:tcPr>
            <w:tcW w:w="1617" w:type="dxa"/>
          </w:tcPr>
          <w:p w14:paraId="0F194BD2"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587E66B8"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30</w:t>
            </w:r>
          </w:p>
        </w:tc>
        <w:tc>
          <w:tcPr>
            <w:tcW w:w="3148" w:type="dxa"/>
          </w:tcPr>
          <w:p w14:paraId="043779DD" w14:textId="77777777" w:rsidR="0073726F" w:rsidRPr="00605D0F" w:rsidRDefault="0073726F" w:rsidP="0073726F">
            <w:pPr>
              <w:spacing w:after="0" w:line="240" w:lineRule="auto"/>
              <w:jc w:val="center"/>
              <w:rPr>
                <w:rFonts w:ascii="Arial" w:hAnsi="Arial" w:cs="Arial"/>
                <w:sz w:val="24"/>
                <w:szCs w:val="24"/>
              </w:rPr>
            </w:pPr>
            <w:r w:rsidRPr="00605D0F">
              <w:rPr>
                <w:rFonts w:ascii="Arial" w:hAnsi="Arial" w:cs="Arial"/>
                <w:sz w:val="24"/>
                <w:szCs w:val="24"/>
              </w:rPr>
              <w:t>Bioética</w:t>
            </w:r>
          </w:p>
        </w:tc>
      </w:tr>
    </w:tbl>
    <w:p w14:paraId="5181867A" w14:textId="77777777" w:rsidR="0073726F" w:rsidRPr="00605D0F" w:rsidRDefault="0073726F" w:rsidP="0073726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06"/>
        <w:gridCol w:w="4022"/>
      </w:tblGrid>
      <w:tr w:rsidR="0073726F" w:rsidRPr="00605D0F" w14:paraId="385E2D0C" w14:textId="77777777" w:rsidTr="0073726F">
        <w:trPr>
          <w:cantSplit/>
          <w:jc w:val="right"/>
        </w:trPr>
        <w:tc>
          <w:tcPr>
            <w:tcW w:w="4812" w:type="dxa"/>
            <w:tcBorders>
              <w:bottom w:val="single" w:sz="4" w:space="0" w:color="auto"/>
            </w:tcBorders>
          </w:tcPr>
          <w:p w14:paraId="7110E6C9"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30729F83"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3726F" w:rsidRPr="00605D0F" w14:paraId="304BB4B5" w14:textId="77777777" w:rsidTr="0073726F">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0FF2F1A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Taller</w:t>
            </w:r>
          </w:p>
        </w:tc>
        <w:tc>
          <w:tcPr>
            <w:tcW w:w="4026" w:type="dxa"/>
            <w:tcBorders>
              <w:top w:val="single" w:sz="4" w:space="0" w:color="auto"/>
              <w:left w:val="single" w:sz="4" w:space="0" w:color="auto"/>
              <w:bottom w:val="single" w:sz="4" w:space="0" w:color="auto"/>
            </w:tcBorders>
          </w:tcPr>
          <w:p w14:paraId="762CD09B"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bCs/>
                <w:sz w:val="24"/>
                <w:szCs w:val="24"/>
              </w:rPr>
              <w:t>Todas</w:t>
            </w:r>
          </w:p>
        </w:tc>
      </w:tr>
    </w:tbl>
    <w:p w14:paraId="63605AE5" w14:textId="77777777" w:rsidR="0073726F" w:rsidRPr="00605D0F" w:rsidRDefault="0073726F" w:rsidP="0073726F">
      <w:pPr>
        <w:spacing w:after="0" w:line="240" w:lineRule="auto"/>
        <w:rPr>
          <w:rFonts w:ascii="Arial" w:hAnsi="Arial" w:cs="Arial"/>
          <w:sz w:val="24"/>
          <w:szCs w:val="24"/>
        </w:rPr>
      </w:pPr>
    </w:p>
    <w:p w14:paraId="028BE68D"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4131"/>
      </w:tblGrid>
      <w:tr w:rsidR="0073726F" w:rsidRPr="00605D0F" w14:paraId="580AAD82" w14:textId="77777777" w:rsidTr="0073726F">
        <w:trPr>
          <w:jc w:val="right"/>
        </w:trPr>
        <w:tc>
          <w:tcPr>
            <w:tcW w:w="5127" w:type="dxa"/>
            <w:shd w:val="clear" w:color="auto" w:fill="C0C0C0"/>
          </w:tcPr>
          <w:p w14:paraId="4C185D27"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5DBA8845"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Co-requisitos</w:t>
            </w:r>
          </w:p>
        </w:tc>
      </w:tr>
      <w:tr w:rsidR="0073726F" w:rsidRPr="00605D0F" w14:paraId="48099FE4" w14:textId="77777777" w:rsidTr="0073726F">
        <w:trPr>
          <w:jc w:val="right"/>
        </w:trPr>
        <w:tc>
          <w:tcPr>
            <w:tcW w:w="5127" w:type="dxa"/>
          </w:tcPr>
          <w:p w14:paraId="2CAF4A6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5BC5A2F6"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Ninguno</w:t>
            </w:r>
          </w:p>
        </w:tc>
      </w:tr>
    </w:tbl>
    <w:p w14:paraId="3447D694"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 xml:space="preserve">         </w:t>
      </w:r>
    </w:p>
    <w:p w14:paraId="42FFC30F"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2750"/>
        <w:gridCol w:w="2743"/>
      </w:tblGrid>
      <w:tr w:rsidR="0073726F" w:rsidRPr="00605D0F" w14:paraId="632964B1" w14:textId="77777777" w:rsidTr="0073726F">
        <w:trPr>
          <w:cantSplit/>
          <w:jc w:val="right"/>
        </w:trPr>
        <w:tc>
          <w:tcPr>
            <w:tcW w:w="3630" w:type="dxa"/>
            <w:shd w:val="clear" w:color="auto" w:fill="C0C0C0"/>
          </w:tcPr>
          <w:p w14:paraId="68EAE160"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15D5124B"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2A2B88BC"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Mínimo</w:t>
            </w:r>
          </w:p>
        </w:tc>
      </w:tr>
      <w:tr w:rsidR="0073726F" w:rsidRPr="00605D0F" w14:paraId="1B2D4DC8" w14:textId="77777777" w:rsidTr="0073726F">
        <w:trPr>
          <w:cantSplit/>
          <w:jc w:val="right"/>
        </w:trPr>
        <w:tc>
          <w:tcPr>
            <w:tcW w:w="3630" w:type="dxa"/>
          </w:tcPr>
          <w:p w14:paraId="4608D6AF"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5C20BF21"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20</w:t>
            </w:r>
          </w:p>
        </w:tc>
        <w:tc>
          <w:tcPr>
            <w:tcW w:w="2993" w:type="dxa"/>
          </w:tcPr>
          <w:p w14:paraId="6F5140BC"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10</w:t>
            </w:r>
          </w:p>
        </w:tc>
      </w:tr>
    </w:tbl>
    <w:p w14:paraId="340DB145" w14:textId="77777777" w:rsidR="0073726F" w:rsidRPr="00605D0F" w:rsidRDefault="0073726F" w:rsidP="0073726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65"/>
        <w:gridCol w:w="2663"/>
      </w:tblGrid>
      <w:tr w:rsidR="0073726F" w:rsidRPr="00605D0F" w14:paraId="431AE411" w14:textId="77777777" w:rsidTr="0073726F">
        <w:trPr>
          <w:cantSplit/>
          <w:jc w:val="right"/>
        </w:trPr>
        <w:tc>
          <w:tcPr>
            <w:tcW w:w="6173" w:type="dxa"/>
            <w:tcBorders>
              <w:bottom w:val="single" w:sz="4" w:space="0" w:color="auto"/>
            </w:tcBorders>
          </w:tcPr>
          <w:p w14:paraId="0C568613"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6E6250DB" w14:textId="77777777" w:rsidR="0073726F" w:rsidRPr="00605D0F" w:rsidRDefault="0073726F" w:rsidP="0073726F">
            <w:pPr>
              <w:spacing w:after="0" w:line="240" w:lineRule="auto"/>
              <w:rPr>
                <w:rFonts w:ascii="Arial" w:hAnsi="Arial" w:cs="Arial"/>
                <w:b/>
                <w:bCs/>
                <w:sz w:val="24"/>
                <w:szCs w:val="24"/>
              </w:rPr>
            </w:pPr>
          </w:p>
          <w:p w14:paraId="4CC4C61D" w14:textId="77777777" w:rsidR="0073726F" w:rsidRPr="00605D0F" w:rsidRDefault="0073726F" w:rsidP="0073726F">
            <w:pPr>
              <w:spacing w:after="0" w:line="240" w:lineRule="auto"/>
              <w:rPr>
                <w:rFonts w:ascii="Arial" w:hAnsi="Arial" w:cs="Arial"/>
                <w:b/>
                <w:bCs/>
                <w:sz w:val="24"/>
                <w:szCs w:val="24"/>
              </w:rPr>
            </w:pPr>
          </w:p>
          <w:p w14:paraId="33F11762"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3726F" w:rsidRPr="00605D0F" w14:paraId="2CD168CB" w14:textId="77777777" w:rsidTr="0073726F">
        <w:tblPrEx>
          <w:tblBorders>
            <w:top w:val="single" w:sz="4" w:space="0" w:color="auto"/>
            <w:left w:val="single" w:sz="4" w:space="0" w:color="auto"/>
            <w:bottom w:val="single" w:sz="4" w:space="0" w:color="auto"/>
            <w:right w:val="single" w:sz="4" w:space="0" w:color="auto"/>
          </w:tblBorders>
        </w:tblPrEx>
        <w:trPr>
          <w:cantSplit/>
          <w:jc w:val="right"/>
        </w:trPr>
        <w:tc>
          <w:tcPr>
            <w:tcW w:w="6173" w:type="dxa"/>
            <w:tcBorders>
              <w:top w:val="single" w:sz="4" w:space="0" w:color="auto"/>
              <w:bottom w:val="single" w:sz="4" w:space="0" w:color="auto"/>
              <w:right w:val="single" w:sz="4" w:space="0" w:color="auto"/>
            </w:tcBorders>
          </w:tcPr>
          <w:p w14:paraId="79AC355E"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Sociomédicas</w:t>
            </w:r>
          </w:p>
        </w:tc>
        <w:tc>
          <w:tcPr>
            <w:tcW w:w="2665" w:type="dxa"/>
            <w:tcBorders>
              <w:top w:val="single" w:sz="4" w:space="0" w:color="auto"/>
              <w:left w:val="single" w:sz="4" w:space="0" w:color="auto"/>
              <w:bottom w:val="single" w:sz="4" w:space="0" w:color="auto"/>
            </w:tcBorders>
          </w:tcPr>
          <w:p w14:paraId="5E88452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Ninguno</w:t>
            </w:r>
          </w:p>
        </w:tc>
      </w:tr>
    </w:tbl>
    <w:p w14:paraId="78AE111B"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         </w:t>
      </w:r>
    </w:p>
    <w:p w14:paraId="48D31F16"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8"/>
        <w:gridCol w:w="2775"/>
        <w:gridCol w:w="2755"/>
      </w:tblGrid>
      <w:tr w:rsidR="0073726F" w:rsidRPr="00605D0F" w14:paraId="087F49AF" w14:textId="77777777" w:rsidTr="0073726F">
        <w:trPr>
          <w:jc w:val="right"/>
        </w:trPr>
        <w:tc>
          <w:tcPr>
            <w:tcW w:w="3630" w:type="dxa"/>
            <w:shd w:val="clear" w:color="auto" w:fill="C0C0C0"/>
          </w:tcPr>
          <w:p w14:paraId="665C6695"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01D848EF"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6172B464"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Aprobación</w:t>
            </w:r>
          </w:p>
        </w:tc>
      </w:tr>
      <w:tr w:rsidR="0073726F" w:rsidRPr="00605D0F" w14:paraId="740C6C6F" w14:textId="77777777" w:rsidTr="0073726F">
        <w:trPr>
          <w:jc w:val="right"/>
        </w:trPr>
        <w:tc>
          <w:tcPr>
            <w:tcW w:w="3630" w:type="dxa"/>
          </w:tcPr>
          <w:p w14:paraId="163A7187"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07 de marzo de 2017</w:t>
            </w:r>
          </w:p>
        </w:tc>
        <w:tc>
          <w:tcPr>
            <w:tcW w:w="2993" w:type="dxa"/>
          </w:tcPr>
          <w:p w14:paraId="5B220F4C" w14:textId="77777777" w:rsidR="0073726F" w:rsidRPr="00605D0F" w:rsidRDefault="0073726F" w:rsidP="0073726F">
            <w:pPr>
              <w:spacing w:after="0" w:line="240" w:lineRule="auto"/>
              <w:rPr>
                <w:rFonts w:ascii="Arial" w:hAnsi="Arial" w:cs="Arial"/>
                <w:sz w:val="24"/>
                <w:szCs w:val="24"/>
              </w:rPr>
            </w:pPr>
          </w:p>
        </w:tc>
        <w:tc>
          <w:tcPr>
            <w:tcW w:w="2993" w:type="dxa"/>
          </w:tcPr>
          <w:p w14:paraId="44B1CCD9"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24 de marzo de 2017</w:t>
            </w:r>
          </w:p>
        </w:tc>
      </w:tr>
    </w:tbl>
    <w:p w14:paraId="1BA8C2BB" w14:textId="77777777" w:rsidR="0073726F" w:rsidRPr="00605D0F" w:rsidRDefault="0073726F" w:rsidP="0073726F">
      <w:pPr>
        <w:spacing w:after="0" w:line="240" w:lineRule="auto"/>
        <w:rPr>
          <w:rFonts w:ascii="Arial" w:hAnsi="Arial" w:cs="Arial"/>
          <w:b/>
          <w:sz w:val="24"/>
          <w:szCs w:val="24"/>
        </w:rPr>
      </w:pPr>
    </w:p>
    <w:p w14:paraId="344342B2"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43FFD103" w14:textId="77777777" w:rsidTr="0073726F">
        <w:trPr>
          <w:jc w:val="right"/>
        </w:trPr>
        <w:tc>
          <w:tcPr>
            <w:tcW w:w="9616" w:type="dxa"/>
          </w:tcPr>
          <w:p w14:paraId="13627A70"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 Dra. Socorro Vázquez Ávila, Dra. </w:t>
            </w:r>
            <w:proofErr w:type="spellStart"/>
            <w:r w:rsidRPr="00605D0F">
              <w:rPr>
                <w:rFonts w:ascii="Arial" w:hAnsi="Arial" w:cs="Arial"/>
                <w:sz w:val="24"/>
                <w:szCs w:val="24"/>
              </w:rPr>
              <w:t>Gemma</w:t>
            </w:r>
            <w:proofErr w:type="spellEnd"/>
            <w:r w:rsidRPr="00605D0F">
              <w:rPr>
                <w:rFonts w:ascii="Arial" w:hAnsi="Arial" w:cs="Arial"/>
                <w:sz w:val="24"/>
                <w:szCs w:val="24"/>
              </w:rPr>
              <w:t xml:space="preserve"> </w:t>
            </w:r>
            <w:proofErr w:type="spellStart"/>
            <w:r w:rsidRPr="00605D0F">
              <w:rPr>
                <w:rFonts w:ascii="Arial" w:hAnsi="Arial" w:cs="Arial"/>
                <w:sz w:val="24"/>
                <w:szCs w:val="24"/>
              </w:rPr>
              <w:t>Lizeth</w:t>
            </w:r>
            <w:proofErr w:type="spellEnd"/>
            <w:r w:rsidRPr="00605D0F">
              <w:rPr>
                <w:rFonts w:ascii="Arial" w:hAnsi="Arial" w:cs="Arial"/>
                <w:sz w:val="24"/>
                <w:szCs w:val="24"/>
              </w:rPr>
              <w:t xml:space="preserve"> Gutiérrez Vázquez, Dra. María Aurea Mendoza Olvera, Dra. Celina Gutiérrez García, Dr. Manuel Saiz  Calderón Gómez , Dr. Luis Sidonio González Escudero, Dr. Ángel Puig Nolasco</w:t>
            </w:r>
          </w:p>
        </w:tc>
      </w:tr>
    </w:tbl>
    <w:p w14:paraId="48022E04" w14:textId="77777777" w:rsidR="0073726F" w:rsidRPr="00605D0F" w:rsidRDefault="0073726F" w:rsidP="0073726F">
      <w:pPr>
        <w:spacing w:after="0" w:line="240" w:lineRule="auto"/>
        <w:rPr>
          <w:rFonts w:ascii="Arial" w:hAnsi="Arial" w:cs="Arial"/>
          <w:sz w:val="24"/>
          <w:szCs w:val="24"/>
        </w:rPr>
      </w:pPr>
    </w:p>
    <w:p w14:paraId="16AC25B3"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563E7D02" w14:textId="77777777" w:rsidTr="0073726F">
        <w:trPr>
          <w:jc w:val="right"/>
        </w:trPr>
        <w:tc>
          <w:tcPr>
            <w:tcW w:w="9616" w:type="dxa"/>
          </w:tcPr>
          <w:p w14:paraId="652EFA20" w14:textId="77777777" w:rsidR="0073726F" w:rsidRPr="00605D0F" w:rsidRDefault="0073726F" w:rsidP="0073726F">
            <w:pPr>
              <w:spacing w:after="0" w:line="240" w:lineRule="auto"/>
              <w:jc w:val="both"/>
              <w:rPr>
                <w:rFonts w:ascii="Arial" w:hAnsi="Arial" w:cs="Arial"/>
                <w:sz w:val="24"/>
                <w:szCs w:val="24"/>
              </w:rPr>
            </w:pPr>
            <w:r w:rsidRPr="00605D0F">
              <w:rPr>
                <w:rFonts w:ascii="Arial" w:hAnsi="Arial" w:cs="Arial"/>
                <w:bCs/>
                <w:sz w:val="24"/>
                <w:szCs w:val="24"/>
              </w:rPr>
              <w:t xml:space="preserve">Médico cirujano o profesional en ciencias de la salud o Licenciado en filosofía o profesionistas con estudios de posgrados que contemplen la bioética, </w:t>
            </w:r>
            <w:r w:rsidRPr="00605D0F">
              <w:rPr>
                <w:rFonts w:ascii="Arial" w:eastAsia="Calibri" w:hAnsi="Arial" w:cs="Arial"/>
                <w:sz w:val="24"/>
                <w:szCs w:val="24"/>
              </w:rPr>
              <w:t>con formación y experiencia docente en instituciones del nivel superior y experiencia profesional.</w:t>
            </w:r>
          </w:p>
        </w:tc>
      </w:tr>
    </w:tbl>
    <w:p w14:paraId="364E9855" w14:textId="77777777" w:rsidR="0073726F" w:rsidRPr="00605D0F" w:rsidRDefault="0073726F" w:rsidP="0073726F">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86"/>
        <w:gridCol w:w="4042"/>
      </w:tblGrid>
      <w:tr w:rsidR="0073726F" w:rsidRPr="00605D0F" w14:paraId="6842F928" w14:textId="77777777" w:rsidTr="0073726F">
        <w:trPr>
          <w:cantSplit/>
          <w:jc w:val="right"/>
        </w:trPr>
        <w:tc>
          <w:tcPr>
            <w:tcW w:w="4792" w:type="dxa"/>
            <w:tcBorders>
              <w:bottom w:val="single" w:sz="4" w:space="0" w:color="auto"/>
            </w:tcBorders>
          </w:tcPr>
          <w:p w14:paraId="0036D039"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bottom w:val="single" w:sz="4" w:space="0" w:color="auto"/>
            </w:tcBorders>
          </w:tcPr>
          <w:p w14:paraId="51DEB7EE"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3726F" w:rsidRPr="00605D0F" w14:paraId="65C51A8F" w14:textId="77777777" w:rsidTr="0073726F">
        <w:tblPrEx>
          <w:tblBorders>
            <w:top w:val="single" w:sz="4" w:space="0" w:color="auto"/>
            <w:left w:val="single" w:sz="4" w:space="0" w:color="auto"/>
            <w:bottom w:val="single" w:sz="4" w:space="0" w:color="auto"/>
            <w:right w:val="single" w:sz="4" w:space="0" w:color="auto"/>
          </w:tblBorders>
        </w:tblPrEx>
        <w:trPr>
          <w:cantSplit/>
          <w:jc w:val="right"/>
        </w:trPr>
        <w:tc>
          <w:tcPr>
            <w:tcW w:w="4792" w:type="dxa"/>
            <w:tcBorders>
              <w:top w:val="single" w:sz="4" w:space="0" w:color="auto"/>
              <w:bottom w:val="single" w:sz="4" w:space="0" w:color="auto"/>
              <w:right w:val="single" w:sz="4" w:space="0" w:color="auto"/>
            </w:tcBorders>
          </w:tcPr>
          <w:p w14:paraId="6C5D57A2"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tcBorders>
          </w:tcPr>
          <w:p w14:paraId="53F7D577"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Interdisciplinario</w:t>
            </w:r>
          </w:p>
        </w:tc>
      </w:tr>
    </w:tbl>
    <w:p w14:paraId="5598C21B"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 xml:space="preserve">         </w:t>
      </w:r>
    </w:p>
    <w:p w14:paraId="605B5DB3"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5AE3730D" w14:textId="77777777" w:rsidTr="0073726F">
        <w:trPr>
          <w:jc w:val="right"/>
        </w:trPr>
        <w:tc>
          <w:tcPr>
            <w:tcW w:w="9616" w:type="dxa"/>
          </w:tcPr>
          <w:p w14:paraId="2C267857" w14:textId="77777777" w:rsidR="0073726F" w:rsidRPr="00605D0F" w:rsidRDefault="0073726F" w:rsidP="0073726F">
            <w:pPr>
              <w:spacing w:after="0" w:line="240" w:lineRule="auto"/>
              <w:jc w:val="both"/>
              <w:rPr>
                <w:rFonts w:ascii="Arial" w:hAnsi="Arial" w:cs="Arial"/>
                <w:sz w:val="24"/>
                <w:szCs w:val="24"/>
              </w:rPr>
            </w:pPr>
            <w:r w:rsidRPr="00605D0F">
              <w:rPr>
                <w:rFonts w:ascii="Arial" w:hAnsi="Arial" w:cs="Arial"/>
                <w:sz w:val="24"/>
                <w:szCs w:val="24"/>
              </w:rPr>
              <w:t>Esta experiencia educativa se localiza en el área disciplinar, con 2 hora t</w:t>
            </w:r>
            <w:r>
              <w:rPr>
                <w:rFonts w:ascii="Arial" w:hAnsi="Arial" w:cs="Arial"/>
                <w:sz w:val="24"/>
                <w:szCs w:val="24"/>
              </w:rPr>
              <w:t>aller</w:t>
            </w:r>
            <w:r w:rsidRPr="00605D0F">
              <w:rPr>
                <w:rFonts w:ascii="Arial" w:hAnsi="Arial" w:cs="Arial"/>
                <w:sz w:val="24"/>
                <w:szCs w:val="24"/>
              </w:rPr>
              <w:t xml:space="preserve"> a la semana, con 2 créditos, forma parte del programa de la Licenciatura de Médico Cirujano porque es el inicio en la formación del enfoque integrador, en el que los estudiantes  obtienen conceptos disciplinares básicos y esenciales como la relación médico paciente, legislación médica nacional e internacional y la responsabilidad profesional a través del estudio y análisis de códigos éticos, con estricto apego al trabajo en equipo,  actitud de servicio, tolerancia y confidencialidad,  demuestra su desempeño en la exposición y participación en la solución de dilemas éticos, rúbricas y exámenes escritos.</w:t>
            </w:r>
          </w:p>
        </w:tc>
      </w:tr>
    </w:tbl>
    <w:p w14:paraId="62C1A492" w14:textId="77777777" w:rsidR="0073726F" w:rsidRPr="00605D0F" w:rsidRDefault="0073726F" w:rsidP="0073726F">
      <w:pPr>
        <w:spacing w:after="0" w:line="240" w:lineRule="auto"/>
        <w:rPr>
          <w:rFonts w:ascii="Arial" w:hAnsi="Arial" w:cs="Arial"/>
          <w:b/>
          <w:bCs/>
          <w:sz w:val="24"/>
          <w:szCs w:val="24"/>
        </w:rPr>
      </w:pPr>
    </w:p>
    <w:p w14:paraId="39D34FA1"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4B98BB71" w14:textId="77777777" w:rsidTr="0073726F">
        <w:trPr>
          <w:jc w:val="right"/>
        </w:trPr>
        <w:tc>
          <w:tcPr>
            <w:tcW w:w="9616" w:type="dxa"/>
          </w:tcPr>
          <w:p w14:paraId="7AA29E1D" w14:textId="77777777" w:rsidR="0073726F" w:rsidRPr="00605D0F" w:rsidRDefault="0073726F" w:rsidP="0073726F">
            <w:pPr>
              <w:spacing w:after="0" w:line="240" w:lineRule="auto"/>
              <w:jc w:val="both"/>
              <w:rPr>
                <w:rFonts w:ascii="Arial" w:hAnsi="Arial" w:cs="Arial"/>
                <w:sz w:val="24"/>
                <w:szCs w:val="24"/>
              </w:rPr>
            </w:pPr>
            <w:r w:rsidRPr="00605D0F">
              <w:rPr>
                <w:rFonts w:ascii="Arial" w:hAnsi="Arial" w:cs="Arial"/>
                <w:sz w:val="24"/>
                <w:szCs w:val="24"/>
              </w:rPr>
              <w:t xml:space="preserve">La importancia de que el programa educativo de la Licenciatura de Médico Cirujano incluya a la Bioética es porque siendo esta la visión actual de la </w:t>
            </w:r>
            <w:proofErr w:type="spellStart"/>
            <w:r w:rsidRPr="00605D0F">
              <w:rPr>
                <w:rFonts w:ascii="Arial" w:hAnsi="Arial" w:cs="Arial"/>
                <w:sz w:val="24"/>
                <w:szCs w:val="24"/>
              </w:rPr>
              <w:t>eticidad</w:t>
            </w:r>
            <w:proofErr w:type="spellEnd"/>
            <w:r w:rsidRPr="00605D0F">
              <w:rPr>
                <w:rFonts w:ascii="Arial" w:hAnsi="Arial" w:cs="Arial"/>
                <w:sz w:val="24"/>
                <w:szCs w:val="24"/>
              </w:rPr>
              <w:t xml:space="preserve"> de las actividades del ser humano y sus repercusiones en el medio que lo rodea y  siendo la medicina una actividad humana, aquella tiene implicaciones sobre esta, que se aplican a la práctica profesional y al campo de la investigación, en las cuales, los principios centrales son el respeto por la vida y la dignidad del sujeto </w:t>
            </w:r>
            <w:r w:rsidRPr="00605D0F">
              <w:rPr>
                <w:rFonts w:ascii="Arial" w:hAnsi="Arial" w:cs="Arial"/>
                <w:sz w:val="24"/>
                <w:szCs w:val="24"/>
              </w:rPr>
              <w:lastRenderedPageBreak/>
              <w:t xml:space="preserve">de estudio sean pacientes o animales de laboratorio, con la intencionalidad de conservar el sentido humanista de la medicina. Por lo tanto, la bioética promueve el estudio de valores y principios que se transforman en el marco legal y que se deben observar en la formación de competencias fortaleciendo el perfil del egresado de esta licenciatura.  </w:t>
            </w:r>
          </w:p>
        </w:tc>
      </w:tr>
    </w:tbl>
    <w:p w14:paraId="3D5BB019"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lastRenderedPageBreak/>
        <w:t xml:space="preserve">         </w:t>
      </w:r>
    </w:p>
    <w:p w14:paraId="017F84F4"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8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73726F" w:rsidRPr="00605D0F" w14:paraId="1A8D5DF8" w14:textId="77777777" w:rsidTr="0073726F">
        <w:tc>
          <w:tcPr>
            <w:tcW w:w="8833" w:type="dxa"/>
          </w:tcPr>
          <w:p w14:paraId="141C3E43" w14:textId="77777777" w:rsidR="0073726F" w:rsidRPr="00605D0F" w:rsidRDefault="0073726F" w:rsidP="0073726F">
            <w:pPr>
              <w:spacing w:after="0" w:line="240" w:lineRule="auto"/>
              <w:jc w:val="both"/>
              <w:rPr>
                <w:rFonts w:ascii="Arial" w:hAnsi="Arial" w:cs="Arial"/>
                <w:bCs/>
                <w:sz w:val="24"/>
                <w:szCs w:val="24"/>
              </w:rPr>
            </w:pPr>
            <w:r w:rsidRPr="00605D0F">
              <w:rPr>
                <w:rFonts w:ascii="Arial" w:hAnsi="Arial" w:cs="Arial"/>
                <w:bCs/>
                <w:sz w:val="24"/>
                <w:szCs w:val="24"/>
              </w:rPr>
              <w:t>El estudiante adquiere los principios de la Bioética mediante una integración holística de sus antecedentes históricos y filosóficos, que utiliza en el desarrollo de la relación médico paciente, en la legislación médica y en el análisis y discusión de dilemas bioéticos de casos clínicos estructurados que le permitirán su aplicación en su quehacer médico profesional.</w:t>
            </w:r>
          </w:p>
        </w:tc>
      </w:tr>
    </w:tbl>
    <w:p w14:paraId="3C5AB8F7" w14:textId="77777777" w:rsidR="0073726F" w:rsidRPr="00605D0F" w:rsidRDefault="0073726F" w:rsidP="0073726F">
      <w:pPr>
        <w:spacing w:after="0" w:line="240" w:lineRule="auto"/>
        <w:rPr>
          <w:rFonts w:ascii="Arial" w:hAnsi="Arial" w:cs="Arial"/>
          <w:b/>
          <w:sz w:val="24"/>
          <w:szCs w:val="24"/>
        </w:rPr>
      </w:pPr>
    </w:p>
    <w:p w14:paraId="7F76B0F5"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62180672" w14:textId="77777777" w:rsidTr="0073726F">
        <w:trPr>
          <w:jc w:val="right"/>
        </w:trPr>
        <w:tc>
          <w:tcPr>
            <w:tcW w:w="9616" w:type="dxa"/>
          </w:tcPr>
          <w:p w14:paraId="076FABA1" w14:textId="77777777" w:rsidR="0073726F" w:rsidRPr="00605D0F" w:rsidRDefault="0073726F" w:rsidP="0073726F">
            <w:pPr>
              <w:spacing w:after="0" w:line="240" w:lineRule="auto"/>
              <w:jc w:val="both"/>
              <w:rPr>
                <w:rFonts w:ascii="Arial" w:hAnsi="Arial" w:cs="Arial"/>
                <w:sz w:val="24"/>
                <w:szCs w:val="24"/>
              </w:rPr>
            </w:pPr>
            <w:r w:rsidRPr="00605D0F">
              <w:rPr>
                <w:rFonts w:ascii="Arial" w:hAnsi="Arial" w:cs="Arial"/>
                <w:sz w:val="24"/>
                <w:szCs w:val="24"/>
              </w:rPr>
              <w:t>El estudiante   comprende los principios de la Bioética, los antecedentes históricos y filosóficos y su importancia en la relación médico paciente e investigación médica (eje teórico) mediante el análisis crítico y la aplicación de principios, códigos y dilemas éticos y respeto a la vida en la formación de sus habilidades y. destrezas (eje heurístico), bajo un marco de respeto, responsabilidad, tolerancia, solidaridad, confidencialidad y disciplina (eje axiológico).</w:t>
            </w:r>
          </w:p>
        </w:tc>
      </w:tr>
    </w:tbl>
    <w:p w14:paraId="4EBC1DC7" w14:textId="77777777" w:rsidR="0073726F" w:rsidRPr="00605D0F" w:rsidRDefault="0073726F" w:rsidP="0073726F">
      <w:pPr>
        <w:spacing w:after="0" w:line="240" w:lineRule="auto"/>
        <w:rPr>
          <w:rFonts w:ascii="Arial" w:hAnsi="Arial" w:cs="Arial"/>
          <w:sz w:val="24"/>
          <w:szCs w:val="24"/>
        </w:rPr>
      </w:pPr>
    </w:p>
    <w:p w14:paraId="21CF3762"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4"/>
        <w:gridCol w:w="2238"/>
        <w:gridCol w:w="3366"/>
      </w:tblGrid>
      <w:tr w:rsidR="0073726F" w:rsidRPr="00605D0F" w14:paraId="44F89A87" w14:textId="77777777" w:rsidTr="0073726F">
        <w:trPr>
          <w:tblHeader/>
          <w:jc w:val="right"/>
        </w:trPr>
        <w:tc>
          <w:tcPr>
            <w:tcW w:w="3633" w:type="dxa"/>
            <w:shd w:val="clear" w:color="auto" w:fill="C0C0C0"/>
          </w:tcPr>
          <w:p w14:paraId="258C6725"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Teóricos</w:t>
            </w:r>
          </w:p>
        </w:tc>
        <w:tc>
          <w:tcPr>
            <w:tcW w:w="2320" w:type="dxa"/>
            <w:shd w:val="clear" w:color="auto" w:fill="C0C0C0"/>
          </w:tcPr>
          <w:p w14:paraId="165DC74B"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663" w:type="dxa"/>
            <w:shd w:val="clear" w:color="auto" w:fill="C0C0C0"/>
          </w:tcPr>
          <w:p w14:paraId="26B33B59"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73726F" w:rsidRPr="00605D0F" w14:paraId="786DD336" w14:textId="77777777" w:rsidTr="0073726F">
        <w:trPr>
          <w:trHeight w:val="112"/>
          <w:jc w:val="right"/>
        </w:trPr>
        <w:tc>
          <w:tcPr>
            <w:tcW w:w="3633" w:type="dxa"/>
            <w:tcBorders>
              <w:bottom w:val="single" w:sz="4" w:space="0" w:color="auto"/>
            </w:tcBorders>
          </w:tcPr>
          <w:p w14:paraId="104CF4AD" w14:textId="77777777" w:rsidR="0073726F" w:rsidRPr="00F46F38" w:rsidRDefault="0073726F" w:rsidP="0073726F">
            <w:pPr>
              <w:rPr>
                <w:rFonts w:ascii="Arial" w:hAnsi="Arial" w:cs="Arial"/>
              </w:rPr>
            </w:pPr>
            <w:r w:rsidRPr="00F46F38">
              <w:rPr>
                <w:rFonts w:ascii="Arial" w:hAnsi="Arial" w:cs="Arial"/>
              </w:rPr>
              <w:t>DESARROLLO HISTORICO DE LA BIETICA.</w:t>
            </w:r>
          </w:p>
          <w:p w14:paraId="73535D32" w14:textId="77777777" w:rsidR="0073726F" w:rsidRPr="00F46F38" w:rsidRDefault="0073726F" w:rsidP="0073726F">
            <w:pPr>
              <w:rPr>
                <w:rFonts w:ascii="Arial" w:hAnsi="Arial" w:cs="Arial"/>
              </w:rPr>
            </w:pPr>
          </w:p>
          <w:p w14:paraId="602B4AE3" w14:textId="77777777" w:rsidR="0073726F" w:rsidRPr="00F46F38" w:rsidRDefault="0073726F" w:rsidP="0073726F">
            <w:pPr>
              <w:rPr>
                <w:rFonts w:ascii="Arial" w:hAnsi="Arial" w:cs="Arial"/>
              </w:rPr>
            </w:pPr>
            <w:r w:rsidRPr="00F46F38">
              <w:rPr>
                <w:rFonts w:ascii="Arial" w:hAnsi="Arial" w:cs="Arial"/>
              </w:rPr>
              <w:t>RELACION MEDICO PACIENTE.</w:t>
            </w:r>
          </w:p>
          <w:p w14:paraId="77E4CCE4" w14:textId="77777777" w:rsidR="0073726F" w:rsidRPr="00F46F38" w:rsidRDefault="0073726F" w:rsidP="0073726F">
            <w:pPr>
              <w:rPr>
                <w:rFonts w:ascii="Arial" w:hAnsi="Arial" w:cs="Arial"/>
              </w:rPr>
            </w:pPr>
            <w:r w:rsidRPr="00F46F38">
              <w:rPr>
                <w:rFonts w:ascii="Arial" w:hAnsi="Arial" w:cs="Arial"/>
              </w:rPr>
              <w:t>GENERALIDADES DE LA RELACION MEDICO CON ENFERMERAS Y OTROS PROFESIONALES DE LA SALUD.</w:t>
            </w:r>
          </w:p>
          <w:p w14:paraId="1F952C49" w14:textId="77777777" w:rsidR="0073726F" w:rsidRPr="00F46F38" w:rsidRDefault="0073726F" w:rsidP="0073726F">
            <w:pPr>
              <w:rPr>
                <w:rFonts w:ascii="Arial" w:hAnsi="Arial" w:cs="Arial"/>
              </w:rPr>
            </w:pPr>
            <w:r w:rsidRPr="00F46F38">
              <w:rPr>
                <w:rFonts w:ascii="Arial" w:hAnsi="Arial" w:cs="Arial"/>
              </w:rPr>
              <w:t>LEGISLACIÓN MÉDICA.</w:t>
            </w:r>
          </w:p>
          <w:p w14:paraId="38D09DE6" w14:textId="77777777" w:rsidR="0073726F" w:rsidRPr="00F46F38" w:rsidRDefault="0073726F" w:rsidP="0073726F">
            <w:pPr>
              <w:rPr>
                <w:rFonts w:ascii="Arial" w:hAnsi="Arial" w:cs="Arial"/>
              </w:rPr>
            </w:pPr>
            <w:r w:rsidRPr="00F46F38">
              <w:rPr>
                <w:rFonts w:ascii="Arial" w:hAnsi="Arial" w:cs="Arial"/>
              </w:rPr>
              <w:t>RESPONSABILIDAD PROFESIONAL MÉDICA.</w:t>
            </w:r>
          </w:p>
          <w:p w14:paraId="36464EEE" w14:textId="77777777" w:rsidR="0073726F" w:rsidRPr="00F46F38" w:rsidRDefault="0073726F" w:rsidP="0073726F">
            <w:pPr>
              <w:rPr>
                <w:rFonts w:ascii="Arial" w:hAnsi="Arial" w:cs="Arial"/>
              </w:rPr>
            </w:pPr>
            <w:r w:rsidRPr="00F46F38">
              <w:rPr>
                <w:rFonts w:ascii="Arial" w:hAnsi="Arial" w:cs="Arial"/>
              </w:rPr>
              <w:t>HONORARIOS MEDICOS.</w:t>
            </w:r>
          </w:p>
          <w:p w14:paraId="424EDA26" w14:textId="77777777" w:rsidR="0073726F" w:rsidRPr="00F46F38" w:rsidRDefault="0073726F" w:rsidP="0073726F">
            <w:pPr>
              <w:rPr>
                <w:rFonts w:ascii="Arial" w:hAnsi="Arial" w:cs="Arial"/>
              </w:rPr>
            </w:pPr>
            <w:r w:rsidRPr="00F46F38">
              <w:rPr>
                <w:rFonts w:ascii="Arial" w:hAnsi="Arial" w:cs="Arial"/>
              </w:rPr>
              <w:t>LOS COMITÉS HOSPITALARIOS DE BIOÉTICA.</w:t>
            </w:r>
          </w:p>
          <w:p w14:paraId="6613CDE7" w14:textId="77777777" w:rsidR="0073726F" w:rsidRPr="00F46F38" w:rsidRDefault="0073726F" w:rsidP="0073726F">
            <w:pPr>
              <w:rPr>
                <w:rFonts w:ascii="Arial" w:hAnsi="Arial" w:cs="Arial"/>
              </w:rPr>
            </w:pPr>
            <w:r w:rsidRPr="00F46F38">
              <w:rPr>
                <w:rFonts w:ascii="Arial" w:hAnsi="Arial" w:cs="Arial"/>
              </w:rPr>
              <w:lastRenderedPageBreak/>
              <w:t>ESTATUTO DEL EMBRIÓN HUMANO.</w:t>
            </w:r>
          </w:p>
          <w:p w14:paraId="20CEF88D" w14:textId="77777777" w:rsidR="0073726F" w:rsidRPr="00F46F38" w:rsidRDefault="0073726F" w:rsidP="0073726F">
            <w:pPr>
              <w:rPr>
                <w:rFonts w:ascii="Arial" w:hAnsi="Arial" w:cs="Arial"/>
              </w:rPr>
            </w:pPr>
            <w:r w:rsidRPr="00F46F38">
              <w:rPr>
                <w:rFonts w:ascii="Arial" w:hAnsi="Arial" w:cs="Arial"/>
              </w:rPr>
              <w:t>ABORTO PROVOCADO.</w:t>
            </w:r>
          </w:p>
          <w:p w14:paraId="3F2206B3" w14:textId="77777777" w:rsidR="0073726F" w:rsidRPr="00F46F38" w:rsidRDefault="0073726F" w:rsidP="0073726F">
            <w:pPr>
              <w:rPr>
                <w:rFonts w:ascii="Arial" w:hAnsi="Arial" w:cs="Arial"/>
              </w:rPr>
            </w:pPr>
            <w:r w:rsidRPr="00F46F38">
              <w:rPr>
                <w:rFonts w:ascii="Arial" w:hAnsi="Arial" w:cs="Arial"/>
              </w:rPr>
              <w:t>FECUNDACIÓN IN VITRO Y MANIPULACIÓN DE EMBRIONES.</w:t>
            </w:r>
          </w:p>
          <w:p w14:paraId="1767D3D3" w14:textId="77777777" w:rsidR="0073726F" w:rsidRPr="00F46F38" w:rsidRDefault="0073726F" w:rsidP="0073726F">
            <w:pPr>
              <w:rPr>
                <w:rFonts w:ascii="Arial" w:hAnsi="Arial" w:cs="Arial"/>
              </w:rPr>
            </w:pPr>
          </w:p>
          <w:p w14:paraId="0536147B" w14:textId="77777777" w:rsidR="0073726F" w:rsidRPr="00F46F38" w:rsidRDefault="0073726F" w:rsidP="0073726F">
            <w:pPr>
              <w:rPr>
                <w:rFonts w:ascii="Arial" w:hAnsi="Arial" w:cs="Arial"/>
              </w:rPr>
            </w:pPr>
            <w:r w:rsidRPr="00F46F38">
              <w:rPr>
                <w:rFonts w:ascii="Arial" w:hAnsi="Arial" w:cs="Arial"/>
              </w:rPr>
              <w:t>INVESTIGACIÓN EN SERES HUMANOS.</w:t>
            </w:r>
          </w:p>
          <w:p w14:paraId="06BC6976" w14:textId="77777777" w:rsidR="0073726F" w:rsidRPr="00F46F38" w:rsidRDefault="0073726F" w:rsidP="0073726F">
            <w:pPr>
              <w:rPr>
                <w:rFonts w:ascii="Arial" w:hAnsi="Arial" w:cs="Arial"/>
              </w:rPr>
            </w:pPr>
            <w:r w:rsidRPr="00F46F38">
              <w:rPr>
                <w:rFonts w:ascii="Arial" w:hAnsi="Arial" w:cs="Arial"/>
              </w:rPr>
              <w:t>EUTANASIA Y MUERTE DIGNA.</w:t>
            </w:r>
          </w:p>
          <w:p w14:paraId="05267EE1" w14:textId="77777777" w:rsidR="0073726F" w:rsidRPr="00F46F38" w:rsidRDefault="0073726F" w:rsidP="0073726F">
            <w:pPr>
              <w:rPr>
                <w:rFonts w:ascii="Arial" w:hAnsi="Arial" w:cs="Arial"/>
              </w:rPr>
            </w:pPr>
            <w:r w:rsidRPr="00F46F38">
              <w:rPr>
                <w:rFonts w:ascii="Arial" w:hAnsi="Arial" w:cs="Arial"/>
              </w:rPr>
              <w:t>PROBLEMAS BIOÉTICOS RELACIONADOS A INFECCIÓN POR VIH/SIDA.</w:t>
            </w:r>
          </w:p>
          <w:p w14:paraId="30DE3B41" w14:textId="77777777" w:rsidR="0073726F" w:rsidRPr="00F76F16" w:rsidRDefault="0073726F" w:rsidP="0073726F">
            <w:pPr>
              <w:rPr>
                <w:rFonts w:ascii="Arial" w:hAnsi="Arial" w:cs="Arial"/>
              </w:rPr>
            </w:pPr>
            <w:r w:rsidRPr="00F46F38">
              <w:rPr>
                <w:rFonts w:ascii="Arial" w:hAnsi="Arial" w:cs="Arial"/>
              </w:rPr>
              <w:t>EL GENOMA HUMANO.</w:t>
            </w:r>
          </w:p>
        </w:tc>
        <w:tc>
          <w:tcPr>
            <w:tcW w:w="2320" w:type="dxa"/>
            <w:tcBorders>
              <w:bottom w:val="single" w:sz="4" w:space="0" w:color="auto"/>
            </w:tcBorders>
          </w:tcPr>
          <w:p w14:paraId="58940B52" w14:textId="77777777" w:rsidR="0073726F" w:rsidRDefault="0073726F" w:rsidP="0073726F">
            <w:pPr>
              <w:pStyle w:val="Prrafodelista"/>
              <w:numPr>
                <w:ilvl w:val="0"/>
                <w:numId w:val="29"/>
              </w:numPr>
              <w:rPr>
                <w:rFonts w:ascii="Arial" w:hAnsi="Arial" w:cs="Arial"/>
              </w:rPr>
            </w:pPr>
            <w:r w:rsidRPr="00605D0F">
              <w:rPr>
                <w:rFonts w:ascii="Arial" w:hAnsi="Arial" w:cs="Arial"/>
              </w:rPr>
              <w:lastRenderedPageBreak/>
              <w:t>Análisis crítico</w:t>
            </w:r>
          </w:p>
          <w:p w14:paraId="42833968" w14:textId="77777777" w:rsidR="0073726F" w:rsidRDefault="0073726F" w:rsidP="0073726F">
            <w:pPr>
              <w:spacing w:after="0" w:line="240" w:lineRule="auto"/>
              <w:rPr>
                <w:rFonts w:ascii="Arial" w:hAnsi="Arial" w:cs="Arial"/>
                <w:sz w:val="24"/>
                <w:szCs w:val="24"/>
              </w:rPr>
            </w:pPr>
          </w:p>
          <w:p w14:paraId="3F3E24D8" w14:textId="77777777" w:rsidR="0073726F" w:rsidRDefault="0073726F" w:rsidP="0073726F">
            <w:pPr>
              <w:spacing w:after="0" w:line="240" w:lineRule="auto"/>
              <w:rPr>
                <w:rFonts w:ascii="Arial" w:hAnsi="Arial" w:cs="Arial"/>
                <w:sz w:val="24"/>
                <w:szCs w:val="24"/>
              </w:rPr>
            </w:pPr>
          </w:p>
          <w:p w14:paraId="4E18590C" w14:textId="77777777" w:rsidR="0073726F" w:rsidRDefault="0073726F" w:rsidP="0073726F">
            <w:pPr>
              <w:spacing w:after="0" w:line="240" w:lineRule="auto"/>
              <w:rPr>
                <w:rFonts w:ascii="Arial" w:hAnsi="Arial" w:cs="Arial"/>
                <w:sz w:val="24"/>
                <w:szCs w:val="24"/>
              </w:rPr>
            </w:pPr>
          </w:p>
          <w:p w14:paraId="171CEE63" w14:textId="77777777" w:rsidR="0073726F" w:rsidRDefault="0073726F" w:rsidP="0073726F">
            <w:pPr>
              <w:spacing w:after="0" w:line="240" w:lineRule="auto"/>
              <w:rPr>
                <w:rFonts w:ascii="Arial" w:hAnsi="Arial" w:cs="Arial"/>
                <w:sz w:val="24"/>
                <w:szCs w:val="24"/>
              </w:rPr>
            </w:pPr>
          </w:p>
          <w:p w14:paraId="4BF21B50" w14:textId="77777777" w:rsidR="0073726F" w:rsidRPr="00466C87" w:rsidRDefault="0073726F" w:rsidP="0073726F">
            <w:pPr>
              <w:spacing w:after="0" w:line="240" w:lineRule="auto"/>
              <w:rPr>
                <w:rFonts w:ascii="Arial" w:hAnsi="Arial" w:cs="Arial"/>
                <w:sz w:val="24"/>
                <w:szCs w:val="24"/>
              </w:rPr>
            </w:pPr>
          </w:p>
          <w:p w14:paraId="220EB39E" w14:textId="77777777" w:rsidR="0073726F" w:rsidRDefault="0073726F" w:rsidP="0073726F">
            <w:pPr>
              <w:pStyle w:val="Prrafodelista"/>
              <w:numPr>
                <w:ilvl w:val="0"/>
                <w:numId w:val="29"/>
              </w:numPr>
              <w:rPr>
                <w:rFonts w:ascii="Arial" w:hAnsi="Arial" w:cs="Arial"/>
              </w:rPr>
            </w:pPr>
            <w:r w:rsidRPr="00605D0F">
              <w:rPr>
                <w:rFonts w:ascii="Arial" w:hAnsi="Arial" w:cs="Arial"/>
              </w:rPr>
              <w:t>Aplicación de principios, códigos y dilemas éticos.</w:t>
            </w:r>
          </w:p>
          <w:p w14:paraId="290D68ED" w14:textId="77777777" w:rsidR="0073726F" w:rsidRPr="00605D0F" w:rsidRDefault="0073726F" w:rsidP="0073726F">
            <w:pPr>
              <w:pStyle w:val="Prrafodelista"/>
              <w:rPr>
                <w:rFonts w:ascii="Arial" w:hAnsi="Arial" w:cs="Arial"/>
              </w:rPr>
            </w:pPr>
          </w:p>
          <w:p w14:paraId="027F0C3E" w14:textId="77777777" w:rsidR="0073726F" w:rsidRDefault="0073726F" w:rsidP="0073726F">
            <w:pPr>
              <w:pStyle w:val="Prrafodelista"/>
              <w:rPr>
                <w:rFonts w:ascii="Arial" w:hAnsi="Arial" w:cs="Arial"/>
              </w:rPr>
            </w:pPr>
          </w:p>
          <w:p w14:paraId="5F054637" w14:textId="77777777" w:rsidR="0073726F" w:rsidRDefault="0073726F" w:rsidP="0073726F">
            <w:pPr>
              <w:pStyle w:val="Prrafodelista"/>
              <w:rPr>
                <w:rFonts w:ascii="Arial" w:hAnsi="Arial" w:cs="Arial"/>
              </w:rPr>
            </w:pPr>
          </w:p>
          <w:p w14:paraId="6863A5D0"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Actuación profesional y respeto a la vida.</w:t>
            </w:r>
          </w:p>
        </w:tc>
        <w:tc>
          <w:tcPr>
            <w:tcW w:w="3663" w:type="dxa"/>
            <w:tcBorders>
              <w:bottom w:val="single" w:sz="4" w:space="0" w:color="auto"/>
            </w:tcBorders>
          </w:tcPr>
          <w:p w14:paraId="51DD1ABE"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Tolerancia y confidencialidad a fin de dar confianza a que sus compañeros expresen su opinión</w:t>
            </w:r>
            <w:r>
              <w:rPr>
                <w:rFonts w:ascii="Arial" w:hAnsi="Arial" w:cs="Arial"/>
              </w:rPr>
              <w:t>,</w:t>
            </w:r>
            <w:r w:rsidRPr="00605D0F">
              <w:rPr>
                <w:rFonts w:ascii="Arial" w:hAnsi="Arial" w:cs="Arial"/>
              </w:rPr>
              <w:t xml:space="preserve"> en el abordaje de la toma de decisiones ante un dilema bioético en relación respetando sus opiniones aunque sus ideas o actitudes no coincidan con las propias. </w:t>
            </w:r>
          </w:p>
          <w:p w14:paraId="2A57C05E"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 xml:space="preserve">Solidaridad y disciplina en el cumplimiento a las tareas encomendadas. </w:t>
            </w:r>
          </w:p>
          <w:p w14:paraId="037BABB8"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 xml:space="preserve">Responsabilidad en el mundo real y virtual, en relación a lo que se publica en las redes sociales que tenga un impacto negativo para </w:t>
            </w:r>
            <w:r w:rsidRPr="00605D0F">
              <w:rPr>
                <w:rFonts w:ascii="Arial" w:hAnsi="Arial" w:cs="Arial"/>
              </w:rPr>
              <w:lastRenderedPageBreak/>
              <w:t>los estudiantes, la experiencia educativa, el personal docente, la Facultad de Medicina y la Universidad Veracruzana.</w:t>
            </w:r>
          </w:p>
          <w:p w14:paraId="3A7775F4"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 xml:space="preserve">Solidaridad en relación a principios de la deontología y los valores personales reflejados en su comportamiento en el aula y en su entorno. </w:t>
            </w:r>
          </w:p>
          <w:p w14:paraId="13F4EFC1"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 xml:space="preserve">Disciplina en el cumplimiento de los acuerdos en clase, al portar con pulcritud el uniforme y de las normas institucionales de manera constante. </w:t>
            </w:r>
          </w:p>
          <w:p w14:paraId="369E77FC" w14:textId="77777777" w:rsidR="0073726F" w:rsidRPr="00605D0F" w:rsidRDefault="0073726F" w:rsidP="0073726F">
            <w:pPr>
              <w:pStyle w:val="Prrafodelista"/>
              <w:numPr>
                <w:ilvl w:val="0"/>
                <w:numId w:val="29"/>
              </w:numPr>
              <w:rPr>
                <w:rFonts w:ascii="Arial" w:hAnsi="Arial" w:cs="Arial"/>
              </w:rPr>
            </w:pPr>
            <w:r w:rsidRPr="00605D0F">
              <w:rPr>
                <w:rFonts w:ascii="Arial" w:hAnsi="Arial" w:cs="Arial"/>
              </w:rPr>
              <w:t>Confidencialidad en los comentarios realizados dentro del aula.</w:t>
            </w:r>
          </w:p>
        </w:tc>
      </w:tr>
    </w:tbl>
    <w:p w14:paraId="284CC890"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b/>
          <w:bCs/>
          <w:sz w:val="24"/>
          <w:szCs w:val="24"/>
        </w:rPr>
        <w:lastRenderedPageBreak/>
        <w:t xml:space="preserve">         </w:t>
      </w:r>
      <w:r w:rsidRPr="00605D0F">
        <w:rPr>
          <w:rFonts w:ascii="Arial" w:hAnsi="Arial" w:cs="Arial"/>
          <w:sz w:val="24"/>
          <w:szCs w:val="24"/>
        </w:rPr>
        <w:t xml:space="preserve"> </w:t>
      </w:r>
    </w:p>
    <w:p w14:paraId="24B6FF3A"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9"/>
        <w:gridCol w:w="4139"/>
      </w:tblGrid>
      <w:tr w:rsidR="0073726F" w:rsidRPr="00605D0F" w14:paraId="3BFC4451" w14:textId="77777777" w:rsidTr="0073726F">
        <w:trPr>
          <w:jc w:val="right"/>
        </w:trPr>
        <w:tc>
          <w:tcPr>
            <w:tcW w:w="5127" w:type="dxa"/>
            <w:shd w:val="clear" w:color="auto" w:fill="C0C0C0"/>
          </w:tcPr>
          <w:p w14:paraId="1B6A0F6B"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4EDE29F4"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3726F" w:rsidRPr="00605D0F" w14:paraId="62AB27D6" w14:textId="77777777" w:rsidTr="0073726F">
        <w:trPr>
          <w:cantSplit/>
          <w:trHeight w:val="242"/>
          <w:jc w:val="right"/>
        </w:trPr>
        <w:tc>
          <w:tcPr>
            <w:tcW w:w="5127" w:type="dxa"/>
            <w:tcBorders>
              <w:bottom w:val="single" w:sz="4" w:space="0" w:color="auto"/>
            </w:tcBorders>
          </w:tcPr>
          <w:p w14:paraId="57D5A6A0"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Análisis crítico de la literatura científica en temas de bioética y relacionados con ella.</w:t>
            </w:r>
          </w:p>
          <w:p w14:paraId="3A6621BD"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Discusiones grupales</w:t>
            </w:r>
          </w:p>
          <w:p w14:paraId="7B2932C9"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Elaboración de mapas conceptuales, mentales cuadros sinópticos y comparativos.</w:t>
            </w:r>
          </w:p>
          <w:p w14:paraId="768E5522"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Prácticas meta cognitivas.</w:t>
            </w:r>
          </w:p>
        </w:tc>
        <w:tc>
          <w:tcPr>
            <w:tcW w:w="4489" w:type="dxa"/>
            <w:tcBorders>
              <w:bottom w:val="single" w:sz="4" w:space="0" w:color="auto"/>
            </w:tcBorders>
          </w:tcPr>
          <w:p w14:paraId="4D64ECF7"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Organización de grupos colaborativos</w:t>
            </w:r>
          </w:p>
          <w:p w14:paraId="33E3A40F"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Diálogos simultáneos</w:t>
            </w:r>
          </w:p>
          <w:p w14:paraId="3F19B59B"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Dirección de prácticas</w:t>
            </w:r>
          </w:p>
          <w:p w14:paraId="5858D333" w14:textId="77777777" w:rsidR="0073726F" w:rsidRPr="00605D0F" w:rsidRDefault="0073726F" w:rsidP="0073726F">
            <w:pPr>
              <w:pStyle w:val="Prrafodelista"/>
              <w:numPr>
                <w:ilvl w:val="0"/>
                <w:numId w:val="28"/>
              </w:numPr>
              <w:rPr>
                <w:rFonts w:ascii="Arial" w:hAnsi="Arial" w:cs="Arial"/>
              </w:rPr>
            </w:pPr>
            <w:r w:rsidRPr="00605D0F">
              <w:rPr>
                <w:rFonts w:ascii="Arial" w:hAnsi="Arial" w:cs="Arial"/>
              </w:rPr>
              <w:t>Estudio auto dirigido</w:t>
            </w:r>
          </w:p>
        </w:tc>
      </w:tr>
    </w:tbl>
    <w:p w14:paraId="5B24348D"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 xml:space="preserve">         </w:t>
      </w:r>
    </w:p>
    <w:p w14:paraId="1700F013"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4036"/>
      </w:tblGrid>
      <w:tr w:rsidR="0073726F" w:rsidRPr="00605D0F" w14:paraId="7E5134F0" w14:textId="77777777" w:rsidTr="0073726F">
        <w:trPr>
          <w:jc w:val="right"/>
        </w:trPr>
        <w:tc>
          <w:tcPr>
            <w:tcW w:w="5269" w:type="dxa"/>
            <w:shd w:val="clear" w:color="auto" w:fill="C0C0C0"/>
          </w:tcPr>
          <w:p w14:paraId="1A06BD21"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0F92659F"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3726F" w:rsidRPr="00605D0F" w14:paraId="2042CC81" w14:textId="77777777" w:rsidTr="0073726F">
        <w:trPr>
          <w:cantSplit/>
          <w:trHeight w:val="221"/>
          <w:jc w:val="right"/>
        </w:trPr>
        <w:tc>
          <w:tcPr>
            <w:tcW w:w="5269" w:type="dxa"/>
            <w:tcBorders>
              <w:bottom w:val="single" w:sz="4" w:space="0" w:color="auto"/>
            </w:tcBorders>
          </w:tcPr>
          <w:p w14:paraId="0C68D387"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w:t>
            </w:r>
            <w:r w:rsidRPr="00605D0F">
              <w:rPr>
                <w:rFonts w:ascii="Arial" w:hAnsi="Arial" w:cs="Arial"/>
                <w:sz w:val="24"/>
                <w:szCs w:val="24"/>
              </w:rPr>
              <w:tab/>
              <w:t>Libros</w:t>
            </w:r>
          </w:p>
          <w:p w14:paraId="2C878ABB"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w:t>
            </w:r>
            <w:r w:rsidRPr="00605D0F">
              <w:rPr>
                <w:rFonts w:ascii="Arial" w:hAnsi="Arial" w:cs="Arial"/>
                <w:sz w:val="24"/>
                <w:szCs w:val="24"/>
              </w:rPr>
              <w:tab/>
              <w:t>Revistas</w:t>
            </w:r>
          </w:p>
          <w:p w14:paraId="66E1F39C" w14:textId="77777777" w:rsidR="0073726F" w:rsidRDefault="0073726F" w:rsidP="0073726F">
            <w:pPr>
              <w:spacing w:line="240" w:lineRule="auto"/>
              <w:ind w:left="720"/>
              <w:jc w:val="both"/>
              <w:rPr>
                <w:rFonts w:ascii="Arial" w:hAnsi="Arial" w:cs="Arial"/>
              </w:rPr>
            </w:pPr>
            <w:r w:rsidRPr="00F46F38">
              <w:rPr>
                <w:rFonts w:ascii="Arial" w:hAnsi="Arial" w:cs="Arial"/>
              </w:rPr>
              <w:t>Enciclopedias</w:t>
            </w:r>
          </w:p>
          <w:p w14:paraId="054B930C" w14:textId="77777777" w:rsidR="0073726F" w:rsidRPr="00F46F38" w:rsidRDefault="0073726F" w:rsidP="0073726F">
            <w:pPr>
              <w:spacing w:line="240" w:lineRule="auto"/>
              <w:ind w:left="720"/>
              <w:jc w:val="both"/>
              <w:rPr>
                <w:rFonts w:ascii="Arial" w:hAnsi="Arial" w:cs="Arial"/>
              </w:rPr>
            </w:pPr>
            <w:r w:rsidRPr="00F46F38">
              <w:rPr>
                <w:rFonts w:ascii="Arial" w:hAnsi="Arial" w:cs="Arial"/>
              </w:rPr>
              <w:t>Material fotocopiado</w:t>
            </w:r>
          </w:p>
          <w:p w14:paraId="3F54F200" w14:textId="77777777" w:rsidR="0073726F" w:rsidRPr="00F46F38" w:rsidRDefault="0073726F" w:rsidP="0073726F">
            <w:pPr>
              <w:spacing w:line="240" w:lineRule="auto"/>
              <w:ind w:left="720"/>
              <w:jc w:val="both"/>
              <w:rPr>
                <w:rFonts w:ascii="Arial" w:hAnsi="Arial" w:cs="Arial"/>
              </w:rPr>
            </w:pPr>
            <w:r w:rsidRPr="00F46F38">
              <w:rPr>
                <w:rFonts w:ascii="Arial" w:hAnsi="Arial" w:cs="Arial"/>
              </w:rPr>
              <w:t>Maquetas.</w:t>
            </w:r>
          </w:p>
          <w:p w14:paraId="38D4BE25" w14:textId="77777777" w:rsidR="0073726F" w:rsidRPr="00605D0F" w:rsidRDefault="0073726F" w:rsidP="0073726F">
            <w:pPr>
              <w:spacing w:after="0" w:line="240" w:lineRule="auto"/>
              <w:rPr>
                <w:rFonts w:ascii="Arial" w:hAnsi="Arial" w:cs="Arial"/>
                <w:sz w:val="24"/>
                <w:szCs w:val="24"/>
              </w:rPr>
            </w:pPr>
            <w:r w:rsidRPr="00F46F38">
              <w:rPr>
                <w:rFonts w:ascii="Arial" w:hAnsi="Arial" w:cs="Arial"/>
              </w:rPr>
              <w:t xml:space="preserve">           Manuales de prácticas</w:t>
            </w:r>
            <w:r w:rsidRPr="00605D0F">
              <w:rPr>
                <w:rFonts w:ascii="Arial" w:hAnsi="Arial" w:cs="Arial"/>
                <w:sz w:val="24"/>
                <w:szCs w:val="24"/>
              </w:rPr>
              <w:t xml:space="preserve"> </w:t>
            </w:r>
          </w:p>
        </w:tc>
        <w:tc>
          <w:tcPr>
            <w:tcW w:w="4489" w:type="dxa"/>
            <w:tcBorders>
              <w:bottom w:val="single" w:sz="4" w:space="0" w:color="auto"/>
            </w:tcBorders>
          </w:tcPr>
          <w:p w14:paraId="548F6A9B" w14:textId="77777777" w:rsidR="0073726F" w:rsidRPr="00605D0F" w:rsidRDefault="0073726F" w:rsidP="0073726F">
            <w:pPr>
              <w:spacing w:after="0" w:line="240" w:lineRule="auto"/>
              <w:rPr>
                <w:rFonts w:ascii="Arial" w:hAnsi="Arial" w:cs="Arial"/>
                <w:sz w:val="24"/>
                <w:szCs w:val="24"/>
              </w:rPr>
            </w:pPr>
            <w:proofErr w:type="spellStart"/>
            <w:r w:rsidRPr="00605D0F">
              <w:rPr>
                <w:rFonts w:ascii="Arial" w:hAnsi="Arial" w:cs="Arial"/>
                <w:sz w:val="24"/>
                <w:szCs w:val="24"/>
              </w:rPr>
              <w:t>Pintarron</w:t>
            </w:r>
            <w:proofErr w:type="spellEnd"/>
          </w:p>
          <w:p w14:paraId="1CF99BFF"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Biblioteca</w:t>
            </w:r>
            <w:r>
              <w:rPr>
                <w:rFonts w:ascii="Arial" w:hAnsi="Arial" w:cs="Arial"/>
                <w:sz w:val="24"/>
                <w:szCs w:val="24"/>
              </w:rPr>
              <w:t xml:space="preserve"> virtual de la U.V.</w:t>
            </w:r>
          </w:p>
          <w:p w14:paraId="2EE2376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Proyector </w:t>
            </w:r>
          </w:p>
          <w:p w14:paraId="3773C22F"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Computadora</w:t>
            </w:r>
          </w:p>
          <w:p w14:paraId="6EED4A28"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Plataforma EMINUS</w:t>
            </w:r>
          </w:p>
        </w:tc>
      </w:tr>
    </w:tbl>
    <w:p w14:paraId="3DAC40F6"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lastRenderedPageBreak/>
        <w:t xml:space="preserve">         </w:t>
      </w:r>
    </w:p>
    <w:p w14:paraId="1444FDE1"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8"/>
        <w:gridCol w:w="2716"/>
        <w:gridCol w:w="1709"/>
        <w:gridCol w:w="1705"/>
      </w:tblGrid>
      <w:tr w:rsidR="0073726F" w:rsidRPr="00605D0F" w14:paraId="6D55DFB0" w14:textId="77777777" w:rsidTr="0073726F">
        <w:trPr>
          <w:jc w:val="right"/>
        </w:trPr>
        <w:tc>
          <w:tcPr>
            <w:tcW w:w="3024" w:type="dxa"/>
            <w:shd w:val="clear" w:color="auto" w:fill="C0C0C0"/>
            <w:vAlign w:val="center"/>
          </w:tcPr>
          <w:p w14:paraId="35CC526B"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071" w:type="dxa"/>
            <w:shd w:val="clear" w:color="auto" w:fill="C0C0C0"/>
            <w:vAlign w:val="center"/>
          </w:tcPr>
          <w:p w14:paraId="7A8296C1"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843" w:type="dxa"/>
            <w:shd w:val="clear" w:color="auto" w:fill="C0C0C0"/>
            <w:vAlign w:val="center"/>
          </w:tcPr>
          <w:p w14:paraId="7EDE59AE"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820" w:type="dxa"/>
            <w:shd w:val="clear" w:color="auto" w:fill="C0C0C0"/>
            <w:vAlign w:val="center"/>
          </w:tcPr>
          <w:p w14:paraId="332353E2" w14:textId="77777777" w:rsidR="0073726F" w:rsidRPr="00605D0F" w:rsidRDefault="0073726F" w:rsidP="0073726F">
            <w:pPr>
              <w:spacing w:after="0" w:line="240" w:lineRule="auto"/>
              <w:rPr>
                <w:rFonts w:ascii="Arial" w:hAnsi="Arial" w:cs="Arial"/>
                <w:b/>
                <w:bCs/>
                <w:sz w:val="24"/>
                <w:szCs w:val="24"/>
              </w:rPr>
            </w:pPr>
            <w:r w:rsidRPr="00605D0F">
              <w:rPr>
                <w:rFonts w:ascii="Arial" w:hAnsi="Arial" w:cs="Arial"/>
                <w:b/>
                <w:bCs/>
                <w:sz w:val="24"/>
                <w:szCs w:val="24"/>
              </w:rPr>
              <w:t>Porcentaje</w:t>
            </w:r>
          </w:p>
        </w:tc>
      </w:tr>
      <w:tr w:rsidR="0073726F" w:rsidRPr="00605D0F" w14:paraId="596806C4" w14:textId="77777777" w:rsidTr="0073726F">
        <w:trPr>
          <w:cantSplit/>
          <w:trHeight w:val="151"/>
          <w:jc w:val="right"/>
        </w:trPr>
        <w:tc>
          <w:tcPr>
            <w:tcW w:w="3024" w:type="dxa"/>
            <w:tcBorders>
              <w:bottom w:val="single" w:sz="4" w:space="0" w:color="auto"/>
            </w:tcBorders>
            <w:vAlign w:val="center"/>
          </w:tcPr>
          <w:p w14:paraId="127353EF" w14:textId="77777777" w:rsidR="0073726F" w:rsidRDefault="0073726F" w:rsidP="0073726F">
            <w:pPr>
              <w:spacing w:after="0" w:line="240" w:lineRule="auto"/>
              <w:rPr>
                <w:rFonts w:ascii="Arial" w:hAnsi="Arial" w:cs="Arial"/>
                <w:sz w:val="24"/>
                <w:szCs w:val="24"/>
              </w:rPr>
            </w:pPr>
            <w:r>
              <w:rPr>
                <w:rFonts w:ascii="Arial" w:hAnsi="Arial" w:cs="Arial"/>
                <w:sz w:val="24"/>
                <w:szCs w:val="24"/>
              </w:rPr>
              <w:t>Exámenes 1 parcial y 1 final departamental.</w:t>
            </w:r>
          </w:p>
          <w:p w14:paraId="6D67A800" w14:textId="77777777" w:rsidR="0073726F" w:rsidRPr="00605D0F" w:rsidRDefault="0073726F" w:rsidP="0073726F">
            <w:pPr>
              <w:spacing w:after="0" w:line="240" w:lineRule="auto"/>
              <w:rPr>
                <w:rFonts w:ascii="Arial" w:hAnsi="Arial" w:cs="Arial"/>
                <w:sz w:val="24"/>
                <w:szCs w:val="24"/>
              </w:rPr>
            </w:pPr>
          </w:p>
        </w:tc>
        <w:tc>
          <w:tcPr>
            <w:tcW w:w="3071" w:type="dxa"/>
            <w:vMerge w:val="restart"/>
            <w:vAlign w:val="center"/>
          </w:tcPr>
          <w:p w14:paraId="3CA50056"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Exactitud</w:t>
            </w:r>
          </w:p>
          <w:p w14:paraId="210AB24B"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Suficiencia</w:t>
            </w:r>
          </w:p>
          <w:p w14:paraId="3266B2ED"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Transparencia </w:t>
            </w:r>
          </w:p>
          <w:p w14:paraId="28EAF31C"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Claridad</w:t>
            </w:r>
          </w:p>
          <w:p w14:paraId="587D37D0"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Coherencia</w:t>
            </w:r>
          </w:p>
          <w:p w14:paraId="56D2FAB5"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Racionalidad</w:t>
            </w:r>
          </w:p>
          <w:p w14:paraId="76E8CAEA"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Pertinencia</w:t>
            </w:r>
          </w:p>
          <w:p w14:paraId="5BBD790E" w14:textId="77777777" w:rsidR="0073726F" w:rsidRDefault="0073726F" w:rsidP="0073726F">
            <w:pPr>
              <w:spacing w:after="0" w:line="240" w:lineRule="auto"/>
              <w:rPr>
                <w:rFonts w:ascii="Arial" w:hAnsi="Arial" w:cs="Arial"/>
                <w:sz w:val="24"/>
                <w:szCs w:val="24"/>
              </w:rPr>
            </w:pPr>
          </w:p>
          <w:p w14:paraId="0ED9E648"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Fluidez</w:t>
            </w:r>
          </w:p>
        </w:tc>
        <w:tc>
          <w:tcPr>
            <w:tcW w:w="1843" w:type="dxa"/>
            <w:tcBorders>
              <w:bottom w:val="single" w:sz="4" w:space="0" w:color="auto"/>
            </w:tcBorders>
            <w:vAlign w:val="center"/>
          </w:tcPr>
          <w:p w14:paraId="5864039D"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Aula</w:t>
            </w:r>
          </w:p>
        </w:tc>
        <w:tc>
          <w:tcPr>
            <w:tcW w:w="1820" w:type="dxa"/>
            <w:tcBorders>
              <w:bottom w:val="single" w:sz="4" w:space="0" w:color="auto"/>
            </w:tcBorders>
            <w:vAlign w:val="center"/>
          </w:tcPr>
          <w:p w14:paraId="0FEB855D"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50 %</w:t>
            </w:r>
          </w:p>
        </w:tc>
      </w:tr>
      <w:tr w:rsidR="0073726F" w:rsidRPr="00605D0F" w14:paraId="69048FB0" w14:textId="77777777" w:rsidTr="0073726F">
        <w:trPr>
          <w:cantSplit/>
          <w:trHeight w:val="151"/>
          <w:jc w:val="right"/>
        </w:trPr>
        <w:tc>
          <w:tcPr>
            <w:tcW w:w="3024" w:type="dxa"/>
            <w:vAlign w:val="center"/>
          </w:tcPr>
          <w:p w14:paraId="06D88012" w14:textId="77777777" w:rsidR="0073726F" w:rsidRPr="00605D0F" w:rsidRDefault="0073726F" w:rsidP="0073726F">
            <w:pPr>
              <w:spacing w:after="0" w:line="240" w:lineRule="auto"/>
              <w:rPr>
                <w:rFonts w:ascii="Arial" w:hAnsi="Arial" w:cs="Arial"/>
                <w:sz w:val="24"/>
                <w:szCs w:val="24"/>
              </w:rPr>
            </w:pPr>
          </w:p>
          <w:p w14:paraId="3AB5F779"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Reporte de Análisis de dilemas éticos para la toma de decisiones. </w:t>
            </w:r>
          </w:p>
          <w:p w14:paraId="71E3BAFD"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Evaluado por rúbrica</w:t>
            </w:r>
          </w:p>
        </w:tc>
        <w:tc>
          <w:tcPr>
            <w:tcW w:w="3071" w:type="dxa"/>
            <w:vMerge/>
            <w:vAlign w:val="center"/>
          </w:tcPr>
          <w:p w14:paraId="48897A8A" w14:textId="77777777" w:rsidR="0073726F" w:rsidRPr="00605D0F" w:rsidRDefault="0073726F" w:rsidP="0073726F">
            <w:pPr>
              <w:spacing w:after="0" w:line="240" w:lineRule="auto"/>
              <w:rPr>
                <w:rFonts w:ascii="Arial" w:hAnsi="Arial" w:cs="Arial"/>
                <w:sz w:val="24"/>
                <w:szCs w:val="24"/>
              </w:rPr>
            </w:pPr>
          </w:p>
        </w:tc>
        <w:tc>
          <w:tcPr>
            <w:tcW w:w="1843" w:type="dxa"/>
            <w:vAlign w:val="center"/>
          </w:tcPr>
          <w:p w14:paraId="5D2ED912"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Aula</w:t>
            </w:r>
          </w:p>
        </w:tc>
        <w:tc>
          <w:tcPr>
            <w:tcW w:w="1820" w:type="dxa"/>
            <w:vAlign w:val="center"/>
          </w:tcPr>
          <w:p w14:paraId="694A78AE"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20 %</w:t>
            </w:r>
          </w:p>
        </w:tc>
      </w:tr>
      <w:tr w:rsidR="0073726F" w:rsidRPr="00605D0F" w14:paraId="5DEE7CA6" w14:textId="77777777" w:rsidTr="0073726F">
        <w:trPr>
          <w:cantSplit/>
          <w:trHeight w:val="151"/>
          <w:jc w:val="right"/>
        </w:trPr>
        <w:tc>
          <w:tcPr>
            <w:tcW w:w="3024" w:type="dxa"/>
            <w:vAlign w:val="center"/>
          </w:tcPr>
          <w:p w14:paraId="6F094307"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Participación activa en clase</w:t>
            </w:r>
          </w:p>
          <w:p w14:paraId="515D598E"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rúbrica</w:t>
            </w:r>
          </w:p>
        </w:tc>
        <w:tc>
          <w:tcPr>
            <w:tcW w:w="3071" w:type="dxa"/>
            <w:vMerge/>
            <w:vAlign w:val="center"/>
          </w:tcPr>
          <w:p w14:paraId="054179BA" w14:textId="77777777" w:rsidR="0073726F" w:rsidRPr="00605D0F" w:rsidRDefault="0073726F" w:rsidP="0073726F">
            <w:pPr>
              <w:spacing w:after="0" w:line="240" w:lineRule="auto"/>
              <w:rPr>
                <w:rFonts w:ascii="Arial" w:hAnsi="Arial" w:cs="Arial"/>
                <w:sz w:val="24"/>
                <w:szCs w:val="24"/>
              </w:rPr>
            </w:pPr>
          </w:p>
        </w:tc>
        <w:tc>
          <w:tcPr>
            <w:tcW w:w="1843" w:type="dxa"/>
            <w:vAlign w:val="center"/>
          </w:tcPr>
          <w:p w14:paraId="3BE77F94"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Aula</w:t>
            </w:r>
          </w:p>
        </w:tc>
        <w:tc>
          <w:tcPr>
            <w:tcW w:w="1820" w:type="dxa"/>
            <w:vAlign w:val="center"/>
          </w:tcPr>
          <w:p w14:paraId="3B1634A5"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15%</w:t>
            </w:r>
          </w:p>
        </w:tc>
      </w:tr>
      <w:tr w:rsidR="0073726F" w:rsidRPr="00605D0F" w14:paraId="42333224" w14:textId="77777777" w:rsidTr="0073726F">
        <w:trPr>
          <w:cantSplit/>
          <w:trHeight w:val="1291"/>
          <w:jc w:val="right"/>
        </w:trPr>
        <w:tc>
          <w:tcPr>
            <w:tcW w:w="3024" w:type="dxa"/>
            <w:vAlign w:val="center"/>
          </w:tcPr>
          <w:p w14:paraId="2130DCED"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Reporte escrito de ensayos.</w:t>
            </w:r>
          </w:p>
          <w:p w14:paraId="6A9823CC" w14:textId="77777777" w:rsidR="0073726F" w:rsidRPr="00605D0F" w:rsidRDefault="0073726F" w:rsidP="0073726F">
            <w:pPr>
              <w:spacing w:after="0" w:line="240" w:lineRule="auto"/>
              <w:rPr>
                <w:rFonts w:ascii="Arial" w:hAnsi="Arial" w:cs="Arial"/>
                <w:sz w:val="24"/>
                <w:szCs w:val="24"/>
              </w:rPr>
            </w:pPr>
            <w:r>
              <w:rPr>
                <w:rFonts w:ascii="Arial" w:hAnsi="Arial" w:cs="Arial"/>
                <w:sz w:val="24"/>
                <w:szCs w:val="24"/>
              </w:rPr>
              <w:t>R</w:t>
            </w:r>
            <w:r w:rsidRPr="00605D0F">
              <w:rPr>
                <w:rFonts w:ascii="Arial" w:hAnsi="Arial" w:cs="Arial"/>
                <w:sz w:val="24"/>
                <w:szCs w:val="24"/>
              </w:rPr>
              <w:t>úbrica</w:t>
            </w:r>
          </w:p>
          <w:p w14:paraId="69A22FAF" w14:textId="77777777" w:rsidR="0073726F" w:rsidRPr="00605D0F" w:rsidRDefault="0073726F" w:rsidP="0073726F">
            <w:pPr>
              <w:spacing w:after="0" w:line="240" w:lineRule="auto"/>
              <w:rPr>
                <w:rFonts w:ascii="Arial" w:hAnsi="Arial" w:cs="Arial"/>
                <w:sz w:val="24"/>
                <w:szCs w:val="24"/>
              </w:rPr>
            </w:pPr>
          </w:p>
          <w:p w14:paraId="0E0C3FF8" w14:textId="77777777" w:rsidR="0073726F" w:rsidRPr="00605D0F" w:rsidRDefault="0073726F" w:rsidP="0073726F">
            <w:pPr>
              <w:spacing w:after="0" w:line="240" w:lineRule="auto"/>
              <w:rPr>
                <w:rFonts w:ascii="Arial" w:hAnsi="Arial" w:cs="Arial"/>
                <w:sz w:val="24"/>
                <w:szCs w:val="24"/>
              </w:rPr>
            </w:pPr>
          </w:p>
        </w:tc>
        <w:tc>
          <w:tcPr>
            <w:tcW w:w="3071" w:type="dxa"/>
            <w:vMerge/>
            <w:vAlign w:val="center"/>
          </w:tcPr>
          <w:p w14:paraId="06FEB615" w14:textId="77777777" w:rsidR="0073726F" w:rsidRPr="00605D0F" w:rsidRDefault="0073726F" w:rsidP="0073726F">
            <w:pPr>
              <w:spacing w:after="0" w:line="240" w:lineRule="auto"/>
              <w:rPr>
                <w:rFonts w:ascii="Arial" w:hAnsi="Arial" w:cs="Arial"/>
                <w:sz w:val="24"/>
                <w:szCs w:val="24"/>
              </w:rPr>
            </w:pPr>
          </w:p>
        </w:tc>
        <w:tc>
          <w:tcPr>
            <w:tcW w:w="1843" w:type="dxa"/>
            <w:vAlign w:val="center"/>
          </w:tcPr>
          <w:p w14:paraId="749C04D0"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Aula</w:t>
            </w:r>
          </w:p>
        </w:tc>
        <w:tc>
          <w:tcPr>
            <w:tcW w:w="1820" w:type="dxa"/>
            <w:vAlign w:val="center"/>
          </w:tcPr>
          <w:p w14:paraId="2071A0D1"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15%</w:t>
            </w:r>
          </w:p>
        </w:tc>
      </w:tr>
    </w:tbl>
    <w:p w14:paraId="41175C1B" w14:textId="77777777" w:rsidR="0073726F" w:rsidRPr="00605D0F" w:rsidRDefault="0073726F" w:rsidP="0073726F">
      <w:pPr>
        <w:spacing w:after="0" w:line="240" w:lineRule="auto"/>
        <w:rPr>
          <w:rFonts w:ascii="Arial" w:hAnsi="Arial" w:cs="Arial"/>
          <w:sz w:val="24"/>
          <w:szCs w:val="24"/>
        </w:rPr>
      </w:pPr>
    </w:p>
    <w:p w14:paraId="38354729" w14:textId="77777777" w:rsidR="0073726F" w:rsidRDefault="0073726F" w:rsidP="0073726F">
      <w:pPr>
        <w:spacing w:after="0" w:line="240" w:lineRule="auto"/>
        <w:rPr>
          <w:rFonts w:ascii="Arial" w:hAnsi="Arial" w:cs="Arial"/>
          <w:b/>
          <w:bCs/>
          <w:sz w:val="24"/>
          <w:szCs w:val="24"/>
        </w:rPr>
      </w:pPr>
    </w:p>
    <w:p w14:paraId="6EF7B114" w14:textId="77777777" w:rsidR="0073726F" w:rsidRDefault="0073726F" w:rsidP="0073726F">
      <w:pPr>
        <w:spacing w:after="0" w:line="240" w:lineRule="auto"/>
        <w:rPr>
          <w:rFonts w:ascii="Arial" w:hAnsi="Arial" w:cs="Arial"/>
          <w:b/>
          <w:bCs/>
          <w:sz w:val="24"/>
          <w:szCs w:val="24"/>
        </w:rPr>
      </w:pPr>
    </w:p>
    <w:p w14:paraId="2F514D85" w14:textId="77777777" w:rsidR="0073726F" w:rsidRDefault="0073726F" w:rsidP="0073726F">
      <w:pPr>
        <w:spacing w:after="0" w:line="240" w:lineRule="auto"/>
        <w:rPr>
          <w:rFonts w:ascii="Arial" w:hAnsi="Arial" w:cs="Arial"/>
          <w:b/>
          <w:bCs/>
          <w:sz w:val="24"/>
          <w:szCs w:val="24"/>
        </w:rPr>
      </w:pPr>
    </w:p>
    <w:p w14:paraId="5D17A787"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402842A1" w14:textId="77777777" w:rsidTr="0073726F">
        <w:trPr>
          <w:jc w:val="right"/>
        </w:trPr>
        <w:tc>
          <w:tcPr>
            <w:tcW w:w="9758" w:type="dxa"/>
          </w:tcPr>
          <w:p w14:paraId="6F82D96E"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09DC46AD" w14:textId="77777777" w:rsidR="0073726F" w:rsidRPr="00605D0F" w:rsidRDefault="0073726F" w:rsidP="0073726F">
            <w:pPr>
              <w:pStyle w:val="Prrafodelista"/>
              <w:numPr>
                <w:ilvl w:val="0"/>
                <w:numId w:val="27"/>
              </w:numPr>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62901C1C" w14:textId="77777777" w:rsidR="0073726F" w:rsidRPr="00605D0F" w:rsidRDefault="0073726F" w:rsidP="0073726F">
            <w:pPr>
              <w:pStyle w:val="Prrafodelista"/>
              <w:numPr>
                <w:ilvl w:val="0"/>
                <w:numId w:val="27"/>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D934007" w14:textId="77777777" w:rsidR="0073726F" w:rsidRPr="00605D0F" w:rsidRDefault="0073726F" w:rsidP="0073726F">
            <w:pPr>
              <w:pStyle w:val="Prrafodelista"/>
              <w:numPr>
                <w:ilvl w:val="0"/>
                <w:numId w:val="27"/>
              </w:numPr>
              <w:rPr>
                <w:rFonts w:ascii="Arial" w:hAnsi="Arial" w:cs="Arial"/>
              </w:rPr>
            </w:pPr>
            <w:r w:rsidRPr="00605D0F">
              <w:rPr>
                <w:rFonts w:ascii="Arial" w:hAnsi="Arial" w:cs="Arial"/>
              </w:rPr>
              <w:t xml:space="preserve">Tendrán derecho a la evaluación ordinario si cumplen con el 80% de asistencia. </w:t>
            </w:r>
          </w:p>
          <w:p w14:paraId="250C2EED" w14:textId="77777777" w:rsidR="0073726F" w:rsidRPr="00605D0F" w:rsidRDefault="0073726F" w:rsidP="0073726F">
            <w:pPr>
              <w:pStyle w:val="Prrafodelista"/>
              <w:numPr>
                <w:ilvl w:val="0"/>
                <w:numId w:val="27"/>
              </w:numPr>
              <w:rPr>
                <w:rFonts w:ascii="Arial" w:hAnsi="Arial" w:cs="Arial"/>
              </w:rPr>
            </w:pPr>
            <w:r w:rsidRPr="00605D0F">
              <w:rPr>
                <w:rFonts w:ascii="Arial" w:hAnsi="Arial" w:cs="Arial"/>
              </w:rPr>
              <w:t xml:space="preserve">Tendrán derecho a la evaluación extraordinario si cumplen con el 65% de asistencia. </w:t>
            </w:r>
          </w:p>
          <w:p w14:paraId="5F710087" w14:textId="77777777" w:rsidR="0073726F" w:rsidRPr="00605D0F" w:rsidRDefault="0073726F" w:rsidP="0073726F">
            <w:pPr>
              <w:pStyle w:val="Prrafodelista"/>
              <w:numPr>
                <w:ilvl w:val="0"/>
                <w:numId w:val="27"/>
              </w:numPr>
              <w:rPr>
                <w:rFonts w:ascii="Arial" w:hAnsi="Arial" w:cs="Arial"/>
              </w:rPr>
            </w:pPr>
            <w:r w:rsidRPr="00605D0F">
              <w:rPr>
                <w:rFonts w:ascii="Arial" w:hAnsi="Arial" w:cs="Arial"/>
              </w:rPr>
              <w:t xml:space="preserve">Tendrán derecho a la evaluación de título de suficiencia si cumplen con el 50% de asistencia. </w:t>
            </w:r>
          </w:p>
          <w:p w14:paraId="0D2E315C" w14:textId="77777777" w:rsidR="0073726F" w:rsidRPr="00605D0F" w:rsidRDefault="0073726F" w:rsidP="0073726F">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6390FAC5" w14:textId="77777777" w:rsidR="0073726F" w:rsidRPr="00605D0F" w:rsidRDefault="0073726F" w:rsidP="0073726F">
      <w:pPr>
        <w:spacing w:after="0" w:line="240" w:lineRule="auto"/>
        <w:rPr>
          <w:rFonts w:ascii="Arial" w:hAnsi="Arial" w:cs="Arial"/>
          <w:sz w:val="24"/>
          <w:szCs w:val="24"/>
        </w:rPr>
      </w:pPr>
    </w:p>
    <w:p w14:paraId="4BF14111" w14:textId="77777777" w:rsidR="0073726F" w:rsidRPr="00605D0F" w:rsidRDefault="0073726F" w:rsidP="0073726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3726F" w:rsidRPr="00605D0F" w14:paraId="73C292AD" w14:textId="77777777" w:rsidTr="0073726F">
        <w:trPr>
          <w:trHeight w:val="243"/>
          <w:jc w:val="right"/>
        </w:trPr>
        <w:tc>
          <w:tcPr>
            <w:tcW w:w="9758" w:type="dxa"/>
            <w:shd w:val="clear" w:color="auto" w:fill="C0C0C0"/>
          </w:tcPr>
          <w:p w14:paraId="0159F96E" w14:textId="77777777" w:rsidR="0073726F" w:rsidRPr="00605D0F" w:rsidRDefault="0073726F" w:rsidP="0073726F">
            <w:pPr>
              <w:spacing w:after="0" w:line="240" w:lineRule="auto"/>
              <w:rPr>
                <w:rFonts w:ascii="Arial" w:hAnsi="Arial" w:cs="Arial"/>
                <w:b/>
                <w:i/>
                <w:sz w:val="24"/>
                <w:szCs w:val="24"/>
              </w:rPr>
            </w:pPr>
            <w:r w:rsidRPr="00605D0F">
              <w:rPr>
                <w:rFonts w:ascii="Arial" w:hAnsi="Arial" w:cs="Arial"/>
                <w:b/>
                <w:i/>
                <w:sz w:val="24"/>
                <w:szCs w:val="24"/>
              </w:rPr>
              <w:t>Básicas</w:t>
            </w:r>
          </w:p>
        </w:tc>
      </w:tr>
      <w:tr w:rsidR="0073726F" w:rsidRPr="00AC24DE" w14:paraId="356E5C57" w14:textId="77777777" w:rsidTr="0073726F">
        <w:trPr>
          <w:trHeight w:val="287"/>
          <w:jc w:val="right"/>
        </w:trPr>
        <w:tc>
          <w:tcPr>
            <w:tcW w:w="9758" w:type="dxa"/>
            <w:tcBorders>
              <w:bottom w:val="single" w:sz="4" w:space="0" w:color="auto"/>
            </w:tcBorders>
          </w:tcPr>
          <w:p w14:paraId="0A81ED04" w14:textId="77777777" w:rsidR="0073726F" w:rsidRPr="00021679" w:rsidRDefault="0073726F" w:rsidP="0073726F">
            <w:pPr>
              <w:pStyle w:val="Prrafodelista"/>
              <w:numPr>
                <w:ilvl w:val="0"/>
                <w:numId w:val="30"/>
              </w:numPr>
              <w:rPr>
                <w:rFonts w:ascii="Arial" w:hAnsi="Arial" w:cs="Arial"/>
              </w:rPr>
            </w:pPr>
            <w:proofErr w:type="spellStart"/>
            <w:r>
              <w:rPr>
                <w:rFonts w:ascii="Arial" w:hAnsi="Arial" w:cs="Arial"/>
              </w:rPr>
              <w:lastRenderedPageBreak/>
              <w:t>Tanur</w:t>
            </w:r>
            <w:proofErr w:type="spellEnd"/>
            <w:r>
              <w:rPr>
                <w:rFonts w:ascii="Arial" w:hAnsi="Arial" w:cs="Arial"/>
              </w:rPr>
              <w:t xml:space="preserve"> B</w:t>
            </w:r>
            <w:proofErr w:type="gramStart"/>
            <w:r>
              <w:rPr>
                <w:rFonts w:ascii="Arial" w:hAnsi="Arial" w:cs="Arial"/>
              </w:rPr>
              <w:t>. ,</w:t>
            </w:r>
            <w:proofErr w:type="gramEnd"/>
            <w:r>
              <w:rPr>
                <w:rFonts w:ascii="Arial" w:hAnsi="Arial" w:cs="Arial"/>
              </w:rPr>
              <w:t xml:space="preserve"> </w:t>
            </w:r>
            <w:proofErr w:type="spellStart"/>
            <w:r>
              <w:rPr>
                <w:rFonts w:ascii="Arial" w:hAnsi="Arial" w:cs="Arial"/>
              </w:rPr>
              <w:t>Cordova</w:t>
            </w:r>
            <w:proofErr w:type="spellEnd"/>
            <w:r>
              <w:rPr>
                <w:rFonts w:ascii="Arial" w:hAnsi="Arial" w:cs="Arial"/>
              </w:rPr>
              <w:t xml:space="preserve"> V. , Escarcela M., Cedillo M., </w:t>
            </w:r>
            <w:proofErr w:type="spellStart"/>
            <w:r>
              <w:rPr>
                <w:rFonts w:ascii="Arial" w:hAnsi="Arial" w:cs="Arial"/>
              </w:rPr>
              <w:t>Bioetica</w:t>
            </w:r>
            <w:proofErr w:type="spellEnd"/>
            <w:r>
              <w:rPr>
                <w:rFonts w:ascii="Arial" w:hAnsi="Arial" w:cs="Arial"/>
              </w:rPr>
              <w:t xml:space="preserve"> en medicina Actualidades y Futuro, Edición 2017  Editorial Alfil. </w:t>
            </w:r>
            <w:r w:rsidRPr="00466C87">
              <w:rPr>
                <w:rFonts w:ascii="Arial" w:hAnsi="Arial" w:cs="Arial"/>
              </w:rPr>
              <w:t xml:space="preserve"> </w:t>
            </w:r>
          </w:p>
        </w:tc>
      </w:tr>
      <w:tr w:rsidR="0073726F" w:rsidRPr="00605D0F" w14:paraId="5A2058BC" w14:textId="77777777" w:rsidTr="0073726F">
        <w:trPr>
          <w:trHeight w:val="243"/>
          <w:jc w:val="right"/>
        </w:trPr>
        <w:tc>
          <w:tcPr>
            <w:tcW w:w="9758" w:type="dxa"/>
            <w:shd w:val="clear" w:color="auto" w:fill="C0C0C0"/>
          </w:tcPr>
          <w:p w14:paraId="65D93DAF" w14:textId="77777777" w:rsidR="0073726F" w:rsidRPr="00605D0F" w:rsidRDefault="0073726F" w:rsidP="0073726F">
            <w:pPr>
              <w:spacing w:after="0" w:line="240" w:lineRule="auto"/>
              <w:rPr>
                <w:rFonts w:ascii="Arial" w:hAnsi="Arial" w:cs="Arial"/>
                <w:b/>
                <w:i/>
                <w:sz w:val="24"/>
                <w:szCs w:val="24"/>
              </w:rPr>
            </w:pPr>
            <w:r w:rsidRPr="00605D0F">
              <w:rPr>
                <w:rFonts w:ascii="Arial" w:hAnsi="Arial" w:cs="Arial"/>
                <w:b/>
                <w:i/>
                <w:sz w:val="24"/>
                <w:szCs w:val="24"/>
              </w:rPr>
              <w:t>Complementarias</w:t>
            </w:r>
          </w:p>
        </w:tc>
      </w:tr>
      <w:tr w:rsidR="0073726F" w:rsidRPr="00605D0F" w14:paraId="5AB2165D" w14:textId="77777777" w:rsidTr="0073726F">
        <w:trPr>
          <w:trHeight w:val="154"/>
          <w:jc w:val="right"/>
        </w:trPr>
        <w:tc>
          <w:tcPr>
            <w:tcW w:w="9758" w:type="dxa"/>
            <w:tcBorders>
              <w:bottom w:val="single" w:sz="4" w:space="0" w:color="auto"/>
            </w:tcBorders>
          </w:tcPr>
          <w:p w14:paraId="25F90F4C" w14:textId="77777777" w:rsidR="0073726F" w:rsidRDefault="0073726F" w:rsidP="0073726F">
            <w:pPr>
              <w:pStyle w:val="Prrafodelista"/>
              <w:numPr>
                <w:ilvl w:val="0"/>
                <w:numId w:val="31"/>
              </w:numPr>
              <w:rPr>
                <w:rFonts w:ascii="Arial" w:hAnsi="Arial" w:cs="Arial"/>
              </w:rPr>
            </w:pPr>
            <w:r w:rsidRPr="00F46F38">
              <w:rPr>
                <w:rFonts w:ascii="Arial" w:hAnsi="Arial" w:cs="Arial"/>
              </w:rPr>
              <w:t xml:space="preserve">Introducción a la bioética: </w:t>
            </w:r>
            <w:proofErr w:type="spellStart"/>
            <w:r w:rsidRPr="00F46F38">
              <w:rPr>
                <w:rFonts w:ascii="Arial" w:hAnsi="Arial" w:cs="Arial"/>
              </w:rPr>
              <w:t>Kuthy</w:t>
            </w:r>
            <w:proofErr w:type="spellEnd"/>
            <w:r w:rsidRPr="00F46F38">
              <w:rPr>
                <w:rFonts w:ascii="Arial" w:hAnsi="Arial" w:cs="Arial"/>
              </w:rPr>
              <w:t xml:space="preserve"> </w:t>
            </w:r>
            <w:proofErr w:type="spellStart"/>
            <w:r w:rsidRPr="00F46F38">
              <w:rPr>
                <w:rFonts w:ascii="Arial" w:hAnsi="Arial" w:cs="Arial"/>
              </w:rPr>
              <w:t>Porter</w:t>
            </w:r>
            <w:proofErr w:type="spellEnd"/>
            <w:r w:rsidRPr="00F46F38">
              <w:rPr>
                <w:rFonts w:ascii="Arial" w:hAnsi="Arial" w:cs="Arial"/>
              </w:rPr>
              <w:t xml:space="preserve">, Villalobos Pérez, Tarasco </w:t>
            </w:r>
            <w:proofErr w:type="spellStart"/>
            <w:r w:rsidRPr="00F46F38">
              <w:rPr>
                <w:rFonts w:ascii="Arial" w:hAnsi="Arial" w:cs="Arial"/>
              </w:rPr>
              <w:t>Micheli</w:t>
            </w:r>
            <w:proofErr w:type="spellEnd"/>
            <w:r w:rsidRPr="00F46F38">
              <w:rPr>
                <w:rFonts w:ascii="Arial" w:hAnsi="Arial" w:cs="Arial"/>
              </w:rPr>
              <w:t xml:space="preserve">, </w:t>
            </w:r>
            <w:proofErr w:type="spellStart"/>
            <w:r w:rsidRPr="00F46F38">
              <w:rPr>
                <w:rFonts w:ascii="Arial" w:hAnsi="Arial" w:cs="Arial"/>
              </w:rPr>
              <w:t>Yamamoto</w:t>
            </w:r>
            <w:proofErr w:type="spellEnd"/>
            <w:r w:rsidRPr="00F46F38">
              <w:rPr>
                <w:rFonts w:ascii="Arial" w:hAnsi="Arial" w:cs="Arial"/>
              </w:rPr>
              <w:t xml:space="preserve"> Cortes.</w:t>
            </w:r>
            <w:r>
              <w:rPr>
                <w:rFonts w:ascii="Arial" w:hAnsi="Arial" w:cs="Arial"/>
              </w:rPr>
              <w:t xml:space="preserve"> </w:t>
            </w:r>
            <w:r w:rsidRPr="00F46F38">
              <w:rPr>
                <w:rFonts w:ascii="Arial" w:hAnsi="Arial" w:cs="Arial"/>
              </w:rPr>
              <w:t>Primera edición,</w:t>
            </w:r>
            <w:r>
              <w:rPr>
                <w:rFonts w:ascii="Arial" w:hAnsi="Arial" w:cs="Arial"/>
              </w:rPr>
              <w:t xml:space="preserve"> 2016</w:t>
            </w:r>
            <w:r w:rsidRPr="00F46F38">
              <w:rPr>
                <w:rFonts w:ascii="Arial" w:hAnsi="Arial" w:cs="Arial"/>
              </w:rPr>
              <w:t xml:space="preserve"> Méndez editores </w:t>
            </w:r>
            <w:proofErr w:type="spellStart"/>
            <w:r w:rsidRPr="00F46F38">
              <w:rPr>
                <w:rFonts w:ascii="Arial" w:hAnsi="Arial" w:cs="Arial"/>
              </w:rPr>
              <w:t>s.a</w:t>
            </w:r>
            <w:proofErr w:type="spellEnd"/>
            <w:r w:rsidRPr="00F46F38">
              <w:rPr>
                <w:rFonts w:ascii="Arial" w:hAnsi="Arial" w:cs="Arial"/>
              </w:rPr>
              <w:t xml:space="preserve"> de </w:t>
            </w:r>
            <w:proofErr w:type="spellStart"/>
            <w:r w:rsidRPr="00F46F38">
              <w:rPr>
                <w:rFonts w:ascii="Arial" w:hAnsi="Arial" w:cs="Arial"/>
              </w:rPr>
              <w:t>c.v.</w:t>
            </w:r>
            <w:proofErr w:type="spellEnd"/>
          </w:p>
          <w:p w14:paraId="5ECC98C5" w14:textId="77777777" w:rsidR="0073726F" w:rsidRPr="00F76F16" w:rsidRDefault="0073726F" w:rsidP="0073726F">
            <w:pPr>
              <w:pStyle w:val="Prrafodelista"/>
              <w:numPr>
                <w:ilvl w:val="0"/>
                <w:numId w:val="31"/>
              </w:numPr>
              <w:rPr>
                <w:rFonts w:ascii="Arial" w:hAnsi="Arial" w:cs="Arial"/>
              </w:rPr>
            </w:pPr>
            <w:r w:rsidRPr="00F76F16">
              <w:rPr>
                <w:rFonts w:ascii="Arial" w:hAnsi="Arial" w:cs="Arial"/>
              </w:rPr>
              <w:t xml:space="preserve">Asociación Mexicana de Pediatría, Temas de pediatría. (2001). Bioética. Mc Graw Hill Interamericana: México.  </w:t>
            </w:r>
          </w:p>
          <w:p w14:paraId="6A0DA650"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Constitución Política de los Estados Unidos Mexicanos.</w:t>
            </w:r>
          </w:p>
          <w:p w14:paraId="28B248B8" w14:textId="77777777" w:rsidR="0073726F" w:rsidRPr="00605D0F" w:rsidRDefault="0073726F" w:rsidP="0073726F">
            <w:pPr>
              <w:pStyle w:val="Prrafodelista"/>
              <w:numPr>
                <w:ilvl w:val="0"/>
                <w:numId w:val="31"/>
              </w:numPr>
              <w:rPr>
                <w:rFonts w:ascii="Arial" w:hAnsi="Arial" w:cs="Arial"/>
              </w:rPr>
            </w:pPr>
            <w:proofErr w:type="spellStart"/>
            <w:r w:rsidRPr="00605D0F">
              <w:rPr>
                <w:rFonts w:ascii="Arial" w:hAnsi="Arial" w:cs="Arial"/>
              </w:rPr>
              <w:t>Beauchamp</w:t>
            </w:r>
            <w:proofErr w:type="spellEnd"/>
            <w:r w:rsidRPr="00605D0F">
              <w:rPr>
                <w:rFonts w:ascii="Arial" w:hAnsi="Arial" w:cs="Arial"/>
              </w:rPr>
              <w:t xml:space="preserve">, T. </w:t>
            </w:r>
            <w:proofErr w:type="spellStart"/>
            <w:r w:rsidRPr="00605D0F">
              <w:rPr>
                <w:rFonts w:ascii="Arial" w:hAnsi="Arial" w:cs="Arial"/>
              </w:rPr>
              <w:t>Childress</w:t>
            </w:r>
            <w:proofErr w:type="spellEnd"/>
            <w:r w:rsidRPr="00605D0F">
              <w:rPr>
                <w:rFonts w:ascii="Arial" w:hAnsi="Arial" w:cs="Arial"/>
              </w:rPr>
              <w:t xml:space="preserve">, J. (2002). Principios de Ética Biomédica. (1ª </w:t>
            </w:r>
            <w:proofErr w:type="spellStart"/>
            <w:r w:rsidRPr="00605D0F">
              <w:rPr>
                <w:rFonts w:ascii="Arial" w:hAnsi="Arial" w:cs="Arial"/>
              </w:rPr>
              <w:t>reimp</w:t>
            </w:r>
            <w:proofErr w:type="spellEnd"/>
            <w:r w:rsidRPr="00605D0F">
              <w:rPr>
                <w:rFonts w:ascii="Arial" w:hAnsi="Arial" w:cs="Arial"/>
              </w:rPr>
              <w:t xml:space="preserve">). </w:t>
            </w:r>
            <w:proofErr w:type="spellStart"/>
            <w:r w:rsidRPr="00605D0F">
              <w:rPr>
                <w:rFonts w:ascii="Arial" w:hAnsi="Arial" w:cs="Arial"/>
              </w:rPr>
              <w:t>Masson</w:t>
            </w:r>
            <w:proofErr w:type="spellEnd"/>
            <w:r w:rsidRPr="00605D0F">
              <w:rPr>
                <w:rFonts w:ascii="Arial" w:hAnsi="Arial" w:cs="Arial"/>
              </w:rPr>
              <w:t>: México.</w:t>
            </w:r>
          </w:p>
          <w:p w14:paraId="5A9C85C5"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Herrera Vargas, F. (1998). Bioética Fundamental. </w:t>
            </w:r>
            <w:proofErr w:type="gramStart"/>
            <w:r w:rsidRPr="00605D0F">
              <w:rPr>
                <w:rFonts w:ascii="Arial" w:hAnsi="Arial" w:cs="Arial"/>
              </w:rPr>
              <w:t>( 2da</w:t>
            </w:r>
            <w:proofErr w:type="gramEnd"/>
            <w:r w:rsidRPr="00605D0F">
              <w:rPr>
                <w:rFonts w:ascii="Arial" w:hAnsi="Arial" w:cs="Arial"/>
              </w:rPr>
              <w:t xml:space="preserve">. </w:t>
            </w:r>
            <w:proofErr w:type="spellStart"/>
            <w:r w:rsidRPr="00605D0F">
              <w:rPr>
                <w:rFonts w:ascii="Arial" w:hAnsi="Arial" w:cs="Arial"/>
              </w:rPr>
              <w:t>ed</w:t>
            </w:r>
            <w:proofErr w:type="spellEnd"/>
            <w:r w:rsidRPr="00605D0F">
              <w:rPr>
                <w:rFonts w:ascii="Arial" w:hAnsi="Arial" w:cs="Arial"/>
              </w:rPr>
              <w:t>). Ediciones Cuellar: México.</w:t>
            </w:r>
          </w:p>
          <w:p w14:paraId="41C4C8FB"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Herrera Vargas, F. (2003). Bioética y Normatividad. Ediciones Cuellar: México.</w:t>
            </w:r>
          </w:p>
          <w:p w14:paraId="355F2D09" w14:textId="77777777" w:rsidR="0073726F" w:rsidRPr="00605D0F" w:rsidRDefault="0073726F" w:rsidP="0073726F">
            <w:pPr>
              <w:pStyle w:val="Prrafodelista"/>
              <w:numPr>
                <w:ilvl w:val="0"/>
                <w:numId w:val="31"/>
              </w:numPr>
              <w:rPr>
                <w:rFonts w:ascii="Arial" w:hAnsi="Arial" w:cs="Arial"/>
              </w:rPr>
            </w:pPr>
            <w:proofErr w:type="spellStart"/>
            <w:r w:rsidRPr="00605D0F">
              <w:rPr>
                <w:rFonts w:ascii="Arial" w:hAnsi="Arial" w:cs="Arial"/>
              </w:rPr>
              <w:t>Kuthy</w:t>
            </w:r>
            <w:proofErr w:type="spellEnd"/>
            <w:r w:rsidRPr="00605D0F">
              <w:rPr>
                <w:rFonts w:ascii="Arial" w:hAnsi="Arial" w:cs="Arial"/>
              </w:rPr>
              <w:t xml:space="preserve"> </w:t>
            </w:r>
            <w:proofErr w:type="spellStart"/>
            <w:r w:rsidRPr="00605D0F">
              <w:rPr>
                <w:rFonts w:ascii="Arial" w:hAnsi="Arial" w:cs="Arial"/>
              </w:rPr>
              <w:t>Porter</w:t>
            </w:r>
            <w:proofErr w:type="spellEnd"/>
            <w:r w:rsidRPr="00605D0F">
              <w:rPr>
                <w:rFonts w:ascii="Arial" w:hAnsi="Arial" w:cs="Arial"/>
              </w:rPr>
              <w:t xml:space="preserve">, J. Villalobos Pérez, JJ. Tarasco Michel, M. </w:t>
            </w:r>
            <w:proofErr w:type="spellStart"/>
            <w:r w:rsidRPr="00605D0F">
              <w:rPr>
                <w:rFonts w:ascii="Arial" w:hAnsi="Arial" w:cs="Arial"/>
              </w:rPr>
              <w:t>Yamamoto</w:t>
            </w:r>
            <w:proofErr w:type="spellEnd"/>
            <w:r w:rsidRPr="00605D0F">
              <w:rPr>
                <w:rFonts w:ascii="Arial" w:hAnsi="Arial" w:cs="Arial"/>
              </w:rPr>
              <w:t xml:space="preserve"> Cortés, M. (1997). Introducción a la Bioética. (1ª. </w:t>
            </w:r>
            <w:proofErr w:type="spellStart"/>
            <w:r w:rsidRPr="00605D0F">
              <w:rPr>
                <w:rFonts w:ascii="Arial" w:hAnsi="Arial" w:cs="Arial"/>
              </w:rPr>
              <w:t>ed</w:t>
            </w:r>
            <w:proofErr w:type="spellEnd"/>
            <w:r w:rsidRPr="00605D0F">
              <w:rPr>
                <w:rFonts w:ascii="Arial" w:hAnsi="Arial" w:cs="Arial"/>
              </w:rPr>
              <w:t>). Méndez Editores: México.</w:t>
            </w:r>
          </w:p>
          <w:p w14:paraId="1F4F82AB" w14:textId="77777777" w:rsidR="0073726F" w:rsidRPr="00BB2CE7" w:rsidRDefault="0073726F" w:rsidP="0073726F">
            <w:pPr>
              <w:pStyle w:val="Prrafodelista"/>
              <w:numPr>
                <w:ilvl w:val="0"/>
                <w:numId w:val="31"/>
              </w:numPr>
              <w:rPr>
                <w:rFonts w:ascii="Arial" w:hAnsi="Arial" w:cs="Arial"/>
              </w:rPr>
            </w:pPr>
            <w:r w:rsidRPr="00BB2CE7">
              <w:rPr>
                <w:rFonts w:ascii="Arial" w:hAnsi="Arial" w:cs="Arial"/>
              </w:rPr>
              <w:t>Reglamento de la Ley General de Salud en Materia de Prestación de Servicios de</w:t>
            </w:r>
            <w:r>
              <w:rPr>
                <w:rFonts w:ascii="Arial" w:hAnsi="Arial" w:cs="Arial"/>
              </w:rPr>
              <w:t xml:space="preserve"> </w:t>
            </w:r>
            <w:r w:rsidRPr="00BB2CE7">
              <w:rPr>
                <w:rFonts w:ascii="Arial" w:hAnsi="Arial" w:cs="Arial"/>
              </w:rPr>
              <w:t>Atención Médica.</w:t>
            </w:r>
          </w:p>
          <w:p w14:paraId="4854B023" w14:textId="77777777" w:rsidR="0073726F" w:rsidRDefault="0073726F" w:rsidP="0073726F">
            <w:pPr>
              <w:pStyle w:val="Prrafodelista"/>
              <w:numPr>
                <w:ilvl w:val="0"/>
                <w:numId w:val="31"/>
              </w:numPr>
              <w:rPr>
                <w:rFonts w:ascii="Arial" w:hAnsi="Arial" w:cs="Arial"/>
              </w:rPr>
            </w:pPr>
          </w:p>
          <w:p w14:paraId="73F61CA2"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Conferencia Internacional de Armonización (ICH). Buenas Prácticas Clínicas (GCP). </w:t>
            </w:r>
          </w:p>
          <w:p w14:paraId="43B55E99"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Convención para la Protección de los Derechos Humanos y de la Dignidad del Ser.</w:t>
            </w:r>
          </w:p>
          <w:p w14:paraId="1FFAF537" w14:textId="77777777" w:rsidR="0073726F" w:rsidRPr="00605D0F" w:rsidRDefault="0073726F" w:rsidP="0073726F">
            <w:pPr>
              <w:pStyle w:val="Prrafodelista"/>
              <w:numPr>
                <w:ilvl w:val="0"/>
                <w:numId w:val="31"/>
              </w:numPr>
              <w:rPr>
                <w:rFonts w:ascii="Arial" w:hAnsi="Arial" w:cs="Arial"/>
                <w:b/>
              </w:rPr>
            </w:pPr>
            <w:r w:rsidRPr="00605D0F">
              <w:rPr>
                <w:rFonts w:ascii="Arial" w:hAnsi="Arial" w:cs="Arial"/>
              </w:rPr>
              <w:t xml:space="preserve">Colectivo de autores (2007) Tecnología y sociedad. Bioética y desarrollo sostenible. Editorial Félix Varela. La Habana, disponible en: </w:t>
            </w:r>
            <w:hyperlink r:id="rId10" w:history="1">
              <w:r w:rsidRPr="00605D0F">
                <w:rPr>
                  <w:rStyle w:val="Hipervnculo"/>
                  <w:rFonts w:ascii="Arial" w:eastAsiaTheme="majorEastAsia" w:hAnsi="Arial" w:cs="Arial"/>
                </w:rPr>
                <w:t>https://pochicasta.files.wordpress.com/2009/03/concepto-bioetica.pdf</w:t>
              </w:r>
            </w:hyperlink>
          </w:p>
          <w:p w14:paraId="799E0C74"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Declaración Universal sobre Bioética y Derechos Humanos. Disponible en: </w:t>
            </w:r>
            <w:hyperlink r:id="rId11" w:history="1">
              <w:r w:rsidRPr="00605D0F">
                <w:rPr>
                  <w:rStyle w:val="Hipervnculo"/>
                  <w:rFonts w:ascii="Arial" w:eastAsiaTheme="majorEastAsia" w:hAnsi="Arial" w:cs="Arial"/>
                </w:rPr>
                <w:t>www.uv.mx/bvirtual</w:t>
              </w:r>
            </w:hyperlink>
            <w:r w:rsidRPr="00605D0F">
              <w:rPr>
                <w:rFonts w:ascii="Arial" w:hAnsi="Arial" w:cs="Arial"/>
              </w:rPr>
              <w:t>.</w:t>
            </w:r>
          </w:p>
          <w:p w14:paraId="3F50B74D"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Guía No. 1 Creación de comités de bioética, disponible en: </w:t>
            </w:r>
            <w:hyperlink r:id="rId12" w:history="1">
              <w:r w:rsidRPr="00605D0F">
                <w:rPr>
                  <w:rStyle w:val="Hipervnculo"/>
                  <w:rFonts w:ascii="Arial" w:eastAsiaTheme="majorEastAsia" w:hAnsi="Arial" w:cs="Arial"/>
                </w:rPr>
                <w:t>http://unesdoc.unesco.org/images/0013/001393/139309s.pdf</w:t>
              </w:r>
            </w:hyperlink>
          </w:p>
          <w:p w14:paraId="1694D3E0"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Guía No. 2 Funcionamiento de los comités de bioética: Procedimientos y Políticas,</w:t>
            </w:r>
          </w:p>
          <w:p w14:paraId="6690F61D"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disponible en: </w:t>
            </w:r>
            <w:hyperlink r:id="rId13" w:history="1">
              <w:r w:rsidRPr="00605D0F">
                <w:rPr>
                  <w:rStyle w:val="Hipervnculo"/>
                  <w:rFonts w:ascii="Arial" w:eastAsiaTheme="majorEastAsia" w:hAnsi="Arial" w:cs="Arial"/>
                </w:rPr>
                <w:t>http://unesdoc.unesco.org/images/0014/001473/147392s.pdf</w:t>
              </w:r>
            </w:hyperlink>
          </w:p>
          <w:p w14:paraId="623EAA26"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Guía No. 3 Capacitación de los comités de bioética, disponible en: </w:t>
            </w:r>
            <w:hyperlink r:id="rId14" w:history="1">
              <w:r w:rsidRPr="00605D0F">
                <w:rPr>
                  <w:rStyle w:val="Hipervnculo"/>
                  <w:rFonts w:ascii="Arial" w:eastAsiaTheme="majorEastAsia" w:hAnsi="Arial" w:cs="Arial"/>
                </w:rPr>
                <w:t>http://unesdoc.unesco.org/images/0015/001509/150970s.pdf</w:t>
              </w:r>
            </w:hyperlink>
          </w:p>
          <w:p w14:paraId="19125810"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Humano ante las Aplicaciones de la Biología y de la Medicina (Convenio de Asturias de Bioética o Convención de Oviedo). </w:t>
            </w:r>
          </w:p>
          <w:p w14:paraId="6FC912A2"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Ley General de Salud.</w:t>
            </w:r>
          </w:p>
          <w:p w14:paraId="0FDCD33B" w14:textId="77777777" w:rsidR="0073726F" w:rsidRPr="00605D0F" w:rsidRDefault="0073726F" w:rsidP="0073726F">
            <w:pPr>
              <w:pStyle w:val="Prrafodelista"/>
              <w:numPr>
                <w:ilvl w:val="0"/>
                <w:numId w:val="31"/>
              </w:numPr>
              <w:rPr>
                <w:rFonts w:ascii="Arial" w:hAnsi="Arial" w:cs="Arial"/>
                <w:b/>
              </w:rPr>
            </w:pPr>
            <w:r w:rsidRPr="00605D0F">
              <w:rPr>
                <w:rFonts w:ascii="Arial" w:hAnsi="Arial" w:cs="Arial"/>
              </w:rPr>
              <w:t>Reglamento de la Ley General de Salud en materia de Investigación para la Salud.</w:t>
            </w:r>
          </w:p>
          <w:p w14:paraId="25A03402"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Ley General de Salud, disponible en: http://www.diputados.gob.mx/LeyesBiblio/pdf/142.pdf</w:t>
            </w:r>
          </w:p>
          <w:p w14:paraId="0DF805B3"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Pautas éticas internacionales para la investigación biomédica en seres humanos,</w:t>
            </w:r>
          </w:p>
          <w:p w14:paraId="7EFF56C0"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lastRenderedPageBreak/>
              <w:t xml:space="preserve">disponible en: </w:t>
            </w:r>
            <w:hyperlink r:id="rId15" w:history="1">
              <w:r w:rsidRPr="00605D0F">
                <w:rPr>
                  <w:rStyle w:val="Hipervnculo"/>
                  <w:rFonts w:ascii="Arial" w:eastAsiaTheme="majorEastAsia" w:hAnsi="Arial" w:cs="Arial"/>
                </w:rPr>
                <w:t>http://www.paho.org/Spanish/BIO/CIOMS.pdf</w:t>
              </w:r>
            </w:hyperlink>
            <w:r w:rsidRPr="00605D0F">
              <w:rPr>
                <w:rFonts w:ascii="Arial" w:hAnsi="Arial" w:cs="Arial"/>
              </w:rPr>
              <w:t xml:space="preserve"> </w:t>
            </w:r>
          </w:p>
          <w:p w14:paraId="24B002D5"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Pautas éticas internacionales para la investigación biomédica en seres humanos,</w:t>
            </w:r>
          </w:p>
          <w:p w14:paraId="0F695B41"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 xml:space="preserve">disponible en: </w:t>
            </w:r>
            <w:hyperlink r:id="rId16" w:history="1">
              <w:r w:rsidRPr="00605D0F">
                <w:rPr>
                  <w:rStyle w:val="Hipervnculo"/>
                  <w:rFonts w:ascii="Arial" w:eastAsiaTheme="majorEastAsia" w:hAnsi="Arial" w:cs="Arial"/>
                </w:rPr>
                <w:t>http://www.paho.org/Spanish/BIO/CIOMS.pdf</w:t>
              </w:r>
            </w:hyperlink>
          </w:p>
          <w:p w14:paraId="57DE9717"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Reglamento de la Ley General en Salud en materia de investigación para la salud,</w:t>
            </w:r>
          </w:p>
          <w:p w14:paraId="11573C54" w14:textId="77777777" w:rsidR="0073726F" w:rsidRPr="00605D0F" w:rsidRDefault="0073726F" w:rsidP="0073726F">
            <w:pPr>
              <w:pStyle w:val="Prrafodelista"/>
              <w:numPr>
                <w:ilvl w:val="0"/>
                <w:numId w:val="31"/>
              </w:numPr>
              <w:rPr>
                <w:rFonts w:ascii="Arial" w:hAnsi="Arial" w:cs="Arial"/>
              </w:rPr>
            </w:pPr>
            <w:r w:rsidRPr="00605D0F">
              <w:rPr>
                <w:rFonts w:ascii="Arial" w:hAnsi="Arial" w:cs="Arial"/>
              </w:rPr>
              <w:t>disponible en: http://www.salud.gob.mx/unidades/cdi/nom/compi/rlgsmis.html</w:t>
            </w:r>
          </w:p>
        </w:tc>
      </w:tr>
    </w:tbl>
    <w:p w14:paraId="30E5BC9F" w14:textId="77777777" w:rsidR="0073726F" w:rsidRDefault="0073726F" w:rsidP="00290EBF">
      <w:pPr>
        <w:spacing w:after="0" w:line="240" w:lineRule="auto"/>
        <w:rPr>
          <w:rFonts w:ascii="Arial" w:hAnsi="Arial" w:cs="Arial"/>
          <w:b/>
          <w:sz w:val="24"/>
          <w:szCs w:val="24"/>
        </w:rPr>
      </w:pPr>
    </w:p>
    <w:p w14:paraId="74275282" w14:textId="77777777" w:rsidR="00290EBF" w:rsidRDefault="00290EBF" w:rsidP="00290EBF">
      <w:pPr>
        <w:spacing w:after="0" w:line="240" w:lineRule="auto"/>
        <w:rPr>
          <w:rFonts w:ascii="Arial" w:hAnsi="Arial" w:cs="Arial"/>
          <w:sz w:val="24"/>
          <w:szCs w:val="24"/>
        </w:rPr>
      </w:pPr>
    </w:p>
    <w:p w14:paraId="67E55446" w14:textId="77777777" w:rsidR="0073726F" w:rsidRDefault="0073726F" w:rsidP="00290EBF">
      <w:pPr>
        <w:spacing w:after="0" w:line="240" w:lineRule="auto"/>
        <w:rPr>
          <w:rFonts w:ascii="Arial" w:hAnsi="Arial" w:cs="Arial"/>
          <w:sz w:val="24"/>
          <w:szCs w:val="24"/>
        </w:rPr>
      </w:pPr>
    </w:p>
    <w:p w14:paraId="63DEE9CE" w14:textId="77777777" w:rsidR="0073726F" w:rsidRDefault="0073726F" w:rsidP="00290EBF">
      <w:pPr>
        <w:spacing w:after="0" w:line="240" w:lineRule="auto"/>
        <w:rPr>
          <w:rFonts w:ascii="Arial" w:hAnsi="Arial" w:cs="Arial"/>
          <w:sz w:val="24"/>
          <w:szCs w:val="24"/>
        </w:rPr>
      </w:pPr>
    </w:p>
    <w:p w14:paraId="79BC5EA5" w14:textId="77777777" w:rsidR="0073726F" w:rsidRDefault="0073726F" w:rsidP="00290EBF">
      <w:pPr>
        <w:spacing w:after="0" w:line="240" w:lineRule="auto"/>
        <w:rPr>
          <w:rFonts w:ascii="Arial" w:hAnsi="Arial" w:cs="Arial"/>
          <w:sz w:val="24"/>
          <w:szCs w:val="24"/>
        </w:rPr>
      </w:pPr>
    </w:p>
    <w:p w14:paraId="4A87E5D7" w14:textId="77777777" w:rsidR="0073726F" w:rsidRDefault="0073726F" w:rsidP="00290EBF">
      <w:pPr>
        <w:spacing w:after="0" w:line="240" w:lineRule="auto"/>
        <w:rPr>
          <w:rFonts w:ascii="Arial" w:hAnsi="Arial" w:cs="Arial"/>
          <w:sz w:val="24"/>
          <w:szCs w:val="24"/>
        </w:rPr>
      </w:pPr>
    </w:p>
    <w:p w14:paraId="5A89335C" w14:textId="77777777" w:rsidR="0073726F" w:rsidRDefault="0073726F" w:rsidP="00290EBF">
      <w:pPr>
        <w:spacing w:after="0" w:line="240" w:lineRule="auto"/>
        <w:rPr>
          <w:rFonts w:ascii="Arial" w:hAnsi="Arial" w:cs="Arial"/>
          <w:sz w:val="24"/>
          <w:szCs w:val="24"/>
        </w:rPr>
      </w:pPr>
    </w:p>
    <w:p w14:paraId="5C842A7C" w14:textId="77777777" w:rsidR="0073726F" w:rsidRDefault="0073726F" w:rsidP="00290EBF">
      <w:pPr>
        <w:spacing w:after="0" w:line="240" w:lineRule="auto"/>
        <w:rPr>
          <w:rFonts w:ascii="Arial" w:hAnsi="Arial" w:cs="Arial"/>
          <w:sz w:val="24"/>
          <w:szCs w:val="24"/>
        </w:rPr>
      </w:pPr>
    </w:p>
    <w:p w14:paraId="555EBD9F" w14:textId="77777777" w:rsidR="0073726F" w:rsidRDefault="0073726F" w:rsidP="00290EBF">
      <w:pPr>
        <w:spacing w:after="0" w:line="240" w:lineRule="auto"/>
        <w:rPr>
          <w:rFonts w:ascii="Arial" w:hAnsi="Arial" w:cs="Arial"/>
          <w:sz w:val="24"/>
          <w:szCs w:val="24"/>
        </w:rPr>
      </w:pPr>
    </w:p>
    <w:p w14:paraId="2E9D7027" w14:textId="77777777" w:rsidR="0073726F" w:rsidRDefault="0073726F" w:rsidP="00290EBF">
      <w:pPr>
        <w:spacing w:after="0" w:line="240" w:lineRule="auto"/>
        <w:rPr>
          <w:rFonts w:ascii="Arial" w:hAnsi="Arial" w:cs="Arial"/>
          <w:sz w:val="24"/>
          <w:szCs w:val="24"/>
        </w:rPr>
      </w:pPr>
    </w:p>
    <w:p w14:paraId="68E45784" w14:textId="77777777" w:rsidR="0073726F" w:rsidRDefault="0073726F" w:rsidP="00290EBF">
      <w:pPr>
        <w:spacing w:after="0" w:line="240" w:lineRule="auto"/>
        <w:rPr>
          <w:rFonts w:ascii="Arial" w:hAnsi="Arial" w:cs="Arial"/>
          <w:sz w:val="24"/>
          <w:szCs w:val="24"/>
        </w:rPr>
      </w:pPr>
    </w:p>
    <w:p w14:paraId="1AFE4A82" w14:textId="77777777" w:rsidR="0073726F" w:rsidRDefault="0073726F" w:rsidP="00290EBF">
      <w:pPr>
        <w:spacing w:after="0" w:line="240" w:lineRule="auto"/>
        <w:rPr>
          <w:rFonts w:ascii="Arial" w:hAnsi="Arial" w:cs="Arial"/>
          <w:sz w:val="24"/>
          <w:szCs w:val="24"/>
        </w:rPr>
      </w:pPr>
    </w:p>
    <w:p w14:paraId="287D11C1" w14:textId="77777777" w:rsidR="0073726F" w:rsidRDefault="0073726F" w:rsidP="00290EBF">
      <w:pPr>
        <w:spacing w:after="0" w:line="240" w:lineRule="auto"/>
        <w:rPr>
          <w:rFonts w:ascii="Arial" w:hAnsi="Arial" w:cs="Arial"/>
          <w:sz w:val="24"/>
          <w:szCs w:val="24"/>
        </w:rPr>
      </w:pPr>
    </w:p>
    <w:p w14:paraId="611ED940" w14:textId="77777777" w:rsidR="0073726F" w:rsidRDefault="0073726F" w:rsidP="00290EBF">
      <w:pPr>
        <w:spacing w:after="0" w:line="240" w:lineRule="auto"/>
        <w:rPr>
          <w:rFonts w:ascii="Arial" w:hAnsi="Arial" w:cs="Arial"/>
          <w:sz w:val="24"/>
          <w:szCs w:val="24"/>
        </w:rPr>
      </w:pPr>
    </w:p>
    <w:p w14:paraId="778158AB" w14:textId="77777777" w:rsidR="0073726F" w:rsidRDefault="0073726F" w:rsidP="00290EBF">
      <w:pPr>
        <w:spacing w:after="0" w:line="240" w:lineRule="auto"/>
        <w:rPr>
          <w:rFonts w:ascii="Arial" w:hAnsi="Arial" w:cs="Arial"/>
          <w:sz w:val="24"/>
          <w:szCs w:val="24"/>
        </w:rPr>
      </w:pPr>
    </w:p>
    <w:p w14:paraId="383391F5" w14:textId="77777777" w:rsidR="0073726F" w:rsidRDefault="0073726F" w:rsidP="00290EBF">
      <w:pPr>
        <w:spacing w:after="0" w:line="240" w:lineRule="auto"/>
        <w:rPr>
          <w:rFonts w:ascii="Arial" w:hAnsi="Arial" w:cs="Arial"/>
          <w:sz w:val="24"/>
          <w:szCs w:val="24"/>
        </w:rPr>
      </w:pPr>
    </w:p>
    <w:p w14:paraId="2D7324F8" w14:textId="77777777" w:rsidR="0073726F" w:rsidRDefault="0073726F" w:rsidP="00290EBF">
      <w:pPr>
        <w:spacing w:after="0" w:line="240" w:lineRule="auto"/>
        <w:rPr>
          <w:rFonts w:ascii="Arial" w:hAnsi="Arial" w:cs="Arial"/>
          <w:sz w:val="24"/>
          <w:szCs w:val="24"/>
        </w:rPr>
      </w:pPr>
    </w:p>
    <w:p w14:paraId="355E0414" w14:textId="77777777" w:rsidR="0073726F" w:rsidRDefault="0073726F" w:rsidP="00290EBF">
      <w:pPr>
        <w:spacing w:after="0" w:line="240" w:lineRule="auto"/>
        <w:rPr>
          <w:rFonts w:ascii="Arial" w:hAnsi="Arial" w:cs="Arial"/>
          <w:sz w:val="24"/>
          <w:szCs w:val="24"/>
        </w:rPr>
      </w:pPr>
    </w:p>
    <w:p w14:paraId="72CF3FC4" w14:textId="77777777" w:rsidR="0073726F" w:rsidRDefault="0073726F" w:rsidP="00290EBF">
      <w:pPr>
        <w:spacing w:after="0" w:line="240" w:lineRule="auto"/>
        <w:rPr>
          <w:rFonts w:ascii="Arial" w:hAnsi="Arial" w:cs="Arial"/>
          <w:sz w:val="24"/>
          <w:szCs w:val="24"/>
        </w:rPr>
      </w:pPr>
    </w:p>
    <w:p w14:paraId="13CE2D81" w14:textId="77777777" w:rsidR="0073726F" w:rsidRDefault="0073726F" w:rsidP="00290EBF">
      <w:pPr>
        <w:spacing w:after="0" w:line="240" w:lineRule="auto"/>
        <w:rPr>
          <w:rFonts w:ascii="Arial" w:hAnsi="Arial" w:cs="Arial"/>
          <w:sz w:val="24"/>
          <w:szCs w:val="24"/>
        </w:rPr>
      </w:pPr>
    </w:p>
    <w:p w14:paraId="31349511" w14:textId="77777777" w:rsidR="0073726F" w:rsidRDefault="0073726F" w:rsidP="00290EBF">
      <w:pPr>
        <w:spacing w:after="0" w:line="240" w:lineRule="auto"/>
        <w:rPr>
          <w:rFonts w:ascii="Arial" w:hAnsi="Arial" w:cs="Arial"/>
          <w:sz w:val="24"/>
          <w:szCs w:val="24"/>
        </w:rPr>
      </w:pPr>
    </w:p>
    <w:p w14:paraId="49478B10" w14:textId="77777777" w:rsidR="0073726F" w:rsidRDefault="0073726F" w:rsidP="00290EBF">
      <w:pPr>
        <w:spacing w:after="0" w:line="240" w:lineRule="auto"/>
        <w:rPr>
          <w:rFonts w:ascii="Arial" w:hAnsi="Arial" w:cs="Arial"/>
          <w:sz w:val="24"/>
          <w:szCs w:val="24"/>
        </w:rPr>
      </w:pPr>
    </w:p>
    <w:p w14:paraId="58AEAF24" w14:textId="77777777" w:rsidR="0073726F" w:rsidRDefault="0073726F" w:rsidP="00290EBF">
      <w:pPr>
        <w:spacing w:after="0" w:line="240" w:lineRule="auto"/>
        <w:rPr>
          <w:rFonts w:ascii="Arial" w:hAnsi="Arial" w:cs="Arial"/>
          <w:sz w:val="24"/>
          <w:szCs w:val="24"/>
        </w:rPr>
      </w:pPr>
    </w:p>
    <w:p w14:paraId="4081D91C" w14:textId="77777777" w:rsidR="0073726F" w:rsidRDefault="0073726F" w:rsidP="00290EBF">
      <w:pPr>
        <w:spacing w:after="0" w:line="240" w:lineRule="auto"/>
        <w:rPr>
          <w:rFonts w:ascii="Arial" w:hAnsi="Arial" w:cs="Arial"/>
          <w:sz w:val="24"/>
          <w:szCs w:val="24"/>
        </w:rPr>
      </w:pPr>
    </w:p>
    <w:p w14:paraId="5072E9A1" w14:textId="77777777" w:rsidR="0073726F" w:rsidRDefault="0073726F" w:rsidP="00290EBF">
      <w:pPr>
        <w:spacing w:after="0" w:line="240" w:lineRule="auto"/>
        <w:rPr>
          <w:rFonts w:ascii="Arial" w:hAnsi="Arial" w:cs="Arial"/>
          <w:sz w:val="24"/>
          <w:szCs w:val="24"/>
        </w:rPr>
      </w:pPr>
      <w:bookmarkStart w:id="0" w:name="_GoBack"/>
      <w:bookmarkEnd w:id="0"/>
    </w:p>
    <w:p w14:paraId="67B46588" w14:textId="77777777" w:rsidR="0073726F" w:rsidRDefault="0073726F" w:rsidP="00290EBF">
      <w:pPr>
        <w:spacing w:after="0" w:line="240" w:lineRule="auto"/>
        <w:rPr>
          <w:rFonts w:ascii="Arial" w:hAnsi="Arial" w:cs="Arial"/>
          <w:sz w:val="24"/>
          <w:szCs w:val="24"/>
        </w:rPr>
      </w:pPr>
    </w:p>
    <w:p w14:paraId="0EA8110A" w14:textId="77777777" w:rsidR="0073726F" w:rsidRDefault="0073726F" w:rsidP="00290EBF">
      <w:pPr>
        <w:spacing w:after="0" w:line="240" w:lineRule="auto"/>
        <w:rPr>
          <w:rFonts w:ascii="Arial" w:hAnsi="Arial" w:cs="Arial"/>
          <w:sz w:val="24"/>
          <w:szCs w:val="24"/>
        </w:rPr>
      </w:pPr>
    </w:p>
    <w:p w14:paraId="60A25F0F" w14:textId="77777777" w:rsidR="0073726F" w:rsidRDefault="0073726F" w:rsidP="00290EBF">
      <w:pPr>
        <w:spacing w:after="0" w:line="240" w:lineRule="auto"/>
        <w:rPr>
          <w:rFonts w:ascii="Arial" w:hAnsi="Arial" w:cs="Arial"/>
          <w:sz w:val="24"/>
          <w:szCs w:val="24"/>
        </w:rPr>
      </w:pPr>
    </w:p>
    <w:p w14:paraId="5025A5A7" w14:textId="77777777" w:rsidR="0073726F" w:rsidRDefault="0073726F" w:rsidP="00290EBF">
      <w:pPr>
        <w:spacing w:after="0" w:line="240" w:lineRule="auto"/>
        <w:rPr>
          <w:rFonts w:ascii="Arial" w:hAnsi="Arial" w:cs="Arial"/>
          <w:sz w:val="24"/>
          <w:szCs w:val="24"/>
        </w:rPr>
      </w:pPr>
    </w:p>
    <w:p w14:paraId="4F50E463" w14:textId="77777777" w:rsidR="0073726F" w:rsidRDefault="0073726F" w:rsidP="00290EBF">
      <w:pPr>
        <w:spacing w:after="0" w:line="240" w:lineRule="auto"/>
        <w:rPr>
          <w:rFonts w:ascii="Arial" w:hAnsi="Arial" w:cs="Arial"/>
          <w:sz w:val="24"/>
          <w:szCs w:val="24"/>
        </w:rPr>
      </w:pPr>
    </w:p>
    <w:p w14:paraId="6D56994E" w14:textId="77777777" w:rsidR="0073726F" w:rsidRDefault="0073726F" w:rsidP="00290EBF">
      <w:pPr>
        <w:spacing w:after="0" w:line="240" w:lineRule="auto"/>
        <w:rPr>
          <w:rFonts w:ascii="Arial" w:hAnsi="Arial" w:cs="Arial"/>
          <w:sz w:val="24"/>
          <w:szCs w:val="24"/>
        </w:rPr>
      </w:pPr>
    </w:p>
    <w:p w14:paraId="2E444265" w14:textId="77777777" w:rsidR="0073726F" w:rsidRDefault="0073726F" w:rsidP="00290EBF">
      <w:pPr>
        <w:spacing w:after="0" w:line="240" w:lineRule="auto"/>
        <w:rPr>
          <w:rFonts w:ascii="Arial" w:hAnsi="Arial" w:cs="Arial"/>
          <w:sz w:val="24"/>
          <w:szCs w:val="24"/>
        </w:rPr>
      </w:pPr>
    </w:p>
    <w:p w14:paraId="0BB3D651" w14:textId="77777777" w:rsidR="0073726F" w:rsidRPr="00605D0F" w:rsidRDefault="0073726F" w:rsidP="00290EBF">
      <w:pPr>
        <w:spacing w:after="0" w:line="240" w:lineRule="auto"/>
        <w:rPr>
          <w:rFonts w:ascii="Arial" w:hAnsi="Arial" w:cs="Arial"/>
          <w:sz w:val="24"/>
          <w:szCs w:val="24"/>
        </w:rPr>
      </w:pPr>
    </w:p>
    <w:p w14:paraId="23954D4C" w14:textId="77777777" w:rsidR="001D191F" w:rsidRDefault="001D191F" w:rsidP="00290EBF">
      <w:pPr>
        <w:pStyle w:val="Textoindependiente3"/>
        <w:spacing w:line="240" w:lineRule="auto"/>
        <w:ind w:left="480" w:hanging="480"/>
        <w:rPr>
          <w:rFonts w:ascii="Arial" w:hAnsi="Arial" w:cs="Arial"/>
          <w:b/>
          <w:sz w:val="28"/>
        </w:rPr>
      </w:pPr>
    </w:p>
    <w:p w14:paraId="5C1F189F" w14:textId="77777777" w:rsidR="00BD7670" w:rsidRDefault="00BD7670" w:rsidP="00290EBF">
      <w:pPr>
        <w:pStyle w:val="Textoindependiente3"/>
        <w:spacing w:line="240" w:lineRule="auto"/>
        <w:ind w:left="480" w:hanging="480"/>
        <w:rPr>
          <w:rFonts w:ascii="Arial" w:hAnsi="Arial" w:cs="Arial"/>
          <w:b/>
          <w:sz w:val="28"/>
        </w:rPr>
      </w:pPr>
    </w:p>
    <w:p w14:paraId="30007DBB" w14:textId="77777777" w:rsidR="00BD7670" w:rsidRDefault="00BD7670" w:rsidP="00290EBF">
      <w:pPr>
        <w:pStyle w:val="Textoindependiente3"/>
        <w:spacing w:line="240" w:lineRule="auto"/>
        <w:ind w:left="480" w:hanging="480"/>
        <w:rPr>
          <w:rFonts w:ascii="Arial" w:hAnsi="Arial" w:cs="Arial"/>
          <w:b/>
          <w:sz w:val="28"/>
        </w:rPr>
      </w:pPr>
    </w:p>
    <w:p w14:paraId="26B9228B" w14:textId="77777777" w:rsidR="00BD7670" w:rsidRDefault="00BD7670" w:rsidP="00BD7670">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44DDC127" wp14:editId="4055A8AC">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7D734D33" wp14:editId="4B65A0F4">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76EF169" w14:textId="77777777" w:rsidR="00BD7670" w:rsidRPr="00C15D95" w:rsidRDefault="00BD7670" w:rsidP="00BD7670">
      <w:pPr>
        <w:jc w:val="center"/>
        <w:rPr>
          <w:rFonts w:ascii="Arial" w:hAnsi="Arial" w:cs="Arial"/>
          <w:b/>
          <w:sz w:val="24"/>
          <w:szCs w:val="24"/>
        </w:rPr>
      </w:pPr>
      <w:r w:rsidRPr="00C15D95">
        <w:rPr>
          <w:rFonts w:ascii="Arial" w:hAnsi="Arial" w:cs="Arial"/>
          <w:b/>
          <w:sz w:val="24"/>
          <w:szCs w:val="24"/>
        </w:rPr>
        <w:t>Universidad Veracruzana</w:t>
      </w:r>
    </w:p>
    <w:p w14:paraId="6630047C" w14:textId="77777777" w:rsidR="00BD7670" w:rsidRDefault="00BD7670" w:rsidP="00BD7670">
      <w:pPr>
        <w:jc w:val="center"/>
        <w:rPr>
          <w:rFonts w:ascii="Arial" w:hAnsi="Arial" w:cs="Arial"/>
          <w:b/>
          <w:sz w:val="24"/>
          <w:szCs w:val="24"/>
        </w:rPr>
      </w:pPr>
      <w:r>
        <w:rPr>
          <w:rFonts w:ascii="Arial" w:hAnsi="Arial" w:cs="Arial"/>
          <w:b/>
          <w:sz w:val="24"/>
          <w:szCs w:val="24"/>
        </w:rPr>
        <w:t>Facultad de Medicina/Región Xalapa</w:t>
      </w:r>
    </w:p>
    <w:p w14:paraId="5B2903DA" w14:textId="77777777" w:rsidR="00BD7670" w:rsidRDefault="00BD7670" w:rsidP="00BD7670">
      <w:pPr>
        <w:jc w:val="center"/>
        <w:rPr>
          <w:rFonts w:ascii="Arial" w:hAnsi="Arial" w:cs="Arial"/>
          <w:b/>
          <w:sz w:val="24"/>
          <w:szCs w:val="24"/>
        </w:rPr>
      </w:pPr>
      <w:r>
        <w:rPr>
          <w:rFonts w:ascii="Arial" w:hAnsi="Arial" w:cs="Arial"/>
          <w:b/>
          <w:sz w:val="24"/>
          <w:szCs w:val="24"/>
        </w:rPr>
        <w:t>Calendarización de contenidos temáticos</w:t>
      </w:r>
    </w:p>
    <w:p w14:paraId="4F85B73C" w14:textId="77777777" w:rsidR="00BD7670" w:rsidRDefault="00BD7670" w:rsidP="00BD7670">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57D347FF" w14:textId="77777777" w:rsidR="00BD7670" w:rsidRDefault="00BD7670" w:rsidP="00BD7670">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D7670" w14:paraId="08809093" w14:textId="77777777" w:rsidTr="0073726F">
        <w:trPr>
          <w:trHeight w:val="475"/>
          <w:jc w:val="center"/>
        </w:trPr>
        <w:tc>
          <w:tcPr>
            <w:tcW w:w="3964" w:type="dxa"/>
          </w:tcPr>
          <w:p w14:paraId="5F7DDB40" w14:textId="77777777" w:rsidR="00BD7670" w:rsidRDefault="00BD7670" w:rsidP="0073726F">
            <w:pPr>
              <w:jc w:val="center"/>
              <w:rPr>
                <w:rFonts w:ascii="Arial" w:hAnsi="Arial" w:cs="Arial"/>
                <w:b/>
                <w:sz w:val="24"/>
                <w:szCs w:val="24"/>
              </w:rPr>
            </w:pPr>
          </w:p>
          <w:p w14:paraId="7A510960" w14:textId="77777777" w:rsidR="00BD7670" w:rsidRDefault="00BD7670" w:rsidP="0073726F">
            <w:pPr>
              <w:jc w:val="center"/>
              <w:rPr>
                <w:rFonts w:ascii="Arial" w:hAnsi="Arial" w:cs="Arial"/>
                <w:b/>
                <w:sz w:val="24"/>
                <w:szCs w:val="24"/>
              </w:rPr>
            </w:pPr>
            <w:r>
              <w:rPr>
                <w:rFonts w:ascii="Arial" w:hAnsi="Arial" w:cs="Arial"/>
                <w:b/>
                <w:sz w:val="24"/>
                <w:szCs w:val="24"/>
              </w:rPr>
              <w:t>Temas</w:t>
            </w:r>
          </w:p>
        </w:tc>
        <w:tc>
          <w:tcPr>
            <w:tcW w:w="1560" w:type="dxa"/>
          </w:tcPr>
          <w:p w14:paraId="11E1B3FE" w14:textId="77777777" w:rsidR="00BD7670" w:rsidRDefault="00BD7670" w:rsidP="0073726F">
            <w:pPr>
              <w:jc w:val="center"/>
              <w:rPr>
                <w:rFonts w:ascii="Arial" w:hAnsi="Arial" w:cs="Arial"/>
                <w:b/>
                <w:sz w:val="24"/>
                <w:szCs w:val="24"/>
              </w:rPr>
            </w:pPr>
          </w:p>
          <w:p w14:paraId="1AC2E487" w14:textId="77777777" w:rsidR="00BD7670" w:rsidRDefault="00BD7670" w:rsidP="0073726F">
            <w:pPr>
              <w:jc w:val="center"/>
              <w:rPr>
                <w:rFonts w:ascii="Arial" w:hAnsi="Arial" w:cs="Arial"/>
                <w:b/>
                <w:sz w:val="24"/>
                <w:szCs w:val="24"/>
              </w:rPr>
            </w:pPr>
            <w:r>
              <w:rPr>
                <w:rFonts w:ascii="Arial" w:hAnsi="Arial" w:cs="Arial"/>
                <w:b/>
                <w:sz w:val="24"/>
                <w:szCs w:val="24"/>
              </w:rPr>
              <w:t>Horas</w:t>
            </w:r>
          </w:p>
        </w:tc>
        <w:tc>
          <w:tcPr>
            <w:tcW w:w="1701" w:type="dxa"/>
          </w:tcPr>
          <w:p w14:paraId="41C5CCEF" w14:textId="77777777" w:rsidR="00BD7670" w:rsidRDefault="00BD7670" w:rsidP="0073726F">
            <w:pPr>
              <w:jc w:val="center"/>
              <w:rPr>
                <w:rFonts w:ascii="Arial" w:hAnsi="Arial" w:cs="Arial"/>
                <w:b/>
                <w:sz w:val="24"/>
                <w:szCs w:val="24"/>
              </w:rPr>
            </w:pPr>
          </w:p>
          <w:p w14:paraId="5C53C803" w14:textId="77777777" w:rsidR="00BD7670" w:rsidRDefault="00BD7670" w:rsidP="0073726F">
            <w:pPr>
              <w:jc w:val="center"/>
              <w:rPr>
                <w:rFonts w:ascii="Arial" w:hAnsi="Arial" w:cs="Arial"/>
                <w:b/>
                <w:sz w:val="24"/>
                <w:szCs w:val="24"/>
              </w:rPr>
            </w:pPr>
            <w:r>
              <w:rPr>
                <w:rFonts w:ascii="Arial" w:hAnsi="Arial" w:cs="Arial"/>
                <w:b/>
                <w:sz w:val="24"/>
                <w:szCs w:val="24"/>
              </w:rPr>
              <w:t xml:space="preserve">Semana </w:t>
            </w:r>
          </w:p>
        </w:tc>
        <w:tc>
          <w:tcPr>
            <w:tcW w:w="1701" w:type="dxa"/>
          </w:tcPr>
          <w:p w14:paraId="152CF71B" w14:textId="77777777" w:rsidR="00BD7670" w:rsidRDefault="00BD7670" w:rsidP="0073726F">
            <w:pPr>
              <w:jc w:val="center"/>
              <w:rPr>
                <w:rFonts w:ascii="Arial" w:hAnsi="Arial" w:cs="Arial"/>
                <w:b/>
                <w:sz w:val="24"/>
                <w:szCs w:val="24"/>
              </w:rPr>
            </w:pPr>
          </w:p>
          <w:p w14:paraId="79107C61" w14:textId="77777777" w:rsidR="00BD7670" w:rsidRDefault="00BD7670" w:rsidP="0073726F">
            <w:pPr>
              <w:jc w:val="center"/>
              <w:rPr>
                <w:rFonts w:ascii="Arial" w:hAnsi="Arial" w:cs="Arial"/>
                <w:b/>
                <w:sz w:val="24"/>
                <w:szCs w:val="24"/>
              </w:rPr>
            </w:pPr>
            <w:r>
              <w:rPr>
                <w:rFonts w:ascii="Arial" w:hAnsi="Arial" w:cs="Arial"/>
                <w:b/>
                <w:sz w:val="24"/>
                <w:szCs w:val="24"/>
              </w:rPr>
              <w:t>Fecha</w:t>
            </w:r>
          </w:p>
        </w:tc>
      </w:tr>
      <w:tr w:rsidR="00BD7670" w14:paraId="193DFC71" w14:textId="77777777" w:rsidTr="0073726F">
        <w:trPr>
          <w:trHeight w:val="900"/>
          <w:jc w:val="center"/>
        </w:trPr>
        <w:tc>
          <w:tcPr>
            <w:tcW w:w="3964" w:type="dxa"/>
          </w:tcPr>
          <w:p w14:paraId="47370A47" w14:textId="77777777" w:rsidR="00BD7670" w:rsidRDefault="00BD7670" w:rsidP="0073726F">
            <w:pPr>
              <w:jc w:val="both"/>
              <w:rPr>
                <w:rFonts w:ascii="Arial" w:hAnsi="Arial" w:cs="Arial"/>
                <w:b/>
                <w:sz w:val="24"/>
                <w:szCs w:val="24"/>
              </w:rPr>
            </w:pPr>
          </w:p>
        </w:tc>
        <w:tc>
          <w:tcPr>
            <w:tcW w:w="1560" w:type="dxa"/>
          </w:tcPr>
          <w:p w14:paraId="25922C72" w14:textId="77777777" w:rsidR="00BD7670" w:rsidRDefault="00BD7670" w:rsidP="0073726F">
            <w:pPr>
              <w:jc w:val="both"/>
              <w:rPr>
                <w:rFonts w:ascii="Arial" w:hAnsi="Arial" w:cs="Arial"/>
                <w:b/>
                <w:sz w:val="24"/>
                <w:szCs w:val="24"/>
              </w:rPr>
            </w:pPr>
          </w:p>
        </w:tc>
        <w:tc>
          <w:tcPr>
            <w:tcW w:w="1701" w:type="dxa"/>
          </w:tcPr>
          <w:p w14:paraId="73BFE568" w14:textId="77777777" w:rsidR="00BD7670" w:rsidRDefault="00BD7670" w:rsidP="0073726F">
            <w:pPr>
              <w:jc w:val="both"/>
              <w:rPr>
                <w:rFonts w:ascii="Arial" w:hAnsi="Arial" w:cs="Arial"/>
                <w:b/>
                <w:sz w:val="24"/>
                <w:szCs w:val="24"/>
              </w:rPr>
            </w:pPr>
          </w:p>
        </w:tc>
        <w:tc>
          <w:tcPr>
            <w:tcW w:w="1701" w:type="dxa"/>
          </w:tcPr>
          <w:p w14:paraId="23D0B860" w14:textId="77777777" w:rsidR="00BD7670" w:rsidRDefault="00BD7670" w:rsidP="0073726F">
            <w:pPr>
              <w:jc w:val="both"/>
              <w:rPr>
                <w:rFonts w:ascii="Arial" w:hAnsi="Arial" w:cs="Arial"/>
                <w:b/>
                <w:sz w:val="24"/>
                <w:szCs w:val="24"/>
              </w:rPr>
            </w:pPr>
          </w:p>
        </w:tc>
      </w:tr>
      <w:tr w:rsidR="00BD7670" w14:paraId="2B4A2280" w14:textId="77777777" w:rsidTr="0073726F">
        <w:trPr>
          <w:trHeight w:val="983"/>
          <w:jc w:val="center"/>
        </w:trPr>
        <w:tc>
          <w:tcPr>
            <w:tcW w:w="3964" w:type="dxa"/>
          </w:tcPr>
          <w:p w14:paraId="7A0A2C0D" w14:textId="77777777" w:rsidR="00BD7670" w:rsidRDefault="00BD7670" w:rsidP="0073726F">
            <w:pPr>
              <w:jc w:val="both"/>
              <w:rPr>
                <w:rFonts w:ascii="Arial" w:hAnsi="Arial" w:cs="Arial"/>
                <w:b/>
                <w:sz w:val="24"/>
                <w:szCs w:val="24"/>
              </w:rPr>
            </w:pPr>
          </w:p>
        </w:tc>
        <w:tc>
          <w:tcPr>
            <w:tcW w:w="1560" w:type="dxa"/>
          </w:tcPr>
          <w:p w14:paraId="7348E6FB" w14:textId="77777777" w:rsidR="00BD7670" w:rsidRDefault="00BD7670" w:rsidP="0073726F">
            <w:pPr>
              <w:jc w:val="both"/>
              <w:rPr>
                <w:rFonts w:ascii="Arial" w:hAnsi="Arial" w:cs="Arial"/>
                <w:b/>
                <w:sz w:val="24"/>
                <w:szCs w:val="24"/>
              </w:rPr>
            </w:pPr>
          </w:p>
        </w:tc>
        <w:tc>
          <w:tcPr>
            <w:tcW w:w="1701" w:type="dxa"/>
          </w:tcPr>
          <w:p w14:paraId="4ED2198D" w14:textId="77777777" w:rsidR="00BD7670" w:rsidRDefault="00BD7670" w:rsidP="0073726F">
            <w:pPr>
              <w:jc w:val="both"/>
              <w:rPr>
                <w:rFonts w:ascii="Arial" w:hAnsi="Arial" w:cs="Arial"/>
                <w:b/>
                <w:sz w:val="24"/>
                <w:szCs w:val="24"/>
              </w:rPr>
            </w:pPr>
          </w:p>
        </w:tc>
        <w:tc>
          <w:tcPr>
            <w:tcW w:w="1701" w:type="dxa"/>
          </w:tcPr>
          <w:p w14:paraId="6D2B257D" w14:textId="77777777" w:rsidR="00BD7670" w:rsidRDefault="00BD7670" w:rsidP="0073726F">
            <w:pPr>
              <w:jc w:val="both"/>
              <w:rPr>
                <w:rFonts w:ascii="Arial" w:hAnsi="Arial" w:cs="Arial"/>
                <w:b/>
                <w:sz w:val="24"/>
                <w:szCs w:val="24"/>
              </w:rPr>
            </w:pPr>
          </w:p>
        </w:tc>
      </w:tr>
      <w:tr w:rsidR="00BD7670" w14:paraId="6B9345FB" w14:textId="77777777" w:rsidTr="0073726F">
        <w:trPr>
          <w:trHeight w:val="900"/>
          <w:jc w:val="center"/>
        </w:trPr>
        <w:tc>
          <w:tcPr>
            <w:tcW w:w="3964" w:type="dxa"/>
          </w:tcPr>
          <w:p w14:paraId="561A462A" w14:textId="77777777" w:rsidR="00BD7670" w:rsidRDefault="00BD7670" w:rsidP="0073726F">
            <w:pPr>
              <w:jc w:val="both"/>
              <w:rPr>
                <w:rFonts w:ascii="Arial" w:hAnsi="Arial" w:cs="Arial"/>
                <w:b/>
                <w:sz w:val="24"/>
                <w:szCs w:val="24"/>
              </w:rPr>
            </w:pPr>
          </w:p>
        </w:tc>
        <w:tc>
          <w:tcPr>
            <w:tcW w:w="1560" w:type="dxa"/>
          </w:tcPr>
          <w:p w14:paraId="4902A5E7" w14:textId="77777777" w:rsidR="00BD7670" w:rsidRDefault="00BD7670" w:rsidP="0073726F">
            <w:pPr>
              <w:jc w:val="both"/>
              <w:rPr>
                <w:rFonts w:ascii="Arial" w:hAnsi="Arial" w:cs="Arial"/>
                <w:b/>
                <w:sz w:val="24"/>
                <w:szCs w:val="24"/>
              </w:rPr>
            </w:pPr>
          </w:p>
        </w:tc>
        <w:tc>
          <w:tcPr>
            <w:tcW w:w="1701" w:type="dxa"/>
          </w:tcPr>
          <w:p w14:paraId="05A3774C" w14:textId="77777777" w:rsidR="00BD7670" w:rsidRDefault="00BD7670" w:rsidP="0073726F">
            <w:pPr>
              <w:jc w:val="both"/>
              <w:rPr>
                <w:rFonts w:ascii="Arial" w:hAnsi="Arial" w:cs="Arial"/>
                <w:b/>
                <w:sz w:val="24"/>
                <w:szCs w:val="24"/>
              </w:rPr>
            </w:pPr>
          </w:p>
        </w:tc>
        <w:tc>
          <w:tcPr>
            <w:tcW w:w="1701" w:type="dxa"/>
          </w:tcPr>
          <w:p w14:paraId="6B24530F" w14:textId="77777777" w:rsidR="00BD7670" w:rsidRDefault="00BD7670" w:rsidP="0073726F">
            <w:pPr>
              <w:jc w:val="both"/>
              <w:rPr>
                <w:rFonts w:ascii="Arial" w:hAnsi="Arial" w:cs="Arial"/>
                <w:b/>
                <w:sz w:val="24"/>
                <w:szCs w:val="24"/>
              </w:rPr>
            </w:pPr>
          </w:p>
        </w:tc>
      </w:tr>
      <w:tr w:rsidR="00BD7670" w14:paraId="1C79D5FA" w14:textId="77777777" w:rsidTr="0073726F">
        <w:trPr>
          <w:trHeight w:val="983"/>
          <w:jc w:val="center"/>
        </w:trPr>
        <w:tc>
          <w:tcPr>
            <w:tcW w:w="3964" w:type="dxa"/>
          </w:tcPr>
          <w:p w14:paraId="0BF09ECE" w14:textId="77777777" w:rsidR="00BD7670" w:rsidRDefault="00BD7670" w:rsidP="0073726F">
            <w:pPr>
              <w:jc w:val="both"/>
              <w:rPr>
                <w:rFonts w:ascii="Arial" w:hAnsi="Arial" w:cs="Arial"/>
                <w:b/>
                <w:sz w:val="24"/>
                <w:szCs w:val="24"/>
              </w:rPr>
            </w:pPr>
          </w:p>
        </w:tc>
        <w:tc>
          <w:tcPr>
            <w:tcW w:w="1560" w:type="dxa"/>
          </w:tcPr>
          <w:p w14:paraId="2908F89D" w14:textId="77777777" w:rsidR="00BD7670" w:rsidRDefault="00BD7670" w:rsidP="0073726F">
            <w:pPr>
              <w:jc w:val="both"/>
              <w:rPr>
                <w:rFonts w:ascii="Arial" w:hAnsi="Arial" w:cs="Arial"/>
                <w:b/>
                <w:sz w:val="24"/>
                <w:szCs w:val="24"/>
              </w:rPr>
            </w:pPr>
          </w:p>
        </w:tc>
        <w:tc>
          <w:tcPr>
            <w:tcW w:w="1701" w:type="dxa"/>
          </w:tcPr>
          <w:p w14:paraId="58366637" w14:textId="77777777" w:rsidR="00BD7670" w:rsidRDefault="00BD7670" w:rsidP="0073726F">
            <w:pPr>
              <w:jc w:val="both"/>
              <w:rPr>
                <w:rFonts w:ascii="Arial" w:hAnsi="Arial" w:cs="Arial"/>
                <w:b/>
                <w:sz w:val="24"/>
                <w:szCs w:val="24"/>
              </w:rPr>
            </w:pPr>
          </w:p>
        </w:tc>
        <w:tc>
          <w:tcPr>
            <w:tcW w:w="1701" w:type="dxa"/>
          </w:tcPr>
          <w:p w14:paraId="39FC3B40" w14:textId="77777777" w:rsidR="00BD7670" w:rsidRDefault="00BD7670" w:rsidP="0073726F">
            <w:pPr>
              <w:jc w:val="both"/>
              <w:rPr>
                <w:rFonts w:ascii="Arial" w:hAnsi="Arial" w:cs="Arial"/>
                <w:b/>
                <w:sz w:val="24"/>
                <w:szCs w:val="24"/>
              </w:rPr>
            </w:pPr>
          </w:p>
        </w:tc>
      </w:tr>
      <w:tr w:rsidR="00BD7670" w14:paraId="337605EE" w14:textId="77777777" w:rsidTr="0073726F">
        <w:trPr>
          <w:trHeight w:val="900"/>
          <w:jc w:val="center"/>
        </w:trPr>
        <w:tc>
          <w:tcPr>
            <w:tcW w:w="3964" w:type="dxa"/>
          </w:tcPr>
          <w:p w14:paraId="0912957D" w14:textId="77777777" w:rsidR="00BD7670" w:rsidRDefault="00BD7670" w:rsidP="0073726F">
            <w:pPr>
              <w:jc w:val="both"/>
              <w:rPr>
                <w:rFonts w:ascii="Arial" w:hAnsi="Arial" w:cs="Arial"/>
                <w:b/>
                <w:sz w:val="24"/>
                <w:szCs w:val="24"/>
              </w:rPr>
            </w:pPr>
          </w:p>
        </w:tc>
        <w:tc>
          <w:tcPr>
            <w:tcW w:w="1560" w:type="dxa"/>
          </w:tcPr>
          <w:p w14:paraId="28FDA2B2" w14:textId="77777777" w:rsidR="00BD7670" w:rsidRDefault="00BD7670" w:rsidP="0073726F">
            <w:pPr>
              <w:jc w:val="both"/>
              <w:rPr>
                <w:rFonts w:ascii="Arial" w:hAnsi="Arial" w:cs="Arial"/>
                <w:b/>
                <w:sz w:val="24"/>
                <w:szCs w:val="24"/>
              </w:rPr>
            </w:pPr>
          </w:p>
        </w:tc>
        <w:tc>
          <w:tcPr>
            <w:tcW w:w="1701" w:type="dxa"/>
          </w:tcPr>
          <w:p w14:paraId="255748AE" w14:textId="77777777" w:rsidR="00BD7670" w:rsidRDefault="00BD7670" w:rsidP="0073726F">
            <w:pPr>
              <w:jc w:val="both"/>
              <w:rPr>
                <w:rFonts w:ascii="Arial" w:hAnsi="Arial" w:cs="Arial"/>
                <w:b/>
                <w:sz w:val="24"/>
                <w:szCs w:val="24"/>
              </w:rPr>
            </w:pPr>
          </w:p>
        </w:tc>
        <w:tc>
          <w:tcPr>
            <w:tcW w:w="1701" w:type="dxa"/>
          </w:tcPr>
          <w:p w14:paraId="208BEFAA" w14:textId="77777777" w:rsidR="00BD7670" w:rsidRDefault="00BD7670" w:rsidP="0073726F">
            <w:pPr>
              <w:jc w:val="both"/>
              <w:rPr>
                <w:rFonts w:ascii="Arial" w:hAnsi="Arial" w:cs="Arial"/>
                <w:b/>
                <w:sz w:val="24"/>
                <w:szCs w:val="24"/>
              </w:rPr>
            </w:pPr>
          </w:p>
        </w:tc>
      </w:tr>
      <w:tr w:rsidR="00BD7670" w14:paraId="0CEA1972" w14:textId="77777777" w:rsidTr="0073726F">
        <w:trPr>
          <w:trHeight w:val="983"/>
          <w:jc w:val="center"/>
        </w:trPr>
        <w:tc>
          <w:tcPr>
            <w:tcW w:w="3964" w:type="dxa"/>
          </w:tcPr>
          <w:p w14:paraId="51CE45A4" w14:textId="77777777" w:rsidR="00BD7670" w:rsidRDefault="00BD7670" w:rsidP="0073726F">
            <w:pPr>
              <w:jc w:val="both"/>
              <w:rPr>
                <w:rFonts w:ascii="Arial" w:hAnsi="Arial" w:cs="Arial"/>
                <w:b/>
                <w:sz w:val="24"/>
                <w:szCs w:val="24"/>
              </w:rPr>
            </w:pPr>
          </w:p>
        </w:tc>
        <w:tc>
          <w:tcPr>
            <w:tcW w:w="1560" w:type="dxa"/>
          </w:tcPr>
          <w:p w14:paraId="715277AC" w14:textId="77777777" w:rsidR="00BD7670" w:rsidRDefault="00BD7670" w:rsidP="0073726F">
            <w:pPr>
              <w:jc w:val="both"/>
              <w:rPr>
                <w:rFonts w:ascii="Arial" w:hAnsi="Arial" w:cs="Arial"/>
                <w:b/>
                <w:sz w:val="24"/>
                <w:szCs w:val="24"/>
              </w:rPr>
            </w:pPr>
          </w:p>
        </w:tc>
        <w:tc>
          <w:tcPr>
            <w:tcW w:w="1701" w:type="dxa"/>
          </w:tcPr>
          <w:p w14:paraId="03C5EC30" w14:textId="77777777" w:rsidR="00BD7670" w:rsidRDefault="00BD7670" w:rsidP="0073726F">
            <w:pPr>
              <w:jc w:val="both"/>
              <w:rPr>
                <w:rFonts w:ascii="Arial" w:hAnsi="Arial" w:cs="Arial"/>
                <w:b/>
                <w:sz w:val="24"/>
                <w:szCs w:val="24"/>
              </w:rPr>
            </w:pPr>
          </w:p>
        </w:tc>
        <w:tc>
          <w:tcPr>
            <w:tcW w:w="1701" w:type="dxa"/>
          </w:tcPr>
          <w:p w14:paraId="5B0293B9" w14:textId="77777777" w:rsidR="00BD7670" w:rsidRDefault="00BD7670" w:rsidP="0073726F">
            <w:pPr>
              <w:jc w:val="both"/>
              <w:rPr>
                <w:rFonts w:ascii="Arial" w:hAnsi="Arial" w:cs="Arial"/>
                <w:b/>
                <w:sz w:val="24"/>
                <w:szCs w:val="24"/>
              </w:rPr>
            </w:pPr>
          </w:p>
        </w:tc>
      </w:tr>
      <w:tr w:rsidR="00BD7670" w14:paraId="5B862543" w14:textId="77777777" w:rsidTr="0073726F">
        <w:trPr>
          <w:trHeight w:val="900"/>
          <w:jc w:val="center"/>
        </w:trPr>
        <w:tc>
          <w:tcPr>
            <w:tcW w:w="3964" w:type="dxa"/>
          </w:tcPr>
          <w:p w14:paraId="0BDED9D9" w14:textId="77777777" w:rsidR="00BD7670" w:rsidRDefault="00BD7670" w:rsidP="0073726F">
            <w:pPr>
              <w:jc w:val="both"/>
              <w:rPr>
                <w:rFonts w:ascii="Arial" w:hAnsi="Arial" w:cs="Arial"/>
                <w:b/>
                <w:sz w:val="24"/>
                <w:szCs w:val="24"/>
              </w:rPr>
            </w:pPr>
          </w:p>
        </w:tc>
        <w:tc>
          <w:tcPr>
            <w:tcW w:w="1560" w:type="dxa"/>
          </w:tcPr>
          <w:p w14:paraId="7F580C7B" w14:textId="77777777" w:rsidR="00BD7670" w:rsidRDefault="00BD7670" w:rsidP="0073726F">
            <w:pPr>
              <w:jc w:val="both"/>
              <w:rPr>
                <w:rFonts w:ascii="Arial" w:hAnsi="Arial" w:cs="Arial"/>
                <w:b/>
                <w:sz w:val="24"/>
                <w:szCs w:val="24"/>
              </w:rPr>
            </w:pPr>
          </w:p>
        </w:tc>
        <w:tc>
          <w:tcPr>
            <w:tcW w:w="1701" w:type="dxa"/>
          </w:tcPr>
          <w:p w14:paraId="6FE3C2CB" w14:textId="77777777" w:rsidR="00BD7670" w:rsidRDefault="00BD7670" w:rsidP="0073726F">
            <w:pPr>
              <w:jc w:val="both"/>
              <w:rPr>
                <w:rFonts w:ascii="Arial" w:hAnsi="Arial" w:cs="Arial"/>
                <w:b/>
                <w:sz w:val="24"/>
                <w:szCs w:val="24"/>
              </w:rPr>
            </w:pPr>
          </w:p>
        </w:tc>
        <w:tc>
          <w:tcPr>
            <w:tcW w:w="1701" w:type="dxa"/>
          </w:tcPr>
          <w:p w14:paraId="0FB4C62F" w14:textId="77777777" w:rsidR="00BD7670" w:rsidRDefault="00BD7670" w:rsidP="0073726F">
            <w:pPr>
              <w:jc w:val="both"/>
              <w:rPr>
                <w:rFonts w:ascii="Arial" w:hAnsi="Arial" w:cs="Arial"/>
                <w:b/>
                <w:sz w:val="24"/>
                <w:szCs w:val="24"/>
              </w:rPr>
            </w:pPr>
          </w:p>
          <w:p w14:paraId="2523A3DC" w14:textId="77777777" w:rsidR="00BD7670" w:rsidRDefault="00BD7670" w:rsidP="0073726F">
            <w:pPr>
              <w:jc w:val="both"/>
              <w:rPr>
                <w:rFonts w:ascii="Arial" w:hAnsi="Arial" w:cs="Arial"/>
                <w:b/>
                <w:sz w:val="24"/>
                <w:szCs w:val="24"/>
              </w:rPr>
            </w:pPr>
          </w:p>
          <w:p w14:paraId="6351FDE5" w14:textId="77777777" w:rsidR="00BD7670" w:rsidRDefault="00BD7670" w:rsidP="0073726F">
            <w:pPr>
              <w:jc w:val="both"/>
              <w:rPr>
                <w:rFonts w:ascii="Arial" w:hAnsi="Arial" w:cs="Arial"/>
                <w:b/>
                <w:sz w:val="24"/>
                <w:szCs w:val="24"/>
              </w:rPr>
            </w:pPr>
          </w:p>
        </w:tc>
      </w:tr>
      <w:tr w:rsidR="00BD7670" w14:paraId="68FE208D" w14:textId="77777777" w:rsidTr="0073726F">
        <w:trPr>
          <w:trHeight w:val="900"/>
          <w:jc w:val="center"/>
        </w:trPr>
        <w:tc>
          <w:tcPr>
            <w:tcW w:w="3964" w:type="dxa"/>
          </w:tcPr>
          <w:p w14:paraId="44506AD5" w14:textId="77777777" w:rsidR="00BD7670" w:rsidRDefault="00BD7670" w:rsidP="0073726F">
            <w:pPr>
              <w:jc w:val="both"/>
              <w:rPr>
                <w:rFonts w:ascii="Arial" w:hAnsi="Arial" w:cs="Arial"/>
                <w:b/>
                <w:sz w:val="24"/>
                <w:szCs w:val="24"/>
              </w:rPr>
            </w:pPr>
          </w:p>
          <w:p w14:paraId="5C1F5202" w14:textId="77777777" w:rsidR="00BD7670" w:rsidRDefault="00BD7670" w:rsidP="0073726F">
            <w:pPr>
              <w:jc w:val="both"/>
              <w:rPr>
                <w:rFonts w:ascii="Arial" w:hAnsi="Arial" w:cs="Arial"/>
                <w:b/>
                <w:sz w:val="24"/>
                <w:szCs w:val="24"/>
              </w:rPr>
            </w:pPr>
          </w:p>
        </w:tc>
        <w:tc>
          <w:tcPr>
            <w:tcW w:w="1560" w:type="dxa"/>
          </w:tcPr>
          <w:p w14:paraId="3899EE65" w14:textId="77777777" w:rsidR="00BD7670" w:rsidRDefault="00BD7670" w:rsidP="0073726F">
            <w:pPr>
              <w:jc w:val="both"/>
              <w:rPr>
                <w:rFonts w:ascii="Arial" w:hAnsi="Arial" w:cs="Arial"/>
                <w:b/>
                <w:sz w:val="24"/>
                <w:szCs w:val="24"/>
              </w:rPr>
            </w:pPr>
          </w:p>
        </w:tc>
        <w:tc>
          <w:tcPr>
            <w:tcW w:w="1701" w:type="dxa"/>
          </w:tcPr>
          <w:p w14:paraId="045B601A" w14:textId="77777777" w:rsidR="00BD7670" w:rsidRDefault="00BD7670" w:rsidP="0073726F">
            <w:pPr>
              <w:jc w:val="both"/>
              <w:rPr>
                <w:rFonts w:ascii="Arial" w:hAnsi="Arial" w:cs="Arial"/>
                <w:b/>
                <w:sz w:val="24"/>
                <w:szCs w:val="24"/>
              </w:rPr>
            </w:pPr>
          </w:p>
        </w:tc>
        <w:tc>
          <w:tcPr>
            <w:tcW w:w="1701" w:type="dxa"/>
          </w:tcPr>
          <w:p w14:paraId="40827CE4" w14:textId="77777777" w:rsidR="00BD7670" w:rsidRDefault="00BD7670" w:rsidP="0073726F">
            <w:pPr>
              <w:jc w:val="both"/>
              <w:rPr>
                <w:rFonts w:ascii="Arial" w:hAnsi="Arial" w:cs="Arial"/>
                <w:b/>
                <w:sz w:val="24"/>
                <w:szCs w:val="24"/>
              </w:rPr>
            </w:pPr>
          </w:p>
        </w:tc>
      </w:tr>
      <w:tr w:rsidR="00BD7670" w14:paraId="4701A93D" w14:textId="77777777" w:rsidTr="0073726F">
        <w:trPr>
          <w:trHeight w:val="900"/>
          <w:jc w:val="center"/>
        </w:trPr>
        <w:tc>
          <w:tcPr>
            <w:tcW w:w="3964" w:type="dxa"/>
          </w:tcPr>
          <w:p w14:paraId="7833A65F" w14:textId="77777777" w:rsidR="00BD7670" w:rsidRDefault="00BD7670" w:rsidP="0073726F">
            <w:pPr>
              <w:jc w:val="both"/>
              <w:rPr>
                <w:rFonts w:ascii="Arial" w:hAnsi="Arial" w:cs="Arial"/>
                <w:b/>
                <w:sz w:val="24"/>
                <w:szCs w:val="24"/>
              </w:rPr>
            </w:pPr>
          </w:p>
        </w:tc>
        <w:tc>
          <w:tcPr>
            <w:tcW w:w="1560" w:type="dxa"/>
          </w:tcPr>
          <w:p w14:paraId="708292F4" w14:textId="77777777" w:rsidR="00BD7670" w:rsidRDefault="00BD7670" w:rsidP="0073726F">
            <w:pPr>
              <w:jc w:val="both"/>
              <w:rPr>
                <w:rFonts w:ascii="Arial" w:hAnsi="Arial" w:cs="Arial"/>
                <w:b/>
                <w:sz w:val="24"/>
                <w:szCs w:val="24"/>
              </w:rPr>
            </w:pPr>
          </w:p>
        </w:tc>
        <w:tc>
          <w:tcPr>
            <w:tcW w:w="1701" w:type="dxa"/>
          </w:tcPr>
          <w:p w14:paraId="5C4C9200" w14:textId="77777777" w:rsidR="00BD7670" w:rsidRDefault="00BD7670" w:rsidP="0073726F">
            <w:pPr>
              <w:jc w:val="both"/>
              <w:rPr>
                <w:rFonts w:ascii="Arial" w:hAnsi="Arial" w:cs="Arial"/>
                <w:b/>
                <w:sz w:val="24"/>
                <w:szCs w:val="24"/>
              </w:rPr>
            </w:pPr>
          </w:p>
        </w:tc>
        <w:tc>
          <w:tcPr>
            <w:tcW w:w="1701" w:type="dxa"/>
          </w:tcPr>
          <w:p w14:paraId="0089F17B" w14:textId="77777777" w:rsidR="00BD7670" w:rsidRDefault="00BD7670" w:rsidP="0073726F">
            <w:pPr>
              <w:jc w:val="both"/>
              <w:rPr>
                <w:rFonts w:ascii="Arial" w:hAnsi="Arial" w:cs="Arial"/>
                <w:b/>
                <w:sz w:val="24"/>
                <w:szCs w:val="24"/>
              </w:rPr>
            </w:pPr>
          </w:p>
        </w:tc>
      </w:tr>
    </w:tbl>
    <w:p w14:paraId="25C673C9" w14:textId="77777777" w:rsidR="00BD7670" w:rsidRDefault="00BD7670" w:rsidP="00BD7670"/>
    <w:p w14:paraId="4954B72B" w14:textId="77777777" w:rsidR="00BD7670" w:rsidRPr="002477F3" w:rsidRDefault="00BD7670" w:rsidP="00BD7670">
      <w:pPr>
        <w:sectPr w:rsidR="00BD7670" w:rsidRPr="002477F3" w:rsidSect="00BD767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EEC0341" w14:textId="77777777" w:rsidR="006350FE" w:rsidRPr="00E877C5" w:rsidRDefault="006350FE" w:rsidP="006350FE">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65F02E5F" wp14:editId="4A2FE7ED">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2AE13AC7" wp14:editId="1D98A94E">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F45BE8F" w14:textId="77777777" w:rsidR="006350FE" w:rsidRPr="00C15D95" w:rsidRDefault="006350FE" w:rsidP="006350FE">
      <w:pPr>
        <w:jc w:val="center"/>
        <w:rPr>
          <w:rFonts w:ascii="Arial" w:hAnsi="Arial" w:cs="Arial"/>
          <w:b/>
          <w:sz w:val="24"/>
          <w:szCs w:val="24"/>
        </w:rPr>
      </w:pPr>
      <w:r w:rsidRPr="00C15D95">
        <w:rPr>
          <w:rFonts w:ascii="Arial" w:hAnsi="Arial" w:cs="Arial"/>
          <w:b/>
          <w:sz w:val="24"/>
          <w:szCs w:val="24"/>
        </w:rPr>
        <w:t>Universidad Veracruzana</w:t>
      </w:r>
    </w:p>
    <w:p w14:paraId="61AC6E28" w14:textId="77777777" w:rsidR="006350FE" w:rsidRDefault="006350FE" w:rsidP="006350FE">
      <w:pPr>
        <w:jc w:val="center"/>
        <w:rPr>
          <w:rFonts w:ascii="Arial" w:hAnsi="Arial" w:cs="Arial"/>
          <w:b/>
          <w:sz w:val="24"/>
          <w:szCs w:val="24"/>
        </w:rPr>
      </w:pPr>
      <w:r w:rsidRPr="00C15D95">
        <w:rPr>
          <w:rFonts w:ascii="Arial" w:hAnsi="Arial" w:cs="Arial"/>
          <w:b/>
          <w:sz w:val="24"/>
          <w:szCs w:val="24"/>
        </w:rPr>
        <w:t>Facultad de Medicina</w:t>
      </w:r>
    </w:p>
    <w:p w14:paraId="2F0AD843" w14:textId="77777777" w:rsidR="006350FE" w:rsidRPr="002A2B7D" w:rsidRDefault="006350FE" w:rsidP="006350F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350FE" w:rsidRPr="00C15D95" w14:paraId="6FDC5207" w14:textId="77777777" w:rsidTr="0073726F">
        <w:trPr>
          <w:gridAfter w:val="1"/>
          <w:wAfter w:w="14" w:type="dxa"/>
          <w:trHeight w:val="276"/>
        </w:trPr>
        <w:tc>
          <w:tcPr>
            <w:tcW w:w="12980" w:type="dxa"/>
            <w:gridSpan w:val="15"/>
            <w:shd w:val="clear" w:color="auto" w:fill="8496B0" w:themeFill="text2" w:themeFillTint="99"/>
          </w:tcPr>
          <w:p w14:paraId="4E17531D" w14:textId="77777777" w:rsidR="006350FE" w:rsidRPr="00C15D95" w:rsidRDefault="006350FE" w:rsidP="0073726F">
            <w:pPr>
              <w:jc w:val="center"/>
              <w:rPr>
                <w:rFonts w:ascii="Arial" w:hAnsi="Arial" w:cs="Arial"/>
                <w:b/>
                <w:sz w:val="24"/>
                <w:szCs w:val="24"/>
              </w:rPr>
            </w:pPr>
            <w:r>
              <w:rPr>
                <w:rFonts w:ascii="Arial" w:hAnsi="Arial" w:cs="Arial"/>
                <w:b/>
                <w:sz w:val="24"/>
                <w:szCs w:val="24"/>
              </w:rPr>
              <w:t>Planeación didáctica</w:t>
            </w:r>
          </w:p>
        </w:tc>
      </w:tr>
      <w:tr w:rsidR="006350FE" w:rsidRPr="00C15D95" w14:paraId="123746AF" w14:textId="77777777" w:rsidTr="0073726F">
        <w:trPr>
          <w:gridAfter w:val="1"/>
          <w:wAfter w:w="14" w:type="dxa"/>
          <w:trHeight w:val="276"/>
        </w:trPr>
        <w:tc>
          <w:tcPr>
            <w:tcW w:w="5823" w:type="dxa"/>
            <w:gridSpan w:val="5"/>
          </w:tcPr>
          <w:p w14:paraId="7243D638"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F7E0FF7"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Académico:</w:t>
            </w:r>
          </w:p>
        </w:tc>
      </w:tr>
      <w:tr w:rsidR="006350FE" w14:paraId="753083C2" w14:textId="77777777" w:rsidTr="0073726F">
        <w:trPr>
          <w:gridAfter w:val="1"/>
          <w:wAfter w:w="14" w:type="dxa"/>
          <w:trHeight w:val="298"/>
        </w:trPr>
        <w:tc>
          <w:tcPr>
            <w:tcW w:w="5823" w:type="dxa"/>
            <w:gridSpan w:val="5"/>
          </w:tcPr>
          <w:p w14:paraId="6D9F53C8"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45DFFF1"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 ------- --------------</w:t>
            </w:r>
          </w:p>
        </w:tc>
      </w:tr>
      <w:tr w:rsidR="006350FE" w:rsidRPr="00C15D95" w14:paraId="781165D6" w14:textId="77777777" w:rsidTr="0073726F">
        <w:trPr>
          <w:gridAfter w:val="1"/>
          <w:wAfter w:w="14" w:type="dxa"/>
          <w:trHeight w:val="554"/>
        </w:trPr>
        <w:tc>
          <w:tcPr>
            <w:tcW w:w="2892" w:type="dxa"/>
          </w:tcPr>
          <w:p w14:paraId="613BA70E"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884AE69"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523C252"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7E284E6"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Periodo escolar</w:t>
            </w:r>
          </w:p>
        </w:tc>
      </w:tr>
      <w:tr w:rsidR="006350FE" w14:paraId="7C38DA32" w14:textId="77777777" w:rsidTr="0073726F">
        <w:trPr>
          <w:gridAfter w:val="1"/>
          <w:wAfter w:w="14" w:type="dxa"/>
          <w:trHeight w:val="276"/>
        </w:trPr>
        <w:tc>
          <w:tcPr>
            <w:tcW w:w="2892" w:type="dxa"/>
          </w:tcPr>
          <w:p w14:paraId="4E7CAD5D"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013B4E9"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F10063E"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4CC49D3" w14:textId="77777777" w:rsidR="006350FE" w:rsidRDefault="006350FE" w:rsidP="0073726F">
            <w:pPr>
              <w:jc w:val="center"/>
              <w:rPr>
                <w:rFonts w:ascii="Arial" w:hAnsi="Arial" w:cs="Arial"/>
                <w:sz w:val="24"/>
                <w:szCs w:val="24"/>
              </w:rPr>
            </w:pPr>
            <w:r w:rsidRPr="00AF2E25">
              <w:rPr>
                <w:rFonts w:ascii="Arial" w:hAnsi="Arial" w:cs="Arial"/>
                <w:sz w:val="24"/>
                <w:szCs w:val="24"/>
                <w:highlight w:val="yellow"/>
              </w:rPr>
              <w:t>Febrero – Julio 2018</w:t>
            </w:r>
          </w:p>
        </w:tc>
      </w:tr>
      <w:tr w:rsidR="006350FE" w:rsidRPr="00C15D95" w14:paraId="252EC861" w14:textId="77777777" w:rsidTr="0073726F">
        <w:trPr>
          <w:gridAfter w:val="1"/>
          <w:wAfter w:w="14" w:type="dxa"/>
          <w:trHeight w:val="276"/>
        </w:trPr>
        <w:tc>
          <w:tcPr>
            <w:tcW w:w="12980" w:type="dxa"/>
            <w:gridSpan w:val="15"/>
          </w:tcPr>
          <w:p w14:paraId="2C17B95C" w14:textId="77777777" w:rsidR="006350FE" w:rsidRPr="00C15D95" w:rsidRDefault="006350FE" w:rsidP="0073726F">
            <w:pPr>
              <w:jc w:val="center"/>
              <w:rPr>
                <w:rFonts w:ascii="Arial" w:hAnsi="Arial" w:cs="Arial"/>
                <w:b/>
                <w:sz w:val="24"/>
                <w:szCs w:val="24"/>
              </w:rPr>
            </w:pPr>
            <w:r>
              <w:rPr>
                <w:rFonts w:ascii="Arial" w:hAnsi="Arial" w:cs="Arial"/>
                <w:b/>
                <w:sz w:val="24"/>
                <w:szCs w:val="24"/>
              </w:rPr>
              <w:t>Descripción de la Experiencia Educativa</w:t>
            </w:r>
          </w:p>
        </w:tc>
      </w:tr>
      <w:tr w:rsidR="006350FE" w:rsidRPr="00C15D95" w14:paraId="73F31FA8" w14:textId="77777777" w:rsidTr="0073726F">
        <w:trPr>
          <w:gridAfter w:val="1"/>
          <w:wAfter w:w="14" w:type="dxa"/>
          <w:trHeight w:val="276"/>
        </w:trPr>
        <w:tc>
          <w:tcPr>
            <w:tcW w:w="12980" w:type="dxa"/>
            <w:gridSpan w:val="15"/>
          </w:tcPr>
          <w:p w14:paraId="0EC9EF6F" w14:textId="77777777" w:rsidR="006350FE" w:rsidRPr="002A2B7D" w:rsidRDefault="006350FE" w:rsidP="0073726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350FE" w:rsidRPr="00C15D95" w14:paraId="4943782B" w14:textId="77777777" w:rsidTr="0073726F">
        <w:trPr>
          <w:gridAfter w:val="1"/>
          <w:wAfter w:w="14" w:type="dxa"/>
          <w:trHeight w:val="276"/>
        </w:trPr>
        <w:tc>
          <w:tcPr>
            <w:tcW w:w="12980" w:type="dxa"/>
            <w:gridSpan w:val="15"/>
          </w:tcPr>
          <w:p w14:paraId="511261EC" w14:textId="77777777" w:rsidR="006350FE" w:rsidRPr="00C15D95" w:rsidRDefault="006350FE" w:rsidP="0073726F">
            <w:pPr>
              <w:jc w:val="center"/>
              <w:rPr>
                <w:rFonts w:ascii="Arial" w:hAnsi="Arial" w:cs="Arial"/>
                <w:b/>
                <w:sz w:val="24"/>
                <w:szCs w:val="24"/>
              </w:rPr>
            </w:pPr>
            <w:r>
              <w:rPr>
                <w:rFonts w:ascii="Arial" w:hAnsi="Arial" w:cs="Arial"/>
                <w:b/>
                <w:sz w:val="24"/>
                <w:szCs w:val="24"/>
              </w:rPr>
              <w:t>Diagnóstico del grupo</w:t>
            </w:r>
          </w:p>
        </w:tc>
      </w:tr>
      <w:tr w:rsidR="006350FE" w:rsidRPr="00C15D95" w14:paraId="2EBC760C" w14:textId="77777777" w:rsidTr="0073726F">
        <w:trPr>
          <w:gridAfter w:val="1"/>
          <w:wAfter w:w="14" w:type="dxa"/>
          <w:trHeight w:val="276"/>
        </w:trPr>
        <w:tc>
          <w:tcPr>
            <w:tcW w:w="12980" w:type="dxa"/>
            <w:gridSpan w:val="15"/>
          </w:tcPr>
          <w:p w14:paraId="3C65F6DE" w14:textId="77777777" w:rsidR="006350FE" w:rsidRPr="00027E8A" w:rsidRDefault="006350FE" w:rsidP="0073726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350FE" w:rsidRPr="00C15D95" w14:paraId="7656016B" w14:textId="77777777" w:rsidTr="0073726F">
        <w:trPr>
          <w:gridAfter w:val="1"/>
          <w:wAfter w:w="14" w:type="dxa"/>
          <w:trHeight w:val="276"/>
        </w:trPr>
        <w:tc>
          <w:tcPr>
            <w:tcW w:w="12980" w:type="dxa"/>
            <w:gridSpan w:val="15"/>
          </w:tcPr>
          <w:p w14:paraId="0F096435"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Unidad de competencia</w:t>
            </w:r>
          </w:p>
        </w:tc>
      </w:tr>
      <w:tr w:rsidR="006350FE" w14:paraId="6A63E22A" w14:textId="77777777" w:rsidTr="0073726F">
        <w:trPr>
          <w:gridAfter w:val="1"/>
          <w:wAfter w:w="14" w:type="dxa"/>
          <w:trHeight w:val="298"/>
        </w:trPr>
        <w:tc>
          <w:tcPr>
            <w:tcW w:w="12980" w:type="dxa"/>
            <w:gridSpan w:val="15"/>
          </w:tcPr>
          <w:p w14:paraId="5C81609A" w14:textId="77777777" w:rsidR="006350FE" w:rsidRDefault="006350FE" w:rsidP="0073726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350FE" w14:paraId="2DE606F4" w14:textId="77777777" w:rsidTr="0073726F">
        <w:trPr>
          <w:gridAfter w:val="1"/>
          <w:wAfter w:w="14" w:type="dxa"/>
          <w:trHeight w:val="298"/>
        </w:trPr>
        <w:tc>
          <w:tcPr>
            <w:tcW w:w="12980" w:type="dxa"/>
            <w:gridSpan w:val="15"/>
            <w:shd w:val="clear" w:color="auto" w:fill="8496B0" w:themeFill="text2" w:themeFillTint="99"/>
          </w:tcPr>
          <w:p w14:paraId="14E84685" w14:textId="77777777" w:rsidR="006350FE" w:rsidRPr="00E25734" w:rsidRDefault="006350FE" w:rsidP="0073726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350FE" w:rsidRPr="00C15D95" w14:paraId="250F3B05" w14:textId="77777777" w:rsidTr="0073726F">
        <w:trPr>
          <w:gridAfter w:val="1"/>
          <w:wAfter w:w="14" w:type="dxa"/>
          <w:trHeight w:val="276"/>
        </w:trPr>
        <w:tc>
          <w:tcPr>
            <w:tcW w:w="8075" w:type="dxa"/>
            <w:gridSpan w:val="9"/>
          </w:tcPr>
          <w:p w14:paraId="6CA57FAD"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420032A" w14:textId="77777777" w:rsidR="006350FE" w:rsidRPr="00C15D95" w:rsidRDefault="006350FE" w:rsidP="0073726F">
            <w:pPr>
              <w:jc w:val="center"/>
              <w:rPr>
                <w:rFonts w:ascii="Arial" w:hAnsi="Arial" w:cs="Arial"/>
                <w:b/>
                <w:sz w:val="24"/>
                <w:szCs w:val="24"/>
              </w:rPr>
            </w:pPr>
            <w:r>
              <w:rPr>
                <w:rFonts w:ascii="Arial" w:hAnsi="Arial" w:cs="Arial"/>
                <w:b/>
                <w:sz w:val="24"/>
                <w:szCs w:val="24"/>
              </w:rPr>
              <w:t>Horas</w:t>
            </w:r>
          </w:p>
        </w:tc>
        <w:tc>
          <w:tcPr>
            <w:tcW w:w="1445" w:type="dxa"/>
            <w:gridSpan w:val="2"/>
          </w:tcPr>
          <w:p w14:paraId="7B262AB6"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Semana </w:t>
            </w:r>
          </w:p>
        </w:tc>
        <w:tc>
          <w:tcPr>
            <w:tcW w:w="1645" w:type="dxa"/>
          </w:tcPr>
          <w:p w14:paraId="02417AC3" w14:textId="77777777" w:rsidR="006350FE" w:rsidRPr="00C15D95" w:rsidRDefault="006350FE" w:rsidP="0073726F">
            <w:pPr>
              <w:jc w:val="center"/>
              <w:rPr>
                <w:rFonts w:ascii="Arial" w:hAnsi="Arial" w:cs="Arial"/>
                <w:b/>
                <w:sz w:val="24"/>
                <w:szCs w:val="24"/>
              </w:rPr>
            </w:pPr>
            <w:r>
              <w:rPr>
                <w:rFonts w:ascii="Arial" w:hAnsi="Arial" w:cs="Arial"/>
                <w:b/>
                <w:sz w:val="24"/>
                <w:szCs w:val="24"/>
              </w:rPr>
              <w:t>Fecha</w:t>
            </w:r>
          </w:p>
        </w:tc>
      </w:tr>
      <w:tr w:rsidR="006350FE" w14:paraId="2D3FE3EC" w14:textId="77777777" w:rsidTr="0073726F">
        <w:trPr>
          <w:gridAfter w:val="1"/>
          <w:wAfter w:w="14" w:type="dxa"/>
          <w:trHeight w:val="1387"/>
        </w:trPr>
        <w:tc>
          <w:tcPr>
            <w:tcW w:w="8075" w:type="dxa"/>
            <w:gridSpan w:val="9"/>
          </w:tcPr>
          <w:p w14:paraId="545800CA" w14:textId="77777777" w:rsidR="006350FE" w:rsidRDefault="006350FE" w:rsidP="0073726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4F232B49" w14:textId="77777777" w:rsidR="006350FE" w:rsidRDefault="006350FE" w:rsidP="0073726F">
            <w:pPr>
              <w:jc w:val="both"/>
              <w:rPr>
                <w:rFonts w:ascii="Calibri" w:hAnsi="Calibri"/>
              </w:rPr>
            </w:pPr>
            <w:r>
              <w:rPr>
                <w:rFonts w:ascii="Calibri" w:hAnsi="Calibri"/>
              </w:rPr>
              <w:t>Ejemplo:</w:t>
            </w:r>
          </w:p>
          <w:p w14:paraId="13406A8F" w14:textId="77777777" w:rsidR="006350FE" w:rsidRDefault="006350FE" w:rsidP="0073726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2944BE07" w14:textId="77777777" w:rsidR="006350FE" w:rsidRPr="00D17FC2" w:rsidRDefault="006350FE" w:rsidP="0073726F">
            <w:pPr>
              <w:ind w:left="708"/>
              <w:jc w:val="both"/>
              <w:rPr>
                <w:rFonts w:ascii="Calibri" w:hAnsi="Calibri"/>
              </w:rPr>
            </w:pPr>
          </w:p>
        </w:tc>
        <w:tc>
          <w:tcPr>
            <w:tcW w:w="1815" w:type="dxa"/>
            <w:gridSpan w:val="3"/>
          </w:tcPr>
          <w:p w14:paraId="4D3AD05C" w14:textId="77777777" w:rsidR="006350FE" w:rsidRDefault="006350FE" w:rsidP="0073726F">
            <w:pPr>
              <w:jc w:val="center"/>
              <w:rPr>
                <w:rFonts w:ascii="Arial" w:hAnsi="Arial" w:cs="Arial"/>
                <w:sz w:val="24"/>
                <w:szCs w:val="24"/>
              </w:rPr>
            </w:pPr>
          </w:p>
          <w:p w14:paraId="64582DA4" w14:textId="77777777" w:rsidR="006350FE" w:rsidRDefault="006350FE" w:rsidP="0073726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5DBCCB7" w14:textId="77777777" w:rsidR="006350FE" w:rsidRDefault="006350FE" w:rsidP="0073726F">
            <w:pPr>
              <w:jc w:val="center"/>
              <w:rPr>
                <w:rFonts w:ascii="Arial" w:hAnsi="Arial" w:cs="Arial"/>
                <w:sz w:val="24"/>
                <w:szCs w:val="24"/>
              </w:rPr>
            </w:pPr>
          </w:p>
          <w:p w14:paraId="7C493DAD" w14:textId="77777777" w:rsidR="006350FE" w:rsidRDefault="006350FE" w:rsidP="0073726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0D014B4" w14:textId="77777777" w:rsidR="006350FE" w:rsidRDefault="006350FE" w:rsidP="0073726F">
            <w:pPr>
              <w:jc w:val="center"/>
              <w:rPr>
                <w:rFonts w:ascii="Arial" w:hAnsi="Arial" w:cs="Arial"/>
                <w:sz w:val="24"/>
                <w:szCs w:val="24"/>
              </w:rPr>
            </w:pPr>
          </w:p>
          <w:p w14:paraId="69B704CC" w14:textId="77777777" w:rsidR="006350FE" w:rsidRPr="002A2B7D" w:rsidRDefault="006350FE" w:rsidP="0073726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350FE" w14:paraId="2F32B5E0" w14:textId="77777777" w:rsidTr="0073726F">
        <w:trPr>
          <w:trHeight w:val="137"/>
        </w:trPr>
        <w:tc>
          <w:tcPr>
            <w:tcW w:w="12994" w:type="dxa"/>
            <w:gridSpan w:val="16"/>
            <w:shd w:val="clear" w:color="auto" w:fill="FFFFFF" w:themeFill="background1"/>
          </w:tcPr>
          <w:p w14:paraId="07179819"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14:paraId="75901F29" w14:textId="77777777" w:rsidTr="0073726F">
        <w:trPr>
          <w:trHeight w:val="137"/>
        </w:trPr>
        <w:tc>
          <w:tcPr>
            <w:tcW w:w="2972" w:type="dxa"/>
            <w:gridSpan w:val="2"/>
            <w:shd w:val="clear" w:color="auto" w:fill="FFFFFF" w:themeFill="background1"/>
          </w:tcPr>
          <w:p w14:paraId="47780E18"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3C17FA4"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14A9704"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14:paraId="7F2FE37B" w14:textId="77777777" w:rsidTr="0073726F">
        <w:trPr>
          <w:trHeight w:val="137"/>
        </w:trPr>
        <w:tc>
          <w:tcPr>
            <w:tcW w:w="2972" w:type="dxa"/>
            <w:gridSpan w:val="2"/>
          </w:tcPr>
          <w:p w14:paraId="35085644" w14:textId="77777777" w:rsidR="006350FE" w:rsidRDefault="006350FE" w:rsidP="0073726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BE2379C" w14:textId="77777777" w:rsidR="006350FE" w:rsidRPr="00E656D5" w:rsidRDefault="006350FE" w:rsidP="0073726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07C2B65" w14:textId="77777777" w:rsidR="006350FE" w:rsidRPr="00E656D5" w:rsidRDefault="006350FE" w:rsidP="0073726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4699A5B8" w14:textId="77777777" w:rsidR="006350FE" w:rsidRPr="00E656D5" w:rsidRDefault="006350FE" w:rsidP="0073726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0F77707E" w14:textId="77777777" w:rsidR="006350FE" w:rsidRPr="00E656D5" w:rsidRDefault="006350FE" w:rsidP="0073726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42353C8" w14:textId="77777777" w:rsidR="006350FE" w:rsidRPr="00AF2E25" w:rsidRDefault="006350FE" w:rsidP="0073726F">
            <w:pPr>
              <w:jc w:val="both"/>
              <w:rPr>
                <w:rFonts w:ascii="Arial" w:hAnsi="Arial" w:cs="Arial"/>
                <w:sz w:val="24"/>
                <w:szCs w:val="24"/>
                <w:highlight w:val="yellow"/>
              </w:rPr>
            </w:pPr>
          </w:p>
        </w:tc>
        <w:tc>
          <w:tcPr>
            <w:tcW w:w="4394" w:type="dxa"/>
            <w:gridSpan w:val="6"/>
          </w:tcPr>
          <w:p w14:paraId="0A5220D6" w14:textId="77777777" w:rsidR="006350FE" w:rsidRPr="00AF2E25" w:rsidRDefault="006350FE" w:rsidP="0073726F">
            <w:pPr>
              <w:jc w:val="center"/>
              <w:rPr>
                <w:rFonts w:ascii="Arial" w:hAnsi="Arial" w:cs="Arial"/>
                <w:b/>
                <w:sz w:val="24"/>
                <w:szCs w:val="24"/>
                <w:highlight w:val="yellow"/>
              </w:rPr>
            </w:pPr>
          </w:p>
          <w:p w14:paraId="0BC26AEA" w14:textId="77777777" w:rsidR="006350FE" w:rsidRPr="00AF2E25" w:rsidRDefault="006350FE" w:rsidP="0073726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3C8C5D30" w14:textId="77777777" w:rsidR="006350FE" w:rsidRPr="00AF2E25" w:rsidRDefault="006350FE" w:rsidP="0073726F">
            <w:pPr>
              <w:jc w:val="both"/>
              <w:rPr>
                <w:rFonts w:ascii="Arial" w:hAnsi="Arial" w:cs="Arial"/>
                <w:sz w:val="24"/>
                <w:szCs w:val="24"/>
                <w:highlight w:val="yellow"/>
              </w:rPr>
            </w:pPr>
          </w:p>
          <w:p w14:paraId="6FDFCD88" w14:textId="77777777" w:rsidR="006350FE" w:rsidRDefault="006350FE" w:rsidP="0073726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77DCC51A" w14:textId="77777777" w:rsidR="006350FE" w:rsidRDefault="006350FE" w:rsidP="0073726F">
            <w:pPr>
              <w:pStyle w:val="Prrafodelista"/>
              <w:rPr>
                <w:rFonts w:ascii="Arial" w:hAnsi="Arial" w:cs="Arial"/>
                <w:highlight w:val="yellow"/>
              </w:rPr>
            </w:pPr>
          </w:p>
          <w:p w14:paraId="6B826975" w14:textId="77777777" w:rsidR="006350FE" w:rsidRPr="00AF2E25" w:rsidRDefault="006350FE" w:rsidP="0073726F">
            <w:pPr>
              <w:rPr>
                <w:rFonts w:ascii="Arial" w:hAnsi="Arial" w:cs="Arial"/>
                <w:b/>
                <w:sz w:val="24"/>
                <w:szCs w:val="24"/>
                <w:highlight w:val="yellow"/>
              </w:rPr>
            </w:pPr>
          </w:p>
          <w:p w14:paraId="0514A6D1" w14:textId="77777777" w:rsidR="006350FE" w:rsidRPr="00AF2E25" w:rsidRDefault="006350FE" w:rsidP="0073726F">
            <w:pPr>
              <w:jc w:val="center"/>
              <w:rPr>
                <w:rFonts w:ascii="Arial" w:hAnsi="Arial" w:cs="Arial"/>
                <w:b/>
                <w:sz w:val="24"/>
                <w:szCs w:val="24"/>
                <w:highlight w:val="yellow"/>
              </w:rPr>
            </w:pPr>
          </w:p>
        </w:tc>
        <w:tc>
          <w:tcPr>
            <w:tcW w:w="5628" w:type="dxa"/>
            <w:gridSpan w:val="8"/>
          </w:tcPr>
          <w:p w14:paraId="04505667"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90F62EB"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E529F5E"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2B8DCB9"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8F87D8C"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FF5439D" w14:textId="77777777" w:rsidR="006350FE" w:rsidRPr="002A2B7D" w:rsidRDefault="006350FE" w:rsidP="0073726F">
            <w:pPr>
              <w:ind w:left="530"/>
              <w:rPr>
                <w:rFonts w:ascii="Arial" w:hAnsi="Arial" w:cs="Arial"/>
                <w:sz w:val="24"/>
                <w:szCs w:val="24"/>
              </w:rPr>
            </w:pPr>
          </w:p>
        </w:tc>
      </w:tr>
      <w:tr w:rsidR="006350FE" w14:paraId="1883C74C" w14:textId="77777777" w:rsidTr="0073726F">
        <w:trPr>
          <w:trHeight w:val="137"/>
        </w:trPr>
        <w:tc>
          <w:tcPr>
            <w:tcW w:w="8500" w:type="dxa"/>
            <w:gridSpan w:val="10"/>
          </w:tcPr>
          <w:p w14:paraId="6B36D2DA"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43E810"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52A72D3"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14:paraId="45C40E7B" w14:textId="77777777" w:rsidTr="0073726F">
        <w:trPr>
          <w:trHeight w:val="137"/>
        </w:trPr>
        <w:tc>
          <w:tcPr>
            <w:tcW w:w="3539" w:type="dxa"/>
            <w:gridSpan w:val="4"/>
          </w:tcPr>
          <w:p w14:paraId="12815C65"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07C2417F"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2575E75"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CF869F" w14:textId="77777777" w:rsidR="006350FE" w:rsidRPr="00C35F2D" w:rsidRDefault="006350FE" w:rsidP="0073726F">
            <w:pPr>
              <w:jc w:val="center"/>
              <w:rPr>
                <w:rFonts w:ascii="Arial" w:hAnsi="Arial" w:cs="Arial"/>
                <w:b/>
                <w:sz w:val="24"/>
                <w:szCs w:val="24"/>
              </w:rPr>
            </w:pPr>
          </w:p>
        </w:tc>
        <w:tc>
          <w:tcPr>
            <w:tcW w:w="2084" w:type="dxa"/>
            <w:gridSpan w:val="3"/>
            <w:vMerge/>
          </w:tcPr>
          <w:p w14:paraId="306C4C9E" w14:textId="77777777" w:rsidR="006350FE" w:rsidRPr="00C35F2D" w:rsidRDefault="006350FE" w:rsidP="0073726F">
            <w:pPr>
              <w:jc w:val="center"/>
              <w:rPr>
                <w:rFonts w:ascii="Arial" w:hAnsi="Arial" w:cs="Arial"/>
                <w:b/>
                <w:sz w:val="24"/>
                <w:szCs w:val="24"/>
              </w:rPr>
            </w:pPr>
          </w:p>
        </w:tc>
      </w:tr>
      <w:tr w:rsidR="006350FE" w14:paraId="2C7A5F7D" w14:textId="77777777" w:rsidTr="0073726F">
        <w:trPr>
          <w:trHeight w:val="1407"/>
        </w:trPr>
        <w:tc>
          <w:tcPr>
            <w:tcW w:w="3539" w:type="dxa"/>
            <w:gridSpan w:val="4"/>
          </w:tcPr>
          <w:p w14:paraId="0D6C70A9" w14:textId="77777777" w:rsidR="006350FE" w:rsidRPr="00AF2E25" w:rsidRDefault="006350FE" w:rsidP="0073726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142AAD0F" w14:textId="77777777" w:rsidR="006350FE" w:rsidRPr="00AF2E25" w:rsidRDefault="006350FE" w:rsidP="0073726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43DCBA0" w14:textId="77777777" w:rsidR="006350FE" w:rsidRPr="00AF2E25" w:rsidRDefault="006350FE" w:rsidP="0073726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11B9954A" w14:textId="77777777" w:rsidR="006350FE" w:rsidRPr="00AF2E25" w:rsidRDefault="006350FE" w:rsidP="0073726F">
            <w:pPr>
              <w:pStyle w:val="Prrafodelista"/>
              <w:ind w:left="473"/>
              <w:jc w:val="both"/>
              <w:rPr>
                <w:rFonts w:ascii="Arial" w:hAnsi="Arial" w:cs="Arial"/>
                <w:highlight w:val="green"/>
              </w:rPr>
            </w:pPr>
          </w:p>
        </w:tc>
        <w:tc>
          <w:tcPr>
            <w:tcW w:w="3402" w:type="dxa"/>
            <w:gridSpan w:val="3"/>
          </w:tcPr>
          <w:p w14:paraId="17A0FB65" w14:textId="77777777" w:rsidR="006350FE" w:rsidRPr="00AF2E25" w:rsidRDefault="006350FE" w:rsidP="0073726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5D91E6C" w14:textId="77777777" w:rsidR="006350FE" w:rsidRPr="00AF2E25" w:rsidRDefault="006350FE" w:rsidP="0073726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570C8B6" w14:textId="77777777" w:rsidR="006350FE" w:rsidRPr="00AF2E25" w:rsidRDefault="006350FE" w:rsidP="0073726F">
            <w:pPr>
              <w:rPr>
                <w:rFonts w:ascii="Arial" w:hAnsi="Arial" w:cs="Arial"/>
                <w:sz w:val="24"/>
                <w:szCs w:val="24"/>
                <w:highlight w:val="green"/>
              </w:rPr>
            </w:pPr>
          </w:p>
        </w:tc>
        <w:tc>
          <w:tcPr>
            <w:tcW w:w="1559" w:type="dxa"/>
            <w:gridSpan w:val="3"/>
          </w:tcPr>
          <w:p w14:paraId="12D0BFCB" w14:textId="77777777" w:rsidR="006350FE" w:rsidRPr="00AF2E25" w:rsidRDefault="006350FE" w:rsidP="0073726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6D5A81C5"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44315728"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33E96549" w14:textId="77777777" w:rsidR="006350FE" w:rsidRPr="00AF2E25" w:rsidRDefault="006350FE" w:rsidP="0073726F">
            <w:pPr>
              <w:rPr>
                <w:rFonts w:ascii="Arial" w:hAnsi="Arial" w:cs="Arial"/>
                <w:sz w:val="24"/>
                <w:szCs w:val="24"/>
                <w:highlight w:val="green"/>
              </w:rPr>
            </w:pPr>
          </w:p>
        </w:tc>
        <w:tc>
          <w:tcPr>
            <w:tcW w:w="2084" w:type="dxa"/>
            <w:gridSpan w:val="3"/>
          </w:tcPr>
          <w:p w14:paraId="1BDF6D80"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Pintarrón</w:t>
            </w:r>
          </w:p>
          <w:p w14:paraId="65788204"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5B20CE56"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Proyector</w:t>
            </w:r>
          </w:p>
          <w:p w14:paraId="14988EE3"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Computadora</w:t>
            </w:r>
          </w:p>
          <w:p w14:paraId="3BAE658B" w14:textId="77777777" w:rsidR="006350FE" w:rsidRPr="00AF2E25" w:rsidRDefault="006350FE" w:rsidP="0073726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6350FE" w:rsidRPr="00357625" w14:paraId="4602B92E" w14:textId="77777777" w:rsidTr="0073726F">
        <w:tc>
          <w:tcPr>
            <w:tcW w:w="12994" w:type="dxa"/>
            <w:gridSpan w:val="16"/>
          </w:tcPr>
          <w:p w14:paraId="6DADF7A7"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2DB28E75" w14:textId="77777777" w:rsidTr="0073726F">
        <w:tc>
          <w:tcPr>
            <w:tcW w:w="3114" w:type="dxa"/>
            <w:gridSpan w:val="3"/>
          </w:tcPr>
          <w:p w14:paraId="7186E8C2"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5F9C4C84"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A304F7B"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A65C7E5"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72AAE162" w14:textId="77777777" w:rsidTr="0073726F">
        <w:tc>
          <w:tcPr>
            <w:tcW w:w="3114" w:type="dxa"/>
            <w:gridSpan w:val="3"/>
          </w:tcPr>
          <w:p w14:paraId="360FF87E" w14:textId="77777777" w:rsidR="006350FE" w:rsidRPr="00AF2E25" w:rsidRDefault="006350FE" w:rsidP="0073726F">
            <w:pPr>
              <w:rPr>
                <w:rFonts w:ascii="Arial" w:hAnsi="Arial" w:cs="Arial"/>
                <w:sz w:val="24"/>
                <w:szCs w:val="24"/>
                <w:highlight w:val="green"/>
              </w:rPr>
            </w:pPr>
            <w:r w:rsidRPr="00AF2E25">
              <w:rPr>
                <w:rFonts w:ascii="Arial" w:hAnsi="Arial" w:cs="Arial"/>
                <w:sz w:val="24"/>
                <w:szCs w:val="24"/>
                <w:highlight w:val="green"/>
              </w:rPr>
              <w:t>Mapa mental:</w:t>
            </w:r>
          </w:p>
          <w:p w14:paraId="1DBCD962" w14:textId="77777777" w:rsidR="006350FE" w:rsidRPr="00AF2E25" w:rsidRDefault="006350FE" w:rsidP="0073726F">
            <w:pPr>
              <w:pStyle w:val="Prrafodelista"/>
              <w:numPr>
                <w:ilvl w:val="0"/>
                <w:numId w:val="23"/>
              </w:numPr>
              <w:rPr>
                <w:rFonts w:ascii="Arial" w:hAnsi="Arial" w:cs="Arial"/>
                <w:highlight w:val="green"/>
              </w:rPr>
            </w:pPr>
            <w:r w:rsidRPr="00AF2E25">
              <w:rPr>
                <w:rFonts w:ascii="Arial" w:hAnsi="Arial" w:cs="Arial"/>
                <w:highlight w:val="green"/>
              </w:rPr>
              <w:t>Creatividad</w:t>
            </w:r>
          </w:p>
          <w:p w14:paraId="70EC55BF" w14:textId="77777777" w:rsidR="006350FE" w:rsidRPr="00AF2E25" w:rsidRDefault="006350FE" w:rsidP="0073726F">
            <w:pPr>
              <w:pStyle w:val="Prrafodelista"/>
              <w:numPr>
                <w:ilvl w:val="0"/>
                <w:numId w:val="23"/>
              </w:numPr>
              <w:rPr>
                <w:rFonts w:ascii="Arial" w:hAnsi="Arial" w:cs="Arial"/>
                <w:highlight w:val="green"/>
              </w:rPr>
            </w:pPr>
            <w:r w:rsidRPr="00AF2E25">
              <w:rPr>
                <w:rFonts w:ascii="Arial" w:hAnsi="Arial" w:cs="Arial"/>
                <w:highlight w:val="green"/>
              </w:rPr>
              <w:t>Puntualidad</w:t>
            </w:r>
          </w:p>
          <w:p w14:paraId="35A275BA" w14:textId="77777777" w:rsidR="006350FE" w:rsidRPr="00AF2E25" w:rsidRDefault="006350FE" w:rsidP="0073726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348B256E" w14:textId="77777777" w:rsidR="006350FE" w:rsidRPr="00AF2E25" w:rsidRDefault="006350FE" w:rsidP="0073726F">
            <w:pPr>
              <w:rPr>
                <w:rFonts w:ascii="Arial" w:hAnsi="Arial" w:cs="Arial"/>
                <w:sz w:val="24"/>
                <w:szCs w:val="24"/>
                <w:highlight w:val="green"/>
              </w:rPr>
            </w:pPr>
          </w:p>
        </w:tc>
        <w:tc>
          <w:tcPr>
            <w:tcW w:w="3260" w:type="dxa"/>
            <w:gridSpan w:val="3"/>
          </w:tcPr>
          <w:p w14:paraId="5927C407" w14:textId="77777777" w:rsidR="006350FE" w:rsidRPr="00AF2E25" w:rsidRDefault="006350FE" w:rsidP="0073726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65981CED" w14:textId="77777777" w:rsidR="006350FE" w:rsidRPr="00AF2E25" w:rsidRDefault="006350FE" w:rsidP="0073726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179AAEE1" w14:textId="77777777" w:rsidR="006350FE" w:rsidRDefault="006350FE" w:rsidP="0073726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2433AE1B" w14:textId="77777777" w:rsidR="006350FE" w:rsidRPr="00AF2E25" w:rsidRDefault="006350FE" w:rsidP="0073726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6DAAF668" w14:textId="77777777" w:rsidR="006350FE" w:rsidRPr="00AF2E25" w:rsidRDefault="006350FE" w:rsidP="0073726F">
            <w:pPr>
              <w:rPr>
                <w:rFonts w:ascii="Arial" w:hAnsi="Arial" w:cs="Arial"/>
                <w:sz w:val="24"/>
                <w:szCs w:val="24"/>
                <w:highlight w:val="green"/>
              </w:rPr>
            </w:pPr>
          </w:p>
        </w:tc>
        <w:tc>
          <w:tcPr>
            <w:tcW w:w="3260" w:type="dxa"/>
            <w:gridSpan w:val="5"/>
          </w:tcPr>
          <w:p w14:paraId="52BBE140" w14:textId="77777777" w:rsidR="006350FE" w:rsidRPr="00AF2E25" w:rsidRDefault="006350FE" w:rsidP="0073726F">
            <w:pPr>
              <w:jc w:val="center"/>
              <w:rPr>
                <w:rFonts w:ascii="Arial" w:hAnsi="Arial" w:cs="Arial"/>
                <w:sz w:val="24"/>
                <w:szCs w:val="24"/>
                <w:highlight w:val="green"/>
              </w:rPr>
            </w:pPr>
          </w:p>
          <w:p w14:paraId="0CBD3CA1" w14:textId="77777777" w:rsidR="006350FE" w:rsidRPr="00AF2E25" w:rsidRDefault="006350FE" w:rsidP="0073726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52CBA0F0" w14:textId="77777777" w:rsidR="006350FE" w:rsidRPr="00AF2E25" w:rsidRDefault="006350FE" w:rsidP="0073726F">
            <w:pPr>
              <w:jc w:val="center"/>
              <w:rPr>
                <w:rFonts w:ascii="Arial" w:hAnsi="Arial" w:cs="Arial"/>
                <w:sz w:val="24"/>
                <w:szCs w:val="24"/>
                <w:highlight w:val="green"/>
              </w:rPr>
            </w:pPr>
          </w:p>
          <w:p w14:paraId="68E9F6B8" w14:textId="77777777" w:rsidR="006350FE" w:rsidRDefault="006350FE" w:rsidP="0073726F">
            <w:pPr>
              <w:jc w:val="center"/>
              <w:rPr>
                <w:rFonts w:ascii="Arial" w:hAnsi="Arial" w:cs="Arial"/>
                <w:sz w:val="24"/>
                <w:szCs w:val="24"/>
              </w:rPr>
            </w:pPr>
            <w:r w:rsidRPr="00AF2E25">
              <w:rPr>
                <w:rFonts w:ascii="Arial" w:hAnsi="Arial" w:cs="Arial"/>
                <w:sz w:val="24"/>
                <w:szCs w:val="24"/>
                <w:highlight w:val="green"/>
              </w:rPr>
              <w:t>10 %</w:t>
            </w:r>
          </w:p>
        </w:tc>
      </w:tr>
      <w:tr w:rsidR="006350FE" w:rsidRPr="00357625" w14:paraId="1E793839" w14:textId="77777777" w:rsidTr="0073726F">
        <w:tc>
          <w:tcPr>
            <w:tcW w:w="12994" w:type="dxa"/>
            <w:gridSpan w:val="16"/>
          </w:tcPr>
          <w:p w14:paraId="20956610"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51558344" w14:textId="77777777" w:rsidTr="0073726F">
        <w:tc>
          <w:tcPr>
            <w:tcW w:w="12994" w:type="dxa"/>
            <w:gridSpan w:val="16"/>
          </w:tcPr>
          <w:p w14:paraId="2B6EB654" w14:textId="77777777" w:rsidR="006350FE" w:rsidRPr="008670B5" w:rsidRDefault="006350FE" w:rsidP="0073726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350FE" w14:paraId="184A4982" w14:textId="77777777" w:rsidTr="0073726F">
        <w:tc>
          <w:tcPr>
            <w:tcW w:w="12994" w:type="dxa"/>
            <w:gridSpan w:val="16"/>
          </w:tcPr>
          <w:p w14:paraId="58999DDF" w14:textId="77777777" w:rsidR="006350FE" w:rsidRPr="008670B5" w:rsidRDefault="006350FE" w:rsidP="0073726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350FE" w:rsidRPr="00772900" w14:paraId="1F57A162" w14:textId="77777777" w:rsidTr="0073726F">
        <w:tc>
          <w:tcPr>
            <w:tcW w:w="12994" w:type="dxa"/>
            <w:gridSpan w:val="16"/>
          </w:tcPr>
          <w:p w14:paraId="74F2BD5D" w14:textId="77777777" w:rsidR="006350FE" w:rsidRPr="008670B5" w:rsidRDefault="006350FE" w:rsidP="0073726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350FE" w14:paraId="7EB233C4" w14:textId="77777777" w:rsidTr="0073726F">
        <w:tc>
          <w:tcPr>
            <w:tcW w:w="12994" w:type="dxa"/>
            <w:gridSpan w:val="16"/>
          </w:tcPr>
          <w:p w14:paraId="7FD6E52B" w14:textId="77777777" w:rsidR="006350FE" w:rsidRPr="008670B5" w:rsidRDefault="006350FE" w:rsidP="0073726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222A824" w14:textId="77777777" w:rsidR="006350FE" w:rsidRDefault="006350FE" w:rsidP="0073726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3699614B" w14:textId="77777777" w:rsidR="006350FE" w:rsidRPr="008670B5" w:rsidRDefault="006350FE" w:rsidP="0073726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35364999" w14:textId="77777777" w:rsidR="006350FE" w:rsidRPr="008670B5" w:rsidRDefault="006350FE" w:rsidP="0073726F">
            <w:pPr>
              <w:ind w:left="-709"/>
              <w:rPr>
                <w:rFonts w:ascii="Arial" w:hAnsi="Arial" w:cs="Arial"/>
                <w:sz w:val="24"/>
                <w:szCs w:val="24"/>
                <w:highlight w:val="yellow"/>
              </w:rPr>
            </w:pPr>
          </w:p>
        </w:tc>
      </w:tr>
    </w:tbl>
    <w:p w14:paraId="1578E775" w14:textId="77777777" w:rsidR="006350FE" w:rsidRDefault="006350FE" w:rsidP="006350FE">
      <w:pPr>
        <w:rPr>
          <w:rFonts w:ascii="Arial" w:hAnsi="Arial" w:cs="Arial"/>
          <w:sz w:val="24"/>
          <w:szCs w:val="24"/>
        </w:rPr>
      </w:pPr>
    </w:p>
    <w:p w14:paraId="5A5433B7" w14:textId="77777777" w:rsidR="006350FE" w:rsidRDefault="006350FE" w:rsidP="006350FE">
      <w:pPr>
        <w:rPr>
          <w:rFonts w:ascii="Arial" w:hAnsi="Arial" w:cs="Arial"/>
          <w:sz w:val="24"/>
          <w:szCs w:val="24"/>
        </w:rPr>
      </w:pPr>
    </w:p>
    <w:p w14:paraId="6B50E6DE" w14:textId="77777777" w:rsidR="006350FE" w:rsidRDefault="006350FE" w:rsidP="006350FE">
      <w:pPr>
        <w:rPr>
          <w:rFonts w:ascii="Arial" w:hAnsi="Arial" w:cs="Arial"/>
          <w:sz w:val="24"/>
          <w:szCs w:val="24"/>
        </w:rPr>
      </w:pPr>
    </w:p>
    <w:p w14:paraId="19B5C85D" w14:textId="77777777" w:rsidR="006350FE" w:rsidRDefault="006350FE" w:rsidP="006350FE">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350FE" w:rsidRPr="00E25734" w14:paraId="06690338" w14:textId="77777777" w:rsidTr="0073726F">
        <w:trPr>
          <w:gridAfter w:val="1"/>
          <w:wAfter w:w="14" w:type="dxa"/>
          <w:trHeight w:val="298"/>
        </w:trPr>
        <w:tc>
          <w:tcPr>
            <w:tcW w:w="12980" w:type="dxa"/>
            <w:gridSpan w:val="13"/>
            <w:shd w:val="clear" w:color="auto" w:fill="8496B0" w:themeFill="text2" w:themeFillTint="99"/>
          </w:tcPr>
          <w:p w14:paraId="6DD4590C" w14:textId="77777777" w:rsidR="006350FE" w:rsidRPr="00E25734" w:rsidRDefault="006350FE" w:rsidP="0073726F">
            <w:pPr>
              <w:jc w:val="center"/>
              <w:rPr>
                <w:rFonts w:ascii="Arial" w:hAnsi="Arial" w:cs="Arial"/>
                <w:b/>
                <w:sz w:val="24"/>
                <w:szCs w:val="24"/>
              </w:rPr>
            </w:pPr>
            <w:r>
              <w:rPr>
                <w:rFonts w:ascii="Arial" w:hAnsi="Arial" w:cs="Arial"/>
                <w:b/>
                <w:sz w:val="24"/>
                <w:szCs w:val="24"/>
              </w:rPr>
              <w:lastRenderedPageBreak/>
              <w:t>Planeación</w:t>
            </w:r>
          </w:p>
        </w:tc>
      </w:tr>
      <w:tr w:rsidR="006350FE" w:rsidRPr="00C15D95" w14:paraId="64AF9CF2" w14:textId="77777777" w:rsidTr="0073726F">
        <w:trPr>
          <w:gridAfter w:val="1"/>
          <w:wAfter w:w="14" w:type="dxa"/>
          <w:trHeight w:val="276"/>
        </w:trPr>
        <w:tc>
          <w:tcPr>
            <w:tcW w:w="8075" w:type="dxa"/>
            <w:gridSpan w:val="7"/>
          </w:tcPr>
          <w:p w14:paraId="05AD3784"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13770F5"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6F55513"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45" w:type="dxa"/>
          </w:tcPr>
          <w:p w14:paraId="2CCD8D39"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6999885C" w14:textId="77777777" w:rsidTr="0073726F">
        <w:trPr>
          <w:gridAfter w:val="1"/>
          <w:wAfter w:w="14" w:type="dxa"/>
          <w:trHeight w:val="1387"/>
        </w:trPr>
        <w:tc>
          <w:tcPr>
            <w:tcW w:w="8075" w:type="dxa"/>
            <w:gridSpan w:val="7"/>
          </w:tcPr>
          <w:p w14:paraId="4024D691" w14:textId="77777777" w:rsidR="006350FE" w:rsidRPr="00D17FC2" w:rsidRDefault="006350FE" w:rsidP="0073726F">
            <w:pPr>
              <w:jc w:val="both"/>
              <w:rPr>
                <w:rFonts w:ascii="Calibri" w:hAnsi="Calibri"/>
              </w:rPr>
            </w:pPr>
          </w:p>
        </w:tc>
        <w:tc>
          <w:tcPr>
            <w:tcW w:w="1815" w:type="dxa"/>
            <w:gridSpan w:val="3"/>
          </w:tcPr>
          <w:p w14:paraId="60484CAB" w14:textId="77777777" w:rsidR="006350FE" w:rsidRDefault="006350FE" w:rsidP="0073726F">
            <w:pPr>
              <w:jc w:val="center"/>
              <w:rPr>
                <w:rFonts w:ascii="Arial" w:hAnsi="Arial" w:cs="Arial"/>
                <w:sz w:val="24"/>
                <w:szCs w:val="24"/>
              </w:rPr>
            </w:pPr>
          </w:p>
        </w:tc>
        <w:tc>
          <w:tcPr>
            <w:tcW w:w="1445" w:type="dxa"/>
            <w:gridSpan w:val="2"/>
          </w:tcPr>
          <w:p w14:paraId="50B22DB6" w14:textId="77777777" w:rsidR="006350FE" w:rsidRDefault="006350FE" w:rsidP="0073726F">
            <w:pPr>
              <w:jc w:val="center"/>
              <w:rPr>
                <w:rFonts w:ascii="Arial" w:hAnsi="Arial" w:cs="Arial"/>
                <w:sz w:val="24"/>
                <w:szCs w:val="24"/>
              </w:rPr>
            </w:pPr>
          </w:p>
        </w:tc>
        <w:tc>
          <w:tcPr>
            <w:tcW w:w="1645" w:type="dxa"/>
          </w:tcPr>
          <w:p w14:paraId="5E90870B" w14:textId="77777777" w:rsidR="006350FE" w:rsidRPr="002A2B7D" w:rsidRDefault="006350FE" w:rsidP="0073726F">
            <w:pPr>
              <w:jc w:val="center"/>
              <w:rPr>
                <w:rFonts w:ascii="Arial" w:hAnsi="Arial" w:cs="Arial"/>
                <w:sz w:val="24"/>
                <w:szCs w:val="24"/>
              </w:rPr>
            </w:pPr>
          </w:p>
        </w:tc>
      </w:tr>
      <w:tr w:rsidR="006350FE" w:rsidRPr="00C35F2D" w14:paraId="2778E682" w14:textId="77777777" w:rsidTr="0073726F">
        <w:trPr>
          <w:trHeight w:val="137"/>
        </w:trPr>
        <w:tc>
          <w:tcPr>
            <w:tcW w:w="12994" w:type="dxa"/>
            <w:gridSpan w:val="14"/>
            <w:shd w:val="clear" w:color="auto" w:fill="FFFFFF" w:themeFill="background1"/>
          </w:tcPr>
          <w:p w14:paraId="421129AF"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rsidRPr="00C35F2D" w14:paraId="0820B20D" w14:textId="77777777" w:rsidTr="0073726F">
        <w:trPr>
          <w:trHeight w:val="137"/>
        </w:trPr>
        <w:tc>
          <w:tcPr>
            <w:tcW w:w="2972" w:type="dxa"/>
            <w:shd w:val="clear" w:color="auto" w:fill="FFFFFF" w:themeFill="background1"/>
          </w:tcPr>
          <w:p w14:paraId="642FCB16"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88EFE3C"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0BC0536"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46D7E57B" w14:textId="77777777" w:rsidTr="0073726F">
        <w:trPr>
          <w:trHeight w:val="137"/>
        </w:trPr>
        <w:tc>
          <w:tcPr>
            <w:tcW w:w="2972" w:type="dxa"/>
          </w:tcPr>
          <w:p w14:paraId="695B507F" w14:textId="77777777" w:rsidR="006350FE" w:rsidRPr="00C2134A" w:rsidRDefault="006350FE" w:rsidP="0073726F">
            <w:pPr>
              <w:ind w:left="540"/>
              <w:jc w:val="both"/>
              <w:rPr>
                <w:rFonts w:ascii="Arial" w:hAnsi="Arial" w:cs="Arial"/>
                <w:sz w:val="24"/>
                <w:szCs w:val="24"/>
                <w:highlight w:val="yellow"/>
              </w:rPr>
            </w:pPr>
          </w:p>
        </w:tc>
        <w:tc>
          <w:tcPr>
            <w:tcW w:w="4394" w:type="dxa"/>
            <w:gridSpan w:val="5"/>
          </w:tcPr>
          <w:p w14:paraId="6F2C05AE" w14:textId="77777777" w:rsidR="006350FE" w:rsidRPr="00C2134A" w:rsidRDefault="006350FE" w:rsidP="0073726F">
            <w:pPr>
              <w:jc w:val="center"/>
              <w:rPr>
                <w:rFonts w:ascii="Arial" w:hAnsi="Arial" w:cs="Arial"/>
                <w:b/>
                <w:sz w:val="24"/>
                <w:szCs w:val="24"/>
                <w:highlight w:val="yellow"/>
              </w:rPr>
            </w:pPr>
          </w:p>
        </w:tc>
        <w:tc>
          <w:tcPr>
            <w:tcW w:w="5628" w:type="dxa"/>
            <w:gridSpan w:val="8"/>
          </w:tcPr>
          <w:p w14:paraId="06E2D37C" w14:textId="77777777" w:rsidR="006350FE" w:rsidRPr="002A2B7D" w:rsidRDefault="006350FE" w:rsidP="0073726F">
            <w:pPr>
              <w:ind w:left="530"/>
              <w:rPr>
                <w:rFonts w:ascii="Arial" w:hAnsi="Arial" w:cs="Arial"/>
                <w:sz w:val="24"/>
                <w:szCs w:val="24"/>
              </w:rPr>
            </w:pPr>
          </w:p>
        </w:tc>
      </w:tr>
      <w:tr w:rsidR="006350FE" w:rsidRPr="00C35F2D" w14:paraId="238D09CE" w14:textId="77777777" w:rsidTr="0073726F">
        <w:trPr>
          <w:trHeight w:val="137"/>
        </w:trPr>
        <w:tc>
          <w:tcPr>
            <w:tcW w:w="8500" w:type="dxa"/>
            <w:gridSpan w:val="8"/>
          </w:tcPr>
          <w:p w14:paraId="638B8AAE"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B541DBC"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5059E0B"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59B5F48F" w14:textId="77777777" w:rsidTr="0073726F">
        <w:trPr>
          <w:trHeight w:val="137"/>
        </w:trPr>
        <w:tc>
          <w:tcPr>
            <w:tcW w:w="3539" w:type="dxa"/>
            <w:gridSpan w:val="3"/>
          </w:tcPr>
          <w:p w14:paraId="74BDD656"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1D48B6B"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1F54A2F"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A2BBD65" w14:textId="77777777" w:rsidR="006350FE" w:rsidRPr="00C35F2D" w:rsidRDefault="006350FE" w:rsidP="0073726F">
            <w:pPr>
              <w:jc w:val="center"/>
              <w:rPr>
                <w:rFonts w:ascii="Arial" w:hAnsi="Arial" w:cs="Arial"/>
                <w:b/>
                <w:sz w:val="24"/>
                <w:szCs w:val="24"/>
              </w:rPr>
            </w:pPr>
          </w:p>
        </w:tc>
        <w:tc>
          <w:tcPr>
            <w:tcW w:w="2084" w:type="dxa"/>
            <w:gridSpan w:val="3"/>
            <w:vMerge/>
          </w:tcPr>
          <w:p w14:paraId="7B0DC11A" w14:textId="77777777" w:rsidR="006350FE" w:rsidRPr="00C35F2D" w:rsidRDefault="006350FE" w:rsidP="0073726F">
            <w:pPr>
              <w:jc w:val="center"/>
              <w:rPr>
                <w:rFonts w:ascii="Arial" w:hAnsi="Arial" w:cs="Arial"/>
                <w:b/>
                <w:sz w:val="24"/>
                <w:szCs w:val="24"/>
              </w:rPr>
            </w:pPr>
          </w:p>
        </w:tc>
      </w:tr>
      <w:tr w:rsidR="006350FE" w:rsidRPr="00AF2E25" w14:paraId="5E275066" w14:textId="77777777" w:rsidTr="0073726F">
        <w:trPr>
          <w:trHeight w:val="1407"/>
        </w:trPr>
        <w:tc>
          <w:tcPr>
            <w:tcW w:w="3539" w:type="dxa"/>
            <w:gridSpan w:val="3"/>
          </w:tcPr>
          <w:p w14:paraId="3474045E" w14:textId="77777777" w:rsidR="006350FE" w:rsidRPr="00AF4A72" w:rsidRDefault="006350FE" w:rsidP="0073726F">
            <w:pPr>
              <w:jc w:val="both"/>
              <w:rPr>
                <w:rFonts w:ascii="Arial" w:hAnsi="Arial" w:cs="Arial"/>
                <w:highlight w:val="green"/>
              </w:rPr>
            </w:pPr>
          </w:p>
        </w:tc>
        <w:tc>
          <w:tcPr>
            <w:tcW w:w="3402" w:type="dxa"/>
            <w:gridSpan w:val="2"/>
          </w:tcPr>
          <w:p w14:paraId="61D84BA2" w14:textId="77777777" w:rsidR="006350FE" w:rsidRPr="00AF4A72" w:rsidRDefault="006350FE" w:rsidP="0073726F">
            <w:pPr>
              <w:jc w:val="both"/>
              <w:rPr>
                <w:rFonts w:ascii="Arial" w:hAnsi="Arial" w:cs="Arial"/>
                <w:highlight w:val="green"/>
              </w:rPr>
            </w:pPr>
          </w:p>
        </w:tc>
        <w:tc>
          <w:tcPr>
            <w:tcW w:w="1559" w:type="dxa"/>
            <w:gridSpan w:val="3"/>
          </w:tcPr>
          <w:p w14:paraId="41DA7C9D" w14:textId="77777777" w:rsidR="006350FE" w:rsidRPr="00AF2E25" w:rsidRDefault="006350FE" w:rsidP="0073726F">
            <w:pPr>
              <w:rPr>
                <w:rFonts w:ascii="Arial" w:hAnsi="Arial" w:cs="Arial"/>
                <w:sz w:val="24"/>
                <w:szCs w:val="24"/>
                <w:highlight w:val="green"/>
              </w:rPr>
            </w:pPr>
          </w:p>
        </w:tc>
        <w:tc>
          <w:tcPr>
            <w:tcW w:w="2410" w:type="dxa"/>
            <w:gridSpan w:val="3"/>
          </w:tcPr>
          <w:p w14:paraId="75EB690D" w14:textId="77777777" w:rsidR="006350FE" w:rsidRPr="00AF4A72" w:rsidRDefault="006350FE" w:rsidP="0073726F">
            <w:pPr>
              <w:rPr>
                <w:rFonts w:ascii="Arial" w:hAnsi="Arial" w:cs="Arial"/>
                <w:highlight w:val="green"/>
              </w:rPr>
            </w:pPr>
          </w:p>
        </w:tc>
        <w:tc>
          <w:tcPr>
            <w:tcW w:w="2084" w:type="dxa"/>
            <w:gridSpan w:val="3"/>
          </w:tcPr>
          <w:p w14:paraId="632A05A4"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4691D3A5" w14:textId="77777777" w:rsidTr="0073726F">
        <w:tc>
          <w:tcPr>
            <w:tcW w:w="12994" w:type="dxa"/>
            <w:gridSpan w:val="14"/>
          </w:tcPr>
          <w:p w14:paraId="25444182"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669D6EBA" w14:textId="77777777" w:rsidTr="0073726F">
        <w:tc>
          <w:tcPr>
            <w:tcW w:w="3114" w:type="dxa"/>
            <w:gridSpan w:val="2"/>
          </w:tcPr>
          <w:p w14:paraId="63713C5A"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A25399E"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1200B9C"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56A35C3"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5FC595EB" w14:textId="77777777" w:rsidTr="0073726F">
        <w:tc>
          <w:tcPr>
            <w:tcW w:w="3114" w:type="dxa"/>
            <w:gridSpan w:val="2"/>
          </w:tcPr>
          <w:p w14:paraId="40ADBD32" w14:textId="77777777" w:rsidR="006350FE" w:rsidRPr="00AF4A72" w:rsidRDefault="006350FE" w:rsidP="0073726F">
            <w:pPr>
              <w:rPr>
                <w:rFonts w:ascii="Arial" w:hAnsi="Arial" w:cs="Arial"/>
                <w:highlight w:val="green"/>
              </w:rPr>
            </w:pPr>
          </w:p>
        </w:tc>
        <w:tc>
          <w:tcPr>
            <w:tcW w:w="3260" w:type="dxa"/>
            <w:gridSpan w:val="2"/>
          </w:tcPr>
          <w:p w14:paraId="64400905" w14:textId="77777777" w:rsidR="006350FE" w:rsidRPr="00AF4A72" w:rsidRDefault="006350FE" w:rsidP="0073726F">
            <w:pPr>
              <w:rPr>
                <w:rFonts w:ascii="Arial" w:hAnsi="Arial" w:cs="Arial"/>
                <w:highlight w:val="green"/>
              </w:rPr>
            </w:pPr>
          </w:p>
        </w:tc>
        <w:tc>
          <w:tcPr>
            <w:tcW w:w="3260" w:type="dxa"/>
            <w:gridSpan w:val="5"/>
          </w:tcPr>
          <w:p w14:paraId="07A6E733" w14:textId="77777777" w:rsidR="006350FE" w:rsidRPr="00AF2E25" w:rsidRDefault="006350FE" w:rsidP="0073726F">
            <w:pPr>
              <w:jc w:val="center"/>
              <w:rPr>
                <w:rFonts w:ascii="Arial" w:hAnsi="Arial" w:cs="Arial"/>
                <w:sz w:val="24"/>
                <w:szCs w:val="24"/>
                <w:highlight w:val="green"/>
              </w:rPr>
            </w:pPr>
          </w:p>
          <w:p w14:paraId="290055F6" w14:textId="77777777" w:rsidR="006350FE" w:rsidRPr="00AF2E25" w:rsidRDefault="006350FE" w:rsidP="0073726F">
            <w:pPr>
              <w:jc w:val="center"/>
              <w:rPr>
                <w:rFonts w:ascii="Arial" w:hAnsi="Arial" w:cs="Arial"/>
                <w:sz w:val="24"/>
                <w:szCs w:val="24"/>
                <w:highlight w:val="green"/>
              </w:rPr>
            </w:pPr>
          </w:p>
        </w:tc>
        <w:tc>
          <w:tcPr>
            <w:tcW w:w="3360" w:type="dxa"/>
            <w:gridSpan w:val="5"/>
          </w:tcPr>
          <w:p w14:paraId="0CEE8E52" w14:textId="77777777" w:rsidR="006350FE" w:rsidRPr="00AF2E25" w:rsidRDefault="006350FE" w:rsidP="0073726F">
            <w:pPr>
              <w:jc w:val="center"/>
              <w:rPr>
                <w:rFonts w:ascii="Arial" w:hAnsi="Arial" w:cs="Arial"/>
                <w:sz w:val="24"/>
                <w:szCs w:val="24"/>
                <w:highlight w:val="green"/>
              </w:rPr>
            </w:pPr>
          </w:p>
          <w:p w14:paraId="36D68BFF" w14:textId="77777777" w:rsidR="006350FE" w:rsidRDefault="006350FE" w:rsidP="0073726F">
            <w:pPr>
              <w:jc w:val="center"/>
              <w:rPr>
                <w:rFonts w:ascii="Arial" w:hAnsi="Arial" w:cs="Arial"/>
                <w:sz w:val="24"/>
                <w:szCs w:val="24"/>
              </w:rPr>
            </w:pPr>
          </w:p>
        </w:tc>
      </w:tr>
      <w:tr w:rsidR="006350FE" w:rsidRPr="00357625" w14:paraId="5C8CD842" w14:textId="77777777" w:rsidTr="0073726F">
        <w:tc>
          <w:tcPr>
            <w:tcW w:w="12994" w:type="dxa"/>
            <w:gridSpan w:val="14"/>
          </w:tcPr>
          <w:p w14:paraId="3A1541DF"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23A0E109" w14:textId="77777777" w:rsidTr="0073726F">
        <w:tc>
          <w:tcPr>
            <w:tcW w:w="12994" w:type="dxa"/>
            <w:gridSpan w:val="14"/>
          </w:tcPr>
          <w:p w14:paraId="22514A6C"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Básicas </w:t>
            </w:r>
          </w:p>
        </w:tc>
      </w:tr>
      <w:tr w:rsidR="006350FE" w14:paraId="260BB872" w14:textId="77777777" w:rsidTr="0073726F">
        <w:tc>
          <w:tcPr>
            <w:tcW w:w="12994" w:type="dxa"/>
            <w:gridSpan w:val="14"/>
          </w:tcPr>
          <w:p w14:paraId="6DE5DAE7" w14:textId="77777777" w:rsidR="006350FE" w:rsidRDefault="006350FE" w:rsidP="0073726F">
            <w:pPr>
              <w:ind w:left="709" w:hanging="709"/>
              <w:rPr>
                <w:rFonts w:ascii="Arial" w:hAnsi="Arial" w:cs="Arial"/>
                <w:sz w:val="24"/>
                <w:szCs w:val="24"/>
              </w:rPr>
            </w:pPr>
          </w:p>
        </w:tc>
      </w:tr>
      <w:tr w:rsidR="006350FE" w:rsidRPr="00772900" w14:paraId="30FB02A3" w14:textId="77777777" w:rsidTr="0073726F">
        <w:tc>
          <w:tcPr>
            <w:tcW w:w="12994" w:type="dxa"/>
            <w:gridSpan w:val="14"/>
          </w:tcPr>
          <w:p w14:paraId="2AAFAFE1"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28A0EE06" w14:textId="77777777" w:rsidR="006350FE" w:rsidRDefault="006350FE" w:rsidP="006350F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350FE" w:rsidRPr="00E25734" w14:paraId="3F9AA6A3" w14:textId="77777777" w:rsidTr="0073726F">
        <w:trPr>
          <w:gridAfter w:val="1"/>
          <w:wAfter w:w="14" w:type="dxa"/>
          <w:trHeight w:val="382"/>
        </w:trPr>
        <w:tc>
          <w:tcPr>
            <w:tcW w:w="12980" w:type="dxa"/>
            <w:gridSpan w:val="13"/>
            <w:shd w:val="clear" w:color="auto" w:fill="8496B0" w:themeFill="text2" w:themeFillTint="99"/>
          </w:tcPr>
          <w:p w14:paraId="40D8289B" w14:textId="77777777" w:rsidR="006350FE" w:rsidRPr="00E25734" w:rsidRDefault="006350FE" w:rsidP="0073726F">
            <w:pPr>
              <w:jc w:val="center"/>
              <w:rPr>
                <w:rFonts w:ascii="Arial" w:hAnsi="Arial" w:cs="Arial"/>
                <w:b/>
                <w:sz w:val="24"/>
                <w:szCs w:val="24"/>
              </w:rPr>
            </w:pPr>
            <w:r>
              <w:rPr>
                <w:rFonts w:ascii="Arial" w:hAnsi="Arial" w:cs="Arial"/>
                <w:b/>
                <w:sz w:val="24"/>
                <w:szCs w:val="24"/>
              </w:rPr>
              <w:t xml:space="preserve">Planeación </w:t>
            </w:r>
          </w:p>
        </w:tc>
      </w:tr>
      <w:tr w:rsidR="006350FE" w:rsidRPr="00C15D95" w14:paraId="29EB0316" w14:textId="77777777" w:rsidTr="0073726F">
        <w:trPr>
          <w:gridAfter w:val="1"/>
          <w:wAfter w:w="14" w:type="dxa"/>
          <w:trHeight w:val="276"/>
        </w:trPr>
        <w:tc>
          <w:tcPr>
            <w:tcW w:w="8075" w:type="dxa"/>
            <w:gridSpan w:val="7"/>
          </w:tcPr>
          <w:p w14:paraId="2AF79D5F"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85D1D66"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273DD4BB"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45" w:type="dxa"/>
          </w:tcPr>
          <w:p w14:paraId="0A16DB62"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198F526A" w14:textId="77777777" w:rsidTr="0073726F">
        <w:trPr>
          <w:gridAfter w:val="1"/>
          <w:wAfter w:w="14" w:type="dxa"/>
          <w:trHeight w:val="1387"/>
        </w:trPr>
        <w:tc>
          <w:tcPr>
            <w:tcW w:w="8075" w:type="dxa"/>
            <w:gridSpan w:val="7"/>
          </w:tcPr>
          <w:p w14:paraId="37E23D95" w14:textId="77777777" w:rsidR="006350FE" w:rsidRPr="00D17FC2" w:rsidRDefault="006350FE" w:rsidP="0073726F">
            <w:pPr>
              <w:jc w:val="both"/>
              <w:rPr>
                <w:rFonts w:ascii="Calibri" w:hAnsi="Calibri"/>
              </w:rPr>
            </w:pPr>
          </w:p>
        </w:tc>
        <w:tc>
          <w:tcPr>
            <w:tcW w:w="1815" w:type="dxa"/>
            <w:gridSpan w:val="3"/>
          </w:tcPr>
          <w:p w14:paraId="7D6147C1" w14:textId="77777777" w:rsidR="006350FE" w:rsidRDefault="006350FE" w:rsidP="0073726F">
            <w:pPr>
              <w:jc w:val="center"/>
              <w:rPr>
                <w:rFonts w:ascii="Arial" w:hAnsi="Arial" w:cs="Arial"/>
                <w:sz w:val="24"/>
                <w:szCs w:val="24"/>
              </w:rPr>
            </w:pPr>
          </w:p>
          <w:p w14:paraId="180AB406" w14:textId="77777777" w:rsidR="006350FE" w:rsidRDefault="006350FE" w:rsidP="0073726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DA8F5DC" w14:textId="77777777" w:rsidR="006350FE" w:rsidRDefault="006350FE" w:rsidP="0073726F">
            <w:pPr>
              <w:jc w:val="center"/>
              <w:rPr>
                <w:rFonts w:ascii="Arial" w:hAnsi="Arial" w:cs="Arial"/>
                <w:sz w:val="24"/>
                <w:szCs w:val="24"/>
              </w:rPr>
            </w:pPr>
          </w:p>
          <w:p w14:paraId="05ECF528" w14:textId="77777777" w:rsidR="006350FE" w:rsidRDefault="006350FE" w:rsidP="0073726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6E85B94C" w14:textId="77777777" w:rsidR="006350FE" w:rsidRDefault="006350FE" w:rsidP="0073726F">
            <w:pPr>
              <w:jc w:val="center"/>
              <w:rPr>
                <w:rFonts w:ascii="Arial" w:hAnsi="Arial" w:cs="Arial"/>
                <w:sz w:val="24"/>
                <w:szCs w:val="24"/>
              </w:rPr>
            </w:pPr>
          </w:p>
          <w:p w14:paraId="1B229A8A" w14:textId="77777777" w:rsidR="006350FE" w:rsidRPr="002A2B7D" w:rsidRDefault="006350FE" w:rsidP="0073726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350FE" w:rsidRPr="00C35F2D" w14:paraId="4114C01C" w14:textId="77777777" w:rsidTr="0073726F">
        <w:trPr>
          <w:trHeight w:val="137"/>
        </w:trPr>
        <w:tc>
          <w:tcPr>
            <w:tcW w:w="12994" w:type="dxa"/>
            <w:gridSpan w:val="14"/>
            <w:shd w:val="clear" w:color="auto" w:fill="FFFFFF" w:themeFill="background1"/>
          </w:tcPr>
          <w:p w14:paraId="2A595B6A"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rsidRPr="00C35F2D" w14:paraId="2D80F003" w14:textId="77777777" w:rsidTr="0073726F">
        <w:trPr>
          <w:trHeight w:val="137"/>
        </w:trPr>
        <w:tc>
          <w:tcPr>
            <w:tcW w:w="2972" w:type="dxa"/>
            <w:shd w:val="clear" w:color="auto" w:fill="FFFFFF" w:themeFill="background1"/>
          </w:tcPr>
          <w:p w14:paraId="541ABA67"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06DDF28"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216BDED"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1EA674E2" w14:textId="77777777" w:rsidTr="0073726F">
        <w:trPr>
          <w:trHeight w:val="137"/>
        </w:trPr>
        <w:tc>
          <w:tcPr>
            <w:tcW w:w="2972" w:type="dxa"/>
          </w:tcPr>
          <w:p w14:paraId="46845E6F" w14:textId="77777777" w:rsidR="006350FE" w:rsidRPr="002B6550" w:rsidRDefault="006350FE" w:rsidP="0073726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5F279CC4" w14:textId="77777777" w:rsidR="006350FE" w:rsidRPr="002B6550" w:rsidRDefault="006350FE" w:rsidP="0073726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DB6003F" w14:textId="77777777" w:rsidR="006350FE" w:rsidRPr="002B6550" w:rsidRDefault="006350FE" w:rsidP="0073726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A3419BA" w14:textId="77777777" w:rsidR="006350FE" w:rsidRPr="002B6550" w:rsidRDefault="006350FE" w:rsidP="0073726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5BCBA7D2" w14:textId="77777777" w:rsidR="006350FE" w:rsidRPr="00AF2E25" w:rsidRDefault="006350FE" w:rsidP="0073726F">
            <w:pPr>
              <w:rPr>
                <w:rFonts w:ascii="Arial" w:hAnsi="Arial" w:cs="Arial"/>
                <w:sz w:val="24"/>
                <w:szCs w:val="24"/>
                <w:highlight w:val="yellow"/>
              </w:rPr>
            </w:pPr>
          </w:p>
        </w:tc>
        <w:tc>
          <w:tcPr>
            <w:tcW w:w="4394" w:type="dxa"/>
            <w:gridSpan w:val="5"/>
          </w:tcPr>
          <w:p w14:paraId="2EF2066C" w14:textId="77777777" w:rsidR="006350FE" w:rsidRPr="00AF2E25" w:rsidRDefault="006350FE" w:rsidP="0073726F">
            <w:pPr>
              <w:jc w:val="center"/>
              <w:rPr>
                <w:rFonts w:ascii="Arial" w:hAnsi="Arial" w:cs="Arial"/>
                <w:b/>
                <w:sz w:val="24"/>
                <w:szCs w:val="24"/>
                <w:highlight w:val="yellow"/>
              </w:rPr>
            </w:pPr>
          </w:p>
          <w:p w14:paraId="15ED1CA0" w14:textId="77777777" w:rsidR="006350FE" w:rsidRPr="00AF2E25" w:rsidRDefault="006350FE" w:rsidP="0073726F">
            <w:pPr>
              <w:rPr>
                <w:rFonts w:ascii="Arial" w:hAnsi="Arial" w:cs="Arial"/>
                <w:b/>
                <w:sz w:val="24"/>
                <w:szCs w:val="24"/>
                <w:highlight w:val="yellow"/>
              </w:rPr>
            </w:pPr>
          </w:p>
          <w:p w14:paraId="446FF33A" w14:textId="77777777" w:rsidR="006350FE" w:rsidRPr="002B6550" w:rsidRDefault="006350FE" w:rsidP="0073726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5D2CE64" w14:textId="77777777" w:rsidR="006350FE" w:rsidRPr="002B6550" w:rsidRDefault="006350FE" w:rsidP="0073726F">
            <w:pPr>
              <w:rPr>
                <w:rFonts w:ascii="Arial" w:hAnsi="Arial" w:cs="Arial"/>
                <w:sz w:val="24"/>
                <w:szCs w:val="24"/>
                <w:highlight w:val="yellow"/>
              </w:rPr>
            </w:pPr>
          </w:p>
          <w:p w14:paraId="53448F65" w14:textId="77777777" w:rsidR="006350FE" w:rsidRPr="002B6550" w:rsidRDefault="006350FE" w:rsidP="0073726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083DF0F5" w14:textId="77777777" w:rsidR="006350FE" w:rsidRPr="00AF2E25" w:rsidRDefault="006350FE" w:rsidP="0073726F">
            <w:pPr>
              <w:jc w:val="center"/>
              <w:rPr>
                <w:rFonts w:ascii="Arial" w:hAnsi="Arial" w:cs="Arial"/>
                <w:b/>
                <w:sz w:val="24"/>
                <w:szCs w:val="24"/>
                <w:highlight w:val="yellow"/>
              </w:rPr>
            </w:pPr>
          </w:p>
        </w:tc>
        <w:tc>
          <w:tcPr>
            <w:tcW w:w="5628" w:type="dxa"/>
            <w:gridSpan w:val="8"/>
          </w:tcPr>
          <w:p w14:paraId="4B51A39F"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5FEE295"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E471D1B"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93490BE"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0A18D49"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B5EF34" w14:textId="77777777" w:rsidR="006350FE" w:rsidRPr="002A2B7D" w:rsidRDefault="006350FE" w:rsidP="0073726F">
            <w:pPr>
              <w:ind w:left="530"/>
              <w:rPr>
                <w:rFonts w:ascii="Arial" w:hAnsi="Arial" w:cs="Arial"/>
                <w:sz w:val="24"/>
                <w:szCs w:val="24"/>
              </w:rPr>
            </w:pPr>
          </w:p>
        </w:tc>
      </w:tr>
      <w:tr w:rsidR="006350FE" w:rsidRPr="00C35F2D" w14:paraId="016B3338" w14:textId="77777777" w:rsidTr="0073726F">
        <w:trPr>
          <w:trHeight w:val="137"/>
        </w:trPr>
        <w:tc>
          <w:tcPr>
            <w:tcW w:w="8500" w:type="dxa"/>
            <w:gridSpan w:val="8"/>
          </w:tcPr>
          <w:p w14:paraId="72DED784"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9FEE5DA"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C4C29F"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323B301C" w14:textId="77777777" w:rsidTr="0073726F">
        <w:trPr>
          <w:trHeight w:val="137"/>
        </w:trPr>
        <w:tc>
          <w:tcPr>
            <w:tcW w:w="3539" w:type="dxa"/>
            <w:gridSpan w:val="3"/>
          </w:tcPr>
          <w:p w14:paraId="08989CBA"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1C13395"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BE4C052"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1B2DC36" w14:textId="77777777" w:rsidR="006350FE" w:rsidRPr="00C35F2D" w:rsidRDefault="006350FE" w:rsidP="0073726F">
            <w:pPr>
              <w:jc w:val="center"/>
              <w:rPr>
                <w:rFonts w:ascii="Arial" w:hAnsi="Arial" w:cs="Arial"/>
                <w:b/>
                <w:sz w:val="24"/>
                <w:szCs w:val="24"/>
              </w:rPr>
            </w:pPr>
          </w:p>
        </w:tc>
        <w:tc>
          <w:tcPr>
            <w:tcW w:w="2084" w:type="dxa"/>
            <w:gridSpan w:val="3"/>
            <w:vMerge/>
          </w:tcPr>
          <w:p w14:paraId="65B6D5F6" w14:textId="77777777" w:rsidR="006350FE" w:rsidRPr="00C35F2D" w:rsidRDefault="006350FE" w:rsidP="0073726F">
            <w:pPr>
              <w:jc w:val="center"/>
              <w:rPr>
                <w:rFonts w:ascii="Arial" w:hAnsi="Arial" w:cs="Arial"/>
                <w:b/>
                <w:sz w:val="24"/>
                <w:szCs w:val="24"/>
              </w:rPr>
            </w:pPr>
          </w:p>
        </w:tc>
      </w:tr>
      <w:tr w:rsidR="006350FE" w:rsidRPr="00AF2E25" w14:paraId="45A7E6B1" w14:textId="77777777" w:rsidTr="0073726F">
        <w:trPr>
          <w:trHeight w:val="1407"/>
        </w:trPr>
        <w:tc>
          <w:tcPr>
            <w:tcW w:w="3539" w:type="dxa"/>
            <w:gridSpan w:val="3"/>
          </w:tcPr>
          <w:p w14:paraId="23B171AC" w14:textId="77777777" w:rsidR="006350FE" w:rsidRPr="00AF4A72" w:rsidRDefault="006350FE" w:rsidP="0073726F">
            <w:pPr>
              <w:jc w:val="both"/>
              <w:rPr>
                <w:rFonts w:ascii="Arial" w:hAnsi="Arial" w:cs="Arial"/>
                <w:highlight w:val="green"/>
              </w:rPr>
            </w:pPr>
          </w:p>
        </w:tc>
        <w:tc>
          <w:tcPr>
            <w:tcW w:w="3402" w:type="dxa"/>
            <w:gridSpan w:val="2"/>
          </w:tcPr>
          <w:p w14:paraId="6962A29B" w14:textId="77777777" w:rsidR="006350FE" w:rsidRPr="00AF4A72" w:rsidRDefault="006350FE" w:rsidP="0073726F">
            <w:pPr>
              <w:jc w:val="both"/>
              <w:rPr>
                <w:rFonts w:ascii="Arial" w:hAnsi="Arial" w:cs="Arial"/>
                <w:highlight w:val="green"/>
              </w:rPr>
            </w:pPr>
          </w:p>
        </w:tc>
        <w:tc>
          <w:tcPr>
            <w:tcW w:w="1559" w:type="dxa"/>
            <w:gridSpan w:val="3"/>
          </w:tcPr>
          <w:p w14:paraId="08050D52" w14:textId="77777777" w:rsidR="006350FE" w:rsidRPr="00AF2E25" w:rsidRDefault="006350FE" w:rsidP="0073726F">
            <w:pPr>
              <w:rPr>
                <w:rFonts w:ascii="Arial" w:hAnsi="Arial" w:cs="Arial"/>
                <w:sz w:val="24"/>
                <w:szCs w:val="24"/>
                <w:highlight w:val="green"/>
              </w:rPr>
            </w:pPr>
          </w:p>
        </w:tc>
        <w:tc>
          <w:tcPr>
            <w:tcW w:w="2410" w:type="dxa"/>
            <w:gridSpan w:val="3"/>
          </w:tcPr>
          <w:p w14:paraId="44DCC3AD" w14:textId="77777777" w:rsidR="006350FE" w:rsidRPr="00AF4A72" w:rsidRDefault="006350FE" w:rsidP="0073726F">
            <w:pPr>
              <w:rPr>
                <w:rFonts w:ascii="Arial" w:hAnsi="Arial" w:cs="Arial"/>
                <w:highlight w:val="green"/>
              </w:rPr>
            </w:pPr>
          </w:p>
        </w:tc>
        <w:tc>
          <w:tcPr>
            <w:tcW w:w="2084" w:type="dxa"/>
            <w:gridSpan w:val="3"/>
          </w:tcPr>
          <w:p w14:paraId="644BA939"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12D10F44" w14:textId="77777777" w:rsidTr="0073726F">
        <w:tc>
          <w:tcPr>
            <w:tcW w:w="12994" w:type="dxa"/>
            <w:gridSpan w:val="14"/>
          </w:tcPr>
          <w:p w14:paraId="5549FF39"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18B7ACFB" w14:textId="77777777" w:rsidTr="0073726F">
        <w:tc>
          <w:tcPr>
            <w:tcW w:w="3114" w:type="dxa"/>
            <w:gridSpan w:val="2"/>
          </w:tcPr>
          <w:p w14:paraId="79436A35"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A4E7089"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E400639"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93B7301"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69809DE1" w14:textId="77777777" w:rsidTr="0073726F">
        <w:tc>
          <w:tcPr>
            <w:tcW w:w="3114" w:type="dxa"/>
            <w:gridSpan w:val="2"/>
          </w:tcPr>
          <w:p w14:paraId="5973D4D3" w14:textId="77777777" w:rsidR="006350FE" w:rsidRPr="00AF4A72" w:rsidRDefault="006350FE" w:rsidP="0073726F">
            <w:pPr>
              <w:rPr>
                <w:rFonts w:ascii="Arial" w:hAnsi="Arial" w:cs="Arial"/>
                <w:highlight w:val="green"/>
              </w:rPr>
            </w:pPr>
          </w:p>
        </w:tc>
        <w:tc>
          <w:tcPr>
            <w:tcW w:w="3260" w:type="dxa"/>
            <w:gridSpan w:val="2"/>
          </w:tcPr>
          <w:p w14:paraId="4BB892F8" w14:textId="77777777" w:rsidR="006350FE" w:rsidRPr="00AF4A72" w:rsidRDefault="006350FE" w:rsidP="0073726F">
            <w:pPr>
              <w:rPr>
                <w:rFonts w:ascii="Arial" w:hAnsi="Arial" w:cs="Arial"/>
                <w:highlight w:val="green"/>
              </w:rPr>
            </w:pPr>
          </w:p>
        </w:tc>
        <w:tc>
          <w:tcPr>
            <w:tcW w:w="3260" w:type="dxa"/>
            <w:gridSpan w:val="5"/>
          </w:tcPr>
          <w:p w14:paraId="02EB18A7" w14:textId="77777777" w:rsidR="006350FE" w:rsidRPr="00AF2E25" w:rsidRDefault="006350FE" w:rsidP="0073726F">
            <w:pPr>
              <w:jc w:val="center"/>
              <w:rPr>
                <w:rFonts w:ascii="Arial" w:hAnsi="Arial" w:cs="Arial"/>
                <w:sz w:val="24"/>
                <w:szCs w:val="24"/>
                <w:highlight w:val="green"/>
              </w:rPr>
            </w:pPr>
          </w:p>
          <w:p w14:paraId="101D6901" w14:textId="77777777" w:rsidR="006350FE" w:rsidRPr="00AF2E25" w:rsidRDefault="006350FE" w:rsidP="0073726F">
            <w:pPr>
              <w:jc w:val="center"/>
              <w:rPr>
                <w:rFonts w:ascii="Arial" w:hAnsi="Arial" w:cs="Arial"/>
                <w:sz w:val="24"/>
                <w:szCs w:val="24"/>
                <w:highlight w:val="green"/>
              </w:rPr>
            </w:pPr>
          </w:p>
        </w:tc>
        <w:tc>
          <w:tcPr>
            <w:tcW w:w="3360" w:type="dxa"/>
            <w:gridSpan w:val="5"/>
          </w:tcPr>
          <w:p w14:paraId="535216E4" w14:textId="77777777" w:rsidR="006350FE" w:rsidRPr="00AF2E25" w:rsidRDefault="006350FE" w:rsidP="0073726F">
            <w:pPr>
              <w:jc w:val="center"/>
              <w:rPr>
                <w:rFonts w:ascii="Arial" w:hAnsi="Arial" w:cs="Arial"/>
                <w:sz w:val="24"/>
                <w:szCs w:val="24"/>
                <w:highlight w:val="green"/>
              </w:rPr>
            </w:pPr>
          </w:p>
          <w:p w14:paraId="0F451D45" w14:textId="77777777" w:rsidR="006350FE" w:rsidRDefault="006350FE" w:rsidP="0073726F">
            <w:pPr>
              <w:jc w:val="center"/>
              <w:rPr>
                <w:rFonts w:ascii="Arial" w:hAnsi="Arial" w:cs="Arial"/>
                <w:sz w:val="24"/>
                <w:szCs w:val="24"/>
              </w:rPr>
            </w:pPr>
          </w:p>
        </w:tc>
      </w:tr>
      <w:tr w:rsidR="006350FE" w:rsidRPr="00357625" w14:paraId="566018EC" w14:textId="77777777" w:rsidTr="0073726F">
        <w:tc>
          <w:tcPr>
            <w:tcW w:w="12994" w:type="dxa"/>
            <w:gridSpan w:val="14"/>
          </w:tcPr>
          <w:p w14:paraId="0635BB53"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4F3DC919" w14:textId="77777777" w:rsidTr="0073726F">
        <w:tc>
          <w:tcPr>
            <w:tcW w:w="12994" w:type="dxa"/>
            <w:gridSpan w:val="14"/>
          </w:tcPr>
          <w:p w14:paraId="3FA8F14C"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lastRenderedPageBreak/>
              <w:t xml:space="preserve">Básicas </w:t>
            </w:r>
          </w:p>
        </w:tc>
      </w:tr>
      <w:tr w:rsidR="006350FE" w14:paraId="35A8F623" w14:textId="77777777" w:rsidTr="0073726F">
        <w:tc>
          <w:tcPr>
            <w:tcW w:w="12994" w:type="dxa"/>
            <w:gridSpan w:val="14"/>
          </w:tcPr>
          <w:p w14:paraId="1058B1C8" w14:textId="77777777" w:rsidR="006350FE" w:rsidRDefault="006350FE" w:rsidP="0073726F">
            <w:pPr>
              <w:ind w:left="709" w:hanging="709"/>
              <w:rPr>
                <w:rFonts w:ascii="Arial" w:hAnsi="Arial" w:cs="Arial"/>
                <w:sz w:val="24"/>
                <w:szCs w:val="24"/>
              </w:rPr>
            </w:pPr>
          </w:p>
        </w:tc>
      </w:tr>
      <w:tr w:rsidR="006350FE" w:rsidRPr="00772900" w14:paraId="06CBB6F2" w14:textId="77777777" w:rsidTr="0073726F">
        <w:tc>
          <w:tcPr>
            <w:tcW w:w="12994" w:type="dxa"/>
            <w:gridSpan w:val="14"/>
          </w:tcPr>
          <w:p w14:paraId="2DF76433"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50362127" w14:textId="77777777" w:rsidR="006350FE" w:rsidRDefault="006350FE" w:rsidP="006350F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350FE" w:rsidRPr="00E25734" w14:paraId="48E11D39" w14:textId="77777777" w:rsidTr="0073726F">
        <w:trPr>
          <w:gridAfter w:val="1"/>
          <w:wAfter w:w="14" w:type="dxa"/>
          <w:trHeight w:val="298"/>
        </w:trPr>
        <w:tc>
          <w:tcPr>
            <w:tcW w:w="12980" w:type="dxa"/>
            <w:gridSpan w:val="13"/>
            <w:shd w:val="clear" w:color="auto" w:fill="8496B0" w:themeFill="text2" w:themeFillTint="99"/>
          </w:tcPr>
          <w:p w14:paraId="47A2BAB2" w14:textId="77777777" w:rsidR="006350FE" w:rsidRPr="00E25734" w:rsidRDefault="006350FE" w:rsidP="0073726F">
            <w:pPr>
              <w:jc w:val="center"/>
              <w:rPr>
                <w:rFonts w:ascii="Arial" w:hAnsi="Arial" w:cs="Arial"/>
                <w:b/>
                <w:sz w:val="24"/>
                <w:szCs w:val="24"/>
              </w:rPr>
            </w:pPr>
            <w:r>
              <w:rPr>
                <w:rFonts w:ascii="Arial" w:hAnsi="Arial" w:cs="Arial"/>
                <w:b/>
                <w:sz w:val="24"/>
                <w:szCs w:val="24"/>
              </w:rPr>
              <w:t xml:space="preserve">Planeación </w:t>
            </w:r>
          </w:p>
        </w:tc>
      </w:tr>
      <w:tr w:rsidR="006350FE" w:rsidRPr="00C15D95" w14:paraId="5D96D789" w14:textId="77777777" w:rsidTr="0073726F">
        <w:trPr>
          <w:gridAfter w:val="1"/>
          <w:wAfter w:w="14" w:type="dxa"/>
          <w:trHeight w:val="276"/>
        </w:trPr>
        <w:tc>
          <w:tcPr>
            <w:tcW w:w="8075" w:type="dxa"/>
            <w:gridSpan w:val="7"/>
          </w:tcPr>
          <w:p w14:paraId="7F2AF662"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E3B1646"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BD23AE5"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45" w:type="dxa"/>
          </w:tcPr>
          <w:p w14:paraId="3B2A3743"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529CA3F5" w14:textId="77777777" w:rsidTr="0073726F">
        <w:trPr>
          <w:gridAfter w:val="1"/>
          <w:wAfter w:w="14" w:type="dxa"/>
          <w:trHeight w:val="1387"/>
        </w:trPr>
        <w:tc>
          <w:tcPr>
            <w:tcW w:w="8075" w:type="dxa"/>
            <w:gridSpan w:val="7"/>
          </w:tcPr>
          <w:p w14:paraId="7ED78692" w14:textId="77777777" w:rsidR="006350FE" w:rsidRPr="00D17FC2" w:rsidRDefault="006350FE" w:rsidP="0073726F">
            <w:pPr>
              <w:jc w:val="both"/>
              <w:rPr>
                <w:rFonts w:ascii="Calibri" w:hAnsi="Calibri"/>
              </w:rPr>
            </w:pPr>
          </w:p>
        </w:tc>
        <w:tc>
          <w:tcPr>
            <w:tcW w:w="1815" w:type="dxa"/>
            <w:gridSpan w:val="3"/>
          </w:tcPr>
          <w:p w14:paraId="2D528D25" w14:textId="77777777" w:rsidR="006350FE" w:rsidRDefault="006350FE" w:rsidP="0073726F">
            <w:pPr>
              <w:jc w:val="center"/>
              <w:rPr>
                <w:rFonts w:ascii="Arial" w:hAnsi="Arial" w:cs="Arial"/>
                <w:sz w:val="24"/>
                <w:szCs w:val="24"/>
              </w:rPr>
            </w:pPr>
          </w:p>
          <w:p w14:paraId="52FD92E4" w14:textId="77777777" w:rsidR="006350FE" w:rsidRDefault="006350FE" w:rsidP="0073726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4F9157C" w14:textId="77777777" w:rsidR="006350FE" w:rsidRDefault="006350FE" w:rsidP="0073726F">
            <w:pPr>
              <w:jc w:val="center"/>
              <w:rPr>
                <w:rFonts w:ascii="Arial" w:hAnsi="Arial" w:cs="Arial"/>
                <w:sz w:val="24"/>
                <w:szCs w:val="24"/>
              </w:rPr>
            </w:pPr>
          </w:p>
          <w:p w14:paraId="42BA1C06" w14:textId="77777777" w:rsidR="006350FE" w:rsidRDefault="006350FE" w:rsidP="0073726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78D1F42F" w14:textId="77777777" w:rsidR="006350FE" w:rsidRDefault="006350FE" w:rsidP="0073726F">
            <w:pPr>
              <w:jc w:val="center"/>
              <w:rPr>
                <w:rFonts w:ascii="Arial" w:hAnsi="Arial" w:cs="Arial"/>
                <w:sz w:val="24"/>
                <w:szCs w:val="24"/>
              </w:rPr>
            </w:pPr>
          </w:p>
          <w:p w14:paraId="29919F65" w14:textId="77777777" w:rsidR="006350FE" w:rsidRPr="002A2B7D" w:rsidRDefault="006350FE" w:rsidP="0073726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350FE" w:rsidRPr="00C35F2D" w14:paraId="758E1EE3" w14:textId="77777777" w:rsidTr="0073726F">
        <w:trPr>
          <w:trHeight w:val="137"/>
        </w:trPr>
        <w:tc>
          <w:tcPr>
            <w:tcW w:w="12994" w:type="dxa"/>
            <w:gridSpan w:val="14"/>
            <w:shd w:val="clear" w:color="auto" w:fill="FFFFFF" w:themeFill="background1"/>
          </w:tcPr>
          <w:p w14:paraId="5E4AC5AB"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rsidRPr="00C35F2D" w14:paraId="0C9403B1" w14:textId="77777777" w:rsidTr="0073726F">
        <w:trPr>
          <w:trHeight w:val="137"/>
        </w:trPr>
        <w:tc>
          <w:tcPr>
            <w:tcW w:w="2972" w:type="dxa"/>
            <w:shd w:val="clear" w:color="auto" w:fill="FFFFFF" w:themeFill="background1"/>
          </w:tcPr>
          <w:p w14:paraId="6843EEA3"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126CCF1"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90F858"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18DC6EAE" w14:textId="77777777" w:rsidTr="0073726F">
        <w:trPr>
          <w:trHeight w:val="137"/>
        </w:trPr>
        <w:tc>
          <w:tcPr>
            <w:tcW w:w="2972" w:type="dxa"/>
          </w:tcPr>
          <w:p w14:paraId="255E47DD" w14:textId="77777777" w:rsidR="006350FE" w:rsidRPr="002B6550" w:rsidRDefault="006350FE" w:rsidP="0073726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CF7A35B" w14:textId="77777777" w:rsidR="006350FE" w:rsidRPr="002B6550" w:rsidRDefault="006350FE" w:rsidP="0073726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342AB22" w14:textId="77777777" w:rsidR="006350FE" w:rsidRPr="002B6550" w:rsidRDefault="006350FE" w:rsidP="0073726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1FABFF5C" w14:textId="77777777" w:rsidR="006350FE" w:rsidRPr="002B6550" w:rsidRDefault="006350FE" w:rsidP="0073726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4703541" w14:textId="77777777" w:rsidR="006350FE" w:rsidRPr="00AF2E25" w:rsidRDefault="006350FE" w:rsidP="0073726F">
            <w:pPr>
              <w:rPr>
                <w:rFonts w:ascii="Arial" w:hAnsi="Arial" w:cs="Arial"/>
                <w:sz w:val="24"/>
                <w:szCs w:val="24"/>
                <w:highlight w:val="yellow"/>
              </w:rPr>
            </w:pPr>
          </w:p>
        </w:tc>
        <w:tc>
          <w:tcPr>
            <w:tcW w:w="4394" w:type="dxa"/>
            <w:gridSpan w:val="5"/>
          </w:tcPr>
          <w:p w14:paraId="7FB7C75D" w14:textId="77777777" w:rsidR="006350FE" w:rsidRPr="002B6550" w:rsidRDefault="006350FE" w:rsidP="0073726F">
            <w:pPr>
              <w:rPr>
                <w:rFonts w:ascii="Arial" w:hAnsi="Arial" w:cs="Arial"/>
                <w:b/>
                <w:sz w:val="24"/>
                <w:szCs w:val="24"/>
                <w:highlight w:val="yellow"/>
              </w:rPr>
            </w:pPr>
          </w:p>
          <w:p w14:paraId="4868494C" w14:textId="77777777" w:rsidR="006350FE" w:rsidRPr="002B6550" w:rsidRDefault="006350FE" w:rsidP="0073726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3D0D507" w14:textId="77777777" w:rsidR="006350FE" w:rsidRPr="002B6550" w:rsidRDefault="006350FE" w:rsidP="0073726F">
            <w:pPr>
              <w:ind w:left="510"/>
              <w:jc w:val="both"/>
              <w:rPr>
                <w:rFonts w:ascii="Arial" w:hAnsi="Arial" w:cs="Arial"/>
                <w:sz w:val="24"/>
                <w:szCs w:val="24"/>
                <w:highlight w:val="yellow"/>
              </w:rPr>
            </w:pPr>
          </w:p>
          <w:p w14:paraId="5D896760" w14:textId="77777777" w:rsidR="006350FE" w:rsidRPr="002B6550" w:rsidRDefault="006350FE" w:rsidP="0073726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7B4FB50C" w14:textId="77777777" w:rsidR="006350FE" w:rsidRPr="002B6550" w:rsidRDefault="006350FE" w:rsidP="0073726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BE19222" w14:textId="77777777" w:rsidR="006350FE" w:rsidRPr="00AF2E25" w:rsidRDefault="006350FE" w:rsidP="0073726F">
            <w:pPr>
              <w:rPr>
                <w:rFonts w:ascii="Arial" w:hAnsi="Arial" w:cs="Arial"/>
                <w:b/>
                <w:sz w:val="24"/>
                <w:szCs w:val="24"/>
                <w:highlight w:val="yellow"/>
              </w:rPr>
            </w:pPr>
          </w:p>
        </w:tc>
        <w:tc>
          <w:tcPr>
            <w:tcW w:w="5628" w:type="dxa"/>
            <w:gridSpan w:val="8"/>
          </w:tcPr>
          <w:p w14:paraId="57AFF718"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4A73E45"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F0C9BC7"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1C122C5"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95FB49B"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A0A4BA" w14:textId="77777777" w:rsidR="006350FE" w:rsidRPr="002A2B7D" w:rsidRDefault="006350FE" w:rsidP="0073726F">
            <w:pPr>
              <w:ind w:left="530"/>
              <w:rPr>
                <w:rFonts w:ascii="Arial" w:hAnsi="Arial" w:cs="Arial"/>
                <w:sz w:val="24"/>
                <w:szCs w:val="24"/>
              </w:rPr>
            </w:pPr>
          </w:p>
        </w:tc>
      </w:tr>
      <w:tr w:rsidR="006350FE" w:rsidRPr="00C35F2D" w14:paraId="47EA4841" w14:textId="77777777" w:rsidTr="0073726F">
        <w:trPr>
          <w:trHeight w:val="137"/>
        </w:trPr>
        <w:tc>
          <w:tcPr>
            <w:tcW w:w="8500" w:type="dxa"/>
            <w:gridSpan w:val="8"/>
          </w:tcPr>
          <w:p w14:paraId="5B8ECD65"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06A80C6"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0DAE0AD"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5B977AF4" w14:textId="77777777" w:rsidTr="0073726F">
        <w:trPr>
          <w:trHeight w:val="137"/>
        </w:trPr>
        <w:tc>
          <w:tcPr>
            <w:tcW w:w="3539" w:type="dxa"/>
            <w:gridSpan w:val="3"/>
          </w:tcPr>
          <w:p w14:paraId="01E2C5AD"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3C62C13"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495D7E2"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387B0C6" w14:textId="77777777" w:rsidR="006350FE" w:rsidRPr="00C35F2D" w:rsidRDefault="006350FE" w:rsidP="0073726F">
            <w:pPr>
              <w:jc w:val="center"/>
              <w:rPr>
                <w:rFonts w:ascii="Arial" w:hAnsi="Arial" w:cs="Arial"/>
                <w:b/>
                <w:sz w:val="24"/>
                <w:szCs w:val="24"/>
              </w:rPr>
            </w:pPr>
          </w:p>
        </w:tc>
        <w:tc>
          <w:tcPr>
            <w:tcW w:w="2084" w:type="dxa"/>
            <w:gridSpan w:val="3"/>
            <w:vMerge/>
          </w:tcPr>
          <w:p w14:paraId="17957433" w14:textId="77777777" w:rsidR="006350FE" w:rsidRPr="00C35F2D" w:rsidRDefault="006350FE" w:rsidP="0073726F">
            <w:pPr>
              <w:jc w:val="center"/>
              <w:rPr>
                <w:rFonts w:ascii="Arial" w:hAnsi="Arial" w:cs="Arial"/>
                <w:b/>
                <w:sz w:val="24"/>
                <w:szCs w:val="24"/>
              </w:rPr>
            </w:pPr>
          </w:p>
        </w:tc>
      </w:tr>
      <w:tr w:rsidR="006350FE" w:rsidRPr="00AF2E25" w14:paraId="2FC1722F" w14:textId="77777777" w:rsidTr="0073726F">
        <w:trPr>
          <w:trHeight w:val="1407"/>
        </w:trPr>
        <w:tc>
          <w:tcPr>
            <w:tcW w:w="3539" w:type="dxa"/>
            <w:gridSpan w:val="3"/>
          </w:tcPr>
          <w:p w14:paraId="5D54C5D8" w14:textId="77777777" w:rsidR="006350FE" w:rsidRPr="00AF4A72" w:rsidRDefault="006350FE" w:rsidP="0073726F">
            <w:pPr>
              <w:jc w:val="both"/>
              <w:rPr>
                <w:rFonts w:ascii="Arial" w:hAnsi="Arial" w:cs="Arial"/>
                <w:highlight w:val="green"/>
              </w:rPr>
            </w:pPr>
          </w:p>
        </w:tc>
        <w:tc>
          <w:tcPr>
            <w:tcW w:w="3402" w:type="dxa"/>
            <w:gridSpan w:val="2"/>
          </w:tcPr>
          <w:p w14:paraId="1836DC31" w14:textId="77777777" w:rsidR="006350FE" w:rsidRPr="00AF4A72" w:rsidRDefault="006350FE" w:rsidP="0073726F">
            <w:pPr>
              <w:jc w:val="both"/>
              <w:rPr>
                <w:rFonts w:ascii="Arial" w:hAnsi="Arial" w:cs="Arial"/>
                <w:highlight w:val="green"/>
              </w:rPr>
            </w:pPr>
          </w:p>
        </w:tc>
        <w:tc>
          <w:tcPr>
            <w:tcW w:w="1559" w:type="dxa"/>
            <w:gridSpan w:val="3"/>
          </w:tcPr>
          <w:p w14:paraId="0BAA0CC9" w14:textId="77777777" w:rsidR="006350FE" w:rsidRPr="00AF2E25" w:rsidRDefault="006350FE" w:rsidP="0073726F">
            <w:pPr>
              <w:rPr>
                <w:rFonts w:ascii="Arial" w:hAnsi="Arial" w:cs="Arial"/>
                <w:sz w:val="24"/>
                <w:szCs w:val="24"/>
                <w:highlight w:val="green"/>
              </w:rPr>
            </w:pPr>
          </w:p>
        </w:tc>
        <w:tc>
          <w:tcPr>
            <w:tcW w:w="2410" w:type="dxa"/>
            <w:gridSpan w:val="3"/>
          </w:tcPr>
          <w:p w14:paraId="15B92B5A" w14:textId="77777777" w:rsidR="006350FE" w:rsidRPr="00AF4A72" w:rsidRDefault="006350FE" w:rsidP="0073726F">
            <w:pPr>
              <w:rPr>
                <w:rFonts w:ascii="Arial" w:hAnsi="Arial" w:cs="Arial"/>
                <w:highlight w:val="green"/>
              </w:rPr>
            </w:pPr>
          </w:p>
        </w:tc>
        <w:tc>
          <w:tcPr>
            <w:tcW w:w="2084" w:type="dxa"/>
            <w:gridSpan w:val="3"/>
          </w:tcPr>
          <w:p w14:paraId="7BC0D53D"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3F37E7C1" w14:textId="77777777" w:rsidTr="0073726F">
        <w:tc>
          <w:tcPr>
            <w:tcW w:w="12994" w:type="dxa"/>
            <w:gridSpan w:val="14"/>
          </w:tcPr>
          <w:p w14:paraId="2B4633A4"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7BE284BE" w14:textId="77777777" w:rsidTr="0073726F">
        <w:tc>
          <w:tcPr>
            <w:tcW w:w="3114" w:type="dxa"/>
            <w:gridSpan w:val="2"/>
          </w:tcPr>
          <w:p w14:paraId="5EC2B466"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E8F8C5C"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408A76D"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B0BB9C5"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4BF247A8" w14:textId="77777777" w:rsidTr="0073726F">
        <w:tc>
          <w:tcPr>
            <w:tcW w:w="3114" w:type="dxa"/>
            <w:gridSpan w:val="2"/>
          </w:tcPr>
          <w:p w14:paraId="3C0B667C" w14:textId="77777777" w:rsidR="006350FE" w:rsidRPr="00AF4A72" w:rsidRDefault="006350FE" w:rsidP="0073726F">
            <w:pPr>
              <w:rPr>
                <w:rFonts w:ascii="Arial" w:hAnsi="Arial" w:cs="Arial"/>
                <w:highlight w:val="green"/>
              </w:rPr>
            </w:pPr>
          </w:p>
        </w:tc>
        <w:tc>
          <w:tcPr>
            <w:tcW w:w="3260" w:type="dxa"/>
            <w:gridSpan w:val="2"/>
          </w:tcPr>
          <w:p w14:paraId="1C676775" w14:textId="77777777" w:rsidR="006350FE" w:rsidRPr="00AF4A72" w:rsidRDefault="006350FE" w:rsidP="0073726F">
            <w:pPr>
              <w:rPr>
                <w:rFonts w:ascii="Arial" w:hAnsi="Arial" w:cs="Arial"/>
                <w:highlight w:val="green"/>
              </w:rPr>
            </w:pPr>
          </w:p>
        </w:tc>
        <w:tc>
          <w:tcPr>
            <w:tcW w:w="3260" w:type="dxa"/>
            <w:gridSpan w:val="5"/>
          </w:tcPr>
          <w:p w14:paraId="45F8C720" w14:textId="77777777" w:rsidR="006350FE" w:rsidRPr="00AF2E25" w:rsidRDefault="006350FE" w:rsidP="0073726F">
            <w:pPr>
              <w:jc w:val="center"/>
              <w:rPr>
                <w:rFonts w:ascii="Arial" w:hAnsi="Arial" w:cs="Arial"/>
                <w:sz w:val="24"/>
                <w:szCs w:val="24"/>
                <w:highlight w:val="green"/>
              </w:rPr>
            </w:pPr>
          </w:p>
          <w:p w14:paraId="73FBE55F" w14:textId="77777777" w:rsidR="006350FE" w:rsidRPr="00AF2E25" w:rsidRDefault="006350FE" w:rsidP="0073726F">
            <w:pPr>
              <w:jc w:val="center"/>
              <w:rPr>
                <w:rFonts w:ascii="Arial" w:hAnsi="Arial" w:cs="Arial"/>
                <w:sz w:val="24"/>
                <w:szCs w:val="24"/>
                <w:highlight w:val="green"/>
              </w:rPr>
            </w:pPr>
          </w:p>
        </w:tc>
        <w:tc>
          <w:tcPr>
            <w:tcW w:w="3360" w:type="dxa"/>
            <w:gridSpan w:val="5"/>
          </w:tcPr>
          <w:p w14:paraId="219B6A0B" w14:textId="77777777" w:rsidR="006350FE" w:rsidRPr="00AF2E25" w:rsidRDefault="006350FE" w:rsidP="0073726F">
            <w:pPr>
              <w:jc w:val="center"/>
              <w:rPr>
                <w:rFonts w:ascii="Arial" w:hAnsi="Arial" w:cs="Arial"/>
                <w:sz w:val="24"/>
                <w:szCs w:val="24"/>
                <w:highlight w:val="green"/>
              </w:rPr>
            </w:pPr>
          </w:p>
          <w:p w14:paraId="623FFDA3" w14:textId="77777777" w:rsidR="006350FE" w:rsidRDefault="006350FE" w:rsidP="0073726F">
            <w:pPr>
              <w:jc w:val="center"/>
              <w:rPr>
                <w:rFonts w:ascii="Arial" w:hAnsi="Arial" w:cs="Arial"/>
                <w:sz w:val="24"/>
                <w:szCs w:val="24"/>
              </w:rPr>
            </w:pPr>
          </w:p>
        </w:tc>
      </w:tr>
      <w:tr w:rsidR="006350FE" w:rsidRPr="00357625" w14:paraId="158CE96E" w14:textId="77777777" w:rsidTr="0073726F">
        <w:tc>
          <w:tcPr>
            <w:tcW w:w="12994" w:type="dxa"/>
            <w:gridSpan w:val="14"/>
          </w:tcPr>
          <w:p w14:paraId="28B3D206"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130C2D5D" w14:textId="77777777" w:rsidTr="0073726F">
        <w:tc>
          <w:tcPr>
            <w:tcW w:w="12994" w:type="dxa"/>
            <w:gridSpan w:val="14"/>
          </w:tcPr>
          <w:p w14:paraId="59E3CBBE"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Básicas </w:t>
            </w:r>
          </w:p>
        </w:tc>
      </w:tr>
      <w:tr w:rsidR="006350FE" w14:paraId="6F538A44" w14:textId="77777777" w:rsidTr="0073726F">
        <w:tc>
          <w:tcPr>
            <w:tcW w:w="12994" w:type="dxa"/>
            <w:gridSpan w:val="14"/>
          </w:tcPr>
          <w:p w14:paraId="55350D7E" w14:textId="77777777" w:rsidR="006350FE" w:rsidRDefault="006350FE" w:rsidP="0073726F">
            <w:pPr>
              <w:ind w:left="709" w:hanging="709"/>
              <w:rPr>
                <w:rFonts w:ascii="Arial" w:hAnsi="Arial" w:cs="Arial"/>
                <w:sz w:val="24"/>
                <w:szCs w:val="24"/>
              </w:rPr>
            </w:pPr>
          </w:p>
        </w:tc>
      </w:tr>
      <w:tr w:rsidR="006350FE" w:rsidRPr="00772900" w14:paraId="6B138F9E" w14:textId="77777777" w:rsidTr="0073726F">
        <w:tc>
          <w:tcPr>
            <w:tcW w:w="12994" w:type="dxa"/>
            <w:gridSpan w:val="14"/>
          </w:tcPr>
          <w:p w14:paraId="72EC3754"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68799536" w14:textId="77777777" w:rsidR="006350FE" w:rsidRDefault="006350FE" w:rsidP="006350FE">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350FE" w:rsidRPr="00E25734" w14:paraId="03FF5848" w14:textId="77777777" w:rsidTr="0073726F">
        <w:trPr>
          <w:gridAfter w:val="1"/>
          <w:wAfter w:w="14" w:type="dxa"/>
          <w:trHeight w:val="298"/>
        </w:trPr>
        <w:tc>
          <w:tcPr>
            <w:tcW w:w="12980" w:type="dxa"/>
            <w:gridSpan w:val="13"/>
            <w:shd w:val="clear" w:color="auto" w:fill="8496B0" w:themeFill="text2" w:themeFillTint="99"/>
          </w:tcPr>
          <w:p w14:paraId="1B5E195A" w14:textId="77777777" w:rsidR="006350FE" w:rsidRPr="00E25734" w:rsidRDefault="006350FE" w:rsidP="0073726F">
            <w:pPr>
              <w:jc w:val="center"/>
              <w:rPr>
                <w:rFonts w:ascii="Arial" w:hAnsi="Arial" w:cs="Arial"/>
                <w:b/>
                <w:sz w:val="24"/>
                <w:szCs w:val="24"/>
              </w:rPr>
            </w:pPr>
            <w:r>
              <w:rPr>
                <w:rFonts w:ascii="Arial" w:hAnsi="Arial" w:cs="Arial"/>
                <w:b/>
                <w:sz w:val="24"/>
                <w:szCs w:val="24"/>
              </w:rPr>
              <w:t xml:space="preserve">Planeación </w:t>
            </w:r>
          </w:p>
        </w:tc>
      </w:tr>
      <w:tr w:rsidR="006350FE" w:rsidRPr="00C15D95" w14:paraId="553FF3E1" w14:textId="77777777" w:rsidTr="0073726F">
        <w:trPr>
          <w:gridAfter w:val="1"/>
          <w:wAfter w:w="14" w:type="dxa"/>
          <w:trHeight w:val="276"/>
        </w:trPr>
        <w:tc>
          <w:tcPr>
            <w:tcW w:w="8117" w:type="dxa"/>
            <w:gridSpan w:val="7"/>
          </w:tcPr>
          <w:p w14:paraId="75EA79AD"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F4AD28A"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47BD92A"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31" w:type="dxa"/>
          </w:tcPr>
          <w:p w14:paraId="0E4702B8"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17AF6D2B" w14:textId="77777777" w:rsidTr="0073726F">
        <w:trPr>
          <w:gridAfter w:val="1"/>
          <w:wAfter w:w="14" w:type="dxa"/>
          <w:trHeight w:val="1387"/>
        </w:trPr>
        <w:tc>
          <w:tcPr>
            <w:tcW w:w="8117" w:type="dxa"/>
            <w:gridSpan w:val="7"/>
          </w:tcPr>
          <w:p w14:paraId="117BF0EF" w14:textId="77777777" w:rsidR="006350FE" w:rsidRPr="00D17FC2" w:rsidRDefault="006350FE" w:rsidP="0073726F">
            <w:pPr>
              <w:jc w:val="both"/>
              <w:rPr>
                <w:rFonts w:ascii="Calibri" w:hAnsi="Calibri"/>
              </w:rPr>
            </w:pPr>
          </w:p>
        </w:tc>
        <w:tc>
          <w:tcPr>
            <w:tcW w:w="1794" w:type="dxa"/>
            <w:gridSpan w:val="3"/>
          </w:tcPr>
          <w:p w14:paraId="5AD6AD68" w14:textId="77777777" w:rsidR="006350FE" w:rsidRDefault="006350FE" w:rsidP="0073726F">
            <w:pPr>
              <w:jc w:val="center"/>
              <w:rPr>
                <w:rFonts w:ascii="Arial" w:hAnsi="Arial" w:cs="Arial"/>
                <w:sz w:val="24"/>
                <w:szCs w:val="24"/>
              </w:rPr>
            </w:pPr>
          </w:p>
          <w:p w14:paraId="78C74B8A" w14:textId="77777777" w:rsidR="006350FE" w:rsidRDefault="006350FE" w:rsidP="0073726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10A9E865" w14:textId="77777777" w:rsidR="006350FE" w:rsidRDefault="006350FE" w:rsidP="0073726F">
            <w:pPr>
              <w:jc w:val="center"/>
              <w:rPr>
                <w:rFonts w:ascii="Arial" w:hAnsi="Arial" w:cs="Arial"/>
                <w:sz w:val="24"/>
                <w:szCs w:val="24"/>
              </w:rPr>
            </w:pPr>
          </w:p>
          <w:p w14:paraId="61451686" w14:textId="77777777" w:rsidR="006350FE" w:rsidRDefault="006350FE" w:rsidP="0073726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327DF67C" w14:textId="77777777" w:rsidR="006350FE" w:rsidRDefault="006350FE" w:rsidP="0073726F">
            <w:pPr>
              <w:jc w:val="center"/>
              <w:rPr>
                <w:rFonts w:ascii="Arial" w:hAnsi="Arial" w:cs="Arial"/>
                <w:sz w:val="24"/>
                <w:szCs w:val="24"/>
                <w:highlight w:val="green"/>
              </w:rPr>
            </w:pPr>
          </w:p>
          <w:p w14:paraId="2565CACA" w14:textId="77777777" w:rsidR="006350FE" w:rsidRDefault="006350FE" w:rsidP="0073726F">
            <w:pPr>
              <w:jc w:val="center"/>
              <w:rPr>
                <w:rFonts w:ascii="Arial" w:hAnsi="Arial" w:cs="Arial"/>
                <w:sz w:val="24"/>
                <w:szCs w:val="24"/>
              </w:rPr>
            </w:pPr>
            <w:r>
              <w:rPr>
                <w:rFonts w:ascii="Arial" w:hAnsi="Arial" w:cs="Arial"/>
                <w:sz w:val="24"/>
                <w:szCs w:val="24"/>
                <w:highlight w:val="green"/>
              </w:rPr>
              <w:t>26 de marzo al 06 de Abril</w:t>
            </w:r>
          </w:p>
          <w:p w14:paraId="4D2175C2" w14:textId="77777777" w:rsidR="006350FE" w:rsidRPr="002A2B7D" w:rsidRDefault="006350FE" w:rsidP="0073726F">
            <w:pPr>
              <w:jc w:val="center"/>
              <w:rPr>
                <w:rFonts w:ascii="Arial" w:hAnsi="Arial" w:cs="Arial"/>
                <w:sz w:val="24"/>
                <w:szCs w:val="24"/>
              </w:rPr>
            </w:pPr>
          </w:p>
        </w:tc>
      </w:tr>
      <w:tr w:rsidR="006350FE" w:rsidRPr="00C35F2D" w14:paraId="3A285AB1" w14:textId="77777777" w:rsidTr="0073726F">
        <w:trPr>
          <w:trHeight w:val="137"/>
        </w:trPr>
        <w:tc>
          <w:tcPr>
            <w:tcW w:w="12994" w:type="dxa"/>
            <w:gridSpan w:val="14"/>
            <w:shd w:val="clear" w:color="auto" w:fill="FFFFFF" w:themeFill="background1"/>
          </w:tcPr>
          <w:p w14:paraId="3FFBCE5B"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rsidRPr="00C35F2D" w14:paraId="65B204D8" w14:textId="77777777" w:rsidTr="0073726F">
        <w:trPr>
          <w:trHeight w:val="137"/>
        </w:trPr>
        <w:tc>
          <w:tcPr>
            <w:tcW w:w="3074" w:type="dxa"/>
            <w:shd w:val="clear" w:color="auto" w:fill="FFFFFF" w:themeFill="background1"/>
          </w:tcPr>
          <w:p w14:paraId="392C05C7"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68E67616"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6C4D1F2D"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5E04DF67" w14:textId="77777777" w:rsidTr="0073726F">
        <w:trPr>
          <w:trHeight w:val="137"/>
        </w:trPr>
        <w:tc>
          <w:tcPr>
            <w:tcW w:w="3074" w:type="dxa"/>
          </w:tcPr>
          <w:p w14:paraId="7970CA47" w14:textId="77777777" w:rsidR="006350FE" w:rsidRPr="002B6550" w:rsidRDefault="006350FE" w:rsidP="0073726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70CF0A3" w14:textId="77777777" w:rsidR="006350FE" w:rsidRPr="002B6550" w:rsidRDefault="006350FE" w:rsidP="0073726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46789E51" w14:textId="77777777" w:rsidR="006350FE" w:rsidRPr="002B6550" w:rsidRDefault="006350FE" w:rsidP="0073726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1C5E6212" w14:textId="77777777" w:rsidR="006350FE" w:rsidRPr="002B6550" w:rsidRDefault="006350FE" w:rsidP="0073726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6BE4FB71" w14:textId="77777777" w:rsidR="006350FE" w:rsidRPr="002B6550" w:rsidRDefault="006350FE" w:rsidP="0073726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4A8F1303" w14:textId="77777777" w:rsidR="006350FE" w:rsidRPr="002B6550" w:rsidRDefault="006350FE" w:rsidP="0073726F">
            <w:pPr>
              <w:rPr>
                <w:rFonts w:ascii="Arial" w:hAnsi="Arial" w:cs="Arial"/>
                <w:sz w:val="24"/>
                <w:szCs w:val="24"/>
                <w:highlight w:val="yellow"/>
              </w:rPr>
            </w:pPr>
          </w:p>
          <w:p w14:paraId="6DD948C2" w14:textId="77777777" w:rsidR="006350FE" w:rsidRPr="002B6550" w:rsidRDefault="006350FE" w:rsidP="0073726F">
            <w:pPr>
              <w:rPr>
                <w:rFonts w:ascii="Arial" w:hAnsi="Arial" w:cs="Arial"/>
                <w:sz w:val="24"/>
                <w:szCs w:val="24"/>
                <w:highlight w:val="yellow"/>
              </w:rPr>
            </w:pPr>
          </w:p>
        </w:tc>
        <w:tc>
          <w:tcPr>
            <w:tcW w:w="4342" w:type="dxa"/>
            <w:gridSpan w:val="5"/>
          </w:tcPr>
          <w:p w14:paraId="43C91F2E" w14:textId="77777777" w:rsidR="006350FE" w:rsidRPr="002B6550" w:rsidRDefault="006350FE" w:rsidP="0073726F">
            <w:pPr>
              <w:jc w:val="center"/>
              <w:rPr>
                <w:rFonts w:ascii="Arial" w:hAnsi="Arial" w:cs="Arial"/>
                <w:b/>
                <w:sz w:val="24"/>
                <w:szCs w:val="24"/>
                <w:highlight w:val="yellow"/>
              </w:rPr>
            </w:pPr>
          </w:p>
          <w:p w14:paraId="15BE0659" w14:textId="77777777" w:rsidR="006350FE" w:rsidRPr="002B6550" w:rsidRDefault="006350FE" w:rsidP="0073726F">
            <w:pPr>
              <w:rPr>
                <w:rFonts w:ascii="Arial" w:hAnsi="Arial" w:cs="Arial"/>
                <w:b/>
                <w:sz w:val="24"/>
                <w:szCs w:val="24"/>
                <w:highlight w:val="yellow"/>
              </w:rPr>
            </w:pPr>
          </w:p>
          <w:p w14:paraId="3606479E" w14:textId="77777777" w:rsidR="006350FE" w:rsidRPr="002B6550" w:rsidRDefault="006350FE" w:rsidP="0073726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9F65696" w14:textId="77777777" w:rsidR="006350FE" w:rsidRPr="002B6550" w:rsidRDefault="006350FE" w:rsidP="0073726F">
            <w:pPr>
              <w:rPr>
                <w:rFonts w:ascii="Arial" w:hAnsi="Arial" w:cs="Arial"/>
                <w:sz w:val="24"/>
                <w:szCs w:val="24"/>
                <w:highlight w:val="yellow"/>
              </w:rPr>
            </w:pPr>
          </w:p>
          <w:p w14:paraId="6A647854" w14:textId="77777777" w:rsidR="006350FE" w:rsidRPr="002B6550" w:rsidRDefault="006350FE" w:rsidP="0073726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2B69256E" w14:textId="77777777" w:rsidR="006350FE" w:rsidRPr="002B6550" w:rsidRDefault="006350FE" w:rsidP="0073726F">
            <w:pPr>
              <w:jc w:val="center"/>
              <w:rPr>
                <w:rFonts w:ascii="Arial" w:hAnsi="Arial" w:cs="Arial"/>
                <w:b/>
                <w:sz w:val="24"/>
                <w:szCs w:val="24"/>
                <w:highlight w:val="yellow"/>
              </w:rPr>
            </w:pPr>
          </w:p>
        </w:tc>
        <w:tc>
          <w:tcPr>
            <w:tcW w:w="5578" w:type="dxa"/>
            <w:gridSpan w:val="8"/>
          </w:tcPr>
          <w:p w14:paraId="7BCDAA8C"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1C14C8E7"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46C0C20"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01A0909"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1D956D8"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9E55544" w14:textId="77777777" w:rsidR="006350FE" w:rsidRPr="002A2B7D" w:rsidRDefault="006350FE" w:rsidP="0073726F">
            <w:pPr>
              <w:ind w:left="530"/>
              <w:rPr>
                <w:rFonts w:ascii="Arial" w:hAnsi="Arial" w:cs="Arial"/>
                <w:sz w:val="24"/>
                <w:szCs w:val="24"/>
              </w:rPr>
            </w:pPr>
          </w:p>
        </w:tc>
      </w:tr>
      <w:tr w:rsidR="006350FE" w:rsidRPr="00C35F2D" w14:paraId="6A381E58" w14:textId="77777777" w:rsidTr="0073726F">
        <w:trPr>
          <w:trHeight w:val="137"/>
        </w:trPr>
        <w:tc>
          <w:tcPr>
            <w:tcW w:w="8542" w:type="dxa"/>
            <w:gridSpan w:val="8"/>
          </w:tcPr>
          <w:p w14:paraId="7BFB5A1E"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4BD19B8"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590AC8B"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476AF1EE" w14:textId="77777777" w:rsidTr="0073726F">
        <w:trPr>
          <w:trHeight w:val="137"/>
        </w:trPr>
        <w:tc>
          <w:tcPr>
            <w:tcW w:w="3638" w:type="dxa"/>
            <w:gridSpan w:val="3"/>
          </w:tcPr>
          <w:p w14:paraId="05F10B9C"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B5719E5"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7891ED7"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5270DDDE" w14:textId="77777777" w:rsidR="006350FE" w:rsidRPr="00C35F2D" w:rsidRDefault="006350FE" w:rsidP="0073726F">
            <w:pPr>
              <w:jc w:val="center"/>
              <w:rPr>
                <w:rFonts w:ascii="Arial" w:hAnsi="Arial" w:cs="Arial"/>
                <w:b/>
                <w:sz w:val="24"/>
                <w:szCs w:val="24"/>
              </w:rPr>
            </w:pPr>
          </w:p>
        </w:tc>
        <w:tc>
          <w:tcPr>
            <w:tcW w:w="2066" w:type="dxa"/>
            <w:gridSpan w:val="3"/>
            <w:vMerge/>
          </w:tcPr>
          <w:p w14:paraId="4EFC7D97" w14:textId="77777777" w:rsidR="006350FE" w:rsidRPr="00C35F2D" w:rsidRDefault="006350FE" w:rsidP="0073726F">
            <w:pPr>
              <w:jc w:val="center"/>
              <w:rPr>
                <w:rFonts w:ascii="Arial" w:hAnsi="Arial" w:cs="Arial"/>
                <w:b/>
                <w:sz w:val="24"/>
                <w:szCs w:val="24"/>
              </w:rPr>
            </w:pPr>
          </w:p>
        </w:tc>
      </w:tr>
      <w:tr w:rsidR="006350FE" w:rsidRPr="00AF2E25" w14:paraId="7E70D22D" w14:textId="77777777" w:rsidTr="0073726F">
        <w:trPr>
          <w:trHeight w:val="1407"/>
        </w:trPr>
        <w:tc>
          <w:tcPr>
            <w:tcW w:w="3638" w:type="dxa"/>
            <w:gridSpan w:val="3"/>
          </w:tcPr>
          <w:p w14:paraId="6CD01CC3" w14:textId="77777777" w:rsidR="006350FE" w:rsidRPr="00AF4A72" w:rsidRDefault="006350FE" w:rsidP="0073726F">
            <w:pPr>
              <w:jc w:val="both"/>
              <w:rPr>
                <w:rFonts w:ascii="Arial" w:hAnsi="Arial" w:cs="Arial"/>
                <w:highlight w:val="green"/>
              </w:rPr>
            </w:pPr>
          </w:p>
        </w:tc>
        <w:tc>
          <w:tcPr>
            <w:tcW w:w="3353" w:type="dxa"/>
            <w:gridSpan w:val="2"/>
          </w:tcPr>
          <w:p w14:paraId="06EC54DD" w14:textId="77777777" w:rsidR="006350FE" w:rsidRPr="00AF4A72" w:rsidRDefault="006350FE" w:rsidP="0073726F">
            <w:pPr>
              <w:jc w:val="both"/>
              <w:rPr>
                <w:rFonts w:ascii="Arial" w:hAnsi="Arial" w:cs="Arial"/>
                <w:highlight w:val="green"/>
              </w:rPr>
            </w:pPr>
          </w:p>
        </w:tc>
        <w:tc>
          <w:tcPr>
            <w:tcW w:w="1551" w:type="dxa"/>
            <w:gridSpan w:val="3"/>
          </w:tcPr>
          <w:p w14:paraId="338044AE" w14:textId="77777777" w:rsidR="006350FE" w:rsidRPr="00AF2E25" w:rsidRDefault="006350FE" w:rsidP="0073726F">
            <w:pPr>
              <w:rPr>
                <w:rFonts w:ascii="Arial" w:hAnsi="Arial" w:cs="Arial"/>
                <w:sz w:val="24"/>
                <w:szCs w:val="24"/>
                <w:highlight w:val="green"/>
              </w:rPr>
            </w:pPr>
          </w:p>
        </w:tc>
        <w:tc>
          <w:tcPr>
            <w:tcW w:w="2386" w:type="dxa"/>
            <w:gridSpan w:val="3"/>
          </w:tcPr>
          <w:p w14:paraId="5AD788FF" w14:textId="77777777" w:rsidR="006350FE" w:rsidRPr="00AF4A72" w:rsidRDefault="006350FE" w:rsidP="0073726F">
            <w:pPr>
              <w:rPr>
                <w:rFonts w:ascii="Arial" w:hAnsi="Arial" w:cs="Arial"/>
                <w:highlight w:val="green"/>
              </w:rPr>
            </w:pPr>
          </w:p>
        </w:tc>
        <w:tc>
          <w:tcPr>
            <w:tcW w:w="2066" w:type="dxa"/>
            <w:gridSpan w:val="3"/>
          </w:tcPr>
          <w:p w14:paraId="19AF8AE9"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1C9CF7F1" w14:textId="77777777" w:rsidTr="0073726F">
        <w:tc>
          <w:tcPr>
            <w:tcW w:w="12994" w:type="dxa"/>
            <w:gridSpan w:val="14"/>
          </w:tcPr>
          <w:p w14:paraId="493BF7C4"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7D218E52" w14:textId="77777777" w:rsidTr="0073726F">
        <w:tc>
          <w:tcPr>
            <w:tcW w:w="3216" w:type="dxa"/>
            <w:gridSpan w:val="2"/>
          </w:tcPr>
          <w:p w14:paraId="4CE094F1"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5EBECAD3"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877E25C"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0A33B7DF"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461C5EEA" w14:textId="77777777" w:rsidTr="0073726F">
        <w:tc>
          <w:tcPr>
            <w:tcW w:w="3216" w:type="dxa"/>
            <w:gridSpan w:val="2"/>
          </w:tcPr>
          <w:p w14:paraId="0B5DD55B" w14:textId="77777777" w:rsidR="006350FE" w:rsidRPr="00AF4A72" w:rsidRDefault="006350FE" w:rsidP="0073726F">
            <w:pPr>
              <w:rPr>
                <w:rFonts w:ascii="Arial" w:hAnsi="Arial" w:cs="Arial"/>
                <w:highlight w:val="green"/>
              </w:rPr>
            </w:pPr>
          </w:p>
        </w:tc>
        <w:tc>
          <w:tcPr>
            <w:tcW w:w="3218" w:type="dxa"/>
            <w:gridSpan w:val="2"/>
          </w:tcPr>
          <w:p w14:paraId="29CEB763" w14:textId="77777777" w:rsidR="006350FE" w:rsidRPr="00AF4A72" w:rsidRDefault="006350FE" w:rsidP="0073726F">
            <w:pPr>
              <w:rPr>
                <w:rFonts w:ascii="Arial" w:hAnsi="Arial" w:cs="Arial"/>
                <w:highlight w:val="green"/>
              </w:rPr>
            </w:pPr>
          </w:p>
        </w:tc>
        <w:tc>
          <w:tcPr>
            <w:tcW w:w="3225" w:type="dxa"/>
            <w:gridSpan w:val="5"/>
          </w:tcPr>
          <w:p w14:paraId="7A5E14B2" w14:textId="77777777" w:rsidR="006350FE" w:rsidRPr="00AF2E25" w:rsidRDefault="006350FE" w:rsidP="0073726F">
            <w:pPr>
              <w:jc w:val="center"/>
              <w:rPr>
                <w:rFonts w:ascii="Arial" w:hAnsi="Arial" w:cs="Arial"/>
                <w:sz w:val="24"/>
                <w:szCs w:val="24"/>
                <w:highlight w:val="green"/>
              </w:rPr>
            </w:pPr>
          </w:p>
          <w:p w14:paraId="064CF8AA" w14:textId="77777777" w:rsidR="006350FE" w:rsidRPr="00AF2E25" w:rsidRDefault="006350FE" w:rsidP="0073726F">
            <w:pPr>
              <w:jc w:val="center"/>
              <w:rPr>
                <w:rFonts w:ascii="Arial" w:hAnsi="Arial" w:cs="Arial"/>
                <w:sz w:val="24"/>
                <w:szCs w:val="24"/>
                <w:highlight w:val="green"/>
              </w:rPr>
            </w:pPr>
          </w:p>
        </w:tc>
        <w:tc>
          <w:tcPr>
            <w:tcW w:w="3335" w:type="dxa"/>
            <w:gridSpan w:val="5"/>
          </w:tcPr>
          <w:p w14:paraId="51EC38F2" w14:textId="77777777" w:rsidR="006350FE" w:rsidRPr="00AF2E25" w:rsidRDefault="006350FE" w:rsidP="0073726F">
            <w:pPr>
              <w:jc w:val="center"/>
              <w:rPr>
                <w:rFonts w:ascii="Arial" w:hAnsi="Arial" w:cs="Arial"/>
                <w:sz w:val="24"/>
                <w:szCs w:val="24"/>
                <w:highlight w:val="green"/>
              </w:rPr>
            </w:pPr>
          </w:p>
          <w:p w14:paraId="6E5175AD" w14:textId="77777777" w:rsidR="006350FE" w:rsidRDefault="006350FE" w:rsidP="0073726F">
            <w:pPr>
              <w:jc w:val="center"/>
              <w:rPr>
                <w:rFonts w:ascii="Arial" w:hAnsi="Arial" w:cs="Arial"/>
                <w:sz w:val="24"/>
                <w:szCs w:val="24"/>
              </w:rPr>
            </w:pPr>
          </w:p>
        </w:tc>
      </w:tr>
      <w:tr w:rsidR="006350FE" w:rsidRPr="00357625" w14:paraId="388CE00A" w14:textId="77777777" w:rsidTr="0073726F">
        <w:tc>
          <w:tcPr>
            <w:tcW w:w="12994" w:type="dxa"/>
            <w:gridSpan w:val="14"/>
          </w:tcPr>
          <w:p w14:paraId="49721498"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1653C1FB" w14:textId="77777777" w:rsidTr="0073726F">
        <w:tc>
          <w:tcPr>
            <w:tcW w:w="12994" w:type="dxa"/>
            <w:gridSpan w:val="14"/>
          </w:tcPr>
          <w:p w14:paraId="0F7BAACA"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Básicas </w:t>
            </w:r>
          </w:p>
        </w:tc>
      </w:tr>
      <w:tr w:rsidR="006350FE" w14:paraId="50CBFB38" w14:textId="77777777" w:rsidTr="0073726F">
        <w:tc>
          <w:tcPr>
            <w:tcW w:w="12994" w:type="dxa"/>
            <w:gridSpan w:val="14"/>
          </w:tcPr>
          <w:p w14:paraId="26456F4F" w14:textId="77777777" w:rsidR="006350FE" w:rsidRDefault="006350FE" w:rsidP="0073726F">
            <w:pPr>
              <w:ind w:left="709" w:hanging="709"/>
              <w:rPr>
                <w:rFonts w:ascii="Arial" w:hAnsi="Arial" w:cs="Arial"/>
                <w:sz w:val="24"/>
                <w:szCs w:val="24"/>
              </w:rPr>
            </w:pPr>
          </w:p>
        </w:tc>
      </w:tr>
      <w:tr w:rsidR="006350FE" w:rsidRPr="00772900" w14:paraId="6A0E4C5C" w14:textId="77777777" w:rsidTr="0073726F">
        <w:tc>
          <w:tcPr>
            <w:tcW w:w="12994" w:type="dxa"/>
            <w:gridSpan w:val="14"/>
          </w:tcPr>
          <w:p w14:paraId="3C718529"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419456CA" w14:textId="77777777" w:rsidR="006350FE" w:rsidRDefault="006350FE" w:rsidP="006350F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350FE" w:rsidRPr="00E25734" w14:paraId="0A499127" w14:textId="77777777" w:rsidTr="0073726F">
        <w:trPr>
          <w:gridAfter w:val="1"/>
          <w:wAfter w:w="14" w:type="dxa"/>
          <w:trHeight w:val="298"/>
        </w:trPr>
        <w:tc>
          <w:tcPr>
            <w:tcW w:w="12980" w:type="dxa"/>
            <w:gridSpan w:val="13"/>
            <w:shd w:val="clear" w:color="auto" w:fill="8496B0" w:themeFill="text2" w:themeFillTint="99"/>
          </w:tcPr>
          <w:p w14:paraId="72D25667" w14:textId="77777777" w:rsidR="006350FE" w:rsidRPr="00E25734" w:rsidRDefault="006350FE" w:rsidP="0073726F">
            <w:pPr>
              <w:jc w:val="center"/>
              <w:rPr>
                <w:rFonts w:ascii="Arial" w:hAnsi="Arial" w:cs="Arial"/>
                <w:b/>
                <w:sz w:val="24"/>
                <w:szCs w:val="24"/>
              </w:rPr>
            </w:pPr>
            <w:r>
              <w:rPr>
                <w:rFonts w:ascii="Arial" w:hAnsi="Arial" w:cs="Arial"/>
                <w:b/>
                <w:sz w:val="24"/>
                <w:szCs w:val="24"/>
              </w:rPr>
              <w:t>Planeación</w:t>
            </w:r>
          </w:p>
        </w:tc>
      </w:tr>
      <w:tr w:rsidR="006350FE" w:rsidRPr="00C15D95" w14:paraId="6EF9FC1F" w14:textId="77777777" w:rsidTr="0073726F">
        <w:trPr>
          <w:gridAfter w:val="1"/>
          <w:wAfter w:w="14" w:type="dxa"/>
          <w:trHeight w:val="276"/>
        </w:trPr>
        <w:tc>
          <w:tcPr>
            <w:tcW w:w="8075" w:type="dxa"/>
            <w:gridSpan w:val="7"/>
          </w:tcPr>
          <w:p w14:paraId="43522FA7"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2FAF322"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04E348C"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45" w:type="dxa"/>
          </w:tcPr>
          <w:p w14:paraId="4342A67E"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60D434DC" w14:textId="77777777" w:rsidTr="0073726F">
        <w:trPr>
          <w:gridAfter w:val="1"/>
          <w:wAfter w:w="14" w:type="dxa"/>
          <w:trHeight w:val="1387"/>
        </w:trPr>
        <w:tc>
          <w:tcPr>
            <w:tcW w:w="8075" w:type="dxa"/>
            <w:gridSpan w:val="7"/>
          </w:tcPr>
          <w:p w14:paraId="074A34FD" w14:textId="77777777" w:rsidR="006350FE" w:rsidRPr="00D17FC2" w:rsidRDefault="006350FE" w:rsidP="0073726F">
            <w:pPr>
              <w:jc w:val="both"/>
              <w:rPr>
                <w:rFonts w:ascii="Calibri" w:hAnsi="Calibri"/>
              </w:rPr>
            </w:pPr>
          </w:p>
        </w:tc>
        <w:tc>
          <w:tcPr>
            <w:tcW w:w="1815" w:type="dxa"/>
            <w:gridSpan w:val="3"/>
          </w:tcPr>
          <w:p w14:paraId="44DF8DF9" w14:textId="77777777" w:rsidR="006350FE" w:rsidRDefault="006350FE" w:rsidP="0073726F">
            <w:pPr>
              <w:jc w:val="center"/>
              <w:rPr>
                <w:rFonts w:ascii="Arial" w:hAnsi="Arial" w:cs="Arial"/>
                <w:sz w:val="24"/>
                <w:szCs w:val="24"/>
              </w:rPr>
            </w:pPr>
          </w:p>
          <w:p w14:paraId="4F566EE9" w14:textId="77777777" w:rsidR="006350FE" w:rsidRDefault="006350FE" w:rsidP="0073726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41E9B83C" w14:textId="77777777" w:rsidR="006350FE" w:rsidRDefault="006350FE" w:rsidP="0073726F">
            <w:pPr>
              <w:jc w:val="center"/>
              <w:rPr>
                <w:rFonts w:ascii="Arial" w:hAnsi="Arial" w:cs="Arial"/>
                <w:sz w:val="24"/>
                <w:szCs w:val="24"/>
              </w:rPr>
            </w:pPr>
          </w:p>
          <w:p w14:paraId="3E4DBC99" w14:textId="77777777" w:rsidR="006350FE" w:rsidRDefault="006350FE" w:rsidP="0073726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7491B83" w14:textId="77777777" w:rsidR="006350FE" w:rsidRDefault="006350FE" w:rsidP="0073726F">
            <w:pPr>
              <w:jc w:val="center"/>
              <w:rPr>
                <w:rFonts w:ascii="Arial" w:hAnsi="Arial" w:cs="Arial"/>
                <w:sz w:val="24"/>
                <w:szCs w:val="24"/>
              </w:rPr>
            </w:pPr>
          </w:p>
          <w:p w14:paraId="5AB159F0" w14:textId="77777777" w:rsidR="006350FE" w:rsidRPr="002A2B7D" w:rsidRDefault="006350FE" w:rsidP="0073726F">
            <w:pPr>
              <w:jc w:val="center"/>
              <w:rPr>
                <w:rFonts w:ascii="Arial" w:hAnsi="Arial" w:cs="Arial"/>
                <w:sz w:val="24"/>
                <w:szCs w:val="24"/>
              </w:rPr>
            </w:pPr>
            <w:r>
              <w:rPr>
                <w:rFonts w:ascii="Arial" w:hAnsi="Arial" w:cs="Arial"/>
                <w:sz w:val="24"/>
                <w:szCs w:val="24"/>
                <w:highlight w:val="green"/>
              </w:rPr>
              <w:t>09 al 20 de Abril</w:t>
            </w:r>
          </w:p>
        </w:tc>
      </w:tr>
      <w:tr w:rsidR="006350FE" w:rsidRPr="00C35F2D" w14:paraId="492879B9" w14:textId="77777777" w:rsidTr="0073726F">
        <w:trPr>
          <w:trHeight w:val="137"/>
        </w:trPr>
        <w:tc>
          <w:tcPr>
            <w:tcW w:w="12994" w:type="dxa"/>
            <w:gridSpan w:val="14"/>
            <w:shd w:val="clear" w:color="auto" w:fill="FFFFFF" w:themeFill="background1"/>
          </w:tcPr>
          <w:p w14:paraId="47FCD29C" w14:textId="77777777" w:rsidR="006350FE" w:rsidRPr="00C35F2D" w:rsidRDefault="006350FE" w:rsidP="0073726F">
            <w:pPr>
              <w:jc w:val="center"/>
              <w:rPr>
                <w:rFonts w:ascii="Arial" w:hAnsi="Arial" w:cs="Arial"/>
                <w:b/>
                <w:sz w:val="24"/>
                <w:szCs w:val="24"/>
              </w:rPr>
            </w:pPr>
            <w:r>
              <w:rPr>
                <w:rFonts w:ascii="Arial" w:hAnsi="Arial" w:cs="Arial"/>
                <w:b/>
                <w:sz w:val="24"/>
                <w:szCs w:val="24"/>
              </w:rPr>
              <w:lastRenderedPageBreak/>
              <w:t xml:space="preserve">Saberes </w:t>
            </w:r>
          </w:p>
        </w:tc>
      </w:tr>
      <w:tr w:rsidR="006350FE" w:rsidRPr="00C35F2D" w14:paraId="07200D84" w14:textId="77777777" w:rsidTr="0073726F">
        <w:trPr>
          <w:trHeight w:val="137"/>
        </w:trPr>
        <w:tc>
          <w:tcPr>
            <w:tcW w:w="2972" w:type="dxa"/>
            <w:shd w:val="clear" w:color="auto" w:fill="FFFFFF" w:themeFill="background1"/>
          </w:tcPr>
          <w:p w14:paraId="30D279E3"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59ABE7A"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C8A0CF5"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70A342DE" w14:textId="77777777" w:rsidTr="0073726F">
        <w:trPr>
          <w:trHeight w:val="137"/>
        </w:trPr>
        <w:tc>
          <w:tcPr>
            <w:tcW w:w="2972" w:type="dxa"/>
          </w:tcPr>
          <w:p w14:paraId="73B333D4" w14:textId="77777777" w:rsidR="006350FE" w:rsidRPr="00F63556" w:rsidRDefault="006350FE" w:rsidP="0073726F">
            <w:pPr>
              <w:rPr>
                <w:rFonts w:ascii="Arial" w:hAnsi="Arial" w:cs="Arial"/>
                <w:sz w:val="24"/>
                <w:szCs w:val="24"/>
                <w:highlight w:val="yellow"/>
              </w:rPr>
            </w:pPr>
          </w:p>
          <w:p w14:paraId="3CD832AB" w14:textId="77777777" w:rsidR="006350FE" w:rsidRPr="00F63556" w:rsidRDefault="006350FE" w:rsidP="0073726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4D1C9E44" w14:textId="77777777" w:rsidR="006350FE" w:rsidRPr="00F63556" w:rsidRDefault="006350FE" w:rsidP="0073726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5DF06FDE" w14:textId="77777777" w:rsidR="006350FE" w:rsidRPr="00F63556" w:rsidRDefault="006350FE" w:rsidP="0073726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6C007754" w14:textId="77777777" w:rsidR="006350FE" w:rsidRPr="00F63556" w:rsidRDefault="006350FE" w:rsidP="0073726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68EECFFE" w14:textId="77777777" w:rsidR="006350FE" w:rsidRPr="00F63556" w:rsidRDefault="006350FE" w:rsidP="0073726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2CAE347E" w14:textId="77777777" w:rsidR="006350FE" w:rsidRPr="00F63556" w:rsidRDefault="006350FE" w:rsidP="0073726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32208ADC" w14:textId="77777777" w:rsidR="006350FE" w:rsidRPr="00F63556" w:rsidRDefault="006350FE" w:rsidP="0073726F">
            <w:pPr>
              <w:rPr>
                <w:rFonts w:ascii="Arial" w:hAnsi="Arial" w:cs="Arial"/>
                <w:sz w:val="24"/>
                <w:szCs w:val="24"/>
                <w:highlight w:val="yellow"/>
              </w:rPr>
            </w:pPr>
          </w:p>
          <w:p w14:paraId="257BDF88" w14:textId="77777777" w:rsidR="006350FE" w:rsidRPr="00F63556" w:rsidRDefault="006350FE" w:rsidP="0073726F">
            <w:pPr>
              <w:rPr>
                <w:rFonts w:ascii="Arial" w:hAnsi="Arial" w:cs="Arial"/>
                <w:sz w:val="24"/>
                <w:szCs w:val="24"/>
                <w:highlight w:val="yellow"/>
              </w:rPr>
            </w:pPr>
          </w:p>
        </w:tc>
        <w:tc>
          <w:tcPr>
            <w:tcW w:w="4394" w:type="dxa"/>
            <w:gridSpan w:val="5"/>
          </w:tcPr>
          <w:p w14:paraId="1C3B346F" w14:textId="77777777" w:rsidR="006350FE" w:rsidRPr="00F63556" w:rsidRDefault="006350FE" w:rsidP="0073726F">
            <w:pPr>
              <w:jc w:val="center"/>
              <w:rPr>
                <w:rFonts w:ascii="Arial" w:hAnsi="Arial" w:cs="Arial"/>
                <w:b/>
                <w:sz w:val="24"/>
                <w:szCs w:val="24"/>
                <w:highlight w:val="yellow"/>
              </w:rPr>
            </w:pPr>
          </w:p>
          <w:p w14:paraId="26573981" w14:textId="77777777" w:rsidR="006350FE" w:rsidRPr="00F63556" w:rsidRDefault="006350FE" w:rsidP="0073726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7B45BFA9" w14:textId="77777777" w:rsidR="006350FE" w:rsidRPr="00F63556" w:rsidRDefault="006350FE" w:rsidP="0073726F">
            <w:pPr>
              <w:ind w:left="510"/>
              <w:jc w:val="both"/>
              <w:rPr>
                <w:rFonts w:ascii="Arial" w:hAnsi="Arial" w:cs="Arial"/>
                <w:sz w:val="24"/>
                <w:szCs w:val="24"/>
                <w:highlight w:val="yellow"/>
              </w:rPr>
            </w:pPr>
          </w:p>
          <w:p w14:paraId="3DD6A045" w14:textId="77777777" w:rsidR="006350FE" w:rsidRPr="00F63556" w:rsidRDefault="006350FE" w:rsidP="0073726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6DCF43DE" w14:textId="77777777" w:rsidR="006350FE" w:rsidRPr="00F63556" w:rsidRDefault="006350FE" w:rsidP="0073726F">
            <w:pPr>
              <w:rPr>
                <w:rFonts w:ascii="Arial" w:hAnsi="Arial" w:cs="Arial"/>
                <w:sz w:val="24"/>
                <w:szCs w:val="24"/>
                <w:highlight w:val="yellow"/>
              </w:rPr>
            </w:pPr>
          </w:p>
          <w:p w14:paraId="436B7C75" w14:textId="77777777" w:rsidR="006350FE" w:rsidRPr="00F63556" w:rsidRDefault="006350FE" w:rsidP="0073726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D92620F" w14:textId="77777777" w:rsidR="006350FE" w:rsidRPr="00F63556" w:rsidRDefault="006350FE" w:rsidP="0073726F">
            <w:pPr>
              <w:rPr>
                <w:rFonts w:ascii="Arial" w:hAnsi="Arial" w:cs="Arial"/>
                <w:b/>
                <w:sz w:val="24"/>
                <w:szCs w:val="24"/>
                <w:highlight w:val="yellow"/>
              </w:rPr>
            </w:pPr>
          </w:p>
          <w:p w14:paraId="43C88CDA" w14:textId="77777777" w:rsidR="006350FE" w:rsidRPr="00F63556" w:rsidRDefault="006350FE" w:rsidP="0073726F">
            <w:pPr>
              <w:jc w:val="center"/>
              <w:rPr>
                <w:rFonts w:ascii="Arial" w:hAnsi="Arial" w:cs="Arial"/>
                <w:b/>
                <w:sz w:val="24"/>
                <w:szCs w:val="24"/>
                <w:highlight w:val="yellow"/>
              </w:rPr>
            </w:pPr>
          </w:p>
        </w:tc>
        <w:tc>
          <w:tcPr>
            <w:tcW w:w="5628" w:type="dxa"/>
            <w:gridSpan w:val="8"/>
          </w:tcPr>
          <w:p w14:paraId="7FD051E5"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5E2C210"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73BD407"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D41DFE4"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3371562"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33C0547" w14:textId="77777777" w:rsidR="006350FE" w:rsidRPr="002A2B7D" w:rsidRDefault="006350FE" w:rsidP="0073726F">
            <w:pPr>
              <w:ind w:left="530"/>
              <w:rPr>
                <w:rFonts w:ascii="Arial" w:hAnsi="Arial" w:cs="Arial"/>
                <w:sz w:val="24"/>
                <w:szCs w:val="24"/>
              </w:rPr>
            </w:pPr>
          </w:p>
        </w:tc>
      </w:tr>
      <w:tr w:rsidR="006350FE" w:rsidRPr="00C35F2D" w14:paraId="7D2D03E9" w14:textId="77777777" w:rsidTr="0073726F">
        <w:trPr>
          <w:trHeight w:val="137"/>
        </w:trPr>
        <w:tc>
          <w:tcPr>
            <w:tcW w:w="8500" w:type="dxa"/>
            <w:gridSpan w:val="8"/>
          </w:tcPr>
          <w:p w14:paraId="424922D4"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AC9F350"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08804CE"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1C133B68" w14:textId="77777777" w:rsidTr="0073726F">
        <w:trPr>
          <w:trHeight w:val="137"/>
        </w:trPr>
        <w:tc>
          <w:tcPr>
            <w:tcW w:w="3539" w:type="dxa"/>
            <w:gridSpan w:val="3"/>
          </w:tcPr>
          <w:p w14:paraId="42FC00E0"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8BA60B9"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11D80C3"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3E16D5D" w14:textId="77777777" w:rsidR="006350FE" w:rsidRPr="00C35F2D" w:rsidRDefault="006350FE" w:rsidP="0073726F">
            <w:pPr>
              <w:jc w:val="center"/>
              <w:rPr>
                <w:rFonts w:ascii="Arial" w:hAnsi="Arial" w:cs="Arial"/>
                <w:b/>
                <w:sz w:val="24"/>
                <w:szCs w:val="24"/>
              </w:rPr>
            </w:pPr>
          </w:p>
        </w:tc>
        <w:tc>
          <w:tcPr>
            <w:tcW w:w="2084" w:type="dxa"/>
            <w:gridSpan w:val="3"/>
            <w:vMerge/>
          </w:tcPr>
          <w:p w14:paraId="5A2D6F49" w14:textId="77777777" w:rsidR="006350FE" w:rsidRPr="00C35F2D" w:rsidRDefault="006350FE" w:rsidP="0073726F">
            <w:pPr>
              <w:jc w:val="center"/>
              <w:rPr>
                <w:rFonts w:ascii="Arial" w:hAnsi="Arial" w:cs="Arial"/>
                <w:b/>
                <w:sz w:val="24"/>
                <w:szCs w:val="24"/>
              </w:rPr>
            </w:pPr>
          </w:p>
        </w:tc>
      </w:tr>
      <w:tr w:rsidR="006350FE" w:rsidRPr="00AF2E25" w14:paraId="3C21EDEE" w14:textId="77777777" w:rsidTr="0073726F">
        <w:trPr>
          <w:trHeight w:val="1407"/>
        </w:trPr>
        <w:tc>
          <w:tcPr>
            <w:tcW w:w="3539" w:type="dxa"/>
            <w:gridSpan w:val="3"/>
          </w:tcPr>
          <w:p w14:paraId="28DAD03C" w14:textId="77777777" w:rsidR="006350FE" w:rsidRPr="00AF4A72" w:rsidRDefault="006350FE" w:rsidP="0073726F">
            <w:pPr>
              <w:jc w:val="both"/>
              <w:rPr>
                <w:rFonts w:ascii="Arial" w:hAnsi="Arial" w:cs="Arial"/>
                <w:highlight w:val="green"/>
              </w:rPr>
            </w:pPr>
          </w:p>
        </w:tc>
        <w:tc>
          <w:tcPr>
            <w:tcW w:w="3402" w:type="dxa"/>
            <w:gridSpan w:val="2"/>
          </w:tcPr>
          <w:p w14:paraId="6D736443" w14:textId="77777777" w:rsidR="006350FE" w:rsidRPr="00AF4A72" w:rsidRDefault="006350FE" w:rsidP="0073726F">
            <w:pPr>
              <w:jc w:val="both"/>
              <w:rPr>
                <w:rFonts w:ascii="Arial" w:hAnsi="Arial" w:cs="Arial"/>
                <w:highlight w:val="green"/>
              </w:rPr>
            </w:pPr>
          </w:p>
        </w:tc>
        <w:tc>
          <w:tcPr>
            <w:tcW w:w="1559" w:type="dxa"/>
            <w:gridSpan w:val="3"/>
          </w:tcPr>
          <w:p w14:paraId="7EDA4FB4" w14:textId="77777777" w:rsidR="006350FE" w:rsidRPr="00AF2E25" w:rsidRDefault="006350FE" w:rsidP="0073726F">
            <w:pPr>
              <w:rPr>
                <w:rFonts w:ascii="Arial" w:hAnsi="Arial" w:cs="Arial"/>
                <w:sz w:val="24"/>
                <w:szCs w:val="24"/>
                <w:highlight w:val="green"/>
              </w:rPr>
            </w:pPr>
          </w:p>
        </w:tc>
        <w:tc>
          <w:tcPr>
            <w:tcW w:w="2410" w:type="dxa"/>
            <w:gridSpan w:val="3"/>
          </w:tcPr>
          <w:p w14:paraId="1830A5DA" w14:textId="77777777" w:rsidR="006350FE" w:rsidRPr="00AF4A72" w:rsidRDefault="006350FE" w:rsidP="0073726F">
            <w:pPr>
              <w:rPr>
                <w:rFonts w:ascii="Arial" w:hAnsi="Arial" w:cs="Arial"/>
                <w:highlight w:val="green"/>
              </w:rPr>
            </w:pPr>
          </w:p>
        </w:tc>
        <w:tc>
          <w:tcPr>
            <w:tcW w:w="2084" w:type="dxa"/>
            <w:gridSpan w:val="3"/>
          </w:tcPr>
          <w:p w14:paraId="1D57609B"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4342F7C9" w14:textId="77777777" w:rsidTr="0073726F">
        <w:tc>
          <w:tcPr>
            <w:tcW w:w="12994" w:type="dxa"/>
            <w:gridSpan w:val="14"/>
          </w:tcPr>
          <w:p w14:paraId="7CB19235"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7FCA6092" w14:textId="77777777" w:rsidTr="0073726F">
        <w:tc>
          <w:tcPr>
            <w:tcW w:w="3114" w:type="dxa"/>
            <w:gridSpan w:val="2"/>
          </w:tcPr>
          <w:p w14:paraId="7B28AFA9"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2E7D7D6"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35006E1"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024D348"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1B9C1511" w14:textId="77777777" w:rsidTr="0073726F">
        <w:tc>
          <w:tcPr>
            <w:tcW w:w="3114" w:type="dxa"/>
            <w:gridSpan w:val="2"/>
          </w:tcPr>
          <w:p w14:paraId="11E7C511" w14:textId="77777777" w:rsidR="006350FE" w:rsidRPr="00AF4A72" w:rsidRDefault="006350FE" w:rsidP="0073726F">
            <w:pPr>
              <w:rPr>
                <w:rFonts w:ascii="Arial" w:hAnsi="Arial" w:cs="Arial"/>
                <w:highlight w:val="green"/>
              </w:rPr>
            </w:pPr>
          </w:p>
        </w:tc>
        <w:tc>
          <w:tcPr>
            <w:tcW w:w="3260" w:type="dxa"/>
            <w:gridSpan w:val="2"/>
          </w:tcPr>
          <w:p w14:paraId="037FD2C1" w14:textId="77777777" w:rsidR="006350FE" w:rsidRPr="00AF4A72" w:rsidRDefault="006350FE" w:rsidP="0073726F">
            <w:pPr>
              <w:rPr>
                <w:rFonts w:ascii="Arial" w:hAnsi="Arial" w:cs="Arial"/>
                <w:highlight w:val="green"/>
              </w:rPr>
            </w:pPr>
          </w:p>
        </w:tc>
        <w:tc>
          <w:tcPr>
            <w:tcW w:w="3260" w:type="dxa"/>
            <w:gridSpan w:val="5"/>
          </w:tcPr>
          <w:p w14:paraId="59C4E4B8" w14:textId="77777777" w:rsidR="006350FE" w:rsidRPr="00AF2E25" w:rsidRDefault="006350FE" w:rsidP="0073726F">
            <w:pPr>
              <w:jc w:val="center"/>
              <w:rPr>
                <w:rFonts w:ascii="Arial" w:hAnsi="Arial" w:cs="Arial"/>
                <w:sz w:val="24"/>
                <w:szCs w:val="24"/>
                <w:highlight w:val="green"/>
              </w:rPr>
            </w:pPr>
          </w:p>
          <w:p w14:paraId="71873FEE" w14:textId="77777777" w:rsidR="006350FE" w:rsidRPr="00AF2E25" w:rsidRDefault="006350FE" w:rsidP="0073726F">
            <w:pPr>
              <w:jc w:val="center"/>
              <w:rPr>
                <w:rFonts w:ascii="Arial" w:hAnsi="Arial" w:cs="Arial"/>
                <w:sz w:val="24"/>
                <w:szCs w:val="24"/>
                <w:highlight w:val="green"/>
              </w:rPr>
            </w:pPr>
          </w:p>
        </w:tc>
        <w:tc>
          <w:tcPr>
            <w:tcW w:w="3360" w:type="dxa"/>
            <w:gridSpan w:val="5"/>
          </w:tcPr>
          <w:p w14:paraId="6CAC8C89" w14:textId="77777777" w:rsidR="006350FE" w:rsidRPr="00AF2E25" w:rsidRDefault="006350FE" w:rsidP="0073726F">
            <w:pPr>
              <w:jc w:val="center"/>
              <w:rPr>
                <w:rFonts w:ascii="Arial" w:hAnsi="Arial" w:cs="Arial"/>
                <w:sz w:val="24"/>
                <w:szCs w:val="24"/>
                <w:highlight w:val="green"/>
              </w:rPr>
            </w:pPr>
          </w:p>
          <w:p w14:paraId="3298665F" w14:textId="77777777" w:rsidR="006350FE" w:rsidRDefault="006350FE" w:rsidP="0073726F">
            <w:pPr>
              <w:jc w:val="center"/>
              <w:rPr>
                <w:rFonts w:ascii="Arial" w:hAnsi="Arial" w:cs="Arial"/>
                <w:sz w:val="24"/>
                <w:szCs w:val="24"/>
              </w:rPr>
            </w:pPr>
          </w:p>
        </w:tc>
      </w:tr>
      <w:tr w:rsidR="006350FE" w:rsidRPr="00357625" w14:paraId="4B4D27D8" w14:textId="77777777" w:rsidTr="0073726F">
        <w:tc>
          <w:tcPr>
            <w:tcW w:w="12994" w:type="dxa"/>
            <w:gridSpan w:val="14"/>
          </w:tcPr>
          <w:p w14:paraId="4DE0FCC0"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5D8292E6" w14:textId="77777777" w:rsidTr="0073726F">
        <w:tc>
          <w:tcPr>
            <w:tcW w:w="12994" w:type="dxa"/>
            <w:gridSpan w:val="14"/>
          </w:tcPr>
          <w:p w14:paraId="69FE57FE"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Básicas </w:t>
            </w:r>
          </w:p>
        </w:tc>
      </w:tr>
      <w:tr w:rsidR="006350FE" w14:paraId="41D49587" w14:textId="77777777" w:rsidTr="0073726F">
        <w:tc>
          <w:tcPr>
            <w:tcW w:w="12994" w:type="dxa"/>
            <w:gridSpan w:val="14"/>
          </w:tcPr>
          <w:p w14:paraId="754A6368" w14:textId="77777777" w:rsidR="006350FE" w:rsidRDefault="006350FE" w:rsidP="0073726F">
            <w:pPr>
              <w:ind w:left="709" w:hanging="709"/>
              <w:rPr>
                <w:rFonts w:ascii="Arial" w:hAnsi="Arial" w:cs="Arial"/>
                <w:sz w:val="24"/>
                <w:szCs w:val="24"/>
              </w:rPr>
            </w:pPr>
          </w:p>
        </w:tc>
      </w:tr>
      <w:tr w:rsidR="006350FE" w:rsidRPr="00772900" w14:paraId="292F5224" w14:textId="77777777" w:rsidTr="0073726F">
        <w:tc>
          <w:tcPr>
            <w:tcW w:w="12994" w:type="dxa"/>
            <w:gridSpan w:val="14"/>
          </w:tcPr>
          <w:p w14:paraId="1379228E"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176EFD88" w14:textId="77777777" w:rsidR="006350FE" w:rsidRDefault="006350FE" w:rsidP="006350F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6350FE" w:rsidRPr="00E25734" w14:paraId="7A1E2D00" w14:textId="77777777" w:rsidTr="0073726F">
        <w:trPr>
          <w:gridAfter w:val="1"/>
          <w:wAfter w:w="14" w:type="dxa"/>
          <w:trHeight w:val="298"/>
        </w:trPr>
        <w:tc>
          <w:tcPr>
            <w:tcW w:w="12980" w:type="dxa"/>
            <w:gridSpan w:val="13"/>
            <w:shd w:val="clear" w:color="auto" w:fill="8496B0" w:themeFill="text2" w:themeFillTint="99"/>
          </w:tcPr>
          <w:p w14:paraId="180104B4" w14:textId="77777777" w:rsidR="006350FE" w:rsidRPr="00E25734" w:rsidRDefault="006350FE" w:rsidP="0073726F">
            <w:pPr>
              <w:jc w:val="center"/>
              <w:rPr>
                <w:rFonts w:ascii="Arial" w:hAnsi="Arial" w:cs="Arial"/>
                <w:b/>
                <w:sz w:val="24"/>
                <w:szCs w:val="24"/>
              </w:rPr>
            </w:pPr>
            <w:r>
              <w:rPr>
                <w:rFonts w:ascii="Arial" w:hAnsi="Arial" w:cs="Arial"/>
                <w:b/>
                <w:sz w:val="24"/>
                <w:szCs w:val="24"/>
              </w:rPr>
              <w:t>Planeación</w:t>
            </w:r>
          </w:p>
        </w:tc>
      </w:tr>
      <w:tr w:rsidR="006350FE" w:rsidRPr="00C15D95" w14:paraId="7F442B42" w14:textId="77777777" w:rsidTr="0073726F">
        <w:trPr>
          <w:gridAfter w:val="1"/>
          <w:wAfter w:w="14" w:type="dxa"/>
          <w:trHeight w:val="276"/>
        </w:trPr>
        <w:tc>
          <w:tcPr>
            <w:tcW w:w="8076" w:type="dxa"/>
            <w:gridSpan w:val="7"/>
          </w:tcPr>
          <w:p w14:paraId="72B1615E" w14:textId="77777777" w:rsidR="006350FE" w:rsidRPr="00C15D95" w:rsidRDefault="006350FE" w:rsidP="0073726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19F14378"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7B610DC"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Semana</w:t>
            </w:r>
          </w:p>
        </w:tc>
        <w:tc>
          <w:tcPr>
            <w:tcW w:w="1645" w:type="dxa"/>
          </w:tcPr>
          <w:p w14:paraId="7EB19F96" w14:textId="77777777" w:rsidR="006350FE" w:rsidRPr="00C15D95" w:rsidRDefault="006350FE" w:rsidP="0073726F">
            <w:pPr>
              <w:jc w:val="center"/>
              <w:rPr>
                <w:rFonts w:ascii="Arial" w:hAnsi="Arial" w:cs="Arial"/>
                <w:b/>
                <w:sz w:val="24"/>
                <w:szCs w:val="24"/>
              </w:rPr>
            </w:pPr>
            <w:r w:rsidRPr="00C15D95">
              <w:rPr>
                <w:rFonts w:ascii="Arial" w:hAnsi="Arial" w:cs="Arial"/>
                <w:b/>
                <w:sz w:val="24"/>
                <w:szCs w:val="24"/>
              </w:rPr>
              <w:t>Fecha</w:t>
            </w:r>
          </w:p>
        </w:tc>
      </w:tr>
      <w:tr w:rsidR="006350FE" w:rsidRPr="002A2B7D" w14:paraId="322B9F2A" w14:textId="77777777" w:rsidTr="0073726F">
        <w:trPr>
          <w:gridAfter w:val="1"/>
          <w:wAfter w:w="14" w:type="dxa"/>
          <w:trHeight w:val="1387"/>
        </w:trPr>
        <w:tc>
          <w:tcPr>
            <w:tcW w:w="8076" w:type="dxa"/>
            <w:gridSpan w:val="7"/>
          </w:tcPr>
          <w:p w14:paraId="753C8739" w14:textId="77777777" w:rsidR="006350FE" w:rsidRPr="00D17FC2" w:rsidRDefault="006350FE" w:rsidP="0073726F">
            <w:pPr>
              <w:jc w:val="both"/>
              <w:rPr>
                <w:rFonts w:ascii="Calibri" w:hAnsi="Calibri"/>
              </w:rPr>
            </w:pPr>
          </w:p>
        </w:tc>
        <w:tc>
          <w:tcPr>
            <w:tcW w:w="1814" w:type="dxa"/>
            <w:gridSpan w:val="3"/>
          </w:tcPr>
          <w:p w14:paraId="2E1C867A" w14:textId="77777777" w:rsidR="006350FE" w:rsidRDefault="006350FE" w:rsidP="0073726F">
            <w:pPr>
              <w:jc w:val="center"/>
              <w:rPr>
                <w:rFonts w:ascii="Arial" w:hAnsi="Arial" w:cs="Arial"/>
                <w:sz w:val="24"/>
                <w:szCs w:val="24"/>
              </w:rPr>
            </w:pPr>
          </w:p>
          <w:p w14:paraId="175FB809" w14:textId="77777777" w:rsidR="006350FE" w:rsidRDefault="006350FE" w:rsidP="0073726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4E23F035" w14:textId="77777777" w:rsidR="006350FE" w:rsidRDefault="006350FE" w:rsidP="0073726F">
            <w:pPr>
              <w:jc w:val="center"/>
              <w:rPr>
                <w:rFonts w:ascii="Arial" w:hAnsi="Arial" w:cs="Arial"/>
                <w:sz w:val="24"/>
                <w:szCs w:val="24"/>
              </w:rPr>
            </w:pPr>
          </w:p>
          <w:p w14:paraId="53C31145" w14:textId="77777777" w:rsidR="006350FE" w:rsidRDefault="006350FE" w:rsidP="0073726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D7A731B" w14:textId="77777777" w:rsidR="006350FE" w:rsidRDefault="006350FE" w:rsidP="0073726F">
            <w:pPr>
              <w:jc w:val="center"/>
              <w:rPr>
                <w:rFonts w:ascii="Arial" w:hAnsi="Arial" w:cs="Arial"/>
                <w:sz w:val="24"/>
                <w:szCs w:val="24"/>
              </w:rPr>
            </w:pPr>
          </w:p>
          <w:p w14:paraId="5D9EDA5A" w14:textId="77777777" w:rsidR="006350FE" w:rsidRPr="002A2B7D" w:rsidRDefault="006350FE" w:rsidP="0073726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350FE" w:rsidRPr="00C35F2D" w14:paraId="0017D06D" w14:textId="77777777" w:rsidTr="0073726F">
        <w:trPr>
          <w:trHeight w:val="137"/>
        </w:trPr>
        <w:tc>
          <w:tcPr>
            <w:tcW w:w="12994" w:type="dxa"/>
            <w:gridSpan w:val="14"/>
            <w:shd w:val="clear" w:color="auto" w:fill="FFFFFF" w:themeFill="background1"/>
          </w:tcPr>
          <w:p w14:paraId="4E85DA62"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Saberes </w:t>
            </w:r>
          </w:p>
        </w:tc>
      </w:tr>
      <w:tr w:rsidR="006350FE" w:rsidRPr="00C35F2D" w14:paraId="40B584BC" w14:textId="77777777" w:rsidTr="0073726F">
        <w:trPr>
          <w:trHeight w:val="137"/>
        </w:trPr>
        <w:tc>
          <w:tcPr>
            <w:tcW w:w="2975" w:type="dxa"/>
            <w:shd w:val="clear" w:color="auto" w:fill="FFFFFF" w:themeFill="background1"/>
          </w:tcPr>
          <w:p w14:paraId="2CA38B83"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192BF6FC"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46AEF338" w14:textId="77777777" w:rsidR="006350FE" w:rsidRPr="00C35F2D" w:rsidRDefault="006350FE" w:rsidP="0073726F">
            <w:pPr>
              <w:jc w:val="center"/>
              <w:rPr>
                <w:rFonts w:ascii="Arial" w:hAnsi="Arial" w:cs="Arial"/>
                <w:b/>
                <w:sz w:val="24"/>
                <w:szCs w:val="24"/>
              </w:rPr>
            </w:pPr>
            <w:r>
              <w:rPr>
                <w:rFonts w:ascii="Arial" w:hAnsi="Arial" w:cs="Arial"/>
                <w:b/>
                <w:sz w:val="24"/>
                <w:szCs w:val="24"/>
              </w:rPr>
              <w:t>Axiológico</w:t>
            </w:r>
          </w:p>
        </w:tc>
      </w:tr>
      <w:tr w:rsidR="006350FE" w:rsidRPr="002A2B7D" w14:paraId="59A74E41" w14:textId="77777777" w:rsidTr="0073726F">
        <w:trPr>
          <w:trHeight w:val="137"/>
        </w:trPr>
        <w:tc>
          <w:tcPr>
            <w:tcW w:w="2975" w:type="dxa"/>
          </w:tcPr>
          <w:p w14:paraId="0EB1EE86" w14:textId="77777777" w:rsidR="006350FE" w:rsidRPr="00F63556" w:rsidRDefault="006350FE" w:rsidP="0073726F">
            <w:pPr>
              <w:rPr>
                <w:rFonts w:ascii="Arial" w:hAnsi="Arial" w:cs="Arial"/>
                <w:sz w:val="24"/>
                <w:szCs w:val="24"/>
                <w:highlight w:val="yellow"/>
              </w:rPr>
            </w:pPr>
          </w:p>
          <w:p w14:paraId="5B18566E" w14:textId="77777777" w:rsidR="006350FE" w:rsidRPr="00F63556" w:rsidRDefault="006350FE" w:rsidP="0073726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4FB8AC4D"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7AB6E6DA"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55C33414" w14:textId="77777777" w:rsidR="006350FE" w:rsidRPr="00F63556" w:rsidRDefault="006350FE" w:rsidP="0073726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3CB1B8E9"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090F8DBA"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4BCCC32"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49F279C6"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6367213"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1C3383E"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9516762"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22F7F1AC" w14:textId="77777777" w:rsidR="006350FE" w:rsidRPr="00F63556" w:rsidRDefault="006350FE" w:rsidP="0073726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1CFF0983" w14:textId="77777777" w:rsidR="006350FE" w:rsidRPr="00F63556" w:rsidRDefault="006350FE" w:rsidP="0073726F">
            <w:pPr>
              <w:rPr>
                <w:rFonts w:ascii="Arial" w:hAnsi="Arial" w:cs="Arial"/>
                <w:sz w:val="24"/>
                <w:szCs w:val="24"/>
                <w:highlight w:val="yellow"/>
              </w:rPr>
            </w:pPr>
          </w:p>
        </w:tc>
        <w:tc>
          <w:tcPr>
            <w:tcW w:w="4392" w:type="dxa"/>
            <w:gridSpan w:val="5"/>
          </w:tcPr>
          <w:p w14:paraId="7F1C98A3" w14:textId="77777777" w:rsidR="006350FE" w:rsidRPr="00F63556" w:rsidRDefault="006350FE" w:rsidP="0073726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718B24F" w14:textId="77777777" w:rsidR="006350FE" w:rsidRPr="00F63556" w:rsidRDefault="006350FE" w:rsidP="0073726F">
            <w:pPr>
              <w:rPr>
                <w:rFonts w:ascii="Arial" w:hAnsi="Arial" w:cs="Arial"/>
                <w:sz w:val="24"/>
                <w:szCs w:val="24"/>
                <w:highlight w:val="yellow"/>
              </w:rPr>
            </w:pPr>
          </w:p>
          <w:p w14:paraId="597D355F" w14:textId="77777777" w:rsidR="006350FE" w:rsidRPr="00F63556" w:rsidRDefault="006350FE" w:rsidP="0073726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37571F4" w14:textId="77777777" w:rsidR="006350FE" w:rsidRPr="00F63556" w:rsidRDefault="006350FE" w:rsidP="0073726F">
            <w:pPr>
              <w:pStyle w:val="Prrafodelista"/>
              <w:rPr>
                <w:rFonts w:ascii="Arial" w:hAnsi="Arial" w:cs="Arial"/>
                <w:highlight w:val="yellow"/>
              </w:rPr>
            </w:pPr>
          </w:p>
          <w:p w14:paraId="3BA15B75" w14:textId="77777777" w:rsidR="006350FE" w:rsidRPr="00F63556" w:rsidRDefault="006350FE" w:rsidP="0073726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83E6BB9"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DB77857"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2907D2C"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C1EB31C"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0CA26DE" w14:textId="77777777" w:rsidR="006350FE" w:rsidRPr="00AF2E25" w:rsidRDefault="006350FE" w:rsidP="0073726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641E97D" w14:textId="77777777" w:rsidR="006350FE" w:rsidRPr="002A2B7D" w:rsidRDefault="006350FE" w:rsidP="0073726F">
            <w:pPr>
              <w:ind w:left="530"/>
              <w:rPr>
                <w:rFonts w:ascii="Arial" w:hAnsi="Arial" w:cs="Arial"/>
                <w:sz w:val="24"/>
                <w:szCs w:val="24"/>
              </w:rPr>
            </w:pPr>
          </w:p>
        </w:tc>
      </w:tr>
      <w:tr w:rsidR="006350FE" w:rsidRPr="00C35F2D" w14:paraId="72A3F3E0" w14:textId="77777777" w:rsidTr="0073726F">
        <w:trPr>
          <w:trHeight w:val="137"/>
        </w:trPr>
        <w:tc>
          <w:tcPr>
            <w:tcW w:w="8501" w:type="dxa"/>
            <w:gridSpan w:val="8"/>
          </w:tcPr>
          <w:p w14:paraId="0271F88C"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6958B9AC"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BD7D8C7" w14:textId="77777777" w:rsidR="006350FE" w:rsidRPr="00C35F2D" w:rsidRDefault="006350FE" w:rsidP="0073726F">
            <w:pPr>
              <w:jc w:val="center"/>
              <w:rPr>
                <w:rFonts w:ascii="Arial" w:hAnsi="Arial" w:cs="Arial"/>
                <w:b/>
                <w:sz w:val="24"/>
                <w:szCs w:val="24"/>
              </w:rPr>
            </w:pPr>
            <w:r w:rsidRPr="00C35F2D">
              <w:rPr>
                <w:rFonts w:ascii="Arial" w:hAnsi="Arial" w:cs="Arial"/>
                <w:b/>
                <w:sz w:val="24"/>
                <w:szCs w:val="24"/>
              </w:rPr>
              <w:t>Recursos didácticos</w:t>
            </w:r>
          </w:p>
        </w:tc>
      </w:tr>
      <w:tr w:rsidR="006350FE" w:rsidRPr="00C35F2D" w14:paraId="05EE7AD6" w14:textId="77777777" w:rsidTr="0073726F">
        <w:trPr>
          <w:trHeight w:val="137"/>
        </w:trPr>
        <w:tc>
          <w:tcPr>
            <w:tcW w:w="3541" w:type="dxa"/>
            <w:gridSpan w:val="3"/>
          </w:tcPr>
          <w:p w14:paraId="16CFD150"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3D9DA422"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3AE7D6C" w14:textId="77777777" w:rsidR="006350FE" w:rsidRPr="00C35F2D" w:rsidRDefault="006350FE" w:rsidP="0073726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80E869B" w14:textId="77777777" w:rsidR="006350FE" w:rsidRPr="00C35F2D" w:rsidRDefault="006350FE" w:rsidP="0073726F">
            <w:pPr>
              <w:jc w:val="center"/>
              <w:rPr>
                <w:rFonts w:ascii="Arial" w:hAnsi="Arial" w:cs="Arial"/>
                <w:b/>
                <w:sz w:val="24"/>
                <w:szCs w:val="24"/>
              </w:rPr>
            </w:pPr>
          </w:p>
        </w:tc>
        <w:tc>
          <w:tcPr>
            <w:tcW w:w="2084" w:type="dxa"/>
            <w:gridSpan w:val="3"/>
            <w:vMerge/>
          </w:tcPr>
          <w:p w14:paraId="204EB124" w14:textId="77777777" w:rsidR="006350FE" w:rsidRPr="00C35F2D" w:rsidRDefault="006350FE" w:rsidP="0073726F">
            <w:pPr>
              <w:jc w:val="center"/>
              <w:rPr>
                <w:rFonts w:ascii="Arial" w:hAnsi="Arial" w:cs="Arial"/>
                <w:b/>
                <w:sz w:val="24"/>
                <w:szCs w:val="24"/>
              </w:rPr>
            </w:pPr>
          </w:p>
        </w:tc>
      </w:tr>
      <w:tr w:rsidR="006350FE" w:rsidRPr="00AF2E25" w14:paraId="68697EFA" w14:textId="77777777" w:rsidTr="0073726F">
        <w:trPr>
          <w:trHeight w:val="1407"/>
        </w:trPr>
        <w:tc>
          <w:tcPr>
            <w:tcW w:w="3541" w:type="dxa"/>
            <w:gridSpan w:val="3"/>
          </w:tcPr>
          <w:p w14:paraId="28EB2588" w14:textId="77777777" w:rsidR="006350FE" w:rsidRPr="00AF4A72" w:rsidRDefault="006350FE" w:rsidP="0073726F">
            <w:pPr>
              <w:jc w:val="both"/>
              <w:rPr>
                <w:rFonts w:ascii="Arial" w:hAnsi="Arial" w:cs="Arial"/>
                <w:highlight w:val="green"/>
              </w:rPr>
            </w:pPr>
          </w:p>
        </w:tc>
        <w:tc>
          <w:tcPr>
            <w:tcW w:w="3401" w:type="dxa"/>
            <w:gridSpan w:val="2"/>
          </w:tcPr>
          <w:p w14:paraId="600B9850" w14:textId="77777777" w:rsidR="006350FE" w:rsidRPr="00AF4A72" w:rsidRDefault="006350FE" w:rsidP="0073726F">
            <w:pPr>
              <w:jc w:val="both"/>
              <w:rPr>
                <w:rFonts w:ascii="Arial" w:hAnsi="Arial" w:cs="Arial"/>
                <w:highlight w:val="green"/>
              </w:rPr>
            </w:pPr>
          </w:p>
        </w:tc>
        <w:tc>
          <w:tcPr>
            <w:tcW w:w="1559" w:type="dxa"/>
            <w:gridSpan w:val="3"/>
          </w:tcPr>
          <w:p w14:paraId="37DF20F6" w14:textId="77777777" w:rsidR="006350FE" w:rsidRPr="00AF2E25" w:rsidRDefault="006350FE" w:rsidP="0073726F">
            <w:pPr>
              <w:rPr>
                <w:rFonts w:ascii="Arial" w:hAnsi="Arial" w:cs="Arial"/>
                <w:sz w:val="24"/>
                <w:szCs w:val="24"/>
                <w:highlight w:val="green"/>
              </w:rPr>
            </w:pPr>
          </w:p>
        </w:tc>
        <w:tc>
          <w:tcPr>
            <w:tcW w:w="2409" w:type="dxa"/>
            <w:gridSpan w:val="3"/>
          </w:tcPr>
          <w:p w14:paraId="0600466D" w14:textId="77777777" w:rsidR="006350FE" w:rsidRPr="00AF4A72" w:rsidRDefault="006350FE" w:rsidP="0073726F">
            <w:pPr>
              <w:rPr>
                <w:rFonts w:ascii="Arial" w:hAnsi="Arial" w:cs="Arial"/>
                <w:highlight w:val="green"/>
              </w:rPr>
            </w:pPr>
          </w:p>
        </w:tc>
        <w:tc>
          <w:tcPr>
            <w:tcW w:w="2084" w:type="dxa"/>
            <w:gridSpan w:val="3"/>
          </w:tcPr>
          <w:p w14:paraId="539A7AE5" w14:textId="77777777" w:rsidR="006350FE" w:rsidRPr="00AF2E25" w:rsidRDefault="006350FE" w:rsidP="0073726F">
            <w:pPr>
              <w:pStyle w:val="Prrafodelista"/>
              <w:ind w:left="360"/>
              <w:rPr>
                <w:rFonts w:ascii="Arial" w:hAnsi="Arial" w:cs="Arial"/>
                <w:highlight w:val="green"/>
              </w:rPr>
            </w:pPr>
            <w:r w:rsidRPr="00AF2E25">
              <w:rPr>
                <w:rFonts w:ascii="Arial" w:hAnsi="Arial" w:cs="Arial"/>
                <w:highlight w:val="green"/>
              </w:rPr>
              <w:t xml:space="preserve"> </w:t>
            </w:r>
          </w:p>
        </w:tc>
      </w:tr>
      <w:tr w:rsidR="006350FE" w:rsidRPr="00357625" w14:paraId="56156150" w14:textId="77777777" w:rsidTr="0073726F">
        <w:tc>
          <w:tcPr>
            <w:tcW w:w="12994" w:type="dxa"/>
            <w:gridSpan w:val="14"/>
          </w:tcPr>
          <w:p w14:paraId="32392A37"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Evaluación</w:t>
            </w:r>
          </w:p>
        </w:tc>
      </w:tr>
      <w:tr w:rsidR="006350FE" w:rsidRPr="00357625" w14:paraId="63C47710" w14:textId="77777777" w:rsidTr="0073726F">
        <w:tc>
          <w:tcPr>
            <w:tcW w:w="3117" w:type="dxa"/>
            <w:gridSpan w:val="2"/>
          </w:tcPr>
          <w:p w14:paraId="0D431208"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11779D2" w14:textId="77777777" w:rsidR="006350FE" w:rsidRPr="00357625" w:rsidRDefault="006350FE" w:rsidP="0073726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CA960FA"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8FA420A" w14:textId="77777777" w:rsidR="006350FE" w:rsidRPr="00357625" w:rsidRDefault="006350FE" w:rsidP="0073726F">
            <w:pPr>
              <w:jc w:val="center"/>
              <w:rPr>
                <w:rFonts w:ascii="Arial" w:hAnsi="Arial" w:cs="Arial"/>
                <w:b/>
                <w:sz w:val="24"/>
                <w:szCs w:val="24"/>
              </w:rPr>
            </w:pPr>
            <w:r>
              <w:rPr>
                <w:rFonts w:ascii="Arial" w:hAnsi="Arial" w:cs="Arial"/>
                <w:b/>
                <w:sz w:val="24"/>
                <w:szCs w:val="24"/>
              </w:rPr>
              <w:t xml:space="preserve">Valor porcentual </w:t>
            </w:r>
          </w:p>
        </w:tc>
      </w:tr>
      <w:tr w:rsidR="006350FE" w14:paraId="76E7660D" w14:textId="77777777" w:rsidTr="0073726F">
        <w:tc>
          <w:tcPr>
            <w:tcW w:w="3117" w:type="dxa"/>
            <w:gridSpan w:val="2"/>
          </w:tcPr>
          <w:p w14:paraId="03187D34" w14:textId="77777777" w:rsidR="006350FE" w:rsidRPr="00AF4A72" w:rsidRDefault="006350FE" w:rsidP="0073726F">
            <w:pPr>
              <w:rPr>
                <w:rFonts w:ascii="Arial" w:hAnsi="Arial" w:cs="Arial"/>
                <w:highlight w:val="green"/>
              </w:rPr>
            </w:pPr>
          </w:p>
        </w:tc>
        <w:tc>
          <w:tcPr>
            <w:tcW w:w="3258" w:type="dxa"/>
            <w:gridSpan w:val="2"/>
          </w:tcPr>
          <w:p w14:paraId="5D87E5F1" w14:textId="77777777" w:rsidR="006350FE" w:rsidRPr="00AF4A72" w:rsidRDefault="006350FE" w:rsidP="0073726F">
            <w:pPr>
              <w:rPr>
                <w:rFonts w:ascii="Arial" w:hAnsi="Arial" w:cs="Arial"/>
                <w:highlight w:val="green"/>
              </w:rPr>
            </w:pPr>
          </w:p>
        </w:tc>
        <w:tc>
          <w:tcPr>
            <w:tcW w:w="3259" w:type="dxa"/>
            <w:gridSpan w:val="5"/>
          </w:tcPr>
          <w:p w14:paraId="418D3548" w14:textId="77777777" w:rsidR="006350FE" w:rsidRPr="00AF2E25" w:rsidRDefault="006350FE" w:rsidP="0073726F">
            <w:pPr>
              <w:jc w:val="center"/>
              <w:rPr>
                <w:rFonts w:ascii="Arial" w:hAnsi="Arial" w:cs="Arial"/>
                <w:sz w:val="24"/>
                <w:szCs w:val="24"/>
                <w:highlight w:val="green"/>
              </w:rPr>
            </w:pPr>
          </w:p>
          <w:p w14:paraId="6141D6C2" w14:textId="77777777" w:rsidR="006350FE" w:rsidRPr="00AF2E25" w:rsidRDefault="006350FE" w:rsidP="0073726F">
            <w:pPr>
              <w:jc w:val="center"/>
              <w:rPr>
                <w:rFonts w:ascii="Arial" w:hAnsi="Arial" w:cs="Arial"/>
                <w:sz w:val="24"/>
                <w:szCs w:val="24"/>
                <w:highlight w:val="green"/>
              </w:rPr>
            </w:pPr>
          </w:p>
        </w:tc>
        <w:tc>
          <w:tcPr>
            <w:tcW w:w="3360" w:type="dxa"/>
            <w:gridSpan w:val="5"/>
          </w:tcPr>
          <w:p w14:paraId="35D8B4E2" w14:textId="77777777" w:rsidR="006350FE" w:rsidRPr="00AF2E25" w:rsidRDefault="006350FE" w:rsidP="0073726F">
            <w:pPr>
              <w:jc w:val="center"/>
              <w:rPr>
                <w:rFonts w:ascii="Arial" w:hAnsi="Arial" w:cs="Arial"/>
                <w:sz w:val="24"/>
                <w:szCs w:val="24"/>
                <w:highlight w:val="green"/>
              </w:rPr>
            </w:pPr>
          </w:p>
          <w:p w14:paraId="55A004DD" w14:textId="77777777" w:rsidR="006350FE" w:rsidRDefault="006350FE" w:rsidP="0073726F">
            <w:pPr>
              <w:jc w:val="center"/>
              <w:rPr>
                <w:rFonts w:ascii="Arial" w:hAnsi="Arial" w:cs="Arial"/>
                <w:sz w:val="24"/>
                <w:szCs w:val="24"/>
              </w:rPr>
            </w:pPr>
          </w:p>
        </w:tc>
      </w:tr>
      <w:tr w:rsidR="006350FE" w:rsidRPr="00357625" w14:paraId="73F490ED" w14:textId="77777777" w:rsidTr="0073726F">
        <w:tc>
          <w:tcPr>
            <w:tcW w:w="12994" w:type="dxa"/>
            <w:gridSpan w:val="14"/>
          </w:tcPr>
          <w:p w14:paraId="264303C6" w14:textId="77777777" w:rsidR="006350FE" w:rsidRPr="00357625" w:rsidRDefault="006350FE" w:rsidP="0073726F">
            <w:pPr>
              <w:jc w:val="center"/>
              <w:rPr>
                <w:rFonts w:ascii="Arial" w:hAnsi="Arial" w:cs="Arial"/>
                <w:b/>
                <w:sz w:val="24"/>
                <w:szCs w:val="24"/>
              </w:rPr>
            </w:pPr>
            <w:r w:rsidRPr="00357625">
              <w:rPr>
                <w:rFonts w:ascii="Arial" w:hAnsi="Arial" w:cs="Arial"/>
                <w:b/>
                <w:sz w:val="24"/>
                <w:szCs w:val="24"/>
              </w:rPr>
              <w:t>Referencias</w:t>
            </w:r>
          </w:p>
        </w:tc>
      </w:tr>
      <w:tr w:rsidR="006350FE" w:rsidRPr="00772900" w14:paraId="3926B9D3" w14:textId="77777777" w:rsidTr="0073726F">
        <w:tc>
          <w:tcPr>
            <w:tcW w:w="12994" w:type="dxa"/>
            <w:gridSpan w:val="14"/>
          </w:tcPr>
          <w:p w14:paraId="0868D7AD"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Básicas </w:t>
            </w:r>
          </w:p>
        </w:tc>
      </w:tr>
      <w:tr w:rsidR="006350FE" w14:paraId="11F6A23B" w14:textId="77777777" w:rsidTr="0073726F">
        <w:tc>
          <w:tcPr>
            <w:tcW w:w="12994" w:type="dxa"/>
            <w:gridSpan w:val="14"/>
          </w:tcPr>
          <w:p w14:paraId="1DB3B36A" w14:textId="77777777" w:rsidR="006350FE" w:rsidRDefault="006350FE" w:rsidP="0073726F">
            <w:pPr>
              <w:ind w:left="709" w:hanging="709"/>
              <w:rPr>
                <w:rFonts w:ascii="Arial" w:hAnsi="Arial" w:cs="Arial"/>
                <w:sz w:val="24"/>
                <w:szCs w:val="24"/>
              </w:rPr>
            </w:pPr>
          </w:p>
        </w:tc>
      </w:tr>
      <w:tr w:rsidR="006350FE" w:rsidRPr="00772900" w14:paraId="35A0CF15" w14:textId="77777777" w:rsidTr="0073726F">
        <w:tc>
          <w:tcPr>
            <w:tcW w:w="12994" w:type="dxa"/>
            <w:gridSpan w:val="14"/>
          </w:tcPr>
          <w:p w14:paraId="3DBA782B" w14:textId="77777777" w:rsidR="006350FE" w:rsidRPr="00772900" w:rsidRDefault="006350FE" w:rsidP="0073726F">
            <w:pPr>
              <w:rPr>
                <w:rFonts w:ascii="Arial" w:hAnsi="Arial" w:cs="Arial"/>
                <w:b/>
                <w:i/>
                <w:sz w:val="24"/>
                <w:szCs w:val="24"/>
              </w:rPr>
            </w:pPr>
            <w:r w:rsidRPr="00772900">
              <w:rPr>
                <w:rFonts w:ascii="Arial" w:hAnsi="Arial" w:cs="Arial"/>
                <w:b/>
                <w:i/>
                <w:sz w:val="24"/>
                <w:szCs w:val="24"/>
              </w:rPr>
              <w:t xml:space="preserve">Complementarias </w:t>
            </w:r>
          </w:p>
        </w:tc>
      </w:tr>
    </w:tbl>
    <w:p w14:paraId="75351AB6" w14:textId="77777777" w:rsidR="006350FE" w:rsidRDefault="006350FE" w:rsidP="006350FE">
      <w:pPr>
        <w:tabs>
          <w:tab w:val="left" w:pos="1914"/>
        </w:tabs>
        <w:rPr>
          <w:rFonts w:ascii="Constantia" w:hAnsi="Constantia"/>
          <w:sz w:val="24"/>
          <w:szCs w:val="24"/>
        </w:rPr>
      </w:pPr>
    </w:p>
    <w:p w14:paraId="114EC044" w14:textId="77777777" w:rsidR="006350FE" w:rsidRDefault="006350FE" w:rsidP="006350FE">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350FE" w:rsidRPr="007713EE" w14:paraId="53108789" w14:textId="77777777" w:rsidTr="0073726F">
        <w:tc>
          <w:tcPr>
            <w:tcW w:w="12994" w:type="dxa"/>
          </w:tcPr>
          <w:p w14:paraId="1532A5D5" w14:textId="77777777" w:rsidR="006350FE" w:rsidRPr="007713EE" w:rsidRDefault="006350FE" w:rsidP="0073726F">
            <w:pPr>
              <w:jc w:val="center"/>
              <w:rPr>
                <w:rFonts w:ascii="Arial" w:hAnsi="Arial" w:cs="Arial"/>
                <w:b/>
                <w:sz w:val="24"/>
                <w:szCs w:val="24"/>
              </w:rPr>
            </w:pPr>
            <w:r w:rsidRPr="007713EE">
              <w:rPr>
                <w:rFonts w:ascii="Arial" w:hAnsi="Arial" w:cs="Arial"/>
                <w:b/>
                <w:sz w:val="24"/>
                <w:szCs w:val="24"/>
              </w:rPr>
              <w:t>Argumentación</w:t>
            </w:r>
          </w:p>
        </w:tc>
      </w:tr>
      <w:tr w:rsidR="006350FE" w14:paraId="1F57F25D" w14:textId="77777777" w:rsidTr="0073726F">
        <w:tc>
          <w:tcPr>
            <w:tcW w:w="12994" w:type="dxa"/>
          </w:tcPr>
          <w:p w14:paraId="3C2C8496" w14:textId="77777777" w:rsidR="006350FE" w:rsidRDefault="006350FE" w:rsidP="0073726F">
            <w:pPr>
              <w:rPr>
                <w:rFonts w:ascii="Arial" w:hAnsi="Arial" w:cs="Arial"/>
                <w:sz w:val="24"/>
                <w:szCs w:val="24"/>
              </w:rPr>
            </w:pPr>
          </w:p>
          <w:p w14:paraId="12E744F6" w14:textId="77777777" w:rsidR="006350FE" w:rsidRPr="008670B5" w:rsidRDefault="006350FE" w:rsidP="0073726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4D4D5C5F" w14:textId="77777777" w:rsidR="006350FE" w:rsidRPr="008670B5" w:rsidRDefault="006350FE" w:rsidP="0073726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BDD7B89" w14:textId="77777777" w:rsidR="006350FE" w:rsidRPr="008670B5" w:rsidRDefault="006350FE" w:rsidP="0073726F">
            <w:pPr>
              <w:rPr>
                <w:rFonts w:ascii="Arial" w:hAnsi="Arial" w:cs="Arial"/>
                <w:highlight w:val="cyan"/>
              </w:rPr>
            </w:pPr>
          </w:p>
          <w:p w14:paraId="6AD8F422" w14:textId="77777777" w:rsidR="006350FE" w:rsidRPr="008670B5" w:rsidRDefault="006350FE" w:rsidP="0073726F">
            <w:pPr>
              <w:jc w:val="both"/>
              <w:rPr>
                <w:highlight w:val="cyan"/>
              </w:rPr>
            </w:pPr>
            <w:r w:rsidRPr="008670B5">
              <w:rPr>
                <w:highlight w:val="cyan"/>
              </w:rPr>
              <w:t>Debe responder a las siguientes preguntas</w:t>
            </w:r>
          </w:p>
          <w:p w14:paraId="201AB37D" w14:textId="77777777" w:rsidR="006350FE" w:rsidRPr="008670B5" w:rsidRDefault="006350FE" w:rsidP="0073726F">
            <w:pPr>
              <w:jc w:val="both"/>
              <w:rPr>
                <w:highlight w:val="cyan"/>
              </w:rPr>
            </w:pPr>
            <w:r w:rsidRPr="008670B5">
              <w:rPr>
                <w:highlight w:val="cyan"/>
              </w:rPr>
              <w:t>¿Por qué se eligieron esas estrategias?</w:t>
            </w:r>
          </w:p>
          <w:p w14:paraId="3B64950F" w14:textId="77777777" w:rsidR="006350FE" w:rsidRPr="008670B5" w:rsidRDefault="006350FE" w:rsidP="0073726F">
            <w:pPr>
              <w:jc w:val="both"/>
              <w:rPr>
                <w:highlight w:val="cyan"/>
              </w:rPr>
            </w:pPr>
            <w:r w:rsidRPr="008670B5">
              <w:rPr>
                <w:highlight w:val="cyan"/>
              </w:rPr>
              <w:t xml:space="preserve"> ¿Por qué se eligió esa secuencia didáctica?</w:t>
            </w:r>
          </w:p>
          <w:p w14:paraId="1CB72157" w14:textId="77777777" w:rsidR="006350FE" w:rsidRPr="008670B5" w:rsidRDefault="006350FE" w:rsidP="0073726F">
            <w:pPr>
              <w:jc w:val="both"/>
              <w:rPr>
                <w:highlight w:val="cyan"/>
              </w:rPr>
            </w:pPr>
            <w:r w:rsidRPr="008670B5">
              <w:rPr>
                <w:highlight w:val="cyan"/>
              </w:rPr>
              <w:t xml:space="preserve">¿Por qué se eligieron esas formas de evaluar? </w:t>
            </w:r>
          </w:p>
          <w:p w14:paraId="3886C59F" w14:textId="77777777" w:rsidR="006350FE" w:rsidRPr="008670B5" w:rsidRDefault="006350FE" w:rsidP="0073726F">
            <w:pPr>
              <w:jc w:val="both"/>
              <w:rPr>
                <w:highlight w:val="cyan"/>
              </w:rPr>
            </w:pPr>
            <w:r w:rsidRPr="008670B5">
              <w:rPr>
                <w:highlight w:val="cyan"/>
              </w:rPr>
              <w:t>¿Por qué se eligieron esos productos?</w:t>
            </w:r>
          </w:p>
          <w:p w14:paraId="25583563" w14:textId="77777777" w:rsidR="006350FE" w:rsidRPr="003D2D23" w:rsidRDefault="006350FE" w:rsidP="0073726F">
            <w:pPr>
              <w:jc w:val="both"/>
              <w:rPr>
                <w:highlight w:val="green"/>
              </w:rPr>
            </w:pPr>
          </w:p>
          <w:p w14:paraId="4404DB86" w14:textId="77777777" w:rsidR="006350FE" w:rsidRPr="009C3A48" w:rsidRDefault="006350FE" w:rsidP="0073726F">
            <w:pPr>
              <w:jc w:val="both"/>
              <w:rPr>
                <w:highlight w:val="green"/>
              </w:rPr>
            </w:pPr>
            <w:r w:rsidRPr="009C3A48">
              <w:rPr>
                <w:highlight w:val="green"/>
              </w:rPr>
              <w:t>Ejemplo:</w:t>
            </w:r>
          </w:p>
          <w:p w14:paraId="0966853D" w14:textId="77777777" w:rsidR="006350FE" w:rsidRPr="003D2D23" w:rsidRDefault="006350FE" w:rsidP="0073726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D123BAB" w14:textId="77777777" w:rsidR="006350FE" w:rsidRDefault="006350FE" w:rsidP="0073726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F87E609" w14:textId="77777777" w:rsidR="006350FE" w:rsidRPr="003D2D23" w:rsidRDefault="006350FE" w:rsidP="0073726F">
            <w:pPr>
              <w:rPr>
                <w:rFonts w:ascii="Arial" w:hAnsi="Arial" w:cs="Arial"/>
              </w:rPr>
            </w:pPr>
          </w:p>
          <w:p w14:paraId="1B90DC16" w14:textId="77777777" w:rsidR="006350FE" w:rsidRDefault="006350FE" w:rsidP="0073726F">
            <w:pPr>
              <w:rPr>
                <w:rFonts w:ascii="Arial" w:hAnsi="Arial" w:cs="Arial"/>
                <w:sz w:val="24"/>
                <w:szCs w:val="24"/>
              </w:rPr>
            </w:pPr>
          </w:p>
        </w:tc>
      </w:tr>
    </w:tbl>
    <w:p w14:paraId="0BF9A05F" w14:textId="77777777" w:rsidR="006350FE" w:rsidRDefault="006350FE" w:rsidP="006350FE">
      <w:pPr>
        <w:rPr>
          <w:rFonts w:ascii="Constantia" w:hAnsi="Constantia"/>
          <w:sz w:val="24"/>
          <w:szCs w:val="24"/>
        </w:rPr>
      </w:pPr>
    </w:p>
    <w:p w14:paraId="028A140A" w14:textId="77777777" w:rsidR="006350FE" w:rsidRDefault="006350FE" w:rsidP="006350FE">
      <w:pPr>
        <w:rPr>
          <w:rFonts w:ascii="Constantia" w:hAnsi="Constantia"/>
          <w:sz w:val="24"/>
          <w:szCs w:val="24"/>
        </w:rPr>
      </w:pPr>
    </w:p>
    <w:p w14:paraId="062F679A" w14:textId="77777777" w:rsidR="006350FE" w:rsidRDefault="006350FE" w:rsidP="006350FE">
      <w:pPr>
        <w:rPr>
          <w:rFonts w:ascii="Constantia" w:hAnsi="Constantia"/>
          <w:sz w:val="24"/>
          <w:szCs w:val="24"/>
        </w:rPr>
      </w:pPr>
    </w:p>
    <w:p w14:paraId="63A6399D" w14:textId="77777777" w:rsidR="006350FE" w:rsidRDefault="006350FE" w:rsidP="006350FE">
      <w:pPr>
        <w:rPr>
          <w:rFonts w:ascii="Constantia" w:hAnsi="Constantia"/>
          <w:sz w:val="24"/>
          <w:szCs w:val="24"/>
        </w:rPr>
      </w:pPr>
    </w:p>
    <w:p w14:paraId="7AFD357B" w14:textId="77777777" w:rsidR="006350FE" w:rsidRDefault="006350FE" w:rsidP="006350FE">
      <w:pPr>
        <w:rPr>
          <w:rFonts w:ascii="Constantia" w:hAnsi="Constantia"/>
          <w:sz w:val="24"/>
          <w:szCs w:val="24"/>
        </w:rPr>
      </w:pPr>
    </w:p>
    <w:p w14:paraId="5EF9B175" w14:textId="77777777" w:rsidR="006350FE" w:rsidRDefault="006350FE" w:rsidP="006350FE">
      <w:pPr>
        <w:rPr>
          <w:rFonts w:ascii="Constantia" w:hAnsi="Constantia"/>
          <w:sz w:val="24"/>
          <w:szCs w:val="24"/>
        </w:rPr>
      </w:pPr>
    </w:p>
    <w:p w14:paraId="2C19C66C" w14:textId="77777777" w:rsidR="006350FE" w:rsidRDefault="006350FE" w:rsidP="006350FE">
      <w:pPr>
        <w:rPr>
          <w:rFonts w:ascii="Constantia" w:hAnsi="Constantia"/>
          <w:sz w:val="24"/>
          <w:szCs w:val="24"/>
        </w:rPr>
      </w:pPr>
    </w:p>
    <w:p w14:paraId="73DDECCE" w14:textId="77777777" w:rsidR="006350FE" w:rsidRDefault="006350FE" w:rsidP="006350FE">
      <w:pPr>
        <w:rPr>
          <w:rFonts w:ascii="Constantia" w:hAnsi="Constantia"/>
          <w:sz w:val="24"/>
          <w:szCs w:val="24"/>
        </w:rPr>
      </w:pPr>
    </w:p>
    <w:p w14:paraId="23D2974B" w14:textId="77777777" w:rsidR="006350FE" w:rsidRDefault="006350FE" w:rsidP="006350FE">
      <w:pPr>
        <w:rPr>
          <w:rFonts w:ascii="Constantia" w:hAnsi="Constantia"/>
          <w:sz w:val="24"/>
          <w:szCs w:val="24"/>
        </w:rPr>
      </w:pPr>
    </w:p>
    <w:p w14:paraId="6102E6D8" w14:textId="77777777" w:rsidR="006350FE" w:rsidRDefault="006350FE" w:rsidP="006350FE">
      <w:pPr>
        <w:rPr>
          <w:rFonts w:ascii="Constantia" w:hAnsi="Constantia"/>
          <w:sz w:val="24"/>
          <w:szCs w:val="24"/>
        </w:rPr>
      </w:pPr>
    </w:p>
    <w:p w14:paraId="475EDB10" w14:textId="77777777" w:rsidR="006350FE" w:rsidRDefault="006350FE" w:rsidP="006350FE">
      <w:pPr>
        <w:rPr>
          <w:rFonts w:ascii="Constantia" w:hAnsi="Constantia"/>
          <w:sz w:val="24"/>
          <w:szCs w:val="24"/>
        </w:rPr>
      </w:pPr>
    </w:p>
    <w:p w14:paraId="1D06D28D" w14:textId="77777777" w:rsidR="006350FE" w:rsidRDefault="006350FE" w:rsidP="006350FE">
      <w:pPr>
        <w:rPr>
          <w:rFonts w:ascii="Constantia" w:hAnsi="Constantia"/>
          <w:sz w:val="24"/>
          <w:szCs w:val="24"/>
        </w:rPr>
      </w:pPr>
    </w:p>
    <w:p w14:paraId="29C8279E" w14:textId="77777777" w:rsidR="006350FE" w:rsidRDefault="006350FE" w:rsidP="006350FE">
      <w:pPr>
        <w:rPr>
          <w:rFonts w:ascii="Constantia" w:hAnsi="Constantia"/>
          <w:sz w:val="24"/>
          <w:szCs w:val="24"/>
        </w:rPr>
      </w:pPr>
    </w:p>
    <w:p w14:paraId="7EA49B4E" w14:textId="77777777" w:rsidR="006350FE" w:rsidRDefault="006350FE" w:rsidP="006350FE">
      <w:pPr>
        <w:rPr>
          <w:rFonts w:ascii="Constantia" w:hAnsi="Constantia"/>
          <w:sz w:val="24"/>
          <w:szCs w:val="24"/>
        </w:rPr>
      </w:pPr>
    </w:p>
    <w:p w14:paraId="0BE70769" w14:textId="77777777" w:rsidR="006350FE" w:rsidRDefault="006350FE" w:rsidP="006350FE">
      <w:pPr>
        <w:rPr>
          <w:rFonts w:ascii="Constantia" w:hAnsi="Constantia"/>
          <w:sz w:val="24"/>
          <w:szCs w:val="24"/>
        </w:rPr>
        <w:sectPr w:rsidR="006350FE" w:rsidSect="007372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913F53A" w14:textId="77777777" w:rsidR="006350FE" w:rsidRPr="00D578D7" w:rsidRDefault="006350FE" w:rsidP="006350FE">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DB380BF" w14:textId="77777777" w:rsidR="006350FE" w:rsidRDefault="006350FE" w:rsidP="006350FE">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A5EEE95" w14:textId="77777777" w:rsidR="006350FE" w:rsidRPr="00566170" w:rsidRDefault="006350FE" w:rsidP="006350FE">
      <w:pPr>
        <w:spacing w:after="0" w:line="240" w:lineRule="auto"/>
        <w:jc w:val="right"/>
      </w:pPr>
      <w:r>
        <w:rPr>
          <w:sz w:val="20"/>
        </w:rPr>
        <w:t>Fecha</w:t>
      </w:r>
      <w:proofErr w:type="gramStart"/>
      <w:r>
        <w:rPr>
          <w:sz w:val="20"/>
        </w:rPr>
        <w:t>:_</w:t>
      </w:r>
      <w:proofErr w:type="gramEnd"/>
      <w:r>
        <w:rPr>
          <w:sz w:val="20"/>
        </w:rPr>
        <w:t>________________</w:t>
      </w:r>
    </w:p>
    <w:p w14:paraId="26F3CA1C" w14:textId="77777777" w:rsidR="006350FE" w:rsidRDefault="006350FE" w:rsidP="006350FE">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19D50F0" w14:textId="77777777" w:rsidR="006350FE" w:rsidRDefault="006350FE" w:rsidP="006350FE">
      <w:pPr>
        <w:spacing w:after="0" w:line="240" w:lineRule="auto"/>
        <w:rPr>
          <w:sz w:val="20"/>
        </w:rPr>
      </w:pPr>
      <w:r>
        <w:rPr>
          <w:sz w:val="20"/>
        </w:rPr>
        <w:t>Marque la que corresponda:</w:t>
      </w:r>
    </w:p>
    <w:p w14:paraId="3B36ECF1" w14:textId="77777777" w:rsidR="006350FE" w:rsidRPr="00566170" w:rsidRDefault="006350FE" w:rsidP="006350FE">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452CA6CD" w14:textId="77777777" w:rsidR="006350FE" w:rsidRPr="00566170" w:rsidRDefault="006350FE" w:rsidP="006350FE">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350FE" w14:paraId="3AF2A959" w14:textId="77777777" w:rsidTr="0073726F">
        <w:trPr>
          <w:trHeight w:val="349"/>
        </w:trPr>
        <w:tc>
          <w:tcPr>
            <w:tcW w:w="4248" w:type="dxa"/>
          </w:tcPr>
          <w:p w14:paraId="5D07EABA" w14:textId="77777777" w:rsidR="006350FE" w:rsidRDefault="006350FE" w:rsidP="0073726F">
            <w:pPr>
              <w:jc w:val="center"/>
            </w:pPr>
            <w:r>
              <w:t>Nombre del alumno</w:t>
            </w:r>
          </w:p>
        </w:tc>
        <w:tc>
          <w:tcPr>
            <w:tcW w:w="1843" w:type="dxa"/>
          </w:tcPr>
          <w:p w14:paraId="13C4BCC3" w14:textId="77777777" w:rsidR="006350FE" w:rsidRDefault="006350FE" w:rsidP="0073726F">
            <w:pPr>
              <w:jc w:val="center"/>
            </w:pPr>
            <w:r>
              <w:t>Matricula</w:t>
            </w:r>
          </w:p>
        </w:tc>
        <w:tc>
          <w:tcPr>
            <w:tcW w:w="3515" w:type="dxa"/>
            <w:tcBorders>
              <w:right w:val="single" w:sz="4" w:space="0" w:color="auto"/>
            </w:tcBorders>
          </w:tcPr>
          <w:p w14:paraId="7D8A3A7C" w14:textId="77777777" w:rsidR="006350FE" w:rsidRDefault="006350FE" w:rsidP="0073726F">
            <w:pPr>
              <w:jc w:val="center"/>
            </w:pPr>
            <w:r>
              <w:t>Firma</w:t>
            </w:r>
          </w:p>
        </w:tc>
      </w:tr>
      <w:tr w:rsidR="006350FE" w14:paraId="269D787C" w14:textId="77777777" w:rsidTr="0073726F">
        <w:trPr>
          <w:trHeight w:val="341"/>
        </w:trPr>
        <w:tc>
          <w:tcPr>
            <w:tcW w:w="4248" w:type="dxa"/>
          </w:tcPr>
          <w:p w14:paraId="0A579061" w14:textId="77777777" w:rsidR="006350FE" w:rsidRDefault="006350FE" w:rsidP="0073726F"/>
        </w:tc>
        <w:tc>
          <w:tcPr>
            <w:tcW w:w="1843" w:type="dxa"/>
          </w:tcPr>
          <w:p w14:paraId="5C4A92EF" w14:textId="77777777" w:rsidR="006350FE" w:rsidRDefault="006350FE" w:rsidP="0073726F"/>
        </w:tc>
        <w:tc>
          <w:tcPr>
            <w:tcW w:w="3515" w:type="dxa"/>
            <w:tcBorders>
              <w:right w:val="single" w:sz="4" w:space="0" w:color="auto"/>
            </w:tcBorders>
          </w:tcPr>
          <w:p w14:paraId="33F3AF6B" w14:textId="77777777" w:rsidR="006350FE" w:rsidRDefault="006350FE" w:rsidP="0073726F"/>
        </w:tc>
      </w:tr>
      <w:tr w:rsidR="006350FE" w14:paraId="183CD9F1" w14:textId="77777777" w:rsidTr="0073726F">
        <w:trPr>
          <w:trHeight w:val="166"/>
        </w:trPr>
        <w:tc>
          <w:tcPr>
            <w:tcW w:w="4248" w:type="dxa"/>
          </w:tcPr>
          <w:p w14:paraId="0223F402" w14:textId="77777777" w:rsidR="006350FE" w:rsidRDefault="006350FE" w:rsidP="0073726F"/>
        </w:tc>
        <w:tc>
          <w:tcPr>
            <w:tcW w:w="1843" w:type="dxa"/>
          </w:tcPr>
          <w:p w14:paraId="3854A4BA" w14:textId="77777777" w:rsidR="006350FE" w:rsidRDefault="006350FE" w:rsidP="0073726F"/>
        </w:tc>
        <w:tc>
          <w:tcPr>
            <w:tcW w:w="3515" w:type="dxa"/>
            <w:tcBorders>
              <w:right w:val="single" w:sz="4" w:space="0" w:color="auto"/>
            </w:tcBorders>
          </w:tcPr>
          <w:p w14:paraId="22404FA9" w14:textId="77777777" w:rsidR="006350FE" w:rsidRDefault="006350FE" w:rsidP="0073726F"/>
        </w:tc>
      </w:tr>
      <w:tr w:rsidR="006350FE" w14:paraId="00FBB890" w14:textId="77777777" w:rsidTr="0073726F">
        <w:trPr>
          <w:trHeight w:val="341"/>
        </w:trPr>
        <w:tc>
          <w:tcPr>
            <w:tcW w:w="4248" w:type="dxa"/>
          </w:tcPr>
          <w:p w14:paraId="7181BA54" w14:textId="77777777" w:rsidR="006350FE" w:rsidRDefault="006350FE" w:rsidP="0073726F"/>
        </w:tc>
        <w:tc>
          <w:tcPr>
            <w:tcW w:w="1843" w:type="dxa"/>
          </w:tcPr>
          <w:p w14:paraId="18D6292C" w14:textId="77777777" w:rsidR="006350FE" w:rsidRDefault="006350FE" w:rsidP="0073726F"/>
        </w:tc>
        <w:tc>
          <w:tcPr>
            <w:tcW w:w="3515" w:type="dxa"/>
            <w:tcBorders>
              <w:right w:val="single" w:sz="4" w:space="0" w:color="auto"/>
            </w:tcBorders>
          </w:tcPr>
          <w:p w14:paraId="6AF62BD0" w14:textId="77777777" w:rsidR="006350FE" w:rsidRDefault="006350FE" w:rsidP="0073726F"/>
        </w:tc>
      </w:tr>
      <w:tr w:rsidR="006350FE" w14:paraId="0E05126A" w14:textId="77777777" w:rsidTr="0073726F">
        <w:trPr>
          <w:trHeight w:val="341"/>
        </w:trPr>
        <w:tc>
          <w:tcPr>
            <w:tcW w:w="4248" w:type="dxa"/>
          </w:tcPr>
          <w:p w14:paraId="53E4124D" w14:textId="77777777" w:rsidR="006350FE" w:rsidRDefault="006350FE" w:rsidP="0073726F"/>
        </w:tc>
        <w:tc>
          <w:tcPr>
            <w:tcW w:w="1843" w:type="dxa"/>
          </w:tcPr>
          <w:p w14:paraId="6F9EF155" w14:textId="77777777" w:rsidR="006350FE" w:rsidRDefault="006350FE" w:rsidP="0073726F"/>
        </w:tc>
        <w:tc>
          <w:tcPr>
            <w:tcW w:w="3515" w:type="dxa"/>
            <w:tcBorders>
              <w:right w:val="single" w:sz="4" w:space="0" w:color="auto"/>
            </w:tcBorders>
          </w:tcPr>
          <w:p w14:paraId="3F9D3B9F" w14:textId="77777777" w:rsidR="006350FE" w:rsidRDefault="006350FE" w:rsidP="0073726F"/>
        </w:tc>
      </w:tr>
      <w:tr w:rsidR="006350FE" w14:paraId="6BD3141C" w14:textId="77777777" w:rsidTr="0073726F">
        <w:trPr>
          <w:trHeight w:val="341"/>
        </w:trPr>
        <w:tc>
          <w:tcPr>
            <w:tcW w:w="4248" w:type="dxa"/>
          </w:tcPr>
          <w:p w14:paraId="73A02334" w14:textId="77777777" w:rsidR="006350FE" w:rsidRDefault="006350FE" w:rsidP="0073726F"/>
        </w:tc>
        <w:tc>
          <w:tcPr>
            <w:tcW w:w="1843" w:type="dxa"/>
          </w:tcPr>
          <w:p w14:paraId="617372A8" w14:textId="77777777" w:rsidR="006350FE" w:rsidRDefault="006350FE" w:rsidP="0073726F"/>
        </w:tc>
        <w:tc>
          <w:tcPr>
            <w:tcW w:w="3515" w:type="dxa"/>
            <w:tcBorders>
              <w:right w:val="single" w:sz="4" w:space="0" w:color="auto"/>
            </w:tcBorders>
          </w:tcPr>
          <w:p w14:paraId="25027F1C" w14:textId="77777777" w:rsidR="006350FE" w:rsidRDefault="006350FE" w:rsidP="0073726F"/>
        </w:tc>
      </w:tr>
      <w:tr w:rsidR="006350FE" w14:paraId="6C404991" w14:textId="77777777" w:rsidTr="0073726F">
        <w:trPr>
          <w:trHeight w:val="341"/>
        </w:trPr>
        <w:tc>
          <w:tcPr>
            <w:tcW w:w="4248" w:type="dxa"/>
          </w:tcPr>
          <w:p w14:paraId="1BB76631" w14:textId="77777777" w:rsidR="006350FE" w:rsidRDefault="006350FE" w:rsidP="0073726F"/>
        </w:tc>
        <w:tc>
          <w:tcPr>
            <w:tcW w:w="1843" w:type="dxa"/>
          </w:tcPr>
          <w:p w14:paraId="65D82E8E" w14:textId="77777777" w:rsidR="006350FE" w:rsidRDefault="006350FE" w:rsidP="0073726F"/>
        </w:tc>
        <w:tc>
          <w:tcPr>
            <w:tcW w:w="3515" w:type="dxa"/>
            <w:tcBorders>
              <w:right w:val="single" w:sz="4" w:space="0" w:color="auto"/>
            </w:tcBorders>
          </w:tcPr>
          <w:p w14:paraId="317EE5BD" w14:textId="77777777" w:rsidR="006350FE" w:rsidRDefault="006350FE" w:rsidP="0073726F"/>
        </w:tc>
      </w:tr>
      <w:tr w:rsidR="006350FE" w14:paraId="73623BEA" w14:textId="77777777" w:rsidTr="0073726F">
        <w:trPr>
          <w:trHeight w:val="341"/>
        </w:trPr>
        <w:tc>
          <w:tcPr>
            <w:tcW w:w="4248" w:type="dxa"/>
          </w:tcPr>
          <w:p w14:paraId="79532B92" w14:textId="77777777" w:rsidR="006350FE" w:rsidRDefault="006350FE" w:rsidP="0073726F"/>
        </w:tc>
        <w:tc>
          <w:tcPr>
            <w:tcW w:w="1843" w:type="dxa"/>
          </w:tcPr>
          <w:p w14:paraId="06BB6F76" w14:textId="77777777" w:rsidR="006350FE" w:rsidRDefault="006350FE" w:rsidP="0073726F"/>
        </w:tc>
        <w:tc>
          <w:tcPr>
            <w:tcW w:w="3515" w:type="dxa"/>
            <w:tcBorders>
              <w:right w:val="single" w:sz="4" w:space="0" w:color="auto"/>
            </w:tcBorders>
          </w:tcPr>
          <w:p w14:paraId="5FAFB93D" w14:textId="77777777" w:rsidR="006350FE" w:rsidRDefault="006350FE" w:rsidP="0073726F"/>
        </w:tc>
      </w:tr>
      <w:tr w:rsidR="006350FE" w14:paraId="390F7880" w14:textId="77777777" w:rsidTr="0073726F">
        <w:trPr>
          <w:trHeight w:val="341"/>
        </w:trPr>
        <w:tc>
          <w:tcPr>
            <w:tcW w:w="4248" w:type="dxa"/>
          </w:tcPr>
          <w:p w14:paraId="1AA16949" w14:textId="77777777" w:rsidR="006350FE" w:rsidRDefault="006350FE" w:rsidP="0073726F"/>
        </w:tc>
        <w:tc>
          <w:tcPr>
            <w:tcW w:w="1843" w:type="dxa"/>
          </w:tcPr>
          <w:p w14:paraId="3D50D0F0" w14:textId="77777777" w:rsidR="006350FE" w:rsidRDefault="006350FE" w:rsidP="0073726F"/>
        </w:tc>
        <w:tc>
          <w:tcPr>
            <w:tcW w:w="3515" w:type="dxa"/>
            <w:tcBorders>
              <w:right w:val="single" w:sz="4" w:space="0" w:color="auto"/>
            </w:tcBorders>
          </w:tcPr>
          <w:p w14:paraId="606C6299" w14:textId="77777777" w:rsidR="006350FE" w:rsidRDefault="006350FE" w:rsidP="0073726F"/>
        </w:tc>
      </w:tr>
      <w:tr w:rsidR="006350FE" w14:paraId="63186985" w14:textId="77777777" w:rsidTr="0073726F">
        <w:trPr>
          <w:trHeight w:val="341"/>
        </w:trPr>
        <w:tc>
          <w:tcPr>
            <w:tcW w:w="4248" w:type="dxa"/>
          </w:tcPr>
          <w:p w14:paraId="218E9613" w14:textId="77777777" w:rsidR="006350FE" w:rsidRDefault="006350FE" w:rsidP="0073726F"/>
        </w:tc>
        <w:tc>
          <w:tcPr>
            <w:tcW w:w="1843" w:type="dxa"/>
          </w:tcPr>
          <w:p w14:paraId="76202CFE" w14:textId="77777777" w:rsidR="006350FE" w:rsidRDefault="006350FE" w:rsidP="0073726F"/>
        </w:tc>
        <w:tc>
          <w:tcPr>
            <w:tcW w:w="3515" w:type="dxa"/>
            <w:tcBorders>
              <w:right w:val="single" w:sz="4" w:space="0" w:color="auto"/>
            </w:tcBorders>
          </w:tcPr>
          <w:p w14:paraId="4B6B0129" w14:textId="77777777" w:rsidR="006350FE" w:rsidRDefault="006350FE" w:rsidP="0073726F"/>
        </w:tc>
      </w:tr>
      <w:tr w:rsidR="006350FE" w14:paraId="0D3AA315" w14:textId="77777777" w:rsidTr="0073726F">
        <w:trPr>
          <w:trHeight w:val="341"/>
        </w:trPr>
        <w:tc>
          <w:tcPr>
            <w:tcW w:w="4248" w:type="dxa"/>
          </w:tcPr>
          <w:p w14:paraId="3A94F52C" w14:textId="77777777" w:rsidR="006350FE" w:rsidRDefault="006350FE" w:rsidP="0073726F"/>
        </w:tc>
        <w:tc>
          <w:tcPr>
            <w:tcW w:w="1843" w:type="dxa"/>
          </w:tcPr>
          <w:p w14:paraId="7F8E7B5D" w14:textId="77777777" w:rsidR="006350FE" w:rsidRDefault="006350FE" w:rsidP="0073726F"/>
        </w:tc>
        <w:tc>
          <w:tcPr>
            <w:tcW w:w="3515" w:type="dxa"/>
            <w:tcBorders>
              <w:right w:val="single" w:sz="4" w:space="0" w:color="auto"/>
            </w:tcBorders>
          </w:tcPr>
          <w:p w14:paraId="181F8B95" w14:textId="77777777" w:rsidR="006350FE" w:rsidRDefault="006350FE" w:rsidP="0073726F"/>
        </w:tc>
      </w:tr>
      <w:tr w:rsidR="006350FE" w14:paraId="78E44075" w14:textId="77777777" w:rsidTr="0073726F">
        <w:trPr>
          <w:trHeight w:val="341"/>
        </w:trPr>
        <w:tc>
          <w:tcPr>
            <w:tcW w:w="4248" w:type="dxa"/>
          </w:tcPr>
          <w:p w14:paraId="1D8F08D7" w14:textId="77777777" w:rsidR="006350FE" w:rsidRDefault="006350FE" w:rsidP="0073726F"/>
        </w:tc>
        <w:tc>
          <w:tcPr>
            <w:tcW w:w="1843" w:type="dxa"/>
          </w:tcPr>
          <w:p w14:paraId="1352DA07" w14:textId="77777777" w:rsidR="006350FE" w:rsidRDefault="006350FE" w:rsidP="0073726F"/>
        </w:tc>
        <w:tc>
          <w:tcPr>
            <w:tcW w:w="3515" w:type="dxa"/>
            <w:tcBorders>
              <w:right w:val="single" w:sz="4" w:space="0" w:color="auto"/>
            </w:tcBorders>
          </w:tcPr>
          <w:p w14:paraId="6C8301AD" w14:textId="77777777" w:rsidR="006350FE" w:rsidRDefault="006350FE" w:rsidP="0073726F"/>
        </w:tc>
      </w:tr>
      <w:tr w:rsidR="006350FE" w14:paraId="4DC7092C" w14:textId="77777777" w:rsidTr="0073726F">
        <w:trPr>
          <w:trHeight w:val="341"/>
        </w:trPr>
        <w:tc>
          <w:tcPr>
            <w:tcW w:w="4248" w:type="dxa"/>
          </w:tcPr>
          <w:p w14:paraId="6789B705" w14:textId="77777777" w:rsidR="006350FE" w:rsidRDefault="006350FE" w:rsidP="0073726F"/>
        </w:tc>
        <w:tc>
          <w:tcPr>
            <w:tcW w:w="1843" w:type="dxa"/>
          </w:tcPr>
          <w:p w14:paraId="293F3806" w14:textId="77777777" w:rsidR="006350FE" w:rsidRDefault="006350FE" w:rsidP="0073726F"/>
        </w:tc>
        <w:tc>
          <w:tcPr>
            <w:tcW w:w="3515" w:type="dxa"/>
            <w:tcBorders>
              <w:right w:val="single" w:sz="4" w:space="0" w:color="auto"/>
            </w:tcBorders>
          </w:tcPr>
          <w:p w14:paraId="795505A8" w14:textId="77777777" w:rsidR="006350FE" w:rsidRDefault="006350FE" w:rsidP="0073726F"/>
        </w:tc>
      </w:tr>
      <w:tr w:rsidR="006350FE" w14:paraId="009B25C3" w14:textId="77777777" w:rsidTr="0073726F">
        <w:trPr>
          <w:trHeight w:val="341"/>
        </w:trPr>
        <w:tc>
          <w:tcPr>
            <w:tcW w:w="4248" w:type="dxa"/>
          </w:tcPr>
          <w:p w14:paraId="67B7C2A9" w14:textId="77777777" w:rsidR="006350FE" w:rsidRDefault="006350FE" w:rsidP="0073726F"/>
        </w:tc>
        <w:tc>
          <w:tcPr>
            <w:tcW w:w="1843" w:type="dxa"/>
          </w:tcPr>
          <w:p w14:paraId="0FB3B9E5" w14:textId="77777777" w:rsidR="006350FE" w:rsidRDefault="006350FE" w:rsidP="0073726F"/>
        </w:tc>
        <w:tc>
          <w:tcPr>
            <w:tcW w:w="3515" w:type="dxa"/>
            <w:tcBorders>
              <w:right w:val="single" w:sz="4" w:space="0" w:color="auto"/>
            </w:tcBorders>
          </w:tcPr>
          <w:p w14:paraId="7CEF3A43" w14:textId="77777777" w:rsidR="006350FE" w:rsidRDefault="006350FE" w:rsidP="0073726F"/>
        </w:tc>
      </w:tr>
      <w:tr w:rsidR="006350FE" w14:paraId="1DEA7030" w14:textId="77777777" w:rsidTr="0073726F">
        <w:trPr>
          <w:trHeight w:val="341"/>
        </w:trPr>
        <w:tc>
          <w:tcPr>
            <w:tcW w:w="4248" w:type="dxa"/>
          </w:tcPr>
          <w:p w14:paraId="5B046269" w14:textId="77777777" w:rsidR="006350FE" w:rsidRDefault="006350FE" w:rsidP="0073726F"/>
        </w:tc>
        <w:tc>
          <w:tcPr>
            <w:tcW w:w="1843" w:type="dxa"/>
          </w:tcPr>
          <w:p w14:paraId="5240354E" w14:textId="77777777" w:rsidR="006350FE" w:rsidRDefault="006350FE" w:rsidP="0073726F"/>
        </w:tc>
        <w:tc>
          <w:tcPr>
            <w:tcW w:w="3515" w:type="dxa"/>
            <w:tcBorders>
              <w:right w:val="single" w:sz="4" w:space="0" w:color="auto"/>
            </w:tcBorders>
          </w:tcPr>
          <w:p w14:paraId="0449CA81" w14:textId="77777777" w:rsidR="006350FE" w:rsidRDefault="006350FE" w:rsidP="0073726F"/>
        </w:tc>
      </w:tr>
      <w:tr w:rsidR="006350FE" w14:paraId="00DFBF83" w14:textId="77777777" w:rsidTr="0073726F">
        <w:trPr>
          <w:trHeight w:val="341"/>
        </w:trPr>
        <w:tc>
          <w:tcPr>
            <w:tcW w:w="4248" w:type="dxa"/>
          </w:tcPr>
          <w:p w14:paraId="45DE9331" w14:textId="77777777" w:rsidR="006350FE" w:rsidRDefault="006350FE" w:rsidP="0073726F"/>
        </w:tc>
        <w:tc>
          <w:tcPr>
            <w:tcW w:w="1843" w:type="dxa"/>
          </w:tcPr>
          <w:p w14:paraId="06C189A8" w14:textId="77777777" w:rsidR="006350FE" w:rsidRDefault="006350FE" w:rsidP="0073726F"/>
        </w:tc>
        <w:tc>
          <w:tcPr>
            <w:tcW w:w="3515" w:type="dxa"/>
            <w:tcBorders>
              <w:right w:val="single" w:sz="4" w:space="0" w:color="auto"/>
            </w:tcBorders>
          </w:tcPr>
          <w:p w14:paraId="49CAB71D" w14:textId="77777777" w:rsidR="006350FE" w:rsidRDefault="006350FE" w:rsidP="0073726F"/>
        </w:tc>
      </w:tr>
      <w:tr w:rsidR="006350FE" w14:paraId="77774D84" w14:textId="77777777" w:rsidTr="0073726F">
        <w:trPr>
          <w:trHeight w:val="341"/>
        </w:trPr>
        <w:tc>
          <w:tcPr>
            <w:tcW w:w="4248" w:type="dxa"/>
          </w:tcPr>
          <w:p w14:paraId="22C2AE41" w14:textId="77777777" w:rsidR="006350FE" w:rsidRDefault="006350FE" w:rsidP="0073726F"/>
        </w:tc>
        <w:tc>
          <w:tcPr>
            <w:tcW w:w="1843" w:type="dxa"/>
          </w:tcPr>
          <w:p w14:paraId="21A3A6CB" w14:textId="77777777" w:rsidR="006350FE" w:rsidRDefault="006350FE" w:rsidP="0073726F"/>
        </w:tc>
        <w:tc>
          <w:tcPr>
            <w:tcW w:w="3515" w:type="dxa"/>
            <w:tcBorders>
              <w:right w:val="single" w:sz="4" w:space="0" w:color="auto"/>
            </w:tcBorders>
          </w:tcPr>
          <w:p w14:paraId="1E427B0C" w14:textId="77777777" w:rsidR="006350FE" w:rsidRDefault="006350FE" w:rsidP="0073726F"/>
        </w:tc>
      </w:tr>
      <w:tr w:rsidR="006350FE" w14:paraId="43A55BF5" w14:textId="77777777" w:rsidTr="0073726F">
        <w:trPr>
          <w:trHeight w:val="341"/>
        </w:trPr>
        <w:tc>
          <w:tcPr>
            <w:tcW w:w="4248" w:type="dxa"/>
          </w:tcPr>
          <w:p w14:paraId="36E5B475" w14:textId="77777777" w:rsidR="006350FE" w:rsidRDefault="006350FE" w:rsidP="0073726F"/>
        </w:tc>
        <w:tc>
          <w:tcPr>
            <w:tcW w:w="1843" w:type="dxa"/>
          </w:tcPr>
          <w:p w14:paraId="2548B32A" w14:textId="77777777" w:rsidR="006350FE" w:rsidRDefault="006350FE" w:rsidP="0073726F"/>
        </w:tc>
        <w:tc>
          <w:tcPr>
            <w:tcW w:w="3515" w:type="dxa"/>
            <w:tcBorders>
              <w:right w:val="single" w:sz="4" w:space="0" w:color="auto"/>
            </w:tcBorders>
          </w:tcPr>
          <w:p w14:paraId="710E10BF" w14:textId="77777777" w:rsidR="006350FE" w:rsidRDefault="006350FE" w:rsidP="0073726F"/>
        </w:tc>
      </w:tr>
      <w:tr w:rsidR="006350FE" w14:paraId="0B5A0F94" w14:textId="77777777" w:rsidTr="0073726F">
        <w:trPr>
          <w:trHeight w:val="341"/>
        </w:trPr>
        <w:tc>
          <w:tcPr>
            <w:tcW w:w="4248" w:type="dxa"/>
          </w:tcPr>
          <w:p w14:paraId="39C5A77C" w14:textId="77777777" w:rsidR="006350FE" w:rsidRDefault="006350FE" w:rsidP="0073726F"/>
        </w:tc>
        <w:tc>
          <w:tcPr>
            <w:tcW w:w="1843" w:type="dxa"/>
          </w:tcPr>
          <w:p w14:paraId="6EB725F2" w14:textId="77777777" w:rsidR="006350FE" w:rsidRDefault="006350FE" w:rsidP="0073726F"/>
        </w:tc>
        <w:tc>
          <w:tcPr>
            <w:tcW w:w="3515" w:type="dxa"/>
            <w:tcBorders>
              <w:right w:val="single" w:sz="4" w:space="0" w:color="auto"/>
            </w:tcBorders>
          </w:tcPr>
          <w:p w14:paraId="0337B652" w14:textId="77777777" w:rsidR="006350FE" w:rsidRDefault="006350FE" w:rsidP="0073726F"/>
        </w:tc>
      </w:tr>
    </w:tbl>
    <w:p w14:paraId="1914658E" w14:textId="77777777" w:rsidR="006350FE" w:rsidRDefault="006350FE" w:rsidP="006350FE"/>
    <w:p w14:paraId="1002BA5F" w14:textId="77777777" w:rsidR="00BB7182" w:rsidRPr="006721B0" w:rsidRDefault="006350FE" w:rsidP="006350FE">
      <w:r>
        <w:rPr>
          <w:noProof/>
          <w:lang w:eastAsia="es-MX"/>
        </w:rPr>
        <mc:AlternateContent>
          <mc:Choice Requires="wps">
            <w:drawing>
              <wp:anchor distT="0" distB="0" distL="114300" distR="114300" simplePos="0" relativeHeight="251718656" behindDoc="0" locked="0" layoutInCell="1" allowOverlap="1" wp14:anchorId="04A3D3FB" wp14:editId="1C07F1F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01324"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77DA69E4" wp14:editId="111D55E1">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AD5F7" w14:textId="77777777" w:rsidR="0073726F" w:rsidRDefault="0073726F" w:rsidP="006350FE">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DA69E4"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A6AD5F7" w14:textId="77777777" w:rsidR="0073726F" w:rsidRDefault="0073726F" w:rsidP="006350FE">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BB7182" w14:paraId="23C06BCD" w14:textId="77777777" w:rsidTr="0073726F">
        <w:trPr>
          <w:trHeight w:val="1136"/>
        </w:trPr>
        <w:tc>
          <w:tcPr>
            <w:tcW w:w="2262" w:type="dxa"/>
          </w:tcPr>
          <w:p w14:paraId="53B486A2" w14:textId="77777777" w:rsidR="00BB7182" w:rsidRDefault="00BB7182" w:rsidP="0073726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47A42713" wp14:editId="7F7BDE1D">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F9DD090" w14:textId="77777777" w:rsidR="00BB7182" w:rsidRDefault="00BB7182" w:rsidP="0073726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4E04F30C" wp14:editId="2EECFE95">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B4B028"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4570ABD" w14:textId="77777777" w:rsidR="00BB7182" w:rsidRDefault="00BB7182" w:rsidP="0073726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A43DA1D" w14:textId="77777777" w:rsidR="00BB7182" w:rsidRPr="00EE1E79" w:rsidRDefault="00BB7182" w:rsidP="0073726F">
            <w:pPr>
              <w:pStyle w:val="Encabezado"/>
              <w:jc w:val="center"/>
              <w:rPr>
                <w:rFonts w:cs="Times New Roman"/>
                <w:b/>
                <w:color w:val="595959" w:themeColor="text1" w:themeTint="A6"/>
                <w:sz w:val="24"/>
                <w:szCs w:val="24"/>
              </w:rPr>
            </w:pPr>
          </w:p>
          <w:p w14:paraId="28136247" w14:textId="77777777" w:rsidR="00BB7182" w:rsidRDefault="00BB7182" w:rsidP="0073726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AAE0C2C" w14:textId="77777777" w:rsidR="00BB7182" w:rsidRPr="00EE1E79" w:rsidRDefault="00BB7182" w:rsidP="0073726F">
            <w:pPr>
              <w:tabs>
                <w:tab w:val="center" w:pos="4252"/>
                <w:tab w:val="right" w:pos="8504"/>
              </w:tabs>
              <w:jc w:val="center"/>
              <w:rPr>
                <w:rFonts w:cs="Arial"/>
                <w:sz w:val="24"/>
                <w:szCs w:val="24"/>
              </w:rPr>
            </w:pPr>
            <w:r w:rsidRPr="00EE1E79">
              <w:rPr>
                <w:rFonts w:cs="Arial"/>
                <w:sz w:val="24"/>
                <w:szCs w:val="24"/>
              </w:rPr>
              <w:t>CAMPUS XALAPA</w:t>
            </w:r>
          </w:p>
          <w:p w14:paraId="5215A74F" w14:textId="77777777" w:rsidR="00BB7182" w:rsidRPr="004D4134" w:rsidRDefault="00BB7182" w:rsidP="0073726F">
            <w:pPr>
              <w:pStyle w:val="Encabezado"/>
              <w:jc w:val="center"/>
              <w:rPr>
                <w:rFonts w:cs="Arial"/>
                <w:sz w:val="20"/>
                <w:szCs w:val="20"/>
              </w:rPr>
            </w:pPr>
            <w:r>
              <w:rPr>
                <w:rFonts w:cs="Arial"/>
                <w:sz w:val="20"/>
                <w:szCs w:val="20"/>
              </w:rPr>
              <w:t xml:space="preserve"> </w:t>
            </w:r>
          </w:p>
        </w:tc>
      </w:tr>
    </w:tbl>
    <w:p w14:paraId="27F452BE" w14:textId="77777777" w:rsidR="00BB7182" w:rsidRDefault="00BB7182" w:rsidP="00BB7182"/>
    <w:p w14:paraId="6317107F" w14:textId="77777777" w:rsidR="00BB7182" w:rsidRPr="00D24945" w:rsidRDefault="00BB7182" w:rsidP="00BB7182">
      <w:pPr>
        <w:pStyle w:val="Default"/>
        <w:jc w:val="center"/>
        <w:rPr>
          <w:b/>
          <w:bCs/>
        </w:rPr>
      </w:pPr>
      <w:r w:rsidRPr="00D24945">
        <w:rPr>
          <w:b/>
          <w:bCs/>
        </w:rPr>
        <w:t>FORMATO DE EVIDENCIA</w:t>
      </w:r>
    </w:p>
    <w:p w14:paraId="06E0D14D" w14:textId="77777777" w:rsidR="00BB7182" w:rsidRDefault="00BB7182" w:rsidP="00BB7182">
      <w:pPr>
        <w:pStyle w:val="Default"/>
        <w:jc w:val="center"/>
        <w:rPr>
          <w:b/>
          <w:bCs/>
          <w:sz w:val="22"/>
          <w:szCs w:val="22"/>
        </w:rPr>
      </w:pPr>
      <w:r w:rsidRPr="00D24945">
        <w:rPr>
          <w:b/>
          <w:bCs/>
          <w:sz w:val="22"/>
          <w:szCs w:val="22"/>
        </w:rPr>
        <w:t>ESTUDIO AUTODIRIGIDO</w:t>
      </w:r>
    </w:p>
    <w:p w14:paraId="79CA1F6E" w14:textId="77777777" w:rsidR="00BB7182" w:rsidRPr="005538AD" w:rsidRDefault="00BB7182" w:rsidP="00BB7182">
      <w:pPr>
        <w:pStyle w:val="Default"/>
        <w:jc w:val="center"/>
        <w:rPr>
          <w:sz w:val="22"/>
          <w:szCs w:val="22"/>
        </w:rPr>
      </w:pPr>
    </w:p>
    <w:p w14:paraId="5A24C275" w14:textId="77777777" w:rsidR="00BB7182" w:rsidRDefault="00BB7182" w:rsidP="00BB7182">
      <w:pPr>
        <w:pStyle w:val="Default"/>
        <w:jc w:val="both"/>
        <w:rPr>
          <w:b/>
          <w:sz w:val="22"/>
          <w:szCs w:val="22"/>
        </w:rPr>
      </w:pPr>
    </w:p>
    <w:p w14:paraId="4F44FA50" w14:textId="77777777" w:rsidR="00BB7182" w:rsidRDefault="00BB7182" w:rsidP="00BB7182">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443B9EA" w14:textId="77777777" w:rsidR="00BB7182" w:rsidRDefault="00BB7182" w:rsidP="00BB7182">
      <w:pPr>
        <w:pStyle w:val="Default"/>
        <w:jc w:val="both"/>
        <w:rPr>
          <w:b/>
          <w:sz w:val="22"/>
          <w:szCs w:val="22"/>
        </w:rPr>
      </w:pPr>
    </w:p>
    <w:p w14:paraId="553FFA3B" w14:textId="77777777" w:rsidR="00BB7182" w:rsidRDefault="00BB7182" w:rsidP="00BB7182">
      <w:pPr>
        <w:pStyle w:val="Default"/>
        <w:jc w:val="both"/>
        <w:rPr>
          <w:b/>
          <w:sz w:val="22"/>
          <w:szCs w:val="22"/>
        </w:rPr>
      </w:pPr>
    </w:p>
    <w:p w14:paraId="126F9A6E" w14:textId="77777777" w:rsidR="00BB7182" w:rsidRDefault="00BB7182" w:rsidP="00BB7182">
      <w:pPr>
        <w:pStyle w:val="Default"/>
        <w:jc w:val="both"/>
        <w:rPr>
          <w:b/>
          <w:sz w:val="22"/>
          <w:szCs w:val="22"/>
        </w:rPr>
      </w:pPr>
      <w:r>
        <w:rPr>
          <w:b/>
          <w:sz w:val="22"/>
          <w:szCs w:val="22"/>
        </w:rPr>
        <w:t>EXPERIENCIA EDUCATIVA: ____________________________________________</w:t>
      </w:r>
    </w:p>
    <w:p w14:paraId="5E841E23" w14:textId="77777777" w:rsidR="00BB7182" w:rsidRDefault="00BB7182" w:rsidP="00BB7182">
      <w:pPr>
        <w:pStyle w:val="Default"/>
        <w:jc w:val="both"/>
        <w:rPr>
          <w:b/>
          <w:sz w:val="22"/>
          <w:szCs w:val="22"/>
        </w:rPr>
      </w:pPr>
    </w:p>
    <w:p w14:paraId="0D851D0E" w14:textId="77777777" w:rsidR="00BB7182" w:rsidRPr="00704EDA" w:rsidRDefault="00BB7182" w:rsidP="00BB7182">
      <w:pPr>
        <w:pStyle w:val="Default"/>
        <w:jc w:val="both"/>
        <w:rPr>
          <w:b/>
          <w:sz w:val="22"/>
          <w:szCs w:val="22"/>
        </w:rPr>
      </w:pPr>
    </w:p>
    <w:p w14:paraId="46B84A9F" w14:textId="77777777" w:rsidR="00BB7182" w:rsidRDefault="00BB7182" w:rsidP="00BB7182">
      <w:pPr>
        <w:pStyle w:val="Default"/>
        <w:rPr>
          <w:sz w:val="22"/>
          <w:szCs w:val="22"/>
        </w:rPr>
      </w:pPr>
      <w:r>
        <w:rPr>
          <w:sz w:val="22"/>
          <w:szCs w:val="22"/>
        </w:rPr>
        <w:t>TEMA: _________________________________________________________________</w:t>
      </w:r>
    </w:p>
    <w:p w14:paraId="271399DE" w14:textId="77777777" w:rsidR="00BB7182" w:rsidRDefault="00BB7182" w:rsidP="00BB7182">
      <w:pPr>
        <w:pStyle w:val="Default"/>
        <w:rPr>
          <w:sz w:val="22"/>
          <w:szCs w:val="22"/>
        </w:rPr>
      </w:pPr>
    </w:p>
    <w:p w14:paraId="3602A6E7" w14:textId="77777777" w:rsidR="00BB7182" w:rsidRDefault="00BB7182" w:rsidP="00BB7182">
      <w:pPr>
        <w:pStyle w:val="Default"/>
        <w:rPr>
          <w:sz w:val="22"/>
          <w:szCs w:val="22"/>
        </w:rPr>
      </w:pPr>
      <w:r>
        <w:rPr>
          <w:sz w:val="22"/>
          <w:szCs w:val="22"/>
        </w:rPr>
        <w:t>Horario que dedicó al estudio.___________________________________</w:t>
      </w:r>
    </w:p>
    <w:p w14:paraId="1EC9A9D0" w14:textId="77777777" w:rsidR="00BB7182" w:rsidRDefault="00BB7182" w:rsidP="00BB7182">
      <w:pPr>
        <w:pStyle w:val="Default"/>
        <w:rPr>
          <w:sz w:val="22"/>
          <w:szCs w:val="22"/>
        </w:rPr>
      </w:pPr>
    </w:p>
    <w:p w14:paraId="39844563" w14:textId="77777777" w:rsidR="00BB7182" w:rsidRDefault="00BB7182" w:rsidP="00BB7182">
      <w:pPr>
        <w:pStyle w:val="Default"/>
        <w:rPr>
          <w:sz w:val="22"/>
          <w:szCs w:val="22"/>
        </w:rPr>
      </w:pPr>
      <w:r>
        <w:rPr>
          <w:sz w:val="22"/>
          <w:szCs w:val="22"/>
        </w:rPr>
        <w:t>¿Qué lo motivó a estudiar sobre este tema?</w:t>
      </w:r>
    </w:p>
    <w:p w14:paraId="2266C2FB" w14:textId="77777777" w:rsidR="00BB7182" w:rsidRDefault="00BB7182" w:rsidP="00BB7182">
      <w:pPr>
        <w:pStyle w:val="Default"/>
        <w:rPr>
          <w:sz w:val="22"/>
          <w:szCs w:val="22"/>
        </w:rPr>
      </w:pPr>
    </w:p>
    <w:p w14:paraId="5B52CCC2" w14:textId="77777777" w:rsidR="00BB7182" w:rsidRDefault="00BB7182" w:rsidP="00BB7182">
      <w:pPr>
        <w:pStyle w:val="Default"/>
        <w:rPr>
          <w:sz w:val="22"/>
          <w:szCs w:val="22"/>
        </w:rPr>
      </w:pPr>
    </w:p>
    <w:p w14:paraId="12860373" w14:textId="77777777" w:rsidR="00BB7182" w:rsidRDefault="00BB7182" w:rsidP="00BB7182">
      <w:pPr>
        <w:pStyle w:val="Default"/>
        <w:rPr>
          <w:sz w:val="22"/>
          <w:szCs w:val="22"/>
        </w:rPr>
      </w:pPr>
    </w:p>
    <w:p w14:paraId="3A3F0581" w14:textId="77777777" w:rsidR="00BB7182" w:rsidRDefault="00BB7182" w:rsidP="00BB7182">
      <w:pPr>
        <w:pStyle w:val="Default"/>
        <w:rPr>
          <w:sz w:val="22"/>
          <w:szCs w:val="22"/>
        </w:rPr>
      </w:pPr>
    </w:p>
    <w:p w14:paraId="1EC2FE95" w14:textId="77777777" w:rsidR="00BB7182" w:rsidRDefault="00BB7182" w:rsidP="00BB7182">
      <w:pPr>
        <w:pStyle w:val="Default"/>
        <w:rPr>
          <w:sz w:val="22"/>
          <w:szCs w:val="22"/>
        </w:rPr>
      </w:pPr>
    </w:p>
    <w:p w14:paraId="39AD5001" w14:textId="77777777" w:rsidR="00BB7182" w:rsidRDefault="00BB7182" w:rsidP="00BB7182">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8E300D7" w14:textId="77777777" w:rsidR="00BB7182" w:rsidRPr="00463546" w:rsidRDefault="00BB7182" w:rsidP="00BB7182">
      <w:pPr>
        <w:pStyle w:val="Prrafodelista"/>
        <w:ind w:left="360"/>
        <w:jc w:val="right"/>
        <w:rPr>
          <w:rFonts w:ascii="Arial" w:hAnsi="Arial" w:cs="Arial"/>
          <w:b/>
        </w:rPr>
      </w:pPr>
    </w:p>
    <w:p w14:paraId="3E88B951" w14:textId="4ACF5BD4" w:rsidR="006350FE" w:rsidRPr="006721B0" w:rsidRDefault="006350FE" w:rsidP="006350FE">
      <w:pPr>
        <w:sectPr w:rsidR="006350FE" w:rsidRPr="006721B0" w:rsidSect="0073726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3A209F" w14:textId="77777777" w:rsidR="006350FE" w:rsidRDefault="006350FE" w:rsidP="006350FE">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2D744A91" wp14:editId="615D6E7F">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5864E576" wp14:editId="31C3CC37">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7023ACB" w14:textId="77777777" w:rsidR="006350FE" w:rsidRPr="002B044E" w:rsidRDefault="006350FE" w:rsidP="006350FE">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350FE" w:rsidRPr="002B044E" w14:paraId="02CA5A3C" w14:textId="77777777" w:rsidTr="0073726F">
        <w:trPr>
          <w:trHeight w:val="438"/>
        </w:trPr>
        <w:tc>
          <w:tcPr>
            <w:tcW w:w="12994" w:type="dxa"/>
            <w:gridSpan w:val="8"/>
          </w:tcPr>
          <w:p w14:paraId="6B965F13" w14:textId="77777777" w:rsidR="006350FE" w:rsidRPr="002B044E" w:rsidRDefault="006350FE" w:rsidP="0073726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350FE" w:rsidRPr="002B044E" w14:paraId="3417D73D" w14:textId="77777777" w:rsidTr="0073726F">
        <w:trPr>
          <w:trHeight w:val="666"/>
        </w:trPr>
        <w:tc>
          <w:tcPr>
            <w:tcW w:w="604" w:type="dxa"/>
          </w:tcPr>
          <w:p w14:paraId="27F46CDD" w14:textId="77777777" w:rsidR="006350FE" w:rsidRPr="002B044E" w:rsidRDefault="006350FE" w:rsidP="0073726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701358C" w14:textId="77777777" w:rsidR="006350FE" w:rsidRPr="002B044E" w:rsidRDefault="006350FE" w:rsidP="0073726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347035D8"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4FCE6E38"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D673083"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3ABCE715"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7BF9F421"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F179E95"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82B9911"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B9BD9FA"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7505F328"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04E2D3C" w14:textId="77777777" w:rsidR="006350FE" w:rsidRPr="00F86660" w:rsidRDefault="006350FE" w:rsidP="0073726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22A1942" w14:textId="77777777" w:rsidR="006350FE" w:rsidRPr="002B044E" w:rsidRDefault="006350FE" w:rsidP="0073726F">
            <w:pPr>
              <w:spacing w:line="276" w:lineRule="auto"/>
              <w:jc w:val="center"/>
              <w:rPr>
                <w:rFonts w:ascii="Arial" w:hAnsi="Arial" w:cs="Arial"/>
                <w:b/>
                <w:sz w:val="24"/>
                <w:szCs w:val="24"/>
              </w:rPr>
            </w:pPr>
            <w:r>
              <w:rPr>
                <w:rFonts w:ascii="Arial" w:hAnsi="Arial" w:cs="Arial"/>
                <w:b/>
                <w:sz w:val="24"/>
                <w:szCs w:val="24"/>
              </w:rPr>
              <w:t xml:space="preserve">Final </w:t>
            </w:r>
          </w:p>
        </w:tc>
      </w:tr>
      <w:tr w:rsidR="006350FE" w:rsidRPr="002B044E" w14:paraId="0E3D84B3" w14:textId="77777777" w:rsidTr="0073726F">
        <w:trPr>
          <w:trHeight w:val="405"/>
        </w:trPr>
        <w:tc>
          <w:tcPr>
            <w:tcW w:w="604" w:type="dxa"/>
          </w:tcPr>
          <w:p w14:paraId="11A9145B"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1.</w:t>
            </w:r>
          </w:p>
        </w:tc>
        <w:tc>
          <w:tcPr>
            <w:tcW w:w="3565" w:type="dxa"/>
          </w:tcPr>
          <w:p w14:paraId="1E7EAEB1"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D0088A6"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8874C08"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97C8EF9"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A85A58C"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542CC373" w14:textId="77777777" w:rsidR="006350FE" w:rsidRPr="002B044E" w:rsidRDefault="006350FE" w:rsidP="0073726F">
            <w:pPr>
              <w:spacing w:line="276" w:lineRule="auto"/>
              <w:jc w:val="center"/>
              <w:rPr>
                <w:rFonts w:ascii="Arial" w:hAnsi="Arial" w:cs="Arial"/>
                <w:sz w:val="24"/>
                <w:szCs w:val="24"/>
              </w:rPr>
            </w:pPr>
          </w:p>
        </w:tc>
        <w:tc>
          <w:tcPr>
            <w:tcW w:w="1114" w:type="dxa"/>
          </w:tcPr>
          <w:p w14:paraId="5452F994" w14:textId="77777777" w:rsidR="006350FE" w:rsidRPr="002B044E" w:rsidRDefault="006350FE" w:rsidP="0073726F">
            <w:pPr>
              <w:spacing w:line="276" w:lineRule="auto"/>
              <w:jc w:val="center"/>
              <w:rPr>
                <w:rFonts w:ascii="Arial" w:hAnsi="Arial" w:cs="Arial"/>
                <w:sz w:val="24"/>
                <w:szCs w:val="24"/>
              </w:rPr>
            </w:pPr>
          </w:p>
        </w:tc>
      </w:tr>
      <w:tr w:rsidR="006350FE" w:rsidRPr="002B044E" w14:paraId="0B47A5F5" w14:textId="77777777" w:rsidTr="0073726F">
        <w:trPr>
          <w:trHeight w:val="438"/>
        </w:trPr>
        <w:tc>
          <w:tcPr>
            <w:tcW w:w="604" w:type="dxa"/>
          </w:tcPr>
          <w:p w14:paraId="69188A03"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2.</w:t>
            </w:r>
          </w:p>
        </w:tc>
        <w:tc>
          <w:tcPr>
            <w:tcW w:w="3565" w:type="dxa"/>
          </w:tcPr>
          <w:p w14:paraId="6D737DC3"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2AC9888"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32644218"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B485E66"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25A4B11"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4CFEA71D" w14:textId="77777777" w:rsidR="006350FE" w:rsidRPr="002B044E" w:rsidRDefault="006350FE" w:rsidP="0073726F">
            <w:pPr>
              <w:spacing w:line="276" w:lineRule="auto"/>
              <w:jc w:val="center"/>
              <w:rPr>
                <w:rFonts w:ascii="Arial" w:hAnsi="Arial" w:cs="Arial"/>
                <w:sz w:val="24"/>
                <w:szCs w:val="24"/>
              </w:rPr>
            </w:pPr>
          </w:p>
        </w:tc>
        <w:tc>
          <w:tcPr>
            <w:tcW w:w="1114" w:type="dxa"/>
          </w:tcPr>
          <w:p w14:paraId="605DD881" w14:textId="77777777" w:rsidR="006350FE" w:rsidRPr="002B044E" w:rsidRDefault="006350FE" w:rsidP="0073726F">
            <w:pPr>
              <w:spacing w:line="276" w:lineRule="auto"/>
              <w:jc w:val="center"/>
              <w:rPr>
                <w:rFonts w:ascii="Arial" w:hAnsi="Arial" w:cs="Arial"/>
                <w:sz w:val="24"/>
                <w:szCs w:val="24"/>
              </w:rPr>
            </w:pPr>
          </w:p>
        </w:tc>
      </w:tr>
      <w:tr w:rsidR="006350FE" w:rsidRPr="002B044E" w14:paraId="193B9DD1" w14:textId="77777777" w:rsidTr="0073726F">
        <w:trPr>
          <w:trHeight w:val="404"/>
        </w:trPr>
        <w:tc>
          <w:tcPr>
            <w:tcW w:w="604" w:type="dxa"/>
          </w:tcPr>
          <w:p w14:paraId="56B65A5B"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3.</w:t>
            </w:r>
          </w:p>
        </w:tc>
        <w:tc>
          <w:tcPr>
            <w:tcW w:w="3565" w:type="dxa"/>
          </w:tcPr>
          <w:p w14:paraId="2CB5314C"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E30FB17"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81D69F5"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B76DC95"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9F90E48"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2A5A4F1" w14:textId="77777777" w:rsidR="006350FE" w:rsidRPr="002B044E" w:rsidRDefault="006350FE" w:rsidP="0073726F">
            <w:pPr>
              <w:spacing w:line="276" w:lineRule="auto"/>
              <w:jc w:val="center"/>
              <w:rPr>
                <w:rFonts w:ascii="Arial" w:hAnsi="Arial" w:cs="Arial"/>
                <w:sz w:val="24"/>
                <w:szCs w:val="24"/>
              </w:rPr>
            </w:pPr>
          </w:p>
        </w:tc>
        <w:tc>
          <w:tcPr>
            <w:tcW w:w="1114" w:type="dxa"/>
          </w:tcPr>
          <w:p w14:paraId="47B581A6" w14:textId="77777777" w:rsidR="006350FE" w:rsidRPr="002B044E" w:rsidRDefault="006350FE" w:rsidP="0073726F">
            <w:pPr>
              <w:spacing w:line="276" w:lineRule="auto"/>
              <w:jc w:val="center"/>
              <w:rPr>
                <w:rFonts w:ascii="Arial" w:hAnsi="Arial" w:cs="Arial"/>
                <w:sz w:val="24"/>
                <w:szCs w:val="24"/>
              </w:rPr>
            </w:pPr>
          </w:p>
        </w:tc>
      </w:tr>
      <w:tr w:rsidR="006350FE" w:rsidRPr="002B044E" w14:paraId="391C72F6" w14:textId="77777777" w:rsidTr="0073726F">
        <w:trPr>
          <w:trHeight w:val="397"/>
        </w:trPr>
        <w:tc>
          <w:tcPr>
            <w:tcW w:w="604" w:type="dxa"/>
          </w:tcPr>
          <w:p w14:paraId="1F220C9B"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4.</w:t>
            </w:r>
          </w:p>
        </w:tc>
        <w:tc>
          <w:tcPr>
            <w:tcW w:w="3565" w:type="dxa"/>
          </w:tcPr>
          <w:p w14:paraId="784A5A31"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772F95E"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70D576D1"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83C30CD"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829127F"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AB76CCC" w14:textId="77777777" w:rsidR="006350FE" w:rsidRPr="002B044E" w:rsidRDefault="006350FE" w:rsidP="0073726F">
            <w:pPr>
              <w:spacing w:line="276" w:lineRule="auto"/>
              <w:jc w:val="center"/>
              <w:rPr>
                <w:rFonts w:ascii="Arial" w:hAnsi="Arial" w:cs="Arial"/>
                <w:sz w:val="24"/>
                <w:szCs w:val="24"/>
              </w:rPr>
            </w:pPr>
          </w:p>
        </w:tc>
        <w:tc>
          <w:tcPr>
            <w:tcW w:w="1114" w:type="dxa"/>
          </w:tcPr>
          <w:p w14:paraId="19D5C612" w14:textId="77777777" w:rsidR="006350FE" w:rsidRPr="002B044E" w:rsidRDefault="006350FE" w:rsidP="0073726F">
            <w:pPr>
              <w:spacing w:line="276" w:lineRule="auto"/>
              <w:jc w:val="center"/>
              <w:rPr>
                <w:rFonts w:ascii="Arial" w:hAnsi="Arial" w:cs="Arial"/>
                <w:sz w:val="24"/>
                <w:szCs w:val="24"/>
              </w:rPr>
            </w:pPr>
          </w:p>
        </w:tc>
      </w:tr>
      <w:tr w:rsidR="006350FE" w:rsidRPr="002B044E" w14:paraId="1C276EC2" w14:textId="77777777" w:rsidTr="0073726F">
        <w:trPr>
          <w:trHeight w:val="417"/>
        </w:trPr>
        <w:tc>
          <w:tcPr>
            <w:tcW w:w="604" w:type="dxa"/>
          </w:tcPr>
          <w:p w14:paraId="137319B7"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5.</w:t>
            </w:r>
          </w:p>
        </w:tc>
        <w:tc>
          <w:tcPr>
            <w:tcW w:w="3565" w:type="dxa"/>
          </w:tcPr>
          <w:p w14:paraId="41AE4CDC"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6C7636B"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A3DF55C"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5FA9D11"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2A687C6E"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57A4721" w14:textId="77777777" w:rsidR="006350FE" w:rsidRPr="002B044E" w:rsidRDefault="006350FE" w:rsidP="0073726F">
            <w:pPr>
              <w:spacing w:line="276" w:lineRule="auto"/>
              <w:jc w:val="center"/>
              <w:rPr>
                <w:rFonts w:ascii="Arial" w:hAnsi="Arial" w:cs="Arial"/>
                <w:sz w:val="24"/>
                <w:szCs w:val="24"/>
              </w:rPr>
            </w:pPr>
          </w:p>
        </w:tc>
        <w:tc>
          <w:tcPr>
            <w:tcW w:w="1114" w:type="dxa"/>
          </w:tcPr>
          <w:p w14:paraId="3F07752F" w14:textId="77777777" w:rsidR="006350FE" w:rsidRPr="002B044E" w:rsidRDefault="006350FE" w:rsidP="0073726F">
            <w:pPr>
              <w:spacing w:line="276" w:lineRule="auto"/>
              <w:rPr>
                <w:rFonts w:ascii="Arial" w:hAnsi="Arial" w:cs="Arial"/>
                <w:sz w:val="24"/>
                <w:szCs w:val="24"/>
              </w:rPr>
            </w:pPr>
          </w:p>
        </w:tc>
      </w:tr>
      <w:tr w:rsidR="006350FE" w:rsidRPr="002B044E" w14:paraId="42D2179B" w14:textId="77777777" w:rsidTr="0073726F">
        <w:trPr>
          <w:trHeight w:val="488"/>
        </w:trPr>
        <w:tc>
          <w:tcPr>
            <w:tcW w:w="604" w:type="dxa"/>
          </w:tcPr>
          <w:p w14:paraId="2FD0C46C" w14:textId="77777777" w:rsidR="006350FE" w:rsidRPr="002B044E" w:rsidRDefault="006350FE" w:rsidP="0073726F">
            <w:pPr>
              <w:spacing w:line="276" w:lineRule="auto"/>
              <w:jc w:val="both"/>
              <w:rPr>
                <w:rFonts w:ascii="Arial" w:hAnsi="Arial" w:cs="Arial"/>
                <w:sz w:val="24"/>
                <w:szCs w:val="24"/>
              </w:rPr>
            </w:pPr>
            <w:r>
              <w:rPr>
                <w:rFonts w:ascii="Arial" w:hAnsi="Arial" w:cs="Arial"/>
                <w:sz w:val="24"/>
                <w:szCs w:val="24"/>
              </w:rPr>
              <w:t>6.</w:t>
            </w:r>
          </w:p>
        </w:tc>
        <w:tc>
          <w:tcPr>
            <w:tcW w:w="3565" w:type="dxa"/>
          </w:tcPr>
          <w:p w14:paraId="770C22B2" w14:textId="77777777" w:rsidR="006350FE" w:rsidRPr="00F86660" w:rsidRDefault="006350FE" w:rsidP="0073726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79C0119"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6E2EE6E"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6AE1BD56"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129821A" w14:textId="77777777" w:rsidR="006350FE" w:rsidRPr="00F86660" w:rsidRDefault="006350FE" w:rsidP="0073726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0711502" w14:textId="77777777" w:rsidR="006350FE" w:rsidRPr="002B044E" w:rsidRDefault="006350FE" w:rsidP="0073726F">
            <w:pPr>
              <w:spacing w:line="276" w:lineRule="auto"/>
              <w:jc w:val="center"/>
              <w:rPr>
                <w:rFonts w:ascii="Arial" w:hAnsi="Arial" w:cs="Arial"/>
                <w:sz w:val="24"/>
                <w:szCs w:val="24"/>
              </w:rPr>
            </w:pPr>
          </w:p>
        </w:tc>
        <w:tc>
          <w:tcPr>
            <w:tcW w:w="1114" w:type="dxa"/>
          </w:tcPr>
          <w:p w14:paraId="6D3FC76A" w14:textId="77777777" w:rsidR="006350FE" w:rsidRPr="002B044E" w:rsidRDefault="006350FE" w:rsidP="0073726F">
            <w:pPr>
              <w:spacing w:line="276" w:lineRule="auto"/>
              <w:jc w:val="center"/>
              <w:rPr>
                <w:rFonts w:ascii="Arial" w:hAnsi="Arial" w:cs="Arial"/>
                <w:sz w:val="24"/>
                <w:szCs w:val="24"/>
              </w:rPr>
            </w:pPr>
          </w:p>
        </w:tc>
      </w:tr>
    </w:tbl>
    <w:p w14:paraId="10E076F1" w14:textId="77777777" w:rsidR="006350FE" w:rsidRDefault="006350FE" w:rsidP="006350FE">
      <w:pPr>
        <w:spacing w:line="360" w:lineRule="auto"/>
        <w:jc w:val="both"/>
        <w:rPr>
          <w:rFonts w:ascii="Constantia" w:hAnsi="Constantia"/>
          <w:sz w:val="24"/>
          <w:szCs w:val="24"/>
        </w:rPr>
      </w:pPr>
    </w:p>
    <w:p w14:paraId="0E3FC908" w14:textId="77777777" w:rsidR="006350FE" w:rsidRDefault="006350FE" w:rsidP="006350FE">
      <w:pPr>
        <w:spacing w:line="360" w:lineRule="auto"/>
        <w:jc w:val="both"/>
        <w:rPr>
          <w:rFonts w:ascii="Constantia" w:hAnsi="Constantia"/>
          <w:sz w:val="24"/>
          <w:szCs w:val="24"/>
        </w:rPr>
      </w:pPr>
    </w:p>
    <w:p w14:paraId="400FE457" w14:textId="77777777" w:rsidR="006350FE" w:rsidRDefault="006350FE" w:rsidP="006350FE">
      <w:pPr>
        <w:spacing w:line="360" w:lineRule="auto"/>
        <w:jc w:val="both"/>
        <w:rPr>
          <w:rFonts w:ascii="Constantia" w:hAnsi="Constantia"/>
          <w:sz w:val="24"/>
          <w:szCs w:val="24"/>
        </w:rPr>
      </w:pPr>
    </w:p>
    <w:p w14:paraId="3CB7AC6E" w14:textId="77777777" w:rsidR="006350FE" w:rsidRDefault="006350FE" w:rsidP="006350FE">
      <w:pPr>
        <w:spacing w:line="360" w:lineRule="auto"/>
        <w:jc w:val="both"/>
        <w:rPr>
          <w:rFonts w:ascii="Constantia" w:hAnsi="Constantia"/>
          <w:sz w:val="24"/>
          <w:szCs w:val="24"/>
        </w:rPr>
      </w:pPr>
    </w:p>
    <w:p w14:paraId="6D5ED518" w14:textId="77777777" w:rsidR="006350FE" w:rsidRDefault="006350FE" w:rsidP="006350FE">
      <w:pPr>
        <w:spacing w:line="360" w:lineRule="auto"/>
        <w:jc w:val="both"/>
        <w:rPr>
          <w:rFonts w:ascii="Constantia" w:hAnsi="Constantia"/>
          <w:sz w:val="24"/>
          <w:szCs w:val="24"/>
        </w:rPr>
      </w:pPr>
    </w:p>
    <w:p w14:paraId="6A21F174" w14:textId="77777777" w:rsidR="006350FE" w:rsidRDefault="006350FE" w:rsidP="006350FE">
      <w:pPr>
        <w:spacing w:line="360" w:lineRule="auto"/>
        <w:jc w:val="both"/>
        <w:rPr>
          <w:rFonts w:ascii="Constantia" w:hAnsi="Constantia"/>
          <w:sz w:val="24"/>
          <w:szCs w:val="24"/>
        </w:rPr>
      </w:pPr>
    </w:p>
    <w:p w14:paraId="3338D32C" w14:textId="77777777" w:rsidR="006350FE" w:rsidRDefault="006350FE" w:rsidP="006350FE">
      <w:pPr>
        <w:spacing w:line="360" w:lineRule="auto"/>
        <w:jc w:val="both"/>
        <w:rPr>
          <w:rFonts w:ascii="Constantia" w:hAnsi="Constantia"/>
          <w:sz w:val="24"/>
          <w:szCs w:val="24"/>
        </w:rPr>
        <w:sectPr w:rsidR="006350FE" w:rsidSect="007372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0A0545" w14:textId="77777777" w:rsidR="006350FE" w:rsidRDefault="006350FE" w:rsidP="006350FE">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6978EA13" w14:textId="77777777" w:rsidR="006350FE" w:rsidRDefault="006350FE" w:rsidP="006350FE">
      <w:pPr>
        <w:pStyle w:val="Prrafodelista"/>
        <w:jc w:val="both"/>
        <w:rPr>
          <w:rFonts w:ascii="Arial" w:hAnsi="Arial" w:cs="Arial"/>
          <w:highlight w:val="green"/>
        </w:rPr>
      </w:pPr>
      <w:r>
        <w:rPr>
          <w:rFonts w:ascii="Arial" w:hAnsi="Arial" w:cs="Arial"/>
          <w:highlight w:val="green"/>
        </w:rPr>
        <w:t>Enlistar instrumentos y evidencias utilizadas</w:t>
      </w:r>
    </w:p>
    <w:p w14:paraId="5EB8DC14" w14:textId="77777777" w:rsidR="006350FE" w:rsidRDefault="006350FE" w:rsidP="006350FE">
      <w:pPr>
        <w:pStyle w:val="Prrafodelista"/>
        <w:jc w:val="both"/>
        <w:rPr>
          <w:rFonts w:ascii="Arial" w:hAnsi="Arial" w:cs="Arial"/>
          <w:highlight w:val="green"/>
        </w:rPr>
      </w:pPr>
    </w:p>
    <w:p w14:paraId="74DFCACC" w14:textId="77777777" w:rsidR="006350FE" w:rsidRDefault="006350FE" w:rsidP="006350FE">
      <w:pPr>
        <w:pStyle w:val="Prrafodelista"/>
        <w:jc w:val="both"/>
        <w:rPr>
          <w:rFonts w:ascii="Arial" w:hAnsi="Arial" w:cs="Arial"/>
          <w:highlight w:val="green"/>
        </w:rPr>
      </w:pPr>
    </w:p>
    <w:p w14:paraId="4873E4A7" w14:textId="77777777" w:rsidR="006350FE" w:rsidRPr="0088213D" w:rsidRDefault="006350FE" w:rsidP="006350FE">
      <w:pPr>
        <w:pStyle w:val="Prrafodelista"/>
        <w:jc w:val="both"/>
        <w:rPr>
          <w:rFonts w:ascii="Arial" w:hAnsi="Arial" w:cs="Arial"/>
          <w:highlight w:val="green"/>
        </w:rPr>
      </w:pPr>
    </w:p>
    <w:p w14:paraId="2117ADEA" w14:textId="77777777" w:rsidR="006350FE" w:rsidRPr="009B728D" w:rsidRDefault="006350FE" w:rsidP="006350FE">
      <w:pPr>
        <w:pStyle w:val="Ttulo1"/>
        <w:jc w:val="center"/>
        <w:rPr>
          <w:rFonts w:ascii="Arial" w:hAnsi="Arial" w:cs="Arial"/>
          <w:b/>
          <w:sz w:val="28"/>
          <w:szCs w:val="28"/>
        </w:rPr>
      </w:pPr>
      <w:r w:rsidRPr="009B728D">
        <w:rPr>
          <w:rFonts w:ascii="Arial" w:hAnsi="Arial" w:cs="Arial"/>
          <w:b/>
          <w:sz w:val="28"/>
          <w:szCs w:val="28"/>
        </w:rPr>
        <w:t>Resultados de la evaluación</w:t>
      </w:r>
    </w:p>
    <w:p w14:paraId="2477BC48" w14:textId="77777777" w:rsidR="006350FE" w:rsidRDefault="006350FE" w:rsidP="006350FE">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207EDA91" w14:textId="77777777" w:rsidR="006350FE" w:rsidRDefault="006350FE" w:rsidP="006350FE">
      <w:pPr>
        <w:spacing w:line="360" w:lineRule="auto"/>
        <w:ind w:left="360"/>
        <w:jc w:val="both"/>
        <w:rPr>
          <w:rFonts w:ascii="Constantia" w:hAnsi="Constantia"/>
          <w:highlight w:val="yellow"/>
        </w:rPr>
      </w:pPr>
    </w:p>
    <w:p w14:paraId="3D93C04C" w14:textId="77777777" w:rsidR="006350FE" w:rsidRDefault="006350FE" w:rsidP="006350FE">
      <w:pPr>
        <w:spacing w:line="360" w:lineRule="auto"/>
        <w:ind w:left="360"/>
        <w:jc w:val="both"/>
        <w:rPr>
          <w:rFonts w:ascii="Constantia" w:hAnsi="Constantia"/>
          <w:highlight w:val="yellow"/>
        </w:rPr>
      </w:pPr>
    </w:p>
    <w:p w14:paraId="6844F25B" w14:textId="77777777" w:rsidR="006350FE" w:rsidRDefault="006350FE" w:rsidP="006350FE">
      <w:pPr>
        <w:spacing w:line="360" w:lineRule="auto"/>
        <w:ind w:left="360"/>
        <w:jc w:val="both"/>
        <w:rPr>
          <w:rFonts w:ascii="Constantia" w:hAnsi="Constantia"/>
          <w:highlight w:val="yellow"/>
        </w:rPr>
      </w:pPr>
    </w:p>
    <w:p w14:paraId="38128997" w14:textId="77777777" w:rsidR="006350FE" w:rsidRDefault="006350FE" w:rsidP="006350FE">
      <w:pPr>
        <w:spacing w:line="360" w:lineRule="auto"/>
        <w:ind w:left="360"/>
        <w:jc w:val="both"/>
        <w:rPr>
          <w:rFonts w:ascii="Constantia" w:hAnsi="Constantia"/>
          <w:highlight w:val="yellow"/>
        </w:rPr>
      </w:pPr>
    </w:p>
    <w:p w14:paraId="3A353B59" w14:textId="77777777" w:rsidR="006350FE" w:rsidRDefault="006350FE" w:rsidP="006350FE">
      <w:pPr>
        <w:spacing w:line="360" w:lineRule="auto"/>
        <w:ind w:left="360"/>
        <w:jc w:val="both"/>
        <w:rPr>
          <w:rFonts w:ascii="Constantia" w:hAnsi="Constantia"/>
          <w:highlight w:val="yellow"/>
        </w:rPr>
      </w:pPr>
    </w:p>
    <w:p w14:paraId="2732A8D7" w14:textId="77777777" w:rsidR="006350FE" w:rsidRDefault="006350FE" w:rsidP="006350FE">
      <w:pPr>
        <w:spacing w:line="360" w:lineRule="auto"/>
        <w:ind w:left="360"/>
        <w:jc w:val="both"/>
        <w:rPr>
          <w:rFonts w:ascii="Constantia" w:hAnsi="Constantia"/>
          <w:highlight w:val="yellow"/>
        </w:rPr>
      </w:pPr>
    </w:p>
    <w:p w14:paraId="5D83FBF9" w14:textId="77777777" w:rsidR="006350FE" w:rsidRPr="00A109CC" w:rsidRDefault="006350FE" w:rsidP="006350FE">
      <w:pPr>
        <w:spacing w:line="360" w:lineRule="auto"/>
        <w:ind w:left="360"/>
        <w:jc w:val="both"/>
        <w:rPr>
          <w:rFonts w:ascii="Constantia" w:hAnsi="Constantia"/>
          <w:highlight w:val="yellow"/>
        </w:rPr>
      </w:pPr>
    </w:p>
    <w:p w14:paraId="2B665E51" w14:textId="77777777" w:rsidR="006350FE" w:rsidRDefault="006350FE" w:rsidP="006350FE"/>
    <w:p w14:paraId="113D219F" w14:textId="77777777" w:rsidR="006350FE" w:rsidRDefault="006350FE" w:rsidP="006350FE">
      <w:pPr>
        <w:pStyle w:val="Ttulo1"/>
        <w:spacing w:line="360" w:lineRule="auto"/>
        <w:jc w:val="center"/>
        <w:rPr>
          <w:rFonts w:ascii="Constantia" w:hAnsi="Constantia"/>
          <w:b/>
          <w:sz w:val="28"/>
        </w:rPr>
        <w:sectPr w:rsidR="006350FE" w:rsidSect="007372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3F7C38" w14:textId="77777777" w:rsidR="006350FE" w:rsidRDefault="006350FE" w:rsidP="006350F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F7E267C" wp14:editId="659727FB">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72E5A637" wp14:editId="6F268A9B">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B8D57AC" w14:textId="77777777" w:rsidR="006350FE" w:rsidRPr="00C15D95" w:rsidRDefault="006350FE" w:rsidP="006350FE">
      <w:pPr>
        <w:jc w:val="center"/>
        <w:rPr>
          <w:rFonts w:ascii="Arial" w:hAnsi="Arial" w:cs="Arial"/>
          <w:b/>
          <w:sz w:val="24"/>
          <w:szCs w:val="24"/>
        </w:rPr>
      </w:pPr>
      <w:r w:rsidRPr="00C15D95">
        <w:rPr>
          <w:rFonts w:ascii="Arial" w:hAnsi="Arial" w:cs="Arial"/>
          <w:b/>
          <w:sz w:val="24"/>
          <w:szCs w:val="24"/>
        </w:rPr>
        <w:t>Universidad Veracruzana</w:t>
      </w:r>
    </w:p>
    <w:p w14:paraId="6869278A" w14:textId="77777777" w:rsidR="006350FE" w:rsidRDefault="006350FE" w:rsidP="006350FE">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51ED2F8" w14:textId="77777777" w:rsidR="006350FE" w:rsidRDefault="006350FE" w:rsidP="006350FE">
      <w:pPr>
        <w:jc w:val="center"/>
        <w:rPr>
          <w:rFonts w:ascii="Arial" w:hAnsi="Arial" w:cs="Arial"/>
          <w:b/>
          <w:sz w:val="24"/>
          <w:szCs w:val="24"/>
        </w:rPr>
      </w:pPr>
      <w:r>
        <w:rPr>
          <w:rFonts w:ascii="Arial" w:hAnsi="Arial" w:cs="Arial"/>
          <w:b/>
          <w:sz w:val="24"/>
          <w:szCs w:val="24"/>
        </w:rPr>
        <w:t>Avance Programático</w:t>
      </w:r>
    </w:p>
    <w:p w14:paraId="2A9034E9" w14:textId="77777777" w:rsidR="006350FE" w:rsidRDefault="006350FE" w:rsidP="006350FE">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794A86B0" w14:textId="77777777" w:rsidR="006350FE" w:rsidRPr="002A2B7D" w:rsidRDefault="006350FE" w:rsidP="006350FE">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B1E090C" w14:textId="77777777" w:rsidR="006350FE" w:rsidRDefault="006350FE" w:rsidP="006350FE"/>
    <w:tbl>
      <w:tblPr>
        <w:tblStyle w:val="Tablaconcuadrcula"/>
        <w:tblW w:w="0" w:type="auto"/>
        <w:tblLook w:val="04A0" w:firstRow="1" w:lastRow="0" w:firstColumn="1" w:lastColumn="0" w:noHBand="0" w:noVBand="1"/>
      </w:tblPr>
      <w:tblGrid>
        <w:gridCol w:w="6497"/>
        <w:gridCol w:w="6497"/>
      </w:tblGrid>
      <w:tr w:rsidR="006350FE" w14:paraId="5E7CBE67" w14:textId="77777777" w:rsidTr="0073726F">
        <w:tc>
          <w:tcPr>
            <w:tcW w:w="6497" w:type="dxa"/>
          </w:tcPr>
          <w:p w14:paraId="0A4DD59F" w14:textId="77777777" w:rsidR="006350FE" w:rsidRPr="00281838" w:rsidRDefault="006350FE" w:rsidP="0073726F">
            <w:pPr>
              <w:rPr>
                <w:rFonts w:ascii="Constantia" w:hAnsi="Constantia"/>
                <w:b/>
              </w:rPr>
            </w:pPr>
            <w:r w:rsidRPr="00281838">
              <w:rPr>
                <w:rFonts w:ascii="Constantia" w:hAnsi="Constantia"/>
                <w:b/>
                <w:sz w:val="24"/>
              </w:rPr>
              <w:t>Fecha:</w:t>
            </w:r>
          </w:p>
        </w:tc>
        <w:tc>
          <w:tcPr>
            <w:tcW w:w="6497" w:type="dxa"/>
          </w:tcPr>
          <w:p w14:paraId="6708FA71" w14:textId="77777777" w:rsidR="006350FE" w:rsidRDefault="006350FE" w:rsidP="0073726F">
            <w:r w:rsidRPr="00281838">
              <w:rPr>
                <w:rFonts w:ascii="Constantia" w:hAnsi="Constantia"/>
                <w:b/>
                <w:sz w:val="24"/>
              </w:rPr>
              <w:t>Fecha:</w:t>
            </w:r>
          </w:p>
        </w:tc>
      </w:tr>
      <w:tr w:rsidR="006350FE" w14:paraId="4FACDE67" w14:textId="77777777" w:rsidTr="0073726F">
        <w:tc>
          <w:tcPr>
            <w:tcW w:w="6497" w:type="dxa"/>
          </w:tcPr>
          <w:p w14:paraId="72A17132" w14:textId="77777777" w:rsidR="006350FE" w:rsidRDefault="006350FE" w:rsidP="0073726F"/>
          <w:p w14:paraId="36808E11" w14:textId="77777777" w:rsidR="006350FE" w:rsidRDefault="006350FE" w:rsidP="0073726F"/>
          <w:p w14:paraId="7CD6E23C" w14:textId="77777777" w:rsidR="006350FE" w:rsidRDefault="006350FE" w:rsidP="0073726F"/>
          <w:p w14:paraId="5AB2239D" w14:textId="77777777" w:rsidR="006350FE" w:rsidRDefault="006350FE" w:rsidP="0073726F"/>
          <w:p w14:paraId="7F0D15C6" w14:textId="77777777" w:rsidR="006350FE" w:rsidRDefault="006350FE" w:rsidP="0073726F"/>
          <w:p w14:paraId="340941AB" w14:textId="77777777" w:rsidR="006350FE" w:rsidRDefault="006350FE" w:rsidP="0073726F"/>
          <w:p w14:paraId="622916F5" w14:textId="77777777" w:rsidR="006350FE" w:rsidRDefault="006350FE" w:rsidP="0073726F"/>
          <w:p w14:paraId="5D62AD0A" w14:textId="77777777" w:rsidR="006350FE" w:rsidRDefault="006350FE" w:rsidP="0073726F"/>
        </w:tc>
        <w:tc>
          <w:tcPr>
            <w:tcW w:w="6497" w:type="dxa"/>
          </w:tcPr>
          <w:p w14:paraId="2D953206" w14:textId="77777777" w:rsidR="006350FE" w:rsidRDefault="006350FE" w:rsidP="0073726F"/>
        </w:tc>
      </w:tr>
      <w:tr w:rsidR="006350FE" w14:paraId="1A4C2646" w14:textId="77777777" w:rsidTr="0073726F">
        <w:tc>
          <w:tcPr>
            <w:tcW w:w="6497" w:type="dxa"/>
          </w:tcPr>
          <w:p w14:paraId="35DD0789" w14:textId="77777777" w:rsidR="006350FE" w:rsidRDefault="006350FE" w:rsidP="0073726F">
            <w:r w:rsidRPr="00281838">
              <w:rPr>
                <w:rFonts w:ascii="Constantia" w:hAnsi="Constantia"/>
                <w:b/>
                <w:sz w:val="24"/>
              </w:rPr>
              <w:t>Fecha:</w:t>
            </w:r>
          </w:p>
        </w:tc>
        <w:tc>
          <w:tcPr>
            <w:tcW w:w="6497" w:type="dxa"/>
          </w:tcPr>
          <w:p w14:paraId="7B76DEBE" w14:textId="77777777" w:rsidR="006350FE" w:rsidRDefault="006350FE" w:rsidP="0073726F">
            <w:r w:rsidRPr="00281838">
              <w:rPr>
                <w:rFonts w:ascii="Constantia" w:hAnsi="Constantia"/>
                <w:b/>
                <w:sz w:val="24"/>
              </w:rPr>
              <w:t>Fecha:</w:t>
            </w:r>
          </w:p>
        </w:tc>
      </w:tr>
      <w:tr w:rsidR="006350FE" w14:paraId="7856364D" w14:textId="77777777" w:rsidTr="0073726F">
        <w:tc>
          <w:tcPr>
            <w:tcW w:w="6497" w:type="dxa"/>
          </w:tcPr>
          <w:p w14:paraId="7664F9A8" w14:textId="77777777" w:rsidR="006350FE" w:rsidRDefault="006350FE" w:rsidP="0073726F"/>
          <w:p w14:paraId="1ACAA502" w14:textId="77777777" w:rsidR="006350FE" w:rsidRDefault="006350FE" w:rsidP="0073726F"/>
          <w:p w14:paraId="6B2904AE" w14:textId="77777777" w:rsidR="006350FE" w:rsidRDefault="006350FE" w:rsidP="0073726F"/>
          <w:p w14:paraId="1FA587F1" w14:textId="77777777" w:rsidR="006350FE" w:rsidRDefault="006350FE" w:rsidP="0073726F"/>
          <w:p w14:paraId="2C5CDE6D" w14:textId="77777777" w:rsidR="006350FE" w:rsidRDefault="006350FE" w:rsidP="0073726F"/>
          <w:p w14:paraId="01CDC615" w14:textId="77777777" w:rsidR="006350FE" w:rsidRDefault="006350FE" w:rsidP="0073726F"/>
          <w:p w14:paraId="4E34B5DF" w14:textId="77777777" w:rsidR="006350FE" w:rsidRDefault="006350FE" w:rsidP="0073726F"/>
          <w:p w14:paraId="5732063A" w14:textId="77777777" w:rsidR="006350FE" w:rsidRDefault="006350FE" w:rsidP="0073726F"/>
          <w:p w14:paraId="3525C439" w14:textId="77777777" w:rsidR="006350FE" w:rsidRDefault="006350FE" w:rsidP="0073726F"/>
        </w:tc>
        <w:tc>
          <w:tcPr>
            <w:tcW w:w="6497" w:type="dxa"/>
          </w:tcPr>
          <w:p w14:paraId="04E5A0CB" w14:textId="77777777" w:rsidR="006350FE" w:rsidRDefault="006350FE" w:rsidP="0073726F"/>
        </w:tc>
      </w:tr>
    </w:tbl>
    <w:p w14:paraId="1E6E2EC5" w14:textId="77777777" w:rsidR="006350FE" w:rsidRDefault="006350FE" w:rsidP="006350FE">
      <w:pPr>
        <w:sectPr w:rsidR="006350FE" w:rsidSect="0073726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050CB8" w14:textId="77777777" w:rsidR="006350FE" w:rsidRPr="00EA380C" w:rsidRDefault="006350FE" w:rsidP="006350F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34A05B9D" wp14:editId="06E760E4">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0C59774" w14:textId="77777777" w:rsidR="006350FE" w:rsidRPr="00444CF5" w:rsidRDefault="006350FE" w:rsidP="006350FE">
      <w:pPr>
        <w:spacing w:after="0" w:line="240" w:lineRule="auto"/>
        <w:jc w:val="center"/>
      </w:pPr>
      <w:r>
        <w:rPr>
          <w:noProof/>
          <w:lang w:eastAsia="es-MX"/>
        </w:rPr>
        <w:drawing>
          <wp:anchor distT="0" distB="0" distL="114300" distR="114300" simplePos="0" relativeHeight="251702272" behindDoc="0" locked="0" layoutInCell="1" allowOverlap="1" wp14:anchorId="757CCFE9" wp14:editId="5041099E">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47502837" w14:textId="77777777" w:rsidR="006350FE" w:rsidRPr="001304B0" w:rsidRDefault="006350FE" w:rsidP="006350FE">
      <w:pPr>
        <w:spacing w:after="0" w:line="240" w:lineRule="auto"/>
        <w:jc w:val="center"/>
        <w:rPr>
          <w:rFonts w:ascii="Arial" w:hAnsi="Arial" w:cs="Arial"/>
          <w:sz w:val="24"/>
          <w:szCs w:val="36"/>
        </w:rPr>
      </w:pPr>
      <w:r>
        <w:rPr>
          <w:rFonts w:ascii="Arial" w:hAnsi="Arial" w:cs="Arial"/>
          <w:sz w:val="24"/>
          <w:szCs w:val="36"/>
        </w:rPr>
        <w:t>Facultad de Medicina/Xalapa</w:t>
      </w:r>
    </w:p>
    <w:p w14:paraId="69238F1C" w14:textId="77777777" w:rsidR="006350FE" w:rsidRDefault="006350FE" w:rsidP="006350FE">
      <w:pPr>
        <w:spacing w:after="0" w:line="240" w:lineRule="auto"/>
        <w:jc w:val="both"/>
        <w:rPr>
          <w:sz w:val="24"/>
          <w:szCs w:val="36"/>
        </w:rPr>
      </w:pPr>
    </w:p>
    <w:p w14:paraId="143609CE" w14:textId="77777777" w:rsidR="006350FE" w:rsidRPr="001304B0" w:rsidRDefault="006350FE" w:rsidP="006350FE">
      <w:pPr>
        <w:spacing w:after="0" w:line="240" w:lineRule="auto"/>
        <w:jc w:val="both"/>
        <w:rPr>
          <w:sz w:val="36"/>
          <w:szCs w:val="36"/>
        </w:rPr>
      </w:pPr>
    </w:p>
    <w:p w14:paraId="7822D523" w14:textId="77777777" w:rsidR="006350FE" w:rsidRDefault="006350FE" w:rsidP="006350FE">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B578D7C" w14:textId="77777777" w:rsidR="006350FE" w:rsidRDefault="006350FE" w:rsidP="006350FE">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6350FE" w14:paraId="79782B11" w14:textId="77777777" w:rsidTr="0073726F">
        <w:trPr>
          <w:trHeight w:val="418"/>
        </w:trPr>
        <w:tc>
          <w:tcPr>
            <w:tcW w:w="2972" w:type="dxa"/>
            <w:shd w:val="clear" w:color="auto" w:fill="D9D9D9" w:themeFill="background1" w:themeFillShade="D9"/>
          </w:tcPr>
          <w:p w14:paraId="18DBABEF" w14:textId="77777777" w:rsidR="006350FE" w:rsidRDefault="006350FE" w:rsidP="0073726F">
            <w:pPr>
              <w:rPr>
                <w:b/>
                <w:sz w:val="24"/>
                <w:szCs w:val="24"/>
                <w:u w:val="single"/>
              </w:rPr>
            </w:pPr>
            <w:r>
              <w:rPr>
                <w:b/>
                <w:sz w:val="24"/>
                <w:szCs w:val="24"/>
                <w:u w:val="single"/>
              </w:rPr>
              <w:t>NOMBRE EE</w:t>
            </w:r>
          </w:p>
        </w:tc>
        <w:tc>
          <w:tcPr>
            <w:tcW w:w="6950" w:type="dxa"/>
            <w:shd w:val="clear" w:color="auto" w:fill="D9D9D9" w:themeFill="background1" w:themeFillShade="D9"/>
          </w:tcPr>
          <w:p w14:paraId="3E5FBA3A" w14:textId="77777777" w:rsidR="006350FE" w:rsidRDefault="006350FE" w:rsidP="0073726F">
            <w:pPr>
              <w:rPr>
                <w:b/>
                <w:sz w:val="24"/>
                <w:szCs w:val="24"/>
                <w:u w:val="single"/>
              </w:rPr>
            </w:pPr>
          </w:p>
        </w:tc>
      </w:tr>
      <w:tr w:rsidR="006350FE" w14:paraId="3B80EA58" w14:textId="77777777" w:rsidTr="0073726F">
        <w:trPr>
          <w:trHeight w:val="418"/>
        </w:trPr>
        <w:tc>
          <w:tcPr>
            <w:tcW w:w="2972" w:type="dxa"/>
          </w:tcPr>
          <w:p w14:paraId="12192FE0" w14:textId="77777777" w:rsidR="006350FE" w:rsidRDefault="006350FE" w:rsidP="0073726F">
            <w:pPr>
              <w:rPr>
                <w:b/>
                <w:sz w:val="24"/>
                <w:szCs w:val="24"/>
                <w:u w:val="single"/>
              </w:rPr>
            </w:pPr>
            <w:r>
              <w:rPr>
                <w:b/>
                <w:sz w:val="24"/>
                <w:szCs w:val="24"/>
                <w:u w:val="single"/>
              </w:rPr>
              <w:t>NOMBRE DEL DOCENTE</w:t>
            </w:r>
          </w:p>
        </w:tc>
        <w:tc>
          <w:tcPr>
            <w:tcW w:w="6950" w:type="dxa"/>
          </w:tcPr>
          <w:p w14:paraId="6B4E7239" w14:textId="77777777" w:rsidR="006350FE" w:rsidRDefault="006350FE" w:rsidP="0073726F">
            <w:pPr>
              <w:rPr>
                <w:b/>
                <w:sz w:val="24"/>
                <w:szCs w:val="24"/>
                <w:u w:val="single"/>
              </w:rPr>
            </w:pPr>
          </w:p>
        </w:tc>
      </w:tr>
      <w:tr w:rsidR="006350FE" w14:paraId="1297B358" w14:textId="77777777" w:rsidTr="0073726F">
        <w:trPr>
          <w:trHeight w:val="418"/>
        </w:trPr>
        <w:tc>
          <w:tcPr>
            <w:tcW w:w="2972" w:type="dxa"/>
            <w:shd w:val="clear" w:color="auto" w:fill="D9D9D9" w:themeFill="background1" w:themeFillShade="D9"/>
          </w:tcPr>
          <w:p w14:paraId="5BAB12B3" w14:textId="77777777" w:rsidR="006350FE" w:rsidRDefault="006350FE" w:rsidP="0073726F">
            <w:pPr>
              <w:rPr>
                <w:b/>
                <w:sz w:val="24"/>
                <w:szCs w:val="24"/>
                <w:u w:val="single"/>
              </w:rPr>
            </w:pPr>
            <w:r>
              <w:rPr>
                <w:b/>
                <w:sz w:val="24"/>
                <w:szCs w:val="24"/>
                <w:u w:val="single"/>
              </w:rPr>
              <w:t>FECHA</w:t>
            </w:r>
          </w:p>
        </w:tc>
        <w:tc>
          <w:tcPr>
            <w:tcW w:w="6950" w:type="dxa"/>
            <w:shd w:val="clear" w:color="auto" w:fill="D9D9D9" w:themeFill="background1" w:themeFillShade="D9"/>
          </w:tcPr>
          <w:p w14:paraId="4CF949F9" w14:textId="77777777" w:rsidR="006350FE" w:rsidRDefault="006350FE" w:rsidP="0073726F">
            <w:pPr>
              <w:rPr>
                <w:b/>
                <w:sz w:val="24"/>
                <w:szCs w:val="24"/>
                <w:u w:val="single"/>
              </w:rPr>
            </w:pPr>
          </w:p>
        </w:tc>
      </w:tr>
    </w:tbl>
    <w:p w14:paraId="60C8014C" w14:textId="77777777" w:rsidR="006350FE" w:rsidRDefault="006350FE" w:rsidP="006350FE">
      <w:pPr>
        <w:spacing w:after="0" w:line="240" w:lineRule="auto"/>
        <w:rPr>
          <w:b/>
          <w:sz w:val="24"/>
          <w:szCs w:val="24"/>
          <w:u w:val="single"/>
        </w:rPr>
      </w:pPr>
    </w:p>
    <w:p w14:paraId="73E6A1A3" w14:textId="77777777" w:rsidR="006350FE" w:rsidRDefault="006350FE" w:rsidP="006350FE">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6350FE" w:rsidRPr="00070F46" w14:paraId="6B1F6DD1" w14:textId="77777777" w:rsidTr="007372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D3F308" w14:textId="77777777" w:rsidR="006350FE" w:rsidRPr="00070F46" w:rsidRDefault="006350FE" w:rsidP="006350FE">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6350FE" w:rsidRPr="00070F46" w14:paraId="4BAA66A7" w14:textId="77777777" w:rsidTr="007372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C4EB21" w14:textId="77777777" w:rsidR="006350FE" w:rsidRPr="00070F46" w:rsidRDefault="006350FE" w:rsidP="0073726F">
            <w:pPr>
              <w:jc w:val="both"/>
              <w:rPr>
                <w:bCs w:val="0"/>
                <w:i/>
                <w:szCs w:val="24"/>
                <w:u w:val="single"/>
              </w:rPr>
            </w:pPr>
          </w:p>
        </w:tc>
        <w:tc>
          <w:tcPr>
            <w:tcW w:w="9073" w:type="dxa"/>
            <w:shd w:val="clear" w:color="auto" w:fill="FFFFFF" w:themeFill="background1"/>
          </w:tcPr>
          <w:p w14:paraId="307D22BC"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350FE" w:rsidRPr="00070F46" w14:paraId="3CA47B41" w14:textId="77777777" w:rsidTr="0073726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310522" w14:textId="77777777" w:rsidR="006350FE" w:rsidRPr="00070F46" w:rsidRDefault="006350FE" w:rsidP="0073726F">
            <w:pPr>
              <w:jc w:val="both"/>
              <w:rPr>
                <w:b w:val="0"/>
                <w:szCs w:val="24"/>
              </w:rPr>
            </w:pPr>
          </w:p>
          <w:p w14:paraId="6A9EDBD7" w14:textId="77777777" w:rsidR="006350FE" w:rsidRPr="00070F46" w:rsidRDefault="006350FE" w:rsidP="0073726F">
            <w:pPr>
              <w:jc w:val="both"/>
              <w:rPr>
                <w:b w:val="0"/>
                <w:szCs w:val="24"/>
              </w:rPr>
            </w:pPr>
          </w:p>
        </w:tc>
        <w:tc>
          <w:tcPr>
            <w:tcW w:w="9073" w:type="dxa"/>
            <w:shd w:val="clear" w:color="auto" w:fill="FFFFFF" w:themeFill="background1"/>
          </w:tcPr>
          <w:p w14:paraId="6B64B5EC"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1A41161"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E3B666A"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27D4E8D8"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2DF5755F"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tc>
      </w:tr>
      <w:tr w:rsidR="006350FE" w:rsidRPr="00070F46" w14:paraId="1BCDB78B" w14:textId="77777777" w:rsidTr="0073726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D1939DE" w14:textId="77777777" w:rsidR="006350FE" w:rsidRPr="00070F46" w:rsidRDefault="006350FE" w:rsidP="006350FE">
            <w:pPr>
              <w:pStyle w:val="Prrafodelista"/>
              <w:numPr>
                <w:ilvl w:val="0"/>
                <w:numId w:val="33"/>
              </w:numPr>
              <w:jc w:val="both"/>
            </w:pPr>
            <w:r w:rsidRPr="00070F46">
              <w:t>Describan brevemente las modificaciones realizadas al programa:</w:t>
            </w:r>
          </w:p>
        </w:tc>
      </w:tr>
      <w:tr w:rsidR="006350FE" w:rsidRPr="00070F46" w14:paraId="0C42296A" w14:textId="77777777" w:rsidTr="0073726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E070452" w14:textId="77777777" w:rsidR="006350FE" w:rsidRPr="00070F46" w:rsidRDefault="006350FE" w:rsidP="0073726F">
            <w:pPr>
              <w:jc w:val="both"/>
              <w:rPr>
                <w:bCs w:val="0"/>
                <w:i/>
                <w:szCs w:val="24"/>
                <w:u w:val="single"/>
              </w:rPr>
            </w:pPr>
          </w:p>
        </w:tc>
        <w:tc>
          <w:tcPr>
            <w:tcW w:w="9073" w:type="dxa"/>
            <w:shd w:val="clear" w:color="auto" w:fill="FFFFFF" w:themeFill="background1"/>
          </w:tcPr>
          <w:p w14:paraId="2E3D99CD"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350FE" w:rsidRPr="00070F46" w14:paraId="3F086B73" w14:textId="77777777" w:rsidTr="0073726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3B761D" w14:textId="77777777" w:rsidR="006350FE" w:rsidRPr="00070F46" w:rsidRDefault="006350FE" w:rsidP="0073726F">
            <w:pPr>
              <w:jc w:val="both"/>
              <w:rPr>
                <w:b w:val="0"/>
                <w:szCs w:val="24"/>
              </w:rPr>
            </w:pPr>
          </w:p>
        </w:tc>
        <w:tc>
          <w:tcPr>
            <w:tcW w:w="9073" w:type="dxa"/>
            <w:shd w:val="clear" w:color="auto" w:fill="FFFFFF" w:themeFill="background1"/>
          </w:tcPr>
          <w:p w14:paraId="412F0FA0"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457745D7"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0BBF2559"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tc>
      </w:tr>
      <w:tr w:rsidR="006350FE" w:rsidRPr="00070F46" w14:paraId="733600D0" w14:textId="77777777" w:rsidTr="0073726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0EE362" w14:textId="77777777" w:rsidR="006350FE" w:rsidRPr="00070F46" w:rsidRDefault="006350FE" w:rsidP="006350FE">
            <w:pPr>
              <w:pStyle w:val="Prrafodelista"/>
              <w:numPr>
                <w:ilvl w:val="0"/>
                <w:numId w:val="33"/>
              </w:numPr>
              <w:jc w:val="both"/>
            </w:pPr>
            <w:r w:rsidRPr="00070F46">
              <w:t>¿Cuáles fueron las estrategias de enseñanza aplicada con los estudiantes?</w:t>
            </w:r>
          </w:p>
        </w:tc>
      </w:tr>
      <w:tr w:rsidR="006350FE" w:rsidRPr="00070F46" w14:paraId="0036F6C5" w14:textId="77777777" w:rsidTr="007372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CA2013" w14:textId="77777777" w:rsidR="006350FE" w:rsidRPr="00070F46" w:rsidRDefault="006350FE" w:rsidP="0073726F">
            <w:pPr>
              <w:jc w:val="both"/>
              <w:rPr>
                <w:bCs w:val="0"/>
                <w:i/>
                <w:szCs w:val="24"/>
                <w:u w:val="single"/>
              </w:rPr>
            </w:pPr>
          </w:p>
        </w:tc>
        <w:tc>
          <w:tcPr>
            <w:tcW w:w="9073" w:type="dxa"/>
            <w:shd w:val="clear" w:color="auto" w:fill="FFFFFF" w:themeFill="background1"/>
          </w:tcPr>
          <w:p w14:paraId="5A3D6420"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350FE" w:rsidRPr="00070F46" w14:paraId="33C28F09" w14:textId="77777777" w:rsidTr="0073726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7A5A08F" w14:textId="77777777" w:rsidR="006350FE" w:rsidRPr="00070F46" w:rsidRDefault="006350FE" w:rsidP="0073726F">
            <w:pPr>
              <w:jc w:val="both"/>
              <w:rPr>
                <w:b w:val="0"/>
                <w:szCs w:val="24"/>
              </w:rPr>
            </w:pPr>
          </w:p>
        </w:tc>
        <w:tc>
          <w:tcPr>
            <w:tcW w:w="9073" w:type="dxa"/>
            <w:shd w:val="clear" w:color="auto" w:fill="FFFFFF" w:themeFill="background1"/>
          </w:tcPr>
          <w:p w14:paraId="080D6240"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47EDA04"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17E77BD"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BC44E8C"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506363C"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A5B92C9"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61AED93" w14:textId="77777777" w:rsidR="006350FE"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2192854" w14:textId="77777777" w:rsidR="006350FE" w:rsidRPr="00070F46" w:rsidRDefault="006350FE" w:rsidP="006350FE">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A2CBED0"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p w14:paraId="41A0F00E"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p w14:paraId="5626264C"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p w14:paraId="109809F4"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tc>
      </w:tr>
      <w:tr w:rsidR="006350FE" w:rsidRPr="00070F46" w14:paraId="03EA08CB" w14:textId="77777777" w:rsidTr="0073726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9F62B5A" w14:textId="77777777" w:rsidR="006350FE" w:rsidRPr="00070F46" w:rsidRDefault="006350FE" w:rsidP="006350FE">
            <w:pPr>
              <w:pStyle w:val="Prrafodelista"/>
              <w:numPr>
                <w:ilvl w:val="0"/>
                <w:numId w:val="33"/>
              </w:numPr>
              <w:jc w:val="both"/>
            </w:pPr>
            <w:r w:rsidRPr="00070F46">
              <w:lastRenderedPageBreak/>
              <w:t>¿Cuáles son las evidencias de aprendizaje que se están empleando?</w:t>
            </w:r>
          </w:p>
        </w:tc>
      </w:tr>
      <w:tr w:rsidR="006350FE" w:rsidRPr="00070F46" w14:paraId="4D199363" w14:textId="77777777" w:rsidTr="0073726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601934" w14:textId="77777777" w:rsidR="006350FE" w:rsidRPr="00070F46" w:rsidRDefault="006350FE" w:rsidP="0073726F">
            <w:pPr>
              <w:jc w:val="both"/>
              <w:rPr>
                <w:bCs w:val="0"/>
                <w:i/>
                <w:szCs w:val="24"/>
                <w:u w:val="single"/>
              </w:rPr>
            </w:pPr>
          </w:p>
        </w:tc>
        <w:tc>
          <w:tcPr>
            <w:tcW w:w="9073" w:type="dxa"/>
            <w:shd w:val="clear" w:color="auto" w:fill="FFFFFF" w:themeFill="background1"/>
          </w:tcPr>
          <w:p w14:paraId="35B3C857"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350FE" w:rsidRPr="00070F46" w14:paraId="3067E1DE" w14:textId="77777777" w:rsidTr="0073726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9381860" w14:textId="77777777" w:rsidR="006350FE" w:rsidRPr="00070F46" w:rsidRDefault="006350FE" w:rsidP="0073726F">
            <w:pPr>
              <w:jc w:val="both"/>
              <w:rPr>
                <w:b w:val="0"/>
                <w:szCs w:val="24"/>
              </w:rPr>
            </w:pPr>
          </w:p>
        </w:tc>
        <w:tc>
          <w:tcPr>
            <w:tcW w:w="9073" w:type="dxa"/>
            <w:shd w:val="clear" w:color="auto" w:fill="FFFFFF" w:themeFill="background1"/>
          </w:tcPr>
          <w:p w14:paraId="280C0BCB"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712D3A51"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F2331E1"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43D79B4"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572B6B3"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0CD7AF5F"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96F87C8"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6B8ED4E" w14:textId="77777777" w:rsidR="006350FE" w:rsidRPr="00070F46" w:rsidRDefault="006350FE" w:rsidP="006350FE">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F74A786" w14:textId="77777777" w:rsidR="006350FE" w:rsidRPr="00070F46" w:rsidRDefault="006350FE" w:rsidP="006350FE">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094B7F86"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tc>
      </w:tr>
      <w:tr w:rsidR="006350FE" w:rsidRPr="00070F46" w14:paraId="60C56CD6" w14:textId="77777777" w:rsidTr="0073726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C50BF3E" w14:textId="77777777" w:rsidR="006350FE" w:rsidRPr="00070F46" w:rsidRDefault="006350FE" w:rsidP="006350FE">
            <w:pPr>
              <w:pStyle w:val="Prrafodelista"/>
              <w:numPr>
                <w:ilvl w:val="0"/>
                <w:numId w:val="33"/>
              </w:numPr>
              <w:jc w:val="both"/>
            </w:pPr>
            <w:r w:rsidRPr="00070F46">
              <w:t>¿En qué medida se están logrando los objetivos de aprendizajes planteados?</w:t>
            </w:r>
          </w:p>
        </w:tc>
      </w:tr>
      <w:tr w:rsidR="006350FE" w:rsidRPr="00070F46" w14:paraId="69E9A0A3" w14:textId="77777777" w:rsidTr="007372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ED3A3E" w14:textId="77777777" w:rsidR="006350FE" w:rsidRPr="00070F46" w:rsidRDefault="006350FE" w:rsidP="0073726F">
            <w:pPr>
              <w:jc w:val="both"/>
              <w:rPr>
                <w:bCs w:val="0"/>
                <w:i/>
                <w:szCs w:val="24"/>
                <w:u w:val="single"/>
              </w:rPr>
            </w:pPr>
          </w:p>
        </w:tc>
        <w:tc>
          <w:tcPr>
            <w:tcW w:w="9073" w:type="dxa"/>
            <w:shd w:val="clear" w:color="auto" w:fill="FFFFFF" w:themeFill="background1"/>
          </w:tcPr>
          <w:p w14:paraId="77E01098"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350FE" w:rsidRPr="00070F46" w14:paraId="2885831E" w14:textId="77777777" w:rsidTr="0073726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C46C26" w14:textId="77777777" w:rsidR="006350FE" w:rsidRPr="00070F46" w:rsidRDefault="006350FE" w:rsidP="0073726F">
            <w:pPr>
              <w:jc w:val="both"/>
              <w:rPr>
                <w:b w:val="0"/>
                <w:szCs w:val="24"/>
              </w:rPr>
            </w:pPr>
          </w:p>
        </w:tc>
        <w:tc>
          <w:tcPr>
            <w:tcW w:w="9073" w:type="dxa"/>
            <w:shd w:val="clear" w:color="auto" w:fill="FFFFFF" w:themeFill="background1"/>
          </w:tcPr>
          <w:p w14:paraId="0475CCF8"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644ED6F"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D557CAA"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239C4839"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3D8B6A9B"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tc>
      </w:tr>
      <w:tr w:rsidR="006350FE" w:rsidRPr="00070F46" w14:paraId="210E6E7C" w14:textId="77777777" w:rsidTr="0073726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503E254" w14:textId="77777777" w:rsidR="006350FE" w:rsidRPr="00070F46" w:rsidRDefault="006350FE" w:rsidP="006350FE">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6350FE" w:rsidRPr="00070F46" w14:paraId="3A8C547A" w14:textId="77777777" w:rsidTr="0073726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B146D7" w14:textId="77777777" w:rsidR="006350FE" w:rsidRPr="00070F46" w:rsidRDefault="006350FE" w:rsidP="0073726F">
            <w:pPr>
              <w:jc w:val="both"/>
              <w:rPr>
                <w:b w:val="0"/>
                <w:szCs w:val="24"/>
              </w:rPr>
            </w:pPr>
          </w:p>
        </w:tc>
        <w:tc>
          <w:tcPr>
            <w:tcW w:w="9073" w:type="dxa"/>
            <w:shd w:val="clear" w:color="auto" w:fill="FFFFFF" w:themeFill="background1"/>
          </w:tcPr>
          <w:p w14:paraId="48F77DFF"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9A97BF2"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604EAB9"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5ADA60F"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1C841AD"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350FE" w:rsidRPr="00070F46" w14:paraId="5221CA42" w14:textId="77777777" w:rsidTr="007372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491A2DD" w14:textId="77777777" w:rsidR="006350FE" w:rsidRPr="0098043C" w:rsidRDefault="006350FE" w:rsidP="006350FE">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350FE" w:rsidRPr="00070F46" w14:paraId="14446105" w14:textId="77777777" w:rsidTr="0073726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55914E0" w14:textId="77777777" w:rsidR="006350FE" w:rsidRPr="00070F46" w:rsidRDefault="006350FE" w:rsidP="0073726F">
            <w:pPr>
              <w:jc w:val="both"/>
              <w:rPr>
                <w:b w:val="0"/>
                <w:szCs w:val="24"/>
              </w:rPr>
            </w:pPr>
          </w:p>
        </w:tc>
        <w:tc>
          <w:tcPr>
            <w:tcW w:w="9073" w:type="dxa"/>
            <w:shd w:val="clear" w:color="auto" w:fill="FFFFFF" w:themeFill="background1"/>
          </w:tcPr>
          <w:p w14:paraId="7582B97A"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31270F0"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5836527"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CCC6B52"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93E270B" w14:textId="77777777" w:rsidR="006350FE"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06CAD61" w14:textId="77777777" w:rsidR="006350FE" w:rsidRPr="00070F46" w:rsidRDefault="006350FE" w:rsidP="0073726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E4ABD2F" w14:textId="77777777" w:rsidR="006350FE" w:rsidRPr="00A109CC" w:rsidRDefault="006350FE" w:rsidP="006350FE">
      <w:pPr>
        <w:sectPr w:rsidR="006350FE" w:rsidRPr="00A109CC" w:rsidSect="0073726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44868AD" w14:textId="77777777" w:rsidR="006350FE" w:rsidRPr="009B728D" w:rsidRDefault="006350FE" w:rsidP="006350FE">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6A1AC27F" wp14:editId="1FA462A6">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00692BFD" wp14:editId="5DC9266E">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8E47BF4" w14:textId="77777777" w:rsidR="006350FE" w:rsidRDefault="006350FE" w:rsidP="006350FE">
      <w:pPr>
        <w:spacing w:after="0" w:line="240" w:lineRule="auto"/>
        <w:jc w:val="both"/>
        <w:rPr>
          <w:sz w:val="24"/>
          <w:szCs w:val="24"/>
        </w:rPr>
      </w:pPr>
    </w:p>
    <w:p w14:paraId="507427F1" w14:textId="77777777" w:rsidR="006350FE" w:rsidRDefault="006350FE" w:rsidP="006350FE">
      <w:pPr>
        <w:spacing w:after="0" w:line="240" w:lineRule="auto"/>
        <w:jc w:val="both"/>
        <w:rPr>
          <w:sz w:val="24"/>
          <w:szCs w:val="24"/>
        </w:rPr>
      </w:pPr>
    </w:p>
    <w:p w14:paraId="132D1C66" w14:textId="77777777" w:rsidR="006350FE" w:rsidRPr="00464732" w:rsidRDefault="006350FE" w:rsidP="006350FE">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4A73259" w14:textId="77777777" w:rsidR="006350FE" w:rsidRPr="00C36C8F" w:rsidRDefault="006350FE" w:rsidP="006350FE">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5D434A23" w14:textId="77777777" w:rsidR="006350FE" w:rsidRPr="00464732" w:rsidRDefault="006350FE" w:rsidP="006350FE">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08D43989" wp14:editId="50AFEA07">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F9F149C" w14:textId="77777777" w:rsidR="0073726F" w:rsidRDefault="0073726F" w:rsidP="00635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43989"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F9F149C" w14:textId="77777777" w:rsidR="0073726F" w:rsidRDefault="0073726F" w:rsidP="006350FE"/>
                  </w:txbxContent>
                </v:textbox>
              </v:rect>
            </w:pict>
          </mc:Fallback>
        </mc:AlternateContent>
      </w:r>
    </w:p>
    <w:p w14:paraId="797FF754" w14:textId="77777777" w:rsidR="006350FE" w:rsidRPr="00464732" w:rsidRDefault="006350FE" w:rsidP="006350FE">
      <w:pPr>
        <w:spacing w:after="0" w:line="240" w:lineRule="auto"/>
        <w:jc w:val="both"/>
        <w:rPr>
          <w:sz w:val="24"/>
          <w:szCs w:val="24"/>
        </w:rPr>
      </w:pPr>
      <w:r w:rsidRPr="00464732">
        <w:rPr>
          <w:sz w:val="24"/>
          <w:szCs w:val="24"/>
        </w:rPr>
        <w:t>% De cumplimiento del Curso:</w:t>
      </w:r>
      <w:r>
        <w:rPr>
          <w:sz w:val="24"/>
          <w:szCs w:val="24"/>
        </w:rPr>
        <w:t xml:space="preserve"> </w:t>
      </w:r>
    </w:p>
    <w:p w14:paraId="3D4050D2" w14:textId="77777777" w:rsidR="006350FE" w:rsidRDefault="006350FE" w:rsidP="006350FE">
      <w:pPr>
        <w:spacing w:after="0" w:line="240" w:lineRule="auto"/>
        <w:ind w:left="708"/>
        <w:jc w:val="both"/>
        <w:rPr>
          <w:sz w:val="24"/>
          <w:szCs w:val="24"/>
        </w:rPr>
      </w:pPr>
      <w:r>
        <w:rPr>
          <w:sz w:val="24"/>
          <w:szCs w:val="24"/>
        </w:rPr>
        <w:t xml:space="preserve"> </w:t>
      </w:r>
    </w:p>
    <w:p w14:paraId="67695324" w14:textId="77777777" w:rsidR="006350FE" w:rsidRDefault="006350FE" w:rsidP="006350FE">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EA77786" w14:textId="77777777" w:rsidR="006350FE" w:rsidRDefault="006350FE" w:rsidP="006350FE">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07B1DD4C" wp14:editId="4D835C6A">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C4E1"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9A13BA8" w14:textId="77777777" w:rsidR="006350FE" w:rsidRPr="00C36C8F" w:rsidRDefault="006350FE" w:rsidP="006350FE">
      <w:pPr>
        <w:spacing w:after="0" w:line="240" w:lineRule="auto"/>
        <w:jc w:val="both"/>
        <w:rPr>
          <w:b/>
          <w:bCs/>
          <w:sz w:val="24"/>
          <w:szCs w:val="24"/>
        </w:rPr>
      </w:pPr>
    </w:p>
    <w:p w14:paraId="097A45B2" w14:textId="77777777" w:rsidR="006350FE" w:rsidRDefault="006350FE" w:rsidP="006350FE">
      <w:pPr>
        <w:spacing w:after="0" w:line="240" w:lineRule="auto"/>
        <w:jc w:val="both"/>
        <w:rPr>
          <w:sz w:val="24"/>
          <w:szCs w:val="24"/>
        </w:rPr>
      </w:pPr>
      <w:r>
        <w:rPr>
          <w:sz w:val="24"/>
          <w:szCs w:val="24"/>
        </w:rPr>
        <w:t xml:space="preserve"> </w:t>
      </w:r>
    </w:p>
    <w:p w14:paraId="32D070D7" w14:textId="77777777" w:rsidR="006350FE" w:rsidRDefault="006350FE" w:rsidP="006350FE">
      <w:pPr>
        <w:spacing w:after="0" w:line="240" w:lineRule="auto"/>
        <w:jc w:val="both"/>
        <w:rPr>
          <w:sz w:val="24"/>
          <w:szCs w:val="24"/>
        </w:rPr>
      </w:pPr>
    </w:p>
    <w:p w14:paraId="0185C445" w14:textId="77777777" w:rsidR="006350FE" w:rsidRDefault="006350FE" w:rsidP="006350FE">
      <w:pPr>
        <w:spacing w:after="0" w:line="240" w:lineRule="auto"/>
        <w:jc w:val="both"/>
        <w:rPr>
          <w:sz w:val="24"/>
          <w:szCs w:val="24"/>
        </w:rPr>
      </w:pPr>
    </w:p>
    <w:p w14:paraId="03C74E95" w14:textId="77777777" w:rsidR="006350FE" w:rsidRDefault="006350FE" w:rsidP="006350FE">
      <w:pPr>
        <w:spacing w:after="0" w:line="240" w:lineRule="auto"/>
        <w:jc w:val="both"/>
        <w:rPr>
          <w:sz w:val="24"/>
          <w:szCs w:val="24"/>
        </w:rPr>
      </w:pPr>
    </w:p>
    <w:p w14:paraId="101E507F" w14:textId="77777777" w:rsidR="006350FE" w:rsidRDefault="006350FE" w:rsidP="006350FE">
      <w:pPr>
        <w:spacing w:after="0" w:line="240" w:lineRule="auto"/>
        <w:jc w:val="both"/>
        <w:rPr>
          <w:sz w:val="24"/>
          <w:szCs w:val="24"/>
        </w:rPr>
      </w:pPr>
    </w:p>
    <w:p w14:paraId="7602D71B" w14:textId="77777777" w:rsidR="006350FE" w:rsidRDefault="006350FE" w:rsidP="006350FE">
      <w:pPr>
        <w:spacing w:after="0" w:line="240" w:lineRule="auto"/>
        <w:jc w:val="both"/>
        <w:rPr>
          <w:sz w:val="24"/>
          <w:szCs w:val="24"/>
        </w:rPr>
      </w:pPr>
    </w:p>
    <w:p w14:paraId="660325DE" w14:textId="77777777" w:rsidR="006350FE" w:rsidRDefault="006350FE" w:rsidP="006350FE">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437D2400" wp14:editId="32DAF782">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2AB8"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1D099D4" w14:textId="77777777" w:rsidR="006350FE" w:rsidRDefault="006350FE" w:rsidP="006350FE">
      <w:pPr>
        <w:spacing w:after="0" w:line="240" w:lineRule="auto"/>
        <w:jc w:val="both"/>
        <w:rPr>
          <w:b/>
          <w:bCs/>
          <w:sz w:val="24"/>
          <w:szCs w:val="24"/>
        </w:rPr>
      </w:pPr>
    </w:p>
    <w:p w14:paraId="5AAA2E3C" w14:textId="77777777" w:rsidR="006350FE" w:rsidRDefault="006350FE" w:rsidP="006350FE">
      <w:pPr>
        <w:spacing w:after="0" w:line="240" w:lineRule="auto"/>
        <w:jc w:val="both"/>
        <w:rPr>
          <w:b/>
          <w:bCs/>
          <w:sz w:val="24"/>
          <w:szCs w:val="24"/>
        </w:rPr>
      </w:pPr>
    </w:p>
    <w:p w14:paraId="4DBC93EE" w14:textId="77777777" w:rsidR="006350FE" w:rsidRDefault="006350FE" w:rsidP="006350FE">
      <w:pPr>
        <w:spacing w:after="0" w:line="240" w:lineRule="auto"/>
        <w:jc w:val="both"/>
        <w:rPr>
          <w:b/>
          <w:bCs/>
          <w:sz w:val="24"/>
          <w:szCs w:val="24"/>
        </w:rPr>
      </w:pPr>
    </w:p>
    <w:p w14:paraId="5683ED06" w14:textId="77777777" w:rsidR="006350FE" w:rsidRDefault="006350FE" w:rsidP="006350FE">
      <w:pPr>
        <w:spacing w:after="0" w:line="240" w:lineRule="auto"/>
        <w:jc w:val="both"/>
        <w:rPr>
          <w:b/>
          <w:bCs/>
          <w:sz w:val="24"/>
          <w:szCs w:val="24"/>
        </w:rPr>
      </w:pPr>
    </w:p>
    <w:p w14:paraId="1E28D7AC" w14:textId="77777777" w:rsidR="006350FE" w:rsidRDefault="006350FE" w:rsidP="006350FE">
      <w:pPr>
        <w:spacing w:after="0" w:line="240" w:lineRule="auto"/>
        <w:jc w:val="both"/>
        <w:rPr>
          <w:b/>
          <w:bCs/>
          <w:sz w:val="24"/>
          <w:szCs w:val="24"/>
        </w:rPr>
      </w:pPr>
    </w:p>
    <w:p w14:paraId="1FE6A8D2" w14:textId="77777777" w:rsidR="006350FE" w:rsidRDefault="006350FE" w:rsidP="006350FE">
      <w:pPr>
        <w:spacing w:after="0" w:line="240" w:lineRule="auto"/>
        <w:jc w:val="both"/>
        <w:rPr>
          <w:b/>
          <w:bCs/>
          <w:sz w:val="24"/>
          <w:szCs w:val="24"/>
        </w:rPr>
      </w:pPr>
    </w:p>
    <w:p w14:paraId="6EE730C4" w14:textId="77777777" w:rsidR="006350FE" w:rsidRDefault="006350FE" w:rsidP="006350FE">
      <w:pPr>
        <w:spacing w:after="0" w:line="240" w:lineRule="auto"/>
        <w:jc w:val="both"/>
        <w:rPr>
          <w:b/>
          <w:bCs/>
          <w:sz w:val="24"/>
          <w:szCs w:val="24"/>
        </w:rPr>
      </w:pPr>
    </w:p>
    <w:p w14:paraId="3646BD0D" w14:textId="77777777" w:rsidR="006350FE" w:rsidRDefault="006350FE" w:rsidP="006350FE">
      <w:pPr>
        <w:spacing w:after="0" w:line="240" w:lineRule="auto"/>
        <w:jc w:val="both"/>
        <w:rPr>
          <w:b/>
          <w:bCs/>
          <w:sz w:val="24"/>
          <w:szCs w:val="24"/>
        </w:rPr>
      </w:pPr>
    </w:p>
    <w:p w14:paraId="52CF5A49" w14:textId="77777777" w:rsidR="006350FE" w:rsidRDefault="006350FE" w:rsidP="006350FE">
      <w:pPr>
        <w:spacing w:after="0" w:line="240" w:lineRule="auto"/>
        <w:jc w:val="both"/>
        <w:rPr>
          <w:b/>
          <w:bCs/>
          <w:sz w:val="24"/>
          <w:szCs w:val="24"/>
        </w:rPr>
      </w:pPr>
    </w:p>
    <w:p w14:paraId="77C7960E" w14:textId="77777777" w:rsidR="006350FE" w:rsidRDefault="006350FE" w:rsidP="006350FE">
      <w:pPr>
        <w:spacing w:after="0" w:line="240" w:lineRule="auto"/>
        <w:jc w:val="both"/>
        <w:rPr>
          <w:sz w:val="24"/>
          <w:szCs w:val="24"/>
        </w:rPr>
      </w:pPr>
      <w:r>
        <w:rPr>
          <w:sz w:val="24"/>
          <w:szCs w:val="24"/>
        </w:rPr>
        <w:t>Proponga alguna mejora para el siguiente curso:</w:t>
      </w:r>
    </w:p>
    <w:p w14:paraId="3ED49ABC" w14:textId="77777777" w:rsidR="006350FE" w:rsidRDefault="006350FE" w:rsidP="006350FE">
      <w:pPr>
        <w:spacing w:after="0" w:line="240" w:lineRule="auto"/>
        <w:jc w:val="both"/>
        <w:rPr>
          <w:b/>
          <w:bCs/>
          <w:sz w:val="24"/>
          <w:szCs w:val="24"/>
        </w:rPr>
      </w:pPr>
    </w:p>
    <w:p w14:paraId="7D40FDAD" w14:textId="77777777" w:rsidR="006350FE" w:rsidRPr="00464732" w:rsidRDefault="006350FE" w:rsidP="006350FE">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1555F219" wp14:editId="1D356195">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F48D"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150DED1" w14:textId="77777777" w:rsidR="006350FE" w:rsidRDefault="006350FE" w:rsidP="006350FE">
      <w:pPr>
        <w:spacing w:line="360" w:lineRule="auto"/>
        <w:jc w:val="both"/>
        <w:rPr>
          <w:rFonts w:ascii="Constantia" w:hAnsi="Constantia"/>
        </w:rPr>
      </w:pPr>
    </w:p>
    <w:p w14:paraId="5680D343" w14:textId="77777777" w:rsidR="006350FE" w:rsidRDefault="006350FE" w:rsidP="006350FE">
      <w:pPr>
        <w:spacing w:line="360" w:lineRule="auto"/>
        <w:jc w:val="both"/>
        <w:rPr>
          <w:rFonts w:ascii="Constantia" w:hAnsi="Constantia"/>
        </w:rPr>
      </w:pPr>
    </w:p>
    <w:p w14:paraId="27359B4A" w14:textId="77777777" w:rsidR="006350FE" w:rsidRPr="009E07B8" w:rsidRDefault="006350FE" w:rsidP="006350FE">
      <w:pPr>
        <w:spacing w:line="360" w:lineRule="auto"/>
        <w:jc w:val="both"/>
        <w:rPr>
          <w:rFonts w:ascii="Constantia" w:hAnsi="Constantia"/>
        </w:rPr>
      </w:pPr>
    </w:p>
    <w:p w14:paraId="4E933994" w14:textId="77777777" w:rsidR="006350FE" w:rsidRDefault="006350FE" w:rsidP="006350FE">
      <w:pPr>
        <w:spacing w:line="360" w:lineRule="auto"/>
        <w:jc w:val="both"/>
        <w:rPr>
          <w:rFonts w:ascii="Arial" w:hAnsi="Arial" w:cs="Arial"/>
          <w:sz w:val="24"/>
          <w:szCs w:val="24"/>
        </w:rPr>
      </w:pPr>
    </w:p>
    <w:p w14:paraId="0114B87D" w14:textId="77777777" w:rsidR="006350FE" w:rsidRDefault="006350FE" w:rsidP="006350FE"/>
    <w:p w14:paraId="12F63F19" w14:textId="77777777" w:rsidR="006350FE" w:rsidRDefault="006350FE" w:rsidP="006350FE"/>
    <w:p w14:paraId="0BDF5197" w14:textId="77777777" w:rsidR="006350FE" w:rsidRDefault="006350FE" w:rsidP="006350FE">
      <w:pPr>
        <w:pStyle w:val="Ttulo1"/>
        <w:rPr>
          <w:rFonts w:asciiTheme="minorHAnsi" w:eastAsiaTheme="minorHAnsi" w:hAnsiTheme="minorHAnsi" w:cstheme="minorBidi"/>
          <w:color w:val="auto"/>
          <w:sz w:val="22"/>
          <w:szCs w:val="22"/>
        </w:rPr>
      </w:pPr>
    </w:p>
    <w:p w14:paraId="1149D2FB" w14:textId="77777777" w:rsidR="006350FE" w:rsidRPr="00D801F9" w:rsidRDefault="006350FE" w:rsidP="006350FE"/>
    <w:p w14:paraId="582F9D18" w14:textId="77777777" w:rsidR="006350FE" w:rsidRPr="00566170" w:rsidRDefault="006350FE" w:rsidP="006350FE">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23ED42F5" wp14:editId="602E82D3">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735DBFFA" wp14:editId="6E9AC62A">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5AA82DD" w14:textId="77777777" w:rsidR="006350FE" w:rsidRDefault="006350FE" w:rsidP="006350FE">
      <w:pPr>
        <w:spacing w:after="0" w:line="240" w:lineRule="auto"/>
        <w:jc w:val="center"/>
      </w:pPr>
      <w:r>
        <w:t xml:space="preserve">CUMPLIMIENTO DE PROGRAMA Y EVALUACIÓN </w:t>
      </w:r>
    </w:p>
    <w:p w14:paraId="696B320C" w14:textId="77777777" w:rsidR="006350FE" w:rsidRPr="00566170" w:rsidRDefault="006350FE" w:rsidP="006350FE">
      <w:pPr>
        <w:spacing w:after="0" w:line="240" w:lineRule="auto"/>
        <w:jc w:val="right"/>
      </w:pPr>
      <w:r>
        <w:rPr>
          <w:sz w:val="20"/>
        </w:rPr>
        <w:t>Fecha de respuesta</w:t>
      </w:r>
      <w:proofErr w:type="gramStart"/>
      <w:r>
        <w:rPr>
          <w:sz w:val="20"/>
        </w:rPr>
        <w:t>:_</w:t>
      </w:r>
      <w:proofErr w:type="gramEnd"/>
      <w:r>
        <w:rPr>
          <w:sz w:val="20"/>
        </w:rPr>
        <w:t>_________________</w:t>
      </w:r>
    </w:p>
    <w:p w14:paraId="506BE76D" w14:textId="77777777" w:rsidR="006350FE" w:rsidRDefault="006350FE" w:rsidP="006350FE">
      <w:pPr>
        <w:rPr>
          <w:sz w:val="20"/>
        </w:rPr>
      </w:pPr>
      <w:r>
        <w:rPr>
          <w:sz w:val="20"/>
        </w:rPr>
        <w:t>Instrucciones: Con el fin de documentar el cumplimiento y la evaluación de la Experiencia Educativa, se pide llenar la información correspondiente:</w:t>
      </w:r>
    </w:p>
    <w:p w14:paraId="569A1E1B" w14:textId="77777777" w:rsidR="006350FE" w:rsidRDefault="006350FE" w:rsidP="006350FE">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181E605" w14:textId="77777777" w:rsidR="006350FE" w:rsidRPr="00566170" w:rsidRDefault="006350FE" w:rsidP="006350FE">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350FE" w14:paraId="55B050E3" w14:textId="77777777" w:rsidTr="0073726F">
        <w:trPr>
          <w:trHeight w:val="349"/>
        </w:trPr>
        <w:tc>
          <w:tcPr>
            <w:tcW w:w="4603" w:type="dxa"/>
          </w:tcPr>
          <w:p w14:paraId="1F624375" w14:textId="77777777" w:rsidR="006350FE" w:rsidRDefault="006350FE" w:rsidP="0073726F">
            <w:pPr>
              <w:jc w:val="center"/>
            </w:pPr>
            <w:r>
              <w:t>Nombre del alumno</w:t>
            </w:r>
          </w:p>
        </w:tc>
        <w:tc>
          <w:tcPr>
            <w:tcW w:w="2116" w:type="dxa"/>
          </w:tcPr>
          <w:p w14:paraId="17C299E0" w14:textId="77777777" w:rsidR="006350FE" w:rsidRDefault="006350FE" w:rsidP="0073726F">
            <w:pPr>
              <w:jc w:val="center"/>
            </w:pPr>
            <w:r>
              <w:t>Matricula</w:t>
            </w:r>
          </w:p>
        </w:tc>
        <w:tc>
          <w:tcPr>
            <w:tcW w:w="3061" w:type="dxa"/>
          </w:tcPr>
          <w:p w14:paraId="1F95ECF6" w14:textId="77777777" w:rsidR="006350FE" w:rsidRDefault="006350FE" w:rsidP="0073726F">
            <w:pPr>
              <w:jc w:val="center"/>
            </w:pPr>
            <w:r>
              <w:t>Firma</w:t>
            </w:r>
          </w:p>
        </w:tc>
      </w:tr>
      <w:tr w:rsidR="006350FE" w14:paraId="311B60F8" w14:textId="77777777" w:rsidTr="0073726F">
        <w:trPr>
          <w:trHeight w:val="341"/>
        </w:trPr>
        <w:tc>
          <w:tcPr>
            <w:tcW w:w="4603" w:type="dxa"/>
          </w:tcPr>
          <w:p w14:paraId="681C0528" w14:textId="77777777" w:rsidR="006350FE" w:rsidRDefault="006350FE" w:rsidP="0073726F"/>
        </w:tc>
        <w:tc>
          <w:tcPr>
            <w:tcW w:w="2116" w:type="dxa"/>
          </w:tcPr>
          <w:p w14:paraId="15FEB091" w14:textId="77777777" w:rsidR="006350FE" w:rsidRDefault="006350FE" w:rsidP="0073726F"/>
        </w:tc>
        <w:tc>
          <w:tcPr>
            <w:tcW w:w="3061" w:type="dxa"/>
          </w:tcPr>
          <w:p w14:paraId="66C866C4" w14:textId="77777777" w:rsidR="006350FE" w:rsidRDefault="006350FE" w:rsidP="0073726F"/>
        </w:tc>
      </w:tr>
      <w:tr w:rsidR="006350FE" w14:paraId="1571E85B" w14:textId="77777777" w:rsidTr="0073726F">
        <w:trPr>
          <w:trHeight w:val="166"/>
        </w:trPr>
        <w:tc>
          <w:tcPr>
            <w:tcW w:w="4603" w:type="dxa"/>
          </w:tcPr>
          <w:p w14:paraId="0263D5ED" w14:textId="77777777" w:rsidR="006350FE" w:rsidRDefault="006350FE" w:rsidP="0073726F"/>
        </w:tc>
        <w:tc>
          <w:tcPr>
            <w:tcW w:w="2116" w:type="dxa"/>
          </w:tcPr>
          <w:p w14:paraId="4B1291AE" w14:textId="77777777" w:rsidR="006350FE" w:rsidRDefault="006350FE" w:rsidP="0073726F"/>
        </w:tc>
        <w:tc>
          <w:tcPr>
            <w:tcW w:w="3061" w:type="dxa"/>
          </w:tcPr>
          <w:p w14:paraId="226B9CFA" w14:textId="77777777" w:rsidR="006350FE" w:rsidRDefault="006350FE" w:rsidP="0073726F"/>
        </w:tc>
      </w:tr>
      <w:tr w:rsidR="006350FE" w14:paraId="3C6796AC" w14:textId="77777777" w:rsidTr="0073726F">
        <w:trPr>
          <w:trHeight w:val="341"/>
        </w:trPr>
        <w:tc>
          <w:tcPr>
            <w:tcW w:w="4603" w:type="dxa"/>
          </w:tcPr>
          <w:p w14:paraId="4DEBB41D" w14:textId="77777777" w:rsidR="006350FE" w:rsidRDefault="006350FE" w:rsidP="0073726F"/>
        </w:tc>
        <w:tc>
          <w:tcPr>
            <w:tcW w:w="2116" w:type="dxa"/>
          </w:tcPr>
          <w:p w14:paraId="66699A32" w14:textId="77777777" w:rsidR="006350FE" w:rsidRDefault="006350FE" w:rsidP="0073726F"/>
        </w:tc>
        <w:tc>
          <w:tcPr>
            <w:tcW w:w="3061" w:type="dxa"/>
          </w:tcPr>
          <w:p w14:paraId="7C4D4BF3" w14:textId="77777777" w:rsidR="006350FE" w:rsidRDefault="006350FE" w:rsidP="0073726F"/>
        </w:tc>
      </w:tr>
      <w:tr w:rsidR="006350FE" w14:paraId="1B58BF3E" w14:textId="77777777" w:rsidTr="0073726F">
        <w:trPr>
          <w:trHeight w:val="341"/>
        </w:trPr>
        <w:tc>
          <w:tcPr>
            <w:tcW w:w="4603" w:type="dxa"/>
          </w:tcPr>
          <w:p w14:paraId="6D0C25D0" w14:textId="77777777" w:rsidR="006350FE" w:rsidRDefault="006350FE" w:rsidP="0073726F"/>
        </w:tc>
        <w:tc>
          <w:tcPr>
            <w:tcW w:w="2116" w:type="dxa"/>
          </w:tcPr>
          <w:p w14:paraId="06139AE5" w14:textId="77777777" w:rsidR="006350FE" w:rsidRDefault="006350FE" w:rsidP="0073726F"/>
        </w:tc>
        <w:tc>
          <w:tcPr>
            <w:tcW w:w="3061" w:type="dxa"/>
          </w:tcPr>
          <w:p w14:paraId="392A0042" w14:textId="77777777" w:rsidR="006350FE" w:rsidRDefault="006350FE" w:rsidP="0073726F"/>
        </w:tc>
      </w:tr>
      <w:tr w:rsidR="006350FE" w14:paraId="60B65956" w14:textId="77777777" w:rsidTr="0073726F">
        <w:trPr>
          <w:trHeight w:val="341"/>
        </w:trPr>
        <w:tc>
          <w:tcPr>
            <w:tcW w:w="4603" w:type="dxa"/>
          </w:tcPr>
          <w:p w14:paraId="36AD6A24" w14:textId="77777777" w:rsidR="006350FE" w:rsidRDefault="006350FE" w:rsidP="0073726F"/>
        </w:tc>
        <w:tc>
          <w:tcPr>
            <w:tcW w:w="2116" w:type="dxa"/>
          </w:tcPr>
          <w:p w14:paraId="35CDBEE5" w14:textId="77777777" w:rsidR="006350FE" w:rsidRDefault="006350FE" w:rsidP="0073726F"/>
        </w:tc>
        <w:tc>
          <w:tcPr>
            <w:tcW w:w="3061" w:type="dxa"/>
          </w:tcPr>
          <w:p w14:paraId="31212C89" w14:textId="77777777" w:rsidR="006350FE" w:rsidRDefault="006350FE" w:rsidP="0073726F"/>
        </w:tc>
      </w:tr>
      <w:tr w:rsidR="006350FE" w14:paraId="1C908B07" w14:textId="77777777" w:rsidTr="0073726F">
        <w:trPr>
          <w:trHeight w:val="341"/>
        </w:trPr>
        <w:tc>
          <w:tcPr>
            <w:tcW w:w="4603" w:type="dxa"/>
          </w:tcPr>
          <w:p w14:paraId="4E8E22B7" w14:textId="77777777" w:rsidR="006350FE" w:rsidRDefault="006350FE" w:rsidP="0073726F"/>
        </w:tc>
        <w:tc>
          <w:tcPr>
            <w:tcW w:w="2116" w:type="dxa"/>
          </w:tcPr>
          <w:p w14:paraId="3DD6A497" w14:textId="77777777" w:rsidR="006350FE" w:rsidRDefault="006350FE" w:rsidP="0073726F"/>
        </w:tc>
        <w:tc>
          <w:tcPr>
            <w:tcW w:w="3061" w:type="dxa"/>
          </w:tcPr>
          <w:p w14:paraId="6E751416" w14:textId="77777777" w:rsidR="006350FE" w:rsidRDefault="006350FE" w:rsidP="0073726F"/>
        </w:tc>
      </w:tr>
      <w:tr w:rsidR="006350FE" w14:paraId="28E27935" w14:textId="77777777" w:rsidTr="0073726F">
        <w:trPr>
          <w:trHeight w:val="341"/>
        </w:trPr>
        <w:tc>
          <w:tcPr>
            <w:tcW w:w="4603" w:type="dxa"/>
          </w:tcPr>
          <w:p w14:paraId="703248E8" w14:textId="77777777" w:rsidR="006350FE" w:rsidRDefault="006350FE" w:rsidP="0073726F"/>
        </w:tc>
        <w:tc>
          <w:tcPr>
            <w:tcW w:w="2116" w:type="dxa"/>
          </w:tcPr>
          <w:p w14:paraId="5423E36B" w14:textId="77777777" w:rsidR="006350FE" w:rsidRDefault="006350FE" w:rsidP="0073726F"/>
        </w:tc>
        <w:tc>
          <w:tcPr>
            <w:tcW w:w="3061" w:type="dxa"/>
          </w:tcPr>
          <w:p w14:paraId="7FD85283" w14:textId="77777777" w:rsidR="006350FE" w:rsidRDefault="006350FE" w:rsidP="0073726F"/>
        </w:tc>
      </w:tr>
      <w:tr w:rsidR="006350FE" w14:paraId="2A7C33E3" w14:textId="77777777" w:rsidTr="0073726F">
        <w:trPr>
          <w:trHeight w:val="341"/>
        </w:trPr>
        <w:tc>
          <w:tcPr>
            <w:tcW w:w="4603" w:type="dxa"/>
          </w:tcPr>
          <w:p w14:paraId="1350A56C" w14:textId="77777777" w:rsidR="006350FE" w:rsidRDefault="006350FE" w:rsidP="0073726F"/>
        </w:tc>
        <w:tc>
          <w:tcPr>
            <w:tcW w:w="2116" w:type="dxa"/>
          </w:tcPr>
          <w:p w14:paraId="17E6D86F" w14:textId="77777777" w:rsidR="006350FE" w:rsidRDefault="006350FE" w:rsidP="0073726F"/>
        </w:tc>
        <w:tc>
          <w:tcPr>
            <w:tcW w:w="3061" w:type="dxa"/>
          </w:tcPr>
          <w:p w14:paraId="0E09D6A5" w14:textId="77777777" w:rsidR="006350FE" w:rsidRDefault="006350FE" w:rsidP="0073726F"/>
        </w:tc>
      </w:tr>
      <w:tr w:rsidR="006350FE" w14:paraId="5D109E7D" w14:textId="77777777" w:rsidTr="0073726F">
        <w:trPr>
          <w:trHeight w:val="341"/>
        </w:trPr>
        <w:tc>
          <w:tcPr>
            <w:tcW w:w="4603" w:type="dxa"/>
          </w:tcPr>
          <w:p w14:paraId="79DF4AED" w14:textId="77777777" w:rsidR="006350FE" w:rsidRDefault="006350FE" w:rsidP="0073726F"/>
        </w:tc>
        <w:tc>
          <w:tcPr>
            <w:tcW w:w="2116" w:type="dxa"/>
          </w:tcPr>
          <w:p w14:paraId="064A6089" w14:textId="77777777" w:rsidR="006350FE" w:rsidRDefault="006350FE" w:rsidP="0073726F"/>
        </w:tc>
        <w:tc>
          <w:tcPr>
            <w:tcW w:w="3061" w:type="dxa"/>
          </w:tcPr>
          <w:p w14:paraId="6E6613C0" w14:textId="77777777" w:rsidR="006350FE" w:rsidRDefault="006350FE" w:rsidP="0073726F"/>
        </w:tc>
      </w:tr>
      <w:tr w:rsidR="006350FE" w14:paraId="505DF017" w14:textId="77777777" w:rsidTr="0073726F">
        <w:trPr>
          <w:trHeight w:val="341"/>
        </w:trPr>
        <w:tc>
          <w:tcPr>
            <w:tcW w:w="4603" w:type="dxa"/>
          </w:tcPr>
          <w:p w14:paraId="619D176C" w14:textId="77777777" w:rsidR="006350FE" w:rsidRDefault="006350FE" w:rsidP="0073726F"/>
        </w:tc>
        <w:tc>
          <w:tcPr>
            <w:tcW w:w="2116" w:type="dxa"/>
          </w:tcPr>
          <w:p w14:paraId="6298674B" w14:textId="77777777" w:rsidR="006350FE" w:rsidRDefault="006350FE" w:rsidP="0073726F"/>
        </w:tc>
        <w:tc>
          <w:tcPr>
            <w:tcW w:w="3061" w:type="dxa"/>
          </w:tcPr>
          <w:p w14:paraId="0BBF9904" w14:textId="77777777" w:rsidR="006350FE" w:rsidRDefault="006350FE" w:rsidP="0073726F"/>
        </w:tc>
      </w:tr>
      <w:tr w:rsidR="006350FE" w14:paraId="6C5F84BE" w14:textId="77777777" w:rsidTr="0073726F">
        <w:trPr>
          <w:trHeight w:val="341"/>
        </w:trPr>
        <w:tc>
          <w:tcPr>
            <w:tcW w:w="4603" w:type="dxa"/>
          </w:tcPr>
          <w:p w14:paraId="3ED080B1" w14:textId="77777777" w:rsidR="006350FE" w:rsidRDefault="006350FE" w:rsidP="0073726F"/>
        </w:tc>
        <w:tc>
          <w:tcPr>
            <w:tcW w:w="2116" w:type="dxa"/>
          </w:tcPr>
          <w:p w14:paraId="5FE5D413" w14:textId="77777777" w:rsidR="006350FE" w:rsidRDefault="006350FE" w:rsidP="0073726F"/>
        </w:tc>
        <w:tc>
          <w:tcPr>
            <w:tcW w:w="3061" w:type="dxa"/>
          </w:tcPr>
          <w:p w14:paraId="0F05CB93" w14:textId="77777777" w:rsidR="006350FE" w:rsidRDefault="006350FE" w:rsidP="0073726F"/>
        </w:tc>
      </w:tr>
      <w:tr w:rsidR="006350FE" w14:paraId="7850BCC8" w14:textId="77777777" w:rsidTr="0073726F">
        <w:trPr>
          <w:trHeight w:val="341"/>
        </w:trPr>
        <w:tc>
          <w:tcPr>
            <w:tcW w:w="4603" w:type="dxa"/>
          </w:tcPr>
          <w:p w14:paraId="27744BA9" w14:textId="77777777" w:rsidR="006350FE" w:rsidRDefault="006350FE" w:rsidP="0073726F"/>
        </w:tc>
        <w:tc>
          <w:tcPr>
            <w:tcW w:w="2116" w:type="dxa"/>
          </w:tcPr>
          <w:p w14:paraId="338755C2" w14:textId="77777777" w:rsidR="006350FE" w:rsidRDefault="006350FE" w:rsidP="0073726F"/>
        </w:tc>
        <w:tc>
          <w:tcPr>
            <w:tcW w:w="3061" w:type="dxa"/>
          </w:tcPr>
          <w:p w14:paraId="69F1B244" w14:textId="77777777" w:rsidR="006350FE" w:rsidRDefault="006350FE" w:rsidP="0073726F"/>
        </w:tc>
      </w:tr>
      <w:tr w:rsidR="006350FE" w14:paraId="0AD82BC5" w14:textId="77777777" w:rsidTr="0073726F">
        <w:trPr>
          <w:trHeight w:val="341"/>
        </w:trPr>
        <w:tc>
          <w:tcPr>
            <w:tcW w:w="4603" w:type="dxa"/>
          </w:tcPr>
          <w:p w14:paraId="4C673BF1" w14:textId="77777777" w:rsidR="006350FE" w:rsidRDefault="006350FE" w:rsidP="0073726F"/>
        </w:tc>
        <w:tc>
          <w:tcPr>
            <w:tcW w:w="2116" w:type="dxa"/>
          </w:tcPr>
          <w:p w14:paraId="2F736CFC" w14:textId="77777777" w:rsidR="006350FE" w:rsidRDefault="006350FE" w:rsidP="0073726F"/>
        </w:tc>
        <w:tc>
          <w:tcPr>
            <w:tcW w:w="3061" w:type="dxa"/>
          </w:tcPr>
          <w:p w14:paraId="7A28D09E" w14:textId="77777777" w:rsidR="006350FE" w:rsidRDefault="006350FE" w:rsidP="0073726F"/>
        </w:tc>
      </w:tr>
      <w:tr w:rsidR="006350FE" w14:paraId="45ABA5E2" w14:textId="77777777" w:rsidTr="0073726F">
        <w:trPr>
          <w:trHeight w:val="341"/>
        </w:trPr>
        <w:tc>
          <w:tcPr>
            <w:tcW w:w="4603" w:type="dxa"/>
          </w:tcPr>
          <w:p w14:paraId="2213ED79" w14:textId="77777777" w:rsidR="006350FE" w:rsidRDefault="006350FE" w:rsidP="0073726F"/>
        </w:tc>
        <w:tc>
          <w:tcPr>
            <w:tcW w:w="2116" w:type="dxa"/>
          </w:tcPr>
          <w:p w14:paraId="718A0AAE" w14:textId="77777777" w:rsidR="006350FE" w:rsidRDefault="006350FE" w:rsidP="0073726F"/>
        </w:tc>
        <w:tc>
          <w:tcPr>
            <w:tcW w:w="3061" w:type="dxa"/>
          </w:tcPr>
          <w:p w14:paraId="57C8993D" w14:textId="77777777" w:rsidR="006350FE" w:rsidRDefault="006350FE" w:rsidP="0073726F"/>
        </w:tc>
      </w:tr>
      <w:tr w:rsidR="006350FE" w14:paraId="6FE052AF" w14:textId="77777777" w:rsidTr="0073726F">
        <w:trPr>
          <w:trHeight w:val="341"/>
        </w:trPr>
        <w:tc>
          <w:tcPr>
            <w:tcW w:w="4603" w:type="dxa"/>
          </w:tcPr>
          <w:p w14:paraId="65079814" w14:textId="77777777" w:rsidR="006350FE" w:rsidRDefault="006350FE" w:rsidP="0073726F"/>
        </w:tc>
        <w:tc>
          <w:tcPr>
            <w:tcW w:w="2116" w:type="dxa"/>
          </w:tcPr>
          <w:p w14:paraId="6F623452" w14:textId="77777777" w:rsidR="006350FE" w:rsidRDefault="006350FE" w:rsidP="0073726F"/>
        </w:tc>
        <w:tc>
          <w:tcPr>
            <w:tcW w:w="3061" w:type="dxa"/>
          </w:tcPr>
          <w:p w14:paraId="257E0DB3" w14:textId="77777777" w:rsidR="006350FE" w:rsidRDefault="006350FE" w:rsidP="0073726F"/>
        </w:tc>
      </w:tr>
      <w:tr w:rsidR="006350FE" w14:paraId="75F94041" w14:textId="77777777" w:rsidTr="0073726F">
        <w:trPr>
          <w:trHeight w:val="341"/>
        </w:trPr>
        <w:tc>
          <w:tcPr>
            <w:tcW w:w="4603" w:type="dxa"/>
          </w:tcPr>
          <w:p w14:paraId="0BD0E86E" w14:textId="77777777" w:rsidR="006350FE" w:rsidRDefault="006350FE" w:rsidP="0073726F"/>
        </w:tc>
        <w:tc>
          <w:tcPr>
            <w:tcW w:w="2116" w:type="dxa"/>
          </w:tcPr>
          <w:p w14:paraId="68718A51" w14:textId="77777777" w:rsidR="006350FE" w:rsidRDefault="006350FE" w:rsidP="0073726F"/>
        </w:tc>
        <w:tc>
          <w:tcPr>
            <w:tcW w:w="3061" w:type="dxa"/>
          </w:tcPr>
          <w:p w14:paraId="66D434C4" w14:textId="77777777" w:rsidR="006350FE" w:rsidRDefault="006350FE" w:rsidP="0073726F"/>
        </w:tc>
      </w:tr>
      <w:tr w:rsidR="006350FE" w14:paraId="0592B8FB" w14:textId="77777777" w:rsidTr="0073726F">
        <w:trPr>
          <w:trHeight w:val="341"/>
        </w:trPr>
        <w:tc>
          <w:tcPr>
            <w:tcW w:w="4603" w:type="dxa"/>
          </w:tcPr>
          <w:p w14:paraId="762303E2" w14:textId="77777777" w:rsidR="006350FE" w:rsidRDefault="006350FE" w:rsidP="0073726F"/>
        </w:tc>
        <w:tc>
          <w:tcPr>
            <w:tcW w:w="2116" w:type="dxa"/>
          </w:tcPr>
          <w:p w14:paraId="3858E21F" w14:textId="77777777" w:rsidR="006350FE" w:rsidRDefault="006350FE" w:rsidP="0073726F"/>
        </w:tc>
        <w:tc>
          <w:tcPr>
            <w:tcW w:w="3061" w:type="dxa"/>
          </w:tcPr>
          <w:p w14:paraId="44E7A431" w14:textId="77777777" w:rsidR="006350FE" w:rsidRDefault="006350FE" w:rsidP="0073726F"/>
        </w:tc>
      </w:tr>
      <w:tr w:rsidR="006350FE" w14:paraId="40FE784E" w14:textId="77777777" w:rsidTr="0073726F">
        <w:trPr>
          <w:trHeight w:val="341"/>
        </w:trPr>
        <w:tc>
          <w:tcPr>
            <w:tcW w:w="4603" w:type="dxa"/>
          </w:tcPr>
          <w:p w14:paraId="68CF2C1B" w14:textId="77777777" w:rsidR="006350FE" w:rsidRDefault="006350FE" w:rsidP="0073726F"/>
        </w:tc>
        <w:tc>
          <w:tcPr>
            <w:tcW w:w="2116" w:type="dxa"/>
          </w:tcPr>
          <w:p w14:paraId="6EDBE71D" w14:textId="77777777" w:rsidR="006350FE" w:rsidRDefault="006350FE" w:rsidP="0073726F"/>
        </w:tc>
        <w:tc>
          <w:tcPr>
            <w:tcW w:w="3061" w:type="dxa"/>
          </w:tcPr>
          <w:p w14:paraId="053E458A" w14:textId="77777777" w:rsidR="006350FE" w:rsidRDefault="006350FE" w:rsidP="0073726F"/>
        </w:tc>
      </w:tr>
    </w:tbl>
    <w:p w14:paraId="7D5A1283" w14:textId="77777777" w:rsidR="006350FE" w:rsidRPr="00566170" w:rsidRDefault="006350FE" w:rsidP="006350FE">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385250D" w14:textId="77777777" w:rsidR="006350FE" w:rsidRDefault="006350FE" w:rsidP="006350FE">
      <w:pPr>
        <w:jc w:val="both"/>
      </w:pPr>
      <w:r>
        <w:rPr>
          <w:noProof/>
          <w:lang w:eastAsia="es-MX"/>
        </w:rPr>
        <mc:AlternateContent>
          <mc:Choice Requires="wps">
            <w:drawing>
              <wp:anchor distT="0" distB="0" distL="114300" distR="114300" simplePos="0" relativeHeight="251720704" behindDoc="0" locked="0" layoutInCell="1" allowOverlap="1" wp14:anchorId="42B12C46" wp14:editId="21FC4C6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D4BD" w14:textId="77777777" w:rsidR="0073726F" w:rsidRDefault="0073726F" w:rsidP="006350FE">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B12C46"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9F4D4BD" w14:textId="77777777" w:rsidR="0073726F" w:rsidRDefault="0073726F" w:rsidP="006350FE">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670ADBA2" wp14:editId="2698D11C">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120418"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25EB2822" w14:textId="77777777" w:rsidR="006350FE" w:rsidRPr="00EA380C" w:rsidRDefault="006350FE" w:rsidP="006350FE">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4F9AF14B" wp14:editId="0627A716">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3A41AC7E" wp14:editId="04832BC7">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96F73F9" w14:textId="77777777" w:rsidR="006350FE" w:rsidRPr="00444CF5" w:rsidRDefault="006350FE" w:rsidP="006350FE">
      <w:pPr>
        <w:spacing w:after="0" w:line="240" w:lineRule="auto"/>
        <w:jc w:val="center"/>
      </w:pPr>
      <w:r w:rsidRPr="001304B0">
        <w:rPr>
          <w:rFonts w:ascii="Arial" w:hAnsi="Arial" w:cs="Arial"/>
          <w:b/>
          <w:sz w:val="36"/>
          <w:szCs w:val="36"/>
        </w:rPr>
        <w:t>Universidad Veracruzana</w:t>
      </w:r>
    </w:p>
    <w:p w14:paraId="53C0E635" w14:textId="77777777" w:rsidR="006350FE" w:rsidRPr="001304B0" w:rsidRDefault="006350FE" w:rsidP="006350FE">
      <w:pPr>
        <w:spacing w:after="0" w:line="240" w:lineRule="auto"/>
        <w:jc w:val="center"/>
        <w:rPr>
          <w:rFonts w:ascii="Arial" w:hAnsi="Arial" w:cs="Arial"/>
          <w:sz w:val="24"/>
          <w:szCs w:val="36"/>
        </w:rPr>
      </w:pPr>
      <w:r>
        <w:rPr>
          <w:rFonts w:ascii="Arial" w:hAnsi="Arial" w:cs="Arial"/>
          <w:sz w:val="24"/>
          <w:szCs w:val="36"/>
        </w:rPr>
        <w:t>Facultad de Medicina/Xalapa</w:t>
      </w:r>
    </w:p>
    <w:p w14:paraId="2A4C556C" w14:textId="77777777" w:rsidR="006350FE" w:rsidRPr="00340844" w:rsidRDefault="006350FE" w:rsidP="006350FE">
      <w:pPr>
        <w:spacing w:after="0" w:line="240" w:lineRule="auto"/>
        <w:jc w:val="both"/>
        <w:rPr>
          <w:sz w:val="10"/>
          <w:szCs w:val="10"/>
        </w:rPr>
      </w:pPr>
    </w:p>
    <w:p w14:paraId="4D75E5BA" w14:textId="77777777" w:rsidR="006350FE" w:rsidRDefault="006350FE" w:rsidP="006350FE">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3EFAF413" w14:textId="77777777" w:rsidR="006350FE" w:rsidRDefault="006350FE" w:rsidP="006350FE">
      <w:pPr>
        <w:spacing w:after="0" w:line="240" w:lineRule="auto"/>
        <w:jc w:val="center"/>
        <w:rPr>
          <w:b/>
          <w:sz w:val="24"/>
          <w:szCs w:val="24"/>
          <w:u w:val="single"/>
        </w:rPr>
      </w:pPr>
    </w:p>
    <w:p w14:paraId="3C725F22" w14:textId="77777777" w:rsidR="006350FE" w:rsidRPr="00340844" w:rsidRDefault="006350FE" w:rsidP="006350FE">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6350FE" w14:paraId="302A7406" w14:textId="77777777" w:rsidTr="0073726F">
        <w:trPr>
          <w:trHeight w:val="418"/>
        </w:trPr>
        <w:tc>
          <w:tcPr>
            <w:tcW w:w="2972" w:type="dxa"/>
            <w:shd w:val="clear" w:color="auto" w:fill="D9D9D9" w:themeFill="background1" w:themeFillShade="D9"/>
          </w:tcPr>
          <w:p w14:paraId="0AB87A37" w14:textId="77777777" w:rsidR="006350FE" w:rsidRDefault="006350FE" w:rsidP="0073726F">
            <w:pPr>
              <w:rPr>
                <w:b/>
                <w:sz w:val="24"/>
                <w:szCs w:val="24"/>
                <w:u w:val="single"/>
              </w:rPr>
            </w:pPr>
            <w:r>
              <w:rPr>
                <w:b/>
                <w:sz w:val="24"/>
                <w:szCs w:val="24"/>
                <w:u w:val="single"/>
              </w:rPr>
              <w:t>NOMBRE EE</w:t>
            </w:r>
          </w:p>
        </w:tc>
        <w:tc>
          <w:tcPr>
            <w:tcW w:w="6950" w:type="dxa"/>
            <w:shd w:val="clear" w:color="auto" w:fill="D9D9D9" w:themeFill="background1" w:themeFillShade="D9"/>
          </w:tcPr>
          <w:p w14:paraId="623541CE" w14:textId="77777777" w:rsidR="006350FE" w:rsidRDefault="006350FE" w:rsidP="0073726F">
            <w:pPr>
              <w:rPr>
                <w:b/>
                <w:sz w:val="24"/>
                <w:szCs w:val="24"/>
                <w:u w:val="single"/>
              </w:rPr>
            </w:pPr>
          </w:p>
        </w:tc>
      </w:tr>
      <w:tr w:rsidR="006350FE" w14:paraId="4B41F219" w14:textId="77777777" w:rsidTr="0073726F">
        <w:trPr>
          <w:trHeight w:val="418"/>
        </w:trPr>
        <w:tc>
          <w:tcPr>
            <w:tcW w:w="2972" w:type="dxa"/>
          </w:tcPr>
          <w:p w14:paraId="67B1CB24" w14:textId="77777777" w:rsidR="006350FE" w:rsidRDefault="006350FE" w:rsidP="0073726F">
            <w:pPr>
              <w:rPr>
                <w:b/>
                <w:sz w:val="24"/>
                <w:szCs w:val="24"/>
                <w:u w:val="single"/>
              </w:rPr>
            </w:pPr>
            <w:r>
              <w:rPr>
                <w:b/>
                <w:sz w:val="24"/>
                <w:szCs w:val="24"/>
                <w:u w:val="single"/>
              </w:rPr>
              <w:t>NOMBRE DEL ALUMNO</w:t>
            </w:r>
          </w:p>
        </w:tc>
        <w:tc>
          <w:tcPr>
            <w:tcW w:w="6950" w:type="dxa"/>
          </w:tcPr>
          <w:p w14:paraId="2ACB106D" w14:textId="77777777" w:rsidR="006350FE" w:rsidRDefault="006350FE" w:rsidP="0073726F">
            <w:pPr>
              <w:rPr>
                <w:b/>
                <w:sz w:val="24"/>
                <w:szCs w:val="24"/>
                <w:u w:val="single"/>
              </w:rPr>
            </w:pPr>
          </w:p>
        </w:tc>
      </w:tr>
      <w:tr w:rsidR="006350FE" w14:paraId="5C46F4B2" w14:textId="77777777" w:rsidTr="0073726F">
        <w:trPr>
          <w:trHeight w:val="418"/>
        </w:trPr>
        <w:tc>
          <w:tcPr>
            <w:tcW w:w="2972" w:type="dxa"/>
            <w:shd w:val="clear" w:color="auto" w:fill="D9D9D9" w:themeFill="background1" w:themeFillShade="D9"/>
          </w:tcPr>
          <w:p w14:paraId="3BF19461" w14:textId="77777777" w:rsidR="006350FE" w:rsidRDefault="006350FE" w:rsidP="0073726F">
            <w:pPr>
              <w:rPr>
                <w:b/>
                <w:sz w:val="24"/>
                <w:szCs w:val="24"/>
                <w:u w:val="single"/>
              </w:rPr>
            </w:pPr>
            <w:r>
              <w:rPr>
                <w:b/>
                <w:sz w:val="24"/>
                <w:szCs w:val="24"/>
                <w:u w:val="single"/>
              </w:rPr>
              <w:t>FECHA</w:t>
            </w:r>
          </w:p>
        </w:tc>
        <w:tc>
          <w:tcPr>
            <w:tcW w:w="6950" w:type="dxa"/>
            <w:shd w:val="clear" w:color="auto" w:fill="D9D9D9" w:themeFill="background1" w:themeFillShade="D9"/>
          </w:tcPr>
          <w:p w14:paraId="3DD62B46" w14:textId="77777777" w:rsidR="006350FE" w:rsidRDefault="006350FE" w:rsidP="0073726F">
            <w:pPr>
              <w:rPr>
                <w:b/>
                <w:sz w:val="24"/>
                <w:szCs w:val="24"/>
                <w:u w:val="single"/>
              </w:rPr>
            </w:pPr>
          </w:p>
        </w:tc>
      </w:tr>
    </w:tbl>
    <w:p w14:paraId="29262975" w14:textId="77777777" w:rsidR="006350FE" w:rsidRDefault="006350FE" w:rsidP="006350FE">
      <w:pPr>
        <w:spacing w:after="0" w:line="240" w:lineRule="auto"/>
        <w:rPr>
          <w:b/>
          <w:sz w:val="24"/>
          <w:szCs w:val="24"/>
          <w:u w:val="single"/>
        </w:rPr>
      </w:pPr>
    </w:p>
    <w:p w14:paraId="38112A59" w14:textId="77777777" w:rsidR="006350FE" w:rsidRDefault="006350FE" w:rsidP="006350FE">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350FE" w:rsidRPr="00070F46" w14:paraId="5B477548" w14:textId="77777777" w:rsidTr="0073726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5925EB2" w14:textId="77777777" w:rsidR="006350FE" w:rsidRPr="00070F46" w:rsidRDefault="006350FE" w:rsidP="006350FE">
            <w:pPr>
              <w:pStyle w:val="Prrafodelista"/>
              <w:numPr>
                <w:ilvl w:val="0"/>
                <w:numId w:val="39"/>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350FE" w:rsidRPr="00070F46" w14:paraId="58F87CAE" w14:textId="77777777" w:rsidTr="007372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6B21D9" w14:textId="77777777" w:rsidR="006350FE" w:rsidRPr="00070F46" w:rsidRDefault="006350FE" w:rsidP="0073726F">
            <w:pPr>
              <w:jc w:val="both"/>
              <w:rPr>
                <w:bCs w:val="0"/>
                <w:i/>
                <w:szCs w:val="24"/>
                <w:u w:val="single"/>
              </w:rPr>
            </w:pPr>
          </w:p>
        </w:tc>
        <w:tc>
          <w:tcPr>
            <w:tcW w:w="9701" w:type="dxa"/>
            <w:shd w:val="clear" w:color="auto" w:fill="FFFFFF" w:themeFill="background1"/>
          </w:tcPr>
          <w:p w14:paraId="2BFE61BE"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350FE" w:rsidRPr="00070F46" w14:paraId="7E0411E8" w14:textId="77777777" w:rsidTr="0073726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FD40410" w14:textId="77777777" w:rsidR="006350FE" w:rsidRPr="00070F46" w:rsidRDefault="006350FE" w:rsidP="0073726F">
            <w:pPr>
              <w:jc w:val="both"/>
              <w:rPr>
                <w:b w:val="0"/>
                <w:szCs w:val="24"/>
              </w:rPr>
            </w:pPr>
          </w:p>
          <w:p w14:paraId="13ACC663" w14:textId="77777777" w:rsidR="006350FE" w:rsidRPr="00070F46" w:rsidRDefault="006350FE" w:rsidP="0073726F">
            <w:pPr>
              <w:jc w:val="both"/>
              <w:rPr>
                <w:b w:val="0"/>
                <w:szCs w:val="24"/>
              </w:rPr>
            </w:pPr>
          </w:p>
        </w:tc>
        <w:tc>
          <w:tcPr>
            <w:tcW w:w="9701" w:type="dxa"/>
            <w:shd w:val="clear" w:color="auto" w:fill="FFFFFF" w:themeFill="background1"/>
          </w:tcPr>
          <w:p w14:paraId="66437F02"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66C4EA9"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412888E"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160D7D4A"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1E8C4139"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05AEEA2C"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225A51E2"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b/>
                <w:szCs w:val="24"/>
              </w:rPr>
            </w:pPr>
          </w:p>
        </w:tc>
      </w:tr>
      <w:tr w:rsidR="006350FE" w:rsidRPr="00070F46" w14:paraId="314D6ADF" w14:textId="77777777" w:rsidTr="0073726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D2FE411" w14:textId="77777777" w:rsidR="006350FE" w:rsidRPr="00070F46" w:rsidRDefault="006350FE" w:rsidP="006350FE">
            <w:pPr>
              <w:pStyle w:val="Prrafodelista"/>
              <w:numPr>
                <w:ilvl w:val="0"/>
                <w:numId w:val="39"/>
              </w:numPr>
              <w:jc w:val="both"/>
            </w:pPr>
            <w:r w:rsidRPr="00070F46">
              <w:t xml:space="preserve">¿Cuáles fueron las estrategias de enseñanza aplicada </w:t>
            </w:r>
            <w:r>
              <w:t>por el académico</w:t>
            </w:r>
            <w:r w:rsidRPr="00070F46">
              <w:t>?</w:t>
            </w:r>
          </w:p>
        </w:tc>
      </w:tr>
      <w:tr w:rsidR="006350FE" w:rsidRPr="00070F46" w14:paraId="77F12BC6" w14:textId="77777777" w:rsidTr="0073726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09A8E2" w14:textId="77777777" w:rsidR="006350FE" w:rsidRPr="00070F46" w:rsidRDefault="006350FE" w:rsidP="0073726F">
            <w:pPr>
              <w:jc w:val="both"/>
              <w:rPr>
                <w:bCs w:val="0"/>
                <w:i/>
                <w:szCs w:val="24"/>
                <w:u w:val="single"/>
              </w:rPr>
            </w:pPr>
          </w:p>
        </w:tc>
        <w:tc>
          <w:tcPr>
            <w:tcW w:w="9701" w:type="dxa"/>
            <w:shd w:val="clear" w:color="auto" w:fill="FFFFFF" w:themeFill="background1"/>
          </w:tcPr>
          <w:p w14:paraId="47A09E99"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350FE" w:rsidRPr="00070F46" w14:paraId="43DF69A8" w14:textId="77777777" w:rsidTr="0073726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2933C0" w14:textId="77777777" w:rsidR="006350FE" w:rsidRPr="00070F46" w:rsidRDefault="006350FE" w:rsidP="0073726F">
            <w:pPr>
              <w:jc w:val="both"/>
              <w:rPr>
                <w:b w:val="0"/>
                <w:szCs w:val="24"/>
              </w:rPr>
            </w:pPr>
          </w:p>
        </w:tc>
        <w:tc>
          <w:tcPr>
            <w:tcW w:w="9701" w:type="dxa"/>
            <w:shd w:val="clear" w:color="auto" w:fill="FFFFFF" w:themeFill="background1"/>
          </w:tcPr>
          <w:p w14:paraId="19B35173"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0F4876A2"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9FBCDC3"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C11926B"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92B183E"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154DE8A7"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8E3183F" w14:textId="77777777" w:rsidR="006350FE"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6B2610F6" w14:textId="77777777" w:rsidR="006350FE" w:rsidRPr="00070F46" w:rsidRDefault="006350FE" w:rsidP="006350F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E6592AC"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09B89A24"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09FE1FC3"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751536A8"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49DEBB6C"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00C909C3"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3B88240E"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70DBF8FD"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41EBE74A"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p w14:paraId="1214D295"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tc>
      </w:tr>
      <w:tr w:rsidR="006350FE" w:rsidRPr="00070F46" w14:paraId="2F5AD57A" w14:textId="77777777" w:rsidTr="0073726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CE52F77" w14:textId="77777777" w:rsidR="006350FE" w:rsidRPr="00070F46" w:rsidRDefault="006350FE" w:rsidP="006350FE">
            <w:pPr>
              <w:pStyle w:val="Prrafodelista"/>
              <w:numPr>
                <w:ilvl w:val="0"/>
                <w:numId w:val="39"/>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350FE" w:rsidRPr="00070F46" w14:paraId="2A290E40" w14:textId="77777777" w:rsidTr="0073726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BC7CDD" w14:textId="77777777" w:rsidR="006350FE" w:rsidRPr="00070F46" w:rsidRDefault="006350FE" w:rsidP="0073726F">
            <w:pPr>
              <w:jc w:val="both"/>
              <w:rPr>
                <w:bCs w:val="0"/>
                <w:i/>
                <w:szCs w:val="24"/>
                <w:u w:val="single"/>
              </w:rPr>
            </w:pPr>
          </w:p>
        </w:tc>
        <w:tc>
          <w:tcPr>
            <w:tcW w:w="9701" w:type="dxa"/>
            <w:shd w:val="clear" w:color="auto" w:fill="FFFFFF" w:themeFill="background1"/>
          </w:tcPr>
          <w:p w14:paraId="3C0F186E"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350FE" w:rsidRPr="00070F46" w14:paraId="6B94C8CA" w14:textId="77777777" w:rsidTr="0073726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14825F" w14:textId="77777777" w:rsidR="006350FE" w:rsidRPr="00070F46" w:rsidRDefault="006350FE" w:rsidP="0073726F">
            <w:pPr>
              <w:jc w:val="both"/>
              <w:rPr>
                <w:b w:val="0"/>
                <w:szCs w:val="24"/>
              </w:rPr>
            </w:pPr>
          </w:p>
        </w:tc>
        <w:tc>
          <w:tcPr>
            <w:tcW w:w="9701" w:type="dxa"/>
            <w:shd w:val="clear" w:color="auto" w:fill="FFFFFF" w:themeFill="background1"/>
          </w:tcPr>
          <w:p w14:paraId="21DA372D"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B8389D2"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104B1A47"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C3BD93B"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0F097232"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86E9FC2"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6F3CD23"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121194B4" w14:textId="77777777" w:rsidR="006350FE" w:rsidRPr="00070F46" w:rsidRDefault="006350FE" w:rsidP="006350FE">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78280D3" w14:textId="77777777" w:rsidR="006350FE" w:rsidRPr="00070F46" w:rsidRDefault="006350FE" w:rsidP="006350FE">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74950AC5"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14CB2BE5"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515F9B46"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5BD4B747"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0A87F963"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1D76EF3C" w14:textId="77777777" w:rsidR="006350FE"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p w14:paraId="76C480F9"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szCs w:val="24"/>
              </w:rPr>
            </w:pPr>
          </w:p>
        </w:tc>
      </w:tr>
      <w:tr w:rsidR="006350FE" w:rsidRPr="00070F46" w14:paraId="6BF477DC" w14:textId="77777777" w:rsidTr="0073726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5E7E2CC" w14:textId="77777777" w:rsidR="006350FE" w:rsidRPr="00070F46" w:rsidRDefault="006350FE" w:rsidP="006350FE">
            <w:pPr>
              <w:pStyle w:val="Prrafodelista"/>
              <w:numPr>
                <w:ilvl w:val="0"/>
                <w:numId w:val="39"/>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350FE" w:rsidRPr="00070F46" w14:paraId="59DD8AF7" w14:textId="77777777" w:rsidTr="0073726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A72544" w14:textId="77777777" w:rsidR="006350FE" w:rsidRPr="00070F46" w:rsidRDefault="006350FE" w:rsidP="0073726F">
            <w:pPr>
              <w:jc w:val="both"/>
              <w:rPr>
                <w:bCs w:val="0"/>
                <w:i/>
                <w:szCs w:val="24"/>
                <w:u w:val="single"/>
              </w:rPr>
            </w:pPr>
          </w:p>
        </w:tc>
        <w:tc>
          <w:tcPr>
            <w:tcW w:w="9701" w:type="dxa"/>
            <w:shd w:val="clear" w:color="auto" w:fill="FFFFFF" w:themeFill="background1"/>
          </w:tcPr>
          <w:p w14:paraId="534D5C5F" w14:textId="77777777" w:rsidR="006350FE" w:rsidRPr="00070F46" w:rsidRDefault="006350FE" w:rsidP="0073726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350FE" w:rsidRPr="00070F46" w14:paraId="4B6AC881" w14:textId="77777777" w:rsidTr="0073726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329197F" w14:textId="77777777" w:rsidR="006350FE" w:rsidRPr="00070F46" w:rsidRDefault="006350FE" w:rsidP="0073726F">
            <w:pPr>
              <w:jc w:val="both"/>
              <w:rPr>
                <w:b w:val="0"/>
                <w:szCs w:val="24"/>
              </w:rPr>
            </w:pPr>
          </w:p>
        </w:tc>
        <w:tc>
          <w:tcPr>
            <w:tcW w:w="9701" w:type="dxa"/>
            <w:shd w:val="clear" w:color="auto" w:fill="FFFFFF" w:themeFill="background1"/>
          </w:tcPr>
          <w:p w14:paraId="7AC3E8F6" w14:textId="77777777" w:rsidR="006350FE" w:rsidRPr="00070F46"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8CD1EAD"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001EAFB0"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3446A870"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15B89EB1"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66ACB188"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0A23A851"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14FCF336"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470B128B"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0ED3339E"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576FF50F"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7D193748"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b/>
                <w:szCs w:val="24"/>
              </w:rPr>
            </w:pPr>
          </w:p>
        </w:tc>
      </w:tr>
      <w:tr w:rsidR="006350FE" w:rsidRPr="00070F46" w14:paraId="0392AD64" w14:textId="77777777" w:rsidTr="0073726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A9AE6BC" w14:textId="77777777" w:rsidR="006350FE" w:rsidRPr="00070F46" w:rsidRDefault="006350FE" w:rsidP="006350FE">
            <w:pPr>
              <w:pStyle w:val="Prrafodelista"/>
              <w:numPr>
                <w:ilvl w:val="0"/>
                <w:numId w:val="39"/>
              </w:numPr>
              <w:jc w:val="both"/>
              <w:rPr>
                <w:b w:val="0"/>
                <w:noProof/>
              </w:rPr>
            </w:pPr>
            <w:r w:rsidRPr="00070F46">
              <w:t>¿Ha</w:t>
            </w:r>
            <w:r>
              <w:t>s</w:t>
            </w:r>
            <w:r w:rsidRPr="00070F46">
              <w:t xml:space="preserve"> identificado problemáticas en el desarrollo del curso? En caso de respuesta afirmativa favor de indicar cuáles.</w:t>
            </w:r>
          </w:p>
        </w:tc>
      </w:tr>
      <w:tr w:rsidR="006350FE" w:rsidRPr="00070F46" w14:paraId="6968D280" w14:textId="77777777" w:rsidTr="007372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1288CE" w14:textId="77777777" w:rsidR="006350FE" w:rsidRPr="00070F46" w:rsidRDefault="006350FE" w:rsidP="0073726F">
            <w:pPr>
              <w:jc w:val="both"/>
              <w:rPr>
                <w:b w:val="0"/>
                <w:szCs w:val="24"/>
              </w:rPr>
            </w:pPr>
          </w:p>
        </w:tc>
        <w:tc>
          <w:tcPr>
            <w:tcW w:w="9701" w:type="dxa"/>
            <w:shd w:val="clear" w:color="auto" w:fill="FFFFFF" w:themeFill="background1"/>
          </w:tcPr>
          <w:p w14:paraId="3B171882" w14:textId="77777777" w:rsidR="006350FE" w:rsidRPr="00070F46"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0140C9F" w14:textId="77777777" w:rsidR="006350FE"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p>
          <w:p w14:paraId="1C34D7A0" w14:textId="77777777" w:rsidR="006350FE" w:rsidRPr="00070F46" w:rsidRDefault="006350FE" w:rsidP="0073726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240E0E1" w14:textId="77777777" w:rsidR="006350FE" w:rsidRPr="00070F46"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DFFF159" w14:textId="77777777" w:rsidR="006350FE" w:rsidRPr="00070F46"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EDAECD3" w14:textId="77777777" w:rsidR="006350FE"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FBC407C" w14:textId="77777777" w:rsidR="006350FE"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40282C1" w14:textId="77777777" w:rsidR="006350FE" w:rsidRDefault="006350FE" w:rsidP="0073726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F5EF850" w14:textId="77777777" w:rsidR="006350FE" w:rsidRPr="00070F46" w:rsidRDefault="006350FE" w:rsidP="0073726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560769A" w14:textId="77777777" w:rsidR="006350FE" w:rsidRDefault="006350FE" w:rsidP="006350FE"/>
    <w:p w14:paraId="10B2E6B0" w14:textId="77777777" w:rsidR="006350FE" w:rsidRDefault="006350FE" w:rsidP="006350FE"/>
    <w:p w14:paraId="3A48A16A" w14:textId="77777777" w:rsidR="006350FE" w:rsidRDefault="006350FE" w:rsidP="006350FE">
      <w:pPr>
        <w:pStyle w:val="Ttulo1"/>
        <w:jc w:val="center"/>
        <w:rPr>
          <w:rFonts w:ascii="Constantia" w:hAnsi="Constantia" w:cs="Arial"/>
          <w:b/>
          <w:sz w:val="28"/>
        </w:rPr>
      </w:pPr>
      <w:r w:rsidRPr="00FD6A7C">
        <w:rPr>
          <w:rFonts w:ascii="Constantia" w:hAnsi="Constantia" w:cs="Arial"/>
          <w:b/>
          <w:sz w:val="28"/>
        </w:rPr>
        <w:lastRenderedPageBreak/>
        <w:t>Anexos</w:t>
      </w:r>
    </w:p>
    <w:p w14:paraId="0F65312F" w14:textId="77777777" w:rsidR="006350FE" w:rsidRDefault="006350FE" w:rsidP="006350FE">
      <w:pPr>
        <w:pStyle w:val="Prrafodelista"/>
        <w:jc w:val="both"/>
        <w:rPr>
          <w:rFonts w:ascii="Arial" w:hAnsi="Arial" w:cs="Arial"/>
          <w:highlight w:val="green"/>
        </w:rPr>
      </w:pPr>
    </w:p>
    <w:p w14:paraId="381C8B1A" w14:textId="77777777" w:rsidR="006350FE" w:rsidRDefault="006350FE" w:rsidP="006350FE">
      <w:pPr>
        <w:pStyle w:val="Prrafodelista"/>
        <w:jc w:val="both"/>
        <w:rPr>
          <w:rFonts w:ascii="Arial" w:hAnsi="Arial" w:cs="Arial"/>
          <w:highlight w:val="green"/>
        </w:rPr>
      </w:pPr>
    </w:p>
    <w:p w14:paraId="3A1132AC" w14:textId="77777777" w:rsidR="006350FE" w:rsidRDefault="006350FE" w:rsidP="006350FE">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0D1BC3D" w14:textId="77777777" w:rsidR="006350FE" w:rsidRDefault="006350FE" w:rsidP="006350FE">
      <w:pPr>
        <w:pStyle w:val="Prrafodelista"/>
        <w:ind w:left="0"/>
        <w:jc w:val="both"/>
        <w:rPr>
          <w:rFonts w:ascii="Arial" w:hAnsi="Arial" w:cs="Arial"/>
          <w:highlight w:val="green"/>
        </w:rPr>
      </w:pPr>
    </w:p>
    <w:p w14:paraId="492F3C23" w14:textId="77777777" w:rsidR="006350FE" w:rsidRPr="007907FC" w:rsidRDefault="006350FE" w:rsidP="006350FE">
      <w:pPr>
        <w:pStyle w:val="Prrafodelista"/>
        <w:numPr>
          <w:ilvl w:val="1"/>
          <w:numId w:val="40"/>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3422EB99"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Lista de cotejo (Anexo 3.1)</w:t>
      </w:r>
    </w:p>
    <w:p w14:paraId="3AB5211A"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Concentrado de calificaciones (Anexo 3.2)</w:t>
      </w:r>
    </w:p>
    <w:p w14:paraId="51C3B816"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objetivos (Anexo 3.3)</w:t>
      </w:r>
    </w:p>
    <w:p w14:paraId="5C7A156F"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Rubrica (Anexo 3.4)</w:t>
      </w:r>
    </w:p>
    <w:p w14:paraId="52951D50"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D9265AC"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Notas de observaciones</w:t>
      </w:r>
    </w:p>
    <w:p w14:paraId="345348A2"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Exámenes de ensayo (Anexo 3.6)</w:t>
      </w:r>
    </w:p>
    <w:p w14:paraId="7A163DD3" w14:textId="77777777" w:rsidR="006350FE" w:rsidRPr="007907FC" w:rsidRDefault="006350FE" w:rsidP="006350FE">
      <w:pPr>
        <w:pStyle w:val="Prrafodelista"/>
        <w:numPr>
          <w:ilvl w:val="1"/>
          <w:numId w:val="40"/>
        </w:numPr>
        <w:ind w:left="1418" w:hanging="425"/>
        <w:jc w:val="both"/>
        <w:rPr>
          <w:rFonts w:ascii="Arial" w:hAnsi="Arial" w:cs="Arial"/>
          <w:highlight w:val="green"/>
        </w:rPr>
      </w:pPr>
      <w:r w:rsidRPr="007907FC">
        <w:rPr>
          <w:rFonts w:ascii="Arial" w:hAnsi="Arial" w:cs="Arial"/>
          <w:highlight w:val="green"/>
        </w:rPr>
        <w:t>Examen departamental</w:t>
      </w:r>
    </w:p>
    <w:p w14:paraId="424EB2BA" w14:textId="77777777" w:rsidR="006350FE" w:rsidRPr="007907FC" w:rsidRDefault="006350FE" w:rsidP="006350FE">
      <w:pPr>
        <w:jc w:val="both"/>
        <w:rPr>
          <w:rFonts w:ascii="Arial" w:hAnsi="Arial" w:cs="Arial"/>
          <w:highlight w:val="green"/>
        </w:rPr>
      </w:pPr>
    </w:p>
    <w:p w14:paraId="602B52C6" w14:textId="77777777" w:rsidR="006350FE" w:rsidRDefault="006350FE" w:rsidP="006350FE">
      <w:pPr>
        <w:pStyle w:val="Prrafodelista"/>
        <w:numPr>
          <w:ilvl w:val="0"/>
          <w:numId w:val="40"/>
        </w:numPr>
        <w:ind w:left="709"/>
        <w:jc w:val="both"/>
        <w:rPr>
          <w:rFonts w:ascii="Arial" w:hAnsi="Arial" w:cs="Arial"/>
        </w:rPr>
      </w:pPr>
      <w:r>
        <w:rPr>
          <w:rFonts w:ascii="Arial" w:hAnsi="Arial" w:cs="Arial"/>
          <w:highlight w:val="green"/>
        </w:rPr>
        <w:t>Evidencias de aprendizajes:</w:t>
      </w:r>
    </w:p>
    <w:p w14:paraId="79136186" w14:textId="77777777" w:rsidR="006350FE" w:rsidRPr="007907FC" w:rsidRDefault="006350FE" w:rsidP="006350FE">
      <w:pPr>
        <w:pStyle w:val="Prrafodelista"/>
        <w:numPr>
          <w:ilvl w:val="0"/>
          <w:numId w:val="40"/>
        </w:numPr>
        <w:ind w:left="1418"/>
        <w:jc w:val="both"/>
        <w:rPr>
          <w:rFonts w:ascii="Arial" w:hAnsi="Arial" w:cs="Arial"/>
          <w:highlight w:val="green"/>
        </w:rPr>
      </w:pPr>
      <w:r w:rsidRPr="007907FC">
        <w:rPr>
          <w:rFonts w:ascii="Arial" w:hAnsi="Arial" w:cs="Arial"/>
          <w:highlight w:val="green"/>
        </w:rPr>
        <w:t>Historias clínicas</w:t>
      </w:r>
    </w:p>
    <w:p w14:paraId="77914B96" w14:textId="77777777" w:rsidR="006350FE" w:rsidRPr="007907FC" w:rsidRDefault="006350FE" w:rsidP="006350FE">
      <w:pPr>
        <w:pStyle w:val="Prrafodelista"/>
        <w:numPr>
          <w:ilvl w:val="0"/>
          <w:numId w:val="40"/>
        </w:numPr>
        <w:ind w:left="1418"/>
        <w:jc w:val="both"/>
        <w:rPr>
          <w:rFonts w:ascii="Arial" w:hAnsi="Arial" w:cs="Arial"/>
          <w:highlight w:val="green"/>
        </w:rPr>
      </w:pPr>
      <w:r w:rsidRPr="007907FC">
        <w:rPr>
          <w:rFonts w:ascii="Arial" w:hAnsi="Arial" w:cs="Arial"/>
          <w:highlight w:val="green"/>
        </w:rPr>
        <w:t>Reportes de laboratorio</w:t>
      </w:r>
    </w:p>
    <w:p w14:paraId="1C0DA7B7" w14:textId="77777777" w:rsidR="006350FE" w:rsidRPr="007907FC" w:rsidRDefault="006350FE" w:rsidP="006350FE">
      <w:pPr>
        <w:pStyle w:val="Prrafodelista"/>
        <w:numPr>
          <w:ilvl w:val="0"/>
          <w:numId w:val="40"/>
        </w:numPr>
        <w:ind w:left="1418"/>
        <w:jc w:val="both"/>
        <w:rPr>
          <w:rFonts w:ascii="Arial" w:hAnsi="Arial" w:cs="Arial"/>
          <w:highlight w:val="green"/>
        </w:rPr>
      </w:pPr>
      <w:r w:rsidRPr="007907FC">
        <w:rPr>
          <w:rFonts w:ascii="Arial" w:hAnsi="Arial" w:cs="Arial"/>
          <w:highlight w:val="green"/>
        </w:rPr>
        <w:t>Fotos</w:t>
      </w:r>
    </w:p>
    <w:p w14:paraId="52E7D273" w14:textId="77777777" w:rsidR="006350FE" w:rsidRPr="007907FC" w:rsidRDefault="006350FE" w:rsidP="006350FE">
      <w:pPr>
        <w:pStyle w:val="Prrafodelista"/>
        <w:numPr>
          <w:ilvl w:val="0"/>
          <w:numId w:val="40"/>
        </w:numPr>
        <w:ind w:left="1418"/>
        <w:jc w:val="both"/>
        <w:rPr>
          <w:rFonts w:ascii="Arial" w:hAnsi="Arial" w:cs="Arial"/>
          <w:highlight w:val="green"/>
        </w:rPr>
      </w:pPr>
      <w:r w:rsidRPr="007907FC">
        <w:rPr>
          <w:rFonts w:ascii="Arial" w:hAnsi="Arial" w:cs="Arial"/>
          <w:highlight w:val="green"/>
        </w:rPr>
        <w:t>Bitácoras</w:t>
      </w:r>
    </w:p>
    <w:p w14:paraId="22815DBF" w14:textId="77777777" w:rsidR="006350FE" w:rsidRPr="007907FC" w:rsidRDefault="006350FE" w:rsidP="006350FE">
      <w:pPr>
        <w:pStyle w:val="Prrafodelista"/>
        <w:numPr>
          <w:ilvl w:val="0"/>
          <w:numId w:val="40"/>
        </w:numPr>
        <w:ind w:left="1418"/>
        <w:jc w:val="both"/>
        <w:rPr>
          <w:rFonts w:ascii="Arial" w:hAnsi="Arial" w:cs="Arial"/>
          <w:highlight w:val="green"/>
        </w:rPr>
      </w:pPr>
      <w:r w:rsidRPr="007907FC">
        <w:rPr>
          <w:rFonts w:ascii="Arial" w:hAnsi="Arial" w:cs="Arial"/>
          <w:highlight w:val="green"/>
        </w:rPr>
        <w:t>Evidencias de trabajo en comunidad</w:t>
      </w:r>
    </w:p>
    <w:p w14:paraId="57F6254D"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Resúmenes  (Anexo 4.3)</w:t>
      </w:r>
    </w:p>
    <w:p w14:paraId="1901EEAA"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Ensayos (Anexo 4.4)</w:t>
      </w:r>
    </w:p>
    <w:p w14:paraId="7A2DB49D"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Bitácoras (Anexo 4.5)</w:t>
      </w:r>
    </w:p>
    <w:p w14:paraId="4676E877"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documental </w:t>
      </w:r>
    </w:p>
    <w:p w14:paraId="5AC0F9C4"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 xml:space="preserve">Informes de investigación de campo </w:t>
      </w:r>
    </w:p>
    <w:p w14:paraId="383ABA8E"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Carteles (Anexo 4.6)</w:t>
      </w:r>
    </w:p>
    <w:p w14:paraId="4013B812"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Ponencias (Anexo 4.7)</w:t>
      </w:r>
    </w:p>
    <w:p w14:paraId="4F896640"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Imágenes -Imágenes (Anexo 4.9)</w:t>
      </w:r>
    </w:p>
    <w:p w14:paraId="65248BAD"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Mapas conceptuales (Anexo 4.10)</w:t>
      </w:r>
    </w:p>
    <w:p w14:paraId="460F514D"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 xml:space="preserve">Cuadros Sinópticos </w:t>
      </w:r>
    </w:p>
    <w:p w14:paraId="54AECE90"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Esquemas (Anexo 4.11)</w:t>
      </w:r>
    </w:p>
    <w:p w14:paraId="5137511D" w14:textId="77777777" w:rsidR="006350FE" w:rsidRPr="005C6AD8" w:rsidRDefault="006350FE" w:rsidP="006350FE">
      <w:pPr>
        <w:pStyle w:val="Prrafodelista"/>
        <w:numPr>
          <w:ilvl w:val="0"/>
          <w:numId w:val="40"/>
        </w:numPr>
        <w:jc w:val="both"/>
        <w:rPr>
          <w:rFonts w:ascii="Arial" w:hAnsi="Arial" w:cs="Arial"/>
          <w:highlight w:val="green"/>
        </w:rPr>
      </w:pPr>
      <w:r w:rsidRPr="005C6AD8">
        <w:rPr>
          <w:rFonts w:ascii="Arial" w:hAnsi="Arial" w:cs="Arial"/>
          <w:highlight w:val="green"/>
        </w:rPr>
        <w:t xml:space="preserve">Síntesis  </w:t>
      </w:r>
    </w:p>
    <w:p w14:paraId="522FA777" w14:textId="77777777" w:rsidR="006350FE" w:rsidRPr="005C6AD8" w:rsidRDefault="006350FE" w:rsidP="006350FE">
      <w:pPr>
        <w:pStyle w:val="Prrafodelista"/>
        <w:numPr>
          <w:ilvl w:val="0"/>
          <w:numId w:val="40"/>
        </w:numPr>
        <w:ind w:left="1418"/>
        <w:jc w:val="both"/>
        <w:rPr>
          <w:rFonts w:ascii="Arial" w:hAnsi="Arial" w:cs="Arial"/>
          <w:highlight w:val="green"/>
        </w:rPr>
      </w:pPr>
      <w:r w:rsidRPr="005C6AD8">
        <w:rPr>
          <w:rFonts w:ascii="Arial" w:hAnsi="Arial" w:cs="Arial"/>
          <w:highlight w:val="green"/>
        </w:rPr>
        <w:t>Entre otros</w:t>
      </w:r>
    </w:p>
    <w:p w14:paraId="09386995" w14:textId="77777777" w:rsidR="006350FE" w:rsidRPr="007907FC" w:rsidRDefault="006350FE" w:rsidP="006350FE">
      <w:pPr>
        <w:jc w:val="both"/>
        <w:rPr>
          <w:rFonts w:ascii="Arial" w:hAnsi="Arial" w:cs="Arial"/>
          <w:highlight w:val="green"/>
        </w:rPr>
      </w:pPr>
    </w:p>
    <w:p w14:paraId="54373B71" w14:textId="77777777" w:rsidR="006350FE" w:rsidRPr="002F12ED" w:rsidRDefault="006350FE" w:rsidP="006350FE"/>
    <w:p w14:paraId="559E3595" w14:textId="77777777" w:rsidR="00BD7670" w:rsidRDefault="00BD7670" w:rsidP="006350FE">
      <w:pPr>
        <w:pStyle w:val="Ttulo1"/>
        <w:jc w:val="center"/>
        <w:rPr>
          <w:rFonts w:ascii="Arial" w:hAnsi="Arial" w:cs="Arial"/>
          <w:b/>
          <w:sz w:val="28"/>
        </w:rPr>
      </w:pPr>
    </w:p>
    <w:sectPr w:rsidR="00BD7670" w:rsidSect="0073726F">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7193"/>
    <w:multiLevelType w:val="hybridMultilevel"/>
    <w:tmpl w:val="F0C44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15E1118E"/>
    <w:multiLevelType w:val="hybridMultilevel"/>
    <w:tmpl w:val="434ADB16"/>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37414EF"/>
    <w:multiLevelType w:val="hybridMultilevel"/>
    <w:tmpl w:val="AC9441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DB02192"/>
    <w:multiLevelType w:val="hybridMultilevel"/>
    <w:tmpl w:val="46767F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2">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28035B"/>
    <w:multiLevelType w:val="hybridMultilevel"/>
    <w:tmpl w:val="B94C2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3"/>
  </w:num>
  <w:num w:numId="4">
    <w:abstractNumId w:val="38"/>
  </w:num>
  <w:num w:numId="5">
    <w:abstractNumId w:val="31"/>
  </w:num>
  <w:num w:numId="6">
    <w:abstractNumId w:val="26"/>
  </w:num>
  <w:num w:numId="7">
    <w:abstractNumId w:val="11"/>
  </w:num>
  <w:num w:numId="8">
    <w:abstractNumId w:val="5"/>
  </w:num>
  <w:num w:numId="9">
    <w:abstractNumId w:val="29"/>
  </w:num>
  <w:num w:numId="10">
    <w:abstractNumId w:val="10"/>
  </w:num>
  <w:num w:numId="11">
    <w:abstractNumId w:val="18"/>
  </w:num>
  <w:num w:numId="12">
    <w:abstractNumId w:val="9"/>
  </w:num>
  <w:num w:numId="13">
    <w:abstractNumId w:val="27"/>
  </w:num>
  <w:num w:numId="14">
    <w:abstractNumId w:val="25"/>
  </w:num>
  <w:num w:numId="15">
    <w:abstractNumId w:val="28"/>
  </w:num>
  <w:num w:numId="16">
    <w:abstractNumId w:val="14"/>
  </w:num>
  <w:num w:numId="17">
    <w:abstractNumId w:val="35"/>
  </w:num>
  <w:num w:numId="18">
    <w:abstractNumId w:val="34"/>
  </w:num>
  <w:num w:numId="19">
    <w:abstractNumId w:val="21"/>
  </w:num>
  <w:num w:numId="20">
    <w:abstractNumId w:val="7"/>
  </w:num>
  <w:num w:numId="21">
    <w:abstractNumId w:val="32"/>
  </w:num>
  <w:num w:numId="22">
    <w:abstractNumId w:val="3"/>
  </w:num>
  <w:num w:numId="23">
    <w:abstractNumId w:val="1"/>
  </w:num>
  <w:num w:numId="24">
    <w:abstractNumId w:val="22"/>
  </w:num>
  <w:num w:numId="25">
    <w:abstractNumId w:val="39"/>
  </w:num>
  <w:num w:numId="26">
    <w:abstractNumId w:val="8"/>
  </w:num>
  <w:num w:numId="27">
    <w:abstractNumId w:val="6"/>
  </w:num>
  <w:num w:numId="28">
    <w:abstractNumId w:val="36"/>
  </w:num>
  <w:num w:numId="29">
    <w:abstractNumId w:val="0"/>
  </w:num>
  <w:num w:numId="30">
    <w:abstractNumId w:val="12"/>
  </w:num>
  <w:num w:numId="31">
    <w:abstractNumId w:val="19"/>
  </w:num>
  <w:num w:numId="32">
    <w:abstractNumId w:val="16"/>
  </w:num>
  <w:num w:numId="33">
    <w:abstractNumId w:val="17"/>
  </w:num>
  <w:num w:numId="34">
    <w:abstractNumId w:val="24"/>
  </w:num>
  <w:num w:numId="35">
    <w:abstractNumId w:val="13"/>
  </w:num>
  <w:num w:numId="36">
    <w:abstractNumId w:val="2"/>
  </w:num>
  <w:num w:numId="37">
    <w:abstractNumId w:val="37"/>
  </w:num>
  <w:num w:numId="38">
    <w:abstractNumId w:val="23"/>
  </w:num>
  <w:num w:numId="39">
    <w:abstractNumId w:val="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290EBF"/>
    <w:rsid w:val="00616162"/>
    <w:rsid w:val="006350FE"/>
    <w:rsid w:val="006B6CA5"/>
    <w:rsid w:val="0073726F"/>
    <w:rsid w:val="00784A04"/>
    <w:rsid w:val="00BB7182"/>
    <w:rsid w:val="00BD7670"/>
    <w:rsid w:val="00C64C79"/>
    <w:rsid w:val="00CF5144"/>
    <w:rsid w:val="00D86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86CC"/>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90EBF"/>
    <w:rPr>
      <w:color w:val="0563C1" w:themeColor="hyperlink"/>
      <w:u w:val="single"/>
    </w:rPr>
  </w:style>
  <w:style w:type="table" w:styleId="Tabladelista1clara-nfasis3">
    <w:name w:val="List Table 1 Light Accent 3"/>
    <w:basedOn w:val="Tablanormal"/>
    <w:uiPriority w:val="46"/>
    <w:rsid w:val="00BD767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B718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unesdoc.unesco.org/images/0014/001473/147392s.pdf"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png"/><Relationship Id="rId12" Type="http://schemas.openxmlformats.org/officeDocument/2006/relationships/hyperlink" Target="http://unesdoc.unesco.org/images/0013/001393/139309s.pd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paho.org/Spanish/BIO/CIOMS.pdf"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uv.mx/bvirtual" TargetMode="External"/><Relationship Id="rId5" Type="http://schemas.openxmlformats.org/officeDocument/2006/relationships/image" Target="media/image1.png"/><Relationship Id="rId15" Type="http://schemas.openxmlformats.org/officeDocument/2006/relationships/hyperlink" Target="http://www.paho.org/Spanish/BIO/CIOMS.pdf" TargetMode="External"/><Relationship Id="rId23" Type="http://schemas.openxmlformats.org/officeDocument/2006/relationships/theme" Target="theme/theme1.xml"/><Relationship Id="rId10" Type="http://schemas.openxmlformats.org/officeDocument/2006/relationships/hyperlink" Target="https://pochicasta.files.wordpress.com/2009/03/concepto-bioetica.pd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unesdoc.unesco.org/images/0015/001509/150970s.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45</Pages>
  <Words>7149</Words>
  <Characters>39321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4</cp:revision>
  <dcterms:created xsi:type="dcterms:W3CDTF">2019-02-05T20:32:00Z</dcterms:created>
  <dcterms:modified xsi:type="dcterms:W3CDTF">2020-10-01T18:54:00Z</dcterms:modified>
</cp:coreProperties>
</file>