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58A9F" w14:textId="77777777" w:rsidR="009902E1" w:rsidRPr="00605D0F" w:rsidRDefault="009902E1" w:rsidP="009902E1">
      <w:pPr>
        <w:pStyle w:val="Textoindependiente3"/>
        <w:spacing w:line="240" w:lineRule="auto"/>
        <w:ind w:left="480" w:hanging="480"/>
        <w:jc w:val="center"/>
        <w:rPr>
          <w:rFonts w:ascii="Arial" w:hAnsi="Arial" w:cs="Arial"/>
          <w:sz w:val="28"/>
        </w:rPr>
      </w:pPr>
      <w:r w:rsidRPr="00605D0F">
        <w:rPr>
          <w:rFonts w:ascii="Arial" w:hAnsi="Arial" w:cs="Arial"/>
          <w:b/>
          <w:sz w:val="28"/>
        </w:rPr>
        <w:t>Programa de experiencia educativa</w:t>
      </w:r>
    </w:p>
    <w:p w14:paraId="4D43D7B1" w14:textId="77777777" w:rsidR="009902E1" w:rsidRPr="00605D0F" w:rsidRDefault="009902E1" w:rsidP="009902E1">
      <w:pPr>
        <w:spacing w:after="0" w:line="240" w:lineRule="auto"/>
        <w:rPr>
          <w:rFonts w:ascii="Arial" w:hAnsi="Arial" w:cs="Arial"/>
          <w:sz w:val="24"/>
          <w:szCs w:val="24"/>
        </w:rPr>
      </w:pPr>
    </w:p>
    <w:p w14:paraId="3EB68AA6" w14:textId="77777777" w:rsidR="009902E1" w:rsidRPr="00605D0F" w:rsidRDefault="009902E1" w:rsidP="009902E1">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902E1" w:rsidRPr="00605D0F" w14:paraId="0AD06F83" w14:textId="77777777" w:rsidTr="00216E6E">
        <w:trPr>
          <w:jc w:val="right"/>
        </w:trPr>
        <w:tc>
          <w:tcPr>
            <w:tcW w:w="9616" w:type="dxa"/>
          </w:tcPr>
          <w:p w14:paraId="7BF1EAFA" w14:textId="77777777" w:rsidR="009902E1" w:rsidRPr="00605D0F" w:rsidRDefault="009902E1" w:rsidP="00216E6E">
            <w:pPr>
              <w:spacing w:after="0" w:line="240" w:lineRule="auto"/>
              <w:rPr>
                <w:rFonts w:ascii="Arial" w:hAnsi="Arial" w:cs="Arial"/>
                <w:sz w:val="24"/>
                <w:szCs w:val="24"/>
              </w:rPr>
            </w:pPr>
            <w:r w:rsidRPr="00605D0F">
              <w:rPr>
                <w:rFonts w:ascii="Arial" w:hAnsi="Arial" w:cs="Arial"/>
                <w:sz w:val="24"/>
                <w:szCs w:val="24"/>
              </w:rPr>
              <w:t>Ciencias de la salud</w:t>
            </w:r>
          </w:p>
        </w:tc>
      </w:tr>
    </w:tbl>
    <w:p w14:paraId="79529D46" w14:textId="77777777" w:rsidR="009902E1" w:rsidRPr="00605D0F" w:rsidRDefault="009902E1" w:rsidP="009902E1">
      <w:pPr>
        <w:spacing w:after="0" w:line="240" w:lineRule="auto"/>
        <w:rPr>
          <w:rFonts w:ascii="Arial" w:hAnsi="Arial" w:cs="Arial"/>
          <w:sz w:val="24"/>
          <w:szCs w:val="24"/>
        </w:rPr>
      </w:pPr>
    </w:p>
    <w:p w14:paraId="71687878" w14:textId="77777777" w:rsidR="009902E1" w:rsidRPr="00605D0F" w:rsidRDefault="009902E1" w:rsidP="009902E1">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902E1" w:rsidRPr="00605D0F" w14:paraId="3F336E8D" w14:textId="77777777" w:rsidTr="00216E6E">
        <w:trPr>
          <w:jc w:val="right"/>
        </w:trPr>
        <w:tc>
          <w:tcPr>
            <w:tcW w:w="9616" w:type="dxa"/>
          </w:tcPr>
          <w:p w14:paraId="4FE27F1D" w14:textId="77777777" w:rsidR="009902E1" w:rsidRPr="00605D0F" w:rsidRDefault="009902E1" w:rsidP="00216E6E">
            <w:pPr>
              <w:spacing w:after="0" w:line="240" w:lineRule="auto"/>
              <w:rPr>
                <w:rFonts w:ascii="Arial" w:hAnsi="Arial" w:cs="Arial"/>
                <w:sz w:val="24"/>
                <w:szCs w:val="24"/>
              </w:rPr>
            </w:pPr>
            <w:r w:rsidRPr="00605D0F">
              <w:rPr>
                <w:rFonts w:ascii="Arial" w:hAnsi="Arial" w:cs="Arial"/>
                <w:sz w:val="24"/>
                <w:szCs w:val="24"/>
              </w:rPr>
              <w:t>Médico cirujano</w:t>
            </w:r>
          </w:p>
        </w:tc>
      </w:tr>
    </w:tbl>
    <w:p w14:paraId="3324EA18" w14:textId="77777777" w:rsidR="009902E1" w:rsidRPr="00605D0F" w:rsidRDefault="009902E1" w:rsidP="009902E1">
      <w:pPr>
        <w:spacing w:after="0" w:line="240" w:lineRule="auto"/>
        <w:rPr>
          <w:rFonts w:ascii="Arial" w:hAnsi="Arial" w:cs="Arial"/>
          <w:sz w:val="24"/>
          <w:szCs w:val="24"/>
        </w:rPr>
      </w:pPr>
    </w:p>
    <w:p w14:paraId="2A357083" w14:textId="77777777" w:rsidR="009902E1" w:rsidRPr="00605D0F" w:rsidRDefault="009902E1" w:rsidP="009902E1">
      <w:pPr>
        <w:spacing w:after="0" w:line="240" w:lineRule="auto"/>
        <w:rPr>
          <w:rFonts w:ascii="Arial" w:hAnsi="Arial" w:cs="Arial"/>
          <w:b/>
          <w:sz w:val="24"/>
          <w:szCs w:val="24"/>
        </w:rPr>
      </w:pPr>
      <w:r w:rsidRPr="00605D0F">
        <w:rPr>
          <w:rFonts w:ascii="Arial" w:hAnsi="Arial" w:cs="Arial"/>
          <w:b/>
          <w:sz w:val="24"/>
          <w:szCs w:val="24"/>
        </w:rPr>
        <w:t>3.- Campus</w:t>
      </w:r>
    </w:p>
    <w:tbl>
      <w:tblPr>
        <w:tblStyle w:val="Tablaconcuadrcula"/>
        <w:tblW w:w="0" w:type="auto"/>
        <w:tblInd w:w="-5" w:type="dxa"/>
        <w:tblLook w:val="04A0" w:firstRow="1" w:lastRow="0" w:firstColumn="1" w:lastColumn="0" w:noHBand="0" w:noVBand="1"/>
      </w:tblPr>
      <w:tblGrid>
        <w:gridCol w:w="8833"/>
      </w:tblGrid>
      <w:tr w:rsidR="009902E1" w:rsidRPr="00605D0F" w14:paraId="6FB14E0E" w14:textId="77777777" w:rsidTr="0099306F">
        <w:tc>
          <w:tcPr>
            <w:tcW w:w="8833" w:type="dxa"/>
          </w:tcPr>
          <w:p w14:paraId="5F2A2A9A" w14:textId="360EE7B8" w:rsidR="0099306F" w:rsidRPr="00605D0F" w:rsidRDefault="0099306F" w:rsidP="00216E6E">
            <w:pPr>
              <w:rPr>
                <w:rFonts w:ascii="Arial" w:hAnsi="Arial" w:cs="Arial"/>
                <w:sz w:val="24"/>
                <w:szCs w:val="24"/>
              </w:rPr>
            </w:pPr>
            <w:r>
              <w:rPr>
                <w:rFonts w:ascii="Arial" w:hAnsi="Arial" w:cs="Arial"/>
                <w:sz w:val="24"/>
                <w:szCs w:val="24"/>
              </w:rPr>
              <w:t xml:space="preserve">Xalapa, Veracruz-Boca del Rio, Orizaba-Córdoba, Poza Rica, </w:t>
            </w:r>
            <w:r w:rsidR="009902E1" w:rsidRPr="00605D0F">
              <w:rPr>
                <w:rFonts w:ascii="Arial" w:hAnsi="Arial" w:cs="Arial"/>
                <w:sz w:val="24"/>
                <w:szCs w:val="24"/>
              </w:rPr>
              <w:t>Coatzacoalcos-Minatitlán, Orizaba-Córdoba, Poza Rica-Tuxpan, Veracruz-Boca del Río, Xalapa</w:t>
            </w:r>
          </w:p>
        </w:tc>
      </w:tr>
    </w:tbl>
    <w:p w14:paraId="000C4F73" w14:textId="77777777" w:rsidR="009902E1" w:rsidRPr="00605D0F" w:rsidRDefault="009902E1" w:rsidP="009902E1">
      <w:pPr>
        <w:spacing w:after="0" w:line="240" w:lineRule="auto"/>
        <w:rPr>
          <w:rFonts w:ascii="Arial" w:hAnsi="Arial" w:cs="Arial"/>
          <w:sz w:val="24"/>
          <w:szCs w:val="24"/>
        </w:rPr>
      </w:pPr>
    </w:p>
    <w:p w14:paraId="735092AA" w14:textId="77777777" w:rsidR="009902E1" w:rsidRPr="00605D0F" w:rsidRDefault="009902E1" w:rsidP="009902E1">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902E1" w:rsidRPr="00605D0F" w14:paraId="2236F371" w14:textId="77777777" w:rsidTr="00216E6E">
        <w:trPr>
          <w:trHeight w:val="256"/>
          <w:jc w:val="right"/>
        </w:trPr>
        <w:tc>
          <w:tcPr>
            <w:tcW w:w="9616" w:type="dxa"/>
          </w:tcPr>
          <w:p w14:paraId="7517842F" w14:textId="77777777" w:rsidR="009902E1" w:rsidRPr="00605D0F" w:rsidRDefault="009902E1" w:rsidP="00216E6E">
            <w:pPr>
              <w:spacing w:after="0" w:line="240" w:lineRule="auto"/>
              <w:rPr>
                <w:rFonts w:ascii="Arial" w:hAnsi="Arial" w:cs="Arial"/>
                <w:sz w:val="24"/>
                <w:szCs w:val="24"/>
                <w:lang w:val="es-ES_tradnl"/>
              </w:rPr>
            </w:pPr>
            <w:r w:rsidRPr="00605D0F">
              <w:rPr>
                <w:rFonts w:ascii="Arial" w:hAnsi="Arial" w:cs="Arial"/>
                <w:sz w:val="24"/>
                <w:szCs w:val="24"/>
                <w:lang w:val="es-ES_tradnl"/>
              </w:rPr>
              <w:t xml:space="preserve">Facultad de Medicina </w:t>
            </w:r>
          </w:p>
        </w:tc>
      </w:tr>
    </w:tbl>
    <w:p w14:paraId="3125ECF9" w14:textId="77777777" w:rsidR="009902E1" w:rsidRPr="00605D0F" w:rsidRDefault="009902E1" w:rsidP="009902E1">
      <w:pPr>
        <w:spacing w:after="0" w:line="240" w:lineRule="auto"/>
        <w:rPr>
          <w:rFonts w:ascii="Arial" w:hAnsi="Arial" w:cs="Arial"/>
          <w:b/>
          <w:sz w:val="24"/>
          <w:szCs w:val="24"/>
        </w:rPr>
      </w:pPr>
    </w:p>
    <w:tbl>
      <w:tblPr>
        <w:tblW w:w="100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440"/>
        <w:gridCol w:w="3947"/>
        <w:gridCol w:w="1701"/>
        <w:gridCol w:w="1820"/>
      </w:tblGrid>
      <w:tr w:rsidR="009902E1" w:rsidRPr="00605D0F" w14:paraId="4E83F9E3" w14:textId="77777777" w:rsidTr="0099306F">
        <w:trPr>
          <w:cantSplit/>
          <w:jc w:val="right"/>
        </w:trPr>
        <w:tc>
          <w:tcPr>
            <w:tcW w:w="2574" w:type="dxa"/>
            <w:gridSpan w:val="2"/>
            <w:tcBorders>
              <w:top w:val="nil"/>
              <w:left w:val="nil"/>
              <w:bottom w:val="nil"/>
              <w:right w:val="nil"/>
            </w:tcBorders>
          </w:tcPr>
          <w:p w14:paraId="1700EBC5" w14:textId="70633FAA" w:rsidR="009902E1" w:rsidRPr="00605D0F" w:rsidRDefault="0099306F" w:rsidP="00216E6E">
            <w:pPr>
              <w:spacing w:after="0" w:line="240" w:lineRule="auto"/>
              <w:rPr>
                <w:rFonts w:ascii="Arial" w:hAnsi="Arial" w:cs="Arial"/>
                <w:b/>
                <w:sz w:val="24"/>
                <w:szCs w:val="24"/>
              </w:rPr>
            </w:pPr>
            <w:r>
              <w:rPr>
                <w:rFonts w:ascii="Arial" w:hAnsi="Arial" w:cs="Arial"/>
                <w:b/>
                <w:sz w:val="24"/>
                <w:szCs w:val="24"/>
              </w:rPr>
              <w:t xml:space="preserve">                </w:t>
            </w:r>
            <w:r w:rsidR="009902E1" w:rsidRPr="00605D0F">
              <w:rPr>
                <w:rFonts w:ascii="Arial" w:hAnsi="Arial" w:cs="Arial"/>
                <w:b/>
                <w:sz w:val="24"/>
                <w:szCs w:val="24"/>
              </w:rPr>
              <w:t>5.- Código</w:t>
            </w:r>
          </w:p>
        </w:tc>
        <w:tc>
          <w:tcPr>
            <w:tcW w:w="3947" w:type="dxa"/>
            <w:vMerge w:val="restart"/>
            <w:tcBorders>
              <w:top w:val="nil"/>
              <w:left w:val="nil"/>
              <w:right w:val="nil"/>
            </w:tcBorders>
          </w:tcPr>
          <w:p w14:paraId="196199D8"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521" w:type="dxa"/>
            <w:gridSpan w:val="2"/>
            <w:tcBorders>
              <w:top w:val="nil"/>
              <w:left w:val="nil"/>
              <w:bottom w:val="nil"/>
              <w:right w:val="nil"/>
            </w:tcBorders>
          </w:tcPr>
          <w:p w14:paraId="5057AC90"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sz w:val="24"/>
                <w:szCs w:val="24"/>
              </w:rPr>
              <w:t>7.- Área de formación</w:t>
            </w:r>
          </w:p>
        </w:tc>
      </w:tr>
      <w:tr w:rsidR="009902E1" w:rsidRPr="00605D0F" w14:paraId="5ED54189" w14:textId="77777777" w:rsidTr="0099306F">
        <w:trPr>
          <w:gridBefore w:val="1"/>
          <w:wBefore w:w="1134" w:type="dxa"/>
          <w:cantSplit/>
          <w:jc w:val="right"/>
        </w:trPr>
        <w:tc>
          <w:tcPr>
            <w:tcW w:w="1440" w:type="dxa"/>
            <w:tcBorders>
              <w:top w:val="nil"/>
              <w:left w:val="nil"/>
              <w:bottom w:val="single" w:sz="4" w:space="0" w:color="auto"/>
              <w:right w:val="nil"/>
            </w:tcBorders>
          </w:tcPr>
          <w:p w14:paraId="381650AF" w14:textId="77777777" w:rsidR="009902E1" w:rsidRPr="00605D0F" w:rsidRDefault="009902E1" w:rsidP="00216E6E">
            <w:pPr>
              <w:spacing w:after="0" w:line="240" w:lineRule="auto"/>
              <w:rPr>
                <w:rFonts w:ascii="Arial" w:hAnsi="Arial" w:cs="Arial"/>
                <w:b/>
                <w:sz w:val="24"/>
                <w:szCs w:val="24"/>
              </w:rPr>
            </w:pPr>
          </w:p>
        </w:tc>
        <w:tc>
          <w:tcPr>
            <w:tcW w:w="3947" w:type="dxa"/>
            <w:vMerge/>
            <w:tcBorders>
              <w:left w:val="nil"/>
              <w:bottom w:val="single" w:sz="4" w:space="0" w:color="auto"/>
              <w:right w:val="single" w:sz="4" w:space="0" w:color="auto"/>
            </w:tcBorders>
          </w:tcPr>
          <w:p w14:paraId="4B220D89" w14:textId="77777777" w:rsidR="009902E1" w:rsidRPr="00605D0F" w:rsidRDefault="009902E1" w:rsidP="00216E6E">
            <w:pPr>
              <w:spacing w:after="0" w:line="240" w:lineRule="auto"/>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46E10F1"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sz w:val="24"/>
                <w:szCs w:val="24"/>
              </w:rPr>
              <w:t>Principal</w:t>
            </w:r>
          </w:p>
        </w:tc>
        <w:tc>
          <w:tcPr>
            <w:tcW w:w="1820" w:type="dxa"/>
            <w:tcBorders>
              <w:top w:val="single" w:sz="4" w:space="0" w:color="auto"/>
              <w:left w:val="single" w:sz="4" w:space="0" w:color="auto"/>
              <w:bottom w:val="single" w:sz="4" w:space="0" w:color="auto"/>
              <w:right w:val="single" w:sz="4" w:space="0" w:color="auto"/>
            </w:tcBorders>
          </w:tcPr>
          <w:p w14:paraId="3D8CD507"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sz w:val="24"/>
                <w:szCs w:val="24"/>
              </w:rPr>
              <w:t>Secundaria</w:t>
            </w:r>
          </w:p>
        </w:tc>
      </w:tr>
      <w:tr w:rsidR="009902E1" w:rsidRPr="00605D0F" w14:paraId="20AEA008" w14:textId="77777777" w:rsidTr="0099306F">
        <w:trPr>
          <w:gridBefore w:val="1"/>
          <w:wBefore w:w="1134" w:type="dxa"/>
          <w:cantSplit/>
          <w:jc w:val="right"/>
        </w:trPr>
        <w:tc>
          <w:tcPr>
            <w:tcW w:w="1440" w:type="dxa"/>
            <w:tcBorders>
              <w:top w:val="single" w:sz="4" w:space="0" w:color="auto"/>
            </w:tcBorders>
          </w:tcPr>
          <w:p w14:paraId="3640165D" w14:textId="77777777" w:rsidR="009902E1" w:rsidRPr="00605D0F" w:rsidRDefault="009902E1" w:rsidP="00216E6E">
            <w:pPr>
              <w:spacing w:after="0" w:line="240" w:lineRule="auto"/>
              <w:rPr>
                <w:rFonts w:ascii="Arial" w:hAnsi="Arial" w:cs="Arial"/>
                <w:sz w:val="24"/>
                <w:szCs w:val="24"/>
              </w:rPr>
            </w:pPr>
          </w:p>
        </w:tc>
        <w:tc>
          <w:tcPr>
            <w:tcW w:w="3947" w:type="dxa"/>
            <w:tcBorders>
              <w:top w:val="single" w:sz="4" w:space="0" w:color="auto"/>
            </w:tcBorders>
          </w:tcPr>
          <w:p w14:paraId="53A6AF59"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sz w:val="24"/>
                <w:szCs w:val="24"/>
              </w:rPr>
              <w:t>Inglés Médico</w:t>
            </w:r>
          </w:p>
        </w:tc>
        <w:tc>
          <w:tcPr>
            <w:tcW w:w="1701" w:type="dxa"/>
            <w:tcBorders>
              <w:top w:val="single" w:sz="4" w:space="0" w:color="auto"/>
            </w:tcBorders>
          </w:tcPr>
          <w:p w14:paraId="3CA1C0B3" w14:textId="77777777" w:rsidR="009902E1" w:rsidRPr="00605D0F" w:rsidRDefault="009902E1" w:rsidP="00216E6E">
            <w:pPr>
              <w:spacing w:after="0" w:line="240" w:lineRule="auto"/>
              <w:rPr>
                <w:rFonts w:ascii="Arial" w:hAnsi="Arial" w:cs="Arial"/>
                <w:sz w:val="24"/>
                <w:szCs w:val="24"/>
              </w:rPr>
            </w:pPr>
            <w:r w:rsidRPr="00605D0F">
              <w:rPr>
                <w:rFonts w:ascii="Arial" w:hAnsi="Arial" w:cs="Arial"/>
                <w:sz w:val="24"/>
                <w:szCs w:val="24"/>
              </w:rPr>
              <w:t>Terminal</w:t>
            </w:r>
          </w:p>
        </w:tc>
        <w:tc>
          <w:tcPr>
            <w:tcW w:w="1820" w:type="dxa"/>
            <w:tcBorders>
              <w:top w:val="single" w:sz="4" w:space="0" w:color="auto"/>
            </w:tcBorders>
          </w:tcPr>
          <w:p w14:paraId="246A64ED" w14:textId="2FD23AD6" w:rsidR="009902E1" w:rsidRPr="00605D0F" w:rsidRDefault="0099306F" w:rsidP="00216E6E">
            <w:pPr>
              <w:spacing w:after="0" w:line="240" w:lineRule="auto"/>
              <w:rPr>
                <w:rFonts w:ascii="Arial" w:hAnsi="Arial" w:cs="Arial"/>
                <w:sz w:val="24"/>
                <w:szCs w:val="24"/>
              </w:rPr>
            </w:pPr>
            <w:r>
              <w:rPr>
                <w:rFonts w:ascii="Arial" w:hAnsi="Arial" w:cs="Arial"/>
                <w:sz w:val="24"/>
                <w:szCs w:val="24"/>
              </w:rPr>
              <w:t>Electiva</w:t>
            </w:r>
          </w:p>
        </w:tc>
      </w:tr>
    </w:tbl>
    <w:p w14:paraId="663E14C4" w14:textId="77777777" w:rsidR="009902E1" w:rsidRPr="00605D0F" w:rsidRDefault="009902E1" w:rsidP="009902E1">
      <w:pPr>
        <w:spacing w:after="0" w:line="240" w:lineRule="auto"/>
        <w:rPr>
          <w:rFonts w:ascii="Arial" w:hAnsi="Arial" w:cs="Arial"/>
          <w:sz w:val="24"/>
          <w:szCs w:val="24"/>
        </w:rPr>
      </w:pPr>
    </w:p>
    <w:p w14:paraId="76AF9671" w14:textId="77777777" w:rsidR="009902E1" w:rsidRPr="00605D0F" w:rsidRDefault="009902E1" w:rsidP="009902E1">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2"/>
        <w:gridCol w:w="1474"/>
        <w:gridCol w:w="1514"/>
        <w:gridCol w:w="1461"/>
        <w:gridCol w:w="2857"/>
      </w:tblGrid>
      <w:tr w:rsidR="009902E1" w:rsidRPr="00605D0F" w14:paraId="16617A0D" w14:textId="77777777" w:rsidTr="00216E6E">
        <w:trPr>
          <w:cantSplit/>
          <w:jc w:val="right"/>
        </w:trPr>
        <w:tc>
          <w:tcPr>
            <w:tcW w:w="1617" w:type="dxa"/>
            <w:shd w:val="clear" w:color="auto" w:fill="C0C0C0"/>
          </w:tcPr>
          <w:p w14:paraId="492B54D4"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sz w:val="24"/>
                <w:szCs w:val="24"/>
              </w:rPr>
              <w:t>Créditos</w:t>
            </w:r>
          </w:p>
        </w:tc>
        <w:tc>
          <w:tcPr>
            <w:tcW w:w="1617" w:type="dxa"/>
            <w:shd w:val="clear" w:color="auto" w:fill="C0C0C0"/>
          </w:tcPr>
          <w:p w14:paraId="1E621286"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sz w:val="24"/>
                <w:szCs w:val="24"/>
              </w:rPr>
              <w:t>Teoría</w:t>
            </w:r>
          </w:p>
        </w:tc>
        <w:tc>
          <w:tcPr>
            <w:tcW w:w="1617" w:type="dxa"/>
            <w:shd w:val="clear" w:color="auto" w:fill="C0C0C0"/>
          </w:tcPr>
          <w:p w14:paraId="336D596D"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sz w:val="24"/>
                <w:szCs w:val="24"/>
              </w:rPr>
              <w:t>Práctica</w:t>
            </w:r>
          </w:p>
        </w:tc>
        <w:tc>
          <w:tcPr>
            <w:tcW w:w="1617" w:type="dxa"/>
            <w:shd w:val="clear" w:color="auto" w:fill="C0C0C0"/>
          </w:tcPr>
          <w:p w14:paraId="050C6DAA"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48D7B5AD"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sz w:val="24"/>
                <w:szCs w:val="24"/>
              </w:rPr>
              <w:t>Equivalencia (s)</w:t>
            </w:r>
          </w:p>
        </w:tc>
      </w:tr>
      <w:tr w:rsidR="009902E1" w:rsidRPr="00605D0F" w14:paraId="5747AC52" w14:textId="77777777" w:rsidTr="00216E6E">
        <w:trPr>
          <w:cantSplit/>
          <w:jc w:val="right"/>
        </w:trPr>
        <w:tc>
          <w:tcPr>
            <w:tcW w:w="1617" w:type="dxa"/>
          </w:tcPr>
          <w:p w14:paraId="34941426" w14:textId="77777777" w:rsidR="009902E1" w:rsidRPr="00605D0F" w:rsidRDefault="009902E1" w:rsidP="00216E6E">
            <w:pPr>
              <w:spacing w:after="0" w:line="240" w:lineRule="auto"/>
              <w:jc w:val="center"/>
              <w:rPr>
                <w:rFonts w:ascii="Arial" w:hAnsi="Arial" w:cs="Arial"/>
                <w:color w:val="000000"/>
                <w:sz w:val="24"/>
                <w:szCs w:val="24"/>
                <w:lang w:val="es-ES_tradnl"/>
              </w:rPr>
            </w:pPr>
            <w:r w:rsidRPr="00605D0F">
              <w:rPr>
                <w:rFonts w:ascii="Arial" w:hAnsi="Arial" w:cs="Arial"/>
                <w:color w:val="000000"/>
                <w:sz w:val="24"/>
                <w:szCs w:val="24"/>
                <w:lang w:val="es-ES_tradnl"/>
              </w:rPr>
              <w:t>5</w:t>
            </w:r>
          </w:p>
        </w:tc>
        <w:tc>
          <w:tcPr>
            <w:tcW w:w="1617" w:type="dxa"/>
          </w:tcPr>
          <w:p w14:paraId="2FD5BDF6" w14:textId="77777777" w:rsidR="009902E1" w:rsidRPr="00605D0F" w:rsidRDefault="009902E1" w:rsidP="00216E6E">
            <w:pPr>
              <w:spacing w:after="0" w:line="240" w:lineRule="auto"/>
              <w:jc w:val="center"/>
              <w:rPr>
                <w:rFonts w:ascii="Arial" w:hAnsi="Arial" w:cs="Arial"/>
                <w:color w:val="000000"/>
                <w:sz w:val="24"/>
                <w:szCs w:val="24"/>
                <w:lang w:val="es-ES_tradnl"/>
              </w:rPr>
            </w:pPr>
            <w:r w:rsidRPr="00605D0F">
              <w:rPr>
                <w:rFonts w:ascii="Arial" w:hAnsi="Arial" w:cs="Arial"/>
                <w:color w:val="000000"/>
                <w:sz w:val="24"/>
                <w:szCs w:val="24"/>
                <w:lang w:val="es-ES_tradnl"/>
              </w:rPr>
              <w:t>2</w:t>
            </w:r>
          </w:p>
        </w:tc>
        <w:tc>
          <w:tcPr>
            <w:tcW w:w="1617" w:type="dxa"/>
          </w:tcPr>
          <w:p w14:paraId="35E55D23" w14:textId="77777777" w:rsidR="009902E1" w:rsidRPr="00605D0F" w:rsidRDefault="009902E1" w:rsidP="00216E6E">
            <w:pPr>
              <w:spacing w:after="0" w:line="240" w:lineRule="auto"/>
              <w:jc w:val="center"/>
              <w:rPr>
                <w:rFonts w:ascii="Arial" w:hAnsi="Arial" w:cs="Arial"/>
                <w:color w:val="000000"/>
                <w:sz w:val="24"/>
                <w:szCs w:val="24"/>
                <w:lang w:val="es-ES_tradnl"/>
              </w:rPr>
            </w:pPr>
            <w:r w:rsidRPr="00605D0F">
              <w:rPr>
                <w:rFonts w:ascii="Arial" w:hAnsi="Arial" w:cs="Arial"/>
                <w:color w:val="000000"/>
                <w:sz w:val="24"/>
                <w:szCs w:val="24"/>
                <w:lang w:val="es-ES_tradnl"/>
              </w:rPr>
              <w:t>1</w:t>
            </w:r>
          </w:p>
        </w:tc>
        <w:tc>
          <w:tcPr>
            <w:tcW w:w="1617" w:type="dxa"/>
          </w:tcPr>
          <w:p w14:paraId="3B32C83B" w14:textId="77777777" w:rsidR="009902E1" w:rsidRPr="00605D0F" w:rsidRDefault="009902E1" w:rsidP="00216E6E">
            <w:pPr>
              <w:spacing w:after="0" w:line="240" w:lineRule="auto"/>
              <w:jc w:val="center"/>
              <w:rPr>
                <w:rFonts w:ascii="Arial" w:hAnsi="Arial" w:cs="Arial"/>
                <w:color w:val="000000"/>
                <w:sz w:val="24"/>
                <w:szCs w:val="24"/>
                <w:lang w:val="es-ES_tradnl"/>
              </w:rPr>
            </w:pPr>
            <w:r w:rsidRPr="00605D0F">
              <w:rPr>
                <w:rFonts w:ascii="Arial" w:hAnsi="Arial" w:cs="Arial"/>
                <w:color w:val="000000"/>
                <w:sz w:val="24"/>
                <w:szCs w:val="24"/>
                <w:lang w:val="es-ES_tradnl"/>
              </w:rPr>
              <w:t>45</w:t>
            </w:r>
          </w:p>
        </w:tc>
        <w:tc>
          <w:tcPr>
            <w:tcW w:w="3148" w:type="dxa"/>
          </w:tcPr>
          <w:p w14:paraId="263841F9" w14:textId="77777777" w:rsidR="009902E1" w:rsidRPr="00605D0F" w:rsidRDefault="009902E1" w:rsidP="00216E6E">
            <w:pPr>
              <w:spacing w:after="0" w:line="240" w:lineRule="auto"/>
              <w:jc w:val="center"/>
              <w:rPr>
                <w:rFonts w:ascii="Arial" w:hAnsi="Arial" w:cs="Arial"/>
                <w:color w:val="000000"/>
                <w:sz w:val="24"/>
                <w:szCs w:val="24"/>
                <w:lang w:val="es-ES_tradnl"/>
              </w:rPr>
            </w:pPr>
            <w:r w:rsidRPr="00605D0F">
              <w:rPr>
                <w:rFonts w:ascii="Arial" w:hAnsi="Arial" w:cs="Arial"/>
                <w:color w:val="000000"/>
                <w:sz w:val="24"/>
                <w:szCs w:val="24"/>
                <w:lang w:val="es-ES_tradnl"/>
              </w:rPr>
              <w:t>Ninguna</w:t>
            </w:r>
          </w:p>
        </w:tc>
      </w:tr>
    </w:tbl>
    <w:p w14:paraId="73AAAED6" w14:textId="77777777" w:rsidR="009902E1" w:rsidRPr="00605D0F" w:rsidRDefault="009902E1" w:rsidP="009902E1">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12"/>
        <w:gridCol w:w="4026"/>
      </w:tblGrid>
      <w:tr w:rsidR="009902E1" w:rsidRPr="00605D0F" w14:paraId="20719ADB" w14:textId="77777777" w:rsidTr="0099306F">
        <w:trPr>
          <w:cantSplit/>
          <w:jc w:val="right"/>
        </w:trPr>
        <w:tc>
          <w:tcPr>
            <w:tcW w:w="4812" w:type="dxa"/>
            <w:tcBorders>
              <w:bottom w:val="single" w:sz="4" w:space="0" w:color="auto"/>
            </w:tcBorders>
          </w:tcPr>
          <w:p w14:paraId="76023AE7" w14:textId="77777777" w:rsidR="009902E1" w:rsidRPr="00605D0F" w:rsidRDefault="009902E1" w:rsidP="00216E6E">
            <w:pPr>
              <w:spacing w:after="0" w:line="240" w:lineRule="auto"/>
              <w:rPr>
                <w:rFonts w:ascii="Arial" w:hAnsi="Arial" w:cs="Arial"/>
                <w:sz w:val="24"/>
                <w:szCs w:val="24"/>
              </w:rPr>
            </w:pPr>
            <w:r w:rsidRPr="00605D0F">
              <w:rPr>
                <w:rFonts w:ascii="Arial" w:hAnsi="Arial" w:cs="Arial"/>
                <w:b/>
                <w:bCs/>
                <w:sz w:val="24"/>
                <w:szCs w:val="24"/>
              </w:rPr>
              <w:t>9.-Modalidad</w:t>
            </w:r>
          </w:p>
        </w:tc>
        <w:tc>
          <w:tcPr>
            <w:tcW w:w="4026" w:type="dxa"/>
            <w:tcBorders>
              <w:bottom w:val="single" w:sz="4" w:space="0" w:color="auto"/>
            </w:tcBorders>
          </w:tcPr>
          <w:p w14:paraId="4E9AB72A"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9902E1" w:rsidRPr="00605D0F" w14:paraId="7735F5E4" w14:textId="77777777" w:rsidTr="0099306F">
        <w:tblPrEx>
          <w:tblBorders>
            <w:top w:val="single" w:sz="4" w:space="0" w:color="auto"/>
            <w:left w:val="single" w:sz="4" w:space="0" w:color="auto"/>
            <w:bottom w:val="single" w:sz="4" w:space="0" w:color="auto"/>
            <w:right w:val="single" w:sz="4" w:space="0" w:color="auto"/>
          </w:tblBorders>
        </w:tblPrEx>
        <w:trPr>
          <w:cantSplit/>
          <w:jc w:val="right"/>
        </w:trPr>
        <w:tc>
          <w:tcPr>
            <w:tcW w:w="4812" w:type="dxa"/>
            <w:tcBorders>
              <w:top w:val="single" w:sz="4" w:space="0" w:color="auto"/>
              <w:bottom w:val="single" w:sz="4" w:space="0" w:color="auto"/>
              <w:right w:val="single" w:sz="4" w:space="0" w:color="auto"/>
            </w:tcBorders>
          </w:tcPr>
          <w:p w14:paraId="414E79CF" w14:textId="77777777" w:rsidR="009902E1" w:rsidRPr="00605D0F" w:rsidRDefault="009902E1" w:rsidP="00216E6E">
            <w:pPr>
              <w:spacing w:after="0" w:line="240" w:lineRule="auto"/>
              <w:rPr>
                <w:rFonts w:ascii="Arial" w:hAnsi="Arial" w:cs="Arial"/>
                <w:sz w:val="24"/>
                <w:szCs w:val="24"/>
              </w:rPr>
            </w:pPr>
            <w:r w:rsidRPr="00605D0F">
              <w:rPr>
                <w:rFonts w:ascii="Arial" w:hAnsi="Arial" w:cs="Arial"/>
                <w:sz w:val="24"/>
                <w:szCs w:val="24"/>
              </w:rPr>
              <w:t>Curso- Taller</w:t>
            </w:r>
          </w:p>
        </w:tc>
        <w:tc>
          <w:tcPr>
            <w:tcW w:w="4026" w:type="dxa"/>
            <w:tcBorders>
              <w:top w:val="single" w:sz="4" w:space="0" w:color="auto"/>
              <w:left w:val="single" w:sz="4" w:space="0" w:color="auto"/>
              <w:bottom w:val="single" w:sz="4" w:space="0" w:color="auto"/>
            </w:tcBorders>
          </w:tcPr>
          <w:p w14:paraId="7AA3C127" w14:textId="77777777" w:rsidR="009902E1" w:rsidRPr="00605D0F" w:rsidRDefault="009902E1" w:rsidP="00216E6E">
            <w:pPr>
              <w:spacing w:after="0" w:line="240" w:lineRule="auto"/>
              <w:rPr>
                <w:rFonts w:ascii="Arial" w:hAnsi="Arial" w:cs="Arial"/>
                <w:sz w:val="24"/>
                <w:szCs w:val="24"/>
              </w:rPr>
            </w:pPr>
            <w:r w:rsidRPr="00605D0F">
              <w:rPr>
                <w:rFonts w:ascii="Arial" w:hAnsi="Arial" w:cs="Arial"/>
                <w:bCs/>
                <w:sz w:val="24"/>
                <w:szCs w:val="24"/>
              </w:rPr>
              <w:t>Todas</w:t>
            </w:r>
          </w:p>
        </w:tc>
      </w:tr>
    </w:tbl>
    <w:p w14:paraId="6C272E6D" w14:textId="77777777" w:rsidR="009902E1" w:rsidRPr="00605D0F" w:rsidRDefault="009902E1" w:rsidP="009902E1">
      <w:pPr>
        <w:spacing w:after="0" w:line="240" w:lineRule="auto"/>
        <w:rPr>
          <w:rFonts w:ascii="Arial" w:hAnsi="Arial" w:cs="Arial"/>
          <w:sz w:val="24"/>
          <w:szCs w:val="24"/>
        </w:rPr>
      </w:pPr>
    </w:p>
    <w:p w14:paraId="362CFC84" w14:textId="77777777" w:rsidR="009902E1" w:rsidRPr="00605D0F" w:rsidRDefault="009902E1" w:rsidP="009902E1">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7"/>
        <w:gridCol w:w="4131"/>
      </w:tblGrid>
      <w:tr w:rsidR="009902E1" w:rsidRPr="00605D0F" w14:paraId="39B41F48" w14:textId="77777777" w:rsidTr="00216E6E">
        <w:trPr>
          <w:jc w:val="right"/>
        </w:trPr>
        <w:tc>
          <w:tcPr>
            <w:tcW w:w="5127" w:type="dxa"/>
            <w:shd w:val="clear" w:color="auto" w:fill="C0C0C0"/>
          </w:tcPr>
          <w:p w14:paraId="76E02399"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0FC2A802"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sz w:val="24"/>
                <w:szCs w:val="24"/>
              </w:rPr>
              <w:t>Co-requisitos</w:t>
            </w:r>
          </w:p>
        </w:tc>
      </w:tr>
      <w:tr w:rsidR="009902E1" w:rsidRPr="00605D0F" w14:paraId="47C68311" w14:textId="77777777" w:rsidTr="00216E6E">
        <w:trPr>
          <w:jc w:val="right"/>
        </w:trPr>
        <w:tc>
          <w:tcPr>
            <w:tcW w:w="5127" w:type="dxa"/>
          </w:tcPr>
          <w:p w14:paraId="4E20DCBB" w14:textId="77777777" w:rsidR="009902E1" w:rsidRPr="00605D0F" w:rsidRDefault="009902E1" w:rsidP="00216E6E">
            <w:pPr>
              <w:spacing w:after="0" w:line="240" w:lineRule="auto"/>
              <w:rPr>
                <w:rFonts w:ascii="Arial" w:hAnsi="Arial" w:cs="Arial"/>
                <w:sz w:val="24"/>
                <w:szCs w:val="24"/>
                <w:lang w:val="es-ES_tradnl"/>
              </w:rPr>
            </w:pPr>
            <w:r w:rsidRPr="00605D0F">
              <w:rPr>
                <w:rFonts w:ascii="Arial" w:hAnsi="Arial" w:cs="Arial"/>
                <w:sz w:val="24"/>
                <w:szCs w:val="24"/>
                <w:lang w:val="es-ES_tradnl"/>
              </w:rPr>
              <w:t>Ninguno</w:t>
            </w:r>
          </w:p>
        </w:tc>
        <w:tc>
          <w:tcPr>
            <w:tcW w:w="4489" w:type="dxa"/>
          </w:tcPr>
          <w:p w14:paraId="5DC0C806" w14:textId="77777777" w:rsidR="009902E1" w:rsidRPr="00605D0F" w:rsidRDefault="009902E1" w:rsidP="00216E6E">
            <w:pPr>
              <w:spacing w:after="0" w:line="240" w:lineRule="auto"/>
              <w:rPr>
                <w:rFonts w:ascii="Arial" w:hAnsi="Arial" w:cs="Arial"/>
                <w:sz w:val="24"/>
                <w:szCs w:val="24"/>
                <w:lang w:val="es-ES_tradnl"/>
              </w:rPr>
            </w:pPr>
            <w:r w:rsidRPr="00605D0F">
              <w:rPr>
                <w:rFonts w:ascii="Arial" w:hAnsi="Arial" w:cs="Arial"/>
                <w:sz w:val="24"/>
                <w:szCs w:val="24"/>
                <w:lang w:val="es-ES_tradnl"/>
              </w:rPr>
              <w:t>Ninguno</w:t>
            </w:r>
          </w:p>
        </w:tc>
      </w:tr>
    </w:tbl>
    <w:p w14:paraId="259F0ACE" w14:textId="77777777" w:rsidR="009902E1" w:rsidRPr="00605D0F" w:rsidRDefault="009902E1" w:rsidP="009902E1">
      <w:pPr>
        <w:spacing w:after="0" w:line="240" w:lineRule="auto"/>
        <w:rPr>
          <w:rFonts w:ascii="Arial" w:hAnsi="Arial" w:cs="Arial"/>
          <w:b/>
          <w:bCs/>
          <w:sz w:val="24"/>
          <w:szCs w:val="24"/>
        </w:rPr>
      </w:pPr>
    </w:p>
    <w:p w14:paraId="616E3C54" w14:textId="77777777" w:rsidR="009902E1" w:rsidRPr="00605D0F" w:rsidRDefault="009902E1" w:rsidP="009902E1">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5"/>
        <w:gridCol w:w="2750"/>
        <w:gridCol w:w="2743"/>
      </w:tblGrid>
      <w:tr w:rsidR="009902E1" w:rsidRPr="00605D0F" w14:paraId="7993387D" w14:textId="77777777" w:rsidTr="00216E6E">
        <w:trPr>
          <w:cantSplit/>
          <w:jc w:val="right"/>
        </w:trPr>
        <w:tc>
          <w:tcPr>
            <w:tcW w:w="3630" w:type="dxa"/>
            <w:shd w:val="clear" w:color="auto" w:fill="C0C0C0"/>
          </w:tcPr>
          <w:p w14:paraId="5D0D44E5"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14:paraId="6118F1FC"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150846DD"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sz w:val="24"/>
                <w:szCs w:val="24"/>
              </w:rPr>
              <w:t>Mínimo</w:t>
            </w:r>
          </w:p>
        </w:tc>
      </w:tr>
      <w:tr w:rsidR="009902E1" w:rsidRPr="00605D0F" w14:paraId="2D67A0FF" w14:textId="77777777" w:rsidTr="00216E6E">
        <w:trPr>
          <w:cantSplit/>
          <w:jc w:val="right"/>
        </w:trPr>
        <w:tc>
          <w:tcPr>
            <w:tcW w:w="3630" w:type="dxa"/>
          </w:tcPr>
          <w:p w14:paraId="1FEB1A0F" w14:textId="77777777" w:rsidR="009902E1" w:rsidRPr="00605D0F" w:rsidRDefault="009902E1" w:rsidP="00216E6E">
            <w:pPr>
              <w:spacing w:after="0" w:line="240" w:lineRule="auto"/>
              <w:rPr>
                <w:rFonts w:ascii="Arial" w:hAnsi="Arial" w:cs="Arial"/>
                <w:sz w:val="24"/>
                <w:szCs w:val="24"/>
              </w:rPr>
            </w:pPr>
            <w:r w:rsidRPr="00605D0F">
              <w:rPr>
                <w:rFonts w:ascii="Arial" w:hAnsi="Arial" w:cs="Arial"/>
                <w:sz w:val="24"/>
                <w:szCs w:val="24"/>
              </w:rPr>
              <w:t>Grupal</w:t>
            </w:r>
          </w:p>
        </w:tc>
        <w:tc>
          <w:tcPr>
            <w:tcW w:w="2993" w:type="dxa"/>
          </w:tcPr>
          <w:p w14:paraId="195374AA" w14:textId="77777777" w:rsidR="009902E1" w:rsidRPr="00605D0F" w:rsidRDefault="009902E1" w:rsidP="00216E6E">
            <w:pPr>
              <w:spacing w:after="0" w:line="240" w:lineRule="auto"/>
              <w:rPr>
                <w:rFonts w:ascii="Arial" w:hAnsi="Arial" w:cs="Arial"/>
                <w:sz w:val="24"/>
                <w:szCs w:val="24"/>
              </w:rPr>
            </w:pPr>
            <w:r w:rsidRPr="00605D0F">
              <w:rPr>
                <w:rFonts w:ascii="Arial" w:hAnsi="Arial" w:cs="Arial"/>
                <w:sz w:val="24"/>
                <w:szCs w:val="24"/>
              </w:rPr>
              <w:t>25</w:t>
            </w:r>
          </w:p>
        </w:tc>
        <w:tc>
          <w:tcPr>
            <w:tcW w:w="2993" w:type="dxa"/>
          </w:tcPr>
          <w:p w14:paraId="31AF4E9D" w14:textId="77777777" w:rsidR="009902E1" w:rsidRPr="00605D0F" w:rsidRDefault="009902E1" w:rsidP="00216E6E">
            <w:pPr>
              <w:spacing w:after="0" w:line="240" w:lineRule="auto"/>
              <w:rPr>
                <w:rFonts w:ascii="Arial" w:hAnsi="Arial" w:cs="Arial"/>
                <w:sz w:val="24"/>
                <w:szCs w:val="24"/>
              </w:rPr>
            </w:pPr>
            <w:r w:rsidRPr="00605D0F">
              <w:rPr>
                <w:rFonts w:ascii="Arial" w:hAnsi="Arial" w:cs="Arial"/>
                <w:sz w:val="24"/>
                <w:szCs w:val="24"/>
              </w:rPr>
              <w:t>10</w:t>
            </w:r>
          </w:p>
        </w:tc>
      </w:tr>
    </w:tbl>
    <w:p w14:paraId="7B9826CF" w14:textId="77777777" w:rsidR="009902E1" w:rsidRPr="00605D0F" w:rsidRDefault="009902E1" w:rsidP="009902E1">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6173"/>
        <w:gridCol w:w="2665"/>
      </w:tblGrid>
      <w:tr w:rsidR="009902E1" w:rsidRPr="00605D0F" w14:paraId="168EDB98" w14:textId="77777777" w:rsidTr="0099306F">
        <w:trPr>
          <w:cantSplit/>
          <w:jc w:val="right"/>
        </w:trPr>
        <w:tc>
          <w:tcPr>
            <w:tcW w:w="6173" w:type="dxa"/>
            <w:tcBorders>
              <w:bottom w:val="single" w:sz="4" w:space="0" w:color="auto"/>
            </w:tcBorders>
          </w:tcPr>
          <w:p w14:paraId="1715BAAE"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665" w:type="dxa"/>
            <w:tcBorders>
              <w:bottom w:val="single" w:sz="4" w:space="0" w:color="auto"/>
            </w:tcBorders>
          </w:tcPr>
          <w:p w14:paraId="37A752D8" w14:textId="77777777" w:rsidR="009902E1" w:rsidRPr="00605D0F" w:rsidRDefault="009902E1" w:rsidP="00216E6E">
            <w:pPr>
              <w:spacing w:after="0" w:line="240" w:lineRule="auto"/>
              <w:rPr>
                <w:rFonts w:ascii="Arial" w:hAnsi="Arial" w:cs="Arial"/>
                <w:b/>
                <w:bCs/>
                <w:sz w:val="24"/>
                <w:szCs w:val="24"/>
              </w:rPr>
            </w:pPr>
          </w:p>
          <w:p w14:paraId="2921F3B3"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9902E1" w:rsidRPr="00605D0F" w14:paraId="30E1ED3E" w14:textId="77777777" w:rsidTr="0099306F">
        <w:tblPrEx>
          <w:tblBorders>
            <w:top w:val="single" w:sz="4" w:space="0" w:color="auto"/>
            <w:left w:val="single" w:sz="4" w:space="0" w:color="auto"/>
            <w:bottom w:val="single" w:sz="4" w:space="0" w:color="auto"/>
            <w:right w:val="single" w:sz="4" w:space="0" w:color="auto"/>
          </w:tblBorders>
        </w:tblPrEx>
        <w:trPr>
          <w:cantSplit/>
          <w:jc w:val="right"/>
        </w:trPr>
        <w:tc>
          <w:tcPr>
            <w:tcW w:w="6173" w:type="dxa"/>
            <w:tcBorders>
              <w:top w:val="single" w:sz="4" w:space="0" w:color="auto"/>
              <w:bottom w:val="single" w:sz="4" w:space="0" w:color="auto"/>
              <w:right w:val="single" w:sz="4" w:space="0" w:color="auto"/>
            </w:tcBorders>
          </w:tcPr>
          <w:p w14:paraId="018B073A" w14:textId="77777777" w:rsidR="009902E1" w:rsidRPr="00605D0F" w:rsidRDefault="009902E1" w:rsidP="00216E6E">
            <w:pPr>
              <w:spacing w:after="0" w:line="240" w:lineRule="auto"/>
              <w:rPr>
                <w:rFonts w:ascii="Arial" w:hAnsi="Arial" w:cs="Arial"/>
                <w:sz w:val="24"/>
                <w:szCs w:val="24"/>
              </w:rPr>
            </w:pPr>
            <w:r w:rsidRPr="00605D0F">
              <w:rPr>
                <w:rFonts w:ascii="Arial" w:hAnsi="Arial" w:cs="Arial"/>
                <w:sz w:val="24"/>
                <w:szCs w:val="24"/>
              </w:rPr>
              <w:t>Sociomédicas</w:t>
            </w:r>
          </w:p>
        </w:tc>
        <w:tc>
          <w:tcPr>
            <w:tcW w:w="2665" w:type="dxa"/>
            <w:tcBorders>
              <w:top w:val="single" w:sz="4" w:space="0" w:color="auto"/>
              <w:left w:val="single" w:sz="4" w:space="0" w:color="auto"/>
              <w:bottom w:val="single" w:sz="4" w:space="0" w:color="auto"/>
            </w:tcBorders>
          </w:tcPr>
          <w:p w14:paraId="4DA0E79A" w14:textId="77777777" w:rsidR="009902E1" w:rsidRPr="00605D0F" w:rsidRDefault="009902E1" w:rsidP="00216E6E">
            <w:pPr>
              <w:spacing w:after="0" w:line="240" w:lineRule="auto"/>
              <w:rPr>
                <w:rFonts w:ascii="Arial" w:hAnsi="Arial" w:cs="Arial"/>
                <w:sz w:val="24"/>
                <w:szCs w:val="24"/>
              </w:rPr>
            </w:pPr>
            <w:r w:rsidRPr="00605D0F">
              <w:rPr>
                <w:rFonts w:ascii="Arial" w:hAnsi="Arial" w:cs="Arial"/>
                <w:sz w:val="24"/>
                <w:szCs w:val="24"/>
              </w:rPr>
              <w:t>Ninguno</w:t>
            </w:r>
          </w:p>
        </w:tc>
      </w:tr>
    </w:tbl>
    <w:p w14:paraId="665730D9" w14:textId="77777777" w:rsidR="009902E1" w:rsidRPr="00605D0F" w:rsidRDefault="009902E1" w:rsidP="009902E1">
      <w:pPr>
        <w:spacing w:after="0" w:line="240" w:lineRule="auto"/>
        <w:rPr>
          <w:rFonts w:ascii="Arial" w:hAnsi="Arial" w:cs="Arial"/>
          <w:sz w:val="24"/>
          <w:szCs w:val="24"/>
        </w:rPr>
      </w:pPr>
      <w:r w:rsidRPr="00605D0F">
        <w:rPr>
          <w:rFonts w:ascii="Arial" w:hAnsi="Arial" w:cs="Arial"/>
          <w:sz w:val="24"/>
          <w:szCs w:val="24"/>
        </w:rPr>
        <w:t xml:space="preserve">         </w:t>
      </w:r>
    </w:p>
    <w:p w14:paraId="39F9E00E" w14:textId="77777777" w:rsidR="009902E1" w:rsidRPr="00605D0F" w:rsidRDefault="009902E1" w:rsidP="009902E1">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8"/>
        <w:gridCol w:w="2775"/>
        <w:gridCol w:w="2755"/>
      </w:tblGrid>
      <w:tr w:rsidR="009902E1" w:rsidRPr="00605D0F" w14:paraId="44B06ABA" w14:textId="77777777" w:rsidTr="00216E6E">
        <w:trPr>
          <w:jc w:val="right"/>
        </w:trPr>
        <w:tc>
          <w:tcPr>
            <w:tcW w:w="3630" w:type="dxa"/>
            <w:shd w:val="clear" w:color="auto" w:fill="C0C0C0"/>
          </w:tcPr>
          <w:p w14:paraId="42155027"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46B0C48E"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06715401"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sz w:val="24"/>
                <w:szCs w:val="24"/>
              </w:rPr>
              <w:t>Aprobación</w:t>
            </w:r>
          </w:p>
        </w:tc>
      </w:tr>
      <w:tr w:rsidR="009902E1" w:rsidRPr="00605D0F" w14:paraId="6C831FB1" w14:textId="77777777" w:rsidTr="00216E6E">
        <w:trPr>
          <w:jc w:val="right"/>
        </w:trPr>
        <w:tc>
          <w:tcPr>
            <w:tcW w:w="3630" w:type="dxa"/>
          </w:tcPr>
          <w:p w14:paraId="3EFB3C89" w14:textId="77777777" w:rsidR="009902E1" w:rsidRPr="00605D0F" w:rsidRDefault="009902E1" w:rsidP="00216E6E">
            <w:pPr>
              <w:spacing w:after="0" w:line="240" w:lineRule="auto"/>
              <w:rPr>
                <w:rFonts w:ascii="Arial" w:hAnsi="Arial" w:cs="Arial"/>
                <w:sz w:val="24"/>
                <w:szCs w:val="24"/>
              </w:rPr>
            </w:pPr>
            <w:r w:rsidRPr="00605D0F">
              <w:rPr>
                <w:rFonts w:ascii="Arial" w:hAnsi="Arial" w:cs="Arial"/>
                <w:sz w:val="24"/>
                <w:szCs w:val="24"/>
              </w:rPr>
              <w:t>20 de febrero del 2017</w:t>
            </w:r>
          </w:p>
        </w:tc>
        <w:tc>
          <w:tcPr>
            <w:tcW w:w="2993" w:type="dxa"/>
          </w:tcPr>
          <w:p w14:paraId="474E1AE0" w14:textId="77777777" w:rsidR="009902E1" w:rsidRPr="00605D0F" w:rsidRDefault="009902E1" w:rsidP="00216E6E">
            <w:pPr>
              <w:spacing w:after="0" w:line="240" w:lineRule="auto"/>
              <w:rPr>
                <w:rFonts w:ascii="Arial" w:hAnsi="Arial" w:cs="Arial"/>
                <w:sz w:val="24"/>
                <w:szCs w:val="24"/>
              </w:rPr>
            </w:pPr>
          </w:p>
        </w:tc>
        <w:tc>
          <w:tcPr>
            <w:tcW w:w="2993" w:type="dxa"/>
          </w:tcPr>
          <w:p w14:paraId="1A69EBAE" w14:textId="77777777" w:rsidR="009902E1" w:rsidRPr="00605D0F" w:rsidRDefault="009902E1" w:rsidP="00216E6E">
            <w:pPr>
              <w:spacing w:after="0" w:line="240" w:lineRule="auto"/>
              <w:rPr>
                <w:rFonts w:ascii="Arial" w:hAnsi="Arial" w:cs="Arial"/>
                <w:sz w:val="24"/>
                <w:szCs w:val="24"/>
              </w:rPr>
            </w:pPr>
            <w:r w:rsidRPr="00605D0F">
              <w:rPr>
                <w:rFonts w:ascii="Arial" w:hAnsi="Arial" w:cs="Arial"/>
                <w:sz w:val="24"/>
                <w:szCs w:val="24"/>
              </w:rPr>
              <w:t>24 de marzo del 2017</w:t>
            </w:r>
          </w:p>
        </w:tc>
      </w:tr>
    </w:tbl>
    <w:p w14:paraId="7D63ACF4" w14:textId="77777777" w:rsidR="009902E1" w:rsidRPr="00605D0F" w:rsidRDefault="009902E1" w:rsidP="009902E1">
      <w:pPr>
        <w:spacing w:after="0" w:line="240" w:lineRule="auto"/>
        <w:rPr>
          <w:rFonts w:ascii="Arial" w:hAnsi="Arial" w:cs="Arial"/>
          <w:b/>
          <w:bCs/>
          <w:sz w:val="24"/>
          <w:szCs w:val="24"/>
        </w:rPr>
      </w:pPr>
    </w:p>
    <w:p w14:paraId="73EEFCF5" w14:textId="77777777" w:rsidR="009902E1" w:rsidRPr="00605D0F" w:rsidRDefault="009902E1" w:rsidP="009902E1">
      <w:pPr>
        <w:spacing w:after="0" w:line="240" w:lineRule="auto"/>
        <w:rPr>
          <w:rFonts w:ascii="Arial" w:hAnsi="Arial" w:cs="Arial"/>
          <w:b/>
          <w:bCs/>
          <w:sz w:val="24"/>
          <w:szCs w:val="24"/>
        </w:rPr>
      </w:pPr>
    </w:p>
    <w:p w14:paraId="326B27A2" w14:textId="77777777" w:rsidR="009902E1" w:rsidRPr="00605D0F" w:rsidRDefault="009902E1" w:rsidP="009902E1">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902E1" w:rsidRPr="00605D0F" w14:paraId="45001A98" w14:textId="77777777" w:rsidTr="00216E6E">
        <w:trPr>
          <w:jc w:val="right"/>
        </w:trPr>
        <w:tc>
          <w:tcPr>
            <w:tcW w:w="9616" w:type="dxa"/>
          </w:tcPr>
          <w:p w14:paraId="53DC4997" w14:textId="77777777" w:rsidR="009902E1" w:rsidRPr="00605D0F" w:rsidRDefault="009902E1" w:rsidP="00216E6E">
            <w:pPr>
              <w:spacing w:after="0" w:line="240" w:lineRule="auto"/>
              <w:jc w:val="both"/>
              <w:rPr>
                <w:rFonts w:ascii="Arial" w:hAnsi="Arial" w:cs="Arial"/>
                <w:sz w:val="24"/>
                <w:szCs w:val="24"/>
              </w:rPr>
            </w:pPr>
            <w:r w:rsidRPr="00605D0F">
              <w:rPr>
                <w:rFonts w:ascii="Arial" w:hAnsi="Arial" w:cs="Arial"/>
                <w:sz w:val="24"/>
                <w:szCs w:val="24"/>
                <w:lang w:val="es-ES"/>
              </w:rPr>
              <w:t xml:space="preserve">Dra. Denisse Leticia Staufert Gutiérrez/Mtra. Martha Luna Martínez , Dr. Ángel Alberto Puig Lagunes, </w:t>
            </w:r>
            <w:r w:rsidRPr="00605D0F">
              <w:rPr>
                <w:rFonts w:ascii="Arial" w:hAnsi="Arial" w:cs="Arial"/>
                <w:sz w:val="24"/>
                <w:szCs w:val="24"/>
              </w:rPr>
              <w:t xml:space="preserve">Dr. Ángel Puig Nolasco, Dr. Manuel Saiz Calderón, </w:t>
            </w:r>
            <w:r w:rsidRPr="00605D0F">
              <w:rPr>
                <w:rFonts w:ascii="Arial" w:hAnsi="Arial" w:cs="Arial"/>
                <w:bCs/>
                <w:sz w:val="24"/>
                <w:szCs w:val="24"/>
              </w:rPr>
              <w:t xml:space="preserve">Dra. Miriam del Carmen Sánchez Flores, Dra. Hansy Cortes Jiménez, Dr. Manuel Saiz Calderón Gómez. </w:t>
            </w:r>
          </w:p>
        </w:tc>
      </w:tr>
    </w:tbl>
    <w:p w14:paraId="300912E9" w14:textId="77777777" w:rsidR="009902E1" w:rsidRPr="00605D0F" w:rsidRDefault="009902E1" w:rsidP="009902E1">
      <w:pPr>
        <w:spacing w:after="0" w:line="240" w:lineRule="auto"/>
        <w:rPr>
          <w:rFonts w:ascii="Arial" w:hAnsi="Arial" w:cs="Arial"/>
          <w:sz w:val="24"/>
          <w:szCs w:val="24"/>
        </w:rPr>
      </w:pPr>
    </w:p>
    <w:p w14:paraId="67273861" w14:textId="77777777" w:rsidR="009902E1" w:rsidRPr="00605D0F" w:rsidRDefault="009902E1" w:rsidP="009902E1">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902E1" w:rsidRPr="00605D0F" w14:paraId="4002B27D" w14:textId="77777777" w:rsidTr="00216E6E">
        <w:trPr>
          <w:jc w:val="right"/>
        </w:trPr>
        <w:tc>
          <w:tcPr>
            <w:tcW w:w="9616" w:type="dxa"/>
          </w:tcPr>
          <w:p w14:paraId="66AAC2DE" w14:textId="77777777" w:rsidR="009902E1" w:rsidRPr="00605D0F" w:rsidRDefault="009902E1" w:rsidP="00216E6E">
            <w:pPr>
              <w:spacing w:after="0" w:line="240" w:lineRule="auto"/>
              <w:jc w:val="both"/>
              <w:rPr>
                <w:rFonts w:ascii="Arial" w:eastAsia="Calibri" w:hAnsi="Arial" w:cs="Arial"/>
                <w:sz w:val="24"/>
                <w:szCs w:val="18"/>
              </w:rPr>
            </w:pPr>
            <w:r w:rsidRPr="00605D0F">
              <w:rPr>
                <w:rFonts w:ascii="Arial" w:hAnsi="Arial" w:cs="Arial"/>
                <w:sz w:val="24"/>
                <w:szCs w:val="18"/>
              </w:rPr>
              <w:t xml:space="preserve">Médico Cirujano o estudio afines al área de ciencias biológicas con certificación del idioma inglés con </w:t>
            </w:r>
            <w:r w:rsidRPr="00605D0F">
              <w:rPr>
                <w:rFonts w:ascii="Arial" w:hAnsi="Arial" w:cs="Arial"/>
                <w:bCs/>
                <w:sz w:val="24"/>
                <w:szCs w:val="18"/>
              </w:rPr>
              <w:t>experiencia profesional y docente en instituciones de educación superior.</w:t>
            </w:r>
          </w:p>
        </w:tc>
      </w:tr>
    </w:tbl>
    <w:p w14:paraId="42863835" w14:textId="77777777" w:rsidR="009902E1" w:rsidRPr="00605D0F" w:rsidRDefault="009902E1" w:rsidP="009902E1">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811"/>
        <w:gridCol w:w="4027"/>
      </w:tblGrid>
      <w:tr w:rsidR="009902E1" w:rsidRPr="00605D0F" w14:paraId="6FF104CA" w14:textId="77777777" w:rsidTr="0099306F">
        <w:trPr>
          <w:cantSplit/>
          <w:jc w:val="right"/>
        </w:trPr>
        <w:tc>
          <w:tcPr>
            <w:tcW w:w="4811" w:type="dxa"/>
            <w:tcBorders>
              <w:bottom w:val="single" w:sz="4" w:space="0" w:color="auto"/>
            </w:tcBorders>
          </w:tcPr>
          <w:p w14:paraId="32271814"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bCs/>
                <w:sz w:val="24"/>
                <w:szCs w:val="24"/>
              </w:rPr>
              <w:t>18.-Espacio</w:t>
            </w:r>
          </w:p>
        </w:tc>
        <w:tc>
          <w:tcPr>
            <w:tcW w:w="4027" w:type="dxa"/>
            <w:tcBorders>
              <w:bottom w:val="single" w:sz="4" w:space="0" w:color="auto"/>
            </w:tcBorders>
          </w:tcPr>
          <w:p w14:paraId="20D39467" w14:textId="77777777" w:rsidR="009902E1" w:rsidRPr="00605D0F" w:rsidRDefault="009902E1" w:rsidP="00216E6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9902E1" w:rsidRPr="00605D0F" w14:paraId="68F786D8" w14:textId="77777777" w:rsidTr="0099306F">
        <w:tblPrEx>
          <w:tblBorders>
            <w:top w:val="single" w:sz="4" w:space="0" w:color="auto"/>
            <w:left w:val="single" w:sz="4" w:space="0" w:color="auto"/>
            <w:bottom w:val="single" w:sz="4" w:space="0" w:color="auto"/>
            <w:right w:val="single" w:sz="4" w:space="0" w:color="auto"/>
          </w:tblBorders>
        </w:tblPrEx>
        <w:trPr>
          <w:cantSplit/>
          <w:jc w:val="right"/>
        </w:trPr>
        <w:tc>
          <w:tcPr>
            <w:tcW w:w="4811" w:type="dxa"/>
            <w:tcBorders>
              <w:top w:val="single" w:sz="4" w:space="0" w:color="auto"/>
              <w:bottom w:val="single" w:sz="4" w:space="0" w:color="auto"/>
              <w:right w:val="single" w:sz="4" w:space="0" w:color="auto"/>
            </w:tcBorders>
          </w:tcPr>
          <w:p w14:paraId="0C519D44" w14:textId="77777777" w:rsidR="009902E1" w:rsidRPr="00605D0F" w:rsidRDefault="009902E1" w:rsidP="00216E6E">
            <w:pPr>
              <w:spacing w:after="0" w:line="240" w:lineRule="auto"/>
              <w:rPr>
                <w:rFonts w:ascii="Arial" w:hAnsi="Arial" w:cs="Arial"/>
                <w:sz w:val="24"/>
                <w:szCs w:val="24"/>
              </w:rPr>
            </w:pPr>
            <w:r w:rsidRPr="00605D0F">
              <w:rPr>
                <w:rFonts w:ascii="Arial" w:hAnsi="Arial" w:cs="Arial"/>
                <w:sz w:val="24"/>
                <w:szCs w:val="24"/>
              </w:rPr>
              <w:t>Aula</w:t>
            </w:r>
          </w:p>
        </w:tc>
        <w:tc>
          <w:tcPr>
            <w:tcW w:w="4027" w:type="dxa"/>
            <w:tcBorders>
              <w:top w:val="single" w:sz="4" w:space="0" w:color="auto"/>
              <w:left w:val="single" w:sz="4" w:space="0" w:color="auto"/>
              <w:bottom w:val="single" w:sz="4" w:space="0" w:color="auto"/>
            </w:tcBorders>
          </w:tcPr>
          <w:p w14:paraId="320AF220" w14:textId="77777777" w:rsidR="009902E1" w:rsidRPr="00605D0F" w:rsidRDefault="009902E1" w:rsidP="00216E6E">
            <w:pPr>
              <w:spacing w:after="0" w:line="240" w:lineRule="auto"/>
              <w:rPr>
                <w:rFonts w:ascii="Arial" w:hAnsi="Arial" w:cs="Arial"/>
                <w:sz w:val="24"/>
                <w:szCs w:val="24"/>
              </w:rPr>
            </w:pPr>
            <w:r w:rsidRPr="00605D0F">
              <w:rPr>
                <w:rFonts w:ascii="Arial" w:hAnsi="Arial" w:cs="Arial"/>
                <w:sz w:val="24"/>
                <w:szCs w:val="24"/>
              </w:rPr>
              <w:t>Interdisciplinar</w:t>
            </w:r>
          </w:p>
        </w:tc>
      </w:tr>
    </w:tbl>
    <w:p w14:paraId="7AFD08C6" w14:textId="77777777" w:rsidR="009902E1" w:rsidRPr="00605D0F" w:rsidRDefault="009902E1" w:rsidP="009902E1">
      <w:pPr>
        <w:spacing w:after="0" w:line="240" w:lineRule="auto"/>
        <w:rPr>
          <w:rFonts w:ascii="Arial" w:hAnsi="Arial" w:cs="Arial"/>
          <w:b/>
          <w:bCs/>
          <w:sz w:val="24"/>
          <w:szCs w:val="24"/>
        </w:rPr>
      </w:pPr>
    </w:p>
    <w:p w14:paraId="58467AE1" w14:textId="77777777" w:rsidR="009902E1" w:rsidRPr="00605D0F" w:rsidRDefault="009902E1" w:rsidP="009902E1">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902E1" w:rsidRPr="00605D0F" w14:paraId="454E5028" w14:textId="77777777" w:rsidTr="00216E6E">
        <w:trPr>
          <w:jc w:val="right"/>
        </w:trPr>
        <w:tc>
          <w:tcPr>
            <w:tcW w:w="9616" w:type="dxa"/>
            <w:shd w:val="clear" w:color="auto" w:fill="auto"/>
          </w:tcPr>
          <w:p w14:paraId="22E4F9C2" w14:textId="29908D68" w:rsidR="009902E1" w:rsidRPr="00605D0F" w:rsidRDefault="009902E1" w:rsidP="00216E6E">
            <w:pPr>
              <w:spacing w:after="0" w:line="240" w:lineRule="auto"/>
              <w:jc w:val="both"/>
              <w:rPr>
                <w:rFonts w:ascii="Arial" w:hAnsi="Arial" w:cs="Arial"/>
                <w:sz w:val="24"/>
                <w:szCs w:val="24"/>
              </w:rPr>
            </w:pPr>
            <w:r w:rsidRPr="00605D0F">
              <w:rPr>
                <w:rFonts w:ascii="Arial" w:hAnsi="Arial" w:cs="Arial"/>
                <w:sz w:val="24"/>
                <w:szCs w:val="24"/>
              </w:rPr>
              <w:t>La Experiencia Educativa de Inglés Medico se ubica en el Áre</w:t>
            </w:r>
            <w:r w:rsidR="0099306F">
              <w:rPr>
                <w:rFonts w:ascii="Arial" w:hAnsi="Arial" w:cs="Arial"/>
                <w:sz w:val="24"/>
                <w:szCs w:val="24"/>
              </w:rPr>
              <w:t>a de Formación terminal electiva</w:t>
            </w:r>
            <w:r w:rsidRPr="00605D0F">
              <w:rPr>
                <w:rFonts w:ascii="Arial" w:hAnsi="Arial" w:cs="Arial"/>
                <w:sz w:val="24"/>
                <w:szCs w:val="24"/>
              </w:rPr>
              <w:t xml:space="preserve"> con   2 horas teóricas y 1 hora de  práctica con un valor curricular de 5 créditos, facilita a los futuros médicos la comprensión de vocabulario común y técnico de textos médico-científicos hablado y escrito, así como la comunicación básica con pacientes de habla inglesa. Para ello, el estudiante desarrolla las habilidades de la competencia del inglés en diferentes contextos propios de su profesión. Lo que se evalúa mediante elaboración productos de aprendizaje de las cuatro habilidades del inglés como son listas de vocabulario, juego de roles, resolución de casos clínicos, exámenes de conocimiento, entre otros. </w:t>
            </w:r>
          </w:p>
        </w:tc>
      </w:tr>
    </w:tbl>
    <w:p w14:paraId="6865EFB6" w14:textId="77777777" w:rsidR="009902E1" w:rsidRPr="00605D0F" w:rsidRDefault="009902E1" w:rsidP="009902E1">
      <w:pPr>
        <w:spacing w:after="0" w:line="240" w:lineRule="auto"/>
        <w:rPr>
          <w:rFonts w:ascii="Arial" w:hAnsi="Arial" w:cs="Arial"/>
          <w:sz w:val="24"/>
          <w:szCs w:val="24"/>
          <w:lang w:val="es-ES" w:eastAsia="es-ES"/>
        </w:rPr>
      </w:pPr>
    </w:p>
    <w:p w14:paraId="29AA0983" w14:textId="77777777" w:rsidR="009902E1" w:rsidRPr="00605D0F" w:rsidRDefault="009902E1" w:rsidP="009902E1">
      <w:pPr>
        <w:spacing w:after="0" w:line="240" w:lineRule="auto"/>
        <w:rPr>
          <w:rFonts w:ascii="Arial" w:hAnsi="Arial" w:cs="Arial"/>
          <w:b/>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902E1" w:rsidRPr="00605D0F" w14:paraId="3B38B154" w14:textId="77777777" w:rsidTr="00216E6E">
        <w:trPr>
          <w:jc w:val="right"/>
        </w:trPr>
        <w:tc>
          <w:tcPr>
            <w:tcW w:w="9616" w:type="dxa"/>
          </w:tcPr>
          <w:p w14:paraId="7B3BABBF" w14:textId="77777777" w:rsidR="009902E1" w:rsidRPr="00605D0F" w:rsidRDefault="009902E1" w:rsidP="00216E6E">
            <w:pPr>
              <w:spacing w:after="0" w:line="240" w:lineRule="auto"/>
              <w:jc w:val="both"/>
              <w:rPr>
                <w:rFonts w:ascii="Arial" w:hAnsi="Arial" w:cs="Arial"/>
                <w:color w:val="000000"/>
                <w:sz w:val="24"/>
                <w:szCs w:val="24"/>
                <w:lang w:val="es-ES"/>
              </w:rPr>
            </w:pPr>
            <w:r w:rsidRPr="00605D0F">
              <w:rPr>
                <w:rFonts w:ascii="Arial" w:hAnsi="Arial" w:cs="Arial"/>
                <w:color w:val="000000"/>
                <w:sz w:val="24"/>
                <w:szCs w:val="24"/>
                <w:shd w:val="clear" w:color="auto" w:fill="FFFFFF"/>
                <w:lang w:val="es-ES"/>
              </w:rPr>
              <w:t>El estudio del idioma inglés se incluye como disciplina, en todas las carreras de las Ciencias Médicas, desde sus primeros años con una derivación gradual de sus contenidos y objetivos, partiendo desde el dominio de aspectos comunicativos del lenguaje hasta aquellos relacionados con su profesión, de modo que esta preparación idiomática les permita mantenerse actualizados sobre los avances de la ciencia y la técnica, a través de la lectura e interpretación de artículos científicos en las diversas fuentes existentes,   así mismo, brindar asistencia médica en los países en los que el inglés sea utilizado como lengua materna, oficial o lengua franca. Por otra parte, el dominio de este idioma es requisito indispensable para la obtención de categorías docentes e investigativas, grados académicos y científicos. Por lo anterior, el estudiante de medicina necesita contar con el vocabulario propio de su disciplina en este idioma como parte de su formación integral.</w:t>
            </w:r>
          </w:p>
        </w:tc>
      </w:tr>
    </w:tbl>
    <w:p w14:paraId="08F7AF92" w14:textId="77777777" w:rsidR="009902E1" w:rsidRPr="00605D0F" w:rsidRDefault="009902E1" w:rsidP="009902E1">
      <w:pPr>
        <w:spacing w:after="0" w:line="240" w:lineRule="auto"/>
        <w:rPr>
          <w:rFonts w:ascii="Arial" w:hAnsi="Arial" w:cs="Arial"/>
          <w:b/>
          <w:bCs/>
          <w:sz w:val="24"/>
          <w:szCs w:val="24"/>
        </w:rPr>
      </w:pPr>
      <w:r w:rsidRPr="00605D0F">
        <w:rPr>
          <w:rFonts w:ascii="Arial" w:hAnsi="Arial" w:cs="Arial"/>
          <w:b/>
          <w:bCs/>
          <w:sz w:val="24"/>
          <w:szCs w:val="24"/>
        </w:rPr>
        <w:t xml:space="preserve">         </w:t>
      </w:r>
    </w:p>
    <w:p w14:paraId="21173587" w14:textId="77777777" w:rsidR="009902E1" w:rsidRPr="00605D0F" w:rsidRDefault="009902E1" w:rsidP="009902E1">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902E1" w:rsidRPr="00605D0F" w14:paraId="061A6113" w14:textId="77777777" w:rsidTr="00216E6E">
        <w:trPr>
          <w:jc w:val="right"/>
        </w:trPr>
        <w:tc>
          <w:tcPr>
            <w:tcW w:w="9616" w:type="dxa"/>
          </w:tcPr>
          <w:p w14:paraId="126D4C72" w14:textId="56DCAEED" w:rsidR="009902E1" w:rsidRPr="00605D0F" w:rsidRDefault="009902E1" w:rsidP="00216E6E">
            <w:pPr>
              <w:spacing w:after="0" w:line="240" w:lineRule="auto"/>
              <w:jc w:val="both"/>
              <w:rPr>
                <w:rFonts w:ascii="Arial" w:hAnsi="Arial" w:cs="Arial"/>
                <w:sz w:val="24"/>
                <w:szCs w:val="24"/>
                <w:lang w:val="es-ES_tradnl"/>
              </w:rPr>
            </w:pPr>
            <w:r w:rsidRPr="00605D0F">
              <w:rPr>
                <w:rFonts w:ascii="Arial" w:hAnsi="Arial" w:cs="Arial"/>
                <w:sz w:val="24"/>
                <w:szCs w:val="24"/>
                <w:lang w:val="es-ES_tradnl"/>
              </w:rPr>
              <w:lastRenderedPageBreak/>
              <w:t>El estudiante aplica las bases de conocimiento médico en inglés</w:t>
            </w:r>
            <w:r w:rsidR="0099306F">
              <w:rPr>
                <w:rFonts w:ascii="Arial" w:hAnsi="Arial" w:cs="Arial"/>
                <w:sz w:val="24"/>
                <w:szCs w:val="24"/>
                <w:lang w:val="es-ES_tradnl"/>
              </w:rPr>
              <w:t>,</w:t>
            </w:r>
            <w:r w:rsidRPr="00605D0F">
              <w:rPr>
                <w:rFonts w:ascii="Arial" w:hAnsi="Arial" w:cs="Arial"/>
                <w:sz w:val="24"/>
                <w:szCs w:val="24"/>
                <w:lang w:val="es-ES_tradnl"/>
              </w:rPr>
              <w:t xml:space="preserve"> a través del estudio de terminología médica, vocabulario y análisis de textos científicos en tal idioma, con disciplina durante la búsqueda de información científica</w:t>
            </w:r>
            <w:r w:rsidR="0099306F">
              <w:rPr>
                <w:rFonts w:ascii="Arial" w:hAnsi="Arial" w:cs="Arial"/>
                <w:sz w:val="24"/>
                <w:szCs w:val="24"/>
                <w:lang w:val="es-ES_tradnl"/>
              </w:rPr>
              <w:t xml:space="preserve"> en inglés</w:t>
            </w:r>
            <w:r w:rsidRPr="00605D0F">
              <w:rPr>
                <w:rFonts w:ascii="Arial" w:hAnsi="Arial" w:cs="Arial"/>
                <w:sz w:val="24"/>
                <w:szCs w:val="24"/>
                <w:lang w:val="es-ES_tradnl"/>
              </w:rPr>
              <w:t xml:space="preserve"> </w:t>
            </w:r>
            <w:r w:rsidR="0099306F" w:rsidRPr="00605D0F">
              <w:rPr>
                <w:rFonts w:ascii="Arial" w:hAnsi="Arial" w:cs="Arial"/>
                <w:sz w:val="24"/>
                <w:szCs w:val="24"/>
                <w:lang w:val="es-ES_tradnl"/>
              </w:rPr>
              <w:t>y respeto</w:t>
            </w:r>
            <w:r w:rsidRPr="00605D0F">
              <w:rPr>
                <w:rFonts w:ascii="Arial" w:hAnsi="Arial" w:cs="Arial"/>
                <w:sz w:val="24"/>
                <w:szCs w:val="24"/>
                <w:lang w:val="es-ES_tradnl"/>
              </w:rPr>
              <w:t xml:space="preserve"> durante la participación en clase, a fin de que pueda desenvolverse de forma fluida en los diferentes ámbitos de su profesión.</w:t>
            </w:r>
          </w:p>
        </w:tc>
      </w:tr>
    </w:tbl>
    <w:p w14:paraId="3D0AB719" w14:textId="77777777" w:rsidR="009902E1" w:rsidRPr="00605D0F" w:rsidRDefault="009902E1" w:rsidP="009902E1">
      <w:pPr>
        <w:spacing w:after="0" w:line="240" w:lineRule="auto"/>
        <w:rPr>
          <w:rFonts w:ascii="Arial" w:hAnsi="Arial" w:cs="Arial"/>
          <w:b/>
          <w:bCs/>
          <w:sz w:val="24"/>
          <w:szCs w:val="24"/>
        </w:rPr>
      </w:pPr>
    </w:p>
    <w:p w14:paraId="5F1EFF77" w14:textId="77777777" w:rsidR="009902E1" w:rsidRPr="00605D0F" w:rsidRDefault="009902E1" w:rsidP="009902E1">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9902E1" w:rsidRPr="00605D0F" w14:paraId="56ED8105" w14:textId="77777777" w:rsidTr="0099306F">
        <w:tc>
          <w:tcPr>
            <w:tcW w:w="8789" w:type="dxa"/>
          </w:tcPr>
          <w:p w14:paraId="433B59B6" w14:textId="4501BB81" w:rsidR="009902E1" w:rsidRPr="00605D0F" w:rsidRDefault="009902E1" w:rsidP="00216E6E">
            <w:pPr>
              <w:spacing w:after="0" w:line="240" w:lineRule="auto"/>
              <w:jc w:val="both"/>
              <w:rPr>
                <w:rFonts w:ascii="Arial" w:hAnsi="Arial" w:cs="Arial"/>
                <w:color w:val="000000"/>
                <w:sz w:val="24"/>
                <w:szCs w:val="24"/>
                <w:lang w:val="es-ES_tradnl"/>
              </w:rPr>
            </w:pPr>
            <w:r w:rsidRPr="00605D0F">
              <w:rPr>
                <w:rFonts w:ascii="Arial" w:hAnsi="Arial" w:cs="Arial"/>
                <w:color w:val="000000"/>
                <w:sz w:val="24"/>
                <w:szCs w:val="24"/>
                <w:lang w:val="es-ES_tradnl"/>
              </w:rPr>
              <w:t xml:space="preserve">El estudiante </w:t>
            </w:r>
            <w:r w:rsidR="0099306F">
              <w:rPr>
                <w:rFonts w:ascii="Arial" w:hAnsi="Arial" w:cs="Arial"/>
                <w:color w:val="000000"/>
                <w:sz w:val="24"/>
                <w:szCs w:val="24"/>
                <w:lang w:val="es-ES_tradnl"/>
              </w:rPr>
              <w:t>transversa</w:t>
            </w:r>
            <w:r w:rsidR="0099306F" w:rsidRPr="00605D0F">
              <w:rPr>
                <w:rFonts w:ascii="Arial" w:hAnsi="Arial" w:cs="Arial"/>
                <w:color w:val="000000"/>
                <w:sz w:val="24"/>
                <w:szCs w:val="24"/>
                <w:lang w:val="es-ES_tradnl"/>
              </w:rPr>
              <w:t>liza</w:t>
            </w:r>
            <w:r w:rsidRPr="00605D0F">
              <w:rPr>
                <w:rFonts w:ascii="Arial" w:hAnsi="Arial" w:cs="Arial"/>
                <w:color w:val="000000"/>
                <w:sz w:val="24"/>
                <w:szCs w:val="24"/>
                <w:lang w:val="es-ES_tradnl"/>
              </w:rPr>
              <w:t xml:space="preserve"> el inglés en los diferentes saberes de su formación profesional, aplicando vocabulario y terminología médica (Eje Heurístico) a partir de los fundamentos teóricos (Eje Teórico) correspondientes a su formación con apertura</w:t>
            </w:r>
            <w:r w:rsidR="0099306F" w:rsidRPr="00605D0F">
              <w:rPr>
                <w:rFonts w:ascii="Arial" w:hAnsi="Arial" w:cs="Arial"/>
                <w:color w:val="000000"/>
                <w:sz w:val="24"/>
                <w:szCs w:val="24"/>
                <w:lang w:val="es-ES_tradnl"/>
              </w:rPr>
              <w:t>, respeto</w:t>
            </w:r>
            <w:r w:rsidRPr="00605D0F">
              <w:rPr>
                <w:rFonts w:ascii="Arial" w:hAnsi="Arial" w:cs="Arial"/>
                <w:color w:val="000000"/>
                <w:sz w:val="24"/>
                <w:szCs w:val="24"/>
                <w:lang w:val="es-ES_tradnl"/>
              </w:rPr>
              <w:t xml:space="preserve"> y disciplina. (Eje Axiológico)</w:t>
            </w:r>
          </w:p>
        </w:tc>
      </w:tr>
    </w:tbl>
    <w:p w14:paraId="707B77DA" w14:textId="77777777" w:rsidR="009902E1" w:rsidRPr="00605D0F" w:rsidRDefault="009902E1" w:rsidP="009902E1">
      <w:pPr>
        <w:spacing w:after="0" w:line="240" w:lineRule="auto"/>
        <w:rPr>
          <w:rFonts w:ascii="Arial" w:hAnsi="Arial" w:cs="Arial"/>
          <w:b/>
          <w:bCs/>
          <w:sz w:val="24"/>
          <w:szCs w:val="24"/>
        </w:rPr>
      </w:pPr>
    </w:p>
    <w:p w14:paraId="4BB1DAA2" w14:textId="77777777" w:rsidR="009902E1" w:rsidRPr="00605D0F" w:rsidRDefault="009902E1" w:rsidP="009902E1">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1"/>
        <w:gridCol w:w="2937"/>
        <w:gridCol w:w="2980"/>
      </w:tblGrid>
      <w:tr w:rsidR="009902E1" w:rsidRPr="00605D0F" w14:paraId="05F908EA" w14:textId="77777777" w:rsidTr="00216E6E">
        <w:trPr>
          <w:jc w:val="right"/>
        </w:trPr>
        <w:tc>
          <w:tcPr>
            <w:tcW w:w="3205" w:type="dxa"/>
            <w:shd w:val="clear" w:color="auto" w:fill="C0C0C0"/>
          </w:tcPr>
          <w:p w14:paraId="011D5D2F" w14:textId="77777777" w:rsidR="009902E1" w:rsidRPr="00605D0F" w:rsidRDefault="009902E1" w:rsidP="00216E6E">
            <w:pPr>
              <w:spacing w:after="0" w:line="240" w:lineRule="auto"/>
              <w:rPr>
                <w:rFonts w:ascii="Arial" w:hAnsi="Arial" w:cs="Arial"/>
                <w:b/>
                <w:bCs/>
                <w:sz w:val="24"/>
                <w:szCs w:val="24"/>
              </w:rPr>
            </w:pPr>
            <w:r w:rsidRPr="00605D0F">
              <w:rPr>
                <w:rFonts w:ascii="Arial" w:hAnsi="Arial" w:cs="Arial"/>
                <w:b/>
                <w:bCs/>
                <w:sz w:val="24"/>
                <w:szCs w:val="24"/>
              </w:rPr>
              <w:t>Teóricos</w:t>
            </w:r>
          </w:p>
        </w:tc>
        <w:tc>
          <w:tcPr>
            <w:tcW w:w="3205" w:type="dxa"/>
            <w:shd w:val="clear" w:color="auto" w:fill="C0C0C0"/>
          </w:tcPr>
          <w:p w14:paraId="5E8C8FDE" w14:textId="77777777" w:rsidR="009902E1" w:rsidRPr="00605D0F" w:rsidRDefault="009902E1" w:rsidP="00216E6E">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3206" w:type="dxa"/>
            <w:shd w:val="clear" w:color="auto" w:fill="C0C0C0"/>
          </w:tcPr>
          <w:p w14:paraId="51780F8A" w14:textId="77777777" w:rsidR="009902E1" w:rsidRPr="00605D0F" w:rsidRDefault="009902E1" w:rsidP="00216E6E">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9902E1" w:rsidRPr="00605D0F" w14:paraId="6432E33C" w14:textId="77777777" w:rsidTr="00216E6E">
        <w:trPr>
          <w:jc w:val="right"/>
        </w:trPr>
        <w:tc>
          <w:tcPr>
            <w:tcW w:w="3205" w:type="dxa"/>
            <w:shd w:val="clear" w:color="auto" w:fill="auto"/>
          </w:tcPr>
          <w:p w14:paraId="3DD79C13"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Terminología médica</w:t>
            </w:r>
          </w:p>
          <w:p w14:paraId="138B5F0B"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El entorno clínico y el sistema sanitario</w:t>
            </w:r>
          </w:p>
          <w:p w14:paraId="64C9F02D"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El Hospital</w:t>
            </w:r>
          </w:p>
          <w:p w14:paraId="320FDD9E"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Sala de Urgencias</w:t>
            </w:r>
          </w:p>
          <w:p w14:paraId="25B5C620"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Unidad de Cuidados Intensivos</w:t>
            </w:r>
          </w:p>
          <w:p w14:paraId="497E774A"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El Quirófano</w:t>
            </w:r>
          </w:p>
          <w:p w14:paraId="13B33E88"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El Laboratorio</w:t>
            </w:r>
          </w:p>
          <w:p w14:paraId="5E72A96B"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Radiología</w:t>
            </w:r>
          </w:p>
          <w:p w14:paraId="6FDA48AE"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La entrevista clínica, habilidades de la comunicación</w:t>
            </w:r>
          </w:p>
          <w:p w14:paraId="2423411C"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Aparatos y Sistemas, correlación clínica</w:t>
            </w:r>
          </w:p>
          <w:p w14:paraId="7785996C"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Cardiovascular</w:t>
            </w:r>
          </w:p>
          <w:p w14:paraId="5B5BC4A9"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Respiratorio</w:t>
            </w:r>
          </w:p>
          <w:p w14:paraId="6A946E1E"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Digestivo</w:t>
            </w:r>
          </w:p>
          <w:p w14:paraId="5B517639"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Endócrino</w:t>
            </w:r>
          </w:p>
          <w:p w14:paraId="5F31562D"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Nervioso</w:t>
            </w:r>
          </w:p>
          <w:p w14:paraId="02C3E4A7"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Renal</w:t>
            </w:r>
          </w:p>
          <w:p w14:paraId="30278827"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Reproductivo</w:t>
            </w:r>
          </w:p>
          <w:p w14:paraId="779EFD75"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Pediatría</w:t>
            </w:r>
          </w:p>
          <w:p w14:paraId="296E78AD"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Oncología</w:t>
            </w:r>
          </w:p>
          <w:p w14:paraId="0E185267"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lastRenderedPageBreak/>
              <w:t>Artículos y textos científicos</w:t>
            </w:r>
          </w:p>
        </w:tc>
        <w:tc>
          <w:tcPr>
            <w:tcW w:w="3205" w:type="dxa"/>
            <w:shd w:val="clear" w:color="auto" w:fill="auto"/>
          </w:tcPr>
          <w:p w14:paraId="561DECD1" w14:textId="77777777" w:rsidR="009902E1" w:rsidRPr="00605D0F" w:rsidRDefault="009902E1" w:rsidP="009902E1">
            <w:pPr>
              <w:pStyle w:val="Prrafodelista"/>
              <w:numPr>
                <w:ilvl w:val="0"/>
                <w:numId w:val="5"/>
              </w:numPr>
              <w:spacing w:after="0" w:line="240" w:lineRule="auto"/>
              <w:rPr>
                <w:rFonts w:ascii="Arial" w:hAnsi="Arial" w:cs="Arial"/>
                <w:b/>
                <w:sz w:val="24"/>
                <w:szCs w:val="24"/>
                <w:lang w:val="es-ES_tradnl"/>
              </w:rPr>
            </w:pPr>
            <w:r w:rsidRPr="00605D0F">
              <w:rPr>
                <w:rFonts w:ascii="Arial" w:hAnsi="Arial" w:cs="Arial"/>
                <w:sz w:val="24"/>
                <w:szCs w:val="24"/>
                <w:lang w:val="es-ES_tradnl"/>
              </w:rPr>
              <w:lastRenderedPageBreak/>
              <w:t>Utilización de fuentes de información en inglés.</w:t>
            </w:r>
          </w:p>
          <w:p w14:paraId="5512FEFE" w14:textId="77777777" w:rsidR="009902E1" w:rsidRPr="00605D0F" w:rsidRDefault="009902E1" w:rsidP="009902E1">
            <w:pPr>
              <w:pStyle w:val="Prrafodelista"/>
              <w:numPr>
                <w:ilvl w:val="0"/>
                <w:numId w:val="5"/>
              </w:numPr>
              <w:spacing w:after="0" w:line="240" w:lineRule="auto"/>
              <w:rPr>
                <w:rFonts w:ascii="Arial" w:hAnsi="Arial" w:cs="Arial"/>
                <w:b/>
                <w:sz w:val="24"/>
                <w:szCs w:val="24"/>
                <w:lang w:val="es-ES_tradnl"/>
              </w:rPr>
            </w:pPr>
            <w:r w:rsidRPr="00605D0F">
              <w:rPr>
                <w:rFonts w:ascii="Arial" w:hAnsi="Arial" w:cs="Arial"/>
                <w:sz w:val="24"/>
                <w:szCs w:val="24"/>
                <w:lang w:val="es-ES_tradnl"/>
              </w:rPr>
              <w:t>Elaboración de flashcards (tarjetas de vocabulario) de términos médicos.</w:t>
            </w:r>
          </w:p>
          <w:p w14:paraId="54CD33C8"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Ejecución de historias clínicas en inglés.</w:t>
            </w:r>
          </w:p>
          <w:p w14:paraId="5F4873DE"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Dramatización de entrevista clínica en inglés.</w:t>
            </w:r>
          </w:p>
          <w:p w14:paraId="79920148"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 xml:space="preserve">Creación de nemotecnias para el estudio de enfermedades en inglés. </w:t>
            </w:r>
          </w:p>
          <w:p w14:paraId="71482E19"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Resolución de escenarios clínicos en inglés.</w:t>
            </w:r>
          </w:p>
          <w:p w14:paraId="791D7A87"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Análisis de textos en inglés.</w:t>
            </w:r>
          </w:p>
          <w:p w14:paraId="7AF27A36"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 xml:space="preserve">Identificación de principales recursos informáticos en inglés. Uso de videos y tutoriales </w:t>
            </w:r>
            <w:r w:rsidRPr="00605D0F">
              <w:rPr>
                <w:rFonts w:ascii="Arial" w:hAnsi="Arial" w:cs="Arial"/>
                <w:sz w:val="24"/>
                <w:szCs w:val="24"/>
                <w:lang w:val="es-ES_tradnl"/>
              </w:rPr>
              <w:lastRenderedPageBreak/>
              <w:t>de temas médicos en inglés.</w:t>
            </w:r>
          </w:p>
          <w:p w14:paraId="43475C7B" w14:textId="77777777" w:rsidR="009902E1" w:rsidRPr="00605D0F" w:rsidRDefault="009902E1" w:rsidP="009902E1">
            <w:pPr>
              <w:pStyle w:val="Prrafodelista"/>
              <w:numPr>
                <w:ilvl w:val="0"/>
                <w:numId w:val="5"/>
              </w:numPr>
              <w:spacing w:after="0" w:line="240" w:lineRule="auto"/>
              <w:rPr>
                <w:rFonts w:ascii="Arial" w:hAnsi="Arial" w:cs="Arial"/>
                <w:b/>
                <w:bCs/>
                <w:sz w:val="24"/>
                <w:szCs w:val="24"/>
              </w:rPr>
            </w:pPr>
            <w:r w:rsidRPr="00605D0F">
              <w:rPr>
                <w:rFonts w:ascii="Arial" w:hAnsi="Arial" w:cs="Arial"/>
                <w:sz w:val="24"/>
                <w:szCs w:val="24"/>
                <w:lang w:val="es-ES_tradnl"/>
              </w:rPr>
              <w:t>Resolución de preguntas en clase</w:t>
            </w:r>
          </w:p>
          <w:p w14:paraId="23B3C60F"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 xml:space="preserve">Interpretación de artículos científicos y casos clínicos. </w:t>
            </w:r>
          </w:p>
          <w:p w14:paraId="42C1EC17" w14:textId="77777777" w:rsidR="009902E1" w:rsidRPr="00605D0F" w:rsidRDefault="009902E1" w:rsidP="009902E1">
            <w:pPr>
              <w:pStyle w:val="Prrafodelista"/>
              <w:numPr>
                <w:ilvl w:val="0"/>
                <w:numId w:val="5"/>
              </w:numPr>
              <w:spacing w:after="0" w:line="240" w:lineRule="auto"/>
              <w:rPr>
                <w:rFonts w:ascii="Arial" w:hAnsi="Arial" w:cs="Arial"/>
                <w:b/>
                <w:bCs/>
                <w:sz w:val="24"/>
                <w:szCs w:val="24"/>
              </w:rPr>
            </w:pPr>
            <w:r w:rsidRPr="00605D0F">
              <w:rPr>
                <w:rFonts w:ascii="Arial" w:hAnsi="Arial" w:cs="Arial"/>
                <w:sz w:val="24"/>
                <w:szCs w:val="24"/>
                <w:lang w:val="es-ES_tradnl"/>
              </w:rPr>
              <w:t>en inglés.</w:t>
            </w:r>
          </w:p>
          <w:p w14:paraId="248B0280" w14:textId="77777777" w:rsidR="009902E1" w:rsidRPr="00605D0F" w:rsidRDefault="009902E1" w:rsidP="009902E1">
            <w:pPr>
              <w:pStyle w:val="Prrafodelista"/>
              <w:numPr>
                <w:ilvl w:val="0"/>
                <w:numId w:val="5"/>
              </w:numPr>
              <w:spacing w:after="0" w:line="240" w:lineRule="auto"/>
              <w:rPr>
                <w:rFonts w:ascii="Arial" w:hAnsi="Arial" w:cs="Arial"/>
                <w:b/>
                <w:bCs/>
                <w:sz w:val="24"/>
                <w:szCs w:val="24"/>
              </w:rPr>
            </w:pPr>
            <w:r w:rsidRPr="00605D0F">
              <w:rPr>
                <w:rFonts w:ascii="Arial" w:hAnsi="Arial" w:cs="Arial"/>
                <w:sz w:val="24"/>
                <w:szCs w:val="24"/>
                <w:lang w:val="es-ES_tradnl"/>
              </w:rPr>
              <w:t>Identificación del lenguaje morfofisiológico en inglés de los principales aparatos y sistemas del cuerpo humano.</w:t>
            </w:r>
          </w:p>
          <w:p w14:paraId="03EBC1AB"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Categorizar vocabulario.</w:t>
            </w:r>
          </w:p>
        </w:tc>
        <w:tc>
          <w:tcPr>
            <w:tcW w:w="3206" w:type="dxa"/>
            <w:shd w:val="clear" w:color="auto" w:fill="auto"/>
          </w:tcPr>
          <w:p w14:paraId="06717672"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lastRenderedPageBreak/>
              <w:t>Responsabilidad en la búsqueda de información científica.</w:t>
            </w:r>
          </w:p>
          <w:p w14:paraId="49D9A52B"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Puntualidad con la entrega de flashcards.</w:t>
            </w:r>
          </w:p>
          <w:p w14:paraId="3DA22D7A"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Respeto durante la dramatización entre estudiantes.</w:t>
            </w:r>
          </w:p>
          <w:p w14:paraId="11B76668"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 xml:space="preserve">Solidaridad entre compañeros de equipo durante la dramatización de entrevistas clínicas </w:t>
            </w:r>
          </w:p>
          <w:p w14:paraId="43E06964" w14:textId="77777777" w:rsidR="009902E1" w:rsidRPr="00605D0F" w:rsidRDefault="009902E1" w:rsidP="009902E1">
            <w:pPr>
              <w:pStyle w:val="Prrafodelista"/>
              <w:numPr>
                <w:ilvl w:val="0"/>
                <w:numId w:val="5"/>
              </w:numPr>
              <w:spacing w:after="0" w:line="240" w:lineRule="auto"/>
              <w:rPr>
                <w:rFonts w:ascii="Arial" w:hAnsi="Arial" w:cs="Arial"/>
                <w:sz w:val="24"/>
                <w:szCs w:val="24"/>
                <w:lang w:val="es-ES_tradnl"/>
              </w:rPr>
            </w:pPr>
            <w:r w:rsidRPr="00605D0F">
              <w:rPr>
                <w:rFonts w:ascii="Arial" w:hAnsi="Arial" w:cs="Arial"/>
                <w:sz w:val="24"/>
                <w:szCs w:val="24"/>
                <w:lang w:val="es-ES_tradnl"/>
              </w:rPr>
              <w:t>Honestidad durante las actividades escritas.</w:t>
            </w:r>
          </w:p>
          <w:p w14:paraId="1337F15B" w14:textId="77777777" w:rsidR="009902E1" w:rsidRPr="00605D0F" w:rsidRDefault="009902E1" w:rsidP="009902E1">
            <w:pPr>
              <w:pStyle w:val="Prrafodelista"/>
              <w:numPr>
                <w:ilvl w:val="0"/>
                <w:numId w:val="5"/>
              </w:numPr>
              <w:spacing w:after="0" w:line="240" w:lineRule="auto"/>
              <w:rPr>
                <w:rFonts w:ascii="Arial" w:hAnsi="Arial" w:cs="Arial"/>
                <w:b/>
                <w:bCs/>
                <w:sz w:val="24"/>
                <w:szCs w:val="24"/>
              </w:rPr>
            </w:pPr>
            <w:r w:rsidRPr="00605D0F">
              <w:rPr>
                <w:rFonts w:ascii="Arial" w:hAnsi="Arial" w:cs="Arial"/>
                <w:sz w:val="24"/>
                <w:szCs w:val="24"/>
                <w:lang w:val="es-ES_tradnl"/>
              </w:rPr>
              <w:t>Disciplina durante el uso de videos y tutoriales en clase.</w:t>
            </w:r>
          </w:p>
        </w:tc>
      </w:tr>
    </w:tbl>
    <w:p w14:paraId="0F4450F6" w14:textId="77777777" w:rsidR="009902E1" w:rsidRPr="00605D0F" w:rsidRDefault="009902E1" w:rsidP="009902E1">
      <w:pPr>
        <w:spacing w:after="0" w:line="240" w:lineRule="auto"/>
        <w:rPr>
          <w:rFonts w:ascii="Arial" w:hAnsi="Arial" w:cs="Arial"/>
          <w:b/>
          <w:bCs/>
          <w:sz w:val="24"/>
          <w:szCs w:val="24"/>
        </w:rPr>
      </w:pPr>
    </w:p>
    <w:p w14:paraId="4AE2B0E1" w14:textId="77777777" w:rsidR="009902E1" w:rsidRPr="00605D0F" w:rsidRDefault="009902E1" w:rsidP="009902E1">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2"/>
        <w:gridCol w:w="4406"/>
      </w:tblGrid>
      <w:tr w:rsidR="009902E1" w:rsidRPr="00605D0F" w14:paraId="4E162B49" w14:textId="77777777" w:rsidTr="00216E6E">
        <w:trPr>
          <w:jc w:val="right"/>
        </w:trPr>
        <w:tc>
          <w:tcPr>
            <w:tcW w:w="4808" w:type="dxa"/>
            <w:shd w:val="clear" w:color="auto" w:fill="C0C0C0"/>
          </w:tcPr>
          <w:p w14:paraId="75A87476" w14:textId="77777777" w:rsidR="009902E1" w:rsidRPr="00605D0F" w:rsidRDefault="009902E1" w:rsidP="00216E6E">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808" w:type="dxa"/>
            <w:shd w:val="clear" w:color="auto" w:fill="C0C0C0"/>
          </w:tcPr>
          <w:p w14:paraId="5A88D311" w14:textId="77777777" w:rsidR="009902E1" w:rsidRPr="00605D0F" w:rsidRDefault="009902E1" w:rsidP="00216E6E">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9902E1" w:rsidRPr="00605D0F" w14:paraId="70C76C26" w14:textId="77777777" w:rsidTr="00216E6E">
        <w:trPr>
          <w:jc w:val="right"/>
        </w:trPr>
        <w:tc>
          <w:tcPr>
            <w:tcW w:w="4808" w:type="dxa"/>
            <w:shd w:val="clear" w:color="auto" w:fill="auto"/>
          </w:tcPr>
          <w:p w14:paraId="43876FE1" w14:textId="77777777" w:rsidR="009902E1" w:rsidRPr="00605D0F" w:rsidRDefault="009902E1" w:rsidP="009902E1">
            <w:pPr>
              <w:pStyle w:val="Prrafodelista"/>
              <w:numPr>
                <w:ilvl w:val="0"/>
                <w:numId w:val="4"/>
              </w:numPr>
              <w:spacing w:after="0" w:line="240" w:lineRule="auto"/>
              <w:rPr>
                <w:rFonts w:ascii="Arial" w:hAnsi="Arial" w:cs="Arial"/>
                <w:sz w:val="24"/>
                <w:szCs w:val="24"/>
                <w:lang w:val="es-ES_tradnl"/>
              </w:rPr>
            </w:pPr>
            <w:r w:rsidRPr="00605D0F">
              <w:rPr>
                <w:rFonts w:ascii="Arial" w:hAnsi="Arial" w:cs="Arial"/>
                <w:sz w:val="24"/>
                <w:szCs w:val="24"/>
                <w:lang w:val="es-ES_tradnl"/>
              </w:rPr>
              <w:t>Elaboración de tarjetas de vocabulario médico en inglés</w:t>
            </w:r>
          </w:p>
          <w:p w14:paraId="3DDBD4D8" w14:textId="77777777" w:rsidR="009902E1" w:rsidRPr="00605D0F" w:rsidRDefault="009902E1" w:rsidP="009902E1">
            <w:pPr>
              <w:pStyle w:val="Prrafodelista"/>
              <w:numPr>
                <w:ilvl w:val="0"/>
                <w:numId w:val="4"/>
              </w:numPr>
              <w:spacing w:after="0" w:line="240" w:lineRule="auto"/>
              <w:rPr>
                <w:rFonts w:ascii="Arial" w:hAnsi="Arial" w:cs="Arial"/>
                <w:sz w:val="24"/>
                <w:szCs w:val="24"/>
                <w:lang w:val="es-ES_tradnl"/>
              </w:rPr>
            </w:pPr>
            <w:r w:rsidRPr="00605D0F">
              <w:rPr>
                <w:rFonts w:ascii="Arial" w:hAnsi="Arial" w:cs="Arial"/>
                <w:sz w:val="24"/>
                <w:szCs w:val="24"/>
                <w:lang w:val="es-ES_tradnl"/>
              </w:rPr>
              <w:t>Lista de preguntas durante exposiciones</w:t>
            </w:r>
          </w:p>
          <w:p w14:paraId="35812E99" w14:textId="77777777" w:rsidR="009902E1" w:rsidRPr="00605D0F" w:rsidRDefault="009902E1" w:rsidP="009902E1">
            <w:pPr>
              <w:pStyle w:val="Prrafodelista"/>
              <w:numPr>
                <w:ilvl w:val="0"/>
                <w:numId w:val="4"/>
              </w:numPr>
              <w:spacing w:after="0" w:line="240" w:lineRule="auto"/>
              <w:rPr>
                <w:rFonts w:ascii="Arial" w:hAnsi="Arial" w:cs="Arial"/>
                <w:sz w:val="24"/>
                <w:szCs w:val="24"/>
                <w:lang w:val="es-ES_tradnl"/>
              </w:rPr>
            </w:pPr>
            <w:r w:rsidRPr="00605D0F">
              <w:rPr>
                <w:rFonts w:ascii="Arial" w:hAnsi="Arial" w:cs="Arial"/>
                <w:sz w:val="24"/>
                <w:szCs w:val="24"/>
                <w:lang w:val="es-ES_tradnl"/>
              </w:rPr>
              <w:t>Preguntas intercaladas</w:t>
            </w:r>
          </w:p>
          <w:p w14:paraId="37E56C0A" w14:textId="77777777" w:rsidR="009902E1" w:rsidRPr="00605D0F" w:rsidRDefault="009902E1" w:rsidP="009902E1">
            <w:pPr>
              <w:pStyle w:val="Prrafodelista"/>
              <w:numPr>
                <w:ilvl w:val="0"/>
                <w:numId w:val="4"/>
              </w:numPr>
              <w:spacing w:after="0" w:line="240" w:lineRule="auto"/>
              <w:rPr>
                <w:rFonts w:ascii="Arial" w:hAnsi="Arial" w:cs="Arial"/>
                <w:sz w:val="24"/>
                <w:szCs w:val="24"/>
                <w:lang w:val="es-ES_tradnl"/>
              </w:rPr>
            </w:pPr>
            <w:r w:rsidRPr="00605D0F">
              <w:rPr>
                <w:rFonts w:ascii="Arial" w:hAnsi="Arial" w:cs="Arial"/>
                <w:sz w:val="24"/>
                <w:szCs w:val="24"/>
                <w:lang w:val="es-ES_tradnl"/>
              </w:rPr>
              <w:t>Resolución de escenarios clínicos en inglés</w:t>
            </w:r>
          </w:p>
          <w:p w14:paraId="776E87E8" w14:textId="77777777" w:rsidR="009902E1" w:rsidRPr="00605D0F" w:rsidRDefault="009902E1" w:rsidP="009902E1">
            <w:pPr>
              <w:pStyle w:val="Prrafodelista"/>
              <w:numPr>
                <w:ilvl w:val="0"/>
                <w:numId w:val="4"/>
              </w:numPr>
              <w:spacing w:after="0" w:line="240" w:lineRule="auto"/>
              <w:rPr>
                <w:rFonts w:ascii="Arial" w:hAnsi="Arial" w:cs="Arial"/>
                <w:sz w:val="24"/>
                <w:szCs w:val="24"/>
                <w:lang w:val="es-ES_tradnl"/>
              </w:rPr>
            </w:pPr>
            <w:r w:rsidRPr="00605D0F">
              <w:rPr>
                <w:rFonts w:ascii="Arial" w:hAnsi="Arial" w:cs="Arial"/>
                <w:sz w:val="24"/>
                <w:szCs w:val="24"/>
                <w:lang w:val="es-ES_tradnl"/>
              </w:rPr>
              <w:t xml:space="preserve">Debate </w:t>
            </w:r>
          </w:p>
          <w:p w14:paraId="6660CC09" w14:textId="77777777" w:rsidR="009902E1" w:rsidRPr="00605D0F" w:rsidRDefault="009902E1" w:rsidP="009902E1">
            <w:pPr>
              <w:pStyle w:val="Prrafodelista"/>
              <w:numPr>
                <w:ilvl w:val="0"/>
                <w:numId w:val="4"/>
              </w:numPr>
              <w:spacing w:after="0" w:line="240" w:lineRule="auto"/>
              <w:rPr>
                <w:rFonts w:ascii="Arial" w:hAnsi="Arial" w:cs="Arial"/>
                <w:sz w:val="24"/>
                <w:szCs w:val="24"/>
                <w:lang w:val="es-ES_tradnl"/>
              </w:rPr>
            </w:pPr>
            <w:r w:rsidRPr="00605D0F">
              <w:rPr>
                <w:rFonts w:ascii="Arial" w:hAnsi="Arial" w:cs="Arial"/>
                <w:sz w:val="24"/>
                <w:szCs w:val="24"/>
                <w:lang w:val="es-ES_tradnl"/>
              </w:rPr>
              <w:t>Monitoreo entre estudiantes</w:t>
            </w:r>
          </w:p>
          <w:p w14:paraId="2A805FBF" w14:textId="77777777" w:rsidR="009902E1" w:rsidRPr="00605D0F" w:rsidRDefault="009902E1" w:rsidP="009902E1">
            <w:pPr>
              <w:pStyle w:val="Prrafodelista"/>
              <w:numPr>
                <w:ilvl w:val="0"/>
                <w:numId w:val="4"/>
              </w:numPr>
              <w:spacing w:after="0" w:line="240" w:lineRule="auto"/>
              <w:rPr>
                <w:rFonts w:ascii="Arial" w:hAnsi="Arial" w:cs="Arial"/>
                <w:sz w:val="24"/>
                <w:szCs w:val="24"/>
                <w:lang w:val="es-ES_tradnl"/>
              </w:rPr>
            </w:pPr>
            <w:r w:rsidRPr="00605D0F">
              <w:rPr>
                <w:rFonts w:ascii="Arial" w:hAnsi="Arial" w:cs="Arial"/>
                <w:sz w:val="24"/>
                <w:szCs w:val="24"/>
                <w:lang w:val="es-ES_tradnl"/>
              </w:rPr>
              <w:t>Videos académicos</w:t>
            </w:r>
          </w:p>
          <w:p w14:paraId="19E5DA23" w14:textId="77777777" w:rsidR="009902E1" w:rsidRPr="00605D0F" w:rsidRDefault="009902E1" w:rsidP="009902E1">
            <w:pPr>
              <w:pStyle w:val="Prrafodelista"/>
              <w:numPr>
                <w:ilvl w:val="0"/>
                <w:numId w:val="4"/>
              </w:numPr>
              <w:spacing w:after="0" w:line="240" w:lineRule="auto"/>
              <w:rPr>
                <w:rFonts w:ascii="Arial" w:hAnsi="Arial" w:cs="Arial"/>
                <w:sz w:val="24"/>
                <w:szCs w:val="24"/>
                <w:lang w:val="es-ES_tradnl"/>
              </w:rPr>
            </w:pPr>
            <w:r w:rsidRPr="00605D0F">
              <w:rPr>
                <w:rFonts w:ascii="Arial" w:hAnsi="Arial" w:cs="Arial"/>
                <w:sz w:val="24"/>
                <w:szCs w:val="24"/>
                <w:lang w:val="es-ES_tradnl"/>
              </w:rPr>
              <w:t>Lectura comentada</w:t>
            </w:r>
          </w:p>
          <w:p w14:paraId="21EE2996" w14:textId="77777777" w:rsidR="009902E1" w:rsidRPr="00605D0F" w:rsidRDefault="009902E1" w:rsidP="009902E1">
            <w:pPr>
              <w:pStyle w:val="Prrafodelista"/>
              <w:numPr>
                <w:ilvl w:val="0"/>
                <w:numId w:val="4"/>
              </w:numPr>
              <w:spacing w:after="0" w:line="240" w:lineRule="auto"/>
              <w:rPr>
                <w:rFonts w:ascii="Arial" w:hAnsi="Arial" w:cs="Arial"/>
                <w:sz w:val="24"/>
                <w:szCs w:val="24"/>
                <w:lang w:val="es-ES_tradnl"/>
              </w:rPr>
            </w:pPr>
            <w:r w:rsidRPr="00605D0F">
              <w:rPr>
                <w:rFonts w:ascii="Arial" w:hAnsi="Arial" w:cs="Arial"/>
                <w:sz w:val="24"/>
                <w:szCs w:val="24"/>
                <w:lang w:val="es-ES_tradnl"/>
              </w:rPr>
              <w:t>Simulación de entrevista clínica en inglés</w:t>
            </w:r>
          </w:p>
        </w:tc>
        <w:tc>
          <w:tcPr>
            <w:tcW w:w="4808" w:type="dxa"/>
            <w:shd w:val="clear" w:color="auto" w:fill="auto"/>
          </w:tcPr>
          <w:p w14:paraId="48BE3429" w14:textId="77777777" w:rsidR="009902E1" w:rsidRPr="00605D0F" w:rsidRDefault="009902E1" w:rsidP="009902E1">
            <w:pPr>
              <w:pStyle w:val="Prrafodelista"/>
              <w:numPr>
                <w:ilvl w:val="0"/>
                <w:numId w:val="4"/>
              </w:numPr>
              <w:spacing w:after="0" w:line="240" w:lineRule="auto"/>
              <w:rPr>
                <w:rFonts w:ascii="Arial" w:hAnsi="Arial" w:cs="Arial"/>
                <w:sz w:val="24"/>
                <w:szCs w:val="24"/>
                <w:lang w:val="es-ES_tradnl"/>
              </w:rPr>
            </w:pPr>
            <w:r w:rsidRPr="00605D0F">
              <w:rPr>
                <w:rFonts w:ascii="Arial" w:hAnsi="Arial" w:cs="Arial"/>
                <w:sz w:val="24"/>
                <w:szCs w:val="24"/>
                <w:lang w:val="es-ES_tradnl"/>
              </w:rPr>
              <w:t>Exposición en clase</w:t>
            </w:r>
          </w:p>
          <w:p w14:paraId="43E3EC79" w14:textId="77777777" w:rsidR="009902E1" w:rsidRPr="00605D0F" w:rsidRDefault="009902E1" w:rsidP="009902E1">
            <w:pPr>
              <w:pStyle w:val="Prrafodelista"/>
              <w:numPr>
                <w:ilvl w:val="0"/>
                <w:numId w:val="4"/>
              </w:numPr>
              <w:spacing w:after="0" w:line="240" w:lineRule="auto"/>
              <w:rPr>
                <w:rFonts w:ascii="Arial" w:hAnsi="Arial" w:cs="Arial"/>
                <w:sz w:val="24"/>
                <w:szCs w:val="24"/>
                <w:lang w:val="es-ES_tradnl"/>
              </w:rPr>
            </w:pPr>
            <w:r w:rsidRPr="00605D0F">
              <w:rPr>
                <w:rFonts w:ascii="Arial" w:hAnsi="Arial" w:cs="Arial"/>
                <w:sz w:val="24"/>
                <w:szCs w:val="24"/>
                <w:lang w:val="es-ES_tradnl"/>
              </w:rPr>
              <w:t>Discusión de preguntas elaboradas en clase</w:t>
            </w:r>
          </w:p>
          <w:p w14:paraId="19F3C729" w14:textId="77777777" w:rsidR="009902E1" w:rsidRPr="00605D0F" w:rsidRDefault="009902E1" w:rsidP="009902E1">
            <w:pPr>
              <w:pStyle w:val="Prrafodelista"/>
              <w:numPr>
                <w:ilvl w:val="0"/>
                <w:numId w:val="4"/>
              </w:numPr>
              <w:spacing w:after="0" w:line="240" w:lineRule="auto"/>
              <w:rPr>
                <w:rFonts w:ascii="Arial" w:hAnsi="Arial" w:cs="Arial"/>
                <w:sz w:val="24"/>
                <w:szCs w:val="24"/>
                <w:lang w:val="es-ES_tradnl"/>
              </w:rPr>
            </w:pPr>
            <w:r w:rsidRPr="00605D0F">
              <w:rPr>
                <w:rFonts w:ascii="Arial" w:hAnsi="Arial" w:cs="Arial"/>
                <w:sz w:val="24"/>
                <w:szCs w:val="24"/>
                <w:lang w:val="es-ES_tradnl"/>
              </w:rPr>
              <w:t>Análisis de respuesta correcta en banco de preguntas</w:t>
            </w:r>
          </w:p>
          <w:p w14:paraId="382C2445" w14:textId="77777777" w:rsidR="009902E1" w:rsidRPr="00605D0F" w:rsidRDefault="009902E1" w:rsidP="009902E1">
            <w:pPr>
              <w:pStyle w:val="Prrafodelista"/>
              <w:numPr>
                <w:ilvl w:val="0"/>
                <w:numId w:val="4"/>
              </w:numPr>
              <w:spacing w:after="0" w:line="240" w:lineRule="auto"/>
              <w:rPr>
                <w:rFonts w:ascii="Arial" w:hAnsi="Arial" w:cs="Arial"/>
                <w:sz w:val="24"/>
                <w:szCs w:val="24"/>
                <w:lang w:val="es-ES_tradnl"/>
              </w:rPr>
            </w:pPr>
            <w:r w:rsidRPr="00605D0F">
              <w:rPr>
                <w:rFonts w:ascii="Arial" w:hAnsi="Arial" w:cs="Arial"/>
                <w:sz w:val="24"/>
                <w:szCs w:val="24"/>
                <w:lang w:val="es-ES_tradnl"/>
              </w:rPr>
              <w:t>Crítica constructiva durante la resolución de escenarios clínicos</w:t>
            </w:r>
          </w:p>
          <w:p w14:paraId="107843A3" w14:textId="77777777" w:rsidR="009902E1" w:rsidRPr="00605D0F" w:rsidRDefault="009902E1" w:rsidP="00216E6E">
            <w:pPr>
              <w:spacing w:after="0" w:line="240" w:lineRule="auto"/>
              <w:rPr>
                <w:rFonts w:ascii="Arial" w:hAnsi="Arial" w:cs="Arial"/>
                <w:b/>
                <w:bCs/>
                <w:sz w:val="24"/>
                <w:szCs w:val="24"/>
                <w:lang w:val="es-ES_tradnl"/>
              </w:rPr>
            </w:pPr>
          </w:p>
        </w:tc>
      </w:tr>
    </w:tbl>
    <w:p w14:paraId="2D8CE6E4" w14:textId="77777777" w:rsidR="009902E1" w:rsidRPr="00605D0F" w:rsidRDefault="009902E1" w:rsidP="009902E1">
      <w:pPr>
        <w:spacing w:after="0" w:line="240" w:lineRule="auto"/>
        <w:rPr>
          <w:rFonts w:ascii="Arial" w:hAnsi="Arial" w:cs="Arial"/>
          <w:b/>
          <w:bCs/>
          <w:sz w:val="24"/>
          <w:szCs w:val="24"/>
        </w:rPr>
      </w:pPr>
    </w:p>
    <w:p w14:paraId="118280B0" w14:textId="77777777" w:rsidR="009902E1" w:rsidRPr="00605D0F" w:rsidRDefault="009902E1" w:rsidP="009902E1">
      <w:pPr>
        <w:spacing w:after="0" w:line="240" w:lineRule="auto"/>
        <w:rPr>
          <w:rFonts w:ascii="Arial" w:hAnsi="Arial" w:cs="Arial"/>
          <w:b/>
          <w:sz w:val="24"/>
          <w:szCs w:val="24"/>
        </w:rPr>
      </w:pPr>
      <w:r w:rsidRPr="00605D0F">
        <w:rPr>
          <w:rFonts w:ascii="Arial" w:hAnsi="Arial" w:cs="Arial"/>
          <w:b/>
          <w:bCs/>
          <w:sz w:val="24"/>
          <w:szCs w:val="24"/>
        </w:rPr>
        <w:t xml:space="preserve"> </w:t>
      </w: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0"/>
        <w:gridCol w:w="4398"/>
      </w:tblGrid>
      <w:tr w:rsidR="009902E1" w:rsidRPr="00605D0F" w14:paraId="7FB58046" w14:textId="77777777" w:rsidTr="00216E6E">
        <w:trPr>
          <w:jc w:val="right"/>
        </w:trPr>
        <w:tc>
          <w:tcPr>
            <w:tcW w:w="4819" w:type="dxa"/>
            <w:shd w:val="clear" w:color="auto" w:fill="C0C0C0"/>
          </w:tcPr>
          <w:p w14:paraId="568F9AD5" w14:textId="77777777" w:rsidR="009902E1" w:rsidRPr="00605D0F" w:rsidRDefault="009902E1" w:rsidP="00216E6E">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797" w:type="dxa"/>
            <w:shd w:val="clear" w:color="auto" w:fill="C0C0C0"/>
          </w:tcPr>
          <w:p w14:paraId="5E33AE60" w14:textId="77777777" w:rsidR="009902E1" w:rsidRPr="00605D0F" w:rsidRDefault="009902E1" w:rsidP="00216E6E">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9902E1" w:rsidRPr="00605D0F" w14:paraId="4B81D5F5" w14:textId="77777777" w:rsidTr="00216E6E">
        <w:trPr>
          <w:cantSplit/>
          <w:trHeight w:val="221"/>
          <w:jc w:val="right"/>
        </w:trPr>
        <w:tc>
          <w:tcPr>
            <w:tcW w:w="4819" w:type="dxa"/>
            <w:tcBorders>
              <w:bottom w:val="single" w:sz="4" w:space="0" w:color="auto"/>
            </w:tcBorders>
          </w:tcPr>
          <w:p w14:paraId="7106F0BE" w14:textId="77777777" w:rsidR="009902E1" w:rsidRPr="00605D0F" w:rsidRDefault="009902E1" w:rsidP="009902E1">
            <w:pPr>
              <w:pStyle w:val="Prrafodelista"/>
              <w:numPr>
                <w:ilvl w:val="0"/>
                <w:numId w:val="3"/>
              </w:numPr>
              <w:spacing w:after="0" w:line="240" w:lineRule="auto"/>
              <w:rPr>
                <w:rFonts w:ascii="Arial" w:hAnsi="Arial" w:cs="Arial"/>
                <w:sz w:val="24"/>
                <w:szCs w:val="24"/>
                <w:lang w:val="es-ES_tradnl"/>
              </w:rPr>
            </w:pPr>
            <w:r w:rsidRPr="00605D0F">
              <w:rPr>
                <w:rFonts w:ascii="Arial" w:hAnsi="Arial" w:cs="Arial"/>
                <w:sz w:val="24"/>
                <w:szCs w:val="24"/>
                <w:lang w:val="es-ES_tradnl"/>
              </w:rPr>
              <w:lastRenderedPageBreak/>
              <w:t>Diccionario inglés-español</w:t>
            </w:r>
          </w:p>
          <w:p w14:paraId="324E97D8" w14:textId="77777777" w:rsidR="009902E1" w:rsidRPr="00605D0F" w:rsidRDefault="009902E1" w:rsidP="009902E1">
            <w:pPr>
              <w:pStyle w:val="Prrafodelista"/>
              <w:numPr>
                <w:ilvl w:val="0"/>
                <w:numId w:val="3"/>
              </w:numPr>
              <w:spacing w:after="0" w:line="240" w:lineRule="auto"/>
              <w:rPr>
                <w:rFonts w:ascii="Arial" w:hAnsi="Arial" w:cs="Arial"/>
                <w:sz w:val="24"/>
                <w:szCs w:val="24"/>
                <w:lang w:val="es-ES_tradnl"/>
              </w:rPr>
            </w:pPr>
            <w:r w:rsidRPr="00605D0F">
              <w:rPr>
                <w:rFonts w:ascii="Arial" w:hAnsi="Arial" w:cs="Arial"/>
                <w:sz w:val="24"/>
                <w:szCs w:val="24"/>
                <w:lang w:val="es-ES_tradnl"/>
              </w:rPr>
              <w:t>Videos tutoriales en Khan Academy</w:t>
            </w:r>
          </w:p>
          <w:p w14:paraId="0C2405D3" w14:textId="77777777" w:rsidR="009902E1" w:rsidRPr="00605D0F" w:rsidRDefault="009902E1" w:rsidP="009902E1">
            <w:pPr>
              <w:pStyle w:val="Prrafodelista"/>
              <w:numPr>
                <w:ilvl w:val="0"/>
                <w:numId w:val="3"/>
              </w:numPr>
              <w:spacing w:after="0" w:line="240" w:lineRule="auto"/>
              <w:rPr>
                <w:rFonts w:ascii="Arial" w:hAnsi="Arial" w:cs="Arial"/>
                <w:sz w:val="24"/>
                <w:szCs w:val="24"/>
                <w:lang w:val="es-ES_tradnl"/>
              </w:rPr>
            </w:pPr>
            <w:r w:rsidRPr="00605D0F">
              <w:rPr>
                <w:rFonts w:ascii="Arial" w:hAnsi="Arial" w:cs="Arial"/>
                <w:sz w:val="24"/>
                <w:szCs w:val="24"/>
                <w:lang w:val="es-ES_tradnl"/>
              </w:rPr>
              <w:t>Videos tutoriales en Nucleus Medical Media</w:t>
            </w:r>
          </w:p>
          <w:p w14:paraId="5D0026A6" w14:textId="77777777" w:rsidR="009902E1" w:rsidRPr="00605D0F" w:rsidRDefault="009902E1" w:rsidP="009902E1">
            <w:pPr>
              <w:pStyle w:val="Prrafodelista"/>
              <w:numPr>
                <w:ilvl w:val="0"/>
                <w:numId w:val="3"/>
              </w:numPr>
              <w:spacing w:after="0" w:line="240" w:lineRule="auto"/>
              <w:rPr>
                <w:rFonts w:ascii="Arial" w:hAnsi="Arial" w:cs="Arial"/>
                <w:sz w:val="24"/>
                <w:szCs w:val="24"/>
                <w:lang w:val="es-ES_tradnl"/>
              </w:rPr>
            </w:pPr>
            <w:r w:rsidRPr="00605D0F">
              <w:rPr>
                <w:rFonts w:ascii="Arial" w:hAnsi="Arial" w:cs="Arial"/>
                <w:sz w:val="24"/>
                <w:szCs w:val="24"/>
                <w:lang w:val="es-ES_tradnl"/>
              </w:rPr>
              <w:t>Temas médicos actualizados en UptoDate.com</w:t>
            </w:r>
          </w:p>
          <w:p w14:paraId="69D79494" w14:textId="77777777" w:rsidR="009902E1" w:rsidRPr="00605D0F" w:rsidRDefault="009902E1" w:rsidP="009902E1">
            <w:pPr>
              <w:pStyle w:val="Prrafodelista"/>
              <w:numPr>
                <w:ilvl w:val="0"/>
                <w:numId w:val="3"/>
              </w:numPr>
              <w:spacing w:after="0" w:line="240" w:lineRule="auto"/>
              <w:rPr>
                <w:rFonts w:ascii="Arial" w:hAnsi="Arial" w:cs="Arial"/>
                <w:sz w:val="24"/>
                <w:szCs w:val="24"/>
              </w:rPr>
            </w:pPr>
            <w:r w:rsidRPr="00605D0F">
              <w:rPr>
                <w:rFonts w:ascii="Arial" w:hAnsi="Arial" w:cs="Arial"/>
                <w:sz w:val="24"/>
                <w:szCs w:val="24"/>
                <w:lang w:val="es-ES_tradnl"/>
              </w:rPr>
              <w:t>Artículos médicos indexados en PubMed.gov</w:t>
            </w:r>
          </w:p>
          <w:p w14:paraId="0E6BEFA6" w14:textId="77777777" w:rsidR="009902E1" w:rsidRPr="00605D0F" w:rsidRDefault="009902E1" w:rsidP="009902E1">
            <w:pPr>
              <w:pStyle w:val="Prrafodelista"/>
              <w:numPr>
                <w:ilvl w:val="0"/>
                <w:numId w:val="3"/>
              </w:numPr>
              <w:spacing w:after="0" w:line="240" w:lineRule="auto"/>
              <w:rPr>
                <w:rFonts w:ascii="Arial" w:hAnsi="Arial" w:cs="Arial"/>
                <w:sz w:val="24"/>
                <w:szCs w:val="24"/>
                <w:lang w:val="es-ES"/>
              </w:rPr>
            </w:pPr>
            <w:r w:rsidRPr="00605D0F">
              <w:rPr>
                <w:rFonts w:ascii="Arial" w:hAnsi="Arial" w:cs="Arial"/>
                <w:sz w:val="24"/>
                <w:szCs w:val="24"/>
                <w:lang w:val="es-ES_tradnl"/>
              </w:rPr>
              <w:t>Libros de medicina en inglés</w:t>
            </w:r>
          </w:p>
        </w:tc>
        <w:tc>
          <w:tcPr>
            <w:tcW w:w="4797" w:type="dxa"/>
            <w:tcBorders>
              <w:bottom w:val="single" w:sz="4" w:space="0" w:color="auto"/>
            </w:tcBorders>
          </w:tcPr>
          <w:p w14:paraId="5DD56CC6" w14:textId="77777777" w:rsidR="009902E1" w:rsidRPr="00605D0F" w:rsidRDefault="009902E1" w:rsidP="009902E1">
            <w:pPr>
              <w:pStyle w:val="Prrafodelista"/>
              <w:numPr>
                <w:ilvl w:val="0"/>
                <w:numId w:val="3"/>
              </w:numPr>
              <w:spacing w:after="0" w:line="240" w:lineRule="auto"/>
              <w:rPr>
                <w:rFonts w:ascii="Arial" w:hAnsi="Arial" w:cs="Arial"/>
                <w:sz w:val="24"/>
                <w:szCs w:val="24"/>
                <w:lang w:val="es-ES_tradnl"/>
              </w:rPr>
            </w:pPr>
            <w:r w:rsidRPr="00605D0F">
              <w:rPr>
                <w:rFonts w:ascii="Arial" w:hAnsi="Arial" w:cs="Arial"/>
                <w:sz w:val="24"/>
                <w:szCs w:val="24"/>
                <w:lang w:val="es-ES_tradnl"/>
              </w:rPr>
              <w:t>Computadora</w:t>
            </w:r>
          </w:p>
          <w:p w14:paraId="5FBACDFB" w14:textId="77777777" w:rsidR="009902E1" w:rsidRPr="00605D0F" w:rsidRDefault="009902E1" w:rsidP="009902E1">
            <w:pPr>
              <w:pStyle w:val="Prrafodelista"/>
              <w:numPr>
                <w:ilvl w:val="0"/>
                <w:numId w:val="3"/>
              </w:numPr>
              <w:spacing w:after="0" w:line="240" w:lineRule="auto"/>
              <w:rPr>
                <w:rFonts w:ascii="Arial" w:hAnsi="Arial" w:cs="Arial"/>
                <w:sz w:val="24"/>
                <w:szCs w:val="24"/>
                <w:lang w:val="es-ES_tradnl"/>
              </w:rPr>
            </w:pPr>
            <w:r w:rsidRPr="00605D0F">
              <w:rPr>
                <w:rFonts w:ascii="Arial" w:hAnsi="Arial" w:cs="Arial"/>
                <w:sz w:val="24"/>
                <w:szCs w:val="24"/>
                <w:lang w:val="es-ES_tradnl"/>
              </w:rPr>
              <w:t>Tableta</w:t>
            </w:r>
          </w:p>
          <w:p w14:paraId="1C7CFF29" w14:textId="77777777" w:rsidR="009902E1" w:rsidRPr="00605D0F" w:rsidRDefault="009902E1" w:rsidP="009902E1">
            <w:pPr>
              <w:pStyle w:val="Prrafodelista"/>
              <w:numPr>
                <w:ilvl w:val="0"/>
                <w:numId w:val="3"/>
              </w:numPr>
              <w:spacing w:after="0" w:line="240" w:lineRule="auto"/>
              <w:rPr>
                <w:rFonts w:ascii="Arial" w:hAnsi="Arial" w:cs="Arial"/>
                <w:sz w:val="24"/>
                <w:szCs w:val="24"/>
                <w:lang w:val="es-ES_tradnl"/>
              </w:rPr>
            </w:pPr>
            <w:r w:rsidRPr="00605D0F">
              <w:rPr>
                <w:rFonts w:ascii="Arial" w:hAnsi="Arial" w:cs="Arial"/>
                <w:sz w:val="24"/>
                <w:szCs w:val="24"/>
                <w:lang w:val="es-ES_tradnl"/>
              </w:rPr>
              <w:t>Proyector de video</w:t>
            </w:r>
          </w:p>
          <w:p w14:paraId="02558DBB" w14:textId="77777777" w:rsidR="009902E1" w:rsidRPr="00605D0F" w:rsidRDefault="009902E1" w:rsidP="009902E1">
            <w:pPr>
              <w:pStyle w:val="Prrafodelista"/>
              <w:numPr>
                <w:ilvl w:val="0"/>
                <w:numId w:val="3"/>
              </w:numPr>
              <w:spacing w:after="0" w:line="240" w:lineRule="auto"/>
              <w:rPr>
                <w:rFonts w:ascii="Arial" w:hAnsi="Arial" w:cs="Arial"/>
                <w:sz w:val="24"/>
                <w:szCs w:val="24"/>
                <w:lang w:val="es-ES_tradnl"/>
              </w:rPr>
            </w:pPr>
            <w:r w:rsidRPr="00605D0F">
              <w:rPr>
                <w:rFonts w:ascii="Arial" w:hAnsi="Arial" w:cs="Arial"/>
                <w:sz w:val="24"/>
                <w:szCs w:val="24"/>
                <w:lang w:val="es-ES_tradnl"/>
              </w:rPr>
              <w:t>Pizarrón</w:t>
            </w:r>
          </w:p>
          <w:p w14:paraId="272AFD80" w14:textId="77777777" w:rsidR="009902E1" w:rsidRPr="00605D0F" w:rsidRDefault="009902E1" w:rsidP="009902E1">
            <w:pPr>
              <w:pStyle w:val="Prrafodelista"/>
              <w:numPr>
                <w:ilvl w:val="0"/>
                <w:numId w:val="3"/>
              </w:numPr>
              <w:spacing w:after="0" w:line="240" w:lineRule="auto"/>
              <w:rPr>
                <w:rFonts w:ascii="Arial" w:hAnsi="Arial" w:cs="Arial"/>
                <w:sz w:val="24"/>
                <w:szCs w:val="24"/>
                <w:lang w:val="es-ES_tradnl"/>
              </w:rPr>
            </w:pPr>
            <w:r w:rsidRPr="00605D0F">
              <w:rPr>
                <w:rFonts w:ascii="Arial" w:hAnsi="Arial" w:cs="Arial"/>
                <w:sz w:val="24"/>
                <w:szCs w:val="24"/>
                <w:lang w:val="es-ES_tradnl"/>
              </w:rPr>
              <w:t>Biblioteca virtual</w:t>
            </w:r>
          </w:p>
          <w:p w14:paraId="374BE4AE" w14:textId="77777777" w:rsidR="009902E1" w:rsidRPr="00605D0F" w:rsidRDefault="009902E1" w:rsidP="009902E1">
            <w:pPr>
              <w:pStyle w:val="Prrafodelista"/>
              <w:numPr>
                <w:ilvl w:val="0"/>
                <w:numId w:val="3"/>
              </w:numPr>
              <w:spacing w:after="0" w:line="240" w:lineRule="auto"/>
              <w:rPr>
                <w:rFonts w:ascii="Arial" w:hAnsi="Arial" w:cs="Arial"/>
                <w:sz w:val="24"/>
                <w:szCs w:val="24"/>
                <w:lang w:val="es-ES_tradnl"/>
              </w:rPr>
            </w:pPr>
            <w:r w:rsidRPr="00605D0F">
              <w:rPr>
                <w:rFonts w:ascii="Arial" w:hAnsi="Arial" w:cs="Arial"/>
                <w:sz w:val="24"/>
                <w:szCs w:val="24"/>
                <w:lang w:val="es-ES_tradnl"/>
              </w:rPr>
              <w:t>Televisión</w:t>
            </w:r>
          </w:p>
          <w:p w14:paraId="7590B522" w14:textId="77777777" w:rsidR="009902E1" w:rsidRPr="00605D0F" w:rsidRDefault="009902E1" w:rsidP="00216E6E">
            <w:pPr>
              <w:spacing w:after="0" w:line="240" w:lineRule="auto"/>
              <w:rPr>
                <w:rFonts w:ascii="Arial" w:hAnsi="Arial" w:cs="Arial"/>
                <w:sz w:val="24"/>
                <w:szCs w:val="24"/>
                <w:lang w:val="es-ES_tradnl"/>
              </w:rPr>
            </w:pPr>
          </w:p>
        </w:tc>
      </w:tr>
    </w:tbl>
    <w:p w14:paraId="4EF9F48A" w14:textId="77777777" w:rsidR="009902E1" w:rsidRPr="00605D0F" w:rsidRDefault="009902E1" w:rsidP="009902E1">
      <w:pPr>
        <w:spacing w:after="0" w:line="240" w:lineRule="auto"/>
        <w:rPr>
          <w:rFonts w:ascii="Arial" w:hAnsi="Arial" w:cs="Arial"/>
          <w:b/>
          <w:bCs/>
          <w:sz w:val="24"/>
          <w:szCs w:val="24"/>
        </w:rPr>
      </w:pPr>
      <w:r w:rsidRPr="00605D0F">
        <w:rPr>
          <w:rFonts w:ascii="Arial" w:hAnsi="Arial" w:cs="Arial"/>
          <w:b/>
          <w:bCs/>
          <w:sz w:val="24"/>
          <w:szCs w:val="24"/>
        </w:rPr>
        <w:t xml:space="preserve">         </w:t>
      </w:r>
    </w:p>
    <w:p w14:paraId="6627387C" w14:textId="77777777" w:rsidR="009902E1" w:rsidRPr="00605D0F" w:rsidRDefault="009902E1" w:rsidP="009902E1">
      <w:pPr>
        <w:spacing w:after="0" w:line="240" w:lineRule="auto"/>
        <w:rPr>
          <w:rFonts w:ascii="Arial" w:hAnsi="Arial" w:cs="Arial"/>
          <w:b/>
          <w:bCs/>
          <w:sz w:val="24"/>
          <w:szCs w:val="24"/>
        </w:rPr>
      </w:pPr>
    </w:p>
    <w:p w14:paraId="09AECB89" w14:textId="77777777" w:rsidR="009902E1" w:rsidRPr="00605D0F" w:rsidRDefault="009902E1" w:rsidP="009902E1">
      <w:pPr>
        <w:spacing w:after="0" w:line="240" w:lineRule="auto"/>
        <w:rPr>
          <w:rFonts w:ascii="Arial" w:hAnsi="Arial" w:cs="Arial"/>
          <w:b/>
          <w:bCs/>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3"/>
        <w:gridCol w:w="3065"/>
        <w:gridCol w:w="1602"/>
        <w:gridCol w:w="1598"/>
      </w:tblGrid>
      <w:tr w:rsidR="009902E1" w:rsidRPr="00605D0F" w14:paraId="08470BD2" w14:textId="77777777" w:rsidTr="00E57551">
        <w:trPr>
          <w:jc w:val="right"/>
        </w:trPr>
        <w:tc>
          <w:tcPr>
            <w:tcW w:w="2563" w:type="dxa"/>
            <w:shd w:val="clear" w:color="auto" w:fill="C0C0C0"/>
            <w:vAlign w:val="center"/>
          </w:tcPr>
          <w:p w14:paraId="11C2FC1F" w14:textId="77777777" w:rsidR="009902E1" w:rsidRPr="00605D0F" w:rsidRDefault="009902E1" w:rsidP="00216E6E">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3065" w:type="dxa"/>
            <w:shd w:val="clear" w:color="auto" w:fill="C0C0C0"/>
            <w:vAlign w:val="center"/>
          </w:tcPr>
          <w:p w14:paraId="004EF154" w14:textId="77777777" w:rsidR="009902E1" w:rsidRPr="00605D0F" w:rsidRDefault="009902E1" w:rsidP="00216E6E">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1602" w:type="dxa"/>
            <w:shd w:val="clear" w:color="auto" w:fill="C0C0C0"/>
            <w:vAlign w:val="center"/>
          </w:tcPr>
          <w:p w14:paraId="6F8CE29A" w14:textId="77777777" w:rsidR="009902E1" w:rsidRPr="00605D0F" w:rsidRDefault="009902E1" w:rsidP="00216E6E">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1598" w:type="dxa"/>
            <w:shd w:val="clear" w:color="auto" w:fill="C0C0C0"/>
            <w:vAlign w:val="center"/>
          </w:tcPr>
          <w:p w14:paraId="0ADE2BE8" w14:textId="77777777" w:rsidR="009902E1" w:rsidRPr="00605D0F" w:rsidRDefault="009902E1" w:rsidP="00216E6E">
            <w:pPr>
              <w:spacing w:after="0" w:line="240" w:lineRule="auto"/>
              <w:rPr>
                <w:rFonts w:ascii="Arial" w:hAnsi="Arial" w:cs="Arial"/>
                <w:b/>
                <w:bCs/>
                <w:sz w:val="24"/>
                <w:szCs w:val="24"/>
              </w:rPr>
            </w:pPr>
            <w:r w:rsidRPr="00605D0F">
              <w:rPr>
                <w:rFonts w:ascii="Arial" w:hAnsi="Arial" w:cs="Arial"/>
                <w:b/>
                <w:bCs/>
                <w:sz w:val="24"/>
                <w:szCs w:val="24"/>
              </w:rPr>
              <w:t>Porcentaje</w:t>
            </w:r>
          </w:p>
        </w:tc>
      </w:tr>
      <w:tr w:rsidR="0099306F" w:rsidRPr="00605D0F" w14:paraId="133362F7" w14:textId="77777777" w:rsidTr="00E57551">
        <w:trPr>
          <w:cantSplit/>
          <w:trHeight w:val="151"/>
          <w:jc w:val="right"/>
        </w:trPr>
        <w:tc>
          <w:tcPr>
            <w:tcW w:w="2563" w:type="dxa"/>
            <w:tcBorders>
              <w:bottom w:val="single" w:sz="4" w:space="0" w:color="auto"/>
            </w:tcBorders>
          </w:tcPr>
          <w:p w14:paraId="4D2933DA" w14:textId="77777777" w:rsidR="0099306F" w:rsidRDefault="0099306F" w:rsidP="00216E6E">
            <w:pPr>
              <w:spacing w:after="0" w:line="240" w:lineRule="auto"/>
              <w:rPr>
                <w:rFonts w:ascii="Arial" w:hAnsi="Arial" w:cs="Arial"/>
                <w:sz w:val="24"/>
                <w:szCs w:val="24"/>
                <w:lang w:val="es-ES_tradnl"/>
              </w:rPr>
            </w:pPr>
            <w:r w:rsidRPr="00605D0F">
              <w:rPr>
                <w:rFonts w:ascii="Arial" w:hAnsi="Arial" w:cs="Arial"/>
                <w:sz w:val="24"/>
                <w:szCs w:val="24"/>
                <w:lang w:val="es-ES_tradnl"/>
              </w:rPr>
              <w:t>Examen parcial</w:t>
            </w:r>
            <w:r>
              <w:rPr>
                <w:rFonts w:ascii="Arial" w:hAnsi="Arial" w:cs="Arial"/>
                <w:sz w:val="24"/>
                <w:szCs w:val="24"/>
                <w:lang w:val="es-ES_tradnl"/>
              </w:rPr>
              <w:t xml:space="preserve"> 2</w:t>
            </w:r>
          </w:p>
          <w:p w14:paraId="417B2262" w14:textId="40B71B9F" w:rsidR="0099306F" w:rsidRPr="00605D0F" w:rsidRDefault="0099306F" w:rsidP="00216E6E">
            <w:pPr>
              <w:spacing w:after="0" w:line="240" w:lineRule="auto"/>
              <w:rPr>
                <w:rFonts w:ascii="Arial" w:hAnsi="Arial" w:cs="Arial"/>
                <w:sz w:val="24"/>
                <w:szCs w:val="24"/>
                <w:lang w:val="es-ES_tradnl"/>
              </w:rPr>
            </w:pPr>
            <w:r w:rsidRPr="00605D0F">
              <w:rPr>
                <w:rFonts w:ascii="Arial" w:hAnsi="Arial" w:cs="Arial"/>
                <w:sz w:val="24"/>
                <w:szCs w:val="24"/>
                <w:lang w:val="es-ES_tradnl"/>
              </w:rPr>
              <w:t>Examen final</w:t>
            </w:r>
            <w:r>
              <w:rPr>
                <w:rFonts w:ascii="Arial" w:hAnsi="Arial" w:cs="Arial"/>
                <w:sz w:val="24"/>
                <w:szCs w:val="24"/>
                <w:lang w:val="es-ES_tradnl"/>
              </w:rPr>
              <w:t xml:space="preserve"> departamental.</w:t>
            </w:r>
          </w:p>
        </w:tc>
        <w:tc>
          <w:tcPr>
            <w:tcW w:w="3065" w:type="dxa"/>
            <w:tcBorders>
              <w:bottom w:val="single" w:sz="4" w:space="0" w:color="auto"/>
            </w:tcBorders>
          </w:tcPr>
          <w:p w14:paraId="2BE2DCD9" w14:textId="711166CC" w:rsidR="0099306F" w:rsidRPr="00605D0F" w:rsidRDefault="0099306F" w:rsidP="00216E6E">
            <w:pPr>
              <w:spacing w:after="0" w:line="240" w:lineRule="auto"/>
              <w:rPr>
                <w:rFonts w:ascii="Arial" w:hAnsi="Arial" w:cs="Arial"/>
                <w:sz w:val="24"/>
                <w:szCs w:val="24"/>
                <w:lang w:val="es-ES_tradnl"/>
              </w:rPr>
            </w:pPr>
            <w:r>
              <w:rPr>
                <w:rFonts w:ascii="Arial" w:hAnsi="Arial" w:cs="Arial"/>
                <w:sz w:val="24"/>
                <w:szCs w:val="24"/>
                <w:lang w:val="es-ES_tradnl"/>
              </w:rPr>
              <w:t>Resolución acertada en el 100’%</w:t>
            </w:r>
          </w:p>
        </w:tc>
        <w:tc>
          <w:tcPr>
            <w:tcW w:w="1602" w:type="dxa"/>
            <w:tcBorders>
              <w:bottom w:val="single" w:sz="4" w:space="0" w:color="auto"/>
            </w:tcBorders>
          </w:tcPr>
          <w:p w14:paraId="393F431B" w14:textId="17E7713A" w:rsidR="0099306F" w:rsidRPr="00605D0F" w:rsidRDefault="0099306F" w:rsidP="00216E6E">
            <w:pPr>
              <w:spacing w:after="0" w:line="240" w:lineRule="auto"/>
              <w:rPr>
                <w:rFonts w:ascii="Arial" w:hAnsi="Arial" w:cs="Arial"/>
                <w:sz w:val="24"/>
                <w:szCs w:val="24"/>
                <w:lang w:val="es-ES_tradnl"/>
              </w:rPr>
            </w:pPr>
            <w:r>
              <w:rPr>
                <w:rFonts w:ascii="Arial" w:hAnsi="Arial" w:cs="Arial"/>
                <w:sz w:val="24"/>
                <w:szCs w:val="24"/>
                <w:lang w:val="es-ES_tradnl"/>
              </w:rPr>
              <w:t>Aula</w:t>
            </w:r>
          </w:p>
        </w:tc>
        <w:tc>
          <w:tcPr>
            <w:tcW w:w="1598" w:type="dxa"/>
            <w:tcBorders>
              <w:bottom w:val="single" w:sz="4" w:space="0" w:color="auto"/>
            </w:tcBorders>
          </w:tcPr>
          <w:p w14:paraId="4AFE2738" w14:textId="2093A9F4" w:rsidR="0099306F" w:rsidRPr="00605D0F" w:rsidRDefault="0099306F" w:rsidP="00216E6E">
            <w:pPr>
              <w:spacing w:after="0" w:line="240" w:lineRule="auto"/>
              <w:rPr>
                <w:rFonts w:ascii="Arial" w:hAnsi="Arial" w:cs="Arial"/>
                <w:sz w:val="24"/>
                <w:szCs w:val="24"/>
                <w:lang w:val="es-ES_tradnl"/>
              </w:rPr>
            </w:pPr>
            <w:r>
              <w:rPr>
                <w:rFonts w:ascii="Arial" w:hAnsi="Arial" w:cs="Arial"/>
                <w:sz w:val="24"/>
                <w:szCs w:val="24"/>
                <w:lang w:val="es-ES_tradnl"/>
              </w:rPr>
              <w:t>60%</w:t>
            </w:r>
          </w:p>
        </w:tc>
      </w:tr>
      <w:tr w:rsidR="009902E1" w:rsidRPr="00605D0F" w14:paraId="2B6C5645" w14:textId="77777777" w:rsidTr="00E57551">
        <w:trPr>
          <w:cantSplit/>
          <w:trHeight w:val="151"/>
          <w:jc w:val="right"/>
        </w:trPr>
        <w:tc>
          <w:tcPr>
            <w:tcW w:w="2563" w:type="dxa"/>
            <w:tcBorders>
              <w:bottom w:val="single" w:sz="4" w:space="0" w:color="auto"/>
            </w:tcBorders>
          </w:tcPr>
          <w:p w14:paraId="289D3508" w14:textId="77777777" w:rsidR="009902E1" w:rsidRPr="00605D0F" w:rsidRDefault="009902E1" w:rsidP="00216E6E">
            <w:pPr>
              <w:spacing w:after="0" w:line="240" w:lineRule="auto"/>
              <w:rPr>
                <w:rFonts w:ascii="Arial" w:hAnsi="Arial" w:cs="Arial"/>
                <w:sz w:val="24"/>
                <w:szCs w:val="24"/>
                <w:lang w:val="es-ES_tradnl"/>
              </w:rPr>
            </w:pPr>
            <w:r w:rsidRPr="00605D0F">
              <w:rPr>
                <w:rFonts w:ascii="Arial" w:hAnsi="Arial" w:cs="Arial"/>
                <w:sz w:val="24"/>
                <w:szCs w:val="24"/>
                <w:lang w:val="es-ES_tradnl"/>
              </w:rPr>
              <w:t>Tarjetas de vocabulario</w:t>
            </w:r>
          </w:p>
        </w:tc>
        <w:tc>
          <w:tcPr>
            <w:tcW w:w="3065" w:type="dxa"/>
            <w:tcBorders>
              <w:bottom w:val="single" w:sz="4" w:space="0" w:color="auto"/>
            </w:tcBorders>
          </w:tcPr>
          <w:p w14:paraId="32084129" w14:textId="77777777" w:rsidR="009902E1" w:rsidRPr="00605D0F" w:rsidRDefault="009902E1" w:rsidP="00216E6E">
            <w:pPr>
              <w:spacing w:after="0" w:line="240" w:lineRule="auto"/>
              <w:rPr>
                <w:rFonts w:ascii="Arial" w:hAnsi="Arial" w:cs="Arial"/>
                <w:sz w:val="24"/>
                <w:szCs w:val="24"/>
                <w:lang w:val="es-ES_tradnl"/>
              </w:rPr>
            </w:pPr>
            <w:r w:rsidRPr="00605D0F">
              <w:rPr>
                <w:rFonts w:ascii="Arial" w:hAnsi="Arial" w:cs="Arial"/>
                <w:sz w:val="24"/>
                <w:szCs w:val="24"/>
                <w:lang w:val="es-ES_tradnl"/>
              </w:rPr>
              <w:t>Elaboración de tarjetas de términos médicos utilizados durante la experiencia educativa.</w:t>
            </w:r>
          </w:p>
        </w:tc>
        <w:tc>
          <w:tcPr>
            <w:tcW w:w="1602" w:type="dxa"/>
            <w:tcBorders>
              <w:bottom w:val="single" w:sz="4" w:space="0" w:color="auto"/>
            </w:tcBorders>
          </w:tcPr>
          <w:p w14:paraId="01B87FCA" w14:textId="77777777" w:rsidR="009902E1" w:rsidRPr="00605D0F" w:rsidRDefault="009902E1" w:rsidP="00216E6E">
            <w:pPr>
              <w:spacing w:after="0" w:line="240" w:lineRule="auto"/>
              <w:rPr>
                <w:rFonts w:ascii="Arial" w:hAnsi="Arial" w:cs="Arial"/>
                <w:sz w:val="24"/>
                <w:szCs w:val="24"/>
                <w:lang w:val="es-ES_tradnl"/>
              </w:rPr>
            </w:pPr>
            <w:r w:rsidRPr="00605D0F">
              <w:rPr>
                <w:rFonts w:ascii="Arial" w:hAnsi="Arial" w:cs="Arial"/>
                <w:sz w:val="24"/>
                <w:szCs w:val="24"/>
                <w:lang w:val="es-ES_tradnl"/>
              </w:rPr>
              <w:t>Aula</w:t>
            </w:r>
          </w:p>
        </w:tc>
        <w:tc>
          <w:tcPr>
            <w:tcW w:w="1598" w:type="dxa"/>
            <w:tcBorders>
              <w:bottom w:val="single" w:sz="4" w:space="0" w:color="auto"/>
            </w:tcBorders>
          </w:tcPr>
          <w:p w14:paraId="1E0B1D36" w14:textId="77777777" w:rsidR="009902E1" w:rsidRPr="00605D0F" w:rsidRDefault="009902E1" w:rsidP="00216E6E">
            <w:pPr>
              <w:spacing w:after="0" w:line="240" w:lineRule="auto"/>
              <w:rPr>
                <w:rFonts w:ascii="Arial" w:hAnsi="Arial" w:cs="Arial"/>
                <w:sz w:val="24"/>
                <w:szCs w:val="24"/>
                <w:lang w:val="es-ES_tradnl"/>
              </w:rPr>
            </w:pPr>
            <w:r w:rsidRPr="00605D0F">
              <w:rPr>
                <w:rFonts w:ascii="Arial" w:hAnsi="Arial" w:cs="Arial"/>
                <w:sz w:val="24"/>
                <w:szCs w:val="24"/>
                <w:lang w:val="es-ES_tradnl"/>
              </w:rPr>
              <w:t>10%</w:t>
            </w:r>
          </w:p>
        </w:tc>
      </w:tr>
      <w:tr w:rsidR="009902E1" w:rsidRPr="00605D0F" w14:paraId="7375B3AE" w14:textId="77777777" w:rsidTr="00E57551">
        <w:trPr>
          <w:cantSplit/>
          <w:trHeight w:val="151"/>
          <w:jc w:val="right"/>
        </w:trPr>
        <w:tc>
          <w:tcPr>
            <w:tcW w:w="2563" w:type="dxa"/>
            <w:tcBorders>
              <w:bottom w:val="single" w:sz="4" w:space="0" w:color="auto"/>
            </w:tcBorders>
          </w:tcPr>
          <w:p w14:paraId="763661A4" w14:textId="77777777" w:rsidR="009902E1" w:rsidRPr="00605D0F" w:rsidRDefault="009902E1" w:rsidP="00216E6E">
            <w:pPr>
              <w:spacing w:after="0" w:line="240" w:lineRule="auto"/>
              <w:rPr>
                <w:rFonts w:ascii="Arial" w:hAnsi="Arial" w:cs="Arial"/>
                <w:sz w:val="24"/>
                <w:szCs w:val="24"/>
                <w:lang w:val="es-ES_tradnl"/>
              </w:rPr>
            </w:pPr>
            <w:r w:rsidRPr="00605D0F">
              <w:rPr>
                <w:rFonts w:ascii="Arial" w:hAnsi="Arial" w:cs="Arial"/>
                <w:sz w:val="24"/>
                <w:szCs w:val="24"/>
                <w:lang w:val="es-ES_tradnl"/>
              </w:rPr>
              <w:t xml:space="preserve">Presentación de casos clínicos </w:t>
            </w:r>
          </w:p>
        </w:tc>
        <w:tc>
          <w:tcPr>
            <w:tcW w:w="3065" w:type="dxa"/>
            <w:tcBorders>
              <w:bottom w:val="single" w:sz="4" w:space="0" w:color="auto"/>
            </w:tcBorders>
          </w:tcPr>
          <w:p w14:paraId="1F4CC2D9" w14:textId="77777777" w:rsidR="009902E1" w:rsidRPr="00605D0F" w:rsidRDefault="009902E1" w:rsidP="00216E6E">
            <w:pPr>
              <w:spacing w:after="0" w:line="240" w:lineRule="auto"/>
              <w:rPr>
                <w:rFonts w:ascii="Arial" w:hAnsi="Arial" w:cs="Arial"/>
                <w:sz w:val="24"/>
                <w:szCs w:val="24"/>
                <w:lang w:val="es-ES_tradnl"/>
              </w:rPr>
            </w:pPr>
            <w:r w:rsidRPr="00605D0F">
              <w:rPr>
                <w:rFonts w:ascii="Arial" w:hAnsi="Arial" w:cs="Arial"/>
                <w:sz w:val="24"/>
                <w:szCs w:val="24"/>
                <w:lang w:val="es-ES_tradnl"/>
              </w:rPr>
              <w:t>Elaboración de una presentación adecuada que incluya el contenido teórico y caso clínico relacionado</w:t>
            </w:r>
          </w:p>
        </w:tc>
        <w:tc>
          <w:tcPr>
            <w:tcW w:w="1602" w:type="dxa"/>
            <w:tcBorders>
              <w:bottom w:val="single" w:sz="4" w:space="0" w:color="auto"/>
            </w:tcBorders>
          </w:tcPr>
          <w:p w14:paraId="5EDBB275" w14:textId="77777777" w:rsidR="009902E1" w:rsidRPr="00605D0F" w:rsidRDefault="009902E1" w:rsidP="00216E6E">
            <w:pPr>
              <w:spacing w:after="0" w:line="240" w:lineRule="auto"/>
              <w:rPr>
                <w:rFonts w:ascii="Arial" w:hAnsi="Arial" w:cs="Arial"/>
                <w:sz w:val="24"/>
                <w:szCs w:val="24"/>
                <w:lang w:val="es-ES_tradnl"/>
              </w:rPr>
            </w:pPr>
            <w:r w:rsidRPr="00605D0F">
              <w:rPr>
                <w:rFonts w:ascii="Arial" w:hAnsi="Arial" w:cs="Arial"/>
                <w:sz w:val="24"/>
                <w:szCs w:val="24"/>
                <w:lang w:val="es-ES_tradnl"/>
              </w:rPr>
              <w:t>Aula</w:t>
            </w:r>
          </w:p>
        </w:tc>
        <w:tc>
          <w:tcPr>
            <w:tcW w:w="1598" w:type="dxa"/>
            <w:tcBorders>
              <w:bottom w:val="single" w:sz="4" w:space="0" w:color="auto"/>
            </w:tcBorders>
          </w:tcPr>
          <w:p w14:paraId="2D5A121D" w14:textId="77777777" w:rsidR="009902E1" w:rsidRPr="00605D0F" w:rsidRDefault="009902E1" w:rsidP="00216E6E">
            <w:pPr>
              <w:spacing w:after="0" w:line="240" w:lineRule="auto"/>
              <w:rPr>
                <w:rFonts w:ascii="Arial" w:hAnsi="Arial" w:cs="Arial"/>
                <w:sz w:val="24"/>
                <w:szCs w:val="24"/>
                <w:lang w:val="es-ES_tradnl"/>
              </w:rPr>
            </w:pPr>
            <w:r w:rsidRPr="00605D0F">
              <w:rPr>
                <w:rFonts w:ascii="Arial" w:hAnsi="Arial" w:cs="Arial"/>
                <w:sz w:val="24"/>
                <w:szCs w:val="24"/>
                <w:lang w:val="es-ES_tradnl"/>
              </w:rPr>
              <w:t>20%</w:t>
            </w:r>
          </w:p>
        </w:tc>
      </w:tr>
      <w:tr w:rsidR="009902E1" w:rsidRPr="00605D0F" w14:paraId="411B0A71" w14:textId="77777777" w:rsidTr="00E57551">
        <w:trPr>
          <w:cantSplit/>
          <w:trHeight w:val="151"/>
          <w:jc w:val="right"/>
        </w:trPr>
        <w:tc>
          <w:tcPr>
            <w:tcW w:w="2563" w:type="dxa"/>
            <w:tcBorders>
              <w:bottom w:val="single" w:sz="4" w:space="0" w:color="auto"/>
            </w:tcBorders>
          </w:tcPr>
          <w:p w14:paraId="057B0F8D" w14:textId="77777777" w:rsidR="009902E1" w:rsidRPr="00605D0F" w:rsidRDefault="009902E1" w:rsidP="00216E6E">
            <w:pPr>
              <w:spacing w:after="0" w:line="240" w:lineRule="auto"/>
              <w:rPr>
                <w:rFonts w:ascii="Arial" w:hAnsi="Arial" w:cs="Arial"/>
                <w:sz w:val="24"/>
                <w:szCs w:val="24"/>
                <w:lang w:val="es-ES_tradnl"/>
              </w:rPr>
            </w:pPr>
            <w:r w:rsidRPr="00605D0F">
              <w:rPr>
                <w:rFonts w:ascii="Arial" w:hAnsi="Arial" w:cs="Arial"/>
                <w:sz w:val="24"/>
                <w:szCs w:val="24"/>
                <w:lang w:val="es-ES_tradnl"/>
              </w:rPr>
              <w:t>Entrevista clínica</w:t>
            </w:r>
          </w:p>
          <w:p w14:paraId="5D105915" w14:textId="77777777" w:rsidR="009902E1" w:rsidRPr="00605D0F" w:rsidRDefault="009902E1" w:rsidP="00216E6E">
            <w:pPr>
              <w:spacing w:after="0" w:line="240" w:lineRule="auto"/>
              <w:rPr>
                <w:rFonts w:ascii="Arial" w:hAnsi="Arial" w:cs="Arial"/>
                <w:sz w:val="24"/>
                <w:szCs w:val="24"/>
                <w:lang w:val="es-ES_tradnl"/>
              </w:rPr>
            </w:pPr>
          </w:p>
        </w:tc>
        <w:tc>
          <w:tcPr>
            <w:tcW w:w="3065" w:type="dxa"/>
            <w:tcBorders>
              <w:bottom w:val="single" w:sz="4" w:space="0" w:color="auto"/>
            </w:tcBorders>
          </w:tcPr>
          <w:p w14:paraId="573651B2" w14:textId="77777777" w:rsidR="009902E1" w:rsidRPr="00605D0F" w:rsidRDefault="009902E1" w:rsidP="00216E6E">
            <w:pPr>
              <w:spacing w:after="0" w:line="240" w:lineRule="auto"/>
              <w:rPr>
                <w:rFonts w:ascii="Arial" w:hAnsi="Arial" w:cs="Arial"/>
                <w:sz w:val="24"/>
                <w:szCs w:val="24"/>
                <w:lang w:val="es-ES_tradnl"/>
              </w:rPr>
            </w:pPr>
            <w:r w:rsidRPr="00605D0F">
              <w:rPr>
                <w:rFonts w:ascii="Arial" w:hAnsi="Arial" w:cs="Arial"/>
                <w:sz w:val="24"/>
                <w:szCs w:val="24"/>
                <w:lang w:val="es-ES_tradnl"/>
              </w:rPr>
              <w:t>Presentación de la entrevista clínica con un compañero de clase aplicando los conocimientos adquiridos.</w:t>
            </w:r>
          </w:p>
        </w:tc>
        <w:tc>
          <w:tcPr>
            <w:tcW w:w="1602" w:type="dxa"/>
            <w:tcBorders>
              <w:bottom w:val="single" w:sz="4" w:space="0" w:color="auto"/>
            </w:tcBorders>
          </w:tcPr>
          <w:p w14:paraId="59E8F60D" w14:textId="77777777" w:rsidR="009902E1" w:rsidRPr="00605D0F" w:rsidRDefault="009902E1" w:rsidP="00216E6E">
            <w:pPr>
              <w:spacing w:after="0" w:line="240" w:lineRule="auto"/>
              <w:rPr>
                <w:rFonts w:ascii="Arial" w:hAnsi="Arial" w:cs="Arial"/>
                <w:sz w:val="24"/>
                <w:szCs w:val="24"/>
                <w:lang w:val="es-ES_tradnl"/>
              </w:rPr>
            </w:pPr>
            <w:r w:rsidRPr="00605D0F">
              <w:rPr>
                <w:rFonts w:ascii="Arial" w:hAnsi="Arial" w:cs="Arial"/>
                <w:sz w:val="24"/>
                <w:szCs w:val="24"/>
                <w:lang w:val="es-ES_tradnl"/>
              </w:rPr>
              <w:t>Aula</w:t>
            </w:r>
          </w:p>
        </w:tc>
        <w:tc>
          <w:tcPr>
            <w:tcW w:w="1598" w:type="dxa"/>
            <w:tcBorders>
              <w:bottom w:val="single" w:sz="4" w:space="0" w:color="auto"/>
            </w:tcBorders>
          </w:tcPr>
          <w:p w14:paraId="59342923" w14:textId="77777777" w:rsidR="009902E1" w:rsidRPr="00605D0F" w:rsidRDefault="009902E1" w:rsidP="00216E6E">
            <w:pPr>
              <w:spacing w:after="0" w:line="240" w:lineRule="auto"/>
              <w:rPr>
                <w:rFonts w:ascii="Arial" w:hAnsi="Arial" w:cs="Arial"/>
                <w:sz w:val="24"/>
                <w:szCs w:val="24"/>
                <w:lang w:val="es-ES_tradnl"/>
              </w:rPr>
            </w:pPr>
            <w:r w:rsidRPr="00605D0F">
              <w:rPr>
                <w:rFonts w:ascii="Arial" w:hAnsi="Arial" w:cs="Arial"/>
                <w:sz w:val="24"/>
                <w:szCs w:val="24"/>
                <w:lang w:val="es-ES_tradnl"/>
              </w:rPr>
              <w:t>10%</w:t>
            </w:r>
          </w:p>
        </w:tc>
      </w:tr>
    </w:tbl>
    <w:p w14:paraId="05949CD1" w14:textId="77777777" w:rsidR="009902E1" w:rsidRPr="00605D0F" w:rsidRDefault="009902E1" w:rsidP="009902E1">
      <w:pPr>
        <w:spacing w:after="0" w:line="240" w:lineRule="auto"/>
        <w:rPr>
          <w:rFonts w:ascii="Arial" w:hAnsi="Arial" w:cs="Arial"/>
          <w:sz w:val="24"/>
          <w:szCs w:val="24"/>
        </w:rPr>
      </w:pPr>
    </w:p>
    <w:p w14:paraId="3150B8F8" w14:textId="77777777" w:rsidR="009902E1" w:rsidRPr="00605D0F" w:rsidRDefault="009902E1" w:rsidP="009902E1">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902E1" w:rsidRPr="00605D0F" w14:paraId="509518E6" w14:textId="77777777" w:rsidTr="00216E6E">
        <w:trPr>
          <w:jc w:val="right"/>
        </w:trPr>
        <w:tc>
          <w:tcPr>
            <w:tcW w:w="9616" w:type="dxa"/>
          </w:tcPr>
          <w:p w14:paraId="00D4E108" w14:textId="77777777" w:rsidR="009902E1" w:rsidRPr="00605D0F" w:rsidRDefault="009902E1" w:rsidP="00216E6E">
            <w:pPr>
              <w:spacing w:after="0" w:line="240" w:lineRule="auto"/>
              <w:rPr>
                <w:rFonts w:ascii="Arial" w:hAnsi="Arial" w:cs="Arial"/>
                <w:sz w:val="24"/>
                <w:szCs w:val="24"/>
                <w:lang w:val="es-ES_tradnl"/>
              </w:rPr>
            </w:pPr>
            <w:r w:rsidRPr="00605D0F">
              <w:rPr>
                <w:rFonts w:ascii="Arial" w:hAnsi="Arial" w:cs="Arial"/>
                <w:sz w:val="24"/>
                <w:szCs w:val="24"/>
                <w:lang w:val="es-ES_tradnl"/>
              </w:rPr>
              <w:t>De acuerdo con lo establecido en el Estatuto de Alumnos 20</w:t>
            </w:r>
            <w:r>
              <w:rPr>
                <w:rFonts w:ascii="Arial" w:hAnsi="Arial" w:cs="Arial"/>
                <w:sz w:val="24"/>
                <w:szCs w:val="24"/>
                <w:lang w:val="es-ES_tradnl"/>
              </w:rPr>
              <w:t>0</w:t>
            </w:r>
            <w:r w:rsidRPr="00605D0F">
              <w:rPr>
                <w:rFonts w:ascii="Arial" w:hAnsi="Arial" w:cs="Arial"/>
                <w:sz w:val="24"/>
                <w:szCs w:val="24"/>
                <w:lang w:val="es-ES_tradnl"/>
              </w:rPr>
              <w:t xml:space="preserve">08 de la Universidad Veracruzana, en el Capítulo III artículos del 53 al 70; y el Título VIII artículos del 71 al 73; en donde se establece que: </w:t>
            </w:r>
          </w:p>
          <w:p w14:paraId="01C9A8B5" w14:textId="77777777" w:rsidR="009902E1" w:rsidRPr="00605D0F" w:rsidRDefault="009902E1" w:rsidP="00216E6E">
            <w:pPr>
              <w:spacing w:after="0" w:line="240" w:lineRule="auto"/>
              <w:ind w:left="709" w:hanging="425"/>
              <w:rPr>
                <w:rFonts w:ascii="Arial" w:hAnsi="Arial" w:cs="Arial"/>
                <w:sz w:val="24"/>
                <w:szCs w:val="24"/>
                <w:lang w:val="es-ES_tradnl"/>
              </w:rPr>
            </w:pPr>
            <w:r w:rsidRPr="00605D0F">
              <w:rPr>
                <w:rFonts w:ascii="Arial" w:hAnsi="Arial" w:cs="Arial"/>
                <w:sz w:val="24"/>
                <w:szCs w:val="24"/>
                <w:lang w:val="es-ES_tradnl"/>
              </w:rPr>
              <w:t>a.</w:t>
            </w:r>
            <w:r w:rsidRPr="00605D0F">
              <w:rPr>
                <w:rFonts w:ascii="Arial" w:hAnsi="Arial" w:cs="Arial"/>
                <w:sz w:val="24"/>
                <w:szCs w:val="24"/>
                <w:lang w:val="es-ES_tradnl"/>
              </w:rPr>
              <w:tab/>
              <w:t xml:space="preserve">La evaluación es el proceso por el cual se registran las evidencias en conocimientos, habilidades y actitudes; las cuales son especificados en el presente programa de estudios. </w:t>
            </w:r>
          </w:p>
          <w:p w14:paraId="3059CF18" w14:textId="77777777" w:rsidR="009902E1" w:rsidRPr="00605D0F" w:rsidRDefault="009902E1" w:rsidP="00216E6E">
            <w:pPr>
              <w:spacing w:after="0" w:line="240" w:lineRule="auto"/>
              <w:ind w:left="709" w:hanging="425"/>
              <w:rPr>
                <w:rFonts w:ascii="Arial" w:hAnsi="Arial" w:cs="Arial"/>
                <w:sz w:val="24"/>
                <w:szCs w:val="24"/>
                <w:lang w:val="es-ES_tradnl"/>
              </w:rPr>
            </w:pPr>
            <w:r w:rsidRPr="00605D0F">
              <w:rPr>
                <w:rFonts w:ascii="Arial" w:hAnsi="Arial" w:cs="Arial"/>
                <w:sz w:val="24"/>
                <w:szCs w:val="24"/>
                <w:lang w:val="es-ES_tradnl"/>
              </w:rPr>
              <w:t>b.</w:t>
            </w:r>
            <w:r w:rsidRPr="00605D0F">
              <w:rPr>
                <w:rFonts w:ascii="Arial" w:hAnsi="Arial" w:cs="Arial"/>
                <w:sz w:val="24"/>
                <w:szCs w:val="24"/>
                <w:lang w:val="es-ES_tradnl"/>
              </w:rPr>
              <w:tab/>
              <w:t xml:space="preserve">Los alumnos tienen oportunidad de presentar exámenes finales en carácter ordinario, extraordinario y título de suficiencia en la primera </w:t>
            </w:r>
            <w:r w:rsidRPr="00605D0F">
              <w:rPr>
                <w:rFonts w:ascii="Arial" w:hAnsi="Arial" w:cs="Arial"/>
                <w:sz w:val="24"/>
                <w:szCs w:val="24"/>
                <w:lang w:val="es-ES_tradnl"/>
              </w:rPr>
              <w:lastRenderedPageBreak/>
              <w:t xml:space="preserve">inscripción y exámenes finales en carácter ordinario, extraordinario y última oportunidad en la segunda inscripción. </w:t>
            </w:r>
          </w:p>
          <w:p w14:paraId="006A988F" w14:textId="77777777" w:rsidR="009902E1" w:rsidRPr="00605D0F" w:rsidRDefault="009902E1" w:rsidP="00216E6E">
            <w:pPr>
              <w:spacing w:after="0" w:line="240" w:lineRule="auto"/>
              <w:ind w:left="709" w:hanging="425"/>
              <w:rPr>
                <w:rFonts w:ascii="Arial" w:hAnsi="Arial" w:cs="Arial"/>
                <w:sz w:val="24"/>
                <w:szCs w:val="24"/>
                <w:lang w:val="es-ES_tradnl"/>
              </w:rPr>
            </w:pPr>
            <w:r w:rsidRPr="00605D0F">
              <w:rPr>
                <w:rFonts w:ascii="Arial" w:hAnsi="Arial" w:cs="Arial"/>
                <w:sz w:val="24"/>
                <w:szCs w:val="24"/>
                <w:lang w:val="es-ES_tradnl"/>
              </w:rPr>
              <w:t>c.</w:t>
            </w:r>
            <w:r w:rsidRPr="00605D0F">
              <w:rPr>
                <w:rFonts w:ascii="Arial" w:hAnsi="Arial" w:cs="Arial"/>
                <w:sz w:val="24"/>
                <w:szCs w:val="24"/>
                <w:lang w:val="es-ES_tradnl"/>
              </w:rPr>
              <w:tab/>
              <w:t xml:space="preserve">Tendrán derecho a la evaluación ordinario si cumplen con el 80% de asistencia. </w:t>
            </w:r>
          </w:p>
          <w:p w14:paraId="146B600F" w14:textId="77777777" w:rsidR="009902E1" w:rsidRPr="00605D0F" w:rsidRDefault="009902E1" w:rsidP="00216E6E">
            <w:pPr>
              <w:spacing w:after="0" w:line="240" w:lineRule="auto"/>
              <w:ind w:left="709" w:hanging="425"/>
              <w:rPr>
                <w:rFonts w:ascii="Arial" w:hAnsi="Arial" w:cs="Arial"/>
                <w:sz w:val="24"/>
                <w:szCs w:val="24"/>
                <w:lang w:val="es-ES_tradnl"/>
              </w:rPr>
            </w:pPr>
            <w:r w:rsidRPr="00605D0F">
              <w:rPr>
                <w:rFonts w:ascii="Arial" w:hAnsi="Arial" w:cs="Arial"/>
                <w:sz w:val="24"/>
                <w:szCs w:val="24"/>
                <w:lang w:val="es-ES_tradnl"/>
              </w:rPr>
              <w:t>d.</w:t>
            </w:r>
            <w:r w:rsidRPr="00605D0F">
              <w:rPr>
                <w:rFonts w:ascii="Arial" w:hAnsi="Arial" w:cs="Arial"/>
                <w:sz w:val="24"/>
                <w:szCs w:val="24"/>
                <w:lang w:val="es-ES_tradnl"/>
              </w:rPr>
              <w:tab/>
              <w:t xml:space="preserve">Tendrán derecho a la evaluación extraordinario si cumplen con el 65% de asistencia. </w:t>
            </w:r>
          </w:p>
          <w:p w14:paraId="7650E0D3" w14:textId="77777777" w:rsidR="009902E1" w:rsidRPr="00605D0F" w:rsidRDefault="009902E1" w:rsidP="00216E6E">
            <w:pPr>
              <w:spacing w:after="0" w:line="240" w:lineRule="auto"/>
              <w:ind w:left="709" w:hanging="425"/>
              <w:rPr>
                <w:rFonts w:ascii="Arial" w:hAnsi="Arial" w:cs="Arial"/>
                <w:sz w:val="24"/>
                <w:szCs w:val="24"/>
                <w:lang w:val="es-ES_tradnl"/>
              </w:rPr>
            </w:pPr>
            <w:r w:rsidRPr="00605D0F">
              <w:rPr>
                <w:rFonts w:ascii="Arial" w:hAnsi="Arial" w:cs="Arial"/>
                <w:sz w:val="24"/>
                <w:szCs w:val="24"/>
                <w:lang w:val="es-ES_tradnl"/>
              </w:rPr>
              <w:t>e.</w:t>
            </w:r>
            <w:r w:rsidRPr="00605D0F">
              <w:rPr>
                <w:rFonts w:ascii="Arial" w:hAnsi="Arial" w:cs="Arial"/>
                <w:sz w:val="24"/>
                <w:szCs w:val="24"/>
                <w:lang w:val="es-ES_tradnl"/>
              </w:rPr>
              <w:tab/>
              <w:t xml:space="preserve">Tendrán derecho a la evaluación de título de suficiencia si cumplen con el 50% de asistencia. </w:t>
            </w:r>
          </w:p>
          <w:p w14:paraId="17CDE349" w14:textId="77777777" w:rsidR="009902E1" w:rsidRPr="00605D0F" w:rsidRDefault="009902E1" w:rsidP="00216E6E">
            <w:pPr>
              <w:spacing w:after="0" w:line="240" w:lineRule="auto"/>
              <w:rPr>
                <w:rFonts w:ascii="Arial" w:hAnsi="Arial" w:cs="Arial"/>
                <w:sz w:val="24"/>
                <w:szCs w:val="24"/>
                <w:lang w:val="es-ES_tradnl"/>
              </w:rPr>
            </w:pPr>
            <w:r w:rsidRPr="00605D0F">
              <w:rPr>
                <w:rFonts w:ascii="Arial" w:hAnsi="Arial" w:cs="Arial"/>
                <w:sz w:val="24"/>
                <w:szCs w:val="24"/>
                <w:lang w:val="es-ES_tradnl"/>
              </w:rPr>
              <w:t>El alumno acreditara el curso al lograr el 60% de los criterios de evaluación especificados en este programa de estudio.</w:t>
            </w:r>
          </w:p>
        </w:tc>
      </w:tr>
    </w:tbl>
    <w:p w14:paraId="02E8FDEF" w14:textId="77777777" w:rsidR="009902E1" w:rsidRPr="00605D0F" w:rsidRDefault="009902E1" w:rsidP="009902E1">
      <w:pPr>
        <w:spacing w:after="0" w:line="240" w:lineRule="auto"/>
        <w:rPr>
          <w:rFonts w:ascii="Arial" w:hAnsi="Arial" w:cs="Arial"/>
          <w:b/>
          <w:bCs/>
          <w:sz w:val="24"/>
          <w:szCs w:val="24"/>
        </w:rPr>
      </w:pPr>
    </w:p>
    <w:p w14:paraId="3F626D27" w14:textId="77777777" w:rsidR="009902E1" w:rsidRPr="00605D0F" w:rsidRDefault="009902E1" w:rsidP="009902E1">
      <w:pPr>
        <w:spacing w:after="0" w:line="240" w:lineRule="auto"/>
        <w:rPr>
          <w:rFonts w:ascii="Arial" w:hAnsi="Arial" w:cs="Arial"/>
          <w:b/>
          <w:bCs/>
          <w:sz w:val="24"/>
          <w:szCs w:val="24"/>
        </w:rPr>
      </w:pPr>
    </w:p>
    <w:p w14:paraId="3E0234E8" w14:textId="77777777" w:rsidR="009902E1" w:rsidRPr="00605D0F" w:rsidRDefault="009902E1" w:rsidP="009902E1">
      <w:pPr>
        <w:spacing w:after="0" w:line="240" w:lineRule="auto"/>
        <w:rPr>
          <w:rFonts w:ascii="Arial" w:hAnsi="Arial" w:cs="Arial"/>
          <w:b/>
          <w:bCs/>
          <w:sz w:val="24"/>
          <w:szCs w:val="24"/>
        </w:rPr>
      </w:pPr>
    </w:p>
    <w:p w14:paraId="75B47A8D" w14:textId="77777777" w:rsidR="009902E1" w:rsidRPr="00605D0F" w:rsidRDefault="009902E1" w:rsidP="009902E1">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902E1" w:rsidRPr="00605D0F" w14:paraId="32F8D355" w14:textId="77777777" w:rsidTr="00216E6E">
        <w:trPr>
          <w:trHeight w:val="243"/>
          <w:jc w:val="right"/>
        </w:trPr>
        <w:tc>
          <w:tcPr>
            <w:tcW w:w="9616" w:type="dxa"/>
            <w:shd w:val="clear" w:color="auto" w:fill="C0C0C0"/>
          </w:tcPr>
          <w:p w14:paraId="27CE5DFF" w14:textId="77777777" w:rsidR="009902E1" w:rsidRPr="00605D0F" w:rsidRDefault="009902E1" w:rsidP="00216E6E">
            <w:pPr>
              <w:spacing w:after="0" w:line="240" w:lineRule="auto"/>
              <w:rPr>
                <w:rFonts w:ascii="Arial" w:hAnsi="Arial" w:cs="Arial"/>
                <w:b/>
                <w:i/>
                <w:sz w:val="24"/>
                <w:szCs w:val="24"/>
              </w:rPr>
            </w:pPr>
            <w:r w:rsidRPr="00605D0F">
              <w:rPr>
                <w:rFonts w:ascii="Arial" w:hAnsi="Arial" w:cs="Arial"/>
                <w:b/>
                <w:i/>
                <w:sz w:val="24"/>
                <w:szCs w:val="24"/>
              </w:rPr>
              <w:t>Básicas</w:t>
            </w:r>
          </w:p>
        </w:tc>
      </w:tr>
      <w:tr w:rsidR="009902E1" w:rsidRPr="00E05534" w14:paraId="48906BE1" w14:textId="77777777" w:rsidTr="00216E6E">
        <w:trPr>
          <w:trHeight w:val="243"/>
          <w:jc w:val="right"/>
        </w:trPr>
        <w:tc>
          <w:tcPr>
            <w:tcW w:w="9616" w:type="dxa"/>
            <w:shd w:val="clear" w:color="auto" w:fill="auto"/>
          </w:tcPr>
          <w:p w14:paraId="1C5373DB" w14:textId="238D13D6" w:rsidR="009902E1" w:rsidRPr="00E57551" w:rsidRDefault="009902E1" w:rsidP="00E57551">
            <w:pPr>
              <w:pStyle w:val="Prrafodelista"/>
              <w:numPr>
                <w:ilvl w:val="0"/>
                <w:numId w:val="2"/>
              </w:numPr>
              <w:spacing w:after="0" w:line="240" w:lineRule="auto"/>
              <w:rPr>
                <w:rFonts w:ascii="Arial" w:eastAsia="Cambria" w:hAnsi="Arial" w:cs="Arial"/>
                <w:bCs/>
                <w:color w:val="262626"/>
                <w:sz w:val="24"/>
                <w:szCs w:val="24"/>
                <w:lang w:val="en-US"/>
              </w:rPr>
            </w:pPr>
            <w:r w:rsidRPr="00605D0F">
              <w:rPr>
                <w:rFonts w:ascii="Arial" w:eastAsia="Cambria" w:hAnsi="Arial" w:cs="Arial"/>
                <w:bCs/>
                <w:color w:val="262626"/>
                <w:sz w:val="24"/>
                <w:szCs w:val="24"/>
                <w:lang w:val="en-US"/>
              </w:rPr>
              <w:t>Dictionary of Medical Terms (1st ed.). (2010). A&amp;C Black Business Information and Development.</w:t>
            </w:r>
            <w:bookmarkStart w:id="0" w:name="_GoBack"/>
            <w:bookmarkEnd w:id="0"/>
          </w:p>
        </w:tc>
      </w:tr>
      <w:tr w:rsidR="009902E1" w:rsidRPr="00605D0F" w14:paraId="51DFB079" w14:textId="77777777" w:rsidTr="00216E6E">
        <w:trPr>
          <w:trHeight w:val="243"/>
          <w:jc w:val="right"/>
        </w:trPr>
        <w:tc>
          <w:tcPr>
            <w:tcW w:w="9616" w:type="dxa"/>
            <w:shd w:val="clear" w:color="auto" w:fill="C0C0C0"/>
          </w:tcPr>
          <w:p w14:paraId="67876FFA" w14:textId="77777777" w:rsidR="009902E1" w:rsidRPr="00605D0F" w:rsidRDefault="009902E1" w:rsidP="00216E6E">
            <w:pPr>
              <w:spacing w:after="0" w:line="240" w:lineRule="auto"/>
              <w:rPr>
                <w:rFonts w:ascii="Arial" w:hAnsi="Arial" w:cs="Arial"/>
                <w:b/>
                <w:i/>
                <w:sz w:val="24"/>
                <w:szCs w:val="24"/>
              </w:rPr>
            </w:pPr>
            <w:r w:rsidRPr="00605D0F">
              <w:rPr>
                <w:rFonts w:ascii="Arial" w:hAnsi="Arial" w:cs="Arial"/>
                <w:b/>
                <w:i/>
                <w:sz w:val="24"/>
                <w:szCs w:val="24"/>
              </w:rPr>
              <w:t>Complementarias</w:t>
            </w:r>
          </w:p>
        </w:tc>
      </w:tr>
      <w:tr w:rsidR="009902E1" w:rsidRPr="00605D0F" w14:paraId="01D1C6C6" w14:textId="77777777" w:rsidTr="00216E6E">
        <w:trPr>
          <w:trHeight w:val="243"/>
          <w:jc w:val="right"/>
        </w:trPr>
        <w:tc>
          <w:tcPr>
            <w:tcW w:w="9616" w:type="dxa"/>
            <w:shd w:val="clear" w:color="auto" w:fill="auto"/>
          </w:tcPr>
          <w:p w14:paraId="061FCF74" w14:textId="77777777" w:rsidR="00E57551" w:rsidRPr="00605D0F" w:rsidRDefault="00E57551" w:rsidP="00E57551">
            <w:pPr>
              <w:pStyle w:val="Prrafodelista"/>
              <w:numPr>
                <w:ilvl w:val="0"/>
                <w:numId w:val="2"/>
              </w:numPr>
              <w:spacing w:after="0" w:line="240" w:lineRule="auto"/>
              <w:rPr>
                <w:rFonts w:ascii="Arial" w:eastAsia="Cambria" w:hAnsi="Arial" w:cs="Arial"/>
                <w:bCs/>
                <w:color w:val="262626"/>
                <w:sz w:val="24"/>
                <w:szCs w:val="24"/>
              </w:rPr>
            </w:pPr>
            <w:r w:rsidRPr="00605D0F">
              <w:rPr>
                <w:rFonts w:ascii="Arial" w:eastAsia="Cambria" w:hAnsi="Arial" w:cs="Arial"/>
                <w:bCs/>
                <w:color w:val="262626"/>
                <w:sz w:val="24"/>
                <w:szCs w:val="24"/>
                <w:lang w:val="en-US"/>
              </w:rPr>
              <w:t xml:space="preserve">Ehrlich, A., &amp; Schroeder, C. L. (2013). Medical Terminology for Health Professions (7th ed.). </w:t>
            </w:r>
            <w:r w:rsidRPr="00605D0F">
              <w:rPr>
                <w:rFonts w:ascii="Arial" w:eastAsia="Cambria" w:hAnsi="Arial" w:cs="Arial"/>
                <w:bCs/>
                <w:color w:val="262626"/>
                <w:sz w:val="24"/>
                <w:szCs w:val="24"/>
              </w:rPr>
              <w:t>New York: Delmar .</w:t>
            </w:r>
          </w:p>
          <w:p w14:paraId="0D6644F3" w14:textId="77777777" w:rsidR="00E57551" w:rsidRPr="00605D0F" w:rsidRDefault="00E57551" w:rsidP="00E57551">
            <w:pPr>
              <w:pStyle w:val="Prrafodelista"/>
              <w:numPr>
                <w:ilvl w:val="0"/>
                <w:numId w:val="2"/>
              </w:numPr>
              <w:spacing w:after="0" w:line="240" w:lineRule="auto"/>
              <w:rPr>
                <w:rFonts w:ascii="Arial" w:eastAsia="Cambria" w:hAnsi="Arial" w:cs="Arial"/>
                <w:bCs/>
                <w:color w:val="262626"/>
                <w:sz w:val="24"/>
                <w:szCs w:val="24"/>
              </w:rPr>
            </w:pPr>
            <w:r w:rsidRPr="00605D0F">
              <w:rPr>
                <w:rFonts w:ascii="Arial" w:eastAsia="Cambria" w:hAnsi="Arial" w:cs="Arial"/>
                <w:bCs/>
                <w:color w:val="262626"/>
                <w:sz w:val="24"/>
                <w:szCs w:val="24"/>
                <w:lang w:val="en-US"/>
              </w:rPr>
              <w:t xml:space="preserve">Fitzgerald, P., McCullagh, M., &amp; Wright, R. (2010). English for Medicine in Higher Education Studies (T. Phillips, Ed.). </w:t>
            </w:r>
            <w:r w:rsidRPr="00605D0F">
              <w:rPr>
                <w:rFonts w:ascii="Arial" w:eastAsia="Cambria" w:hAnsi="Arial" w:cs="Arial"/>
                <w:bCs/>
                <w:color w:val="262626"/>
                <w:sz w:val="24"/>
                <w:szCs w:val="24"/>
              </w:rPr>
              <w:t>Garnet Education.</w:t>
            </w:r>
          </w:p>
          <w:p w14:paraId="276FCD69" w14:textId="77777777" w:rsidR="00E57551" w:rsidRPr="00605D0F" w:rsidRDefault="00E57551" w:rsidP="00E57551">
            <w:pPr>
              <w:pStyle w:val="Prrafodelista"/>
              <w:numPr>
                <w:ilvl w:val="0"/>
                <w:numId w:val="2"/>
              </w:numPr>
              <w:spacing w:after="0" w:line="240" w:lineRule="auto"/>
              <w:rPr>
                <w:rFonts w:ascii="Arial" w:eastAsia="Cambria" w:hAnsi="Arial" w:cs="Arial"/>
                <w:bCs/>
                <w:color w:val="262626"/>
                <w:sz w:val="24"/>
                <w:szCs w:val="24"/>
              </w:rPr>
            </w:pPr>
            <w:r w:rsidRPr="00605D0F">
              <w:rPr>
                <w:rFonts w:ascii="Arial" w:eastAsia="Cambria" w:hAnsi="Arial" w:cs="Arial"/>
                <w:bCs/>
                <w:color w:val="262626"/>
                <w:sz w:val="24"/>
                <w:szCs w:val="24"/>
                <w:lang w:val="en-US"/>
              </w:rPr>
              <w:t xml:space="preserve">Glendinning, E. H., &amp; Holmstrom, B. A. (2005). English in medicine a course in communication skills (3rd ed.). </w:t>
            </w:r>
            <w:r w:rsidRPr="00605D0F">
              <w:rPr>
                <w:rFonts w:ascii="Arial" w:eastAsia="Cambria" w:hAnsi="Arial" w:cs="Arial"/>
                <w:bCs/>
                <w:color w:val="262626"/>
                <w:sz w:val="24"/>
                <w:szCs w:val="24"/>
              </w:rPr>
              <w:t>Cambridge, U.K.: Cambridge University Press.</w:t>
            </w:r>
          </w:p>
          <w:p w14:paraId="0727F24A" w14:textId="77777777" w:rsidR="00E57551" w:rsidRPr="00605D0F" w:rsidRDefault="00E57551" w:rsidP="00E57551">
            <w:pPr>
              <w:pStyle w:val="Prrafodelista"/>
              <w:numPr>
                <w:ilvl w:val="0"/>
                <w:numId w:val="2"/>
              </w:numPr>
              <w:spacing w:after="0" w:line="240" w:lineRule="auto"/>
              <w:rPr>
                <w:rFonts w:ascii="Arial" w:eastAsia="Cambria" w:hAnsi="Arial" w:cs="Arial"/>
                <w:bCs/>
                <w:color w:val="262626"/>
                <w:sz w:val="24"/>
                <w:szCs w:val="24"/>
              </w:rPr>
            </w:pPr>
            <w:r w:rsidRPr="00605D0F">
              <w:rPr>
                <w:rFonts w:ascii="Arial" w:eastAsia="Cambria" w:hAnsi="Arial" w:cs="Arial"/>
                <w:bCs/>
                <w:color w:val="262626"/>
                <w:sz w:val="24"/>
                <w:szCs w:val="24"/>
                <w:lang w:val="en-US"/>
              </w:rPr>
              <w:t xml:space="preserve">Glendinning, E., &amp; Howard, R. (2007). Professional English in Use Medicine. </w:t>
            </w:r>
            <w:r w:rsidRPr="00605D0F">
              <w:rPr>
                <w:rFonts w:ascii="Arial" w:eastAsia="Cambria" w:hAnsi="Arial" w:cs="Arial"/>
                <w:bCs/>
                <w:color w:val="262626"/>
                <w:sz w:val="24"/>
                <w:szCs w:val="24"/>
              </w:rPr>
              <w:t>Cambridge, U.K. : Cambridge University Press.</w:t>
            </w:r>
          </w:p>
          <w:p w14:paraId="2286BCC1" w14:textId="77777777" w:rsidR="00E57551" w:rsidRPr="00BC27C9" w:rsidRDefault="00E57551" w:rsidP="00E57551">
            <w:pPr>
              <w:pStyle w:val="Prrafodelista"/>
              <w:numPr>
                <w:ilvl w:val="0"/>
                <w:numId w:val="2"/>
              </w:numPr>
              <w:spacing w:after="0" w:line="240" w:lineRule="auto"/>
              <w:rPr>
                <w:rFonts w:ascii="Arial" w:eastAsia="Cambria" w:hAnsi="Arial" w:cs="Arial"/>
                <w:bCs/>
                <w:color w:val="262626"/>
                <w:sz w:val="24"/>
                <w:szCs w:val="24"/>
                <w:lang w:val="en-US"/>
              </w:rPr>
            </w:pPr>
            <w:r w:rsidRPr="00605D0F">
              <w:rPr>
                <w:rFonts w:ascii="Arial" w:eastAsia="Cambria" w:hAnsi="Arial" w:cs="Arial"/>
                <w:bCs/>
                <w:color w:val="262626"/>
                <w:sz w:val="24"/>
                <w:szCs w:val="24"/>
                <w:lang w:val="en-US"/>
              </w:rPr>
              <w:t xml:space="preserve">Khan Academy, Health and medicine. (2017). Retrieved 2017, from https://www.khanacademy.org/science/health-and-medicine. </w:t>
            </w:r>
            <w:r w:rsidRPr="00BC27C9">
              <w:rPr>
                <w:rFonts w:ascii="Arial" w:eastAsia="Cambria" w:hAnsi="Arial" w:cs="Arial"/>
                <w:bCs/>
                <w:color w:val="262626"/>
                <w:sz w:val="24"/>
                <w:szCs w:val="24"/>
                <w:lang w:val="en-US"/>
              </w:rPr>
              <w:t>Video tutorials for medical students.</w:t>
            </w:r>
          </w:p>
          <w:p w14:paraId="2603F09C" w14:textId="77777777" w:rsidR="00E57551" w:rsidRPr="00605D0F" w:rsidRDefault="00E57551" w:rsidP="00E57551">
            <w:pPr>
              <w:pStyle w:val="Prrafodelista"/>
              <w:numPr>
                <w:ilvl w:val="0"/>
                <w:numId w:val="2"/>
              </w:numPr>
              <w:spacing w:after="0" w:line="240" w:lineRule="auto"/>
              <w:rPr>
                <w:rFonts w:ascii="Arial" w:eastAsia="Cambria" w:hAnsi="Arial" w:cs="Arial"/>
                <w:bCs/>
                <w:color w:val="262626"/>
                <w:sz w:val="24"/>
                <w:szCs w:val="24"/>
              </w:rPr>
            </w:pPr>
            <w:r w:rsidRPr="00605D0F">
              <w:rPr>
                <w:rFonts w:ascii="Arial" w:eastAsia="Cambria" w:hAnsi="Arial" w:cs="Arial"/>
                <w:bCs/>
                <w:color w:val="262626"/>
                <w:sz w:val="24"/>
                <w:szCs w:val="24"/>
                <w:lang w:val="en-US"/>
              </w:rPr>
              <w:t xml:space="preserve">Le, T., &amp; Bhushan, V. (2016). First Aid for the USMLE Step 1 2016 (26th ed.). </w:t>
            </w:r>
            <w:r w:rsidRPr="00605D0F">
              <w:rPr>
                <w:rFonts w:ascii="Arial" w:eastAsia="Cambria" w:hAnsi="Arial" w:cs="Arial"/>
                <w:bCs/>
                <w:color w:val="262626"/>
                <w:sz w:val="24"/>
                <w:szCs w:val="24"/>
              </w:rPr>
              <w:t>McGraw-Hill Professional Publishing.</w:t>
            </w:r>
          </w:p>
          <w:p w14:paraId="003268DE" w14:textId="77777777" w:rsidR="00E57551" w:rsidRPr="00605D0F" w:rsidRDefault="00E57551" w:rsidP="00E57551">
            <w:pPr>
              <w:pStyle w:val="Prrafodelista"/>
              <w:numPr>
                <w:ilvl w:val="0"/>
                <w:numId w:val="2"/>
              </w:numPr>
              <w:spacing w:after="0" w:line="240" w:lineRule="auto"/>
              <w:rPr>
                <w:rFonts w:ascii="Arial" w:eastAsia="Cambria" w:hAnsi="Arial" w:cs="Arial"/>
                <w:bCs/>
                <w:color w:val="262626"/>
                <w:sz w:val="24"/>
                <w:szCs w:val="24"/>
                <w:lang w:val="en-US"/>
              </w:rPr>
            </w:pPr>
            <w:r w:rsidRPr="00605D0F">
              <w:rPr>
                <w:rFonts w:ascii="Arial" w:eastAsia="Cambria" w:hAnsi="Arial" w:cs="Arial"/>
                <w:bCs/>
                <w:color w:val="262626"/>
                <w:sz w:val="24"/>
                <w:szCs w:val="24"/>
                <w:lang w:val="en-US"/>
              </w:rPr>
              <w:t>McCarter, S. (2009). Oxford English for Careers: Medicine 1 . Oxford, U.K.: Oxford University Press.</w:t>
            </w:r>
          </w:p>
          <w:p w14:paraId="28EDB81C" w14:textId="77777777" w:rsidR="00E57551" w:rsidRPr="00BC27C9" w:rsidRDefault="00E57551" w:rsidP="00E57551">
            <w:pPr>
              <w:pStyle w:val="Prrafodelista"/>
              <w:numPr>
                <w:ilvl w:val="0"/>
                <w:numId w:val="2"/>
              </w:numPr>
              <w:spacing w:after="0" w:line="240" w:lineRule="auto"/>
              <w:rPr>
                <w:rFonts w:ascii="Arial" w:eastAsia="Cambria" w:hAnsi="Arial" w:cs="Arial"/>
                <w:bCs/>
                <w:color w:val="262626"/>
                <w:sz w:val="24"/>
                <w:szCs w:val="24"/>
                <w:lang w:val="en-US"/>
              </w:rPr>
            </w:pPr>
            <w:r w:rsidRPr="00605D0F">
              <w:rPr>
                <w:rFonts w:ascii="Arial" w:eastAsia="Cambria" w:hAnsi="Arial" w:cs="Arial"/>
                <w:bCs/>
                <w:color w:val="262626"/>
                <w:sz w:val="24"/>
                <w:szCs w:val="24"/>
                <w:lang w:val="en-US"/>
              </w:rPr>
              <w:t xml:space="preserve">Nucleus Medical Media. (2017). Retrieved 2017, from http://www.nucleusmedicalmedia.com/nmm1_7 . </w:t>
            </w:r>
            <w:r w:rsidRPr="00BC27C9">
              <w:rPr>
                <w:rFonts w:ascii="Arial" w:eastAsia="Cambria" w:hAnsi="Arial" w:cs="Arial"/>
                <w:bCs/>
                <w:color w:val="262626"/>
                <w:sz w:val="24"/>
                <w:szCs w:val="24"/>
                <w:lang w:val="en-US"/>
              </w:rPr>
              <w:t>Video tutorials for medical students</w:t>
            </w:r>
          </w:p>
          <w:p w14:paraId="42BCCB23" w14:textId="77777777" w:rsidR="00E57551" w:rsidRPr="00605D0F" w:rsidRDefault="00E57551" w:rsidP="00E57551">
            <w:pPr>
              <w:pStyle w:val="Prrafodelista"/>
              <w:numPr>
                <w:ilvl w:val="0"/>
                <w:numId w:val="2"/>
              </w:numPr>
              <w:spacing w:after="0" w:line="240" w:lineRule="auto"/>
              <w:rPr>
                <w:rFonts w:ascii="Arial" w:eastAsia="Cambria" w:hAnsi="Arial" w:cs="Arial"/>
                <w:bCs/>
                <w:color w:val="262626"/>
                <w:sz w:val="24"/>
                <w:szCs w:val="24"/>
              </w:rPr>
            </w:pPr>
            <w:r w:rsidRPr="00605D0F">
              <w:rPr>
                <w:rFonts w:ascii="Arial" w:eastAsia="Cambria" w:hAnsi="Arial" w:cs="Arial"/>
                <w:bCs/>
                <w:color w:val="262626"/>
                <w:sz w:val="24"/>
                <w:szCs w:val="24"/>
                <w:lang w:val="en-US"/>
              </w:rPr>
              <w:t xml:space="preserve">PubMed.gov US National Library of Medicine, National Institutes of Health. </w:t>
            </w:r>
            <w:r w:rsidRPr="00605D0F">
              <w:rPr>
                <w:rFonts w:ascii="Arial" w:eastAsia="Cambria" w:hAnsi="Arial" w:cs="Arial"/>
                <w:bCs/>
                <w:color w:val="262626"/>
                <w:sz w:val="24"/>
                <w:szCs w:val="24"/>
              </w:rPr>
              <w:t>(2017). Retrieved 2017, from https://www.ncbi.nlm.nih.gov/pubmed/</w:t>
            </w:r>
          </w:p>
          <w:p w14:paraId="5FC9D215" w14:textId="77777777" w:rsidR="00E57551" w:rsidRPr="00605D0F" w:rsidRDefault="00E57551" w:rsidP="00E57551">
            <w:pPr>
              <w:pStyle w:val="Prrafodelista"/>
              <w:numPr>
                <w:ilvl w:val="0"/>
                <w:numId w:val="2"/>
              </w:numPr>
              <w:spacing w:after="0" w:line="240" w:lineRule="auto"/>
              <w:rPr>
                <w:rFonts w:ascii="Arial" w:eastAsia="Cambria" w:hAnsi="Arial" w:cs="Arial"/>
                <w:bCs/>
                <w:color w:val="262626"/>
                <w:sz w:val="24"/>
                <w:szCs w:val="24"/>
                <w:lang w:val="en-US"/>
              </w:rPr>
            </w:pPr>
            <w:r w:rsidRPr="00605D0F">
              <w:rPr>
                <w:rFonts w:ascii="Arial" w:eastAsia="Cambria" w:hAnsi="Arial" w:cs="Arial"/>
                <w:bCs/>
                <w:color w:val="262626"/>
                <w:sz w:val="24"/>
                <w:szCs w:val="24"/>
              </w:rPr>
              <w:t xml:space="preserve">Robes, R., &amp; Ros, P. R. (2006). </w:t>
            </w:r>
            <w:r w:rsidRPr="00605D0F">
              <w:rPr>
                <w:rFonts w:ascii="Arial" w:eastAsia="Cambria" w:hAnsi="Arial" w:cs="Arial"/>
                <w:bCs/>
                <w:color w:val="262626"/>
                <w:sz w:val="24"/>
                <w:szCs w:val="24"/>
                <w:lang w:val="en-US"/>
              </w:rPr>
              <w:t>Medical English (1st ed.). Germany: Springer-Verlag Berlin Heidelberg.</w:t>
            </w:r>
          </w:p>
          <w:p w14:paraId="5C8D5DB2" w14:textId="77777777" w:rsidR="00E57551" w:rsidRPr="00605D0F" w:rsidRDefault="00E57551" w:rsidP="00E57551">
            <w:pPr>
              <w:pStyle w:val="Prrafodelista"/>
              <w:numPr>
                <w:ilvl w:val="0"/>
                <w:numId w:val="2"/>
              </w:numPr>
              <w:spacing w:after="0" w:line="240" w:lineRule="auto"/>
              <w:rPr>
                <w:rFonts w:ascii="Arial" w:eastAsia="Cambria" w:hAnsi="Arial" w:cs="Arial"/>
                <w:bCs/>
                <w:color w:val="262626"/>
                <w:sz w:val="24"/>
                <w:szCs w:val="24"/>
                <w:lang w:val="es-ES_tradnl"/>
              </w:rPr>
            </w:pPr>
            <w:r w:rsidRPr="00605D0F">
              <w:rPr>
                <w:rFonts w:ascii="Arial" w:eastAsia="Cambria" w:hAnsi="Arial" w:cs="Arial"/>
                <w:bCs/>
                <w:color w:val="262626"/>
                <w:sz w:val="24"/>
                <w:szCs w:val="24"/>
                <w:lang w:val="en-US"/>
              </w:rPr>
              <w:t xml:space="preserve">Swartz, M. (2014). Textbook of Physical Diagnosis (7th ed.). </w:t>
            </w:r>
            <w:r w:rsidRPr="00605D0F">
              <w:rPr>
                <w:rFonts w:ascii="Arial" w:eastAsia="Cambria" w:hAnsi="Arial" w:cs="Arial"/>
                <w:bCs/>
                <w:color w:val="262626"/>
                <w:sz w:val="24"/>
                <w:szCs w:val="24"/>
                <w:lang w:val="es-ES_tradnl"/>
              </w:rPr>
              <w:t>New York: Elsevier.</w:t>
            </w:r>
          </w:p>
          <w:p w14:paraId="071D3250" w14:textId="36506F59" w:rsidR="00E57551" w:rsidRDefault="00E57551" w:rsidP="00E57551">
            <w:pPr>
              <w:pStyle w:val="Prrafodelista"/>
              <w:numPr>
                <w:ilvl w:val="0"/>
                <w:numId w:val="1"/>
              </w:numPr>
              <w:spacing w:after="0" w:line="240" w:lineRule="auto"/>
              <w:rPr>
                <w:rFonts w:ascii="Arial" w:hAnsi="Arial" w:cs="Arial"/>
                <w:sz w:val="24"/>
                <w:szCs w:val="24"/>
                <w:lang w:val="en-US"/>
              </w:rPr>
            </w:pPr>
            <w:r w:rsidRPr="00605D0F">
              <w:rPr>
                <w:rFonts w:ascii="Arial" w:eastAsia="Cambria" w:hAnsi="Arial" w:cs="Arial"/>
                <w:bCs/>
                <w:color w:val="262626"/>
                <w:sz w:val="24"/>
                <w:szCs w:val="24"/>
                <w:lang w:val="en-US"/>
              </w:rPr>
              <w:lastRenderedPageBreak/>
              <w:t xml:space="preserve">UpToDate. (2017). Retrieved 2017, from </w:t>
            </w:r>
            <w:hyperlink r:id="rId7" w:history="1">
              <w:r w:rsidRPr="00605D0F">
                <w:rPr>
                  <w:rStyle w:val="Hipervnculo"/>
                  <w:rFonts w:ascii="Arial" w:eastAsia="Cambria" w:hAnsi="Arial" w:cs="Arial"/>
                  <w:bCs/>
                  <w:sz w:val="24"/>
                  <w:szCs w:val="24"/>
                  <w:lang w:val="en-US"/>
                </w:rPr>
                <w:t>http://www.uptodate.com/es/home</w:t>
              </w:r>
            </w:hyperlink>
          </w:p>
          <w:p w14:paraId="0D81E5F4" w14:textId="77777777" w:rsidR="009902E1" w:rsidRPr="00BC27C9" w:rsidRDefault="009902E1" w:rsidP="009902E1">
            <w:pPr>
              <w:pStyle w:val="Prrafodelista"/>
              <w:numPr>
                <w:ilvl w:val="0"/>
                <w:numId w:val="1"/>
              </w:numPr>
              <w:spacing w:after="0" w:line="240" w:lineRule="auto"/>
              <w:rPr>
                <w:rFonts w:ascii="Arial" w:hAnsi="Arial" w:cs="Arial"/>
                <w:sz w:val="24"/>
                <w:szCs w:val="24"/>
                <w:lang w:val="en-US"/>
              </w:rPr>
            </w:pPr>
            <w:r w:rsidRPr="00605D0F">
              <w:rPr>
                <w:rFonts w:ascii="Arial" w:hAnsi="Arial" w:cs="Arial"/>
                <w:sz w:val="24"/>
                <w:szCs w:val="24"/>
                <w:lang w:val="en-US"/>
              </w:rPr>
              <w:t xml:space="preserve">Osorio, L. (Ed.). (2005). English - Spanish Dictionary of Health Related Terms (3rd ed.). </w:t>
            </w:r>
            <w:r w:rsidRPr="00BC27C9">
              <w:rPr>
                <w:rFonts w:ascii="Arial" w:hAnsi="Arial" w:cs="Arial"/>
                <w:sz w:val="24"/>
                <w:szCs w:val="24"/>
                <w:lang w:val="en-US"/>
              </w:rPr>
              <w:t>California: California-Mexico Health Initiative.</w:t>
            </w:r>
          </w:p>
          <w:p w14:paraId="4B5F8CDE" w14:textId="77777777" w:rsidR="009902E1" w:rsidRPr="00605D0F" w:rsidRDefault="009902E1" w:rsidP="009902E1">
            <w:pPr>
              <w:pStyle w:val="Prrafodelista"/>
              <w:numPr>
                <w:ilvl w:val="0"/>
                <w:numId w:val="1"/>
              </w:numPr>
              <w:spacing w:after="0" w:line="240" w:lineRule="auto"/>
              <w:rPr>
                <w:rFonts w:ascii="Arial" w:hAnsi="Arial" w:cs="Arial"/>
                <w:sz w:val="24"/>
                <w:szCs w:val="24"/>
                <w:lang w:val="en-US"/>
              </w:rPr>
            </w:pPr>
            <w:r w:rsidRPr="00605D0F">
              <w:rPr>
                <w:rFonts w:ascii="Arial" w:hAnsi="Arial" w:cs="Arial"/>
                <w:sz w:val="24"/>
                <w:szCs w:val="24"/>
                <w:lang w:val="en-US"/>
              </w:rPr>
              <w:t>Retrieved January 15, 2017, from http://dtme.ranm.es/ingresar.aspx</w:t>
            </w:r>
          </w:p>
          <w:p w14:paraId="2BAC0893" w14:textId="77777777" w:rsidR="009902E1" w:rsidRPr="00605D0F" w:rsidRDefault="009902E1" w:rsidP="009902E1">
            <w:pPr>
              <w:pStyle w:val="Prrafodelista"/>
              <w:numPr>
                <w:ilvl w:val="0"/>
                <w:numId w:val="1"/>
              </w:numPr>
              <w:spacing w:after="0" w:line="240" w:lineRule="auto"/>
              <w:rPr>
                <w:rFonts w:ascii="Arial" w:hAnsi="Arial" w:cs="Arial"/>
                <w:sz w:val="24"/>
                <w:szCs w:val="24"/>
              </w:rPr>
            </w:pPr>
            <w:r w:rsidRPr="00605D0F">
              <w:rPr>
                <w:rFonts w:ascii="Arial" w:hAnsi="Arial" w:cs="Arial"/>
                <w:sz w:val="24"/>
                <w:szCs w:val="24"/>
              </w:rPr>
              <w:t>Ruiz Torres, F., Ruiz Albrecht, E., &amp; Albrecht, F. (2011). Diccionario de términos médicos: inglés-español, español-inglés (11th ed.). Madrid: Marbán.Real Academia Nacional de Medicina. (2012).</w:t>
            </w:r>
          </w:p>
        </w:tc>
      </w:tr>
    </w:tbl>
    <w:p w14:paraId="67C34576" w14:textId="77777777" w:rsidR="00B4710C" w:rsidRDefault="009902E1">
      <w:r>
        <w:lastRenderedPageBreak/>
        <w:t xml:space="preserve"> </w:t>
      </w:r>
    </w:p>
    <w:sectPr w:rsidR="00B4710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A19BF" w14:textId="77777777" w:rsidR="00250241" w:rsidRDefault="00250241" w:rsidP="009902E1">
      <w:pPr>
        <w:spacing w:after="0" w:line="240" w:lineRule="auto"/>
      </w:pPr>
      <w:r>
        <w:separator/>
      </w:r>
    </w:p>
  </w:endnote>
  <w:endnote w:type="continuationSeparator" w:id="0">
    <w:p w14:paraId="5F68F353" w14:textId="77777777" w:rsidR="00250241" w:rsidRDefault="00250241" w:rsidP="0099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AFE36" w14:textId="77777777" w:rsidR="00250241" w:rsidRDefault="00250241" w:rsidP="009902E1">
      <w:pPr>
        <w:spacing w:after="0" w:line="240" w:lineRule="auto"/>
      </w:pPr>
      <w:r>
        <w:separator/>
      </w:r>
    </w:p>
  </w:footnote>
  <w:footnote w:type="continuationSeparator" w:id="0">
    <w:p w14:paraId="34F07DC5" w14:textId="77777777" w:rsidR="00250241" w:rsidRDefault="00250241" w:rsidP="00990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912C2" w14:textId="77777777" w:rsidR="009902E1" w:rsidRDefault="009902E1" w:rsidP="009902E1">
    <w:pPr>
      <w:pStyle w:val="Encabezado"/>
      <w:ind w:firstLine="708"/>
    </w:pPr>
    <w:r>
      <w:rPr>
        <w:b/>
        <w:noProof/>
        <w:sz w:val="24"/>
        <w:szCs w:val="24"/>
      </w:rPr>
      <w:drawing>
        <wp:inline distT="0" distB="0" distL="0" distR="0" wp14:anchorId="663BA4C9" wp14:editId="192DA1B1">
          <wp:extent cx="1062990" cy="914400"/>
          <wp:effectExtent l="0" t="0" r="3810" b="0"/>
          <wp:docPr id="3" name="Imagen 3" descr="Logosimbol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imbol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91440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06A0C1A5" wp14:editId="60318F36">
              <wp:simplePos x="0" y="0"/>
              <wp:positionH relativeFrom="column">
                <wp:posOffset>2041525</wp:posOffset>
              </wp:positionH>
              <wp:positionV relativeFrom="paragraph">
                <wp:posOffset>115570</wp:posOffset>
              </wp:positionV>
              <wp:extent cx="4747260" cy="792480"/>
              <wp:effectExtent l="3175" t="1270" r="254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FF444" w14:textId="77777777" w:rsidR="009902E1" w:rsidRPr="00D24B05" w:rsidRDefault="009902E1" w:rsidP="009902E1">
                          <w:pPr>
                            <w:spacing w:after="0" w:line="240" w:lineRule="auto"/>
                            <w:jc w:val="center"/>
                            <w:rPr>
                              <w:b/>
                            </w:rPr>
                          </w:pPr>
                          <w:r w:rsidRPr="00D24B05">
                            <w:rPr>
                              <w:b/>
                            </w:rPr>
                            <w:t>Universidad Veracruzana</w:t>
                          </w:r>
                        </w:p>
                        <w:p w14:paraId="5E5AB2E3" w14:textId="77777777" w:rsidR="009902E1" w:rsidRDefault="009902E1" w:rsidP="009902E1">
                          <w:pPr>
                            <w:spacing w:after="0" w:line="240" w:lineRule="auto"/>
                            <w:jc w:val="center"/>
                            <w:rPr>
                              <w:b/>
                            </w:rPr>
                          </w:pPr>
                          <w:r w:rsidRPr="00D24B05">
                            <w:rPr>
                              <w:b/>
                            </w:rPr>
                            <w:t>Dirección General de Desarrollo Académico e Innovación Educativa</w:t>
                          </w:r>
                        </w:p>
                        <w:p w14:paraId="588D94AA" w14:textId="77777777" w:rsidR="009902E1" w:rsidRPr="00D24B05" w:rsidRDefault="009902E1" w:rsidP="009902E1">
                          <w:pPr>
                            <w:spacing w:after="0" w:line="240" w:lineRule="auto"/>
                            <w:jc w:val="center"/>
                            <w:rPr>
                              <w:b/>
                            </w:rPr>
                          </w:pPr>
                          <w:r>
                            <w:rPr>
                              <w:b/>
                            </w:rPr>
                            <w:t>Dirección de Innovación Educativa</w:t>
                          </w:r>
                        </w:p>
                        <w:p w14:paraId="4A8D34AB" w14:textId="77777777" w:rsidR="009902E1" w:rsidRPr="00D24B05" w:rsidRDefault="009902E1" w:rsidP="009902E1">
                          <w:pPr>
                            <w:spacing w:after="0" w:line="240" w:lineRule="auto"/>
                            <w:jc w:val="center"/>
                            <w:rPr>
                              <w:b/>
                            </w:rPr>
                          </w:pPr>
                          <w:r w:rsidRPr="00D24B05">
                            <w:rPr>
                              <w:b/>
                            </w:rPr>
                            <w:t>Departamento de Desarrollo Curricular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A0C1A5" id="_x0000_t202" coordsize="21600,21600" o:spt="202" path="m,l,21600r21600,l21600,xe">
              <v:stroke joinstyle="miter"/>
              <v:path gradientshapeok="t" o:connecttype="rect"/>
            </v:shapetype>
            <v:shape id="Cuadro de texto 4" o:spid="_x0000_s1026" type="#_x0000_t202" style="position:absolute;left:0;text-align:left;margin-left:160.75pt;margin-top:9.1pt;width:373.8pt;height:62.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" stroked="f">
              <v:textbox style="mso-fit-shape-to-text:t">
                <w:txbxContent>
                  <w:p w14:paraId="684FF444" w14:textId="77777777" w:rsidR="009902E1" w:rsidRPr="00D24B05" w:rsidRDefault="009902E1" w:rsidP="009902E1">
                    <w:pPr>
                      <w:spacing w:after="0" w:line="240" w:lineRule="auto"/>
                      <w:jc w:val="center"/>
                      <w:rPr>
                        <w:b/>
                      </w:rPr>
                    </w:pPr>
                    <w:r w:rsidRPr="00D24B05">
                      <w:rPr>
                        <w:b/>
                      </w:rPr>
                      <w:t>Universidad Veracruzana</w:t>
                    </w:r>
                  </w:p>
                  <w:p w14:paraId="5E5AB2E3" w14:textId="77777777" w:rsidR="009902E1" w:rsidRDefault="009902E1" w:rsidP="009902E1">
                    <w:pPr>
                      <w:spacing w:after="0" w:line="240" w:lineRule="auto"/>
                      <w:jc w:val="center"/>
                      <w:rPr>
                        <w:b/>
                      </w:rPr>
                    </w:pPr>
                    <w:r w:rsidRPr="00D24B05">
                      <w:rPr>
                        <w:b/>
                      </w:rPr>
                      <w:t>Dirección General de Desarrollo Académico e Innovación Educativa</w:t>
                    </w:r>
                  </w:p>
                  <w:p w14:paraId="588D94AA" w14:textId="77777777" w:rsidR="009902E1" w:rsidRPr="00D24B05" w:rsidRDefault="009902E1" w:rsidP="009902E1">
                    <w:pPr>
                      <w:spacing w:after="0" w:line="240" w:lineRule="auto"/>
                      <w:jc w:val="center"/>
                      <w:rPr>
                        <w:b/>
                      </w:rPr>
                    </w:pPr>
                    <w:r>
                      <w:rPr>
                        <w:b/>
                      </w:rPr>
                      <w:t>Dirección de Innovación Educativa</w:t>
                    </w:r>
                  </w:p>
                  <w:p w14:paraId="4A8D34AB" w14:textId="77777777" w:rsidR="009902E1" w:rsidRPr="00D24B05" w:rsidRDefault="009902E1" w:rsidP="009902E1">
                    <w:pPr>
                      <w:spacing w:after="0" w:line="240" w:lineRule="auto"/>
                      <w:jc w:val="center"/>
                      <w:rPr>
                        <w:b/>
                      </w:rPr>
                    </w:pPr>
                    <w:r w:rsidRPr="00D24B05">
                      <w:rPr>
                        <w:b/>
                      </w:rPr>
                      <w:t>Departamento de Desarrollo Curricular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310BC"/>
    <w:multiLevelType w:val="hybridMultilevel"/>
    <w:tmpl w:val="3B406274"/>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EB3EDB"/>
    <w:multiLevelType w:val="hybridMultilevel"/>
    <w:tmpl w:val="2486B0FC"/>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1C71B3"/>
    <w:multiLevelType w:val="hybridMultilevel"/>
    <w:tmpl w:val="6AF80F0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8327B73"/>
    <w:multiLevelType w:val="hybridMultilevel"/>
    <w:tmpl w:val="8E582EB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39E35F4"/>
    <w:multiLevelType w:val="hybridMultilevel"/>
    <w:tmpl w:val="3E246AE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E1"/>
    <w:rsid w:val="00250241"/>
    <w:rsid w:val="009902E1"/>
    <w:rsid w:val="0099306F"/>
    <w:rsid w:val="00B4710C"/>
    <w:rsid w:val="00E575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83DF"/>
  <w15:chartTrackingRefBased/>
  <w15:docId w15:val="{1F98EFB0-7838-486A-B056-E3CCA254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2E1"/>
    <w:pPr>
      <w:spacing w:after="200" w:line="276" w:lineRule="auto"/>
    </w:pPr>
    <w:rPr>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902E1"/>
    <w:pPr>
      <w:tabs>
        <w:tab w:val="center" w:pos="4419"/>
        <w:tab w:val="right" w:pos="8838"/>
      </w:tabs>
      <w:spacing w:after="0" w:line="240" w:lineRule="auto"/>
    </w:pPr>
  </w:style>
  <w:style w:type="character" w:customStyle="1" w:styleId="EncabezadoCar">
    <w:name w:val="Encabezado Car"/>
    <w:basedOn w:val="Fuentedeprrafopredeter"/>
    <w:link w:val="Encabezado"/>
    <w:rsid w:val="009902E1"/>
  </w:style>
  <w:style w:type="paragraph" w:styleId="Piedepgina">
    <w:name w:val="footer"/>
    <w:basedOn w:val="Normal"/>
    <w:link w:val="PiedepginaCar"/>
    <w:uiPriority w:val="99"/>
    <w:unhideWhenUsed/>
    <w:rsid w:val="009902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02E1"/>
  </w:style>
  <w:style w:type="table" w:styleId="Tablaconcuadrcula">
    <w:name w:val="Table Grid"/>
    <w:basedOn w:val="Tablanormal"/>
    <w:uiPriority w:val="39"/>
    <w:rsid w:val="009902E1"/>
    <w:pPr>
      <w:spacing w:after="0" w:line="240" w:lineRule="auto"/>
    </w:pPr>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902E1"/>
    <w:rPr>
      <w:color w:val="0563C1" w:themeColor="hyperlink"/>
      <w:u w:val="single"/>
    </w:rPr>
  </w:style>
  <w:style w:type="paragraph" w:styleId="Prrafodelista">
    <w:name w:val="List Paragraph"/>
    <w:basedOn w:val="Normal"/>
    <w:uiPriority w:val="34"/>
    <w:qFormat/>
    <w:rsid w:val="009902E1"/>
    <w:pPr>
      <w:ind w:left="720"/>
      <w:contextualSpacing/>
    </w:pPr>
    <w:rPr>
      <w:rFonts w:eastAsiaTheme="minorEastAsia"/>
    </w:rPr>
  </w:style>
  <w:style w:type="character" w:customStyle="1" w:styleId="Textoindependiente3Car">
    <w:name w:val="Texto independiente 3 Car"/>
    <w:basedOn w:val="Fuentedeprrafopredeter"/>
    <w:link w:val="Textoindependiente3"/>
    <w:rsid w:val="009902E1"/>
    <w:rPr>
      <w:rFonts w:ascii="Tahoma" w:eastAsia="Times New Roman" w:hAnsi="Tahoma" w:cs="Tahoma"/>
      <w:szCs w:val="24"/>
      <w:lang w:eastAsia="es-ES"/>
    </w:rPr>
  </w:style>
  <w:style w:type="paragraph" w:styleId="Textoindependiente3">
    <w:name w:val="Body Text 3"/>
    <w:basedOn w:val="Normal"/>
    <w:link w:val="Textoindependiente3Car"/>
    <w:unhideWhenUsed/>
    <w:rsid w:val="009902E1"/>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9902E1"/>
    <w:rPr>
      <w:sz w:val="16"/>
      <w:szCs w:val="16"/>
      <w:lang w:eastAsia="es-MX"/>
    </w:rPr>
  </w:style>
  <w:style w:type="paragraph" w:styleId="Textocomentario">
    <w:name w:val="annotation text"/>
    <w:basedOn w:val="Normal"/>
    <w:link w:val="TextocomentarioCar"/>
    <w:rsid w:val="009902E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9902E1"/>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9902E1"/>
    <w:rPr>
      <w:sz w:val="16"/>
      <w:szCs w:val="16"/>
    </w:rPr>
  </w:style>
  <w:style w:type="paragraph" w:styleId="Textodeglobo">
    <w:name w:val="Balloon Text"/>
    <w:basedOn w:val="Normal"/>
    <w:link w:val="TextodegloboCar"/>
    <w:uiPriority w:val="99"/>
    <w:semiHidden/>
    <w:unhideWhenUsed/>
    <w:rsid w:val="009902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2E1"/>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ptodate.com/es/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1570</Words>
  <Characters>8638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dc:description/>
  <cp:lastModifiedBy>Aguilar Lopez Teresita del Niño de Jesus</cp:lastModifiedBy>
  <cp:revision>2</cp:revision>
  <dcterms:created xsi:type="dcterms:W3CDTF">2018-09-05T15:55:00Z</dcterms:created>
  <dcterms:modified xsi:type="dcterms:W3CDTF">2020-02-12T17:41:00Z</dcterms:modified>
</cp:coreProperties>
</file>