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6B" w:rsidRPr="004B6E6B" w:rsidRDefault="004B6E6B" w:rsidP="004B6E6B">
      <w:pPr>
        <w:spacing w:after="200" w:line="276" w:lineRule="auto"/>
        <w:ind w:left="1418" w:right="1302"/>
        <w:jc w:val="center"/>
        <w:rPr>
          <w:rFonts w:ascii="Gill Sans MT" w:eastAsia="Times New Roman" w:hAnsi="Gill Sans MT" w:cs="Arial"/>
          <w:sz w:val="44"/>
          <w:szCs w:val="44"/>
          <w:lang w:eastAsia="es-MX"/>
        </w:rPr>
      </w:pPr>
      <w:r w:rsidRPr="004B6E6B">
        <w:rPr>
          <w:rFonts w:ascii="Gill Sans MT" w:eastAsia="Times New Roman" w:hAnsi="Gill Sans MT" w:cs="Arial"/>
          <w:sz w:val="44"/>
          <w:szCs w:val="44"/>
          <w:lang w:eastAsia="es-MX"/>
        </w:rPr>
        <w:t>Procedimiento administrativo para exámenes de Experiencia Recepcional.</w:t>
      </w: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36"/>
          <w:szCs w:val="44"/>
          <w:lang w:eastAsia="es-MX"/>
        </w:rPr>
      </w:pPr>
      <w:r w:rsidRPr="004B6E6B">
        <w:rPr>
          <w:rFonts w:ascii="Gill Sans MT" w:eastAsia="Times New Roman" w:hAnsi="Gill Sans MT" w:cs="Arial"/>
          <w:sz w:val="36"/>
          <w:szCs w:val="44"/>
          <w:lang w:eastAsia="es-MX"/>
        </w:rPr>
        <w:t xml:space="preserve">Para alumnos inscritos en el periodo febrero - julio 2022 que solicitaron prórroga de 40 días.  </w:t>
      </w: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r w:rsidRPr="004B6E6B">
        <w:rPr>
          <w:rFonts w:ascii="Gill Sans MT" w:eastAsia="Times New Roman" w:hAnsi="Gill Sans MT" w:cs="Arial"/>
          <w:sz w:val="44"/>
          <w:szCs w:val="44"/>
          <w:lang w:eastAsia="es-MX"/>
        </w:rPr>
        <w:t xml:space="preserve"> </w:t>
      </w: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r w:rsidRPr="004B6E6B">
        <w:rPr>
          <w:rFonts w:ascii="Gill Sans MT" w:eastAsia="Times New Roman" w:hAnsi="Gill Sans MT" w:cs="Arial"/>
          <w:sz w:val="44"/>
          <w:szCs w:val="44"/>
          <w:lang w:eastAsia="es-MX"/>
        </w:rPr>
        <w:t xml:space="preserve">Presentan exámenes en </w:t>
      </w: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r w:rsidRPr="004B6E6B">
        <w:rPr>
          <w:rFonts w:ascii="Gill Sans MT" w:eastAsia="Times New Roman" w:hAnsi="Gill Sans MT" w:cs="Arial"/>
          <w:sz w:val="44"/>
          <w:szCs w:val="44"/>
          <w:lang w:eastAsia="es-MX"/>
        </w:rPr>
        <w:t>OCTUBRE 2022</w:t>
      </w: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rPr>
          <w:rFonts w:ascii="Gill Sans MT" w:eastAsia="Times New Roman" w:hAnsi="Gill Sans MT" w:cs="Arial"/>
          <w:sz w:val="44"/>
          <w:szCs w:val="44"/>
          <w:lang w:eastAsia="es-MX"/>
        </w:rPr>
      </w:pPr>
    </w:p>
    <w:p w:rsidR="004B6E6B" w:rsidRPr="004B6E6B" w:rsidRDefault="004B6E6B" w:rsidP="004B6E6B">
      <w:pPr>
        <w:spacing w:after="200" w:line="276" w:lineRule="auto"/>
        <w:jc w:val="center"/>
        <w:rPr>
          <w:rFonts w:ascii="Gill Sans MT" w:eastAsia="Times New Roman" w:hAnsi="Gill Sans MT" w:cs="Arial"/>
          <w:sz w:val="44"/>
          <w:szCs w:val="44"/>
          <w:lang w:eastAsia="es-MX"/>
        </w:rPr>
      </w:pPr>
      <w:r w:rsidRPr="004B6E6B">
        <w:rPr>
          <w:rFonts w:ascii="Gill Sans MT" w:eastAsia="Times New Roman" w:hAnsi="Gill Sans MT" w:cs="Arial"/>
          <w:sz w:val="44"/>
          <w:szCs w:val="44"/>
          <w:lang w:eastAsia="es-MX"/>
        </w:rPr>
        <w:lastRenderedPageBreak/>
        <w:t>Índice</w:t>
      </w:r>
    </w:p>
    <w:p w:rsidR="004B6E6B" w:rsidRPr="004B6E6B" w:rsidRDefault="004B6E6B" w:rsidP="004B6E6B">
      <w:pPr>
        <w:keepNext/>
        <w:keepLines/>
        <w:spacing w:before="480" w:after="0" w:line="276" w:lineRule="auto"/>
        <w:ind w:left="142"/>
        <w:rPr>
          <w:rFonts w:asciiTheme="majorHAnsi" w:eastAsiaTheme="majorEastAsia" w:hAnsiTheme="majorHAnsi" w:cstheme="majorBidi"/>
          <w:b/>
          <w:bCs/>
          <w:color w:val="2E74B5" w:themeColor="accent1" w:themeShade="BF"/>
          <w:sz w:val="28"/>
          <w:szCs w:val="28"/>
          <w:lang w:eastAsia="es-MX"/>
        </w:rPr>
      </w:pPr>
      <w:r w:rsidRPr="004B6E6B">
        <w:rPr>
          <w:lang w:val="es-ES"/>
        </w:rPr>
        <w:t xml:space="preserve">             </w:t>
      </w:r>
      <w:r w:rsidRPr="004B6E6B">
        <w:rPr>
          <w:rFonts w:asciiTheme="majorHAnsi" w:eastAsiaTheme="majorEastAsia" w:hAnsiTheme="majorHAnsi" w:cstheme="majorBidi"/>
          <w:b/>
          <w:bCs/>
          <w:color w:val="2E74B5" w:themeColor="accent1" w:themeShade="BF"/>
          <w:sz w:val="28"/>
          <w:szCs w:val="28"/>
          <w:lang w:val="es-ES" w:eastAsia="es-MX"/>
        </w:rPr>
        <w:t>Contenido</w:t>
      </w:r>
    </w:p>
    <w:p w:rsidR="004B6E6B" w:rsidRPr="004B6E6B" w:rsidRDefault="004B6E6B" w:rsidP="004B6E6B">
      <w:pPr>
        <w:tabs>
          <w:tab w:val="right" w:leader="dot" w:pos="10517"/>
        </w:tabs>
        <w:spacing w:after="100" w:line="276" w:lineRule="auto"/>
        <w:rPr>
          <w:rFonts w:eastAsiaTheme="minorEastAsia"/>
          <w:noProof/>
          <w:lang w:eastAsia="es-MX"/>
        </w:rPr>
      </w:pPr>
      <w:r w:rsidRPr="004B6E6B">
        <w:fldChar w:fldCharType="begin"/>
      </w:r>
      <w:r w:rsidRPr="004B6E6B">
        <w:instrText xml:space="preserve"> TOC \o "1-3" \h \z \u </w:instrText>
      </w:r>
      <w:r w:rsidRPr="004B6E6B">
        <w:fldChar w:fldCharType="separate"/>
      </w:r>
      <w:hyperlink w:anchor="_Toc112755659" w:history="1">
        <w:r w:rsidRPr="004B6E6B">
          <w:rPr>
            <w:rFonts w:ascii="Gill Sans MT" w:eastAsia="Times New Roman" w:hAnsi="Gill Sans MT"/>
            <w:noProof/>
            <w:color w:val="0563C1" w:themeColor="hyperlink"/>
            <w:u w:val="single"/>
            <w:lang w:eastAsia="es-MX"/>
          </w:rPr>
          <w:t>Introducción</w:t>
        </w:r>
        <w:r w:rsidRPr="004B6E6B">
          <w:rPr>
            <w:noProof/>
            <w:webHidden/>
          </w:rPr>
          <w:tab/>
        </w:r>
        <w:r w:rsidRPr="004B6E6B">
          <w:rPr>
            <w:noProof/>
            <w:webHidden/>
          </w:rPr>
          <w:fldChar w:fldCharType="begin"/>
        </w:r>
        <w:r w:rsidRPr="004B6E6B">
          <w:rPr>
            <w:noProof/>
            <w:webHidden/>
          </w:rPr>
          <w:instrText xml:space="preserve"> PAGEREF _Toc112755659 \h </w:instrText>
        </w:r>
        <w:r w:rsidRPr="004B6E6B">
          <w:rPr>
            <w:noProof/>
            <w:webHidden/>
          </w:rPr>
        </w:r>
        <w:r w:rsidRPr="004B6E6B">
          <w:rPr>
            <w:noProof/>
            <w:webHidden/>
          </w:rPr>
          <w:fldChar w:fldCharType="separate"/>
        </w:r>
        <w:r w:rsidRPr="004B6E6B">
          <w:rPr>
            <w:noProof/>
            <w:webHidden/>
          </w:rPr>
          <w:t>4</w:t>
        </w:r>
        <w:r w:rsidRPr="004B6E6B">
          <w:rPr>
            <w:noProof/>
            <w:webHidden/>
          </w:rPr>
          <w:fldChar w:fldCharType="end"/>
        </w:r>
      </w:hyperlink>
    </w:p>
    <w:p w:rsidR="004B6E6B" w:rsidRPr="004B6E6B" w:rsidRDefault="00E84FB2" w:rsidP="004B6E6B">
      <w:pPr>
        <w:tabs>
          <w:tab w:val="right" w:leader="dot" w:pos="10517"/>
        </w:tabs>
        <w:spacing w:after="100" w:line="276" w:lineRule="auto"/>
        <w:rPr>
          <w:rFonts w:eastAsiaTheme="minorEastAsia"/>
          <w:noProof/>
          <w:lang w:eastAsia="es-MX"/>
        </w:rPr>
      </w:pPr>
      <w:hyperlink w:anchor="_Toc112755660" w:history="1">
        <w:r w:rsidR="004B6E6B" w:rsidRPr="004B6E6B">
          <w:rPr>
            <w:rFonts w:ascii="Gill Sans MT" w:eastAsia="Times New Roman" w:hAnsi="Gill Sans MT"/>
            <w:noProof/>
            <w:color w:val="0563C1" w:themeColor="hyperlink"/>
            <w:u w:val="single"/>
            <w:lang w:eastAsia="es-MX"/>
          </w:rPr>
          <w:t>Descripción de actividades</w:t>
        </w:r>
        <w:r w:rsidR="004B6E6B" w:rsidRPr="004B6E6B">
          <w:rPr>
            <w:noProof/>
            <w:webHidden/>
          </w:rPr>
          <w:tab/>
        </w:r>
        <w:r w:rsidR="004B6E6B" w:rsidRPr="004B6E6B">
          <w:rPr>
            <w:noProof/>
            <w:webHidden/>
          </w:rPr>
          <w:fldChar w:fldCharType="begin"/>
        </w:r>
        <w:r w:rsidR="004B6E6B" w:rsidRPr="004B6E6B">
          <w:rPr>
            <w:noProof/>
            <w:webHidden/>
          </w:rPr>
          <w:instrText xml:space="preserve"> PAGEREF _Toc112755660 \h </w:instrText>
        </w:r>
        <w:r w:rsidR="004B6E6B" w:rsidRPr="004B6E6B">
          <w:rPr>
            <w:noProof/>
            <w:webHidden/>
          </w:rPr>
        </w:r>
        <w:r w:rsidR="004B6E6B" w:rsidRPr="004B6E6B">
          <w:rPr>
            <w:noProof/>
            <w:webHidden/>
          </w:rPr>
          <w:fldChar w:fldCharType="separate"/>
        </w:r>
        <w:r w:rsidR="004B6E6B" w:rsidRPr="004B6E6B">
          <w:rPr>
            <w:noProof/>
            <w:webHidden/>
          </w:rPr>
          <w:t>2</w:t>
        </w:r>
        <w:r w:rsidR="004B6E6B" w:rsidRPr="004B6E6B">
          <w:rPr>
            <w:noProof/>
            <w:webHidden/>
          </w:rPr>
          <w:fldChar w:fldCharType="end"/>
        </w:r>
      </w:hyperlink>
    </w:p>
    <w:p w:rsidR="004B6E6B" w:rsidRPr="004B6E6B" w:rsidRDefault="00E84FB2" w:rsidP="004B6E6B">
      <w:pPr>
        <w:tabs>
          <w:tab w:val="right" w:leader="dot" w:pos="10517"/>
        </w:tabs>
        <w:spacing w:after="100" w:line="276" w:lineRule="auto"/>
        <w:rPr>
          <w:rFonts w:eastAsiaTheme="minorEastAsia"/>
          <w:noProof/>
          <w:lang w:eastAsia="es-MX"/>
        </w:rPr>
      </w:pPr>
      <w:hyperlink w:anchor="_Toc112755661" w:history="1">
        <w:r w:rsidR="004B6E6B" w:rsidRPr="004B6E6B">
          <w:rPr>
            <w:rFonts w:ascii="Gill Sans MT" w:hAnsi="Gill Sans MT"/>
            <w:noProof/>
            <w:color w:val="0563C1" w:themeColor="hyperlink"/>
            <w:u w:val="single"/>
            <w:lang w:eastAsia="es-MX"/>
          </w:rPr>
          <w:t>Lineamientos para el examen recepcional en modalidad presencial</w:t>
        </w:r>
        <w:r w:rsidR="004B6E6B" w:rsidRPr="004B6E6B">
          <w:rPr>
            <w:noProof/>
            <w:webHidden/>
          </w:rPr>
          <w:tab/>
        </w:r>
        <w:r w:rsidR="004B6E6B" w:rsidRPr="004B6E6B">
          <w:rPr>
            <w:noProof/>
            <w:webHidden/>
          </w:rPr>
          <w:fldChar w:fldCharType="begin"/>
        </w:r>
        <w:r w:rsidR="004B6E6B" w:rsidRPr="004B6E6B">
          <w:rPr>
            <w:noProof/>
            <w:webHidden/>
          </w:rPr>
          <w:instrText xml:space="preserve"> PAGEREF _Toc112755661 \h </w:instrText>
        </w:r>
        <w:r w:rsidR="004B6E6B" w:rsidRPr="004B6E6B">
          <w:rPr>
            <w:noProof/>
            <w:webHidden/>
          </w:rPr>
        </w:r>
        <w:r w:rsidR="004B6E6B" w:rsidRPr="004B6E6B">
          <w:rPr>
            <w:noProof/>
            <w:webHidden/>
          </w:rPr>
          <w:fldChar w:fldCharType="separate"/>
        </w:r>
        <w:r w:rsidR="004B6E6B" w:rsidRPr="004B6E6B">
          <w:rPr>
            <w:noProof/>
            <w:webHidden/>
          </w:rPr>
          <w:t>5</w:t>
        </w:r>
        <w:r w:rsidR="004B6E6B" w:rsidRPr="004B6E6B">
          <w:rPr>
            <w:noProof/>
            <w:webHidden/>
          </w:rPr>
          <w:fldChar w:fldCharType="end"/>
        </w:r>
      </w:hyperlink>
    </w:p>
    <w:p w:rsidR="004B6E6B" w:rsidRPr="004B6E6B" w:rsidRDefault="00E84FB2" w:rsidP="004B6E6B">
      <w:pPr>
        <w:tabs>
          <w:tab w:val="right" w:leader="dot" w:pos="10517"/>
        </w:tabs>
        <w:spacing w:after="100" w:line="276" w:lineRule="auto"/>
        <w:rPr>
          <w:rFonts w:eastAsiaTheme="minorEastAsia"/>
          <w:noProof/>
          <w:lang w:eastAsia="es-MX"/>
        </w:rPr>
      </w:pPr>
      <w:hyperlink w:anchor="_Toc112755662" w:history="1">
        <w:r w:rsidR="004B6E6B" w:rsidRPr="004B6E6B">
          <w:rPr>
            <w:rFonts w:ascii="Gill Sans MT" w:hAnsi="Gill Sans MT"/>
            <w:noProof/>
            <w:color w:val="0563C1" w:themeColor="hyperlink"/>
            <w:u w:val="single"/>
            <w:lang w:eastAsia="es-MX"/>
          </w:rPr>
          <w:t>Protocolo para el examen de experiencia recepcional</w:t>
        </w:r>
        <w:r w:rsidR="004B6E6B" w:rsidRPr="004B6E6B">
          <w:rPr>
            <w:noProof/>
            <w:webHidden/>
          </w:rPr>
          <w:tab/>
        </w:r>
        <w:r w:rsidR="004B6E6B" w:rsidRPr="004B6E6B">
          <w:rPr>
            <w:noProof/>
            <w:webHidden/>
          </w:rPr>
          <w:fldChar w:fldCharType="begin"/>
        </w:r>
        <w:r w:rsidR="004B6E6B" w:rsidRPr="004B6E6B">
          <w:rPr>
            <w:noProof/>
            <w:webHidden/>
          </w:rPr>
          <w:instrText xml:space="preserve"> PAGEREF _Toc112755662 \h </w:instrText>
        </w:r>
        <w:r w:rsidR="004B6E6B" w:rsidRPr="004B6E6B">
          <w:rPr>
            <w:noProof/>
            <w:webHidden/>
          </w:rPr>
        </w:r>
        <w:r w:rsidR="004B6E6B" w:rsidRPr="004B6E6B">
          <w:rPr>
            <w:noProof/>
            <w:webHidden/>
          </w:rPr>
          <w:fldChar w:fldCharType="separate"/>
        </w:r>
        <w:r w:rsidR="004B6E6B" w:rsidRPr="004B6E6B">
          <w:rPr>
            <w:noProof/>
            <w:webHidden/>
          </w:rPr>
          <w:t>6</w:t>
        </w:r>
        <w:r w:rsidR="004B6E6B" w:rsidRPr="004B6E6B">
          <w:rPr>
            <w:noProof/>
            <w:webHidden/>
          </w:rPr>
          <w:fldChar w:fldCharType="end"/>
        </w:r>
      </w:hyperlink>
    </w:p>
    <w:p w:rsidR="004B6E6B" w:rsidRPr="004B6E6B" w:rsidRDefault="004B6E6B" w:rsidP="004B6E6B">
      <w:pPr>
        <w:spacing w:after="200" w:line="276" w:lineRule="auto"/>
        <w:ind w:left="142"/>
      </w:pPr>
      <w:r w:rsidRPr="004B6E6B">
        <w:rPr>
          <w:b/>
          <w:bCs/>
          <w:lang w:val="es-ES"/>
        </w:rPr>
        <w:fldChar w:fldCharType="end"/>
      </w: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ind w:left="142"/>
        <w:jc w:val="center"/>
        <w:rPr>
          <w:rFonts w:ascii="Gill Sans MT" w:eastAsia="Times New Roman" w:hAnsi="Gill Sans MT" w:cs="Arial"/>
          <w:sz w:val="44"/>
          <w:szCs w:val="44"/>
          <w:lang w:eastAsia="es-MX"/>
        </w:rPr>
      </w:pPr>
    </w:p>
    <w:p w:rsidR="004B6E6B" w:rsidRPr="004B6E6B" w:rsidRDefault="004B6E6B" w:rsidP="004B6E6B">
      <w:pPr>
        <w:spacing w:after="200" w:line="276" w:lineRule="auto"/>
        <w:rPr>
          <w:rFonts w:ascii="Gill Sans MT" w:eastAsia="Times New Roman" w:hAnsi="Gill Sans MT" w:cs="Arial"/>
          <w:sz w:val="44"/>
          <w:szCs w:val="44"/>
          <w:lang w:eastAsia="es-MX"/>
        </w:rPr>
      </w:pPr>
    </w:p>
    <w:p w:rsidR="004B6E6B" w:rsidRPr="004B6E6B" w:rsidRDefault="004B6E6B" w:rsidP="004B6E6B">
      <w:pPr>
        <w:keepNext/>
        <w:keepLines/>
        <w:spacing w:before="480" w:after="0" w:line="276" w:lineRule="auto"/>
        <w:ind w:left="142"/>
        <w:jc w:val="center"/>
        <w:outlineLvl w:val="0"/>
        <w:rPr>
          <w:rFonts w:ascii="Gill Sans MT" w:eastAsia="Times New Roman" w:hAnsi="Gill Sans MT" w:cstheme="majorBidi"/>
          <w:b/>
          <w:bCs/>
          <w:color w:val="2E74B5" w:themeColor="accent1" w:themeShade="BF"/>
          <w:sz w:val="32"/>
          <w:szCs w:val="28"/>
          <w:lang w:eastAsia="es-MX"/>
        </w:rPr>
      </w:pPr>
      <w:bookmarkStart w:id="0" w:name="_Toc535569413"/>
      <w:bookmarkStart w:id="1" w:name="_Toc112755659"/>
      <w:r w:rsidRPr="004B6E6B">
        <w:rPr>
          <w:rFonts w:ascii="Gill Sans MT" w:eastAsia="Times New Roman" w:hAnsi="Gill Sans MT" w:cstheme="majorBidi"/>
          <w:b/>
          <w:bCs/>
          <w:color w:val="2E74B5" w:themeColor="accent1" w:themeShade="BF"/>
          <w:sz w:val="40"/>
          <w:szCs w:val="28"/>
          <w:lang w:eastAsia="es-MX"/>
        </w:rPr>
        <w:t>Introducción</w:t>
      </w:r>
      <w:bookmarkEnd w:id="0"/>
      <w:bookmarkEnd w:id="1"/>
    </w:p>
    <w:p w:rsidR="004B6E6B" w:rsidRPr="004B6E6B" w:rsidRDefault="004B6E6B" w:rsidP="004B6E6B">
      <w:pPr>
        <w:spacing w:after="200" w:line="276" w:lineRule="auto"/>
        <w:ind w:left="993" w:right="594"/>
        <w:jc w:val="both"/>
        <w:rPr>
          <w:rFonts w:ascii="Gill Sans MT" w:eastAsia="Times New Roman" w:hAnsi="Gill Sans MT" w:cs="Arial"/>
          <w:sz w:val="28"/>
          <w:szCs w:val="24"/>
          <w:lang w:eastAsia="es-MX"/>
        </w:rPr>
      </w:pPr>
    </w:p>
    <w:p w:rsidR="004B6E6B" w:rsidRPr="004B6E6B" w:rsidRDefault="004B6E6B" w:rsidP="004B6E6B">
      <w:pPr>
        <w:spacing w:after="200" w:line="276" w:lineRule="auto"/>
        <w:ind w:left="993" w:right="594"/>
        <w:jc w:val="both"/>
        <w:rPr>
          <w:rFonts w:ascii="Gill Sans MT" w:eastAsia="Times New Roman" w:hAnsi="Gill Sans MT" w:cs="Arial"/>
          <w:sz w:val="28"/>
          <w:szCs w:val="24"/>
          <w:lang w:eastAsia="es-MX"/>
        </w:rPr>
      </w:pPr>
      <w:r w:rsidRPr="004B6E6B">
        <w:rPr>
          <w:rFonts w:ascii="Gill Sans MT" w:eastAsia="Times New Roman" w:hAnsi="Gill Sans MT" w:cs="Arial"/>
          <w:sz w:val="28"/>
          <w:szCs w:val="24"/>
          <w:lang w:eastAsia="es-MX"/>
        </w:rPr>
        <w:t xml:space="preserve">El presente documento contiene la descripción del proceso administrativo a seguir, para la experiencia educativa Experiencia Recepcional de la Facultad de Medicina Xalapa, debido a que en este momento nos encontramos en retorno responsable a las aulas y retomamos la modalidad presencial, se tomarán aspectos del proceso sintetizado del modo virtual que anteriormente se realizaba en la pandemia debido a las ventajas que provee, con la diferencia que el examen recepcional se llevará a cabo de manera presencial y salvo algunas ocasiones que así lo ameriten de manera híbrida. </w:t>
      </w:r>
    </w:p>
    <w:p w:rsidR="004B6E6B" w:rsidRPr="004B6E6B" w:rsidRDefault="004B6E6B" w:rsidP="004B6E6B">
      <w:pPr>
        <w:spacing w:after="200" w:line="276" w:lineRule="auto"/>
        <w:ind w:left="993" w:right="594"/>
        <w:jc w:val="both"/>
        <w:rPr>
          <w:rFonts w:ascii="Gill Sans MT" w:eastAsia="Times New Roman" w:hAnsi="Gill Sans MT" w:cs="Arial"/>
          <w:sz w:val="28"/>
          <w:szCs w:val="24"/>
          <w:lang w:eastAsia="es-MX"/>
        </w:rPr>
      </w:pPr>
      <w:r w:rsidRPr="004B6E6B">
        <w:rPr>
          <w:rFonts w:ascii="Gill Sans MT" w:eastAsia="Times New Roman" w:hAnsi="Gill Sans MT" w:cs="Arial"/>
          <w:sz w:val="28"/>
          <w:szCs w:val="24"/>
          <w:lang w:eastAsia="es-MX"/>
        </w:rPr>
        <w:t xml:space="preserve">Es importante considerar que el proceso descrito a continuación está sustentado en el manual de Experiencia Recepcional de la Facultad de Medicina Xalapa, por lo tanto se ha concentrado en el siguiente </w:t>
      </w:r>
      <w:proofErr w:type="spellStart"/>
      <w:r w:rsidRPr="004B6E6B">
        <w:rPr>
          <w:rFonts w:ascii="Gill Sans MT" w:eastAsia="Times New Roman" w:hAnsi="Gill Sans MT" w:cs="Arial"/>
          <w:sz w:val="28"/>
          <w:szCs w:val="24"/>
          <w:lang w:eastAsia="es-MX"/>
        </w:rPr>
        <w:t>microproceso</w:t>
      </w:r>
      <w:proofErr w:type="spellEnd"/>
      <w:r w:rsidRPr="004B6E6B">
        <w:rPr>
          <w:rFonts w:ascii="Gill Sans MT" w:eastAsia="Times New Roman" w:hAnsi="Gill Sans MT" w:cs="Arial"/>
          <w:sz w:val="28"/>
          <w:szCs w:val="24"/>
          <w:lang w:eastAsia="es-MX"/>
        </w:rPr>
        <w:t xml:space="preserve"> los procedimientos administrativos que realizan tanto los alumnos, los docentes, directores y la coordinación de Experiencia Recepcional. </w:t>
      </w:r>
    </w:p>
    <w:p w:rsidR="004B6E6B" w:rsidRPr="004B6E6B" w:rsidRDefault="004B6E6B" w:rsidP="004B6E6B">
      <w:pPr>
        <w:spacing w:after="200" w:line="276" w:lineRule="auto"/>
        <w:ind w:left="142"/>
        <w:rPr>
          <w:rFonts w:ascii="Gill Sans MT" w:eastAsia="Times New Roman" w:hAnsi="Gill Sans MT" w:cs="Arial"/>
          <w:sz w:val="44"/>
          <w:szCs w:val="44"/>
          <w:lang w:eastAsia="es-MX"/>
        </w:rPr>
      </w:pPr>
    </w:p>
    <w:p w:rsidR="004B6E6B" w:rsidRPr="004B6E6B" w:rsidRDefault="004B6E6B" w:rsidP="004B6E6B">
      <w:pPr>
        <w:tabs>
          <w:tab w:val="left" w:pos="7587"/>
        </w:tabs>
        <w:spacing w:after="200" w:line="276" w:lineRule="auto"/>
        <w:ind w:left="142"/>
        <w:rPr>
          <w:rFonts w:ascii="Gill Sans MT" w:eastAsia="Times New Roman" w:hAnsi="Gill Sans MT"/>
          <w:lang w:eastAsia="es-MX"/>
        </w:rPr>
      </w:pPr>
      <w:r w:rsidRPr="004B6E6B">
        <w:rPr>
          <w:rFonts w:ascii="Gill Sans MT" w:eastAsia="Times New Roman" w:hAnsi="Gill Sans MT" w:cs="Arial"/>
          <w:sz w:val="44"/>
          <w:szCs w:val="44"/>
          <w:lang w:eastAsia="es-MX"/>
        </w:rPr>
        <w:tab/>
      </w:r>
    </w:p>
    <w:p w:rsidR="004B6E6B" w:rsidRPr="004B6E6B" w:rsidRDefault="004B6E6B" w:rsidP="004B6E6B">
      <w:pPr>
        <w:spacing w:after="200" w:line="276" w:lineRule="auto"/>
        <w:rPr>
          <w:rFonts w:ascii="Gill Sans MT" w:eastAsia="Times New Roman" w:hAnsi="Gill Sans MT"/>
          <w:lang w:eastAsia="es-MX"/>
        </w:rPr>
      </w:pPr>
    </w:p>
    <w:p w:rsidR="004B6E6B" w:rsidRPr="004B6E6B" w:rsidRDefault="004B6E6B" w:rsidP="004B6E6B">
      <w:pPr>
        <w:spacing w:after="200" w:line="276" w:lineRule="auto"/>
        <w:rPr>
          <w:rFonts w:ascii="Gill Sans MT" w:eastAsia="Times New Roman" w:hAnsi="Gill Sans MT"/>
          <w:lang w:eastAsia="es-MX"/>
        </w:rPr>
      </w:pPr>
    </w:p>
    <w:p w:rsidR="004B6E6B" w:rsidRPr="004B6E6B" w:rsidRDefault="004B6E6B" w:rsidP="004B6E6B">
      <w:pPr>
        <w:spacing w:after="200" w:line="276" w:lineRule="auto"/>
        <w:rPr>
          <w:rFonts w:ascii="Gill Sans MT" w:eastAsia="Times New Roman" w:hAnsi="Gill Sans MT"/>
          <w:lang w:eastAsia="es-MX"/>
        </w:rPr>
      </w:pPr>
    </w:p>
    <w:p w:rsidR="004B6E6B" w:rsidRPr="004B6E6B" w:rsidRDefault="004B6E6B" w:rsidP="004B6E6B">
      <w:pPr>
        <w:spacing w:after="200" w:line="276" w:lineRule="auto"/>
        <w:rPr>
          <w:rFonts w:ascii="Gill Sans MT" w:eastAsia="Times New Roman" w:hAnsi="Gill Sans MT"/>
          <w:lang w:eastAsia="es-MX"/>
        </w:rPr>
      </w:pPr>
    </w:p>
    <w:p w:rsidR="004B6E6B" w:rsidRPr="004B6E6B" w:rsidRDefault="004B6E6B" w:rsidP="004B6E6B">
      <w:pPr>
        <w:spacing w:after="200" w:line="276" w:lineRule="auto"/>
        <w:rPr>
          <w:rFonts w:ascii="Gill Sans MT" w:eastAsia="Times New Roman" w:hAnsi="Gill Sans MT"/>
          <w:lang w:eastAsia="es-MX"/>
        </w:rPr>
      </w:pPr>
    </w:p>
    <w:p w:rsidR="004B6E6B" w:rsidRPr="004B6E6B" w:rsidRDefault="004B6E6B" w:rsidP="004B6E6B">
      <w:pPr>
        <w:spacing w:after="200" w:line="276" w:lineRule="auto"/>
        <w:rPr>
          <w:rFonts w:ascii="Gill Sans MT" w:eastAsia="Times New Roman" w:hAnsi="Gill Sans MT"/>
          <w:lang w:eastAsia="es-MX"/>
        </w:rPr>
        <w:sectPr w:rsidR="004B6E6B" w:rsidRPr="004B6E6B" w:rsidSect="00A46988">
          <w:headerReference w:type="default" r:id="rId8"/>
          <w:footerReference w:type="default" r:id="rId9"/>
          <w:pgSz w:w="12240" w:h="15840"/>
          <w:pgMar w:top="2231" w:right="720" w:bottom="720" w:left="993" w:header="708" w:footer="1402" w:gutter="0"/>
          <w:pgNumType w:start="2"/>
          <w:cols w:space="708"/>
          <w:docGrid w:linePitch="360"/>
        </w:sectPr>
      </w:pPr>
    </w:p>
    <w:p w:rsidR="004B6E6B" w:rsidRPr="004B6E6B" w:rsidRDefault="004B6E6B" w:rsidP="004B6E6B">
      <w:pPr>
        <w:keepNext/>
        <w:keepLines/>
        <w:spacing w:before="480" w:after="0" w:line="276" w:lineRule="auto"/>
        <w:ind w:left="142"/>
        <w:jc w:val="center"/>
        <w:outlineLvl w:val="0"/>
        <w:rPr>
          <w:rFonts w:ascii="Gill Sans MT" w:eastAsia="Times New Roman" w:hAnsi="Gill Sans MT" w:cstheme="majorBidi"/>
          <w:b/>
          <w:bCs/>
          <w:color w:val="2E74B5" w:themeColor="accent1" w:themeShade="BF"/>
          <w:sz w:val="40"/>
          <w:szCs w:val="44"/>
          <w:lang w:eastAsia="es-MX"/>
        </w:rPr>
      </w:pPr>
      <w:bookmarkStart w:id="2" w:name="_Toc34913403"/>
      <w:bookmarkStart w:id="3" w:name="_Toc112755660"/>
      <w:r w:rsidRPr="004B6E6B">
        <w:rPr>
          <w:rFonts w:ascii="Gill Sans MT" w:eastAsia="Times New Roman" w:hAnsi="Gill Sans MT" w:cstheme="majorBidi"/>
          <w:b/>
          <w:bCs/>
          <w:color w:val="2E74B5" w:themeColor="accent1" w:themeShade="BF"/>
          <w:sz w:val="40"/>
          <w:szCs w:val="44"/>
          <w:lang w:eastAsia="es-MX"/>
        </w:rPr>
        <w:lastRenderedPageBreak/>
        <w:t>Descripción de actividades</w:t>
      </w:r>
      <w:bookmarkEnd w:id="2"/>
      <w:bookmarkEnd w:id="3"/>
    </w:p>
    <w:tbl>
      <w:tblPr>
        <w:tblStyle w:val="Tablaconcuadrcula"/>
        <w:tblpPr w:leftFromText="57" w:rightFromText="57" w:vertAnchor="text" w:tblpXSpec="center" w:tblpY="1"/>
        <w:tblOverlap w:val="never"/>
        <w:tblW w:w="13036" w:type="dxa"/>
        <w:tblLayout w:type="fixed"/>
        <w:tblLook w:val="04A0" w:firstRow="1" w:lastRow="0" w:firstColumn="1" w:lastColumn="0" w:noHBand="0" w:noVBand="1"/>
      </w:tblPr>
      <w:tblGrid>
        <w:gridCol w:w="3261"/>
        <w:gridCol w:w="1837"/>
        <w:gridCol w:w="987"/>
        <w:gridCol w:w="5109"/>
        <w:gridCol w:w="1842"/>
      </w:tblGrid>
      <w:tr w:rsidR="004B6E6B" w:rsidRPr="004B6E6B" w:rsidTr="009E0B92">
        <w:trPr>
          <w:trHeight w:val="983"/>
        </w:trPr>
        <w:tc>
          <w:tcPr>
            <w:tcW w:w="3261" w:type="dxa"/>
          </w:tcPr>
          <w:p w:rsidR="004B6E6B" w:rsidRPr="004B6E6B" w:rsidRDefault="004B6E6B" w:rsidP="004B6E6B">
            <w:pPr>
              <w:spacing w:after="200" w:line="276" w:lineRule="auto"/>
              <w:rPr>
                <w:rFonts w:ascii="Gill Sans MT" w:eastAsia="Times New Roman" w:hAnsi="Gill Sans MT" w:cs="Arial"/>
                <w:lang w:eastAsia="es-MX"/>
              </w:rPr>
            </w:pPr>
            <w:r w:rsidRPr="004B6E6B">
              <w:rPr>
                <w:rFonts w:ascii="Gill Sans MT" w:eastAsia="Times New Roman" w:hAnsi="Gill Sans MT" w:cs="Arial"/>
                <w:noProof/>
                <w:lang w:eastAsia="es-MX"/>
              </w:rPr>
              <w:drawing>
                <wp:anchor distT="0" distB="0" distL="114300" distR="114300" simplePos="0" relativeHeight="251659264" behindDoc="1" locked="0" layoutInCell="1" allowOverlap="1" wp14:anchorId="1F96A954" wp14:editId="71EAB19C">
                  <wp:simplePos x="0" y="0"/>
                  <wp:positionH relativeFrom="column">
                    <wp:posOffset>417195</wp:posOffset>
                  </wp:positionH>
                  <wp:positionV relativeFrom="paragraph">
                    <wp:posOffset>322</wp:posOffset>
                  </wp:positionV>
                  <wp:extent cx="718820" cy="624205"/>
                  <wp:effectExtent l="0" t="0" r="5080" b="4445"/>
                  <wp:wrapThrough wrapText="bothSides">
                    <wp:wrapPolygon edited="0">
                      <wp:start x="0" y="0"/>
                      <wp:lineTo x="0" y="21095"/>
                      <wp:lineTo x="21180" y="21095"/>
                      <wp:lineTo x="21180"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8820" cy="624205"/>
                          </a:xfrm>
                          <a:prstGeom prst="rect">
                            <a:avLst/>
                          </a:prstGeom>
                        </pic:spPr>
                      </pic:pic>
                    </a:graphicData>
                  </a:graphic>
                  <wp14:sizeRelH relativeFrom="page">
                    <wp14:pctWidth>0</wp14:pctWidth>
                  </wp14:sizeRelH>
                  <wp14:sizeRelV relativeFrom="page">
                    <wp14:pctHeight>0</wp14:pctHeight>
                  </wp14:sizeRelV>
                </wp:anchor>
              </w:drawing>
            </w:r>
          </w:p>
        </w:tc>
        <w:tc>
          <w:tcPr>
            <w:tcW w:w="9775" w:type="dxa"/>
            <w:gridSpan w:val="4"/>
            <w:vAlign w:val="center"/>
          </w:tcPr>
          <w:p w:rsidR="004B6E6B" w:rsidRPr="004B6E6B" w:rsidRDefault="004B6E6B" w:rsidP="004B6E6B">
            <w:pPr>
              <w:spacing w:after="200" w:line="276" w:lineRule="auto"/>
              <w:ind w:left="142"/>
              <w:jc w:val="center"/>
              <w:rPr>
                <w:rFonts w:ascii="Gill Sans MT" w:eastAsia="Times New Roman" w:hAnsi="Gill Sans MT" w:cs="Arial"/>
                <w:b/>
                <w:lang w:eastAsia="es-MX"/>
              </w:rPr>
            </w:pPr>
            <w:r w:rsidRPr="004B6E6B">
              <w:rPr>
                <w:rFonts w:ascii="Gill Sans MT" w:eastAsia="Times New Roman" w:hAnsi="Gill Sans MT" w:cs="Arial"/>
                <w:b/>
                <w:lang w:eastAsia="es-MX"/>
              </w:rPr>
              <w:t>Procedimiento administrativo para exámenes de experiencia recepcional durante la contingencia por SARS COV-2 (COVID-19)</w:t>
            </w:r>
          </w:p>
        </w:tc>
      </w:tr>
      <w:tr w:rsidR="004B6E6B" w:rsidRPr="004B6E6B" w:rsidTr="009E0B92">
        <w:trPr>
          <w:trHeight w:val="465"/>
        </w:trPr>
        <w:tc>
          <w:tcPr>
            <w:tcW w:w="6085" w:type="dxa"/>
            <w:gridSpan w:val="3"/>
            <w:vAlign w:val="center"/>
          </w:tcPr>
          <w:p w:rsidR="004B6E6B" w:rsidRPr="004B6E6B" w:rsidRDefault="004B6E6B" w:rsidP="004B6E6B">
            <w:pPr>
              <w:ind w:left="142"/>
              <w:jc w:val="center"/>
              <w:rPr>
                <w:rFonts w:ascii="Gill Sans MT" w:eastAsia="Times New Roman" w:hAnsi="Gill Sans MT" w:cs="Arial"/>
                <w:lang w:eastAsia="es-MX"/>
              </w:rPr>
            </w:pPr>
            <w:r w:rsidRPr="004B6E6B">
              <w:rPr>
                <w:rFonts w:ascii="Gill Sans MT" w:eastAsia="Times New Roman" w:hAnsi="Gill Sans MT" w:cs="Arial"/>
                <w:lang w:eastAsia="es-MX"/>
              </w:rPr>
              <w:t>Unidad Administrativa:</w:t>
            </w:r>
          </w:p>
          <w:p w:rsidR="004B6E6B" w:rsidRPr="004B6E6B" w:rsidRDefault="004B6E6B" w:rsidP="004B6E6B">
            <w:pPr>
              <w:ind w:left="142"/>
              <w:jc w:val="center"/>
              <w:rPr>
                <w:rFonts w:ascii="Gill Sans MT" w:eastAsia="Times New Roman" w:hAnsi="Gill Sans MT" w:cs="Arial"/>
                <w:lang w:eastAsia="es-MX"/>
              </w:rPr>
            </w:pPr>
            <w:r w:rsidRPr="004B6E6B">
              <w:rPr>
                <w:rFonts w:ascii="Gill Sans MT" w:eastAsia="Times New Roman" w:hAnsi="Gill Sans MT" w:cs="Arial"/>
                <w:lang w:eastAsia="es-MX"/>
              </w:rPr>
              <w:t>Dirección de la Facultad de Medicina</w:t>
            </w:r>
          </w:p>
        </w:tc>
        <w:tc>
          <w:tcPr>
            <w:tcW w:w="6951" w:type="dxa"/>
            <w:gridSpan w:val="2"/>
          </w:tcPr>
          <w:p w:rsidR="004B6E6B" w:rsidRPr="004B6E6B" w:rsidRDefault="004B6E6B" w:rsidP="004B6E6B">
            <w:pPr>
              <w:ind w:left="142"/>
              <w:jc w:val="center"/>
              <w:rPr>
                <w:rFonts w:ascii="Gill Sans MT" w:eastAsia="Times New Roman" w:hAnsi="Gill Sans MT" w:cs="Arial"/>
                <w:lang w:eastAsia="es-MX"/>
              </w:rPr>
            </w:pPr>
            <w:r w:rsidRPr="004B6E6B">
              <w:rPr>
                <w:rFonts w:ascii="Gill Sans MT" w:eastAsia="Times New Roman" w:hAnsi="Gill Sans MT" w:cs="Arial"/>
                <w:lang w:eastAsia="es-MX"/>
              </w:rPr>
              <w:t>Área Responsable:</w:t>
            </w:r>
          </w:p>
          <w:p w:rsidR="004B6E6B" w:rsidRPr="004B6E6B" w:rsidRDefault="004B6E6B" w:rsidP="004B6E6B">
            <w:pPr>
              <w:ind w:left="142"/>
              <w:jc w:val="center"/>
              <w:rPr>
                <w:rFonts w:ascii="Gill Sans MT" w:eastAsia="Times New Roman" w:hAnsi="Gill Sans MT" w:cs="Arial"/>
                <w:lang w:eastAsia="es-MX"/>
              </w:rPr>
            </w:pPr>
            <w:r w:rsidRPr="004B6E6B">
              <w:rPr>
                <w:rFonts w:ascii="Gill Sans MT" w:eastAsia="Times New Roman" w:hAnsi="Gill Sans MT" w:cs="Arial"/>
                <w:lang w:eastAsia="es-MX"/>
              </w:rPr>
              <w:t>Coordinación de Experiencia Recepcional</w:t>
            </w:r>
          </w:p>
        </w:tc>
      </w:tr>
      <w:tr w:rsidR="004B6E6B" w:rsidRPr="004B6E6B" w:rsidTr="009E0B92">
        <w:trPr>
          <w:trHeight w:val="372"/>
        </w:trPr>
        <w:tc>
          <w:tcPr>
            <w:tcW w:w="13036" w:type="dxa"/>
            <w:gridSpan w:val="5"/>
          </w:tcPr>
          <w:p w:rsidR="004B6E6B" w:rsidRPr="004B6E6B" w:rsidRDefault="004B6E6B" w:rsidP="004B6E6B">
            <w:pPr>
              <w:spacing w:after="200" w:line="276" w:lineRule="auto"/>
              <w:ind w:left="142"/>
              <w:jc w:val="center"/>
              <w:rPr>
                <w:rFonts w:ascii="Gill Sans MT" w:eastAsia="Times New Roman" w:hAnsi="Gill Sans MT" w:cs="Arial"/>
                <w:b/>
                <w:lang w:eastAsia="es-MX"/>
              </w:rPr>
            </w:pPr>
            <w:r w:rsidRPr="004B6E6B">
              <w:rPr>
                <w:rFonts w:ascii="Gill Sans MT" w:eastAsia="Times New Roman" w:hAnsi="Gill Sans MT" w:cs="Arial"/>
                <w:b/>
                <w:lang w:eastAsia="es-MX"/>
              </w:rPr>
              <w:t>Descripción de Actividades</w:t>
            </w:r>
          </w:p>
        </w:tc>
      </w:tr>
      <w:tr w:rsidR="004B6E6B" w:rsidRPr="004B6E6B" w:rsidTr="009E0B92">
        <w:tc>
          <w:tcPr>
            <w:tcW w:w="3261" w:type="dxa"/>
            <w:shd w:val="clear" w:color="auto" w:fill="F7CAAC" w:themeFill="accent2" w:themeFillTint="66"/>
            <w:vAlign w:val="center"/>
          </w:tcPr>
          <w:p w:rsidR="004B6E6B" w:rsidRPr="004B6E6B" w:rsidRDefault="004B6E6B" w:rsidP="004B6E6B">
            <w:pPr>
              <w:rPr>
                <w:rFonts w:ascii="Gill Sans MT" w:eastAsia="Times New Roman" w:hAnsi="Gill Sans MT" w:cs="Arial"/>
                <w:b/>
                <w:lang w:eastAsia="es-MX"/>
              </w:rPr>
            </w:pPr>
            <w:r w:rsidRPr="004B6E6B">
              <w:rPr>
                <w:rFonts w:ascii="Gill Sans MT" w:eastAsia="Times New Roman" w:hAnsi="Gill Sans MT" w:cs="Arial"/>
                <w:b/>
                <w:lang w:eastAsia="es-MX"/>
              </w:rPr>
              <w:t>Paso</w:t>
            </w:r>
          </w:p>
        </w:tc>
        <w:tc>
          <w:tcPr>
            <w:tcW w:w="1837" w:type="dxa"/>
            <w:shd w:val="clear" w:color="auto" w:fill="F7CAAC" w:themeFill="accent2" w:themeFillTint="66"/>
          </w:tcPr>
          <w:p w:rsidR="004B6E6B" w:rsidRPr="004B6E6B" w:rsidRDefault="004B6E6B" w:rsidP="004B6E6B">
            <w:pPr>
              <w:ind w:left="142"/>
              <w:jc w:val="center"/>
              <w:rPr>
                <w:rFonts w:ascii="Gill Sans MT" w:eastAsia="Times New Roman" w:hAnsi="Gill Sans MT" w:cs="Arial"/>
                <w:b/>
                <w:lang w:eastAsia="es-MX"/>
              </w:rPr>
            </w:pPr>
            <w:r w:rsidRPr="004B6E6B">
              <w:rPr>
                <w:rFonts w:ascii="Gill Sans MT" w:eastAsia="Times New Roman" w:hAnsi="Gill Sans MT" w:cs="Arial"/>
                <w:b/>
                <w:lang w:eastAsia="es-MX"/>
              </w:rPr>
              <w:t>¿Quién ejecuta?</w:t>
            </w:r>
          </w:p>
        </w:tc>
        <w:tc>
          <w:tcPr>
            <w:tcW w:w="6096" w:type="dxa"/>
            <w:gridSpan w:val="2"/>
            <w:shd w:val="clear" w:color="auto" w:fill="F7CAAC" w:themeFill="accent2" w:themeFillTint="66"/>
          </w:tcPr>
          <w:p w:rsidR="004B6E6B" w:rsidRPr="004B6E6B" w:rsidRDefault="004B6E6B" w:rsidP="004B6E6B">
            <w:pPr>
              <w:ind w:left="142"/>
              <w:jc w:val="center"/>
              <w:rPr>
                <w:rFonts w:ascii="Gill Sans MT" w:eastAsia="Times New Roman" w:hAnsi="Gill Sans MT" w:cs="Arial"/>
                <w:b/>
                <w:lang w:eastAsia="es-MX"/>
              </w:rPr>
            </w:pPr>
            <w:r w:rsidRPr="004B6E6B">
              <w:rPr>
                <w:rFonts w:ascii="Gill Sans MT" w:eastAsia="Times New Roman" w:hAnsi="Gill Sans MT" w:cs="Arial"/>
                <w:b/>
                <w:lang w:eastAsia="es-MX"/>
              </w:rPr>
              <w:t>Actividad</w:t>
            </w:r>
          </w:p>
        </w:tc>
        <w:tc>
          <w:tcPr>
            <w:tcW w:w="1842" w:type="dxa"/>
            <w:shd w:val="clear" w:color="auto" w:fill="F7CAAC" w:themeFill="accent2" w:themeFillTint="66"/>
          </w:tcPr>
          <w:p w:rsidR="004B6E6B" w:rsidRPr="004B6E6B" w:rsidRDefault="004B6E6B" w:rsidP="004B6E6B">
            <w:pPr>
              <w:ind w:left="142"/>
              <w:jc w:val="center"/>
              <w:rPr>
                <w:rFonts w:ascii="Gill Sans MT" w:eastAsia="Times New Roman" w:hAnsi="Gill Sans MT" w:cs="Arial"/>
                <w:b/>
                <w:lang w:eastAsia="es-MX"/>
              </w:rPr>
            </w:pPr>
            <w:r w:rsidRPr="004B6E6B">
              <w:rPr>
                <w:rFonts w:ascii="Gill Sans MT" w:eastAsia="Times New Roman" w:hAnsi="Gill Sans MT" w:cs="Arial"/>
                <w:b/>
                <w:sz w:val="20"/>
                <w:lang w:eastAsia="es-MX"/>
              </w:rPr>
              <w:t>Fecha de cumplimiento</w:t>
            </w:r>
          </w:p>
        </w:tc>
      </w:tr>
      <w:tr w:rsidR="004B6E6B" w:rsidRPr="004B6E6B" w:rsidTr="009E0B92">
        <w:trPr>
          <w:trHeight w:val="907"/>
        </w:trPr>
        <w:tc>
          <w:tcPr>
            <w:tcW w:w="3261" w:type="dxa"/>
          </w:tcPr>
          <w:p w:rsidR="004B6E6B" w:rsidRPr="004B6E6B" w:rsidRDefault="004B6E6B" w:rsidP="004B6E6B">
            <w:pPr>
              <w:numPr>
                <w:ilvl w:val="0"/>
                <w:numId w:val="1"/>
              </w:numPr>
              <w:contextualSpacing/>
              <w:rPr>
                <w:rFonts w:ascii="Arial" w:eastAsia="Times New Roman" w:hAnsi="Arial" w:cs="Arial"/>
                <w:lang w:eastAsia="es-MX"/>
              </w:rPr>
            </w:pPr>
            <w:r w:rsidRPr="004B6E6B">
              <w:rPr>
                <w:rFonts w:ascii="Arial" w:eastAsia="Times New Roman" w:hAnsi="Arial" w:cs="Arial"/>
                <w:b/>
                <w:lang w:eastAsia="es-MX"/>
              </w:rPr>
              <w:t>Envío de Formato “Trabajo concluido” al Docente y al Coordinador de E.R.</w:t>
            </w:r>
          </w:p>
          <w:p w:rsidR="004B6E6B" w:rsidRPr="004B6E6B" w:rsidRDefault="004B6E6B" w:rsidP="004B6E6B">
            <w:pPr>
              <w:rPr>
                <w:rFonts w:ascii="Arial" w:eastAsia="Times New Roman" w:hAnsi="Arial" w:cs="Arial"/>
                <w:lang w:eastAsia="es-MX"/>
              </w:rPr>
            </w:pPr>
          </w:p>
          <w:p w:rsidR="004B6E6B" w:rsidRPr="004B6E6B" w:rsidRDefault="004B6E6B" w:rsidP="004B6E6B">
            <w:pPr>
              <w:rPr>
                <w:rFonts w:ascii="Gill Sans MT" w:eastAsia="Times New Roman" w:hAnsi="Gill Sans MT" w:cs="Arial"/>
                <w:lang w:eastAsia="es-MX"/>
              </w:rPr>
            </w:pPr>
            <w:r w:rsidRPr="004B6E6B">
              <w:rPr>
                <w:rFonts w:ascii="Arial" w:eastAsia="Times New Roman" w:hAnsi="Arial" w:cs="Arial"/>
                <w:lang w:eastAsia="es-MX"/>
              </w:rPr>
              <w:t xml:space="preserve">Consultar: </w:t>
            </w:r>
            <w:hyperlink r:id="rId11" w:history="1">
              <w:r w:rsidRPr="004B6E6B">
                <w:rPr>
                  <w:rFonts w:ascii="Arial" w:eastAsia="Times New Roman" w:hAnsi="Arial" w:cs="Arial"/>
                  <w:color w:val="0563C1" w:themeColor="hyperlink"/>
                  <w:u w:val="single"/>
                  <w:lang w:eastAsia="es-MX"/>
                </w:rPr>
                <w:t>https://www.uv.mx/medicina/general/formatos-experiencia-recepcional-2019/</w:t>
              </w:r>
            </w:hyperlink>
          </w:p>
        </w:tc>
        <w:tc>
          <w:tcPr>
            <w:tcW w:w="1837" w:type="dxa"/>
          </w:tcPr>
          <w:p w:rsidR="004B6E6B" w:rsidRPr="004B6E6B" w:rsidRDefault="004B6E6B" w:rsidP="004B6E6B">
            <w:pPr>
              <w:ind w:left="142"/>
              <w:rPr>
                <w:rFonts w:ascii="Gill Sans MT" w:eastAsia="Times New Roman" w:hAnsi="Gill Sans MT" w:cs="Arial"/>
                <w:lang w:eastAsia="es-MX"/>
              </w:rPr>
            </w:pPr>
            <w:r w:rsidRPr="004B6E6B">
              <w:rPr>
                <w:rFonts w:ascii="Gill Sans MT" w:eastAsia="Times New Roman" w:hAnsi="Gill Sans MT" w:cs="Arial"/>
                <w:sz w:val="24"/>
                <w:lang w:eastAsia="es-MX"/>
              </w:rPr>
              <w:t>Director</w:t>
            </w:r>
          </w:p>
        </w:tc>
        <w:tc>
          <w:tcPr>
            <w:tcW w:w="6096" w:type="dxa"/>
            <w:gridSpan w:val="2"/>
          </w:tcPr>
          <w:p w:rsidR="004B6E6B" w:rsidRPr="004B6E6B" w:rsidRDefault="004B6E6B" w:rsidP="004B6E6B">
            <w:pPr>
              <w:numPr>
                <w:ilvl w:val="0"/>
                <w:numId w:val="2"/>
              </w:numPr>
              <w:ind w:right="454"/>
              <w:contextualSpacing/>
              <w:jc w:val="both"/>
              <w:rPr>
                <w:rFonts w:ascii="Arial" w:eastAsia="Times New Roman" w:hAnsi="Arial" w:cs="Arial"/>
                <w:lang w:eastAsia="es-MX"/>
              </w:rPr>
            </w:pPr>
            <w:r w:rsidRPr="004B6E6B">
              <w:rPr>
                <w:rFonts w:ascii="Arial" w:eastAsia="Times New Roman" w:hAnsi="Arial" w:cs="Arial"/>
                <w:lang w:eastAsia="es-MX"/>
              </w:rPr>
              <w:t xml:space="preserve">El </w:t>
            </w:r>
            <w:r w:rsidRPr="004B6E6B">
              <w:rPr>
                <w:rFonts w:ascii="Arial" w:eastAsia="Times New Roman" w:hAnsi="Arial" w:cs="Arial"/>
                <w:b/>
                <w:lang w:eastAsia="es-MX"/>
              </w:rPr>
              <w:t>director</w:t>
            </w:r>
            <w:r w:rsidRPr="004B6E6B">
              <w:rPr>
                <w:rFonts w:ascii="Arial" w:eastAsia="Times New Roman" w:hAnsi="Arial" w:cs="Arial"/>
                <w:lang w:eastAsia="es-MX"/>
              </w:rPr>
              <w:t xml:space="preserve"> envía el Formato 7 vía correo electrónico institucional al académico y al coordinador donde notifica que el/la alumno(a) concluyó el trabajo recepcional y está listo(a) para sustentar su trabajo ante un jurado.</w:t>
            </w:r>
          </w:p>
          <w:p w:rsidR="004B6E6B" w:rsidRPr="004B6E6B" w:rsidRDefault="004B6E6B" w:rsidP="004B6E6B">
            <w:pPr>
              <w:ind w:left="785" w:right="454"/>
              <w:contextualSpacing/>
              <w:jc w:val="both"/>
              <w:rPr>
                <w:rFonts w:ascii="Arial" w:eastAsia="Times New Roman" w:hAnsi="Arial" w:cs="Arial"/>
                <w:lang w:eastAsia="es-MX"/>
              </w:rPr>
            </w:pPr>
          </w:p>
          <w:p w:rsidR="004B6E6B" w:rsidRPr="004B6E6B" w:rsidRDefault="004B6E6B" w:rsidP="004B6E6B">
            <w:pPr>
              <w:ind w:right="454"/>
              <w:jc w:val="both"/>
              <w:rPr>
                <w:rFonts w:ascii="Arial" w:eastAsia="Times New Roman" w:hAnsi="Arial" w:cs="Arial"/>
                <w:lang w:eastAsia="es-MX"/>
              </w:rPr>
            </w:pPr>
          </w:p>
        </w:tc>
        <w:tc>
          <w:tcPr>
            <w:tcW w:w="1842" w:type="dxa"/>
            <w:shd w:val="clear" w:color="auto" w:fill="F7CAAC" w:themeFill="accent2" w:themeFillTint="66"/>
          </w:tcPr>
          <w:p w:rsidR="004B6E6B" w:rsidRPr="004B6E6B" w:rsidRDefault="004B6E6B" w:rsidP="004B6E6B">
            <w:pPr>
              <w:ind w:right="452"/>
              <w:rPr>
                <w:rFonts w:ascii="Arial" w:eastAsia="Times New Roman" w:hAnsi="Arial" w:cs="Arial"/>
                <w:b/>
                <w:lang w:eastAsia="es-MX"/>
              </w:rPr>
            </w:pPr>
          </w:p>
          <w:p w:rsidR="004B6E6B" w:rsidRPr="004B6E6B" w:rsidRDefault="004B6E6B" w:rsidP="004B6E6B">
            <w:pPr>
              <w:rPr>
                <w:rFonts w:ascii="Gill Sans MT" w:eastAsia="Times New Roman" w:hAnsi="Gill Sans MT" w:cs="Arial"/>
                <w:lang w:eastAsia="es-MX"/>
              </w:rPr>
            </w:pPr>
            <w:r w:rsidRPr="004B6E6B">
              <w:rPr>
                <w:rFonts w:ascii="Arial" w:eastAsia="Times New Roman" w:hAnsi="Arial" w:cs="Arial"/>
                <w:b/>
                <w:sz w:val="20"/>
                <w:lang w:eastAsia="es-MX"/>
              </w:rPr>
              <w:t>05 al 07 septiembre.</w:t>
            </w:r>
            <w:r w:rsidRPr="004B6E6B">
              <w:rPr>
                <w:rFonts w:ascii="Gill Sans MT" w:eastAsia="Times New Roman" w:hAnsi="Gill Sans MT" w:cs="Arial"/>
                <w:sz w:val="20"/>
                <w:lang w:eastAsia="es-MX"/>
              </w:rPr>
              <w:t xml:space="preserve"> </w:t>
            </w:r>
          </w:p>
        </w:tc>
      </w:tr>
      <w:tr w:rsidR="004B6E6B" w:rsidRPr="004B6E6B" w:rsidTr="009E0B92">
        <w:trPr>
          <w:trHeight w:val="747"/>
        </w:trPr>
        <w:tc>
          <w:tcPr>
            <w:tcW w:w="13036" w:type="dxa"/>
            <w:gridSpan w:val="5"/>
            <w:shd w:val="clear" w:color="auto" w:fill="F7CAAC" w:themeFill="accent2" w:themeFillTint="66"/>
          </w:tcPr>
          <w:p w:rsidR="004B6E6B" w:rsidRPr="004B6E6B" w:rsidRDefault="004B6E6B" w:rsidP="004B6E6B">
            <w:pPr>
              <w:ind w:left="360" w:right="452"/>
              <w:contextualSpacing/>
              <w:jc w:val="center"/>
              <w:rPr>
                <w:rFonts w:ascii="Arial" w:eastAsia="Times New Roman" w:hAnsi="Arial" w:cs="Arial"/>
                <w:b/>
                <w:lang w:eastAsia="es-MX"/>
              </w:rPr>
            </w:pPr>
          </w:p>
          <w:p w:rsidR="004B6E6B" w:rsidRPr="004B6E6B" w:rsidRDefault="004B6E6B" w:rsidP="004B6E6B">
            <w:pPr>
              <w:ind w:left="360" w:right="452"/>
              <w:contextualSpacing/>
              <w:jc w:val="center"/>
              <w:rPr>
                <w:rFonts w:ascii="Arial" w:eastAsia="Times New Roman" w:hAnsi="Arial" w:cs="Arial"/>
                <w:lang w:eastAsia="es-MX"/>
              </w:rPr>
            </w:pPr>
            <w:r w:rsidRPr="004B6E6B">
              <w:rPr>
                <w:rFonts w:ascii="Arial" w:eastAsia="Times New Roman" w:hAnsi="Arial" w:cs="Arial"/>
                <w:lang w:eastAsia="es-MX"/>
              </w:rPr>
              <w:t xml:space="preserve">Nota: Se debe tener el trabajo terminado a más tardar en día </w:t>
            </w:r>
            <w:r w:rsidRPr="004B6E6B">
              <w:rPr>
                <w:rFonts w:ascii="Arial" w:eastAsia="Times New Roman" w:hAnsi="Arial" w:cs="Arial"/>
                <w:b/>
                <w:lang w:eastAsia="es-MX"/>
              </w:rPr>
              <w:t>07 de septiembre de 2022.</w:t>
            </w:r>
          </w:p>
          <w:p w:rsidR="004B6E6B" w:rsidRPr="004B6E6B" w:rsidRDefault="004B6E6B" w:rsidP="004B6E6B">
            <w:pPr>
              <w:ind w:left="360" w:right="452"/>
              <w:contextualSpacing/>
              <w:jc w:val="center"/>
              <w:rPr>
                <w:rFonts w:ascii="Arial" w:eastAsia="Times New Roman" w:hAnsi="Arial" w:cs="Arial"/>
                <w:lang w:eastAsia="es-MX"/>
              </w:rPr>
            </w:pPr>
          </w:p>
        </w:tc>
      </w:tr>
      <w:tr w:rsidR="004B6E6B" w:rsidRPr="004B6E6B" w:rsidTr="009E0B92">
        <w:trPr>
          <w:trHeight w:val="907"/>
        </w:trPr>
        <w:tc>
          <w:tcPr>
            <w:tcW w:w="13036" w:type="dxa"/>
            <w:gridSpan w:val="5"/>
            <w:shd w:val="clear" w:color="auto" w:fill="F7CAAC" w:themeFill="accent2" w:themeFillTint="66"/>
          </w:tcPr>
          <w:p w:rsidR="004B6E6B" w:rsidRPr="004B6E6B" w:rsidRDefault="004B6E6B" w:rsidP="004B6E6B">
            <w:pPr>
              <w:ind w:left="360" w:right="452"/>
              <w:contextualSpacing/>
              <w:jc w:val="center"/>
              <w:rPr>
                <w:rFonts w:ascii="Arial" w:eastAsia="Times New Roman" w:hAnsi="Arial" w:cs="Arial"/>
                <w:lang w:eastAsia="es-MX"/>
              </w:rPr>
            </w:pPr>
          </w:p>
          <w:p w:rsidR="004B6E6B" w:rsidRPr="004B6E6B" w:rsidRDefault="004B6E6B" w:rsidP="004B6E6B">
            <w:pPr>
              <w:ind w:left="360" w:right="452"/>
              <w:contextualSpacing/>
              <w:jc w:val="center"/>
              <w:rPr>
                <w:rFonts w:ascii="Arial" w:eastAsia="Times New Roman" w:hAnsi="Arial" w:cs="Arial"/>
                <w:lang w:eastAsia="es-MX"/>
              </w:rPr>
            </w:pPr>
            <w:r w:rsidRPr="004B6E6B">
              <w:rPr>
                <w:rFonts w:ascii="Arial" w:eastAsia="Times New Roman" w:hAnsi="Arial" w:cs="Arial"/>
                <w:lang w:eastAsia="es-MX"/>
              </w:rPr>
              <w:t>Nota: Solo se consideran dentro del proceso a los alumnos cuyo director envió su formato de “Trabajo concluido” en las fechas establecidas, de lo contrario no se asignará jurados y quedaría fuera del proceso.</w:t>
            </w:r>
          </w:p>
        </w:tc>
      </w:tr>
      <w:tr w:rsidR="004B6E6B" w:rsidRPr="004B6E6B" w:rsidTr="009E0B92">
        <w:trPr>
          <w:trHeight w:val="699"/>
        </w:trPr>
        <w:tc>
          <w:tcPr>
            <w:tcW w:w="3261" w:type="dxa"/>
          </w:tcPr>
          <w:p w:rsidR="004B6E6B" w:rsidRPr="004B6E6B" w:rsidRDefault="004B6E6B" w:rsidP="004B6E6B">
            <w:pPr>
              <w:numPr>
                <w:ilvl w:val="0"/>
                <w:numId w:val="1"/>
              </w:numPr>
              <w:contextualSpacing/>
              <w:rPr>
                <w:rFonts w:ascii="Gill Sans MT" w:eastAsia="Times New Roman" w:hAnsi="Gill Sans MT" w:cs="Arial"/>
                <w:lang w:eastAsia="es-MX"/>
              </w:rPr>
            </w:pPr>
            <w:r w:rsidRPr="004B6E6B">
              <w:rPr>
                <w:rFonts w:ascii="Arial" w:eastAsia="Times New Roman" w:hAnsi="Arial" w:cs="Arial"/>
                <w:b/>
                <w:lang w:eastAsia="es-MX"/>
              </w:rPr>
              <w:t>Asignación de jurados.</w:t>
            </w:r>
          </w:p>
          <w:p w:rsidR="004B6E6B" w:rsidRPr="004B6E6B" w:rsidRDefault="004B6E6B" w:rsidP="004B6E6B">
            <w:pPr>
              <w:ind w:left="170"/>
              <w:contextualSpacing/>
              <w:rPr>
                <w:rFonts w:ascii="Gill Sans MT" w:eastAsia="Times New Roman" w:hAnsi="Gill Sans MT" w:cs="Arial"/>
                <w:lang w:eastAsia="es-MX"/>
              </w:rPr>
            </w:pPr>
          </w:p>
        </w:tc>
        <w:tc>
          <w:tcPr>
            <w:tcW w:w="1837" w:type="dxa"/>
          </w:tcPr>
          <w:p w:rsidR="004B6E6B" w:rsidRPr="004B6E6B" w:rsidRDefault="004B6E6B" w:rsidP="004B6E6B">
            <w:pPr>
              <w:ind w:left="142"/>
              <w:rPr>
                <w:rFonts w:ascii="Gill Sans MT" w:eastAsia="Times New Roman" w:hAnsi="Gill Sans MT" w:cs="Arial"/>
                <w:lang w:eastAsia="es-MX"/>
              </w:rPr>
            </w:pPr>
            <w:r w:rsidRPr="004B6E6B">
              <w:rPr>
                <w:rFonts w:ascii="Gill Sans MT" w:eastAsia="Times New Roman" w:hAnsi="Gill Sans MT" w:cs="Arial"/>
                <w:sz w:val="24"/>
                <w:lang w:eastAsia="es-MX"/>
              </w:rPr>
              <w:t>Director de la Entidad académica</w:t>
            </w:r>
          </w:p>
        </w:tc>
        <w:tc>
          <w:tcPr>
            <w:tcW w:w="6096" w:type="dxa"/>
            <w:gridSpan w:val="2"/>
          </w:tcPr>
          <w:p w:rsidR="004B6E6B" w:rsidRPr="004B6E6B" w:rsidRDefault="004B6E6B" w:rsidP="004B6E6B">
            <w:pPr>
              <w:ind w:right="454"/>
              <w:jc w:val="both"/>
              <w:rPr>
                <w:rFonts w:ascii="Arial" w:eastAsia="Times New Roman" w:hAnsi="Arial" w:cs="Arial"/>
                <w:lang w:eastAsia="es-MX"/>
              </w:rPr>
            </w:pPr>
            <w:r w:rsidRPr="004B6E6B">
              <w:rPr>
                <w:rFonts w:ascii="Arial" w:eastAsia="Times New Roman" w:hAnsi="Arial" w:cs="Arial"/>
                <w:lang w:eastAsia="es-MX"/>
              </w:rPr>
              <w:t xml:space="preserve">El coordinador forma una lista final de trabajos concluidos y el director de la entidad académica asignará los jurados correspondientes.  </w:t>
            </w:r>
          </w:p>
          <w:p w:rsidR="004B6E6B" w:rsidRPr="004B6E6B" w:rsidRDefault="004B6E6B" w:rsidP="004B6E6B">
            <w:pPr>
              <w:ind w:right="454"/>
              <w:rPr>
                <w:rFonts w:ascii="Arial" w:eastAsia="Times New Roman" w:hAnsi="Arial" w:cs="Arial"/>
                <w:lang w:eastAsia="es-MX"/>
              </w:rPr>
            </w:pPr>
            <w:r w:rsidRPr="004B6E6B">
              <w:rPr>
                <w:rFonts w:ascii="Arial" w:eastAsia="Times New Roman" w:hAnsi="Arial" w:cs="Arial"/>
                <w:lang w:eastAsia="es-MX"/>
              </w:rPr>
              <w:t>El coordinador de E.R. envía por correo electrónico “</w:t>
            </w:r>
            <w:r w:rsidRPr="004B6E6B">
              <w:rPr>
                <w:rFonts w:ascii="Arial" w:eastAsia="Times New Roman" w:hAnsi="Arial" w:cs="Arial"/>
                <w:b/>
                <w:lang w:eastAsia="es-MX"/>
              </w:rPr>
              <w:t>oficio de asignación”</w:t>
            </w:r>
            <w:r w:rsidRPr="004B6E6B">
              <w:rPr>
                <w:rFonts w:ascii="Arial" w:eastAsia="Times New Roman" w:hAnsi="Arial" w:cs="Arial"/>
                <w:lang w:eastAsia="es-MX"/>
              </w:rPr>
              <w:t xml:space="preserve"> al jurado designado indicando </w:t>
            </w:r>
            <w:r w:rsidRPr="004B6E6B">
              <w:rPr>
                <w:rFonts w:ascii="Arial" w:eastAsia="Times New Roman" w:hAnsi="Arial" w:cs="Arial"/>
                <w:lang w:eastAsia="es-MX"/>
              </w:rPr>
              <w:lastRenderedPageBreak/>
              <w:t xml:space="preserve">fecha, hora y modalidad en que se llevará a cabo el examen. </w:t>
            </w:r>
          </w:p>
          <w:p w:rsidR="004B6E6B" w:rsidRPr="004B6E6B" w:rsidRDefault="004B6E6B" w:rsidP="004B6E6B">
            <w:pPr>
              <w:ind w:right="454"/>
              <w:jc w:val="both"/>
              <w:rPr>
                <w:rFonts w:ascii="Arial" w:eastAsia="Times New Roman" w:hAnsi="Arial" w:cs="Arial"/>
                <w:lang w:eastAsia="es-MX"/>
              </w:rPr>
            </w:pPr>
          </w:p>
        </w:tc>
        <w:tc>
          <w:tcPr>
            <w:tcW w:w="1842" w:type="dxa"/>
            <w:shd w:val="clear" w:color="auto" w:fill="F7CAAC" w:themeFill="accent2" w:themeFillTint="66"/>
          </w:tcPr>
          <w:p w:rsidR="004B6E6B" w:rsidRPr="004B6E6B" w:rsidRDefault="004B6E6B" w:rsidP="004B6E6B">
            <w:pPr>
              <w:ind w:right="452"/>
              <w:rPr>
                <w:rFonts w:ascii="Arial" w:eastAsia="Times New Roman" w:hAnsi="Arial" w:cs="Arial"/>
                <w:b/>
                <w:lang w:eastAsia="es-MX"/>
              </w:rPr>
            </w:pPr>
          </w:p>
          <w:p w:rsidR="004B6E6B" w:rsidRPr="004B6E6B" w:rsidRDefault="004B6E6B" w:rsidP="004B6E6B">
            <w:pPr>
              <w:rPr>
                <w:rFonts w:ascii="Gill Sans MT" w:eastAsia="Times New Roman" w:hAnsi="Gill Sans MT" w:cs="Arial"/>
                <w:lang w:eastAsia="es-MX"/>
              </w:rPr>
            </w:pPr>
            <w:r w:rsidRPr="004B6E6B">
              <w:rPr>
                <w:rFonts w:ascii="Arial" w:eastAsia="Times New Roman" w:hAnsi="Arial" w:cs="Arial"/>
                <w:b/>
                <w:lang w:eastAsia="es-MX"/>
              </w:rPr>
              <w:t>07 al 09 de septiembre.</w:t>
            </w:r>
            <w:r w:rsidRPr="004B6E6B">
              <w:rPr>
                <w:rFonts w:ascii="Gill Sans MT" w:eastAsia="Times New Roman" w:hAnsi="Gill Sans MT" w:cs="Arial"/>
                <w:lang w:eastAsia="es-MX"/>
              </w:rPr>
              <w:t xml:space="preserve"> </w:t>
            </w:r>
          </w:p>
        </w:tc>
      </w:tr>
      <w:tr w:rsidR="004B6E6B" w:rsidRPr="004B6E6B" w:rsidTr="009E0B92">
        <w:trPr>
          <w:trHeight w:val="907"/>
        </w:trPr>
        <w:tc>
          <w:tcPr>
            <w:tcW w:w="3261" w:type="dxa"/>
          </w:tcPr>
          <w:p w:rsidR="004B6E6B" w:rsidRPr="004B6E6B" w:rsidRDefault="004B6E6B" w:rsidP="004B6E6B">
            <w:pPr>
              <w:numPr>
                <w:ilvl w:val="0"/>
                <w:numId w:val="1"/>
              </w:numPr>
              <w:contextualSpacing/>
              <w:rPr>
                <w:rFonts w:ascii="Gill Sans MT" w:eastAsia="Times New Roman" w:hAnsi="Gill Sans MT" w:cs="Arial"/>
                <w:lang w:eastAsia="es-MX"/>
              </w:rPr>
            </w:pPr>
            <w:r w:rsidRPr="004B6E6B">
              <w:rPr>
                <w:rFonts w:ascii="Arial" w:eastAsia="Times New Roman" w:hAnsi="Arial" w:cs="Arial"/>
                <w:b/>
                <w:lang w:eastAsia="es-MX"/>
              </w:rPr>
              <w:t>Notificación de los miembros del jurado al alumno.</w:t>
            </w:r>
          </w:p>
        </w:tc>
        <w:tc>
          <w:tcPr>
            <w:tcW w:w="1837" w:type="dxa"/>
          </w:tcPr>
          <w:p w:rsidR="004B6E6B" w:rsidRPr="004B6E6B" w:rsidRDefault="004B6E6B" w:rsidP="004B6E6B">
            <w:pPr>
              <w:ind w:left="142"/>
              <w:rPr>
                <w:rFonts w:ascii="Gill Sans MT" w:eastAsia="Times New Roman" w:hAnsi="Gill Sans MT" w:cs="Arial"/>
                <w:lang w:eastAsia="es-MX"/>
              </w:rPr>
            </w:pPr>
            <w:r w:rsidRPr="004B6E6B">
              <w:rPr>
                <w:rFonts w:ascii="Gill Sans MT" w:eastAsia="Times New Roman" w:hAnsi="Gill Sans MT" w:cs="Arial"/>
                <w:sz w:val="24"/>
                <w:lang w:eastAsia="es-MX"/>
              </w:rPr>
              <w:t>Coordinación</w:t>
            </w:r>
          </w:p>
        </w:tc>
        <w:tc>
          <w:tcPr>
            <w:tcW w:w="6096" w:type="dxa"/>
            <w:gridSpan w:val="2"/>
          </w:tcPr>
          <w:p w:rsidR="004B6E6B" w:rsidRPr="004B6E6B" w:rsidRDefault="004B6E6B" w:rsidP="004B6E6B">
            <w:pPr>
              <w:ind w:right="454"/>
              <w:rPr>
                <w:rFonts w:ascii="Arial" w:eastAsia="Times New Roman" w:hAnsi="Arial" w:cs="Arial"/>
                <w:lang w:eastAsia="es-MX"/>
              </w:rPr>
            </w:pPr>
            <w:r w:rsidRPr="004B6E6B">
              <w:rPr>
                <w:rFonts w:ascii="Arial" w:eastAsia="Times New Roman" w:hAnsi="Arial" w:cs="Arial"/>
                <w:lang w:eastAsia="es-MX"/>
              </w:rPr>
              <w:t>El coordinador de E.R. notifica por medio de un correo informativo a los alumnos quienes son sus jurados asignados y cuando es la fecha, hora y modalidad de su examen.</w:t>
            </w:r>
          </w:p>
          <w:p w:rsidR="004B6E6B" w:rsidRPr="004B6E6B" w:rsidRDefault="004B6E6B" w:rsidP="004B6E6B">
            <w:pPr>
              <w:ind w:right="454"/>
              <w:jc w:val="both"/>
              <w:rPr>
                <w:rFonts w:ascii="Arial" w:eastAsia="Times New Roman" w:hAnsi="Arial" w:cs="Arial"/>
                <w:lang w:eastAsia="es-MX"/>
              </w:rPr>
            </w:pPr>
            <w:r w:rsidRPr="004B6E6B">
              <w:rPr>
                <w:rFonts w:ascii="Arial" w:eastAsia="Times New Roman" w:hAnsi="Arial" w:cs="Arial"/>
                <w:lang w:eastAsia="es-MX"/>
              </w:rPr>
              <w:t xml:space="preserve">.  </w:t>
            </w:r>
          </w:p>
        </w:tc>
        <w:tc>
          <w:tcPr>
            <w:tcW w:w="1842" w:type="dxa"/>
            <w:shd w:val="clear" w:color="auto" w:fill="F7CAAC" w:themeFill="accent2" w:themeFillTint="66"/>
          </w:tcPr>
          <w:p w:rsidR="004B6E6B" w:rsidRPr="004B6E6B" w:rsidRDefault="004B6E6B" w:rsidP="004B6E6B">
            <w:pPr>
              <w:ind w:right="452"/>
              <w:rPr>
                <w:rFonts w:ascii="Arial" w:eastAsia="Times New Roman" w:hAnsi="Arial" w:cs="Arial"/>
                <w:b/>
                <w:lang w:eastAsia="es-MX"/>
              </w:rPr>
            </w:pPr>
          </w:p>
          <w:p w:rsidR="004B6E6B" w:rsidRPr="004B6E6B" w:rsidRDefault="004B6E6B" w:rsidP="004B6E6B">
            <w:pPr>
              <w:rPr>
                <w:rFonts w:ascii="Gill Sans MT" w:eastAsia="Times New Roman" w:hAnsi="Gill Sans MT" w:cs="Arial"/>
                <w:lang w:eastAsia="es-MX"/>
              </w:rPr>
            </w:pPr>
            <w:r w:rsidRPr="004B6E6B">
              <w:rPr>
                <w:rFonts w:ascii="Arial" w:eastAsia="Times New Roman" w:hAnsi="Arial" w:cs="Arial"/>
                <w:b/>
                <w:lang w:eastAsia="es-MX"/>
              </w:rPr>
              <w:t>19 al 20 septiembre.</w:t>
            </w:r>
            <w:r w:rsidRPr="004B6E6B">
              <w:rPr>
                <w:rFonts w:ascii="Gill Sans MT" w:eastAsia="Times New Roman" w:hAnsi="Gill Sans MT" w:cs="Arial"/>
                <w:lang w:eastAsia="es-MX"/>
              </w:rPr>
              <w:t xml:space="preserve"> </w:t>
            </w:r>
          </w:p>
        </w:tc>
      </w:tr>
      <w:tr w:rsidR="004B6E6B" w:rsidRPr="004B6E6B" w:rsidTr="009E0B92">
        <w:trPr>
          <w:trHeight w:val="1833"/>
        </w:trPr>
        <w:tc>
          <w:tcPr>
            <w:tcW w:w="3261" w:type="dxa"/>
          </w:tcPr>
          <w:p w:rsidR="004B6E6B" w:rsidRPr="004B6E6B" w:rsidRDefault="004B6E6B" w:rsidP="004B6E6B">
            <w:pPr>
              <w:numPr>
                <w:ilvl w:val="0"/>
                <w:numId w:val="1"/>
              </w:numPr>
              <w:contextualSpacing/>
              <w:rPr>
                <w:rFonts w:ascii="Gill Sans MT" w:eastAsia="Times New Roman" w:hAnsi="Gill Sans MT" w:cs="Arial"/>
                <w:lang w:eastAsia="es-MX"/>
              </w:rPr>
            </w:pPr>
            <w:r w:rsidRPr="004B6E6B">
              <w:rPr>
                <w:rFonts w:ascii="Arial" w:eastAsia="Times New Roman" w:hAnsi="Arial" w:cs="Arial"/>
                <w:b/>
                <w:lang w:eastAsia="es-MX"/>
              </w:rPr>
              <w:t xml:space="preserve">Envío del trabajo final al </w:t>
            </w:r>
            <w:proofErr w:type="spellStart"/>
            <w:r w:rsidRPr="004B6E6B">
              <w:rPr>
                <w:rFonts w:ascii="Arial" w:eastAsia="Times New Roman" w:hAnsi="Arial" w:cs="Arial"/>
                <w:b/>
                <w:lang w:eastAsia="es-MX"/>
              </w:rPr>
              <w:t>prejurado</w:t>
            </w:r>
            <w:proofErr w:type="spellEnd"/>
            <w:r w:rsidRPr="004B6E6B">
              <w:rPr>
                <w:rFonts w:ascii="Arial" w:eastAsia="Times New Roman" w:hAnsi="Arial" w:cs="Arial"/>
                <w:b/>
                <w:lang w:eastAsia="es-MX"/>
              </w:rPr>
              <w:t>.</w:t>
            </w:r>
          </w:p>
        </w:tc>
        <w:tc>
          <w:tcPr>
            <w:tcW w:w="1837" w:type="dxa"/>
          </w:tcPr>
          <w:p w:rsidR="004B6E6B" w:rsidRPr="004B6E6B" w:rsidRDefault="004B6E6B" w:rsidP="004B6E6B">
            <w:pPr>
              <w:ind w:left="142"/>
              <w:rPr>
                <w:rFonts w:ascii="Gill Sans MT" w:eastAsia="Times New Roman" w:hAnsi="Gill Sans MT" w:cs="Arial"/>
                <w:lang w:eastAsia="es-MX"/>
              </w:rPr>
            </w:pPr>
            <w:r w:rsidRPr="004B6E6B">
              <w:rPr>
                <w:rFonts w:ascii="Gill Sans MT" w:eastAsia="Times New Roman" w:hAnsi="Gill Sans MT" w:cs="Arial"/>
                <w:sz w:val="24"/>
                <w:lang w:eastAsia="es-MX"/>
              </w:rPr>
              <w:t>Alumno</w:t>
            </w:r>
          </w:p>
        </w:tc>
        <w:tc>
          <w:tcPr>
            <w:tcW w:w="6096" w:type="dxa"/>
            <w:gridSpan w:val="2"/>
          </w:tcPr>
          <w:p w:rsidR="004B6E6B" w:rsidRPr="004B6E6B" w:rsidRDefault="004B6E6B" w:rsidP="004B6E6B">
            <w:pPr>
              <w:ind w:right="454"/>
              <w:rPr>
                <w:rFonts w:ascii="Arial" w:eastAsia="Times New Roman" w:hAnsi="Arial" w:cs="Arial"/>
                <w:lang w:eastAsia="es-MX"/>
              </w:rPr>
            </w:pPr>
            <w:r w:rsidRPr="004B6E6B">
              <w:rPr>
                <w:rFonts w:ascii="Arial" w:eastAsia="Times New Roman" w:hAnsi="Arial" w:cs="Arial"/>
                <w:lang w:eastAsia="es-MX"/>
              </w:rPr>
              <w:t>Envío del trabajo final al jurado. El alumno contacta a los miembros del jurado y les envía el trabajo final, mediante medios virtuales ya sea Correo electrónico o plataformas virtuales (</w:t>
            </w:r>
            <w:proofErr w:type="spellStart"/>
            <w:r w:rsidRPr="004B6E6B">
              <w:rPr>
                <w:rFonts w:ascii="Arial" w:eastAsia="Times New Roman" w:hAnsi="Arial" w:cs="Arial"/>
                <w:lang w:eastAsia="es-MX"/>
              </w:rPr>
              <w:t>Drop</w:t>
            </w:r>
            <w:proofErr w:type="spellEnd"/>
            <w:r w:rsidRPr="004B6E6B">
              <w:rPr>
                <w:rFonts w:ascii="Arial" w:eastAsia="Times New Roman" w:hAnsi="Arial" w:cs="Arial"/>
                <w:lang w:eastAsia="es-MX"/>
              </w:rPr>
              <w:t xml:space="preserve"> box, </w:t>
            </w:r>
            <w:proofErr w:type="spellStart"/>
            <w:r w:rsidRPr="004B6E6B">
              <w:rPr>
                <w:rFonts w:ascii="Arial" w:eastAsia="Times New Roman" w:hAnsi="Arial" w:cs="Arial"/>
                <w:lang w:eastAsia="es-MX"/>
              </w:rPr>
              <w:t>Eminus</w:t>
            </w:r>
            <w:proofErr w:type="spellEnd"/>
            <w:r w:rsidRPr="004B6E6B">
              <w:rPr>
                <w:rFonts w:ascii="Arial" w:eastAsia="Times New Roman" w:hAnsi="Arial" w:cs="Arial"/>
                <w:lang w:eastAsia="es-MX"/>
              </w:rPr>
              <w:t>, Watts app Web, Facebook, etc.).</w:t>
            </w:r>
          </w:p>
          <w:p w:rsidR="004B6E6B" w:rsidRPr="004B6E6B" w:rsidRDefault="004B6E6B" w:rsidP="004B6E6B">
            <w:pPr>
              <w:ind w:right="454"/>
              <w:rPr>
                <w:rFonts w:ascii="Arial" w:eastAsia="Times New Roman" w:hAnsi="Arial" w:cs="Arial"/>
                <w:lang w:eastAsia="es-MX"/>
              </w:rPr>
            </w:pPr>
            <w:r w:rsidRPr="004B6E6B">
              <w:rPr>
                <w:rFonts w:ascii="Arial" w:eastAsia="Times New Roman" w:hAnsi="Arial" w:cs="Arial"/>
                <w:lang w:eastAsia="es-MX"/>
              </w:rPr>
              <w:t xml:space="preserve"> </w:t>
            </w:r>
          </w:p>
          <w:p w:rsidR="004B6E6B" w:rsidRPr="004B6E6B" w:rsidRDefault="004B6E6B" w:rsidP="004B6E6B">
            <w:pPr>
              <w:ind w:right="454"/>
              <w:rPr>
                <w:rFonts w:ascii="Arial" w:eastAsia="Times New Roman" w:hAnsi="Arial" w:cs="Arial"/>
                <w:lang w:eastAsia="es-MX"/>
              </w:rPr>
            </w:pPr>
            <w:r w:rsidRPr="004B6E6B">
              <w:rPr>
                <w:rFonts w:ascii="Arial" w:eastAsia="Times New Roman" w:hAnsi="Arial" w:cs="Arial"/>
                <w:lang w:eastAsia="es-MX"/>
              </w:rPr>
              <w:t>Es importante que los jurados acusen de recibido el correo de los alumnos.</w:t>
            </w:r>
          </w:p>
          <w:p w:rsidR="004B6E6B" w:rsidRPr="004B6E6B" w:rsidRDefault="004B6E6B" w:rsidP="004B6E6B">
            <w:pPr>
              <w:ind w:right="454"/>
              <w:rPr>
                <w:rFonts w:ascii="Arial" w:eastAsia="Times New Roman" w:hAnsi="Arial" w:cs="Arial"/>
                <w:lang w:eastAsia="es-MX"/>
              </w:rPr>
            </w:pPr>
            <w:r w:rsidRPr="004B6E6B">
              <w:rPr>
                <w:rFonts w:ascii="Arial" w:eastAsia="Times New Roman" w:hAnsi="Arial" w:cs="Arial"/>
                <w:lang w:eastAsia="es-MX"/>
              </w:rPr>
              <w:t xml:space="preserve"> </w:t>
            </w:r>
          </w:p>
        </w:tc>
        <w:tc>
          <w:tcPr>
            <w:tcW w:w="1842" w:type="dxa"/>
            <w:shd w:val="clear" w:color="auto" w:fill="F7CAAC" w:themeFill="accent2" w:themeFillTint="66"/>
          </w:tcPr>
          <w:p w:rsidR="004B6E6B" w:rsidRPr="004B6E6B" w:rsidRDefault="004B6E6B" w:rsidP="004B6E6B">
            <w:pPr>
              <w:ind w:left="360" w:right="452"/>
              <w:contextualSpacing/>
              <w:rPr>
                <w:rFonts w:ascii="Arial" w:eastAsia="Times New Roman" w:hAnsi="Arial" w:cs="Arial"/>
                <w:b/>
                <w:lang w:eastAsia="es-MX"/>
              </w:rPr>
            </w:pPr>
          </w:p>
          <w:p w:rsidR="004B6E6B" w:rsidRPr="004B6E6B" w:rsidRDefault="004B6E6B" w:rsidP="004B6E6B">
            <w:pPr>
              <w:ind w:right="452"/>
              <w:rPr>
                <w:rFonts w:ascii="Gill Sans MT" w:eastAsia="Times New Roman" w:hAnsi="Gill Sans MT" w:cs="Arial"/>
                <w:lang w:eastAsia="es-MX"/>
              </w:rPr>
            </w:pPr>
            <w:r w:rsidRPr="004B6E6B">
              <w:rPr>
                <w:rFonts w:ascii="Arial" w:eastAsia="Times New Roman" w:hAnsi="Arial" w:cs="Arial"/>
                <w:b/>
                <w:lang w:eastAsia="es-MX"/>
              </w:rPr>
              <w:t>21 al 23 de septiembre</w:t>
            </w:r>
          </w:p>
        </w:tc>
      </w:tr>
      <w:tr w:rsidR="004B6E6B" w:rsidRPr="004B6E6B" w:rsidTr="009E0B92">
        <w:trPr>
          <w:trHeight w:val="907"/>
        </w:trPr>
        <w:tc>
          <w:tcPr>
            <w:tcW w:w="3261" w:type="dxa"/>
          </w:tcPr>
          <w:p w:rsidR="004B6E6B" w:rsidRPr="004B6E6B" w:rsidRDefault="004B6E6B" w:rsidP="004B6E6B">
            <w:pPr>
              <w:numPr>
                <w:ilvl w:val="0"/>
                <w:numId w:val="1"/>
              </w:numPr>
              <w:contextualSpacing/>
              <w:rPr>
                <w:rFonts w:ascii="Gill Sans MT" w:eastAsia="Times New Roman" w:hAnsi="Gill Sans MT" w:cs="Arial"/>
                <w:lang w:eastAsia="es-MX"/>
              </w:rPr>
            </w:pPr>
            <w:r w:rsidRPr="004B6E6B">
              <w:rPr>
                <w:rFonts w:ascii="Arial" w:eastAsia="Times New Roman" w:hAnsi="Arial" w:cs="Arial"/>
                <w:b/>
                <w:lang w:eastAsia="es-MX"/>
              </w:rPr>
              <w:t xml:space="preserve">Revisión por el </w:t>
            </w:r>
            <w:proofErr w:type="spellStart"/>
            <w:r w:rsidRPr="004B6E6B">
              <w:rPr>
                <w:rFonts w:ascii="Arial" w:eastAsia="Times New Roman" w:hAnsi="Arial" w:cs="Arial"/>
                <w:b/>
                <w:lang w:eastAsia="es-MX"/>
              </w:rPr>
              <w:t>prejurado</w:t>
            </w:r>
            <w:proofErr w:type="spellEnd"/>
            <w:r w:rsidRPr="004B6E6B">
              <w:rPr>
                <w:rFonts w:ascii="Arial" w:eastAsia="Times New Roman" w:hAnsi="Arial" w:cs="Arial"/>
                <w:b/>
                <w:lang w:eastAsia="es-MX"/>
              </w:rPr>
              <w:t>.</w:t>
            </w:r>
          </w:p>
        </w:tc>
        <w:tc>
          <w:tcPr>
            <w:tcW w:w="1837" w:type="dxa"/>
          </w:tcPr>
          <w:p w:rsidR="004B6E6B" w:rsidRPr="004B6E6B" w:rsidRDefault="004B6E6B" w:rsidP="004B6E6B">
            <w:pPr>
              <w:ind w:left="142"/>
              <w:rPr>
                <w:rFonts w:ascii="Gill Sans MT" w:eastAsia="Times New Roman" w:hAnsi="Gill Sans MT" w:cs="Arial"/>
                <w:lang w:eastAsia="es-MX"/>
              </w:rPr>
            </w:pPr>
            <w:r w:rsidRPr="004B6E6B">
              <w:rPr>
                <w:rFonts w:ascii="Gill Sans MT" w:eastAsia="Times New Roman" w:hAnsi="Gill Sans MT" w:cs="Arial"/>
                <w:sz w:val="24"/>
                <w:lang w:eastAsia="es-MX"/>
              </w:rPr>
              <w:t>Miembros del jurado.</w:t>
            </w:r>
          </w:p>
        </w:tc>
        <w:tc>
          <w:tcPr>
            <w:tcW w:w="6096" w:type="dxa"/>
            <w:gridSpan w:val="2"/>
          </w:tcPr>
          <w:p w:rsidR="004B6E6B" w:rsidRPr="004B6E6B" w:rsidRDefault="004B6E6B" w:rsidP="004B6E6B">
            <w:pPr>
              <w:ind w:right="454"/>
              <w:rPr>
                <w:rFonts w:ascii="Arial" w:eastAsia="Times New Roman" w:hAnsi="Arial" w:cs="Arial"/>
                <w:lang w:eastAsia="es-MX"/>
              </w:rPr>
            </w:pPr>
            <w:r w:rsidRPr="004B6E6B">
              <w:rPr>
                <w:rFonts w:ascii="Arial" w:eastAsia="Times New Roman" w:hAnsi="Arial" w:cs="Arial"/>
                <w:lang w:eastAsia="es-MX"/>
              </w:rPr>
              <w:t xml:space="preserve">Una vez recibido el trabajo final, el </w:t>
            </w:r>
            <w:r w:rsidRPr="004B6E6B">
              <w:rPr>
                <w:rFonts w:ascii="Arial" w:eastAsia="Times New Roman" w:hAnsi="Arial" w:cs="Arial"/>
                <w:b/>
                <w:lang w:eastAsia="es-MX"/>
              </w:rPr>
              <w:t>jurado tiene 10 días hábiles a partir del día de haber recibido el trabajo para revisar y hacer observaciones</w:t>
            </w:r>
            <w:r w:rsidRPr="004B6E6B">
              <w:rPr>
                <w:rFonts w:ascii="Arial" w:eastAsia="Times New Roman" w:hAnsi="Arial" w:cs="Arial"/>
                <w:lang w:eastAsia="es-MX"/>
              </w:rPr>
              <w:t>, posteriormente notificar al alumno vía correo electrónico sobre sus observaciones para que este a su vez considere su atención.</w:t>
            </w:r>
          </w:p>
          <w:p w:rsidR="004B6E6B" w:rsidRPr="004B6E6B" w:rsidRDefault="004B6E6B" w:rsidP="004B6E6B">
            <w:pPr>
              <w:ind w:right="454"/>
              <w:rPr>
                <w:rFonts w:ascii="Arial" w:eastAsia="Times New Roman" w:hAnsi="Arial" w:cs="Arial"/>
                <w:lang w:eastAsia="es-MX"/>
              </w:rPr>
            </w:pPr>
          </w:p>
          <w:p w:rsidR="004B6E6B" w:rsidRPr="004B6E6B" w:rsidRDefault="004B6E6B" w:rsidP="004B6E6B">
            <w:pPr>
              <w:ind w:right="454"/>
              <w:rPr>
                <w:rFonts w:ascii="Arial" w:eastAsia="Times New Roman" w:hAnsi="Arial" w:cs="Arial"/>
                <w:lang w:eastAsia="es-MX"/>
              </w:rPr>
            </w:pPr>
            <w:r w:rsidRPr="004B6E6B">
              <w:rPr>
                <w:rFonts w:ascii="Arial" w:eastAsia="Times New Roman" w:hAnsi="Arial" w:cs="Arial"/>
                <w:lang w:eastAsia="es-MX"/>
              </w:rPr>
              <w:t>Es importante que los alumnos acusen de recibido el correo de los jurados.</w:t>
            </w:r>
          </w:p>
        </w:tc>
        <w:tc>
          <w:tcPr>
            <w:tcW w:w="1842" w:type="dxa"/>
            <w:shd w:val="clear" w:color="auto" w:fill="F7CAAC" w:themeFill="accent2" w:themeFillTint="66"/>
          </w:tcPr>
          <w:p w:rsidR="004B6E6B" w:rsidRPr="004B6E6B" w:rsidRDefault="004B6E6B" w:rsidP="004B6E6B">
            <w:pPr>
              <w:ind w:right="452"/>
              <w:rPr>
                <w:rFonts w:ascii="Arial" w:eastAsia="Times New Roman" w:hAnsi="Arial" w:cs="Arial"/>
                <w:b/>
                <w:lang w:eastAsia="es-MX"/>
              </w:rPr>
            </w:pPr>
          </w:p>
          <w:p w:rsidR="004B6E6B" w:rsidRPr="004B6E6B" w:rsidRDefault="004B6E6B" w:rsidP="004B6E6B">
            <w:pPr>
              <w:ind w:right="452"/>
              <w:rPr>
                <w:rFonts w:ascii="Arial" w:eastAsia="Times New Roman" w:hAnsi="Arial" w:cs="Arial"/>
                <w:b/>
                <w:lang w:eastAsia="es-MX"/>
              </w:rPr>
            </w:pPr>
            <w:r w:rsidRPr="004B6E6B">
              <w:rPr>
                <w:rFonts w:ascii="Arial" w:eastAsia="Times New Roman" w:hAnsi="Arial" w:cs="Arial"/>
                <w:b/>
                <w:lang w:eastAsia="es-MX"/>
              </w:rPr>
              <w:t>26 de septiembre al 07 de octubre</w:t>
            </w:r>
          </w:p>
          <w:p w:rsidR="004B6E6B" w:rsidRPr="004B6E6B" w:rsidRDefault="004B6E6B" w:rsidP="004B6E6B">
            <w:pPr>
              <w:ind w:right="452"/>
              <w:rPr>
                <w:rFonts w:ascii="Gill Sans MT" w:eastAsia="Times New Roman" w:hAnsi="Gill Sans MT" w:cs="Arial"/>
                <w:lang w:eastAsia="es-MX"/>
              </w:rPr>
            </w:pPr>
          </w:p>
        </w:tc>
      </w:tr>
      <w:tr w:rsidR="004B6E6B" w:rsidRPr="004B6E6B" w:rsidTr="009E0B92">
        <w:trPr>
          <w:trHeight w:val="907"/>
        </w:trPr>
        <w:tc>
          <w:tcPr>
            <w:tcW w:w="3261" w:type="dxa"/>
          </w:tcPr>
          <w:p w:rsidR="004B6E6B" w:rsidRPr="004B6E6B" w:rsidRDefault="004B6E6B" w:rsidP="004B6E6B">
            <w:pPr>
              <w:numPr>
                <w:ilvl w:val="0"/>
                <w:numId w:val="1"/>
              </w:numPr>
              <w:contextualSpacing/>
              <w:rPr>
                <w:rFonts w:ascii="Gill Sans MT" w:eastAsia="Times New Roman" w:hAnsi="Gill Sans MT" w:cs="Arial"/>
                <w:lang w:eastAsia="es-MX"/>
              </w:rPr>
            </w:pPr>
            <w:r w:rsidRPr="004B6E6B">
              <w:rPr>
                <w:rFonts w:ascii="Arial" w:eastAsia="Times New Roman" w:hAnsi="Arial" w:cs="Arial"/>
                <w:b/>
                <w:lang w:eastAsia="es-MX"/>
              </w:rPr>
              <w:t>Envío de trabajo final al jurado posterior a la atención de las observaciones.</w:t>
            </w:r>
          </w:p>
        </w:tc>
        <w:tc>
          <w:tcPr>
            <w:tcW w:w="1837" w:type="dxa"/>
          </w:tcPr>
          <w:p w:rsidR="004B6E6B" w:rsidRPr="004B6E6B" w:rsidRDefault="004B6E6B" w:rsidP="004B6E6B">
            <w:pPr>
              <w:ind w:left="142"/>
              <w:rPr>
                <w:rFonts w:ascii="Gill Sans MT" w:eastAsia="Times New Roman" w:hAnsi="Gill Sans MT" w:cs="Arial"/>
                <w:lang w:eastAsia="es-MX"/>
              </w:rPr>
            </w:pPr>
            <w:r w:rsidRPr="004B6E6B">
              <w:rPr>
                <w:rFonts w:ascii="Gill Sans MT" w:eastAsia="Times New Roman" w:hAnsi="Gill Sans MT" w:cs="Arial"/>
                <w:sz w:val="24"/>
                <w:lang w:eastAsia="es-MX"/>
              </w:rPr>
              <w:t>Alumnos</w:t>
            </w:r>
          </w:p>
        </w:tc>
        <w:tc>
          <w:tcPr>
            <w:tcW w:w="6096" w:type="dxa"/>
            <w:gridSpan w:val="2"/>
          </w:tcPr>
          <w:p w:rsidR="004B6E6B" w:rsidRPr="004B6E6B" w:rsidRDefault="004B6E6B" w:rsidP="004B6E6B">
            <w:pPr>
              <w:ind w:right="454"/>
              <w:rPr>
                <w:rFonts w:ascii="Arial" w:eastAsia="Times New Roman" w:hAnsi="Arial" w:cs="Arial"/>
                <w:lang w:eastAsia="es-MX"/>
              </w:rPr>
            </w:pPr>
            <w:r w:rsidRPr="004B6E6B">
              <w:rPr>
                <w:rFonts w:ascii="Arial" w:eastAsia="Times New Roman" w:hAnsi="Arial" w:cs="Arial"/>
                <w:lang w:eastAsia="es-MX"/>
              </w:rPr>
              <w:t xml:space="preserve">El </w:t>
            </w:r>
            <w:r w:rsidRPr="004B6E6B">
              <w:rPr>
                <w:rFonts w:ascii="Arial" w:eastAsia="Times New Roman" w:hAnsi="Arial" w:cs="Arial"/>
                <w:b/>
                <w:lang w:eastAsia="es-MX"/>
              </w:rPr>
              <w:t>alumno</w:t>
            </w:r>
            <w:r w:rsidRPr="004B6E6B">
              <w:rPr>
                <w:rFonts w:ascii="Arial" w:eastAsia="Times New Roman" w:hAnsi="Arial" w:cs="Arial"/>
                <w:lang w:eastAsia="es-MX"/>
              </w:rPr>
              <w:t xml:space="preserve"> posterior a considerar las observaciones y reenvía el trabajo corregido </w:t>
            </w:r>
            <w:r w:rsidRPr="004B6E6B">
              <w:rPr>
                <w:rFonts w:ascii="Arial" w:eastAsia="Times New Roman" w:hAnsi="Arial" w:cs="Arial"/>
                <w:b/>
                <w:lang w:eastAsia="es-MX"/>
              </w:rPr>
              <w:t>a los tres miembros del jurado</w:t>
            </w:r>
            <w:r w:rsidRPr="004B6E6B">
              <w:rPr>
                <w:rFonts w:ascii="Arial" w:eastAsia="Times New Roman" w:hAnsi="Arial" w:cs="Arial"/>
                <w:lang w:eastAsia="es-MX"/>
              </w:rPr>
              <w:t xml:space="preserve"> para su revisión final dentro de los tres días hábiles siguientes a su recepción.</w:t>
            </w:r>
          </w:p>
          <w:p w:rsidR="004B6E6B" w:rsidRPr="004B6E6B" w:rsidRDefault="004B6E6B" w:rsidP="004B6E6B">
            <w:pPr>
              <w:ind w:right="454"/>
              <w:rPr>
                <w:rFonts w:ascii="Arial" w:eastAsia="Times New Roman" w:hAnsi="Arial" w:cs="Arial"/>
                <w:lang w:eastAsia="es-MX"/>
              </w:rPr>
            </w:pPr>
          </w:p>
        </w:tc>
        <w:tc>
          <w:tcPr>
            <w:tcW w:w="1842" w:type="dxa"/>
            <w:shd w:val="clear" w:color="auto" w:fill="F7CAAC" w:themeFill="accent2" w:themeFillTint="66"/>
          </w:tcPr>
          <w:p w:rsidR="004B6E6B" w:rsidRPr="004B6E6B" w:rsidRDefault="004B6E6B" w:rsidP="004B6E6B">
            <w:pPr>
              <w:ind w:right="452"/>
              <w:rPr>
                <w:rFonts w:ascii="Arial" w:eastAsia="Times New Roman" w:hAnsi="Arial" w:cs="Arial"/>
                <w:b/>
                <w:lang w:eastAsia="es-MX"/>
              </w:rPr>
            </w:pPr>
          </w:p>
          <w:p w:rsidR="004B6E6B" w:rsidRPr="004B6E6B" w:rsidRDefault="004B6E6B" w:rsidP="004B6E6B">
            <w:pPr>
              <w:rPr>
                <w:rFonts w:ascii="Gill Sans MT" w:eastAsia="Times New Roman" w:hAnsi="Gill Sans MT" w:cs="Arial"/>
                <w:lang w:eastAsia="es-MX"/>
              </w:rPr>
            </w:pPr>
            <w:r w:rsidRPr="004B6E6B">
              <w:rPr>
                <w:rFonts w:ascii="Arial" w:eastAsia="Times New Roman" w:hAnsi="Arial" w:cs="Arial"/>
                <w:b/>
                <w:lang w:eastAsia="es-MX"/>
              </w:rPr>
              <w:t>10 al 12 de octubre</w:t>
            </w:r>
          </w:p>
        </w:tc>
      </w:tr>
      <w:tr w:rsidR="004B6E6B" w:rsidRPr="004B6E6B" w:rsidTr="009E0B92">
        <w:trPr>
          <w:trHeight w:val="841"/>
        </w:trPr>
        <w:tc>
          <w:tcPr>
            <w:tcW w:w="3261" w:type="dxa"/>
          </w:tcPr>
          <w:p w:rsidR="004B6E6B" w:rsidRPr="004B6E6B" w:rsidRDefault="004B6E6B" w:rsidP="004B6E6B">
            <w:pPr>
              <w:numPr>
                <w:ilvl w:val="0"/>
                <w:numId w:val="1"/>
              </w:numPr>
              <w:contextualSpacing/>
              <w:rPr>
                <w:rFonts w:ascii="Gill Sans MT" w:eastAsia="Times New Roman" w:hAnsi="Gill Sans MT" w:cs="Arial"/>
                <w:lang w:eastAsia="es-MX"/>
              </w:rPr>
            </w:pPr>
            <w:r w:rsidRPr="004B6E6B">
              <w:rPr>
                <w:rFonts w:ascii="Arial" w:eastAsia="Times New Roman" w:hAnsi="Arial" w:cs="Arial"/>
                <w:b/>
                <w:lang w:eastAsia="es-MX"/>
              </w:rPr>
              <w:t>Notificación de trabajo final recibido o no recibido.</w:t>
            </w:r>
          </w:p>
        </w:tc>
        <w:tc>
          <w:tcPr>
            <w:tcW w:w="1837" w:type="dxa"/>
          </w:tcPr>
          <w:p w:rsidR="004B6E6B" w:rsidRPr="004B6E6B" w:rsidRDefault="004B6E6B" w:rsidP="004B6E6B">
            <w:pPr>
              <w:rPr>
                <w:rFonts w:ascii="Gill Sans MT" w:eastAsia="Times New Roman" w:hAnsi="Gill Sans MT" w:cs="Arial"/>
                <w:lang w:eastAsia="es-MX"/>
              </w:rPr>
            </w:pPr>
            <w:r w:rsidRPr="004B6E6B">
              <w:rPr>
                <w:rFonts w:ascii="Gill Sans MT" w:eastAsia="Times New Roman" w:hAnsi="Gill Sans MT" w:cs="Arial"/>
                <w:sz w:val="24"/>
                <w:lang w:eastAsia="es-MX"/>
              </w:rPr>
              <w:t>Miembros del jurado.</w:t>
            </w:r>
          </w:p>
        </w:tc>
        <w:tc>
          <w:tcPr>
            <w:tcW w:w="6096" w:type="dxa"/>
            <w:gridSpan w:val="2"/>
          </w:tcPr>
          <w:p w:rsidR="004B6E6B" w:rsidRPr="004B6E6B" w:rsidRDefault="004B6E6B" w:rsidP="004B6E6B">
            <w:pPr>
              <w:ind w:right="454"/>
              <w:jc w:val="both"/>
              <w:rPr>
                <w:rFonts w:ascii="Arial" w:eastAsia="Times New Roman" w:hAnsi="Arial" w:cs="Arial"/>
                <w:b/>
                <w:lang w:eastAsia="es-MX"/>
              </w:rPr>
            </w:pPr>
            <w:r w:rsidRPr="004B6E6B">
              <w:rPr>
                <w:rFonts w:ascii="Arial" w:eastAsia="Times New Roman" w:hAnsi="Arial" w:cs="Arial"/>
                <w:lang w:eastAsia="es-MX"/>
              </w:rPr>
              <w:t xml:space="preserve">Una vez que los </w:t>
            </w:r>
            <w:r w:rsidRPr="004B6E6B">
              <w:rPr>
                <w:rFonts w:ascii="Arial" w:eastAsia="Times New Roman" w:hAnsi="Arial" w:cs="Arial"/>
                <w:b/>
                <w:lang w:eastAsia="es-MX"/>
              </w:rPr>
              <w:t>alumnos reenvían a sus jurados</w:t>
            </w:r>
            <w:r w:rsidRPr="004B6E6B">
              <w:rPr>
                <w:rFonts w:ascii="Arial" w:eastAsia="Times New Roman" w:hAnsi="Arial" w:cs="Arial"/>
                <w:lang w:eastAsia="es-MX"/>
              </w:rPr>
              <w:t xml:space="preserve"> los trabajos, los miembros del jurado a través de correo electrónico notifican </w:t>
            </w:r>
            <w:r w:rsidRPr="004B6E6B">
              <w:rPr>
                <w:rFonts w:ascii="Arial" w:eastAsia="Times New Roman" w:hAnsi="Arial" w:cs="Arial"/>
                <w:b/>
                <w:lang w:eastAsia="es-MX"/>
              </w:rPr>
              <w:t xml:space="preserve">al Coordinador </w:t>
            </w:r>
            <w:r w:rsidRPr="004B6E6B">
              <w:rPr>
                <w:rFonts w:ascii="Arial" w:eastAsia="Times New Roman" w:hAnsi="Arial" w:cs="Arial"/>
                <w:lang w:eastAsia="es-MX"/>
              </w:rPr>
              <w:t xml:space="preserve">que se atendieron las observaciones al trabajo recepcional y dan visto </w:t>
            </w:r>
            <w:r w:rsidRPr="004B6E6B">
              <w:rPr>
                <w:rFonts w:ascii="Arial" w:eastAsia="Times New Roman" w:hAnsi="Arial" w:cs="Arial"/>
                <w:lang w:eastAsia="es-MX"/>
              </w:rPr>
              <w:lastRenderedPageBreak/>
              <w:t>bueno para continuar con el proceso</w:t>
            </w:r>
            <w:r w:rsidRPr="004B6E6B">
              <w:rPr>
                <w:rFonts w:ascii="Arial" w:eastAsia="Times New Roman" w:hAnsi="Arial" w:cs="Arial"/>
                <w:b/>
                <w:lang w:eastAsia="es-MX"/>
              </w:rPr>
              <w:t xml:space="preserve">. </w:t>
            </w:r>
            <w:r w:rsidRPr="004B6E6B">
              <w:rPr>
                <w:rFonts w:ascii="Arial" w:eastAsia="Times New Roman" w:hAnsi="Arial" w:cs="Arial"/>
                <w:lang w:eastAsia="es-MX"/>
              </w:rPr>
              <w:t>Con ello el jurado da fe de que el trabajo ha concluido en su versión final y definitiva.</w:t>
            </w:r>
          </w:p>
        </w:tc>
        <w:tc>
          <w:tcPr>
            <w:tcW w:w="1842" w:type="dxa"/>
            <w:shd w:val="clear" w:color="auto" w:fill="F7CAAC" w:themeFill="accent2" w:themeFillTint="66"/>
          </w:tcPr>
          <w:p w:rsidR="004B6E6B" w:rsidRPr="004B6E6B" w:rsidRDefault="004B6E6B" w:rsidP="004B6E6B">
            <w:pPr>
              <w:ind w:right="452"/>
              <w:rPr>
                <w:rFonts w:ascii="Arial" w:eastAsia="Times New Roman" w:hAnsi="Arial" w:cs="Arial"/>
                <w:b/>
                <w:lang w:eastAsia="es-MX"/>
              </w:rPr>
            </w:pPr>
          </w:p>
          <w:p w:rsidR="004B6E6B" w:rsidRPr="004B6E6B" w:rsidRDefault="004B6E6B" w:rsidP="004B6E6B">
            <w:pPr>
              <w:ind w:right="452"/>
              <w:rPr>
                <w:rFonts w:ascii="Arial" w:eastAsia="Times New Roman" w:hAnsi="Arial" w:cs="Arial"/>
                <w:b/>
                <w:lang w:eastAsia="es-MX"/>
              </w:rPr>
            </w:pPr>
            <w:r w:rsidRPr="004B6E6B">
              <w:rPr>
                <w:rFonts w:ascii="Arial" w:eastAsia="Times New Roman" w:hAnsi="Arial" w:cs="Arial"/>
                <w:b/>
                <w:lang w:eastAsia="es-MX"/>
              </w:rPr>
              <w:t>13 y 14 de octubre.</w:t>
            </w:r>
          </w:p>
          <w:p w:rsidR="004B6E6B" w:rsidRPr="004B6E6B" w:rsidRDefault="004B6E6B" w:rsidP="004B6E6B">
            <w:pPr>
              <w:rPr>
                <w:rFonts w:ascii="Gill Sans MT" w:eastAsia="Times New Roman" w:hAnsi="Gill Sans MT" w:cs="Arial"/>
                <w:lang w:eastAsia="es-MX"/>
              </w:rPr>
            </w:pPr>
          </w:p>
        </w:tc>
      </w:tr>
      <w:tr w:rsidR="004B6E6B" w:rsidRPr="004B6E6B" w:rsidTr="009E0B92">
        <w:trPr>
          <w:trHeight w:val="1153"/>
        </w:trPr>
        <w:tc>
          <w:tcPr>
            <w:tcW w:w="3261" w:type="dxa"/>
          </w:tcPr>
          <w:p w:rsidR="004B6E6B" w:rsidRPr="004B6E6B" w:rsidRDefault="004B6E6B" w:rsidP="004B6E6B">
            <w:pPr>
              <w:numPr>
                <w:ilvl w:val="0"/>
                <w:numId w:val="1"/>
              </w:numPr>
              <w:contextualSpacing/>
              <w:rPr>
                <w:rFonts w:ascii="Gill Sans MT" w:eastAsia="Times New Roman" w:hAnsi="Gill Sans MT" w:cs="Arial"/>
                <w:lang w:eastAsia="es-MX"/>
              </w:rPr>
            </w:pPr>
            <w:r w:rsidRPr="004B6E6B">
              <w:rPr>
                <w:rFonts w:ascii="Arial" w:eastAsia="Times New Roman" w:hAnsi="Arial" w:cs="Arial"/>
                <w:b/>
                <w:lang w:eastAsia="es-MX"/>
              </w:rPr>
              <w:t>Envío del trabajo final al repositorio.</w:t>
            </w:r>
          </w:p>
        </w:tc>
        <w:tc>
          <w:tcPr>
            <w:tcW w:w="1837" w:type="dxa"/>
          </w:tcPr>
          <w:p w:rsidR="004B6E6B" w:rsidRPr="004B6E6B" w:rsidRDefault="004B6E6B" w:rsidP="004B6E6B">
            <w:pPr>
              <w:rPr>
                <w:rFonts w:ascii="Gill Sans MT" w:eastAsia="Times New Roman" w:hAnsi="Gill Sans MT" w:cs="Arial"/>
                <w:lang w:eastAsia="es-MX"/>
              </w:rPr>
            </w:pPr>
            <w:r w:rsidRPr="004B6E6B">
              <w:rPr>
                <w:rFonts w:ascii="Gill Sans MT" w:eastAsia="Times New Roman" w:hAnsi="Gill Sans MT" w:cs="Arial"/>
                <w:sz w:val="24"/>
                <w:lang w:eastAsia="es-MX"/>
              </w:rPr>
              <w:t>Alumnos</w:t>
            </w:r>
          </w:p>
        </w:tc>
        <w:tc>
          <w:tcPr>
            <w:tcW w:w="6096" w:type="dxa"/>
            <w:gridSpan w:val="2"/>
          </w:tcPr>
          <w:p w:rsidR="004B6E6B" w:rsidRPr="004B6E6B" w:rsidRDefault="004B6E6B" w:rsidP="004B6E6B">
            <w:pPr>
              <w:rPr>
                <w:rFonts w:ascii="Arial" w:eastAsia="Times New Roman" w:hAnsi="Arial" w:cs="Arial"/>
                <w:lang w:eastAsia="es-MX"/>
              </w:rPr>
            </w:pPr>
            <w:r w:rsidRPr="004B6E6B">
              <w:rPr>
                <w:rFonts w:ascii="Arial" w:eastAsia="Times New Roman" w:hAnsi="Arial" w:cs="Arial"/>
                <w:lang w:eastAsia="es-MX"/>
              </w:rPr>
              <w:t xml:space="preserve">Si al alumno ha enviado sus correcciones y le dan el visto bueno los sinodales, debe de enviar su trabajo final al correo electrónico del Coordinador de Experiencia recepcional </w:t>
            </w:r>
            <w:hyperlink r:id="rId12" w:history="1">
              <w:r w:rsidRPr="004B6E6B">
                <w:rPr>
                  <w:rFonts w:ascii="Arial" w:eastAsia="Times New Roman" w:hAnsi="Arial" w:cs="Arial"/>
                  <w:color w:val="0563C1" w:themeColor="hyperlink"/>
                  <w:u w:val="single"/>
                  <w:lang w:eastAsia="es-MX"/>
                </w:rPr>
                <w:t>maguadarrama@uv.mx</w:t>
              </w:r>
            </w:hyperlink>
            <w:r w:rsidRPr="004B6E6B">
              <w:rPr>
                <w:rFonts w:ascii="Arial" w:eastAsia="Times New Roman" w:hAnsi="Arial" w:cs="Arial"/>
                <w:lang w:eastAsia="es-MX"/>
              </w:rPr>
              <w:t xml:space="preserve">  para que recopile los trabajos y posteriormente se suban al repositorio. </w:t>
            </w:r>
          </w:p>
          <w:p w:rsidR="004B6E6B" w:rsidRPr="004B6E6B" w:rsidRDefault="004B6E6B" w:rsidP="004B6E6B">
            <w:pPr>
              <w:ind w:left="227"/>
              <w:contextualSpacing/>
              <w:rPr>
                <w:rFonts w:ascii="Arial" w:eastAsia="Times New Roman" w:hAnsi="Arial" w:cs="Arial"/>
                <w:lang w:eastAsia="es-MX"/>
              </w:rPr>
            </w:pPr>
          </w:p>
          <w:p w:rsidR="004B6E6B" w:rsidRPr="004B6E6B" w:rsidRDefault="004B6E6B" w:rsidP="004B6E6B">
            <w:pPr>
              <w:ind w:left="227"/>
              <w:contextualSpacing/>
              <w:rPr>
                <w:rFonts w:ascii="Arial" w:eastAsia="Times New Roman" w:hAnsi="Arial" w:cs="Arial"/>
                <w:b/>
                <w:lang w:eastAsia="es-MX"/>
              </w:rPr>
            </w:pPr>
            <w:r w:rsidRPr="004B6E6B">
              <w:rPr>
                <w:rFonts w:ascii="Arial" w:eastAsia="Times New Roman" w:hAnsi="Arial" w:cs="Arial"/>
                <w:b/>
                <w:lang w:eastAsia="es-MX"/>
              </w:rPr>
              <w:t>Nota: Este requisito es indispensable para poder presentar su examen de experiencia recepcional.</w:t>
            </w:r>
          </w:p>
          <w:p w:rsidR="004B6E6B" w:rsidRPr="004B6E6B" w:rsidRDefault="004B6E6B" w:rsidP="004B6E6B">
            <w:pPr>
              <w:ind w:right="454"/>
              <w:jc w:val="both"/>
              <w:rPr>
                <w:rFonts w:ascii="Arial" w:eastAsia="Times New Roman" w:hAnsi="Arial" w:cs="Arial"/>
                <w:sz w:val="18"/>
                <w:lang w:eastAsia="es-MX"/>
              </w:rPr>
            </w:pPr>
          </w:p>
          <w:p w:rsidR="004B6E6B" w:rsidRPr="004B6E6B" w:rsidRDefault="004B6E6B" w:rsidP="004B6E6B">
            <w:pPr>
              <w:ind w:right="454"/>
              <w:jc w:val="both"/>
              <w:rPr>
                <w:rFonts w:ascii="Arial" w:eastAsia="Times New Roman" w:hAnsi="Arial" w:cs="Arial"/>
                <w:lang w:eastAsia="es-MX"/>
              </w:rPr>
            </w:pPr>
          </w:p>
        </w:tc>
        <w:tc>
          <w:tcPr>
            <w:tcW w:w="1842" w:type="dxa"/>
            <w:shd w:val="clear" w:color="auto" w:fill="F7CAAC" w:themeFill="accent2" w:themeFillTint="66"/>
            <w:vAlign w:val="center"/>
          </w:tcPr>
          <w:p w:rsidR="004B6E6B" w:rsidRPr="004B6E6B" w:rsidRDefault="004B6E6B" w:rsidP="004B6E6B">
            <w:pPr>
              <w:rPr>
                <w:rFonts w:ascii="Arial" w:eastAsia="Times New Roman" w:hAnsi="Arial" w:cs="Arial"/>
                <w:sz w:val="18"/>
                <w:lang w:eastAsia="es-MX"/>
              </w:rPr>
            </w:pPr>
            <w:r w:rsidRPr="004B6E6B">
              <w:rPr>
                <w:rFonts w:ascii="Arial" w:eastAsia="Times New Roman" w:hAnsi="Arial" w:cs="Arial"/>
                <w:b/>
                <w:lang w:eastAsia="es-MX"/>
              </w:rPr>
              <w:t>10 al 14 de octubre.</w:t>
            </w:r>
          </w:p>
          <w:p w:rsidR="004B6E6B" w:rsidRPr="004B6E6B" w:rsidRDefault="004B6E6B" w:rsidP="004B6E6B">
            <w:pPr>
              <w:rPr>
                <w:rFonts w:ascii="Arial" w:eastAsia="Times New Roman" w:hAnsi="Arial" w:cs="Arial"/>
                <w:sz w:val="18"/>
                <w:lang w:eastAsia="es-MX"/>
              </w:rPr>
            </w:pPr>
          </w:p>
          <w:p w:rsidR="004B6E6B" w:rsidRPr="004B6E6B" w:rsidRDefault="004B6E6B" w:rsidP="004B6E6B">
            <w:pPr>
              <w:rPr>
                <w:rFonts w:ascii="Gill Sans MT" w:eastAsia="Times New Roman" w:hAnsi="Gill Sans MT" w:cs="Arial"/>
                <w:lang w:eastAsia="es-MX"/>
              </w:rPr>
            </w:pPr>
            <w:r w:rsidRPr="004B6E6B">
              <w:rPr>
                <w:rFonts w:ascii="Arial" w:eastAsia="Times New Roman" w:hAnsi="Arial" w:cs="Arial"/>
                <w:sz w:val="18"/>
                <w:lang w:eastAsia="es-MX"/>
              </w:rPr>
              <w:t>(Los alumnos lo pueden mandar desde el momento que los sinodales den el visto bueno al trabajo corregido)</w:t>
            </w:r>
          </w:p>
        </w:tc>
      </w:tr>
      <w:tr w:rsidR="004B6E6B" w:rsidRPr="004B6E6B" w:rsidTr="009E0B92">
        <w:trPr>
          <w:trHeight w:val="1153"/>
        </w:trPr>
        <w:tc>
          <w:tcPr>
            <w:tcW w:w="3261" w:type="dxa"/>
          </w:tcPr>
          <w:p w:rsidR="004B6E6B" w:rsidRPr="004B6E6B" w:rsidRDefault="004B6E6B" w:rsidP="004B6E6B">
            <w:pPr>
              <w:numPr>
                <w:ilvl w:val="0"/>
                <w:numId w:val="1"/>
              </w:numPr>
              <w:contextualSpacing/>
              <w:rPr>
                <w:rFonts w:ascii="Gill Sans MT" w:eastAsia="Times New Roman" w:hAnsi="Gill Sans MT" w:cs="Arial"/>
                <w:lang w:eastAsia="es-MX"/>
              </w:rPr>
            </w:pPr>
            <w:r w:rsidRPr="004B6E6B">
              <w:rPr>
                <w:rFonts w:ascii="Arial" w:eastAsia="Times New Roman" w:hAnsi="Arial" w:cs="Arial"/>
                <w:b/>
                <w:lang w:eastAsia="es-MX"/>
              </w:rPr>
              <w:t>Generar actas para el examen de experiencia recepcional</w:t>
            </w:r>
            <w:r w:rsidRPr="004B6E6B">
              <w:rPr>
                <w:rFonts w:ascii="Arial" w:eastAsia="Times New Roman" w:hAnsi="Arial" w:cs="Arial"/>
                <w:lang w:eastAsia="es-MX"/>
              </w:rPr>
              <w:t>.</w:t>
            </w:r>
          </w:p>
        </w:tc>
        <w:tc>
          <w:tcPr>
            <w:tcW w:w="1837" w:type="dxa"/>
          </w:tcPr>
          <w:p w:rsidR="004B6E6B" w:rsidRPr="004B6E6B" w:rsidRDefault="004B6E6B" w:rsidP="004B6E6B">
            <w:pPr>
              <w:rPr>
                <w:rFonts w:ascii="Gill Sans MT" w:eastAsia="Times New Roman" w:hAnsi="Gill Sans MT" w:cs="Arial"/>
                <w:lang w:eastAsia="es-MX"/>
              </w:rPr>
            </w:pPr>
            <w:r w:rsidRPr="004B6E6B">
              <w:rPr>
                <w:rFonts w:ascii="Gill Sans MT" w:eastAsia="Times New Roman" w:hAnsi="Gill Sans MT" w:cs="Arial"/>
                <w:sz w:val="24"/>
                <w:lang w:eastAsia="es-MX"/>
              </w:rPr>
              <w:t>Coordinador y secretarias</w:t>
            </w:r>
          </w:p>
        </w:tc>
        <w:tc>
          <w:tcPr>
            <w:tcW w:w="6096" w:type="dxa"/>
            <w:gridSpan w:val="2"/>
          </w:tcPr>
          <w:p w:rsidR="004B6E6B" w:rsidRPr="004B6E6B" w:rsidRDefault="004B6E6B" w:rsidP="004B6E6B">
            <w:pPr>
              <w:rPr>
                <w:rFonts w:ascii="Arial" w:eastAsia="Times New Roman" w:hAnsi="Arial" w:cs="Arial"/>
                <w:lang w:eastAsia="es-MX"/>
              </w:rPr>
            </w:pPr>
            <w:r w:rsidRPr="004B6E6B">
              <w:rPr>
                <w:rFonts w:ascii="Arial" w:eastAsia="Times New Roman" w:hAnsi="Arial" w:cs="Arial"/>
                <w:lang w:eastAsia="es-MX"/>
              </w:rPr>
              <w:t>El coordinador envía el listado final</w:t>
            </w:r>
            <w:r w:rsidRPr="004B6E6B">
              <w:rPr>
                <w:rFonts w:ascii="Arial" w:eastAsia="Times New Roman" w:hAnsi="Arial" w:cs="Arial"/>
                <w:b/>
                <w:lang w:eastAsia="es-MX"/>
              </w:rPr>
              <w:t xml:space="preserve"> de los alumnos que entregaron trabajos y realizaron observaciones en tiempo y forma, </w:t>
            </w:r>
            <w:r w:rsidRPr="004B6E6B">
              <w:rPr>
                <w:rFonts w:ascii="Arial" w:eastAsia="Times New Roman" w:hAnsi="Arial" w:cs="Arial"/>
                <w:lang w:eastAsia="es-MX"/>
              </w:rPr>
              <w:t xml:space="preserve">para que las secretarias generen las actas para los exámenes </w:t>
            </w:r>
            <w:proofErr w:type="spellStart"/>
            <w:r w:rsidRPr="004B6E6B">
              <w:rPr>
                <w:rFonts w:ascii="Arial" w:eastAsia="Times New Roman" w:hAnsi="Arial" w:cs="Arial"/>
                <w:lang w:eastAsia="es-MX"/>
              </w:rPr>
              <w:t>recepcionales</w:t>
            </w:r>
            <w:proofErr w:type="spellEnd"/>
            <w:r w:rsidRPr="004B6E6B">
              <w:rPr>
                <w:rFonts w:ascii="Arial" w:eastAsia="Times New Roman" w:hAnsi="Arial" w:cs="Arial"/>
                <w:lang w:eastAsia="es-MX"/>
              </w:rPr>
              <w:t xml:space="preserve"> para su llenado en el acto protocolario. </w:t>
            </w:r>
          </w:p>
          <w:p w:rsidR="004B6E6B" w:rsidRPr="004B6E6B" w:rsidRDefault="004B6E6B" w:rsidP="004B6E6B">
            <w:pPr>
              <w:ind w:right="454"/>
              <w:jc w:val="both"/>
              <w:rPr>
                <w:rFonts w:ascii="Arial" w:eastAsia="Times New Roman" w:hAnsi="Arial" w:cs="Arial"/>
                <w:sz w:val="18"/>
                <w:lang w:eastAsia="es-MX"/>
              </w:rPr>
            </w:pPr>
          </w:p>
          <w:p w:rsidR="004B6E6B" w:rsidRPr="004B6E6B" w:rsidRDefault="004B6E6B" w:rsidP="004B6E6B">
            <w:pPr>
              <w:ind w:right="454"/>
              <w:jc w:val="both"/>
              <w:rPr>
                <w:rFonts w:ascii="Arial" w:eastAsia="Times New Roman" w:hAnsi="Arial" w:cs="Arial"/>
                <w:lang w:eastAsia="es-MX"/>
              </w:rPr>
            </w:pPr>
          </w:p>
        </w:tc>
        <w:tc>
          <w:tcPr>
            <w:tcW w:w="1842" w:type="dxa"/>
            <w:shd w:val="clear" w:color="auto" w:fill="F7CAAC" w:themeFill="accent2" w:themeFillTint="66"/>
            <w:vAlign w:val="center"/>
          </w:tcPr>
          <w:p w:rsidR="004B6E6B" w:rsidRPr="004B6E6B" w:rsidRDefault="004B6E6B" w:rsidP="004B6E6B">
            <w:pPr>
              <w:ind w:right="452"/>
              <w:rPr>
                <w:rFonts w:ascii="Arial" w:eastAsia="Times New Roman" w:hAnsi="Arial" w:cs="Arial"/>
                <w:b/>
                <w:lang w:eastAsia="es-MX"/>
              </w:rPr>
            </w:pPr>
            <w:r w:rsidRPr="004B6E6B">
              <w:rPr>
                <w:rFonts w:ascii="Arial" w:eastAsia="Times New Roman" w:hAnsi="Arial" w:cs="Arial"/>
                <w:b/>
                <w:lang w:eastAsia="es-MX"/>
              </w:rPr>
              <w:t xml:space="preserve">17 al 19 de octubre </w:t>
            </w:r>
          </w:p>
        </w:tc>
      </w:tr>
      <w:tr w:rsidR="004B6E6B" w:rsidRPr="004B6E6B" w:rsidTr="009E0B92">
        <w:trPr>
          <w:trHeight w:val="1153"/>
        </w:trPr>
        <w:tc>
          <w:tcPr>
            <w:tcW w:w="3261" w:type="dxa"/>
          </w:tcPr>
          <w:p w:rsidR="004B6E6B" w:rsidRPr="004B6E6B" w:rsidRDefault="004B6E6B" w:rsidP="004B6E6B">
            <w:pPr>
              <w:numPr>
                <w:ilvl w:val="0"/>
                <w:numId w:val="1"/>
              </w:numPr>
              <w:contextualSpacing/>
              <w:rPr>
                <w:rFonts w:ascii="Gill Sans MT" w:eastAsia="Times New Roman" w:hAnsi="Gill Sans MT" w:cs="Arial"/>
                <w:lang w:eastAsia="es-MX"/>
              </w:rPr>
            </w:pPr>
            <w:r w:rsidRPr="004B6E6B">
              <w:rPr>
                <w:rFonts w:ascii="Arial" w:eastAsia="Times New Roman" w:hAnsi="Arial" w:cs="Arial"/>
                <w:b/>
                <w:lang w:eastAsia="es-MX"/>
              </w:rPr>
              <w:t>El sustentante presenta su trabajo ante el jurado</w:t>
            </w:r>
            <w:r w:rsidRPr="004B6E6B">
              <w:rPr>
                <w:rFonts w:ascii="Arial" w:eastAsia="Times New Roman" w:hAnsi="Arial" w:cs="Arial"/>
                <w:lang w:eastAsia="es-MX"/>
              </w:rPr>
              <w:t>.</w:t>
            </w:r>
          </w:p>
        </w:tc>
        <w:tc>
          <w:tcPr>
            <w:tcW w:w="1837" w:type="dxa"/>
          </w:tcPr>
          <w:p w:rsidR="004B6E6B" w:rsidRPr="004B6E6B" w:rsidRDefault="004B6E6B" w:rsidP="004B6E6B">
            <w:pPr>
              <w:rPr>
                <w:rFonts w:ascii="Gill Sans MT" w:eastAsia="Times New Roman" w:hAnsi="Gill Sans MT" w:cs="Arial"/>
                <w:lang w:eastAsia="es-MX"/>
              </w:rPr>
            </w:pPr>
            <w:r w:rsidRPr="004B6E6B">
              <w:rPr>
                <w:rFonts w:ascii="Gill Sans MT" w:eastAsia="Times New Roman" w:hAnsi="Gill Sans MT" w:cs="Arial"/>
                <w:sz w:val="24"/>
                <w:lang w:eastAsia="es-MX"/>
              </w:rPr>
              <w:t>Alumnos</w:t>
            </w:r>
          </w:p>
        </w:tc>
        <w:tc>
          <w:tcPr>
            <w:tcW w:w="6096" w:type="dxa"/>
            <w:gridSpan w:val="2"/>
          </w:tcPr>
          <w:p w:rsidR="004B6E6B" w:rsidRPr="004B6E6B" w:rsidRDefault="004B6E6B" w:rsidP="004B6E6B">
            <w:pPr>
              <w:rPr>
                <w:rFonts w:ascii="Arial" w:eastAsia="Times New Roman" w:hAnsi="Arial" w:cs="Arial"/>
                <w:lang w:eastAsia="es-MX"/>
              </w:rPr>
            </w:pPr>
            <w:r w:rsidRPr="004B6E6B">
              <w:rPr>
                <w:rFonts w:ascii="Arial" w:eastAsia="Times New Roman" w:hAnsi="Arial" w:cs="Arial"/>
                <w:lang w:eastAsia="es-MX"/>
              </w:rPr>
              <w:t xml:space="preserve">Una vez cumplidos todos los requisitos administrativos antes descritos, el alumno sustentará y defenderá su trabajo ante el jurado asignado, de acuerdo a la calendarización previamente establecida.  </w:t>
            </w:r>
          </w:p>
          <w:p w:rsidR="004B6E6B" w:rsidRPr="004B6E6B" w:rsidRDefault="004B6E6B" w:rsidP="004B6E6B">
            <w:pPr>
              <w:ind w:right="454"/>
              <w:jc w:val="both"/>
              <w:rPr>
                <w:rFonts w:ascii="Arial" w:eastAsia="Times New Roman" w:hAnsi="Arial" w:cs="Arial"/>
                <w:lang w:eastAsia="es-MX"/>
              </w:rPr>
            </w:pPr>
          </w:p>
        </w:tc>
        <w:tc>
          <w:tcPr>
            <w:tcW w:w="1842" w:type="dxa"/>
            <w:shd w:val="clear" w:color="auto" w:fill="F7CAAC" w:themeFill="accent2" w:themeFillTint="66"/>
            <w:vAlign w:val="center"/>
          </w:tcPr>
          <w:p w:rsidR="004B6E6B" w:rsidRPr="004B6E6B" w:rsidRDefault="004B6E6B" w:rsidP="004B6E6B">
            <w:pPr>
              <w:ind w:right="452"/>
              <w:rPr>
                <w:rFonts w:ascii="Arial" w:eastAsia="Times New Roman" w:hAnsi="Arial" w:cs="Arial"/>
                <w:b/>
                <w:lang w:eastAsia="es-MX"/>
              </w:rPr>
            </w:pPr>
            <w:r w:rsidRPr="004B6E6B">
              <w:rPr>
                <w:rFonts w:ascii="Arial" w:eastAsia="Times New Roman" w:hAnsi="Arial" w:cs="Arial"/>
                <w:b/>
                <w:lang w:eastAsia="es-MX"/>
              </w:rPr>
              <w:t>24 al 28 de octubre.</w:t>
            </w:r>
          </w:p>
        </w:tc>
      </w:tr>
    </w:tbl>
    <w:p w:rsidR="0014704E" w:rsidRDefault="0014704E" w:rsidP="005463EA">
      <w:pPr>
        <w:spacing w:after="200" w:line="276" w:lineRule="auto"/>
      </w:pPr>
    </w:p>
    <w:p w:rsidR="00E84FB2" w:rsidRDefault="00E84FB2" w:rsidP="005463EA">
      <w:pPr>
        <w:spacing w:after="200" w:line="276" w:lineRule="auto"/>
        <w:sectPr w:rsidR="00E84FB2" w:rsidSect="005463EA">
          <w:footerReference w:type="default" r:id="rId13"/>
          <w:pgSz w:w="15840" w:h="12240" w:orient="landscape"/>
          <w:pgMar w:top="992" w:right="1134" w:bottom="720" w:left="1701" w:header="709" w:footer="1400" w:gutter="0"/>
          <w:pgNumType w:start="2"/>
          <w:cols w:space="708"/>
          <w:docGrid w:linePitch="360"/>
        </w:sectPr>
      </w:pPr>
    </w:p>
    <w:p w:rsidR="00E84FB2" w:rsidRPr="00E84FB2" w:rsidRDefault="00E84FB2" w:rsidP="00E84FB2">
      <w:pPr>
        <w:pStyle w:val="Ttulo1"/>
        <w:ind w:left="360"/>
        <w:jc w:val="center"/>
        <w:rPr>
          <w:rFonts w:ascii="Gill Sans MT" w:hAnsi="Gill Sans MT"/>
          <w:szCs w:val="40"/>
          <w:lang w:eastAsia="es-MX"/>
        </w:rPr>
      </w:pPr>
      <w:bookmarkStart w:id="4" w:name="_Toc112755661"/>
      <w:bookmarkStart w:id="5" w:name="_Toc535569420"/>
      <w:r w:rsidRPr="00E84FB2">
        <w:rPr>
          <w:rFonts w:ascii="Gill Sans MT" w:hAnsi="Gill Sans MT"/>
          <w:szCs w:val="40"/>
          <w:lang w:eastAsia="es-MX"/>
        </w:rPr>
        <w:lastRenderedPageBreak/>
        <w:t>Lineamientos para el examen recepcional en modalidad presencial</w:t>
      </w:r>
      <w:bookmarkEnd w:id="4"/>
    </w:p>
    <w:p w:rsidR="00E84FB2" w:rsidRPr="00E84FB2" w:rsidRDefault="00E84FB2" w:rsidP="00E84FB2">
      <w:pPr>
        <w:rPr>
          <w:lang w:eastAsia="es-MX"/>
        </w:rPr>
      </w:pPr>
    </w:p>
    <w:p w:rsidR="00E84FB2" w:rsidRPr="00321F87" w:rsidRDefault="00E84FB2" w:rsidP="00E84FB2">
      <w:pPr>
        <w:pStyle w:val="Default"/>
        <w:rPr>
          <w:sz w:val="22"/>
          <w:szCs w:val="22"/>
        </w:rPr>
      </w:pPr>
      <w:r w:rsidRPr="00321F87">
        <w:rPr>
          <w:b/>
          <w:bCs/>
          <w:sz w:val="22"/>
          <w:szCs w:val="22"/>
        </w:rPr>
        <w:t xml:space="preserve">Lineamientos generales: </w:t>
      </w:r>
    </w:p>
    <w:p w:rsidR="00E84FB2" w:rsidRPr="00321F87" w:rsidRDefault="00E84FB2" w:rsidP="00E84FB2">
      <w:pPr>
        <w:pStyle w:val="Default"/>
        <w:numPr>
          <w:ilvl w:val="0"/>
          <w:numId w:val="5"/>
        </w:numPr>
        <w:spacing w:after="14"/>
        <w:rPr>
          <w:sz w:val="22"/>
          <w:szCs w:val="22"/>
        </w:rPr>
      </w:pPr>
      <w:r w:rsidRPr="00321F87">
        <w:rPr>
          <w:sz w:val="22"/>
          <w:szCs w:val="22"/>
        </w:rPr>
        <w:t>Se puede permitir la asistencia presencial de invitados al examen siempre y cuando se tengan las siguientes consideraciones:</w:t>
      </w:r>
    </w:p>
    <w:p w:rsidR="00E84FB2" w:rsidRPr="00321F87" w:rsidRDefault="00E84FB2" w:rsidP="00E84FB2">
      <w:pPr>
        <w:pStyle w:val="Default"/>
        <w:numPr>
          <w:ilvl w:val="1"/>
          <w:numId w:val="5"/>
        </w:numPr>
        <w:spacing w:after="14"/>
        <w:rPr>
          <w:sz w:val="22"/>
          <w:szCs w:val="22"/>
        </w:rPr>
      </w:pPr>
      <w:r w:rsidRPr="00321F87">
        <w:rPr>
          <w:sz w:val="22"/>
          <w:szCs w:val="22"/>
        </w:rPr>
        <w:t>Se permite un aforo máximo de 12 personas, incluyendo los tres jurados, el</w:t>
      </w:r>
      <w:r>
        <w:rPr>
          <w:sz w:val="22"/>
          <w:szCs w:val="22"/>
        </w:rPr>
        <w:t xml:space="preserve">/la </w:t>
      </w:r>
      <w:r w:rsidRPr="00321F87">
        <w:rPr>
          <w:sz w:val="22"/>
          <w:szCs w:val="22"/>
        </w:rPr>
        <w:t>sustentante y el coordinador.</w:t>
      </w:r>
    </w:p>
    <w:p w:rsidR="00E84FB2" w:rsidRPr="00321F87" w:rsidRDefault="00E84FB2" w:rsidP="00E84FB2">
      <w:pPr>
        <w:pStyle w:val="Default"/>
        <w:numPr>
          <w:ilvl w:val="1"/>
          <w:numId w:val="5"/>
        </w:numPr>
        <w:spacing w:after="14"/>
        <w:rPr>
          <w:sz w:val="22"/>
          <w:szCs w:val="22"/>
        </w:rPr>
      </w:pPr>
      <w:r w:rsidRPr="00321F87">
        <w:rPr>
          <w:sz w:val="22"/>
          <w:szCs w:val="22"/>
        </w:rPr>
        <w:t xml:space="preserve">Todas las personas </w:t>
      </w:r>
      <w:r>
        <w:rPr>
          <w:sz w:val="22"/>
          <w:szCs w:val="22"/>
        </w:rPr>
        <w:t>que asistan al examen deben porta</w:t>
      </w:r>
      <w:r w:rsidRPr="00321F87">
        <w:rPr>
          <w:sz w:val="22"/>
          <w:szCs w:val="22"/>
        </w:rPr>
        <w:t xml:space="preserve">r </w:t>
      </w:r>
      <w:proofErr w:type="spellStart"/>
      <w:r w:rsidRPr="00321F87">
        <w:rPr>
          <w:sz w:val="22"/>
          <w:szCs w:val="22"/>
        </w:rPr>
        <w:t>cubrebocas</w:t>
      </w:r>
      <w:proofErr w:type="spellEnd"/>
      <w:r w:rsidRPr="00321F87">
        <w:rPr>
          <w:sz w:val="22"/>
          <w:szCs w:val="22"/>
        </w:rPr>
        <w:t xml:space="preserve"> en todo momento.</w:t>
      </w:r>
    </w:p>
    <w:p w:rsidR="00E84FB2" w:rsidRPr="00321F87" w:rsidRDefault="00E84FB2" w:rsidP="00E84FB2">
      <w:pPr>
        <w:pStyle w:val="Default"/>
        <w:numPr>
          <w:ilvl w:val="1"/>
          <w:numId w:val="5"/>
        </w:numPr>
        <w:spacing w:after="14"/>
        <w:rPr>
          <w:sz w:val="22"/>
          <w:szCs w:val="22"/>
        </w:rPr>
      </w:pPr>
      <w:r w:rsidRPr="00321F87">
        <w:rPr>
          <w:sz w:val="22"/>
          <w:szCs w:val="22"/>
        </w:rPr>
        <w:t xml:space="preserve">Para dar acceso al examen se les dará gel </w:t>
      </w:r>
      <w:proofErr w:type="spellStart"/>
      <w:r w:rsidRPr="00321F87">
        <w:rPr>
          <w:sz w:val="22"/>
          <w:szCs w:val="22"/>
        </w:rPr>
        <w:t>antibacterial</w:t>
      </w:r>
      <w:proofErr w:type="spellEnd"/>
      <w:r w:rsidRPr="00321F87">
        <w:rPr>
          <w:sz w:val="22"/>
          <w:szCs w:val="22"/>
        </w:rPr>
        <w:t xml:space="preserve"> antes de entrar al aula y se les tomará la temperatura, en caso de presentar fiebre o tos no se les permitirá el acceso al recinto.  </w:t>
      </w:r>
    </w:p>
    <w:p w:rsidR="00E84FB2" w:rsidRPr="00321F87" w:rsidRDefault="00E84FB2" w:rsidP="00E84FB2">
      <w:pPr>
        <w:pStyle w:val="Default"/>
        <w:numPr>
          <w:ilvl w:val="1"/>
          <w:numId w:val="5"/>
        </w:numPr>
        <w:spacing w:after="14"/>
        <w:rPr>
          <w:sz w:val="22"/>
          <w:szCs w:val="22"/>
        </w:rPr>
      </w:pPr>
      <w:r w:rsidRPr="00321F87">
        <w:rPr>
          <w:sz w:val="22"/>
          <w:szCs w:val="22"/>
        </w:rPr>
        <w:t>Dentro del aula se debe de guardar la sana distancia entre asistentes.</w:t>
      </w:r>
    </w:p>
    <w:p w:rsidR="00E84FB2" w:rsidRPr="00321F87" w:rsidRDefault="00E84FB2" w:rsidP="00E84FB2">
      <w:pPr>
        <w:pStyle w:val="Default"/>
        <w:numPr>
          <w:ilvl w:val="1"/>
          <w:numId w:val="5"/>
        </w:numPr>
        <w:spacing w:after="14"/>
        <w:rPr>
          <w:sz w:val="22"/>
          <w:szCs w:val="22"/>
        </w:rPr>
      </w:pPr>
      <w:r w:rsidRPr="00321F87">
        <w:rPr>
          <w:sz w:val="22"/>
          <w:szCs w:val="22"/>
        </w:rPr>
        <w:t>No está permitido realizar convivio posterior al examen dentro de las instalaciones de la facultad.</w:t>
      </w:r>
    </w:p>
    <w:p w:rsidR="00E84FB2" w:rsidRPr="00321F87" w:rsidRDefault="00E84FB2" w:rsidP="00E84FB2">
      <w:pPr>
        <w:pStyle w:val="Default"/>
        <w:numPr>
          <w:ilvl w:val="1"/>
          <w:numId w:val="5"/>
        </w:numPr>
        <w:spacing w:after="14"/>
        <w:rPr>
          <w:sz w:val="22"/>
          <w:szCs w:val="22"/>
        </w:rPr>
      </w:pPr>
      <w:r w:rsidRPr="00321F87">
        <w:rPr>
          <w:sz w:val="22"/>
          <w:szCs w:val="22"/>
        </w:rPr>
        <w:t>En el caso de invitar a codirectores o asesores metodológicos estos no pueden participar en la deliberación, no pueden hacer preguntas al sustentante, tienen que ausentarse en el momento de la deliberación junto con el resto de los invitados dejando a los tres jurados sesionando sobre el resultado del examen.</w:t>
      </w:r>
    </w:p>
    <w:p w:rsidR="00E84FB2" w:rsidRPr="00321F87" w:rsidRDefault="00E84FB2" w:rsidP="00E84FB2">
      <w:pPr>
        <w:pStyle w:val="Default"/>
        <w:spacing w:after="14"/>
        <w:ind w:left="1440"/>
        <w:rPr>
          <w:sz w:val="22"/>
          <w:szCs w:val="22"/>
        </w:rPr>
      </w:pPr>
    </w:p>
    <w:p w:rsidR="00E84FB2" w:rsidRPr="00321F87" w:rsidRDefault="00E84FB2" w:rsidP="00E84FB2">
      <w:pPr>
        <w:pStyle w:val="Default"/>
        <w:rPr>
          <w:sz w:val="22"/>
          <w:szCs w:val="22"/>
        </w:rPr>
      </w:pPr>
      <w:r w:rsidRPr="00F35D36">
        <w:rPr>
          <w:b/>
          <w:bCs/>
          <w:sz w:val="22"/>
          <w:szCs w:val="22"/>
        </w:rPr>
        <w:t>Lineamientos</w:t>
      </w:r>
      <w:r>
        <w:rPr>
          <w:b/>
          <w:bCs/>
          <w:sz w:val="22"/>
          <w:szCs w:val="22"/>
        </w:rPr>
        <w:t xml:space="preserve"> para</w:t>
      </w:r>
      <w:r w:rsidRPr="00F35D36">
        <w:rPr>
          <w:b/>
          <w:bCs/>
          <w:sz w:val="22"/>
          <w:szCs w:val="22"/>
        </w:rPr>
        <w:t xml:space="preserve"> </w:t>
      </w:r>
      <w:r w:rsidRPr="00F35D36">
        <w:rPr>
          <w:b/>
          <w:sz w:val="22"/>
          <w:szCs w:val="22"/>
        </w:rPr>
        <w:t>el/la sustentante</w:t>
      </w:r>
      <w:r w:rsidRPr="00321F87">
        <w:rPr>
          <w:b/>
          <w:bCs/>
          <w:sz w:val="22"/>
          <w:szCs w:val="22"/>
        </w:rPr>
        <w:t>:</w:t>
      </w:r>
    </w:p>
    <w:p w:rsidR="00E84FB2" w:rsidRPr="00321F87" w:rsidRDefault="00E84FB2" w:rsidP="00E84FB2">
      <w:pPr>
        <w:pStyle w:val="Default"/>
        <w:numPr>
          <w:ilvl w:val="0"/>
          <w:numId w:val="7"/>
        </w:numPr>
        <w:spacing w:after="14"/>
        <w:rPr>
          <w:sz w:val="22"/>
          <w:szCs w:val="22"/>
        </w:rPr>
      </w:pPr>
      <w:r w:rsidRPr="00321F87">
        <w:rPr>
          <w:sz w:val="22"/>
          <w:szCs w:val="22"/>
        </w:rPr>
        <w:t>Se pide ser puntual tanto de manera presencial como virtual</w:t>
      </w:r>
      <w:r>
        <w:rPr>
          <w:sz w:val="22"/>
          <w:szCs w:val="22"/>
        </w:rPr>
        <w:t>, recoger el acta con las secretaria asignada</w:t>
      </w:r>
      <w:r w:rsidRPr="00321F87">
        <w:rPr>
          <w:sz w:val="22"/>
          <w:szCs w:val="22"/>
        </w:rPr>
        <w:t xml:space="preserve">. </w:t>
      </w:r>
    </w:p>
    <w:p w:rsidR="00E84FB2" w:rsidRPr="00321F87" w:rsidRDefault="00E84FB2" w:rsidP="00E84FB2">
      <w:pPr>
        <w:pStyle w:val="Default"/>
        <w:numPr>
          <w:ilvl w:val="0"/>
          <w:numId w:val="7"/>
        </w:numPr>
        <w:spacing w:after="14"/>
        <w:rPr>
          <w:sz w:val="22"/>
          <w:szCs w:val="22"/>
        </w:rPr>
      </w:pPr>
      <w:r w:rsidRPr="00321F87">
        <w:rPr>
          <w:sz w:val="22"/>
          <w:szCs w:val="22"/>
        </w:rPr>
        <w:t xml:space="preserve">Las diapositivas deberán conservar una imagen institucional, sobria y formal. </w:t>
      </w:r>
    </w:p>
    <w:p w:rsidR="00E84FB2" w:rsidRPr="00321F87" w:rsidRDefault="00E84FB2" w:rsidP="00E84FB2">
      <w:pPr>
        <w:pStyle w:val="Default"/>
        <w:numPr>
          <w:ilvl w:val="0"/>
          <w:numId w:val="7"/>
        </w:numPr>
        <w:spacing w:after="14"/>
        <w:rPr>
          <w:sz w:val="22"/>
          <w:szCs w:val="22"/>
        </w:rPr>
      </w:pPr>
      <w:r w:rsidRPr="00321F87">
        <w:rPr>
          <w:sz w:val="22"/>
          <w:szCs w:val="22"/>
        </w:rPr>
        <w:t xml:space="preserve">Al inicio del examen deben tener lista su presentación electrónica, abierta y minimizada, para que al momento que el presidente lo indique se comparta la pantalla y comience con su disertación. </w:t>
      </w:r>
    </w:p>
    <w:p w:rsidR="00E84FB2" w:rsidRPr="00321F87" w:rsidRDefault="00E84FB2" w:rsidP="00E84FB2">
      <w:pPr>
        <w:pStyle w:val="Default"/>
        <w:numPr>
          <w:ilvl w:val="0"/>
          <w:numId w:val="7"/>
        </w:numPr>
        <w:spacing w:after="14"/>
        <w:rPr>
          <w:sz w:val="22"/>
          <w:szCs w:val="22"/>
        </w:rPr>
      </w:pPr>
      <w:r w:rsidRPr="00321F87">
        <w:rPr>
          <w:sz w:val="22"/>
          <w:szCs w:val="22"/>
        </w:rPr>
        <w:t xml:space="preserve">Al ser un acto formal </w:t>
      </w:r>
      <w:r>
        <w:rPr>
          <w:sz w:val="22"/>
          <w:szCs w:val="22"/>
        </w:rPr>
        <w:t>el/la sustentante</w:t>
      </w:r>
      <w:r w:rsidRPr="00321F87">
        <w:rPr>
          <w:sz w:val="22"/>
          <w:szCs w:val="22"/>
        </w:rPr>
        <w:t xml:space="preserve"> se deben presentar debidame</w:t>
      </w:r>
      <w:r>
        <w:rPr>
          <w:sz w:val="22"/>
          <w:szCs w:val="22"/>
        </w:rPr>
        <w:t xml:space="preserve">nte uniformados con </w:t>
      </w:r>
      <w:r w:rsidRPr="00321F87">
        <w:rPr>
          <w:sz w:val="22"/>
          <w:szCs w:val="22"/>
        </w:rPr>
        <w:t>atuendo blanco formal, el uso de saco y co</w:t>
      </w:r>
      <w:r>
        <w:rPr>
          <w:sz w:val="22"/>
          <w:szCs w:val="22"/>
        </w:rPr>
        <w:t>rbata es opcional, no usar bata</w:t>
      </w:r>
      <w:r w:rsidRPr="00321F87">
        <w:rPr>
          <w:sz w:val="22"/>
          <w:szCs w:val="22"/>
        </w:rPr>
        <w:t xml:space="preserve">. </w:t>
      </w:r>
    </w:p>
    <w:p w:rsidR="00E84FB2" w:rsidRPr="00321F87" w:rsidRDefault="00E84FB2" w:rsidP="00E84FB2">
      <w:pPr>
        <w:pStyle w:val="Default"/>
        <w:numPr>
          <w:ilvl w:val="0"/>
          <w:numId w:val="7"/>
        </w:numPr>
        <w:spacing w:after="14"/>
        <w:rPr>
          <w:sz w:val="22"/>
          <w:szCs w:val="22"/>
        </w:rPr>
      </w:pPr>
      <w:r>
        <w:rPr>
          <w:sz w:val="22"/>
          <w:szCs w:val="22"/>
        </w:rPr>
        <w:t xml:space="preserve">En casos que </w:t>
      </w:r>
      <w:r w:rsidRPr="00321F87">
        <w:rPr>
          <w:sz w:val="22"/>
          <w:szCs w:val="22"/>
        </w:rPr>
        <w:t>el</w:t>
      </w:r>
      <w:r>
        <w:rPr>
          <w:sz w:val="22"/>
          <w:szCs w:val="22"/>
        </w:rPr>
        <w:t xml:space="preserve">/la sustentante se </w:t>
      </w:r>
      <w:r w:rsidRPr="00321F87">
        <w:rPr>
          <w:sz w:val="22"/>
          <w:szCs w:val="22"/>
        </w:rPr>
        <w:t>present</w:t>
      </w:r>
      <w:r>
        <w:rPr>
          <w:sz w:val="22"/>
          <w:szCs w:val="22"/>
        </w:rPr>
        <w:t>en de manera virtual al examen,</w:t>
      </w:r>
      <w:r w:rsidRPr="00321F87">
        <w:rPr>
          <w:sz w:val="22"/>
          <w:szCs w:val="22"/>
        </w:rPr>
        <w:t xml:space="preserve"> deberá</w:t>
      </w:r>
      <w:r>
        <w:rPr>
          <w:sz w:val="22"/>
          <w:szCs w:val="22"/>
        </w:rPr>
        <w:t>n</w:t>
      </w:r>
      <w:r w:rsidRPr="00321F87">
        <w:rPr>
          <w:sz w:val="22"/>
          <w:szCs w:val="22"/>
        </w:rPr>
        <w:t xml:space="preserve"> considerar lo siguiente:</w:t>
      </w:r>
    </w:p>
    <w:p w:rsidR="00E84FB2" w:rsidRPr="00321F87" w:rsidRDefault="00E84FB2" w:rsidP="00E84FB2">
      <w:pPr>
        <w:pStyle w:val="Default"/>
        <w:numPr>
          <w:ilvl w:val="1"/>
          <w:numId w:val="7"/>
        </w:numPr>
        <w:spacing w:after="14"/>
        <w:rPr>
          <w:sz w:val="22"/>
          <w:szCs w:val="22"/>
        </w:rPr>
      </w:pPr>
      <w:r w:rsidRPr="00321F87">
        <w:rPr>
          <w:sz w:val="22"/>
          <w:szCs w:val="22"/>
        </w:rPr>
        <w:t xml:space="preserve">Se debe tener cámara y micrófono activado en todo momento. </w:t>
      </w:r>
    </w:p>
    <w:p w:rsidR="00E84FB2" w:rsidRPr="00321F87" w:rsidRDefault="00E84FB2" w:rsidP="00E84FB2">
      <w:pPr>
        <w:pStyle w:val="Default"/>
        <w:numPr>
          <w:ilvl w:val="1"/>
          <w:numId w:val="7"/>
        </w:numPr>
        <w:spacing w:after="14"/>
        <w:rPr>
          <w:sz w:val="22"/>
          <w:szCs w:val="22"/>
        </w:rPr>
      </w:pPr>
      <w:r w:rsidRPr="00321F87">
        <w:rPr>
          <w:sz w:val="22"/>
          <w:szCs w:val="22"/>
        </w:rPr>
        <w:t xml:space="preserve">Para la </w:t>
      </w:r>
      <w:r>
        <w:rPr>
          <w:sz w:val="22"/>
          <w:szCs w:val="22"/>
        </w:rPr>
        <w:t>disertación</w:t>
      </w:r>
      <w:r w:rsidRPr="00321F87">
        <w:rPr>
          <w:sz w:val="22"/>
          <w:szCs w:val="22"/>
        </w:rPr>
        <w:t xml:space="preserve"> debe tener un fondo liso a sus espaldas (es decir, procurar un fondo sin cuadros, sin ventanas, libreros, sin distractores visuales), evitar los distractores ambientales (como ruidos, personas hablando, sonidos de mascotas, etc.). </w:t>
      </w:r>
    </w:p>
    <w:p w:rsidR="00E84FB2" w:rsidRPr="00321F87" w:rsidRDefault="00E84FB2" w:rsidP="00E84FB2">
      <w:pPr>
        <w:pStyle w:val="Default"/>
        <w:rPr>
          <w:sz w:val="22"/>
          <w:szCs w:val="22"/>
        </w:rPr>
      </w:pPr>
    </w:p>
    <w:p w:rsidR="00E84FB2" w:rsidRPr="00321F87" w:rsidRDefault="00E84FB2" w:rsidP="00E84FB2">
      <w:pPr>
        <w:pStyle w:val="Default"/>
        <w:rPr>
          <w:sz w:val="22"/>
          <w:szCs w:val="22"/>
        </w:rPr>
      </w:pPr>
      <w:r w:rsidRPr="00321F87">
        <w:rPr>
          <w:b/>
          <w:bCs/>
          <w:sz w:val="22"/>
          <w:szCs w:val="22"/>
        </w:rPr>
        <w:t xml:space="preserve">Lineamientos para el Jurado: </w:t>
      </w:r>
    </w:p>
    <w:p w:rsidR="00E84FB2" w:rsidRPr="009F46F3" w:rsidRDefault="00E84FB2" w:rsidP="00E84FB2">
      <w:pPr>
        <w:pStyle w:val="Default"/>
        <w:numPr>
          <w:ilvl w:val="0"/>
          <w:numId w:val="6"/>
        </w:numPr>
        <w:spacing w:after="14"/>
        <w:rPr>
          <w:sz w:val="22"/>
          <w:szCs w:val="22"/>
        </w:rPr>
      </w:pPr>
      <w:r w:rsidRPr="00321F87">
        <w:rPr>
          <w:b/>
          <w:sz w:val="22"/>
          <w:szCs w:val="22"/>
        </w:rPr>
        <w:t>El PRESIDENTE</w:t>
      </w:r>
      <w:r w:rsidRPr="00321F87">
        <w:rPr>
          <w:sz w:val="22"/>
          <w:szCs w:val="22"/>
        </w:rPr>
        <w:t xml:space="preserve"> inicia </w:t>
      </w:r>
      <w:r>
        <w:rPr>
          <w:sz w:val="22"/>
          <w:szCs w:val="22"/>
        </w:rPr>
        <w:t xml:space="preserve">la sesión y da las pautas a seguir en </w:t>
      </w:r>
      <w:bookmarkStart w:id="6" w:name="_GoBack"/>
      <w:bookmarkEnd w:id="6"/>
      <w:r>
        <w:rPr>
          <w:sz w:val="22"/>
          <w:szCs w:val="22"/>
        </w:rPr>
        <w:t>el examen recepcional,</w:t>
      </w:r>
      <w:r w:rsidRPr="009F46F3">
        <w:rPr>
          <w:sz w:val="22"/>
          <w:szCs w:val="22"/>
        </w:rPr>
        <w:t xml:space="preserve"> lee el acta y da a conocer el resultado de la deliberación.</w:t>
      </w:r>
    </w:p>
    <w:p w:rsidR="00E84FB2" w:rsidRPr="00321F87" w:rsidRDefault="00E84FB2" w:rsidP="00E84FB2">
      <w:pPr>
        <w:pStyle w:val="Default"/>
        <w:numPr>
          <w:ilvl w:val="0"/>
          <w:numId w:val="6"/>
        </w:numPr>
        <w:spacing w:after="14"/>
        <w:rPr>
          <w:sz w:val="22"/>
          <w:szCs w:val="22"/>
        </w:rPr>
      </w:pPr>
      <w:r w:rsidRPr="00321F87">
        <w:rPr>
          <w:b/>
          <w:sz w:val="22"/>
          <w:szCs w:val="22"/>
        </w:rPr>
        <w:t>El SECRETARIO</w:t>
      </w:r>
      <w:r w:rsidRPr="00321F87">
        <w:rPr>
          <w:sz w:val="22"/>
          <w:szCs w:val="22"/>
        </w:rPr>
        <w:t xml:space="preserve"> debe llenar el acta de Examen de Experiencia Recepcional durante la deliberación del jurado.</w:t>
      </w:r>
    </w:p>
    <w:p w:rsidR="00E84FB2" w:rsidRPr="00321F87" w:rsidRDefault="00E84FB2" w:rsidP="00E84FB2">
      <w:pPr>
        <w:pStyle w:val="Default"/>
        <w:numPr>
          <w:ilvl w:val="0"/>
          <w:numId w:val="6"/>
        </w:numPr>
        <w:spacing w:after="14"/>
        <w:rPr>
          <w:sz w:val="22"/>
          <w:szCs w:val="22"/>
        </w:rPr>
      </w:pPr>
      <w:r w:rsidRPr="00321F87">
        <w:rPr>
          <w:b/>
          <w:sz w:val="22"/>
          <w:szCs w:val="22"/>
        </w:rPr>
        <w:t xml:space="preserve">Los tres miembros del jurado </w:t>
      </w:r>
      <w:r w:rsidRPr="00321F87">
        <w:rPr>
          <w:sz w:val="22"/>
          <w:szCs w:val="22"/>
        </w:rPr>
        <w:t>deben de tener a la mano su rúbrica de evaluación al menos con el rubro de la evaluación del “Trabajo escrito” ya calificado, para que durante la presentación del alumno sustentante califiquen el rubro “Disertación oral”.</w:t>
      </w:r>
    </w:p>
    <w:p w:rsidR="00E84FB2" w:rsidRPr="00321F87" w:rsidRDefault="00E84FB2" w:rsidP="00E84FB2">
      <w:pPr>
        <w:pStyle w:val="Default"/>
        <w:numPr>
          <w:ilvl w:val="0"/>
          <w:numId w:val="6"/>
        </w:numPr>
        <w:spacing w:after="14"/>
        <w:rPr>
          <w:sz w:val="22"/>
          <w:szCs w:val="22"/>
        </w:rPr>
      </w:pPr>
      <w:r w:rsidRPr="00321F87">
        <w:rPr>
          <w:sz w:val="22"/>
          <w:szCs w:val="22"/>
        </w:rPr>
        <w:t xml:space="preserve">Se les pide en la medida de lo posible respetar los tiempos establecidos en la guía y realizar preguntas concretas durante el interrogatorio. </w:t>
      </w:r>
    </w:p>
    <w:p w:rsidR="00E84FB2" w:rsidRPr="00F463DD" w:rsidRDefault="00E84FB2" w:rsidP="00E84FB2">
      <w:pPr>
        <w:rPr>
          <w:lang w:eastAsia="es-MX"/>
        </w:rPr>
      </w:pPr>
    </w:p>
    <w:p w:rsidR="00E84FB2" w:rsidRPr="00E84FB2" w:rsidRDefault="00E84FB2" w:rsidP="00E84FB2">
      <w:pPr>
        <w:pStyle w:val="Ttulo1"/>
        <w:ind w:left="360"/>
        <w:jc w:val="center"/>
        <w:rPr>
          <w:rFonts w:ascii="Gill Sans MT" w:hAnsi="Gill Sans MT"/>
          <w:szCs w:val="44"/>
          <w:lang w:eastAsia="es-MX"/>
        </w:rPr>
      </w:pPr>
      <w:bookmarkStart w:id="7" w:name="_Toc112755662"/>
      <w:r w:rsidRPr="00E84FB2">
        <w:rPr>
          <w:rFonts w:ascii="Gill Sans MT" w:hAnsi="Gill Sans MT"/>
          <w:szCs w:val="44"/>
          <w:lang w:eastAsia="es-MX"/>
        </w:rPr>
        <w:lastRenderedPageBreak/>
        <w:t>Protocolo para el examen de experiencia recepcional</w:t>
      </w:r>
      <w:bookmarkEnd w:id="7"/>
    </w:p>
    <w:p w:rsidR="00E84FB2" w:rsidRPr="00321F87" w:rsidRDefault="00E84FB2" w:rsidP="00E84FB2">
      <w:pPr>
        <w:pStyle w:val="Default"/>
        <w:rPr>
          <w:sz w:val="22"/>
          <w:szCs w:val="22"/>
        </w:rPr>
      </w:pPr>
      <w:r>
        <w:rPr>
          <w:lang w:eastAsia="es-MX"/>
        </w:rPr>
        <w:tab/>
      </w:r>
    </w:p>
    <w:p w:rsidR="00E84FB2" w:rsidRPr="00572ACE" w:rsidRDefault="00E84FB2" w:rsidP="00E84FB2">
      <w:pPr>
        <w:pStyle w:val="Default"/>
        <w:numPr>
          <w:ilvl w:val="0"/>
          <w:numId w:val="4"/>
        </w:numPr>
        <w:rPr>
          <w:sz w:val="22"/>
          <w:szCs w:val="22"/>
        </w:rPr>
      </w:pPr>
      <w:r w:rsidRPr="00572ACE">
        <w:rPr>
          <w:sz w:val="22"/>
          <w:szCs w:val="22"/>
        </w:rPr>
        <w:t xml:space="preserve">Previo al examen, </w:t>
      </w:r>
      <w:r>
        <w:rPr>
          <w:sz w:val="22"/>
          <w:szCs w:val="22"/>
        </w:rPr>
        <w:t>el/la sustentante</w:t>
      </w:r>
      <w:r w:rsidRPr="00572ACE">
        <w:rPr>
          <w:sz w:val="22"/>
          <w:szCs w:val="22"/>
        </w:rPr>
        <w:t xml:space="preserve"> debe recoger las actas con las secretarias 30 minutos antes para cotejar que estén correctos los datos de su acta, en caso de haber algún error se harán correcciones en ese momento. Las actas se entregan al jurado previo a comenzar el examen.</w:t>
      </w:r>
    </w:p>
    <w:p w:rsidR="00E84FB2" w:rsidRPr="00572ACE" w:rsidRDefault="00E84FB2" w:rsidP="00E84FB2">
      <w:pPr>
        <w:pStyle w:val="Default"/>
        <w:numPr>
          <w:ilvl w:val="0"/>
          <w:numId w:val="4"/>
        </w:numPr>
        <w:rPr>
          <w:sz w:val="22"/>
          <w:szCs w:val="22"/>
        </w:rPr>
      </w:pPr>
      <w:r w:rsidRPr="00572ACE">
        <w:rPr>
          <w:sz w:val="22"/>
          <w:szCs w:val="22"/>
        </w:rPr>
        <w:t xml:space="preserve">Se les pide ser puntuales para ingresar al examen, de ser </w:t>
      </w:r>
      <w:proofErr w:type="gramStart"/>
      <w:r w:rsidRPr="00572ACE">
        <w:rPr>
          <w:sz w:val="22"/>
          <w:szCs w:val="22"/>
        </w:rPr>
        <w:t>posible</w:t>
      </w:r>
      <w:proofErr w:type="gramEnd"/>
      <w:r w:rsidRPr="00572ACE">
        <w:rPr>
          <w:sz w:val="22"/>
          <w:szCs w:val="22"/>
        </w:rPr>
        <w:t xml:space="preserve"> 10 minutos antes de la hora indicada. </w:t>
      </w:r>
    </w:p>
    <w:p w:rsidR="00E84FB2" w:rsidRPr="00321F87" w:rsidRDefault="00E84FB2" w:rsidP="00E84FB2">
      <w:pPr>
        <w:pStyle w:val="Default"/>
        <w:numPr>
          <w:ilvl w:val="1"/>
          <w:numId w:val="3"/>
        </w:numPr>
        <w:rPr>
          <w:sz w:val="22"/>
          <w:szCs w:val="22"/>
        </w:rPr>
      </w:pPr>
      <w:r w:rsidRPr="00321F87">
        <w:rPr>
          <w:sz w:val="22"/>
          <w:szCs w:val="22"/>
        </w:rPr>
        <w:t>El examen solo se llevará a cabo con la presencia de los tres jurados y el alumno sustentante (o suplente en caso de que algún sinodal no pueda acudir al examen).</w:t>
      </w:r>
    </w:p>
    <w:p w:rsidR="00E84FB2" w:rsidRPr="00321F87" w:rsidRDefault="00E84FB2" w:rsidP="00E84FB2">
      <w:pPr>
        <w:pStyle w:val="Default"/>
        <w:numPr>
          <w:ilvl w:val="1"/>
          <w:numId w:val="3"/>
        </w:numPr>
        <w:rPr>
          <w:sz w:val="22"/>
          <w:szCs w:val="22"/>
        </w:rPr>
      </w:pPr>
      <w:r w:rsidRPr="00321F87">
        <w:rPr>
          <w:sz w:val="22"/>
          <w:szCs w:val="22"/>
        </w:rPr>
        <w:t xml:space="preserve">Los miembros del jurado o alumnos sustentantes que presenten síntomas consistentes con SARS-COV2, que tengan sospecha de ello o que hayan tenido contacto con personas positivas a COVID-19, se pueden conectar de manera virtual a la reunión, solo se pide notifiquen con tiempo para mandarles la liga de acceso al examen. </w:t>
      </w:r>
    </w:p>
    <w:p w:rsidR="00E84FB2" w:rsidRPr="00321F87" w:rsidRDefault="00E84FB2" w:rsidP="00E84FB2">
      <w:pPr>
        <w:pStyle w:val="Default"/>
        <w:ind w:left="720"/>
        <w:rPr>
          <w:sz w:val="22"/>
          <w:szCs w:val="22"/>
        </w:rPr>
      </w:pPr>
    </w:p>
    <w:p w:rsidR="00E84FB2" w:rsidRPr="00321F87" w:rsidRDefault="00E84FB2" w:rsidP="00E84FB2">
      <w:pPr>
        <w:pStyle w:val="Default"/>
        <w:numPr>
          <w:ilvl w:val="0"/>
          <w:numId w:val="4"/>
        </w:numPr>
        <w:rPr>
          <w:sz w:val="22"/>
          <w:szCs w:val="22"/>
        </w:rPr>
      </w:pPr>
      <w:r w:rsidRPr="00321F87">
        <w:rPr>
          <w:b/>
          <w:bCs/>
          <w:sz w:val="22"/>
          <w:szCs w:val="22"/>
        </w:rPr>
        <w:t xml:space="preserve">Presidente: </w:t>
      </w:r>
      <w:r w:rsidRPr="00321F87">
        <w:rPr>
          <w:sz w:val="22"/>
          <w:szCs w:val="22"/>
        </w:rPr>
        <w:t xml:space="preserve">Dará la bienvenida a los asistentes al examen recepcional </w:t>
      </w:r>
      <w:r>
        <w:rPr>
          <w:sz w:val="22"/>
          <w:szCs w:val="22"/>
        </w:rPr>
        <w:t>de el/la sustentante</w:t>
      </w:r>
      <w:r w:rsidRPr="00321F87">
        <w:rPr>
          <w:sz w:val="22"/>
          <w:szCs w:val="22"/>
        </w:rPr>
        <w:t xml:space="preserve"> (nombre del estudiante), con el trabajo titulado (nombre del trabajo) en la modalidad de (tesis, monografía o reporte de caso) teniendo como miembros del jurado a (dará a conocer el nombre de quiénes son los integrantes del jurado y su función -secretario-vocal-presidente). No debe durar más de </w:t>
      </w:r>
      <w:r w:rsidRPr="00321F87">
        <w:rPr>
          <w:b/>
          <w:bCs/>
          <w:sz w:val="22"/>
          <w:szCs w:val="22"/>
        </w:rPr>
        <w:t xml:space="preserve">3 minutos </w:t>
      </w:r>
      <w:r w:rsidRPr="00321F87">
        <w:rPr>
          <w:sz w:val="22"/>
          <w:szCs w:val="22"/>
        </w:rPr>
        <w:t xml:space="preserve">esta introducción. </w:t>
      </w:r>
    </w:p>
    <w:p w:rsidR="00E84FB2" w:rsidRPr="00321F87" w:rsidRDefault="00E84FB2" w:rsidP="00E84FB2">
      <w:pPr>
        <w:pStyle w:val="Default"/>
        <w:ind w:left="720"/>
        <w:rPr>
          <w:sz w:val="22"/>
          <w:szCs w:val="22"/>
        </w:rPr>
      </w:pPr>
    </w:p>
    <w:p w:rsidR="00E84FB2" w:rsidRPr="00321F87" w:rsidRDefault="00E84FB2" w:rsidP="00E84FB2">
      <w:pPr>
        <w:pStyle w:val="Default"/>
        <w:numPr>
          <w:ilvl w:val="0"/>
          <w:numId w:val="4"/>
        </w:numPr>
        <w:rPr>
          <w:sz w:val="22"/>
          <w:szCs w:val="22"/>
        </w:rPr>
      </w:pPr>
      <w:r w:rsidRPr="00321F87">
        <w:rPr>
          <w:sz w:val="22"/>
          <w:szCs w:val="22"/>
        </w:rPr>
        <w:t>Acto seguido el presidente otorgará la palabra al</w:t>
      </w:r>
      <w:r>
        <w:rPr>
          <w:sz w:val="22"/>
          <w:szCs w:val="22"/>
        </w:rPr>
        <w:t>/la</w:t>
      </w:r>
      <w:r w:rsidRPr="00321F87">
        <w:rPr>
          <w:b/>
          <w:bCs/>
          <w:sz w:val="22"/>
          <w:szCs w:val="22"/>
        </w:rPr>
        <w:t xml:space="preserve"> sustentante</w:t>
      </w:r>
      <w:r w:rsidRPr="00321F87">
        <w:rPr>
          <w:sz w:val="22"/>
          <w:szCs w:val="22"/>
        </w:rPr>
        <w:t xml:space="preserve">, quien en ese momento inicia la presentación de su trabajo. La duración no debe exceder de </w:t>
      </w:r>
      <w:r w:rsidRPr="00321F87">
        <w:rPr>
          <w:b/>
          <w:bCs/>
          <w:sz w:val="22"/>
          <w:szCs w:val="22"/>
        </w:rPr>
        <w:t>20 minutos</w:t>
      </w:r>
      <w:r w:rsidRPr="00321F87">
        <w:rPr>
          <w:sz w:val="22"/>
          <w:szCs w:val="22"/>
        </w:rPr>
        <w:t xml:space="preserve">. </w:t>
      </w:r>
    </w:p>
    <w:p w:rsidR="00E84FB2" w:rsidRPr="00321F87" w:rsidRDefault="00E84FB2" w:rsidP="00E84FB2">
      <w:pPr>
        <w:pStyle w:val="Default"/>
        <w:rPr>
          <w:sz w:val="22"/>
          <w:szCs w:val="22"/>
        </w:rPr>
      </w:pPr>
    </w:p>
    <w:p w:rsidR="00E84FB2" w:rsidRPr="00321F87" w:rsidRDefault="00E84FB2" w:rsidP="00E84FB2">
      <w:pPr>
        <w:pStyle w:val="Default"/>
        <w:numPr>
          <w:ilvl w:val="0"/>
          <w:numId w:val="4"/>
        </w:numPr>
        <w:rPr>
          <w:sz w:val="22"/>
          <w:szCs w:val="22"/>
        </w:rPr>
      </w:pPr>
      <w:r w:rsidRPr="00321F87">
        <w:rPr>
          <w:sz w:val="22"/>
          <w:szCs w:val="22"/>
        </w:rPr>
        <w:t>Terminada la presentación del trabajo, se procede al interrogatorio por lo que el presiden</w:t>
      </w:r>
      <w:r>
        <w:rPr>
          <w:sz w:val="22"/>
          <w:szCs w:val="22"/>
        </w:rPr>
        <w:t>te sede la palabra al vocal</w:t>
      </w:r>
      <w:r w:rsidRPr="00321F87">
        <w:rPr>
          <w:sz w:val="22"/>
          <w:szCs w:val="22"/>
        </w:rPr>
        <w:t xml:space="preserve">, posteriormente al </w:t>
      </w:r>
      <w:r>
        <w:rPr>
          <w:sz w:val="22"/>
          <w:szCs w:val="22"/>
        </w:rPr>
        <w:t>secretario</w:t>
      </w:r>
      <w:r w:rsidRPr="00321F87">
        <w:rPr>
          <w:sz w:val="22"/>
          <w:szCs w:val="22"/>
        </w:rPr>
        <w:t xml:space="preserve"> y finaliza con la intervención el presidente mismo. (Duración del interrogatorio </w:t>
      </w:r>
      <w:r w:rsidRPr="00321F87">
        <w:rPr>
          <w:b/>
          <w:bCs/>
          <w:sz w:val="22"/>
          <w:szCs w:val="22"/>
        </w:rPr>
        <w:t xml:space="preserve">10 a 15 minutos </w:t>
      </w:r>
      <w:r w:rsidRPr="00321F87">
        <w:rPr>
          <w:sz w:val="22"/>
          <w:szCs w:val="22"/>
        </w:rPr>
        <w:t xml:space="preserve">aproximadamente). </w:t>
      </w:r>
    </w:p>
    <w:p w:rsidR="00E84FB2" w:rsidRPr="00321F87" w:rsidRDefault="00E84FB2" w:rsidP="00E84FB2">
      <w:pPr>
        <w:pStyle w:val="Default"/>
        <w:ind w:left="720"/>
        <w:rPr>
          <w:sz w:val="22"/>
          <w:szCs w:val="22"/>
        </w:rPr>
      </w:pPr>
    </w:p>
    <w:p w:rsidR="00E84FB2" w:rsidRPr="007B3AC5" w:rsidRDefault="00E84FB2" w:rsidP="00E84FB2">
      <w:pPr>
        <w:pStyle w:val="Default"/>
        <w:numPr>
          <w:ilvl w:val="0"/>
          <w:numId w:val="4"/>
        </w:numPr>
        <w:rPr>
          <w:sz w:val="22"/>
          <w:szCs w:val="22"/>
        </w:rPr>
      </w:pPr>
      <w:r w:rsidRPr="00321F87">
        <w:rPr>
          <w:sz w:val="22"/>
          <w:szCs w:val="22"/>
        </w:rPr>
        <w:t xml:space="preserve">Después de que </w:t>
      </w:r>
      <w:r>
        <w:rPr>
          <w:sz w:val="22"/>
          <w:szCs w:val="22"/>
        </w:rPr>
        <w:t>el/la sustentante</w:t>
      </w:r>
      <w:r w:rsidRPr="00321F87">
        <w:rPr>
          <w:sz w:val="22"/>
          <w:szCs w:val="22"/>
        </w:rPr>
        <w:t xml:space="preserve"> ha sido interrogado, el presidente solicitará </w:t>
      </w:r>
      <w:r>
        <w:rPr>
          <w:sz w:val="22"/>
          <w:szCs w:val="22"/>
        </w:rPr>
        <w:t>a los</w:t>
      </w:r>
      <w:r w:rsidRPr="00321F87">
        <w:rPr>
          <w:sz w:val="22"/>
          <w:szCs w:val="22"/>
        </w:rPr>
        <w:t xml:space="preserve"> asistentes se retiren del aula momentáneamente, para dar oportunidad al jurado de deliberar en privado la evaluación. </w:t>
      </w:r>
    </w:p>
    <w:p w:rsidR="00E84FB2" w:rsidRDefault="00E84FB2" w:rsidP="00E84FB2">
      <w:pPr>
        <w:pStyle w:val="Default"/>
        <w:numPr>
          <w:ilvl w:val="1"/>
          <w:numId w:val="4"/>
        </w:numPr>
        <w:rPr>
          <w:sz w:val="22"/>
          <w:szCs w:val="22"/>
        </w:rPr>
      </w:pPr>
      <w:r w:rsidRPr="00321F87">
        <w:rPr>
          <w:sz w:val="22"/>
          <w:szCs w:val="22"/>
        </w:rPr>
        <w:t>E</w:t>
      </w:r>
      <w:r>
        <w:rPr>
          <w:sz w:val="22"/>
          <w:szCs w:val="22"/>
        </w:rPr>
        <w:t>n este punto se integrará la calificación con el promedio de las tres</w:t>
      </w:r>
      <w:r w:rsidRPr="00321F87">
        <w:rPr>
          <w:sz w:val="22"/>
          <w:szCs w:val="22"/>
        </w:rPr>
        <w:t xml:space="preserve"> rúbricas </w:t>
      </w:r>
      <w:r>
        <w:rPr>
          <w:sz w:val="22"/>
          <w:szCs w:val="22"/>
        </w:rPr>
        <w:t xml:space="preserve">del jurado </w:t>
      </w:r>
      <w:r w:rsidRPr="00321F87">
        <w:rPr>
          <w:sz w:val="22"/>
          <w:szCs w:val="22"/>
        </w:rPr>
        <w:t>y junto con la calificación del do</w:t>
      </w:r>
      <w:r>
        <w:rPr>
          <w:sz w:val="22"/>
          <w:szCs w:val="22"/>
        </w:rPr>
        <w:t>cente</w:t>
      </w:r>
      <w:r w:rsidRPr="00321F87">
        <w:rPr>
          <w:sz w:val="22"/>
          <w:szCs w:val="22"/>
        </w:rPr>
        <w:t xml:space="preserve"> se emitirá una calificación final. </w:t>
      </w:r>
    </w:p>
    <w:p w:rsidR="00E84FB2" w:rsidRDefault="00E84FB2" w:rsidP="00E84FB2">
      <w:pPr>
        <w:pStyle w:val="Default"/>
        <w:numPr>
          <w:ilvl w:val="1"/>
          <w:numId w:val="4"/>
        </w:numPr>
        <w:rPr>
          <w:sz w:val="22"/>
          <w:szCs w:val="22"/>
        </w:rPr>
      </w:pPr>
      <w:r>
        <w:rPr>
          <w:sz w:val="22"/>
          <w:szCs w:val="22"/>
        </w:rPr>
        <w:t>U</w:t>
      </w:r>
      <w:r w:rsidRPr="00321F87">
        <w:rPr>
          <w:sz w:val="22"/>
          <w:szCs w:val="22"/>
        </w:rPr>
        <w:t xml:space="preserve">sualmente </w:t>
      </w:r>
      <w:r>
        <w:rPr>
          <w:sz w:val="22"/>
          <w:szCs w:val="22"/>
        </w:rPr>
        <w:t xml:space="preserve">el docente </w:t>
      </w:r>
      <w:r w:rsidRPr="00321F87">
        <w:rPr>
          <w:sz w:val="22"/>
          <w:szCs w:val="22"/>
        </w:rPr>
        <w:t>es el presidente</w:t>
      </w:r>
      <w:r>
        <w:rPr>
          <w:sz w:val="22"/>
          <w:szCs w:val="22"/>
        </w:rPr>
        <w:t xml:space="preserve"> del jurado</w:t>
      </w:r>
      <w:r w:rsidRPr="00321F87">
        <w:rPr>
          <w:sz w:val="22"/>
          <w:szCs w:val="22"/>
        </w:rPr>
        <w:t xml:space="preserve">, si </w:t>
      </w:r>
      <w:r>
        <w:rPr>
          <w:sz w:val="22"/>
          <w:szCs w:val="22"/>
        </w:rPr>
        <w:t xml:space="preserve">el docente </w:t>
      </w:r>
      <w:r w:rsidRPr="00321F87">
        <w:rPr>
          <w:sz w:val="22"/>
          <w:szCs w:val="22"/>
        </w:rPr>
        <w:t xml:space="preserve">es director del trabajo </w:t>
      </w:r>
      <w:r>
        <w:rPr>
          <w:sz w:val="22"/>
          <w:szCs w:val="22"/>
        </w:rPr>
        <w:t>entonces funge como vocal.</w:t>
      </w:r>
      <w:r w:rsidRPr="00321F87">
        <w:rPr>
          <w:sz w:val="22"/>
          <w:szCs w:val="22"/>
        </w:rPr>
        <w:t xml:space="preserve"> </w:t>
      </w:r>
    </w:p>
    <w:p w:rsidR="00E84FB2" w:rsidRPr="007B3AC5" w:rsidRDefault="00E84FB2" w:rsidP="00E84FB2">
      <w:pPr>
        <w:pStyle w:val="Default"/>
        <w:numPr>
          <w:ilvl w:val="1"/>
          <w:numId w:val="4"/>
        </w:numPr>
        <w:rPr>
          <w:sz w:val="22"/>
          <w:szCs w:val="22"/>
        </w:rPr>
      </w:pPr>
      <w:r w:rsidRPr="007B3AC5">
        <w:rPr>
          <w:sz w:val="22"/>
          <w:szCs w:val="22"/>
        </w:rPr>
        <w:t xml:space="preserve">El </w:t>
      </w:r>
      <w:r w:rsidRPr="007B3AC5">
        <w:rPr>
          <w:b/>
          <w:bCs/>
          <w:sz w:val="22"/>
          <w:szCs w:val="22"/>
        </w:rPr>
        <w:t xml:space="preserve">secretario </w:t>
      </w:r>
      <w:r>
        <w:rPr>
          <w:sz w:val="22"/>
          <w:szCs w:val="22"/>
        </w:rPr>
        <w:t>deberá</w:t>
      </w:r>
      <w:r w:rsidRPr="007B3AC5">
        <w:rPr>
          <w:sz w:val="22"/>
          <w:szCs w:val="22"/>
        </w:rPr>
        <w:t xml:space="preserve"> realizar el llenado</w:t>
      </w:r>
      <w:r>
        <w:rPr>
          <w:sz w:val="22"/>
          <w:szCs w:val="22"/>
        </w:rPr>
        <w:t xml:space="preserve"> del acta</w:t>
      </w:r>
      <w:r w:rsidRPr="007B3AC5">
        <w:rPr>
          <w:sz w:val="22"/>
          <w:szCs w:val="22"/>
        </w:rPr>
        <w:t xml:space="preserve"> </w:t>
      </w:r>
      <w:r>
        <w:rPr>
          <w:sz w:val="22"/>
          <w:szCs w:val="22"/>
        </w:rPr>
        <w:t>por triplicado</w:t>
      </w:r>
      <w:r w:rsidRPr="007B3AC5">
        <w:rPr>
          <w:sz w:val="22"/>
          <w:szCs w:val="22"/>
        </w:rPr>
        <w:t xml:space="preserve">. (Duración </w:t>
      </w:r>
      <w:r w:rsidRPr="007B3AC5">
        <w:rPr>
          <w:b/>
          <w:bCs/>
          <w:sz w:val="22"/>
          <w:szCs w:val="22"/>
        </w:rPr>
        <w:t xml:space="preserve">5 minutos </w:t>
      </w:r>
      <w:r w:rsidRPr="007B3AC5">
        <w:rPr>
          <w:sz w:val="22"/>
          <w:szCs w:val="22"/>
        </w:rPr>
        <w:t xml:space="preserve">aproximadamente). </w:t>
      </w:r>
    </w:p>
    <w:p w:rsidR="00E84FB2" w:rsidRPr="00321F87" w:rsidRDefault="00E84FB2" w:rsidP="00E84FB2">
      <w:pPr>
        <w:pStyle w:val="Default"/>
        <w:ind w:left="720"/>
        <w:rPr>
          <w:sz w:val="22"/>
          <w:szCs w:val="22"/>
        </w:rPr>
      </w:pPr>
    </w:p>
    <w:p w:rsidR="00E84FB2" w:rsidRPr="001958B6" w:rsidRDefault="00E84FB2" w:rsidP="00E84FB2">
      <w:pPr>
        <w:pStyle w:val="Default"/>
        <w:numPr>
          <w:ilvl w:val="0"/>
          <w:numId w:val="4"/>
        </w:numPr>
        <w:rPr>
          <w:sz w:val="22"/>
          <w:szCs w:val="22"/>
        </w:rPr>
      </w:pPr>
      <w:r>
        <w:rPr>
          <w:bCs/>
          <w:sz w:val="22"/>
          <w:szCs w:val="22"/>
        </w:rPr>
        <w:t>Se</w:t>
      </w:r>
      <w:r w:rsidRPr="00321F87">
        <w:rPr>
          <w:b/>
          <w:bCs/>
          <w:sz w:val="22"/>
          <w:szCs w:val="22"/>
        </w:rPr>
        <w:t xml:space="preserve"> </w:t>
      </w:r>
      <w:r w:rsidRPr="00321F87">
        <w:rPr>
          <w:sz w:val="22"/>
          <w:szCs w:val="22"/>
        </w:rPr>
        <w:t>invita a</w:t>
      </w:r>
      <w:r>
        <w:rPr>
          <w:sz w:val="22"/>
          <w:szCs w:val="22"/>
        </w:rPr>
        <w:t xml:space="preserve"> </w:t>
      </w:r>
      <w:r w:rsidRPr="00321F87">
        <w:rPr>
          <w:sz w:val="22"/>
          <w:szCs w:val="22"/>
        </w:rPr>
        <w:t>l</w:t>
      </w:r>
      <w:r>
        <w:rPr>
          <w:sz w:val="22"/>
          <w:szCs w:val="22"/>
        </w:rPr>
        <w:t xml:space="preserve">os asistentes a ingresar al aula nuevamente, </w:t>
      </w:r>
      <w:r w:rsidRPr="00321F87">
        <w:rPr>
          <w:b/>
          <w:bCs/>
          <w:sz w:val="22"/>
          <w:szCs w:val="22"/>
        </w:rPr>
        <w:t xml:space="preserve">el presidente </w:t>
      </w:r>
      <w:r w:rsidRPr="00321F87">
        <w:rPr>
          <w:sz w:val="22"/>
          <w:szCs w:val="22"/>
        </w:rPr>
        <w:t>procede a dar lectura del acta donde le comunicará el dictamen al cual han llegado. Una vez comunicado el resultado, se da por ter</w:t>
      </w:r>
      <w:r>
        <w:rPr>
          <w:sz w:val="22"/>
          <w:szCs w:val="22"/>
        </w:rPr>
        <w:t>minado el examen</w:t>
      </w:r>
      <w:r w:rsidRPr="00321F87">
        <w:rPr>
          <w:sz w:val="22"/>
          <w:szCs w:val="22"/>
        </w:rPr>
        <w:t>. (</w:t>
      </w:r>
      <w:r w:rsidRPr="00321F87">
        <w:rPr>
          <w:b/>
          <w:bCs/>
          <w:sz w:val="22"/>
          <w:szCs w:val="22"/>
        </w:rPr>
        <w:t xml:space="preserve">10 minutos </w:t>
      </w:r>
      <w:r w:rsidRPr="00321F87">
        <w:rPr>
          <w:sz w:val="22"/>
          <w:szCs w:val="22"/>
        </w:rPr>
        <w:t xml:space="preserve">aproximadamente). </w:t>
      </w:r>
    </w:p>
    <w:p w:rsidR="00E84FB2" w:rsidRPr="00321F87" w:rsidRDefault="00E84FB2" w:rsidP="00E84FB2">
      <w:pPr>
        <w:pStyle w:val="Default"/>
        <w:ind w:left="720"/>
        <w:rPr>
          <w:sz w:val="22"/>
          <w:szCs w:val="22"/>
        </w:rPr>
      </w:pPr>
    </w:p>
    <w:p w:rsidR="00E84FB2" w:rsidRPr="00321F87" w:rsidRDefault="00E84FB2" w:rsidP="00E84FB2">
      <w:pPr>
        <w:pStyle w:val="Default"/>
        <w:numPr>
          <w:ilvl w:val="0"/>
          <w:numId w:val="4"/>
        </w:numPr>
        <w:rPr>
          <w:sz w:val="22"/>
          <w:szCs w:val="22"/>
        </w:rPr>
      </w:pPr>
      <w:r>
        <w:rPr>
          <w:sz w:val="22"/>
          <w:szCs w:val="22"/>
        </w:rPr>
        <w:t>A</w:t>
      </w:r>
      <w:r w:rsidRPr="00321F87">
        <w:rPr>
          <w:sz w:val="22"/>
          <w:szCs w:val="22"/>
        </w:rPr>
        <w:t xml:space="preserve">l término de la sesión, debe </w:t>
      </w:r>
      <w:r>
        <w:rPr>
          <w:sz w:val="22"/>
          <w:szCs w:val="22"/>
        </w:rPr>
        <w:t>entrega el</w:t>
      </w:r>
      <w:r w:rsidRPr="00321F87">
        <w:rPr>
          <w:sz w:val="22"/>
          <w:szCs w:val="22"/>
        </w:rPr>
        <w:t xml:space="preserve"> acta debidamente llena con el resultado y la calificación al coordin</w:t>
      </w:r>
      <w:r>
        <w:rPr>
          <w:sz w:val="22"/>
          <w:szCs w:val="22"/>
        </w:rPr>
        <w:t>ador de Experiencia Recepcional</w:t>
      </w:r>
      <w:r w:rsidRPr="00321F87">
        <w:rPr>
          <w:sz w:val="22"/>
          <w:szCs w:val="22"/>
        </w:rPr>
        <w:t xml:space="preserve"> para su resguardo</w:t>
      </w:r>
      <w:r>
        <w:rPr>
          <w:sz w:val="22"/>
          <w:szCs w:val="22"/>
        </w:rPr>
        <w:t xml:space="preserve"> y el a su vez entrega a las secretarias para el seguimiento administrativo</w:t>
      </w:r>
      <w:r w:rsidRPr="00321F87">
        <w:rPr>
          <w:sz w:val="22"/>
          <w:szCs w:val="22"/>
        </w:rPr>
        <w:t>.</w:t>
      </w:r>
    </w:p>
    <w:p w:rsidR="00E84FB2" w:rsidRPr="00321F87" w:rsidRDefault="00E84FB2" w:rsidP="00E84FB2"/>
    <w:bookmarkEnd w:id="5"/>
    <w:p w:rsidR="00E84FB2" w:rsidRDefault="00E84FB2" w:rsidP="00E84FB2">
      <w:pPr>
        <w:tabs>
          <w:tab w:val="left" w:pos="9444"/>
        </w:tabs>
        <w:rPr>
          <w:rFonts w:ascii="Arial" w:eastAsia="Times New Roman" w:hAnsi="Arial" w:cs="Arial"/>
          <w:sz w:val="16"/>
          <w:lang w:eastAsia="es-MX"/>
        </w:rPr>
      </w:pPr>
    </w:p>
    <w:p w:rsidR="00E84FB2" w:rsidRDefault="00E84FB2" w:rsidP="005463EA">
      <w:pPr>
        <w:spacing w:after="200" w:line="276" w:lineRule="auto"/>
      </w:pPr>
    </w:p>
    <w:sectPr w:rsidR="00E84FB2" w:rsidSect="00E84FB2">
      <w:pgSz w:w="12240" w:h="15840"/>
      <w:pgMar w:top="1134" w:right="720" w:bottom="1701" w:left="992" w:header="709" w:footer="1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EB" w:rsidRDefault="00392AEB">
      <w:pPr>
        <w:spacing w:after="0" w:line="240" w:lineRule="auto"/>
      </w:pPr>
      <w:r>
        <w:separator/>
      </w:r>
    </w:p>
  </w:endnote>
  <w:endnote w:type="continuationSeparator" w:id="0">
    <w:p w:rsidR="00392AEB" w:rsidRDefault="0039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88" w:rsidRDefault="004B6E6B">
    <w:pPr>
      <w:pStyle w:val="Piedepgina"/>
      <w:jc w:val="right"/>
    </w:pPr>
    <w:r>
      <w:fldChar w:fldCharType="begin"/>
    </w:r>
    <w:r>
      <w:instrText>PAGE   \* MERGEFORMAT</w:instrText>
    </w:r>
    <w:r>
      <w:fldChar w:fldCharType="separate"/>
    </w:r>
    <w:r w:rsidR="00E84FB2" w:rsidRPr="00E84FB2">
      <w:rPr>
        <w:noProof/>
        <w:lang w:val="es-ES"/>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23" w:rsidRDefault="004B6E6B">
    <w:pPr>
      <w:pStyle w:val="Piedepgina"/>
      <w:jc w:val="right"/>
    </w:pPr>
    <w:r>
      <w:fldChar w:fldCharType="begin"/>
    </w:r>
    <w:r>
      <w:instrText>PAGE   \* MERGEFORMAT</w:instrText>
    </w:r>
    <w:r>
      <w:fldChar w:fldCharType="separate"/>
    </w:r>
    <w:r w:rsidR="00E84FB2" w:rsidRPr="00E84FB2">
      <w:rPr>
        <w:noProof/>
        <w:lang w:val="es-ES"/>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EB" w:rsidRDefault="00392AEB">
      <w:pPr>
        <w:spacing w:after="0" w:line="240" w:lineRule="auto"/>
      </w:pPr>
      <w:r>
        <w:separator/>
      </w:r>
    </w:p>
  </w:footnote>
  <w:footnote w:type="continuationSeparator" w:id="0">
    <w:p w:rsidR="00392AEB" w:rsidRDefault="00392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88" w:rsidRPr="008D0D79" w:rsidRDefault="004B6E6B" w:rsidP="00A46988">
    <w:pPr>
      <w:pStyle w:val="Encabezado"/>
      <w:tabs>
        <w:tab w:val="clear" w:pos="4419"/>
        <w:tab w:val="clear" w:pos="8838"/>
        <w:tab w:val="left" w:pos="5891"/>
      </w:tabs>
      <w:jc w:val="center"/>
      <w:rPr>
        <w:rFonts w:ascii="inherit" w:hAnsi="inherit"/>
        <w:sz w:val="24"/>
        <w:szCs w:val="40"/>
      </w:rPr>
    </w:pPr>
    <w:r w:rsidRPr="008D0D79">
      <w:rPr>
        <w:rFonts w:ascii="inherit" w:hAnsi="inherit"/>
        <w:sz w:val="24"/>
        <w:szCs w:val="40"/>
      </w:rPr>
      <w:t>Universidad Veracruzana</w:t>
    </w:r>
  </w:p>
  <w:p w:rsidR="00A46988" w:rsidRDefault="004B6E6B" w:rsidP="00A46988">
    <w:pPr>
      <w:pStyle w:val="Encabezado"/>
      <w:tabs>
        <w:tab w:val="clear" w:pos="4419"/>
        <w:tab w:val="clear" w:pos="8838"/>
        <w:tab w:val="left" w:pos="5891"/>
      </w:tabs>
      <w:jc w:val="center"/>
      <w:rPr>
        <w:rFonts w:ascii="inherit" w:hAnsi="inherit"/>
        <w:sz w:val="24"/>
        <w:szCs w:val="40"/>
      </w:rPr>
    </w:pPr>
    <w:r w:rsidRPr="008D0D79">
      <w:rPr>
        <w:rFonts w:ascii="inherit" w:hAnsi="inherit"/>
        <w:noProof/>
        <w:sz w:val="24"/>
        <w:szCs w:val="40"/>
        <w:lang w:eastAsia="es-MX"/>
      </w:rPr>
      <mc:AlternateContent>
        <mc:Choice Requires="wps">
          <w:drawing>
            <wp:anchor distT="0" distB="0" distL="114300" distR="114300" simplePos="0" relativeHeight="251659264" behindDoc="0" locked="0" layoutInCell="1" allowOverlap="1" wp14:anchorId="45023B59" wp14:editId="01AB9D74">
              <wp:simplePos x="0" y="0"/>
              <wp:positionH relativeFrom="margin">
                <wp:posOffset>284790</wp:posOffset>
              </wp:positionH>
              <wp:positionV relativeFrom="paragraph">
                <wp:posOffset>173665</wp:posOffset>
              </wp:positionV>
              <wp:extent cx="8378190" cy="0"/>
              <wp:effectExtent l="0" t="0" r="22860" b="19050"/>
              <wp:wrapNone/>
              <wp:docPr id="7" name="7 Conector recto"/>
              <wp:cNvGraphicFramePr/>
              <a:graphic xmlns:a="http://schemas.openxmlformats.org/drawingml/2006/main">
                <a:graphicData uri="http://schemas.microsoft.com/office/word/2010/wordprocessingShape">
                  <wps:wsp>
                    <wps:cNvCnPr/>
                    <wps:spPr>
                      <a:xfrm flipV="1">
                        <a:off x="0" y="0"/>
                        <a:ext cx="8378190" cy="0"/>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8BCFA1" id="7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4pt,13.65pt" to="682.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" strokecolor="#0070c0" strokeweight="1.5pt">
              <v:stroke joinstyle="miter"/>
              <w10:wrap anchorx="margin"/>
            </v:line>
          </w:pict>
        </mc:Fallback>
      </mc:AlternateContent>
    </w:r>
    <w:r w:rsidRPr="008D0D79">
      <w:rPr>
        <w:rFonts w:ascii="inherit" w:hAnsi="inherit"/>
        <w:noProof/>
        <w:sz w:val="24"/>
        <w:szCs w:val="40"/>
        <w:lang w:eastAsia="es-MX"/>
      </w:rPr>
      <mc:AlternateContent>
        <mc:Choice Requires="wps">
          <w:drawing>
            <wp:anchor distT="0" distB="0" distL="114300" distR="114300" simplePos="0" relativeHeight="251660288" behindDoc="0" locked="0" layoutInCell="1" allowOverlap="1" wp14:anchorId="2FC40FA2" wp14:editId="0F987EF1">
              <wp:simplePos x="0" y="0"/>
              <wp:positionH relativeFrom="margin">
                <wp:posOffset>294478</wp:posOffset>
              </wp:positionH>
              <wp:positionV relativeFrom="paragraph">
                <wp:posOffset>215132</wp:posOffset>
              </wp:positionV>
              <wp:extent cx="8390033" cy="10160"/>
              <wp:effectExtent l="0" t="0" r="30480" b="27940"/>
              <wp:wrapNone/>
              <wp:docPr id="8" name="8 Conector recto"/>
              <wp:cNvGraphicFramePr/>
              <a:graphic xmlns:a="http://schemas.openxmlformats.org/drawingml/2006/main">
                <a:graphicData uri="http://schemas.microsoft.com/office/word/2010/wordprocessingShape">
                  <wps:wsp>
                    <wps:cNvCnPr/>
                    <wps:spPr>
                      <a:xfrm>
                        <a:off x="0" y="0"/>
                        <a:ext cx="8390033" cy="10160"/>
                      </a:xfrm>
                      <a:prstGeom prst="line">
                        <a:avLst/>
                      </a:prstGeom>
                      <a:noFill/>
                      <a:ln w="190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6858D1" id="8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pt,16.95pt" to="683.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" strokecolor="#00b050" strokeweight="1.5pt">
              <v:stroke joinstyle="miter"/>
              <w10:wrap anchorx="margin"/>
            </v:line>
          </w:pict>
        </mc:Fallback>
      </mc:AlternateContent>
    </w:r>
    <w:r w:rsidRPr="008D0D79">
      <w:rPr>
        <w:rFonts w:ascii="inherit" w:hAnsi="inherit"/>
        <w:sz w:val="24"/>
        <w:szCs w:val="40"/>
      </w:rPr>
      <w:t>Facultad de Medicina Región Xalapa</w:t>
    </w:r>
  </w:p>
  <w:p w:rsidR="008D0D79" w:rsidRPr="008D0D79" w:rsidRDefault="00E84FB2" w:rsidP="00A46988">
    <w:pPr>
      <w:pStyle w:val="Encabezado"/>
      <w:tabs>
        <w:tab w:val="clear" w:pos="4419"/>
        <w:tab w:val="clear" w:pos="8838"/>
        <w:tab w:val="left" w:pos="5891"/>
      </w:tabs>
      <w:jc w:val="center"/>
      <w:rPr>
        <w:rFonts w:ascii="inherit" w:hAnsi="inherit"/>
        <w:sz w:val="24"/>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A2941"/>
    <w:multiLevelType w:val="hybridMultilevel"/>
    <w:tmpl w:val="5396350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0A5B9C"/>
    <w:multiLevelType w:val="hybridMultilevel"/>
    <w:tmpl w:val="043E3F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63DFA"/>
    <w:multiLevelType w:val="hybridMultilevel"/>
    <w:tmpl w:val="94AC1C4C"/>
    <w:lvl w:ilvl="0" w:tplc="A1C229DE">
      <w:start w:val="1"/>
      <w:numFmt w:val="lowerLetter"/>
      <w:suff w:val="space"/>
      <w:lvlText w:val="%1)"/>
      <w:lvlJc w:val="left"/>
      <w:pPr>
        <w:ind w:left="41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E954AC"/>
    <w:multiLevelType w:val="hybridMultilevel"/>
    <w:tmpl w:val="68D2AC5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B0442F"/>
    <w:multiLevelType w:val="hybridMultilevel"/>
    <w:tmpl w:val="7166C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EE3116"/>
    <w:multiLevelType w:val="hybridMultilevel"/>
    <w:tmpl w:val="5D82E088"/>
    <w:lvl w:ilvl="0" w:tplc="DF56648A">
      <w:start w:val="1"/>
      <w:numFmt w:val="decimal"/>
      <w:suff w:val="space"/>
      <w:lvlText w:val="%1."/>
      <w:lvlJc w:val="left"/>
      <w:pPr>
        <w:ind w:left="170" w:hanging="11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661D98"/>
    <w:multiLevelType w:val="hybridMultilevel"/>
    <w:tmpl w:val="5396350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6B"/>
    <w:rsid w:val="0014704E"/>
    <w:rsid w:val="00392AEB"/>
    <w:rsid w:val="004B6E6B"/>
    <w:rsid w:val="005463EA"/>
    <w:rsid w:val="00880981"/>
    <w:rsid w:val="00E84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2B081-31B9-435A-8274-802EABBD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84FB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6E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6E6B"/>
  </w:style>
  <w:style w:type="paragraph" w:styleId="Piedepgina">
    <w:name w:val="footer"/>
    <w:basedOn w:val="Normal"/>
    <w:link w:val="PiedepginaCar"/>
    <w:uiPriority w:val="99"/>
    <w:unhideWhenUsed/>
    <w:rsid w:val="004B6E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6E6B"/>
  </w:style>
  <w:style w:type="table" w:styleId="Tablaconcuadrcula">
    <w:name w:val="Table Grid"/>
    <w:basedOn w:val="Tablanormal"/>
    <w:uiPriority w:val="59"/>
    <w:rsid w:val="004B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84FB2"/>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E84F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uadarrama@uv.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x/medicina/general/formatos-experiencia-recepcional-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722E-8BE9-4F4E-9377-821B0AAE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1824</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UV</cp:lastModifiedBy>
  <cp:revision>4</cp:revision>
  <dcterms:created xsi:type="dcterms:W3CDTF">2022-09-19T16:08:00Z</dcterms:created>
  <dcterms:modified xsi:type="dcterms:W3CDTF">2022-09-29T17:02:00Z</dcterms:modified>
</cp:coreProperties>
</file>