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7CF8" w14:textId="2328D829" w:rsidR="00AF105A" w:rsidRDefault="00AF105A" w:rsidP="00AF105A">
      <w:r>
        <w:t xml:space="preserve">Mtra. Austria Pineda Gabriela </w:t>
      </w:r>
      <w:r>
        <w:t>María</w:t>
      </w:r>
    </w:p>
    <w:p w14:paraId="682938EB" w14:textId="77777777" w:rsidR="00AF105A" w:rsidRDefault="00AF105A" w:rsidP="00AF105A">
      <w:r>
        <w:t>Administradora de la Unidad de Ingeniería y Ciencias Químicas</w:t>
      </w:r>
    </w:p>
    <w:p w14:paraId="2BBAA4F3" w14:textId="77777777" w:rsidR="00AF105A" w:rsidRDefault="00AF105A" w:rsidP="00AF105A">
      <w:r>
        <w:t>Universidad Veracruzana</w:t>
      </w:r>
    </w:p>
    <w:p w14:paraId="1DA08476" w14:textId="135EBFF3" w:rsidR="00AF105A" w:rsidRDefault="00AF105A" w:rsidP="00AF105A">
      <w:pPr>
        <w:jc w:val="right"/>
      </w:pPr>
      <w:r>
        <w:t>Xalapa Ver. 12/01/2024</w:t>
      </w:r>
    </w:p>
    <w:p w14:paraId="320675F7" w14:textId="77777777" w:rsidR="00AF105A" w:rsidRDefault="00AF105A" w:rsidP="00AF105A"/>
    <w:p w14:paraId="3CE84911" w14:textId="77777777" w:rsidR="00AF105A" w:rsidRDefault="00AF105A" w:rsidP="00AF105A">
      <w:r>
        <w:t>Estimada Mtra. Austria Pineda,</w:t>
      </w:r>
    </w:p>
    <w:p w14:paraId="3647DDD4" w14:textId="77777777" w:rsidR="00AF105A" w:rsidRDefault="00AF105A" w:rsidP="00AF105A"/>
    <w:p w14:paraId="7E15E0E2" w14:textId="77777777" w:rsidR="00AF105A" w:rsidRDefault="00AF105A" w:rsidP="00AF105A">
      <w:pPr>
        <w:jc w:val="both"/>
      </w:pPr>
      <w:r>
        <w:t xml:space="preserve">Me dirijo a usted con el propósito de solicitar su valiosa gestión para la adquisición de herramientas e insumos esenciales destinados al mantenimiento y operación del laboratorio de </w:t>
      </w:r>
      <w:proofErr w:type="spellStart"/>
      <w:r>
        <w:t>termofluidos</w:t>
      </w:r>
      <w:proofErr w:type="spellEnd"/>
      <w:r>
        <w:t xml:space="preserve"> en nuestra unidad. La mejora y actualización de los recursos en este laboratorio son fundamentales para garantizar un ambiente de aprendizaje eficiente y enriquecedor para los estudiantes.</w:t>
      </w:r>
    </w:p>
    <w:p w14:paraId="148897E5" w14:textId="77777777" w:rsidR="00AF105A" w:rsidRDefault="00AF105A" w:rsidP="00AF105A">
      <w:pPr>
        <w:jc w:val="both"/>
      </w:pPr>
    </w:p>
    <w:p w14:paraId="5737E210" w14:textId="2A5FC274" w:rsidR="00AF105A" w:rsidRDefault="00AF105A" w:rsidP="00AF105A">
      <w:pPr>
        <w:jc w:val="both"/>
      </w:pPr>
      <w:r>
        <w:t>Adjunto a esta solicitud, encontrará la cotización detallada de los insumos y herramientas necesarios. Esta cotización ha sido cuidadosamente seleccionada para garantizar la calidad y eficacia de los productos necesarios para el mantenimiento y operación óptima del laboratorio</w:t>
      </w:r>
      <w:r w:rsidR="00990447">
        <w:t xml:space="preserve">, </w:t>
      </w:r>
      <w:r w:rsidR="00990447">
        <w:rPr>
          <w:rFonts w:ascii="Segoe UI" w:hAnsi="Segoe UI" w:cs="Segoe UI"/>
          <w:color w:val="0F0F0F"/>
        </w:rPr>
        <w:t xml:space="preserve">para ello se </w:t>
      </w:r>
      <w:r w:rsidR="00990447">
        <w:rPr>
          <w:rFonts w:ascii="Segoe UI" w:hAnsi="Segoe UI" w:cs="Segoe UI"/>
          <w:color w:val="0F0F0F"/>
        </w:rPr>
        <w:t>solicita de la manera más atenta,</w:t>
      </w:r>
      <w:r w:rsidR="00990447">
        <w:rPr>
          <w:rFonts w:ascii="Segoe UI" w:hAnsi="Segoe UI" w:cs="Segoe UI"/>
          <w:color w:val="0F0F0F"/>
        </w:rPr>
        <w:t xml:space="preserve"> que se utilice el recurso obtenido mediante el </w:t>
      </w:r>
      <w:proofErr w:type="spellStart"/>
      <w:r w:rsidR="00990447">
        <w:rPr>
          <w:rFonts w:ascii="Segoe UI" w:hAnsi="Segoe UI" w:cs="Segoe UI"/>
          <w:color w:val="0F0F0F"/>
        </w:rPr>
        <w:t>PBR</w:t>
      </w:r>
      <w:proofErr w:type="spellEnd"/>
      <w:r w:rsidR="00990447">
        <w:rPr>
          <w:rFonts w:ascii="Segoe UI" w:hAnsi="Segoe UI" w:cs="Segoe UI"/>
          <w:color w:val="0F0F0F"/>
        </w:rPr>
        <w:t xml:space="preserve"> correspondiente al curso de certificación </w:t>
      </w:r>
      <w:proofErr w:type="spellStart"/>
      <w:r w:rsidR="00990447">
        <w:rPr>
          <w:rFonts w:ascii="Segoe UI" w:hAnsi="Segoe UI" w:cs="Segoe UI"/>
          <w:color w:val="0F0F0F"/>
        </w:rPr>
        <w:t>CSWA</w:t>
      </w:r>
      <w:proofErr w:type="spellEnd"/>
      <w:r w:rsidR="00990447">
        <w:rPr>
          <w:rFonts w:ascii="Segoe UI" w:hAnsi="Segoe UI" w:cs="Segoe UI"/>
          <w:color w:val="0F0F0F"/>
        </w:rPr>
        <w:t xml:space="preserve"> llevado a cabo por su atento servidor. </w:t>
      </w:r>
    </w:p>
    <w:p w14:paraId="66AB66AA" w14:textId="77777777" w:rsidR="00990447" w:rsidRDefault="00990447" w:rsidP="00AF105A">
      <w:pPr>
        <w:jc w:val="both"/>
      </w:pPr>
    </w:p>
    <w:p w14:paraId="1136A5A4" w14:textId="4216258D" w:rsidR="00AF105A" w:rsidRDefault="00AF105A" w:rsidP="00AF105A">
      <w:pPr>
        <w:jc w:val="both"/>
      </w:pPr>
      <w:r>
        <w:t>Agradeceríamos sinceramente su apoyo en la revisión y aprobación de esta solicitud, así como en la gestión correspondiente para la adquisición de los materiales especificados. Estamos convencidos de que esta mejora en los recursos del laboratorio contribuirá significativamente al éxito académico y práctico de nuestros estudiantes.</w:t>
      </w:r>
    </w:p>
    <w:p w14:paraId="787D386D" w14:textId="77777777" w:rsidR="00AF105A" w:rsidRDefault="00AF105A" w:rsidP="00AF105A">
      <w:pPr>
        <w:jc w:val="both"/>
      </w:pPr>
    </w:p>
    <w:p w14:paraId="76EAA21C" w14:textId="77777777" w:rsidR="00AF105A" w:rsidRDefault="00AF105A" w:rsidP="00AF105A">
      <w:pPr>
        <w:jc w:val="both"/>
      </w:pPr>
      <w:r>
        <w:t>Quedo a su disposición para cualquier información adicional que pueda requerir y agradezco de antemano su atención y colaboración en este asunto.</w:t>
      </w:r>
    </w:p>
    <w:p w14:paraId="2259F765" w14:textId="77777777" w:rsidR="00AF105A" w:rsidRDefault="00AF105A" w:rsidP="00AF105A">
      <w:pPr>
        <w:jc w:val="both"/>
      </w:pPr>
    </w:p>
    <w:p w14:paraId="78D74EB8" w14:textId="7074B4D5" w:rsidR="00793C82" w:rsidRDefault="00AF105A" w:rsidP="00AF105A">
      <w:pPr>
        <w:jc w:val="both"/>
      </w:pPr>
      <w:r>
        <w:t>Atentamente,</w:t>
      </w:r>
    </w:p>
    <w:p w14:paraId="2BF6ED04" w14:textId="27DFEABD" w:rsidR="00AF105A" w:rsidRDefault="00AF105A" w:rsidP="00AF105A">
      <w:pPr>
        <w:jc w:val="center"/>
      </w:pPr>
      <w:r>
        <w:t xml:space="preserve">Dr. José Gustavo Leyva Retureta </w:t>
      </w:r>
    </w:p>
    <w:p w14:paraId="4A2DB62C" w14:textId="3C2EC81F" w:rsidR="00AF105A" w:rsidRDefault="00AF105A" w:rsidP="00AF105A">
      <w:pPr>
        <w:jc w:val="center"/>
      </w:pPr>
      <w:r>
        <w:t xml:space="preserve">Encargado de Laboratorio </w:t>
      </w:r>
      <w:proofErr w:type="spellStart"/>
      <w:r>
        <w:t>Termofluidos</w:t>
      </w:r>
      <w:proofErr w:type="spellEnd"/>
    </w:p>
    <w:p w14:paraId="0BCE4070" w14:textId="2C61E8CC" w:rsidR="00AF105A" w:rsidRDefault="00AF105A" w:rsidP="00AF105A">
      <w:pPr>
        <w:jc w:val="center"/>
      </w:pPr>
      <w:r>
        <w:t xml:space="preserve">Facultad de Ingeniería Mecánica y Eléctrica </w:t>
      </w:r>
    </w:p>
    <w:p w14:paraId="2281AC31" w14:textId="08F20132" w:rsidR="008C5559" w:rsidRDefault="008C5559" w:rsidP="008C5559">
      <w:r>
        <w:t>Cotización:</w:t>
      </w:r>
    </w:p>
    <w:tbl>
      <w:tblPr>
        <w:tblW w:w="0" w:type="auto"/>
        <w:tblCellMar>
          <w:left w:w="70" w:type="dxa"/>
          <w:right w:w="70" w:type="dxa"/>
        </w:tblCellMar>
        <w:tblLook w:val="04A0" w:firstRow="1" w:lastRow="0" w:firstColumn="1" w:lastColumn="0" w:noHBand="0" w:noVBand="1"/>
      </w:tblPr>
      <w:tblGrid>
        <w:gridCol w:w="3261"/>
        <w:gridCol w:w="735"/>
        <w:gridCol w:w="1674"/>
        <w:gridCol w:w="1134"/>
        <w:gridCol w:w="1134"/>
      </w:tblGrid>
      <w:tr w:rsidR="008C5559" w:rsidRPr="008C5559" w14:paraId="7B3A3569" w14:textId="77777777" w:rsidTr="008C5559">
        <w:trPr>
          <w:gridAfter w:val="4"/>
          <w:wAfter w:w="4677" w:type="dxa"/>
          <w:trHeight w:val="20"/>
        </w:trPr>
        <w:tc>
          <w:tcPr>
            <w:tcW w:w="3261" w:type="dxa"/>
            <w:tcBorders>
              <w:top w:val="nil"/>
              <w:left w:val="nil"/>
              <w:bottom w:val="nil"/>
              <w:right w:val="nil"/>
            </w:tcBorders>
            <w:shd w:val="clear" w:color="auto" w:fill="auto"/>
            <w:noWrap/>
            <w:vAlign w:val="bottom"/>
            <w:hideMark/>
          </w:tcPr>
          <w:p w14:paraId="381E3DEB" w14:textId="77777777" w:rsidR="008C5559" w:rsidRPr="008C5559" w:rsidRDefault="008C5559" w:rsidP="008C5559">
            <w:pPr>
              <w:spacing w:after="0" w:line="240" w:lineRule="auto"/>
              <w:jc w:val="center"/>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Insumos del Laboratorio de </w:t>
            </w:r>
            <w:proofErr w:type="spellStart"/>
            <w:r w:rsidRPr="008C5559">
              <w:rPr>
                <w:rFonts w:eastAsia="Times New Roman" w:cstheme="minorHAnsi"/>
                <w:color w:val="000000"/>
                <w:kern w:val="0"/>
                <w:sz w:val="16"/>
                <w:szCs w:val="16"/>
                <w:lang w:eastAsia="es-MX"/>
                <w14:ligatures w14:val="none"/>
              </w:rPr>
              <w:t>termofluidos</w:t>
            </w:r>
            <w:proofErr w:type="spellEnd"/>
            <w:r w:rsidRPr="008C5559">
              <w:rPr>
                <w:rFonts w:eastAsia="Times New Roman" w:cstheme="minorHAnsi"/>
                <w:color w:val="000000"/>
                <w:kern w:val="0"/>
                <w:sz w:val="16"/>
                <w:szCs w:val="16"/>
                <w:lang w:eastAsia="es-MX"/>
                <w14:ligatures w14:val="none"/>
              </w:rPr>
              <w:t xml:space="preserve"> 2024</w:t>
            </w:r>
          </w:p>
        </w:tc>
      </w:tr>
      <w:tr w:rsidR="008C5559" w:rsidRPr="008C5559" w14:paraId="3EA88291"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4472C4" w:fill="4472C4"/>
            <w:noWrap/>
            <w:vAlign w:val="bottom"/>
            <w:hideMark/>
          </w:tcPr>
          <w:p w14:paraId="03200392" w14:textId="77777777" w:rsidR="008C5559" w:rsidRPr="008C5559" w:rsidRDefault="008C5559" w:rsidP="008C5559">
            <w:pPr>
              <w:spacing w:after="0" w:line="240" w:lineRule="auto"/>
              <w:rPr>
                <w:rFonts w:eastAsia="Times New Roman" w:cstheme="minorHAnsi"/>
                <w:b/>
                <w:bCs/>
                <w:color w:val="FFFFFF"/>
                <w:kern w:val="0"/>
                <w:sz w:val="16"/>
                <w:szCs w:val="16"/>
                <w:lang w:eastAsia="es-MX"/>
                <w14:ligatures w14:val="none"/>
              </w:rPr>
            </w:pPr>
            <w:r w:rsidRPr="008C5559">
              <w:rPr>
                <w:rFonts w:eastAsia="Times New Roman" w:cstheme="minorHAnsi"/>
                <w:b/>
                <w:bCs/>
                <w:color w:val="FFFFFF"/>
                <w:kern w:val="0"/>
                <w:sz w:val="16"/>
                <w:szCs w:val="16"/>
                <w:lang w:eastAsia="es-MX"/>
                <w14:ligatures w14:val="none"/>
              </w:rPr>
              <w:t>Productos</w:t>
            </w:r>
          </w:p>
        </w:tc>
        <w:tc>
          <w:tcPr>
            <w:tcW w:w="735" w:type="dxa"/>
            <w:tcBorders>
              <w:top w:val="single" w:sz="4" w:space="0" w:color="8EA9DB"/>
              <w:left w:val="nil"/>
              <w:bottom w:val="single" w:sz="4" w:space="0" w:color="8EA9DB"/>
              <w:right w:val="nil"/>
            </w:tcBorders>
            <w:shd w:val="clear" w:color="4472C4" w:fill="4472C4"/>
            <w:noWrap/>
            <w:vAlign w:val="bottom"/>
            <w:hideMark/>
          </w:tcPr>
          <w:p w14:paraId="7E35A66B" w14:textId="77777777" w:rsidR="008C5559" w:rsidRPr="008C5559" w:rsidRDefault="008C5559" w:rsidP="008C5559">
            <w:pPr>
              <w:spacing w:after="0" w:line="240" w:lineRule="auto"/>
              <w:rPr>
                <w:rFonts w:eastAsia="Times New Roman" w:cstheme="minorHAnsi"/>
                <w:b/>
                <w:bCs/>
                <w:color w:val="FFFFFF"/>
                <w:kern w:val="0"/>
                <w:sz w:val="16"/>
                <w:szCs w:val="16"/>
                <w:lang w:eastAsia="es-MX"/>
                <w14:ligatures w14:val="none"/>
              </w:rPr>
            </w:pPr>
            <w:r w:rsidRPr="008C5559">
              <w:rPr>
                <w:rFonts w:eastAsia="Times New Roman" w:cstheme="minorHAnsi"/>
                <w:b/>
                <w:bCs/>
                <w:color w:val="FFFFFF"/>
                <w:kern w:val="0"/>
                <w:sz w:val="16"/>
                <w:szCs w:val="16"/>
                <w:lang w:eastAsia="es-MX"/>
                <w14:ligatures w14:val="none"/>
              </w:rPr>
              <w:t>Cantidad</w:t>
            </w:r>
          </w:p>
        </w:tc>
        <w:tc>
          <w:tcPr>
            <w:tcW w:w="1674" w:type="dxa"/>
            <w:tcBorders>
              <w:top w:val="single" w:sz="4" w:space="0" w:color="8EA9DB"/>
              <w:left w:val="nil"/>
              <w:bottom w:val="single" w:sz="4" w:space="0" w:color="8EA9DB"/>
              <w:right w:val="nil"/>
            </w:tcBorders>
            <w:shd w:val="clear" w:color="4472C4" w:fill="4472C4"/>
            <w:noWrap/>
            <w:vAlign w:val="bottom"/>
            <w:hideMark/>
          </w:tcPr>
          <w:p w14:paraId="6B3E416B" w14:textId="77777777" w:rsidR="008C5559" w:rsidRPr="008C5559" w:rsidRDefault="008C5559" w:rsidP="008C5559">
            <w:pPr>
              <w:spacing w:after="0" w:line="240" w:lineRule="auto"/>
              <w:rPr>
                <w:rFonts w:eastAsia="Times New Roman" w:cstheme="minorHAnsi"/>
                <w:b/>
                <w:bCs/>
                <w:color w:val="FFFFFF"/>
                <w:kern w:val="0"/>
                <w:sz w:val="16"/>
                <w:szCs w:val="16"/>
                <w:lang w:eastAsia="es-MX"/>
                <w14:ligatures w14:val="none"/>
              </w:rPr>
            </w:pPr>
            <w:r w:rsidRPr="008C5559">
              <w:rPr>
                <w:rFonts w:eastAsia="Times New Roman" w:cstheme="minorHAnsi"/>
                <w:b/>
                <w:bCs/>
                <w:color w:val="FFFFFF"/>
                <w:kern w:val="0"/>
                <w:sz w:val="16"/>
                <w:szCs w:val="16"/>
                <w:lang w:eastAsia="es-MX"/>
                <w14:ligatures w14:val="none"/>
              </w:rPr>
              <w:t>Vendedor</w:t>
            </w:r>
          </w:p>
        </w:tc>
        <w:tc>
          <w:tcPr>
            <w:tcW w:w="1134" w:type="dxa"/>
            <w:tcBorders>
              <w:top w:val="single" w:sz="4" w:space="0" w:color="8EA9DB"/>
              <w:left w:val="nil"/>
              <w:bottom w:val="single" w:sz="4" w:space="0" w:color="8EA9DB"/>
              <w:right w:val="nil"/>
            </w:tcBorders>
            <w:shd w:val="clear" w:color="4472C4" w:fill="4472C4"/>
            <w:noWrap/>
            <w:vAlign w:val="bottom"/>
            <w:hideMark/>
          </w:tcPr>
          <w:p w14:paraId="4E60A207" w14:textId="77777777" w:rsidR="008C5559" w:rsidRPr="008C5559" w:rsidRDefault="008C5559" w:rsidP="008C5559">
            <w:pPr>
              <w:spacing w:after="0" w:line="240" w:lineRule="auto"/>
              <w:rPr>
                <w:rFonts w:eastAsia="Times New Roman" w:cstheme="minorHAnsi"/>
                <w:b/>
                <w:bCs/>
                <w:color w:val="FFFFFF"/>
                <w:kern w:val="0"/>
                <w:sz w:val="16"/>
                <w:szCs w:val="16"/>
                <w:lang w:eastAsia="es-MX"/>
                <w14:ligatures w14:val="none"/>
              </w:rPr>
            </w:pPr>
            <w:r w:rsidRPr="008C5559">
              <w:rPr>
                <w:rFonts w:eastAsia="Times New Roman" w:cstheme="minorHAnsi"/>
                <w:b/>
                <w:bCs/>
                <w:color w:val="FFFFFF"/>
                <w:kern w:val="0"/>
                <w:sz w:val="16"/>
                <w:szCs w:val="16"/>
                <w:lang w:eastAsia="es-MX"/>
                <w14:ligatures w14:val="none"/>
              </w:rPr>
              <w:t>Precio unitario</w:t>
            </w:r>
          </w:p>
        </w:tc>
        <w:tc>
          <w:tcPr>
            <w:tcW w:w="1134" w:type="dxa"/>
            <w:tcBorders>
              <w:top w:val="single" w:sz="4" w:space="0" w:color="8EA9DB"/>
              <w:left w:val="nil"/>
              <w:bottom w:val="single" w:sz="4" w:space="0" w:color="8EA9DB"/>
              <w:right w:val="nil"/>
            </w:tcBorders>
            <w:shd w:val="clear" w:color="4472C4" w:fill="4472C4"/>
            <w:noWrap/>
            <w:vAlign w:val="bottom"/>
            <w:hideMark/>
          </w:tcPr>
          <w:p w14:paraId="6C34BFA1" w14:textId="77777777" w:rsidR="008C5559" w:rsidRPr="008C5559" w:rsidRDefault="008C5559" w:rsidP="008C5559">
            <w:pPr>
              <w:spacing w:after="0" w:line="240" w:lineRule="auto"/>
              <w:rPr>
                <w:rFonts w:eastAsia="Times New Roman" w:cstheme="minorHAnsi"/>
                <w:b/>
                <w:bCs/>
                <w:color w:val="FFFFFF"/>
                <w:kern w:val="0"/>
                <w:sz w:val="16"/>
                <w:szCs w:val="16"/>
                <w:lang w:eastAsia="es-MX"/>
                <w14:ligatures w14:val="none"/>
              </w:rPr>
            </w:pPr>
            <w:r w:rsidRPr="008C5559">
              <w:rPr>
                <w:rFonts w:eastAsia="Times New Roman" w:cstheme="minorHAnsi"/>
                <w:b/>
                <w:bCs/>
                <w:color w:val="FFFFFF"/>
                <w:kern w:val="0"/>
                <w:sz w:val="16"/>
                <w:szCs w:val="16"/>
                <w:lang w:eastAsia="es-MX"/>
                <w14:ligatures w14:val="none"/>
              </w:rPr>
              <w:t>Precio</w:t>
            </w:r>
          </w:p>
        </w:tc>
      </w:tr>
      <w:tr w:rsidR="008C5559" w:rsidRPr="008C5559" w14:paraId="76057236"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61A5D0E9"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Kit boquilla de manguera y gas Turner</w:t>
            </w:r>
          </w:p>
        </w:tc>
        <w:tc>
          <w:tcPr>
            <w:tcW w:w="735" w:type="dxa"/>
            <w:tcBorders>
              <w:top w:val="single" w:sz="4" w:space="0" w:color="8EA9DB"/>
              <w:left w:val="nil"/>
              <w:bottom w:val="single" w:sz="4" w:space="0" w:color="8EA9DB"/>
              <w:right w:val="nil"/>
            </w:tcBorders>
            <w:shd w:val="clear" w:color="D9E1F2" w:fill="D9E1F2"/>
            <w:noWrap/>
            <w:vAlign w:val="center"/>
            <w:hideMark/>
          </w:tcPr>
          <w:p w14:paraId="314C6B7D"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noWrap/>
            <w:vAlign w:val="center"/>
            <w:hideMark/>
          </w:tcPr>
          <w:p w14:paraId="5BC4630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COLD </w:t>
            </w:r>
            <w:proofErr w:type="spellStart"/>
            <w:r w:rsidRPr="008C5559">
              <w:rPr>
                <w:rFonts w:eastAsia="Times New Roman" w:cstheme="minorHAnsi"/>
                <w:color w:val="000000"/>
                <w:kern w:val="0"/>
                <w:sz w:val="16"/>
                <w:szCs w:val="16"/>
                <w:lang w:eastAsia="es-MX"/>
                <w14:ligatures w14:val="none"/>
              </w:rPr>
              <w:t>PARTS-FRILAV</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18176AA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1,380.00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5563F045"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1,380.00 </w:t>
            </w:r>
          </w:p>
        </w:tc>
      </w:tr>
      <w:tr w:rsidR="008C5559" w:rsidRPr="008C5559" w14:paraId="5FF839F3"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noWrap/>
            <w:vAlign w:val="center"/>
            <w:hideMark/>
          </w:tcPr>
          <w:p w14:paraId="49FB781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lastRenderedPageBreak/>
              <w:t xml:space="preserve">Filamento </w:t>
            </w:r>
            <w:proofErr w:type="spellStart"/>
            <w:r w:rsidRPr="008C5559">
              <w:rPr>
                <w:rFonts w:eastAsia="Times New Roman" w:cstheme="minorHAnsi"/>
                <w:color w:val="000000"/>
                <w:kern w:val="0"/>
                <w:sz w:val="16"/>
                <w:szCs w:val="16"/>
                <w:lang w:eastAsia="es-MX"/>
                <w14:ligatures w14:val="none"/>
              </w:rPr>
              <w:t>pla</w:t>
            </w:r>
            <w:proofErr w:type="spellEnd"/>
          </w:p>
        </w:tc>
        <w:tc>
          <w:tcPr>
            <w:tcW w:w="735" w:type="dxa"/>
            <w:tcBorders>
              <w:top w:val="single" w:sz="4" w:space="0" w:color="8EA9DB"/>
              <w:left w:val="nil"/>
              <w:bottom w:val="single" w:sz="4" w:space="0" w:color="8EA9DB"/>
              <w:right w:val="nil"/>
            </w:tcBorders>
            <w:shd w:val="clear" w:color="auto" w:fill="auto"/>
            <w:noWrap/>
            <w:vAlign w:val="center"/>
            <w:hideMark/>
          </w:tcPr>
          <w:p w14:paraId="4F3A77D9"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5</w:t>
            </w:r>
          </w:p>
        </w:tc>
        <w:tc>
          <w:tcPr>
            <w:tcW w:w="1674" w:type="dxa"/>
            <w:tcBorders>
              <w:top w:val="single" w:sz="4" w:space="0" w:color="8EA9DB"/>
              <w:left w:val="nil"/>
              <w:bottom w:val="single" w:sz="4" w:space="0" w:color="8EA9DB"/>
              <w:right w:val="nil"/>
            </w:tcBorders>
            <w:shd w:val="clear" w:color="auto" w:fill="auto"/>
            <w:noWrap/>
            <w:vAlign w:val="center"/>
            <w:hideMark/>
          </w:tcPr>
          <w:p w14:paraId="11149ED8"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Creality</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5F1E843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480.00 </w:t>
            </w:r>
          </w:p>
        </w:tc>
        <w:tc>
          <w:tcPr>
            <w:tcW w:w="1134" w:type="dxa"/>
            <w:tcBorders>
              <w:top w:val="single" w:sz="4" w:space="0" w:color="8EA9DB"/>
              <w:left w:val="nil"/>
              <w:bottom w:val="single" w:sz="4" w:space="0" w:color="8EA9DB"/>
              <w:right w:val="nil"/>
            </w:tcBorders>
            <w:shd w:val="clear" w:color="auto" w:fill="auto"/>
            <w:noWrap/>
            <w:vAlign w:val="center"/>
            <w:hideMark/>
          </w:tcPr>
          <w:p w14:paraId="30C3BB61"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2,400.00 </w:t>
            </w:r>
          </w:p>
        </w:tc>
      </w:tr>
      <w:tr w:rsidR="008C5559" w:rsidRPr="008C5559" w14:paraId="6E9A6E3E"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50D4049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Alambre para </w:t>
            </w:r>
            <w:proofErr w:type="spellStart"/>
            <w:r w:rsidRPr="008C5559">
              <w:rPr>
                <w:rFonts w:eastAsia="Times New Roman" w:cstheme="minorHAnsi"/>
                <w:color w:val="000000"/>
                <w:kern w:val="0"/>
                <w:sz w:val="16"/>
                <w:szCs w:val="16"/>
                <w:lang w:eastAsia="es-MX"/>
                <w14:ligatures w14:val="none"/>
              </w:rPr>
              <w:t>protoboard</w:t>
            </w:r>
            <w:proofErr w:type="spellEnd"/>
          </w:p>
        </w:tc>
        <w:tc>
          <w:tcPr>
            <w:tcW w:w="735" w:type="dxa"/>
            <w:tcBorders>
              <w:top w:val="single" w:sz="4" w:space="0" w:color="8EA9DB"/>
              <w:left w:val="nil"/>
              <w:bottom w:val="single" w:sz="4" w:space="0" w:color="8EA9DB"/>
              <w:right w:val="nil"/>
            </w:tcBorders>
            <w:shd w:val="clear" w:color="D9E1F2" w:fill="D9E1F2"/>
            <w:noWrap/>
            <w:vAlign w:val="center"/>
            <w:hideMark/>
          </w:tcPr>
          <w:p w14:paraId="70C091C8"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noWrap/>
            <w:vAlign w:val="center"/>
            <w:hideMark/>
          </w:tcPr>
          <w:p w14:paraId="26A594B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DIP</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MECATRONICA</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3946785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199.00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5F843963"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199.00 </w:t>
            </w:r>
          </w:p>
        </w:tc>
      </w:tr>
      <w:tr w:rsidR="008C5559" w:rsidRPr="008C5559" w14:paraId="060DB3B3"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noWrap/>
            <w:vAlign w:val="center"/>
            <w:hideMark/>
          </w:tcPr>
          <w:p w14:paraId="35843437"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Malla para desoldar</w:t>
            </w:r>
          </w:p>
        </w:tc>
        <w:tc>
          <w:tcPr>
            <w:tcW w:w="735" w:type="dxa"/>
            <w:tcBorders>
              <w:top w:val="single" w:sz="4" w:space="0" w:color="8EA9DB"/>
              <w:left w:val="nil"/>
              <w:bottom w:val="single" w:sz="4" w:space="0" w:color="8EA9DB"/>
              <w:right w:val="nil"/>
            </w:tcBorders>
            <w:shd w:val="clear" w:color="auto" w:fill="auto"/>
            <w:noWrap/>
            <w:vAlign w:val="center"/>
            <w:hideMark/>
          </w:tcPr>
          <w:p w14:paraId="2BD3E6D7"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auto" w:fill="auto"/>
            <w:noWrap/>
            <w:vAlign w:val="center"/>
            <w:hideMark/>
          </w:tcPr>
          <w:p w14:paraId="7B4B9D2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DIP</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MECATRONICA</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1ED97D60"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60.00 </w:t>
            </w:r>
          </w:p>
        </w:tc>
        <w:tc>
          <w:tcPr>
            <w:tcW w:w="1134" w:type="dxa"/>
            <w:tcBorders>
              <w:top w:val="single" w:sz="4" w:space="0" w:color="8EA9DB"/>
              <w:left w:val="nil"/>
              <w:bottom w:val="single" w:sz="4" w:space="0" w:color="8EA9DB"/>
              <w:right w:val="nil"/>
            </w:tcBorders>
            <w:shd w:val="clear" w:color="auto" w:fill="auto"/>
            <w:noWrap/>
            <w:vAlign w:val="center"/>
            <w:hideMark/>
          </w:tcPr>
          <w:p w14:paraId="18AB7E01"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60.00 </w:t>
            </w:r>
          </w:p>
        </w:tc>
      </w:tr>
      <w:tr w:rsidR="008C5559" w:rsidRPr="008C5559" w14:paraId="1C343D40"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noWrap/>
            <w:vAlign w:val="center"/>
            <w:hideMark/>
          </w:tcPr>
          <w:p w14:paraId="56B38A81"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Plastiacero</w:t>
            </w:r>
            <w:proofErr w:type="spellEnd"/>
          </w:p>
        </w:tc>
        <w:tc>
          <w:tcPr>
            <w:tcW w:w="735" w:type="dxa"/>
            <w:tcBorders>
              <w:top w:val="single" w:sz="4" w:space="0" w:color="8EA9DB"/>
              <w:left w:val="nil"/>
              <w:bottom w:val="single" w:sz="4" w:space="0" w:color="8EA9DB"/>
              <w:right w:val="nil"/>
            </w:tcBorders>
            <w:shd w:val="clear" w:color="D9E1F2" w:fill="D9E1F2"/>
            <w:noWrap/>
            <w:vAlign w:val="center"/>
            <w:hideMark/>
          </w:tcPr>
          <w:p w14:paraId="40D564B5"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3</w:t>
            </w:r>
          </w:p>
        </w:tc>
        <w:tc>
          <w:tcPr>
            <w:tcW w:w="1674" w:type="dxa"/>
            <w:tcBorders>
              <w:top w:val="single" w:sz="4" w:space="0" w:color="8EA9DB"/>
              <w:left w:val="nil"/>
              <w:bottom w:val="single" w:sz="4" w:space="0" w:color="8EA9DB"/>
              <w:right w:val="nil"/>
            </w:tcBorders>
            <w:shd w:val="clear" w:color="D9E1F2" w:fill="D9E1F2"/>
            <w:vAlign w:val="center"/>
            <w:hideMark/>
          </w:tcPr>
          <w:p w14:paraId="55855888"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INGENIERIA</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FERRAMENTUM</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77A23F0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130.00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2658154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390.00 </w:t>
            </w:r>
          </w:p>
        </w:tc>
      </w:tr>
      <w:tr w:rsidR="008C5559" w:rsidRPr="008C5559" w14:paraId="6441B567"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noWrap/>
            <w:vAlign w:val="center"/>
            <w:hideMark/>
          </w:tcPr>
          <w:p w14:paraId="1B1E838A"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Remachadora</w:t>
            </w:r>
          </w:p>
        </w:tc>
        <w:tc>
          <w:tcPr>
            <w:tcW w:w="735" w:type="dxa"/>
            <w:tcBorders>
              <w:top w:val="single" w:sz="4" w:space="0" w:color="8EA9DB"/>
              <w:left w:val="nil"/>
              <w:bottom w:val="single" w:sz="4" w:space="0" w:color="8EA9DB"/>
              <w:right w:val="nil"/>
            </w:tcBorders>
            <w:shd w:val="clear" w:color="auto" w:fill="auto"/>
            <w:noWrap/>
            <w:vAlign w:val="center"/>
            <w:hideMark/>
          </w:tcPr>
          <w:p w14:paraId="7CA8FCF3"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auto" w:fill="auto"/>
            <w:noWrap/>
            <w:vAlign w:val="center"/>
            <w:hideMark/>
          </w:tcPr>
          <w:p w14:paraId="79FD02D7"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PRO </w:t>
            </w:r>
            <w:proofErr w:type="spellStart"/>
            <w:r w:rsidRPr="008C5559">
              <w:rPr>
                <w:rFonts w:eastAsia="Times New Roman" w:cstheme="minorHAnsi"/>
                <w:color w:val="000000"/>
                <w:kern w:val="0"/>
                <w:sz w:val="16"/>
                <w:szCs w:val="16"/>
                <w:lang w:eastAsia="es-MX"/>
                <w14:ligatures w14:val="none"/>
              </w:rPr>
              <w:t>FERRETERIAS</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7A62E903"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210.00 </w:t>
            </w:r>
          </w:p>
        </w:tc>
        <w:tc>
          <w:tcPr>
            <w:tcW w:w="1134" w:type="dxa"/>
            <w:tcBorders>
              <w:top w:val="single" w:sz="4" w:space="0" w:color="8EA9DB"/>
              <w:left w:val="nil"/>
              <w:bottom w:val="single" w:sz="4" w:space="0" w:color="8EA9DB"/>
              <w:right w:val="nil"/>
            </w:tcBorders>
            <w:shd w:val="clear" w:color="auto" w:fill="auto"/>
            <w:noWrap/>
            <w:vAlign w:val="center"/>
            <w:hideMark/>
          </w:tcPr>
          <w:p w14:paraId="3F92227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210.00 </w:t>
            </w:r>
          </w:p>
        </w:tc>
      </w:tr>
      <w:tr w:rsidR="008C5559" w:rsidRPr="008C5559" w14:paraId="2A53EE42"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noWrap/>
            <w:vAlign w:val="center"/>
            <w:hideMark/>
          </w:tcPr>
          <w:p w14:paraId="47D91FC3"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Segueta mini arco</w:t>
            </w:r>
          </w:p>
        </w:tc>
        <w:tc>
          <w:tcPr>
            <w:tcW w:w="735" w:type="dxa"/>
            <w:tcBorders>
              <w:top w:val="single" w:sz="4" w:space="0" w:color="8EA9DB"/>
              <w:left w:val="nil"/>
              <w:bottom w:val="single" w:sz="4" w:space="0" w:color="8EA9DB"/>
              <w:right w:val="nil"/>
            </w:tcBorders>
            <w:shd w:val="clear" w:color="D9E1F2" w:fill="D9E1F2"/>
            <w:noWrap/>
            <w:vAlign w:val="center"/>
            <w:hideMark/>
          </w:tcPr>
          <w:p w14:paraId="6FA45287"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noWrap/>
            <w:vAlign w:val="center"/>
            <w:hideMark/>
          </w:tcPr>
          <w:p w14:paraId="0DFF0B51"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PRO </w:t>
            </w:r>
            <w:proofErr w:type="spellStart"/>
            <w:r w:rsidRPr="008C5559">
              <w:rPr>
                <w:rFonts w:eastAsia="Times New Roman" w:cstheme="minorHAnsi"/>
                <w:color w:val="000000"/>
                <w:kern w:val="0"/>
                <w:sz w:val="16"/>
                <w:szCs w:val="16"/>
                <w:lang w:eastAsia="es-MX"/>
                <w14:ligatures w14:val="none"/>
              </w:rPr>
              <w:t>FERRETERIAS</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0C61E916"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70.00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2337AF7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70.00 </w:t>
            </w:r>
          </w:p>
        </w:tc>
      </w:tr>
      <w:tr w:rsidR="008C5559" w:rsidRPr="008C5559" w14:paraId="7A8E4F25"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noWrap/>
            <w:vAlign w:val="center"/>
            <w:hideMark/>
          </w:tcPr>
          <w:p w14:paraId="70E8150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Segueta de arco</w:t>
            </w:r>
          </w:p>
        </w:tc>
        <w:tc>
          <w:tcPr>
            <w:tcW w:w="735" w:type="dxa"/>
            <w:tcBorders>
              <w:top w:val="single" w:sz="4" w:space="0" w:color="8EA9DB"/>
              <w:left w:val="nil"/>
              <w:bottom w:val="single" w:sz="4" w:space="0" w:color="8EA9DB"/>
              <w:right w:val="nil"/>
            </w:tcBorders>
            <w:shd w:val="clear" w:color="auto" w:fill="auto"/>
            <w:noWrap/>
            <w:vAlign w:val="center"/>
            <w:hideMark/>
          </w:tcPr>
          <w:p w14:paraId="127B3FC1"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auto" w:fill="auto"/>
            <w:noWrap/>
            <w:vAlign w:val="center"/>
            <w:hideMark/>
          </w:tcPr>
          <w:p w14:paraId="1D4987F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PRO </w:t>
            </w:r>
            <w:proofErr w:type="spellStart"/>
            <w:r w:rsidRPr="008C5559">
              <w:rPr>
                <w:rFonts w:eastAsia="Times New Roman" w:cstheme="minorHAnsi"/>
                <w:color w:val="000000"/>
                <w:kern w:val="0"/>
                <w:sz w:val="16"/>
                <w:szCs w:val="16"/>
                <w:lang w:eastAsia="es-MX"/>
                <w14:ligatures w14:val="none"/>
              </w:rPr>
              <w:t>FERRETERIAS</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28F2A338"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329.00 </w:t>
            </w:r>
          </w:p>
        </w:tc>
        <w:tc>
          <w:tcPr>
            <w:tcW w:w="1134" w:type="dxa"/>
            <w:tcBorders>
              <w:top w:val="single" w:sz="4" w:space="0" w:color="8EA9DB"/>
              <w:left w:val="nil"/>
              <w:bottom w:val="single" w:sz="4" w:space="0" w:color="8EA9DB"/>
              <w:right w:val="nil"/>
            </w:tcBorders>
            <w:shd w:val="clear" w:color="auto" w:fill="auto"/>
            <w:noWrap/>
            <w:vAlign w:val="center"/>
            <w:hideMark/>
          </w:tcPr>
          <w:p w14:paraId="7F6C588E"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329.00 </w:t>
            </w:r>
          </w:p>
        </w:tc>
      </w:tr>
      <w:tr w:rsidR="008C5559" w:rsidRPr="008C5559" w14:paraId="4648EDF0"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407F3F8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Kit Tiras de </w:t>
            </w:r>
            <w:proofErr w:type="spellStart"/>
            <w:r w:rsidRPr="008C5559">
              <w:rPr>
                <w:rFonts w:eastAsia="Times New Roman" w:cstheme="minorHAnsi"/>
                <w:color w:val="000000"/>
                <w:kern w:val="0"/>
                <w:sz w:val="16"/>
                <w:szCs w:val="16"/>
                <w:lang w:eastAsia="es-MX"/>
                <w14:ligatures w14:val="none"/>
              </w:rPr>
              <w:t>header</w:t>
            </w:r>
            <w:proofErr w:type="spellEnd"/>
            <w:r w:rsidRPr="008C5559">
              <w:rPr>
                <w:rFonts w:eastAsia="Times New Roman" w:cstheme="minorHAnsi"/>
                <w:color w:val="000000"/>
                <w:kern w:val="0"/>
                <w:sz w:val="16"/>
                <w:szCs w:val="16"/>
                <w:lang w:eastAsia="es-MX"/>
                <w14:ligatures w14:val="none"/>
              </w:rPr>
              <w:t xml:space="preserve"> macho</w:t>
            </w:r>
          </w:p>
        </w:tc>
        <w:tc>
          <w:tcPr>
            <w:tcW w:w="735" w:type="dxa"/>
            <w:tcBorders>
              <w:top w:val="single" w:sz="4" w:space="0" w:color="8EA9DB"/>
              <w:left w:val="nil"/>
              <w:bottom w:val="single" w:sz="4" w:space="0" w:color="8EA9DB"/>
              <w:right w:val="nil"/>
            </w:tcBorders>
            <w:shd w:val="clear" w:color="D9E1F2" w:fill="D9E1F2"/>
            <w:noWrap/>
            <w:vAlign w:val="center"/>
            <w:hideMark/>
          </w:tcPr>
          <w:p w14:paraId="6CB59022"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2</w:t>
            </w:r>
          </w:p>
        </w:tc>
        <w:tc>
          <w:tcPr>
            <w:tcW w:w="1674" w:type="dxa"/>
            <w:tcBorders>
              <w:top w:val="single" w:sz="4" w:space="0" w:color="8EA9DB"/>
              <w:left w:val="nil"/>
              <w:bottom w:val="single" w:sz="4" w:space="0" w:color="8EA9DB"/>
              <w:right w:val="nil"/>
            </w:tcBorders>
            <w:shd w:val="clear" w:color="D9E1F2" w:fill="D9E1F2"/>
            <w:vAlign w:val="center"/>
            <w:hideMark/>
          </w:tcPr>
          <w:p w14:paraId="0C6763FD"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RANTEC</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ELECTRONICS</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7573894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70.00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6C66FEC6"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140.00 </w:t>
            </w:r>
          </w:p>
        </w:tc>
      </w:tr>
      <w:tr w:rsidR="008C5559" w:rsidRPr="008C5559" w14:paraId="13CD284E"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vAlign w:val="center"/>
            <w:hideMark/>
          </w:tcPr>
          <w:p w14:paraId="76DCDB56"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Kit tiras de </w:t>
            </w:r>
            <w:proofErr w:type="spellStart"/>
            <w:r w:rsidRPr="008C5559">
              <w:rPr>
                <w:rFonts w:eastAsia="Times New Roman" w:cstheme="minorHAnsi"/>
                <w:color w:val="000000"/>
                <w:kern w:val="0"/>
                <w:sz w:val="16"/>
                <w:szCs w:val="16"/>
                <w:lang w:eastAsia="es-MX"/>
                <w14:ligatures w14:val="none"/>
              </w:rPr>
              <w:t>header</w:t>
            </w:r>
            <w:proofErr w:type="spellEnd"/>
            <w:r w:rsidRPr="008C5559">
              <w:rPr>
                <w:rFonts w:eastAsia="Times New Roman" w:cstheme="minorHAnsi"/>
                <w:color w:val="000000"/>
                <w:kern w:val="0"/>
                <w:sz w:val="16"/>
                <w:szCs w:val="16"/>
                <w:lang w:eastAsia="es-MX"/>
                <w14:ligatures w14:val="none"/>
              </w:rPr>
              <w:t xml:space="preserve"> hembra</w:t>
            </w:r>
          </w:p>
        </w:tc>
        <w:tc>
          <w:tcPr>
            <w:tcW w:w="735" w:type="dxa"/>
            <w:tcBorders>
              <w:top w:val="single" w:sz="4" w:space="0" w:color="8EA9DB"/>
              <w:left w:val="nil"/>
              <w:bottom w:val="single" w:sz="4" w:space="0" w:color="8EA9DB"/>
              <w:right w:val="nil"/>
            </w:tcBorders>
            <w:shd w:val="clear" w:color="auto" w:fill="auto"/>
            <w:noWrap/>
            <w:vAlign w:val="center"/>
            <w:hideMark/>
          </w:tcPr>
          <w:p w14:paraId="11D77991"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2</w:t>
            </w:r>
          </w:p>
        </w:tc>
        <w:tc>
          <w:tcPr>
            <w:tcW w:w="1674" w:type="dxa"/>
            <w:tcBorders>
              <w:top w:val="single" w:sz="4" w:space="0" w:color="8EA9DB"/>
              <w:left w:val="nil"/>
              <w:bottom w:val="single" w:sz="4" w:space="0" w:color="8EA9DB"/>
              <w:right w:val="nil"/>
            </w:tcBorders>
            <w:shd w:val="clear" w:color="auto" w:fill="auto"/>
            <w:vAlign w:val="center"/>
            <w:hideMark/>
          </w:tcPr>
          <w:p w14:paraId="125F64F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RANTEC</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ELECTRONICS</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70B09DB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65.00 </w:t>
            </w:r>
          </w:p>
        </w:tc>
        <w:tc>
          <w:tcPr>
            <w:tcW w:w="1134" w:type="dxa"/>
            <w:tcBorders>
              <w:top w:val="single" w:sz="4" w:space="0" w:color="8EA9DB"/>
              <w:left w:val="nil"/>
              <w:bottom w:val="single" w:sz="4" w:space="0" w:color="8EA9DB"/>
              <w:right w:val="nil"/>
            </w:tcBorders>
            <w:shd w:val="clear" w:color="auto" w:fill="auto"/>
            <w:noWrap/>
            <w:vAlign w:val="center"/>
            <w:hideMark/>
          </w:tcPr>
          <w:p w14:paraId="42A01EDF"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130.00 </w:t>
            </w:r>
          </w:p>
        </w:tc>
      </w:tr>
      <w:tr w:rsidR="008C5559" w:rsidRPr="008C5559" w14:paraId="4CBAA610"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4090034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Soldadura de plata</w:t>
            </w:r>
          </w:p>
        </w:tc>
        <w:tc>
          <w:tcPr>
            <w:tcW w:w="735" w:type="dxa"/>
            <w:tcBorders>
              <w:top w:val="single" w:sz="4" w:space="0" w:color="8EA9DB"/>
              <w:left w:val="nil"/>
              <w:bottom w:val="single" w:sz="4" w:space="0" w:color="8EA9DB"/>
              <w:right w:val="nil"/>
            </w:tcBorders>
            <w:shd w:val="clear" w:color="D9E1F2" w:fill="D9E1F2"/>
            <w:noWrap/>
            <w:vAlign w:val="center"/>
            <w:hideMark/>
          </w:tcPr>
          <w:p w14:paraId="6FDA13C1"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15</w:t>
            </w:r>
          </w:p>
        </w:tc>
        <w:tc>
          <w:tcPr>
            <w:tcW w:w="1674" w:type="dxa"/>
            <w:tcBorders>
              <w:top w:val="single" w:sz="4" w:space="0" w:color="8EA9DB"/>
              <w:left w:val="nil"/>
              <w:bottom w:val="single" w:sz="4" w:space="0" w:color="8EA9DB"/>
              <w:right w:val="nil"/>
            </w:tcBorders>
            <w:shd w:val="clear" w:color="D9E1F2" w:fill="D9E1F2"/>
            <w:vAlign w:val="center"/>
            <w:hideMark/>
          </w:tcPr>
          <w:p w14:paraId="1C34BAF7"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Refacciones y Refrigerantes de </w:t>
            </w:r>
            <w:proofErr w:type="spellStart"/>
            <w:r w:rsidRPr="008C5559">
              <w:rPr>
                <w:rFonts w:eastAsia="Times New Roman" w:cstheme="minorHAnsi"/>
                <w:color w:val="000000"/>
                <w:kern w:val="0"/>
                <w:sz w:val="16"/>
                <w:szCs w:val="16"/>
                <w:lang w:eastAsia="es-MX"/>
                <w14:ligatures w14:val="none"/>
              </w:rPr>
              <w:t>xalapa</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2DF56648"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15.00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3A6195BF"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225.00 </w:t>
            </w:r>
          </w:p>
        </w:tc>
      </w:tr>
      <w:tr w:rsidR="008C5559" w:rsidRPr="008C5559" w14:paraId="164EB030"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vAlign w:val="center"/>
            <w:hideMark/>
          </w:tcPr>
          <w:p w14:paraId="2F81A04F"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Fundente para plata</w:t>
            </w:r>
          </w:p>
        </w:tc>
        <w:tc>
          <w:tcPr>
            <w:tcW w:w="735" w:type="dxa"/>
            <w:tcBorders>
              <w:top w:val="single" w:sz="4" w:space="0" w:color="8EA9DB"/>
              <w:left w:val="nil"/>
              <w:bottom w:val="single" w:sz="4" w:space="0" w:color="8EA9DB"/>
              <w:right w:val="nil"/>
            </w:tcBorders>
            <w:shd w:val="clear" w:color="auto" w:fill="auto"/>
            <w:noWrap/>
            <w:vAlign w:val="center"/>
            <w:hideMark/>
          </w:tcPr>
          <w:p w14:paraId="1AEFD124"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auto" w:fill="auto"/>
            <w:vAlign w:val="center"/>
            <w:hideMark/>
          </w:tcPr>
          <w:p w14:paraId="7D370EC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Refacciones y Refrigerantes de </w:t>
            </w:r>
            <w:proofErr w:type="spellStart"/>
            <w:r w:rsidRPr="008C5559">
              <w:rPr>
                <w:rFonts w:eastAsia="Times New Roman" w:cstheme="minorHAnsi"/>
                <w:color w:val="000000"/>
                <w:kern w:val="0"/>
                <w:sz w:val="16"/>
                <w:szCs w:val="16"/>
                <w:lang w:eastAsia="es-MX"/>
                <w14:ligatures w14:val="none"/>
              </w:rPr>
              <w:t>xalapa</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443E7A5A"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185.00 </w:t>
            </w:r>
          </w:p>
        </w:tc>
        <w:tc>
          <w:tcPr>
            <w:tcW w:w="1134" w:type="dxa"/>
            <w:tcBorders>
              <w:top w:val="single" w:sz="4" w:space="0" w:color="8EA9DB"/>
              <w:left w:val="nil"/>
              <w:bottom w:val="single" w:sz="4" w:space="0" w:color="8EA9DB"/>
              <w:right w:val="nil"/>
            </w:tcBorders>
            <w:shd w:val="clear" w:color="auto" w:fill="auto"/>
            <w:noWrap/>
            <w:vAlign w:val="center"/>
            <w:hideMark/>
          </w:tcPr>
          <w:p w14:paraId="2BE89FFE"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185.00 </w:t>
            </w:r>
          </w:p>
        </w:tc>
      </w:tr>
      <w:tr w:rsidR="008C5559" w:rsidRPr="008C5559" w14:paraId="088D467D"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noWrap/>
            <w:vAlign w:val="center"/>
            <w:hideMark/>
          </w:tcPr>
          <w:p w14:paraId="63C9DDE7"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R134a</w:t>
            </w:r>
            <w:proofErr w:type="spellEnd"/>
          </w:p>
        </w:tc>
        <w:tc>
          <w:tcPr>
            <w:tcW w:w="735" w:type="dxa"/>
            <w:tcBorders>
              <w:top w:val="single" w:sz="4" w:space="0" w:color="8EA9DB"/>
              <w:left w:val="nil"/>
              <w:bottom w:val="single" w:sz="4" w:space="0" w:color="8EA9DB"/>
              <w:right w:val="nil"/>
            </w:tcBorders>
            <w:shd w:val="clear" w:color="D9E1F2" w:fill="D9E1F2"/>
            <w:noWrap/>
            <w:vAlign w:val="center"/>
            <w:hideMark/>
          </w:tcPr>
          <w:p w14:paraId="5252D729"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vAlign w:val="center"/>
            <w:hideMark/>
          </w:tcPr>
          <w:p w14:paraId="4F151D7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Refacciones y Refrigerantes de </w:t>
            </w:r>
            <w:proofErr w:type="spellStart"/>
            <w:r w:rsidRPr="008C5559">
              <w:rPr>
                <w:rFonts w:eastAsia="Times New Roman" w:cstheme="minorHAnsi"/>
                <w:color w:val="000000"/>
                <w:kern w:val="0"/>
                <w:sz w:val="16"/>
                <w:szCs w:val="16"/>
                <w:lang w:eastAsia="es-MX"/>
                <w14:ligatures w14:val="none"/>
              </w:rPr>
              <w:t>xalapa</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7818CC80"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1,690.00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6A6A3C04"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1,690.00 </w:t>
            </w:r>
          </w:p>
        </w:tc>
      </w:tr>
      <w:tr w:rsidR="008C5559" w:rsidRPr="008C5559" w14:paraId="12CA3567"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noWrap/>
            <w:vAlign w:val="center"/>
            <w:hideMark/>
          </w:tcPr>
          <w:p w14:paraId="2ED5E581"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Gas </w:t>
            </w:r>
            <w:proofErr w:type="spellStart"/>
            <w:r w:rsidRPr="008C5559">
              <w:rPr>
                <w:rFonts w:eastAsia="Times New Roman" w:cstheme="minorHAnsi"/>
                <w:color w:val="000000"/>
                <w:kern w:val="0"/>
                <w:sz w:val="16"/>
                <w:szCs w:val="16"/>
                <w:lang w:eastAsia="es-MX"/>
                <w14:ligatures w14:val="none"/>
              </w:rPr>
              <w:t>turner</w:t>
            </w:r>
            <w:proofErr w:type="spellEnd"/>
          </w:p>
        </w:tc>
        <w:tc>
          <w:tcPr>
            <w:tcW w:w="735" w:type="dxa"/>
            <w:tcBorders>
              <w:top w:val="single" w:sz="4" w:space="0" w:color="8EA9DB"/>
              <w:left w:val="nil"/>
              <w:bottom w:val="single" w:sz="4" w:space="0" w:color="8EA9DB"/>
              <w:right w:val="nil"/>
            </w:tcBorders>
            <w:shd w:val="clear" w:color="auto" w:fill="auto"/>
            <w:noWrap/>
            <w:vAlign w:val="center"/>
            <w:hideMark/>
          </w:tcPr>
          <w:p w14:paraId="5ED25343"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2</w:t>
            </w:r>
          </w:p>
        </w:tc>
        <w:tc>
          <w:tcPr>
            <w:tcW w:w="1674" w:type="dxa"/>
            <w:tcBorders>
              <w:top w:val="single" w:sz="4" w:space="0" w:color="8EA9DB"/>
              <w:left w:val="nil"/>
              <w:bottom w:val="single" w:sz="4" w:space="0" w:color="8EA9DB"/>
              <w:right w:val="nil"/>
            </w:tcBorders>
            <w:shd w:val="clear" w:color="auto" w:fill="auto"/>
            <w:vAlign w:val="center"/>
            <w:hideMark/>
          </w:tcPr>
          <w:p w14:paraId="45D12388"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Refacciones y Refrigerantes de </w:t>
            </w:r>
            <w:proofErr w:type="spellStart"/>
            <w:r w:rsidRPr="008C5559">
              <w:rPr>
                <w:rFonts w:eastAsia="Times New Roman" w:cstheme="minorHAnsi"/>
                <w:color w:val="000000"/>
                <w:kern w:val="0"/>
                <w:sz w:val="16"/>
                <w:szCs w:val="16"/>
                <w:lang w:eastAsia="es-MX"/>
                <w14:ligatures w14:val="none"/>
              </w:rPr>
              <w:t>xalapa</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034CEB5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230.00 </w:t>
            </w:r>
          </w:p>
        </w:tc>
        <w:tc>
          <w:tcPr>
            <w:tcW w:w="1134" w:type="dxa"/>
            <w:tcBorders>
              <w:top w:val="single" w:sz="4" w:space="0" w:color="8EA9DB"/>
              <w:left w:val="nil"/>
              <w:bottom w:val="single" w:sz="4" w:space="0" w:color="8EA9DB"/>
              <w:right w:val="nil"/>
            </w:tcBorders>
            <w:shd w:val="clear" w:color="auto" w:fill="auto"/>
            <w:noWrap/>
            <w:vAlign w:val="center"/>
            <w:hideMark/>
          </w:tcPr>
          <w:p w14:paraId="38EDB875"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460.00 </w:t>
            </w:r>
          </w:p>
        </w:tc>
      </w:tr>
      <w:tr w:rsidR="008C5559" w:rsidRPr="008C5559" w14:paraId="5E938D54"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726F732D"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Fuente de alimentación conmutada</w:t>
            </w:r>
          </w:p>
        </w:tc>
        <w:tc>
          <w:tcPr>
            <w:tcW w:w="735" w:type="dxa"/>
            <w:tcBorders>
              <w:top w:val="single" w:sz="4" w:space="0" w:color="8EA9DB"/>
              <w:left w:val="nil"/>
              <w:bottom w:val="single" w:sz="4" w:space="0" w:color="8EA9DB"/>
              <w:right w:val="nil"/>
            </w:tcBorders>
            <w:shd w:val="clear" w:color="D9E1F2" w:fill="D9E1F2"/>
            <w:noWrap/>
            <w:vAlign w:val="center"/>
            <w:hideMark/>
          </w:tcPr>
          <w:p w14:paraId="38A27F7B"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noWrap/>
            <w:vAlign w:val="center"/>
            <w:hideMark/>
          </w:tcPr>
          <w:p w14:paraId="4D016E85"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TECNEU</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4AF9C02E"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1,449.00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6A4E72B6"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1,449.00 </w:t>
            </w:r>
          </w:p>
        </w:tc>
      </w:tr>
      <w:tr w:rsidR="008C5559" w:rsidRPr="008C5559" w14:paraId="5341581F"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noWrap/>
            <w:vAlign w:val="center"/>
            <w:hideMark/>
          </w:tcPr>
          <w:p w14:paraId="5DA1A7DB"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Crimpadora</w:t>
            </w:r>
            <w:proofErr w:type="spellEnd"/>
          </w:p>
        </w:tc>
        <w:tc>
          <w:tcPr>
            <w:tcW w:w="735" w:type="dxa"/>
            <w:tcBorders>
              <w:top w:val="single" w:sz="4" w:space="0" w:color="8EA9DB"/>
              <w:left w:val="nil"/>
              <w:bottom w:val="single" w:sz="4" w:space="0" w:color="8EA9DB"/>
              <w:right w:val="nil"/>
            </w:tcBorders>
            <w:shd w:val="clear" w:color="auto" w:fill="auto"/>
            <w:noWrap/>
            <w:vAlign w:val="center"/>
            <w:hideMark/>
          </w:tcPr>
          <w:p w14:paraId="1DB15C52"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auto" w:fill="auto"/>
            <w:noWrap/>
            <w:vAlign w:val="center"/>
            <w:hideMark/>
          </w:tcPr>
          <w:p w14:paraId="382F6E83"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TECNEU</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0EAF5E53"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560.00 </w:t>
            </w:r>
          </w:p>
        </w:tc>
        <w:tc>
          <w:tcPr>
            <w:tcW w:w="1134" w:type="dxa"/>
            <w:tcBorders>
              <w:top w:val="single" w:sz="4" w:space="0" w:color="8EA9DB"/>
              <w:left w:val="nil"/>
              <w:bottom w:val="single" w:sz="4" w:space="0" w:color="8EA9DB"/>
              <w:right w:val="nil"/>
            </w:tcBorders>
            <w:shd w:val="clear" w:color="auto" w:fill="auto"/>
            <w:noWrap/>
            <w:vAlign w:val="center"/>
            <w:hideMark/>
          </w:tcPr>
          <w:p w14:paraId="78C25B9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560.00 </w:t>
            </w:r>
          </w:p>
        </w:tc>
      </w:tr>
      <w:tr w:rsidR="008C5559" w:rsidRPr="008C5559" w14:paraId="3F9789F9"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0CDE7F3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Voltimetro</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amperimetro</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display</w:t>
            </w:r>
            <w:proofErr w:type="spellEnd"/>
            <w:r w:rsidRPr="008C5559">
              <w:rPr>
                <w:rFonts w:eastAsia="Times New Roman" w:cstheme="minorHAnsi"/>
                <w:color w:val="000000"/>
                <w:kern w:val="0"/>
                <w:sz w:val="16"/>
                <w:szCs w:val="16"/>
                <w:lang w:eastAsia="es-MX"/>
                <w14:ligatures w14:val="none"/>
              </w:rPr>
              <w:t xml:space="preserve"> digital</w:t>
            </w:r>
          </w:p>
        </w:tc>
        <w:tc>
          <w:tcPr>
            <w:tcW w:w="735" w:type="dxa"/>
            <w:tcBorders>
              <w:top w:val="single" w:sz="4" w:space="0" w:color="8EA9DB"/>
              <w:left w:val="nil"/>
              <w:bottom w:val="single" w:sz="4" w:space="0" w:color="8EA9DB"/>
              <w:right w:val="nil"/>
            </w:tcBorders>
            <w:shd w:val="clear" w:color="D9E1F2" w:fill="D9E1F2"/>
            <w:noWrap/>
            <w:vAlign w:val="center"/>
            <w:hideMark/>
          </w:tcPr>
          <w:p w14:paraId="4EC26426"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noWrap/>
            <w:vAlign w:val="center"/>
            <w:hideMark/>
          </w:tcPr>
          <w:p w14:paraId="1288EE7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TECNEU</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2A31B50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149.00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4FF9DCC6"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149.00 </w:t>
            </w:r>
          </w:p>
        </w:tc>
      </w:tr>
      <w:tr w:rsidR="008C5559" w:rsidRPr="008C5559" w14:paraId="3EDB1044"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vAlign w:val="center"/>
            <w:hideMark/>
          </w:tcPr>
          <w:p w14:paraId="3394DA78"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Kit 6 placa </w:t>
            </w:r>
            <w:proofErr w:type="spellStart"/>
            <w:r w:rsidRPr="008C5559">
              <w:rPr>
                <w:rFonts w:eastAsia="Times New Roman" w:cstheme="minorHAnsi"/>
                <w:color w:val="000000"/>
                <w:kern w:val="0"/>
                <w:sz w:val="16"/>
                <w:szCs w:val="16"/>
                <w:lang w:eastAsia="es-MX"/>
                <w14:ligatures w14:val="none"/>
              </w:rPr>
              <w:t>fenolica</w:t>
            </w:r>
            <w:proofErr w:type="spellEnd"/>
            <w:r w:rsidRPr="008C5559">
              <w:rPr>
                <w:rFonts w:eastAsia="Times New Roman" w:cstheme="minorHAnsi"/>
                <w:color w:val="000000"/>
                <w:kern w:val="0"/>
                <w:sz w:val="16"/>
                <w:szCs w:val="16"/>
                <w:lang w:eastAsia="es-MX"/>
                <w14:ligatures w14:val="none"/>
              </w:rPr>
              <w:t xml:space="preserve"> </w:t>
            </w:r>
            <w:proofErr w:type="spellStart"/>
            <w:r w:rsidRPr="008C5559">
              <w:rPr>
                <w:rFonts w:eastAsia="Times New Roman" w:cstheme="minorHAnsi"/>
                <w:color w:val="000000"/>
                <w:kern w:val="0"/>
                <w:sz w:val="16"/>
                <w:szCs w:val="16"/>
                <w:lang w:eastAsia="es-MX"/>
                <w14:ligatures w14:val="none"/>
              </w:rPr>
              <w:t>15x20</w:t>
            </w:r>
            <w:proofErr w:type="spellEnd"/>
            <w:r w:rsidRPr="008C5559">
              <w:rPr>
                <w:rFonts w:eastAsia="Times New Roman" w:cstheme="minorHAnsi"/>
                <w:color w:val="000000"/>
                <w:kern w:val="0"/>
                <w:sz w:val="16"/>
                <w:szCs w:val="16"/>
                <w:lang w:eastAsia="es-MX"/>
                <w14:ligatures w14:val="none"/>
              </w:rPr>
              <w:t xml:space="preserve"> cm</w:t>
            </w:r>
          </w:p>
        </w:tc>
        <w:tc>
          <w:tcPr>
            <w:tcW w:w="735" w:type="dxa"/>
            <w:tcBorders>
              <w:top w:val="single" w:sz="4" w:space="0" w:color="8EA9DB"/>
              <w:left w:val="nil"/>
              <w:bottom w:val="single" w:sz="4" w:space="0" w:color="8EA9DB"/>
              <w:right w:val="nil"/>
            </w:tcBorders>
            <w:shd w:val="clear" w:color="auto" w:fill="auto"/>
            <w:noWrap/>
            <w:vAlign w:val="center"/>
            <w:hideMark/>
          </w:tcPr>
          <w:p w14:paraId="708DEC3B"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auto" w:fill="auto"/>
            <w:noWrap/>
            <w:vAlign w:val="center"/>
            <w:hideMark/>
          </w:tcPr>
          <w:p w14:paraId="0FAC8DF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TECNEU</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69CE2FCA"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275.00 </w:t>
            </w:r>
          </w:p>
        </w:tc>
        <w:tc>
          <w:tcPr>
            <w:tcW w:w="1134" w:type="dxa"/>
            <w:tcBorders>
              <w:top w:val="single" w:sz="4" w:space="0" w:color="8EA9DB"/>
              <w:left w:val="nil"/>
              <w:bottom w:val="single" w:sz="4" w:space="0" w:color="8EA9DB"/>
              <w:right w:val="nil"/>
            </w:tcBorders>
            <w:shd w:val="clear" w:color="auto" w:fill="auto"/>
            <w:noWrap/>
            <w:vAlign w:val="center"/>
            <w:hideMark/>
          </w:tcPr>
          <w:p w14:paraId="260C3F09"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275.00 </w:t>
            </w:r>
          </w:p>
        </w:tc>
      </w:tr>
      <w:tr w:rsidR="008C5559" w:rsidRPr="008C5559" w14:paraId="20B4B523"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750BCBEE"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Kit 5 placa fenólica </w:t>
            </w:r>
            <w:proofErr w:type="spellStart"/>
            <w:r w:rsidRPr="008C5559">
              <w:rPr>
                <w:rFonts w:eastAsia="Times New Roman" w:cstheme="minorHAnsi"/>
                <w:color w:val="000000"/>
                <w:kern w:val="0"/>
                <w:sz w:val="16"/>
                <w:szCs w:val="16"/>
                <w:lang w:eastAsia="es-MX"/>
                <w14:ligatures w14:val="none"/>
              </w:rPr>
              <w:t>10x10</w:t>
            </w:r>
            <w:proofErr w:type="spellEnd"/>
            <w:r w:rsidRPr="008C5559">
              <w:rPr>
                <w:rFonts w:eastAsia="Times New Roman" w:cstheme="minorHAnsi"/>
                <w:color w:val="000000"/>
                <w:kern w:val="0"/>
                <w:sz w:val="16"/>
                <w:szCs w:val="16"/>
                <w:lang w:eastAsia="es-MX"/>
                <w14:ligatures w14:val="none"/>
              </w:rPr>
              <w:t xml:space="preserve"> cm</w:t>
            </w:r>
          </w:p>
        </w:tc>
        <w:tc>
          <w:tcPr>
            <w:tcW w:w="735" w:type="dxa"/>
            <w:tcBorders>
              <w:top w:val="single" w:sz="4" w:space="0" w:color="8EA9DB"/>
              <w:left w:val="nil"/>
              <w:bottom w:val="single" w:sz="4" w:space="0" w:color="8EA9DB"/>
              <w:right w:val="nil"/>
            </w:tcBorders>
            <w:shd w:val="clear" w:color="D9E1F2" w:fill="D9E1F2"/>
            <w:noWrap/>
            <w:vAlign w:val="center"/>
            <w:hideMark/>
          </w:tcPr>
          <w:p w14:paraId="609B5163"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noWrap/>
            <w:vAlign w:val="center"/>
            <w:hideMark/>
          </w:tcPr>
          <w:p w14:paraId="418E1A68"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TECNEU</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0397E0A6"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89.00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7492041D"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89.00 </w:t>
            </w:r>
          </w:p>
        </w:tc>
      </w:tr>
      <w:tr w:rsidR="008C5559" w:rsidRPr="008C5559" w14:paraId="4B7D260C"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auto" w:fill="auto"/>
            <w:vAlign w:val="center"/>
            <w:hideMark/>
          </w:tcPr>
          <w:p w14:paraId="4F95C91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Paquete borneras 2 pines</w:t>
            </w:r>
          </w:p>
        </w:tc>
        <w:tc>
          <w:tcPr>
            <w:tcW w:w="735" w:type="dxa"/>
            <w:tcBorders>
              <w:top w:val="single" w:sz="4" w:space="0" w:color="8EA9DB"/>
              <w:left w:val="nil"/>
              <w:bottom w:val="single" w:sz="4" w:space="0" w:color="8EA9DB"/>
              <w:right w:val="nil"/>
            </w:tcBorders>
            <w:shd w:val="clear" w:color="auto" w:fill="auto"/>
            <w:noWrap/>
            <w:vAlign w:val="center"/>
            <w:hideMark/>
          </w:tcPr>
          <w:p w14:paraId="404F8AB6"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auto" w:fill="auto"/>
            <w:noWrap/>
            <w:vAlign w:val="center"/>
            <w:hideMark/>
          </w:tcPr>
          <w:p w14:paraId="4689336C"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TECNEU</w:t>
            </w:r>
            <w:proofErr w:type="spellEnd"/>
          </w:p>
        </w:tc>
        <w:tc>
          <w:tcPr>
            <w:tcW w:w="1134" w:type="dxa"/>
            <w:tcBorders>
              <w:top w:val="single" w:sz="4" w:space="0" w:color="8EA9DB"/>
              <w:left w:val="nil"/>
              <w:bottom w:val="single" w:sz="4" w:space="0" w:color="8EA9DB"/>
              <w:right w:val="nil"/>
            </w:tcBorders>
            <w:shd w:val="clear" w:color="auto" w:fill="auto"/>
            <w:noWrap/>
            <w:vAlign w:val="center"/>
            <w:hideMark/>
          </w:tcPr>
          <w:p w14:paraId="18867EC5"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54.00 </w:t>
            </w:r>
          </w:p>
        </w:tc>
        <w:tc>
          <w:tcPr>
            <w:tcW w:w="1134" w:type="dxa"/>
            <w:tcBorders>
              <w:top w:val="single" w:sz="4" w:space="0" w:color="8EA9DB"/>
              <w:left w:val="nil"/>
              <w:bottom w:val="single" w:sz="4" w:space="0" w:color="8EA9DB"/>
              <w:right w:val="nil"/>
            </w:tcBorders>
            <w:shd w:val="clear" w:color="auto" w:fill="auto"/>
            <w:noWrap/>
            <w:vAlign w:val="center"/>
            <w:hideMark/>
          </w:tcPr>
          <w:p w14:paraId="7AB9F87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54.00 </w:t>
            </w:r>
          </w:p>
        </w:tc>
      </w:tr>
      <w:tr w:rsidR="008C5559" w:rsidRPr="008C5559" w14:paraId="5CCF92E3" w14:textId="77777777" w:rsidTr="008C5559">
        <w:trPr>
          <w:trHeight w:val="20"/>
        </w:trPr>
        <w:tc>
          <w:tcPr>
            <w:tcW w:w="3261" w:type="dxa"/>
            <w:tcBorders>
              <w:top w:val="single" w:sz="4" w:space="0" w:color="8EA9DB"/>
              <w:left w:val="single" w:sz="4" w:space="0" w:color="8EA9DB"/>
              <w:bottom w:val="single" w:sz="4" w:space="0" w:color="8EA9DB"/>
              <w:right w:val="nil"/>
            </w:tcBorders>
            <w:shd w:val="clear" w:color="D9E1F2" w:fill="D9E1F2"/>
            <w:vAlign w:val="center"/>
            <w:hideMark/>
          </w:tcPr>
          <w:p w14:paraId="1B298549"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Paquete borneras 3 pines</w:t>
            </w:r>
          </w:p>
        </w:tc>
        <w:tc>
          <w:tcPr>
            <w:tcW w:w="735" w:type="dxa"/>
            <w:tcBorders>
              <w:top w:val="single" w:sz="4" w:space="0" w:color="8EA9DB"/>
              <w:left w:val="nil"/>
              <w:bottom w:val="single" w:sz="4" w:space="0" w:color="8EA9DB"/>
              <w:right w:val="nil"/>
            </w:tcBorders>
            <w:shd w:val="clear" w:color="D9E1F2" w:fill="D9E1F2"/>
            <w:noWrap/>
            <w:vAlign w:val="center"/>
            <w:hideMark/>
          </w:tcPr>
          <w:p w14:paraId="22EAFCB7" w14:textId="77777777" w:rsidR="008C5559" w:rsidRPr="008C5559" w:rsidRDefault="008C5559" w:rsidP="008C5559">
            <w:pPr>
              <w:spacing w:after="0" w:line="240" w:lineRule="auto"/>
              <w:jc w:val="right"/>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1</w:t>
            </w:r>
          </w:p>
        </w:tc>
        <w:tc>
          <w:tcPr>
            <w:tcW w:w="1674" w:type="dxa"/>
            <w:tcBorders>
              <w:top w:val="single" w:sz="4" w:space="0" w:color="8EA9DB"/>
              <w:left w:val="nil"/>
              <w:bottom w:val="single" w:sz="4" w:space="0" w:color="8EA9DB"/>
              <w:right w:val="nil"/>
            </w:tcBorders>
            <w:shd w:val="clear" w:color="D9E1F2" w:fill="D9E1F2"/>
            <w:noWrap/>
            <w:vAlign w:val="center"/>
            <w:hideMark/>
          </w:tcPr>
          <w:p w14:paraId="2BEDBEFD"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roofErr w:type="spellStart"/>
            <w:r w:rsidRPr="008C5559">
              <w:rPr>
                <w:rFonts w:eastAsia="Times New Roman" w:cstheme="minorHAnsi"/>
                <w:color w:val="000000"/>
                <w:kern w:val="0"/>
                <w:sz w:val="16"/>
                <w:szCs w:val="16"/>
                <w:lang w:eastAsia="es-MX"/>
                <w14:ligatures w14:val="none"/>
              </w:rPr>
              <w:t>TECNEU</w:t>
            </w:r>
            <w:proofErr w:type="spellEnd"/>
          </w:p>
        </w:tc>
        <w:tc>
          <w:tcPr>
            <w:tcW w:w="1134" w:type="dxa"/>
            <w:tcBorders>
              <w:top w:val="single" w:sz="4" w:space="0" w:color="8EA9DB"/>
              <w:left w:val="nil"/>
              <w:bottom w:val="single" w:sz="4" w:space="0" w:color="8EA9DB"/>
              <w:right w:val="nil"/>
            </w:tcBorders>
            <w:shd w:val="clear" w:color="D9E1F2" w:fill="D9E1F2"/>
            <w:noWrap/>
            <w:vAlign w:val="center"/>
            <w:hideMark/>
          </w:tcPr>
          <w:p w14:paraId="5AC4C6D3"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63.00 </w:t>
            </w:r>
          </w:p>
        </w:tc>
        <w:tc>
          <w:tcPr>
            <w:tcW w:w="1134" w:type="dxa"/>
            <w:tcBorders>
              <w:top w:val="single" w:sz="4" w:space="0" w:color="8EA9DB"/>
              <w:left w:val="nil"/>
              <w:bottom w:val="single" w:sz="4" w:space="0" w:color="8EA9DB"/>
              <w:right w:val="nil"/>
            </w:tcBorders>
            <w:shd w:val="clear" w:color="D9E1F2" w:fill="D9E1F2"/>
            <w:noWrap/>
            <w:vAlign w:val="center"/>
            <w:hideMark/>
          </w:tcPr>
          <w:p w14:paraId="4A0C8177"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r w:rsidRPr="008C5559">
              <w:rPr>
                <w:rFonts w:eastAsia="Times New Roman" w:cstheme="minorHAnsi"/>
                <w:color w:val="000000"/>
                <w:kern w:val="0"/>
                <w:sz w:val="16"/>
                <w:szCs w:val="16"/>
                <w:lang w:eastAsia="es-MX"/>
                <w14:ligatures w14:val="none"/>
              </w:rPr>
              <w:t xml:space="preserve"> $           63.00 </w:t>
            </w:r>
          </w:p>
        </w:tc>
      </w:tr>
      <w:tr w:rsidR="008C5559" w:rsidRPr="008C5559" w14:paraId="29E70E1A" w14:textId="77777777" w:rsidTr="008C5559">
        <w:trPr>
          <w:trHeight w:val="20"/>
        </w:trPr>
        <w:tc>
          <w:tcPr>
            <w:tcW w:w="3261" w:type="dxa"/>
            <w:tcBorders>
              <w:top w:val="double" w:sz="6" w:space="0" w:color="4472C4"/>
              <w:left w:val="single" w:sz="4" w:space="0" w:color="8EA9DB"/>
              <w:bottom w:val="single" w:sz="4" w:space="0" w:color="8EA9DB"/>
              <w:right w:val="nil"/>
            </w:tcBorders>
            <w:shd w:val="clear" w:color="auto" w:fill="auto"/>
            <w:noWrap/>
            <w:vAlign w:val="center"/>
            <w:hideMark/>
          </w:tcPr>
          <w:p w14:paraId="2242F472" w14:textId="77777777" w:rsidR="008C5559" w:rsidRPr="008C5559" w:rsidRDefault="008C5559" w:rsidP="008C5559">
            <w:pPr>
              <w:spacing w:after="0" w:line="240" w:lineRule="auto"/>
              <w:rPr>
                <w:rFonts w:eastAsia="Times New Roman" w:cstheme="minorHAnsi"/>
                <w:color w:val="000000"/>
                <w:kern w:val="0"/>
                <w:sz w:val="16"/>
                <w:szCs w:val="16"/>
                <w:lang w:eastAsia="es-MX"/>
                <w14:ligatures w14:val="none"/>
              </w:rPr>
            </w:pPr>
          </w:p>
        </w:tc>
        <w:tc>
          <w:tcPr>
            <w:tcW w:w="735" w:type="dxa"/>
            <w:tcBorders>
              <w:top w:val="double" w:sz="6" w:space="0" w:color="4472C4"/>
              <w:left w:val="nil"/>
              <w:bottom w:val="single" w:sz="4" w:space="0" w:color="8EA9DB"/>
              <w:right w:val="nil"/>
            </w:tcBorders>
            <w:shd w:val="clear" w:color="auto" w:fill="auto"/>
            <w:noWrap/>
            <w:vAlign w:val="center"/>
            <w:hideMark/>
          </w:tcPr>
          <w:p w14:paraId="7DA8750E" w14:textId="77777777" w:rsidR="008C5559" w:rsidRPr="008C5559" w:rsidRDefault="008C5559" w:rsidP="008C5559">
            <w:pPr>
              <w:spacing w:after="0" w:line="240" w:lineRule="auto"/>
              <w:rPr>
                <w:rFonts w:eastAsia="Times New Roman" w:cstheme="minorHAnsi"/>
                <w:kern w:val="0"/>
                <w:sz w:val="16"/>
                <w:szCs w:val="16"/>
                <w:lang w:eastAsia="es-MX"/>
                <w14:ligatures w14:val="none"/>
              </w:rPr>
            </w:pPr>
          </w:p>
        </w:tc>
        <w:tc>
          <w:tcPr>
            <w:tcW w:w="1674" w:type="dxa"/>
            <w:tcBorders>
              <w:top w:val="double" w:sz="6" w:space="0" w:color="4472C4"/>
              <w:left w:val="nil"/>
              <w:bottom w:val="single" w:sz="4" w:space="0" w:color="8EA9DB"/>
              <w:right w:val="nil"/>
            </w:tcBorders>
            <w:shd w:val="clear" w:color="auto" w:fill="auto"/>
            <w:noWrap/>
            <w:vAlign w:val="center"/>
            <w:hideMark/>
          </w:tcPr>
          <w:p w14:paraId="429F8A67" w14:textId="77777777" w:rsidR="008C5559" w:rsidRPr="008C5559" w:rsidRDefault="008C5559" w:rsidP="008C5559">
            <w:pPr>
              <w:spacing w:after="0" w:line="240" w:lineRule="auto"/>
              <w:rPr>
                <w:rFonts w:eastAsia="Times New Roman" w:cstheme="minorHAnsi"/>
                <w:kern w:val="0"/>
                <w:sz w:val="16"/>
                <w:szCs w:val="16"/>
                <w:lang w:eastAsia="es-MX"/>
                <w14:ligatures w14:val="none"/>
              </w:rPr>
            </w:pPr>
          </w:p>
        </w:tc>
        <w:tc>
          <w:tcPr>
            <w:tcW w:w="1134" w:type="dxa"/>
            <w:tcBorders>
              <w:top w:val="double" w:sz="6" w:space="0" w:color="4472C4"/>
              <w:left w:val="nil"/>
              <w:bottom w:val="single" w:sz="4" w:space="0" w:color="8EA9DB"/>
              <w:right w:val="nil"/>
            </w:tcBorders>
            <w:shd w:val="clear" w:color="auto" w:fill="auto"/>
            <w:noWrap/>
            <w:vAlign w:val="center"/>
            <w:hideMark/>
          </w:tcPr>
          <w:p w14:paraId="7D8D760B" w14:textId="77777777" w:rsidR="008C5559" w:rsidRPr="008C5559" w:rsidRDefault="008C5559" w:rsidP="008C5559">
            <w:pPr>
              <w:spacing w:after="0" w:line="240" w:lineRule="auto"/>
              <w:rPr>
                <w:rFonts w:eastAsia="Times New Roman" w:cstheme="minorHAnsi"/>
                <w:kern w:val="0"/>
                <w:sz w:val="16"/>
                <w:szCs w:val="16"/>
                <w:lang w:eastAsia="es-MX"/>
                <w14:ligatures w14:val="none"/>
              </w:rPr>
            </w:pPr>
          </w:p>
        </w:tc>
        <w:tc>
          <w:tcPr>
            <w:tcW w:w="1134" w:type="dxa"/>
            <w:tcBorders>
              <w:top w:val="double" w:sz="6" w:space="0" w:color="4472C4"/>
              <w:left w:val="nil"/>
              <w:bottom w:val="single" w:sz="4" w:space="0" w:color="8EA9DB"/>
              <w:right w:val="nil"/>
            </w:tcBorders>
            <w:shd w:val="clear" w:color="auto" w:fill="auto"/>
            <w:noWrap/>
            <w:vAlign w:val="center"/>
            <w:hideMark/>
          </w:tcPr>
          <w:p w14:paraId="36F68207" w14:textId="77777777" w:rsidR="008C5559" w:rsidRPr="008C5559" w:rsidRDefault="008C5559" w:rsidP="008C5559">
            <w:pPr>
              <w:spacing w:after="0" w:line="240" w:lineRule="auto"/>
              <w:rPr>
                <w:rFonts w:eastAsia="Times New Roman" w:cstheme="minorHAnsi"/>
                <w:b/>
                <w:bCs/>
                <w:color w:val="000000"/>
                <w:kern w:val="0"/>
                <w:sz w:val="16"/>
                <w:szCs w:val="16"/>
                <w:lang w:eastAsia="es-MX"/>
                <w14:ligatures w14:val="none"/>
              </w:rPr>
            </w:pPr>
            <w:r w:rsidRPr="008C5559">
              <w:rPr>
                <w:rFonts w:eastAsia="Times New Roman" w:cstheme="minorHAnsi"/>
                <w:b/>
                <w:bCs/>
                <w:color w:val="000000"/>
                <w:kern w:val="0"/>
                <w:sz w:val="16"/>
                <w:szCs w:val="16"/>
                <w:lang w:eastAsia="es-MX"/>
                <w14:ligatures w14:val="none"/>
              </w:rPr>
              <w:t xml:space="preserve"> $    10,507.00 </w:t>
            </w:r>
          </w:p>
        </w:tc>
      </w:tr>
    </w:tbl>
    <w:p w14:paraId="611F1423" w14:textId="77777777" w:rsidR="008C5559" w:rsidRDefault="008C5559" w:rsidP="008C5559"/>
    <w:p w14:paraId="75E0C057" w14:textId="77777777" w:rsidR="008C5559" w:rsidRDefault="008C5559" w:rsidP="00AF105A">
      <w:pPr>
        <w:jc w:val="center"/>
      </w:pPr>
    </w:p>
    <w:sectPr w:rsidR="008C55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5A"/>
    <w:rsid w:val="0042107C"/>
    <w:rsid w:val="005C073B"/>
    <w:rsid w:val="00754300"/>
    <w:rsid w:val="00787031"/>
    <w:rsid w:val="00793C82"/>
    <w:rsid w:val="008C5559"/>
    <w:rsid w:val="00990447"/>
    <w:rsid w:val="00AF105A"/>
    <w:rsid w:val="00AF1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F10A"/>
  <w15:chartTrackingRefBased/>
  <w15:docId w15:val="{31755762-B426-4356-95B5-5687C02A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36684">
      <w:bodyDiv w:val="1"/>
      <w:marLeft w:val="0"/>
      <w:marRight w:val="0"/>
      <w:marTop w:val="0"/>
      <w:marBottom w:val="0"/>
      <w:divBdr>
        <w:top w:val="none" w:sz="0" w:space="0" w:color="auto"/>
        <w:left w:val="none" w:sz="0" w:space="0" w:color="auto"/>
        <w:bottom w:val="none" w:sz="0" w:space="0" w:color="auto"/>
        <w:right w:val="none" w:sz="0" w:space="0" w:color="auto"/>
      </w:divBdr>
    </w:div>
    <w:div w:id="7285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2970</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Gustavo Leyva Retureta</dc:creator>
  <cp:keywords/>
  <dc:description/>
  <cp:lastModifiedBy>Jose Gustavo Leyva Retureta</cp:lastModifiedBy>
  <cp:revision>2</cp:revision>
  <dcterms:created xsi:type="dcterms:W3CDTF">2024-01-12T15:40:00Z</dcterms:created>
  <dcterms:modified xsi:type="dcterms:W3CDTF">2024-01-12T15:40:00Z</dcterms:modified>
</cp:coreProperties>
</file>