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CC95" w14:textId="77777777" w:rsidR="00B401C4" w:rsidRPr="007F31F3" w:rsidRDefault="00B401C4" w:rsidP="00B401C4">
      <w:pPr>
        <w:pStyle w:val="Ttulo"/>
        <w:spacing w:line="242" w:lineRule="auto"/>
        <w:jc w:val="center"/>
        <w:rPr>
          <w:rFonts w:ascii="Book Antiqua" w:hAnsi="Book Antiqua"/>
          <w:sz w:val="24"/>
          <w:szCs w:val="24"/>
        </w:rPr>
      </w:pPr>
      <w:r w:rsidRPr="007F31F3">
        <w:rPr>
          <w:rFonts w:ascii="Book Antiqua" w:hAnsi="Book Antiqua"/>
          <w:sz w:val="24"/>
          <w:szCs w:val="24"/>
        </w:rPr>
        <w:t>UNIVERSIDAD VERACRUZANA FACULTAD DE LETRAS ESPAÑOLAS</w:t>
      </w:r>
    </w:p>
    <w:p w14:paraId="7E7F3150" w14:textId="77777777" w:rsidR="00B401C4" w:rsidRPr="007F31F3" w:rsidRDefault="00B401C4" w:rsidP="00B401C4">
      <w:pPr>
        <w:pStyle w:val="Textoindependiente"/>
        <w:spacing w:before="7"/>
        <w:ind w:left="0"/>
        <w:jc w:val="center"/>
        <w:rPr>
          <w:rFonts w:ascii="Book Antiqua" w:hAnsi="Book Antiqua"/>
          <w:b/>
          <w:bCs/>
        </w:rPr>
      </w:pPr>
    </w:p>
    <w:p w14:paraId="7093CB50" w14:textId="77777777" w:rsidR="00B401C4" w:rsidRPr="007F31F3" w:rsidRDefault="00B401C4" w:rsidP="00B401C4">
      <w:pPr>
        <w:pStyle w:val="Textoindependiente"/>
        <w:spacing w:line="360" w:lineRule="auto"/>
        <w:ind w:left="0"/>
        <w:jc w:val="center"/>
        <w:rPr>
          <w:rFonts w:ascii="Book Antiqua" w:hAnsi="Book Antiqua"/>
          <w:b/>
          <w:bCs/>
        </w:rPr>
      </w:pPr>
      <w:r w:rsidRPr="007F31F3">
        <w:rPr>
          <w:rFonts w:ascii="Book Antiqua" w:hAnsi="Book Antiqua"/>
          <w:b/>
          <w:bCs/>
        </w:rPr>
        <w:t>Informe final de actividades enero 2018 – febrero 2022</w:t>
      </w:r>
    </w:p>
    <w:p w14:paraId="70EBA2A3" w14:textId="77777777" w:rsidR="00B401C4" w:rsidRPr="007F31F3" w:rsidRDefault="00B401C4" w:rsidP="00B401C4">
      <w:pPr>
        <w:pStyle w:val="Textoindependiente"/>
        <w:spacing w:line="360" w:lineRule="auto"/>
        <w:ind w:left="0"/>
        <w:jc w:val="center"/>
        <w:rPr>
          <w:rFonts w:ascii="Book Antiqua" w:hAnsi="Book Antiqua"/>
          <w:b/>
          <w:bCs/>
        </w:rPr>
      </w:pPr>
      <w:r w:rsidRPr="007F31F3">
        <w:rPr>
          <w:rFonts w:ascii="Book Antiqua" w:hAnsi="Book Antiqua"/>
          <w:b/>
          <w:bCs/>
        </w:rPr>
        <w:t>Dra. Magali Velasco Vargas</w:t>
      </w:r>
    </w:p>
    <w:p w14:paraId="1ACB3AAF" w14:textId="77777777" w:rsidR="00B401C4" w:rsidRPr="007F31F3" w:rsidRDefault="00B401C4" w:rsidP="00B401C4">
      <w:pPr>
        <w:pStyle w:val="Textoindependiente"/>
        <w:spacing w:line="360" w:lineRule="auto"/>
        <w:ind w:left="0"/>
        <w:jc w:val="center"/>
        <w:rPr>
          <w:rFonts w:ascii="Book Antiqua" w:hAnsi="Book Antiqua"/>
          <w:b/>
          <w:bCs/>
        </w:rPr>
      </w:pPr>
      <w:r w:rsidRPr="007F31F3">
        <w:rPr>
          <w:rFonts w:ascii="Book Antiqua" w:hAnsi="Book Antiqua"/>
          <w:b/>
          <w:bCs/>
        </w:rPr>
        <w:t>Unidad de Humanidades</w:t>
      </w:r>
    </w:p>
    <w:p w14:paraId="0196FB9B" w14:textId="77777777" w:rsidR="00B401C4" w:rsidRPr="007F31F3" w:rsidRDefault="00B401C4" w:rsidP="00B401C4">
      <w:pPr>
        <w:pStyle w:val="Textoindependiente"/>
        <w:spacing w:line="360" w:lineRule="auto"/>
        <w:ind w:left="0"/>
        <w:jc w:val="center"/>
        <w:rPr>
          <w:rFonts w:ascii="Book Antiqua" w:hAnsi="Book Antiqua"/>
          <w:b/>
          <w:bCs/>
        </w:rPr>
      </w:pPr>
      <w:r w:rsidRPr="007F31F3">
        <w:rPr>
          <w:rFonts w:ascii="Book Antiqua" w:hAnsi="Book Antiqua"/>
          <w:b/>
          <w:bCs/>
        </w:rPr>
        <w:t>15 de marzo 2022</w:t>
      </w:r>
    </w:p>
    <w:p w14:paraId="183F2D59" w14:textId="77777777" w:rsidR="00B401C4" w:rsidRPr="00700130" w:rsidRDefault="00B401C4" w:rsidP="00B401C4">
      <w:pPr>
        <w:pStyle w:val="Textoindependiente"/>
        <w:spacing w:before="10"/>
        <w:ind w:left="0"/>
        <w:jc w:val="center"/>
        <w:rPr>
          <w:rFonts w:ascii="Book Antiqua" w:hAnsi="Book Antiqua"/>
        </w:rPr>
      </w:pPr>
    </w:p>
    <w:p w14:paraId="4ABB601C" w14:textId="77777777" w:rsidR="00B401C4" w:rsidRPr="00700130" w:rsidRDefault="00B401C4" w:rsidP="00B401C4">
      <w:pPr>
        <w:pStyle w:val="Ttulo1"/>
        <w:rPr>
          <w:rFonts w:ascii="Book Antiqua" w:hAnsi="Book Antiqua"/>
        </w:rPr>
      </w:pPr>
      <w:r w:rsidRPr="00700130">
        <w:rPr>
          <w:rFonts w:ascii="Book Antiqua" w:hAnsi="Book Antiqua"/>
        </w:rPr>
        <w:t>HISTORIA</w:t>
      </w:r>
    </w:p>
    <w:p w14:paraId="1E2B4C73" w14:textId="77777777" w:rsidR="00B401C4" w:rsidRPr="00700130" w:rsidRDefault="00B401C4" w:rsidP="00B401C4">
      <w:pPr>
        <w:pStyle w:val="Textoindependiente"/>
        <w:ind w:left="0"/>
        <w:rPr>
          <w:rFonts w:ascii="Book Antiqua" w:hAnsi="Book Antiqua"/>
          <w:b/>
        </w:rPr>
      </w:pPr>
    </w:p>
    <w:p w14:paraId="7E20A89F" w14:textId="77777777" w:rsidR="00B401C4" w:rsidRPr="00700130" w:rsidRDefault="00B401C4" w:rsidP="00B401C4">
      <w:pPr>
        <w:pStyle w:val="Textoindependiente"/>
        <w:spacing w:line="360" w:lineRule="auto"/>
        <w:ind w:left="102" w:right="127"/>
        <w:jc w:val="both"/>
        <w:rPr>
          <w:rFonts w:ascii="Book Antiqua" w:hAnsi="Book Antiqua"/>
        </w:rPr>
      </w:pPr>
      <w:r w:rsidRPr="00700130">
        <w:rPr>
          <w:rFonts w:ascii="Book Antiqua" w:hAnsi="Book Antiqua"/>
        </w:rPr>
        <w:t xml:space="preserve">En 1957 se creó la carrera de Letras Españolas, y en 1990 cambia al nombre </w:t>
      </w:r>
      <w:r>
        <w:rPr>
          <w:rFonts w:ascii="Book Antiqua" w:hAnsi="Book Antiqua"/>
        </w:rPr>
        <w:t>a</w:t>
      </w:r>
      <w:r w:rsidRPr="00700130">
        <w:rPr>
          <w:rFonts w:ascii="Book Antiqua" w:hAnsi="Book Antiqua"/>
        </w:rPr>
        <w:t xml:space="preserve"> Licenciatura en Lengua y Literatura Hispánicas.</w:t>
      </w:r>
    </w:p>
    <w:p w14:paraId="45F1DB97" w14:textId="77777777" w:rsidR="00B401C4" w:rsidRPr="00700130" w:rsidRDefault="00B401C4" w:rsidP="00B401C4">
      <w:pPr>
        <w:pStyle w:val="Textoindependiente"/>
        <w:spacing w:before="1" w:line="360" w:lineRule="auto"/>
        <w:ind w:left="102" w:right="125"/>
        <w:jc w:val="both"/>
        <w:rPr>
          <w:rFonts w:ascii="Book Antiqua" w:hAnsi="Book Antiqua"/>
        </w:rPr>
      </w:pPr>
      <w:r w:rsidRPr="00700130">
        <w:rPr>
          <w:rFonts w:ascii="Book Antiqua" w:hAnsi="Book Antiqua"/>
        </w:rPr>
        <w:t>La carrera de Letras Españolas ha tenido diversos planes de estudios: 1957, 1961, 1965, 1969, 1970, 1972, 1990 y a partir del 2005 se incorpora al MEIF (Modelo Educativo Integral y Flexible). El proceso de revisión y modificación del Plan de Estudios finaliz</w:t>
      </w:r>
      <w:r>
        <w:rPr>
          <w:rFonts w:ascii="Book Antiqua" w:hAnsi="Book Antiqua"/>
        </w:rPr>
        <w:t>ó</w:t>
      </w:r>
      <w:r w:rsidRPr="00700130">
        <w:rPr>
          <w:rFonts w:ascii="Book Antiqua" w:hAnsi="Book Antiqua"/>
        </w:rPr>
        <w:t xml:space="preserve"> en el primer semestre de 2020 para incorporar el nuevo Plan en agosto de </w:t>
      </w:r>
      <w:r>
        <w:rPr>
          <w:rFonts w:ascii="Book Antiqua" w:hAnsi="Book Antiqua"/>
        </w:rPr>
        <w:t>2021</w:t>
      </w:r>
      <w:r w:rsidRPr="00700130">
        <w:rPr>
          <w:rFonts w:ascii="Book Antiqua" w:hAnsi="Book Antiqua"/>
        </w:rPr>
        <w:t xml:space="preserve">, cumpliendo así con una de las recomendaciones del </w:t>
      </w:r>
      <w:r>
        <w:rPr>
          <w:rFonts w:ascii="Book Antiqua" w:hAnsi="Book Antiqua"/>
        </w:rPr>
        <w:t>Consejo para la Acreditación de Programas Educativos de Humanidades (</w:t>
      </w:r>
      <w:r w:rsidRPr="00700130">
        <w:rPr>
          <w:rFonts w:ascii="Book Antiqua" w:hAnsi="Book Antiqua"/>
        </w:rPr>
        <w:t>COAPEHUM</w:t>
      </w:r>
      <w:r>
        <w:rPr>
          <w:rFonts w:ascii="Book Antiqua" w:hAnsi="Book Antiqua"/>
        </w:rPr>
        <w:t>)</w:t>
      </w:r>
      <w:r w:rsidRPr="00700130">
        <w:rPr>
          <w:rFonts w:ascii="Book Antiqua" w:hAnsi="Book Antiqua"/>
        </w:rPr>
        <w:t>.</w:t>
      </w:r>
    </w:p>
    <w:p w14:paraId="5E9705C9" w14:textId="6A820532" w:rsidR="00EC6866" w:rsidRDefault="00EC6866"/>
    <w:p w14:paraId="4AD73E59" w14:textId="42CD5B0E" w:rsidR="00B401C4" w:rsidRDefault="00B401C4" w:rsidP="007F31F3">
      <w:pPr>
        <w:pStyle w:val="Ttulo1"/>
        <w:ind w:left="0"/>
        <w:rPr>
          <w:rFonts w:ascii="Book Antiqua" w:hAnsi="Book Antiqua"/>
        </w:rPr>
      </w:pPr>
      <w:r w:rsidRPr="00700130">
        <w:rPr>
          <w:rFonts w:ascii="Book Antiqua" w:hAnsi="Book Antiqua"/>
        </w:rPr>
        <w:t>MISIÓN</w:t>
      </w:r>
    </w:p>
    <w:p w14:paraId="5B2B05D2" w14:textId="77777777" w:rsidR="00B401C4" w:rsidRPr="00700130" w:rsidRDefault="00B401C4" w:rsidP="00B401C4">
      <w:pPr>
        <w:pStyle w:val="Ttulo1"/>
        <w:rPr>
          <w:rFonts w:ascii="Book Antiqua" w:hAnsi="Book Antiqua"/>
        </w:rPr>
      </w:pPr>
    </w:p>
    <w:p w14:paraId="179C3B46" w14:textId="6BBD31C5" w:rsidR="00F86D5A" w:rsidRDefault="00F86D5A" w:rsidP="00F86D5A">
      <w:pPr>
        <w:autoSpaceDE w:val="0"/>
        <w:autoSpaceDN w:val="0"/>
        <w:adjustRightInd w:val="0"/>
        <w:spacing w:line="360" w:lineRule="auto"/>
        <w:jc w:val="both"/>
        <w:rPr>
          <w:rFonts w:ascii="Book Antiqua" w:hAnsi="Book Antiqua" w:cs="Arial"/>
          <w:sz w:val="24"/>
          <w:szCs w:val="24"/>
          <w:lang w:eastAsia="es-ES"/>
        </w:rPr>
      </w:pPr>
      <w:r w:rsidRPr="00F86D5A">
        <w:rPr>
          <w:rFonts w:ascii="Book Antiqua" w:hAnsi="Book Antiqua" w:cs="Arial"/>
          <w:sz w:val="24"/>
          <w:szCs w:val="24"/>
        </w:rPr>
        <w:t xml:space="preserve">La Facultad de Letras Españolas tiene el compromiso de </w:t>
      </w:r>
      <w:r w:rsidRPr="00F86D5A">
        <w:rPr>
          <w:rFonts w:ascii="Book Antiqua" w:hAnsi="Book Antiqua" w:cs="Arial"/>
          <w:sz w:val="24"/>
          <w:szCs w:val="24"/>
          <w:lang w:val="es-ES" w:eastAsia="es-ES"/>
        </w:rPr>
        <w:t>formar</w:t>
      </w:r>
      <w:r w:rsidRPr="00F86D5A">
        <w:rPr>
          <w:rFonts w:ascii="Book Antiqua" w:hAnsi="Book Antiqua" w:cs="Arial"/>
          <w:sz w:val="24"/>
          <w:szCs w:val="24"/>
          <w:lang w:eastAsia="es-ES"/>
        </w:rPr>
        <w:t xml:space="preserve"> profesionistas críticos en Lengua y Literatura Hispánicas que, mediante el estudio de la lengua, la literatura, las diversas manifestaciones artísticas y sus respectivas teorías, dominen la lectura y la escritura, para integrarse como humanistas responsables en la sociedad del conocimiento e incidir en </w:t>
      </w:r>
      <w:r w:rsidRPr="00F86D5A">
        <w:rPr>
          <w:rFonts w:ascii="Book Antiqua" w:hAnsi="Book Antiqua" w:cs="Arial"/>
          <w:sz w:val="24"/>
          <w:szCs w:val="24"/>
        </w:rPr>
        <w:t>el bien de una comunidad productiva, justa, segura y comprometida también con el medio ambiente</w:t>
      </w:r>
      <w:r w:rsidRPr="00F86D5A">
        <w:rPr>
          <w:rFonts w:ascii="Book Antiqua" w:hAnsi="Book Antiqua" w:cs="Arial"/>
          <w:sz w:val="24"/>
          <w:szCs w:val="24"/>
          <w:lang w:eastAsia="es-ES"/>
        </w:rPr>
        <w:t>. Este proceso educativo debe realizarse en un entorno de respeto, equidad, inclusión, perspectiva de género, transparencia, sustentabilidad y cultura por la paz.</w:t>
      </w:r>
    </w:p>
    <w:p w14:paraId="57B91F2A" w14:textId="77777777" w:rsidR="007F31F3" w:rsidRDefault="007F31F3" w:rsidP="007F31F3">
      <w:pPr>
        <w:pStyle w:val="Ttulo1"/>
        <w:ind w:left="0"/>
        <w:rPr>
          <w:rFonts w:ascii="Book Antiqua" w:hAnsi="Book Antiqua"/>
        </w:rPr>
      </w:pPr>
    </w:p>
    <w:p w14:paraId="7718493B" w14:textId="77777777" w:rsidR="007F31F3" w:rsidRDefault="007F31F3" w:rsidP="007F31F3">
      <w:pPr>
        <w:pStyle w:val="Ttulo1"/>
        <w:ind w:left="0"/>
        <w:rPr>
          <w:rFonts w:ascii="Book Antiqua" w:hAnsi="Book Antiqua"/>
        </w:rPr>
      </w:pPr>
    </w:p>
    <w:p w14:paraId="178A243D" w14:textId="77777777" w:rsidR="007F31F3" w:rsidRDefault="007F31F3" w:rsidP="007F31F3">
      <w:pPr>
        <w:pStyle w:val="Ttulo1"/>
        <w:ind w:left="0"/>
        <w:rPr>
          <w:rFonts w:ascii="Book Antiqua" w:hAnsi="Book Antiqua"/>
        </w:rPr>
      </w:pPr>
    </w:p>
    <w:p w14:paraId="05048ECA" w14:textId="79BE6087" w:rsidR="00F86D5A" w:rsidRDefault="00F86D5A" w:rsidP="007F31F3">
      <w:pPr>
        <w:pStyle w:val="Ttulo1"/>
        <w:ind w:left="0"/>
        <w:rPr>
          <w:rFonts w:ascii="Book Antiqua" w:hAnsi="Book Antiqua"/>
        </w:rPr>
      </w:pPr>
      <w:r w:rsidRPr="00700130">
        <w:rPr>
          <w:rFonts w:ascii="Book Antiqua" w:hAnsi="Book Antiqua"/>
        </w:rPr>
        <w:lastRenderedPageBreak/>
        <w:t>VISIÓN</w:t>
      </w:r>
    </w:p>
    <w:p w14:paraId="63AD092E" w14:textId="77777777" w:rsidR="00F86D5A" w:rsidRDefault="00F86D5A" w:rsidP="00F86D5A">
      <w:pPr>
        <w:pStyle w:val="Listavistosa-nfasis11"/>
        <w:spacing w:after="0" w:line="360" w:lineRule="auto"/>
        <w:ind w:left="0"/>
        <w:jc w:val="both"/>
        <w:rPr>
          <w:rFonts w:ascii="Book Antiqua" w:hAnsi="Book Antiqua" w:cs="Arial"/>
          <w:sz w:val="24"/>
          <w:szCs w:val="24"/>
          <w:lang w:eastAsia="es-ES"/>
        </w:rPr>
      </w:pPr>
    </w:p>
    <w:p w14:paraId="05C3D8B4" w14:textId="18BB475A" w:rsidR="00F86D5A" w:rsidRPr="00F86D5A" w:rsidRDefault="00F86D5A" w:rsidP="00F86D5A">
      <w:pPr>
        <w:pStyle w:val="Listavistosa-nfasis11"/>
        <w:spacing w:after="0" w:line="360" w:lineRule="auto"/>
        <w:ind w:left="0"/>
        <w:jc w:val="both"/>
        <w:rPr>
          <w:rFonts w:ascii="Book Antiqua" w:hAnsi="Book Antiqua" w:cs="Arial"/>
          <w:sz w:val="24"/>
          <w:szCs w:val="24"/>
          <w:lang w:eastAsia="es-ES"/>
        </w:rPr>
      </w:pPr>
      <w:r w:rsidRPr="00F86D5A">
        <w:rPr>
          <w:rFonts w:ascii="Book Antiqua" w:hAnsi="Book Antiqua" w:cs="Arial"/>
          <w:sz w:val="24"/>
          <w:szCs w:val="24"/>
          <w:lang w:eastAsia="es-ES"/>
        </w:rPr>
        <w:t>Se aspira a que la Facultad de Letras Españolas, para el año 20</w:t>
      </w:r>
      <w:r w:rsidRPr="00F86D5A">
        <w:rPr>
          <w:rFonts w:ascii="Book Antiqua" w:hAnsi="Book Antiqua" w:cs="Arial"/>
          <w:sz w:val="24"/>
          <w:szCs w:val="24"/>
          <w:lang w:eastAsia="es-ES"/>
        </w:rPr>
        <w:t>30</w:t>
      </w:r>
      <w:r w:rsidRPr="00F86D5A">
        <w:rPr>
          <w:rFonts w:ascii="Book Antiqua" w:hAnsi="Book Antiqua" w:cs="Arial"/>
          <w:sz w:val="24"/>
          <w:szCs w:val="24"/>
          <w:lang w:eastAsia="es-ES"/>
        </w:rPr>
        <w:t>, sea una entidad académica líder en educación superior, consolidada por la calidad de sus programas educativos con acciones de internacionalización y oferta de cursos de formación y venta de servicios generadores de recursos; que cuente con académicos actualizados, reconocidos por Programa para el Desarrollo Profesional Docente (PRODEP) y el Sistema Nacional de Investigadores (SIN), reunidos en Cuerpos Académicos consolidados o en vías de consolidación con Líneas de Generación y Aplicación del Conocimiento (LGAC) en consonancia con los intereses y necesidades de la facultad y la comunidad, con el objetivo de formar profesionistas competentes para el mercado laboral con innovación, autoaprendizaje e interculturalidad.</w:t>
      </w:r>
    </w:p>
    <w:p w14:paraId="39156B58" w14:textId="77777777" w:rsidR="00F86D5A" w:rsidRPr="00700130" w:rsidRDefault="00F86D5A" w:rsidP="00F86D5A">
      <w:pPr>
        <w:pStyle w:val="Ttulo1"/>
        <w:rPr>
          <w:rFonts w:ascii="Book Antiqua" w:hAnsi="Book Antiqua"/>
        </w:rPr>
      </w:pPr>
    </w:p>
    <w:p w14:paraId="42C448DF" w14:textId="77777777" w:rsidR="00CA0C99" w:rsidRPr="00700130" w:rsidRDefault="00CA0C99" w:rsidP="00CA0C99">
      <w:pPr>
        <w:spacing w:line="360" w:lineRule="auto"/>
        <w:ind w:left="102" w:right="117" w:firstLine="606"/>
        <w:jc w:val="both"/>
        <w:rPr>
          <w:rFonts w:ascii="Book Antiqua" w:hAnsi="Book Antiqua"/>
          <w:sz w:val="24"/>
          <w:szCs w:val="24"/>
        </w:rPr>
      </w:pPr>
      <w:r w:rsidRPr="00700130">
        <w:rPr>
          <w:rFonts w:ascii="Book Antiqua" w:hAnsi="Book Antiqua"/>
          <w:sz w:val="24"/>
          <w:szCs w:val="24"/>
        </w:rPr>
        <w:t xml:space="preserve">El presente resumen de resultados fue elaborado con base en los tres ejes propuestos en el </w:t>
      </w:r>
      <w:r w:rsidRPr="00700130">
        <w:rPr>
          <w:rFonts w:ascii="Book Antiqua" w:hAnsi="Book Antiqua"/>
          <w:b/>
          <w:sz w:val="24"/>
          <w:szCs w:val="24"/>
        </w:rPr>
        <w:t>Programa de Trabajo Estratégico: Pertenencia</w:t>
      </w:r>
      <w:r w:rsidRPr="00700130">
        <w:rPr>
          <w:rFonts w:ascii="Book Antiqua" w:hAnsi="Book Antiqua"/>
          <w:b/>
          <w:spacing w:val="-4"/>
          <w:sz w:val="24"/>
          <w:szCs w:val="24"/>
        </w:rPr>
        <w:t xml:space="preserve"> </w:t>
      </w:r>
      <w:r w:rsidRPr="00700130">
        <w:rPr>
          <w:rFonts w:ascii="Book Antiqua" w:hAnsi="Book Antiqua"/>
          <w:b/>
          <w:sz w:val="24"/>
          <w:szCs w:val="24"/>
        </w:rPr>
        <w:t>y</w:t>
      </w:r>
      <w:r w:rsidRPr="00700130">
        <w:rPr>
          <w:rFonts w:ascii="Book Antiqua" w:hAnsi="Book Antiqua"/>
          <w:b/>
          <w:spacing w:val="-14"/>
          <w:sz w:val="24"/>
          <w:szCs w:val="24"/>
        </w:rPr>
        <w:t xml:space="preserve"> </w:t>
      </w:r>
      <w:r w:rsidRPr="00700130">
        <w:rPr>
          <w:rFonts w:ascii="Book Antiqua" w:hAnsi="Book Antiqua"/>
          <w:b/>
          <w:sz w:val="24"/>
          <w:szCs w:val="24"/>
        </w:rPr>
        <w:t>Pertinencia</w:t>
      </w:r>
      <w:r w:rsidRPr="00700130">
        <w:rPr>
          <w:rFonts w:ascii="Book Antiqua" w:hAnsi="Book Antiqua"/>
          <w:b/>
          <w:spacing w:val="-6"/>
          <w:sz w:val="24"/>
          <w:szCs w:val="24"/>
        </w:rPr>
        <w:t xml:space="preserve"> </w:t>
      </w:r>
      <w:r w:rsidRPr="00700130">
        <w:rPr>
          <w:rFonts w:ascii="Book Antiqua" w:hAnsi="Book Antiqua"/>
          <w:b/>
          <w:sz w:val="24"/>
          <w:szCs w:val="24"/>
        </w:rPr>
        <w:t>2018-2021</w:t>
      </w:r>
      <w:r w:rsidRPr="00700130">
        <w:rPr>
          <w:rFonts w:ascii="Book Antiqua" w:hAnsi="Book Antiqua"/>
          <w:sz w:val="24"/>
          <w:szCs w:val="24"/>
        </w:rPr>
        <w:t>:</w:t>
      </w:r>
      <w:r w:rsidRPr="00700130">
        <w:rPr>
          <w:rFonts w:ascii="Book Antiqua" w:hAnsi="Book Antiqua"/>
          <w:spacing w:val="-7"/>
          <w:sz w:val="24"/>
          <w:szCs w:val="24"/>
        </w:rPr>
        <w:t xml:space="preserve"> </w:t>
      </w:r>
      <w:r w:rsidRPr="00700130">
        <w:rPr>
          <w:rFonts w:ascii="Book Antiqua" w:hAnsi="Book Antiqua"/>
          <w:i/>
          <w:sz w:val="24"/>
          <w:szCs w:val="24"/>
        </w:rPr>
        <w:t>Liderazgo</w:t>
      </w:r>
      <w:r w:rsidRPr="00700130">
        <w:rPr>
          <w:rFonts w:ascii="Book Antiqua" w:hAnsi="Book Antiqua"/>
          <w:i/>
          <w:spacing w:val="-7"/>
          <w:sz w:val="24"/>
          <w:szCs w:val="24"/>
        </w:rPr>
        <w:t xml:space="preserve"> </w:t>
      </w:r>
      <w:r w:rsidRPr="00700130">
        <w:rPr>
          <w:rFonts w:ascii="Book Antiqua" w:hAnsi="Book Antiqua"/>
          <w:i/>
          <w:sz w:val="24"/>
          <w:szCs w:val="24"/>
        </w:rPr>
        <w:t>académico</w:t>
      </w:r>
      <w:r w:rsidRPr="00700130">
        <w:rPr>
          <w:rFonts w:ascii="Book Antiqua" w:hAnsi="Book Antiqua"/>
          <w:sz w:val="24"/>
          <w:szCs w:val="24"/>
        </w:rPr>
        <w:t>,</w:t>
      </w:r>
      <w:r w:rsidRPr="00700130">
        <w:rPr>
          <w:rFonts w:ascii="Book Antiqua" w:hAnsi="Book Antiqua"/>
          <w:spacing w:val="-7"/>
          <w:sz w:val="24"/>
          <w:szCs w:val="24"/>
        </w:rPr>
        <w:t xml:space="preserve"> </w:t>
      </w:r>
      <w:r w:rsidRPr="00700130">
        <w:rPr>
          <w:rFonts w:ascii="Book Antiqua" w:hAnsi="Book Antiqua"/>
          <w:i/>
          <w:sz w:val="24"/>
          <w:szCs w:val="24"/>
        </w:rPr>
        <w:t>Visibilidad</w:t>
      </w:r>
      <w:r w:rsidRPr="00700130">
        <w:rPr>
          <w:rFonts w:ascii="Book Antiqua" w:hAnsi="Book Antiqua"/>
          <w:i/>
          <w:spacing w:val="-6"/>
          <w:sz w:val="24"/>
          <w:szCs w:val="24"/>
        </w:rPr>
        <w:t xml:space="preserve"> </w:t>
      </w:r>
      <w:r w:rsidRPr="00700130">
        <w:rPr>
          <w:rFonts w:ascii="Book Antiqua" w:hAnsi="Book Antiqua"/>
          <w:i/>
          <w:sz w:val="24"/>
          <w:szCs w:val="24"/>
        </w:rPr>
        <w:t>e</w:t>
      </w:r>
      <w:r w:rsidRPr="00700130">
        <w:rPr>
          <w:rFonts w:ascii="Book Antiqua" w:hAnsi="Book Antiqua"/>
          <w:i/>
          <w:spacing w:val="-7"/>
          <w:sz w:val="24"/>
          <w:szCs w:val="24"/>
        </w:rPr>
        <w:t xml:space="preserve"> </w:t>
      </w:r>
      <w:r w:rsidRPr="00700130">
        <w:rPr>
          <w:rFonts w:ascii="Book Antiqua" w:hAnsi="Book Antiqua"/>
          <w:i/>
          <w:sz w:val="24"/>
          <w:szCs w:val="24"/>
        </w:rPr>
        <w:t>impacto social</w:t>
      </w:r>
      <w:r w:rsidRPr="00700130">
        <w:rPr>
          <w:rFonts w:ascii="Book Antiqua" w:hAnsi="Book Antiqua"/>
          <w:i/>
          <w:spacing w:val="-7"/>
          <w:sz w:val="24"/>
          <w:szCs w:val="24"/>
        </w:rPr>
        <w:t xml:space="preserve"> </w:t>
      </w:r>
      <w:r w:rsidRPr="00700130">
        <w:rPr>
          <w:rFonts w:ascii="Book Antiqua" w:hAnsi="Book Antiqua"/>
          <w:i/>
          <w:sz w:val="24"/>
          <w:szCs w:val="24"/>
        </w:rPr>
        <w:t>y</w:t>
      </w:r>
      <w:r w:rsidRPr="00700130">
        <w:rPr>
          <w:rFonts w:ascii="Book Antiqua" w:hAnsi="Book Antiqua"/>
          <w:i/>
          <w:spacing w:val="-6"/>
          <w:sz w:val="24"/>
          <w:szCs w:val="24"/>
        </w:rPr>
        <w:t xml:space="preserve"> </w:t>
      </w:r>
      <w:r w:rsidRPr="00700130">
        <w:rPr>
          <w:rFonts w:ascii="Book Antiqua" w:hAnsi="Book Antiqua"/>
          <w:i/>
          <w:sz w:val="24"/>
          <w:szCs w:val="24"/>
        </w:rPr>
        <w:t>Gestión</w:t>
      </w:r>
      <w:r w:rsidRPr="00700130">
        <w:rPr>
          <w:rFonts w:ascii="Book Antiqua" w:hAnsi="Book Antiqua"/>
          <w:i/>
          <w:spacing w:val="-5"/>
          <w:sz w:val="24"/>
          <w:szCs w:val="24"/>
        </w:rPr>
        <w:t xml:space="preserve"> </w:t>
      </w:r>
      <w:r w:rsidRPr="00700130">
        <w:rPr>
          <w:rFonts w:ascii="Book Antiqua" w:hAnsi="Book Antiqua"/>
          <w:i/>
          <w:sz w:val="24"/>
          <w:szCs w:val="24"/>
        </w:rPr>
        <w:t>y</w:t>
      </w:r>
      <w:r w:rsidRPr="00700130">
        <w:rPr>
          <w:rFonts w:ascii="Book Antiqua" w:hAnsi="Book Antiqua"/>
          <w:i/>
          <w:spacing w:val="-6"/>
          <w:sz w:val="24"/>
          <w:szCs w:val="24"/>
        </w:rPr>
        <w:t xml:space="preserve"> </w:t>
      </w:r>
      <w:r w:rsidRPr="00700130">
        <w:rPr>
          <w:rFonts w:ascii="Book Antiqua" w:hAnsi="Book Antiqua"/>
          <w:i/>
          <w:sz w:val="24"/>
          <w:szCs w:val="24"/>
        </w:rPr>
        <w:t>gobierno</w:t>
      </w:r>
      <w:r w:rsidRPr="00700130">
        <w:rPr>
          <w:rFonts w:ascii="Book Antiqua" w:hAnsi="Book Antiqua"/>
          <w:sz w:val="24"/>
          <w:szCs w:val="24"/>
        </w:rPr>
        <w:t>,</w:t>
      </w:r>
      <w:r w:rsidRPr="00700130">
        <w:rPr>
          <w:rFonts w:ascii="Book Antiqua" w:hAnsi="Book Antiqua"/>
          <w:spacing w:val="-5"/>
          <w:sz w:val="24"/>
          <w:szCs w:val="24"/>
        </w:rPr>
        <w:t xml:space="preserve"> de la Administración que concluyó en agosto de 2021, a cargo de la ex rectora, Dra. Sara Ladrón de Guevara. </w:t>
      </w:r>
    </w:p>
    <w:p w14:paraId="7F2C73F7" w14:textId="77777777" w:rsidR="00CA0C99" w:rsidRPr="00700130" w:rsidRDefault="00CA0C99" w:rsidP="00CA0C99">
      <w:pPr>
        <w:pStyle w:val="Textoindependiente"/>
        <w:spacing w:before="2"/>
        <w:ind w:left="0"/>
        <w:rPr>
          <w:rFonts w:ascii="Book Antiqua" w:hAnsi="Book Antiqua"/>
        </w:rPr>
      </w:pPr>
    </w:p>
    <w:p w14:paraId="6769CC94" w14:textId="5DA5D7CC" w:rsidR="00CA0C99" w:rsidRDefault="00CA0C99" w:rsidP="00CA0C99">
      <w:pPr>
        <w:pStyle w:val="Ttulo1"/>
        <w:numPr>
          <w:ilvl w:val="0"/>
          <w:numId w:val="11"/>
        </w:numPr>
        <w:tabs>
          <w:tab w:val="left" w:pos="303"/>
        </w:tabs>
        <w:jc w:val="center"/>
        <w:rPr>
          <w:rFonts w:ascii="Book Antiqua" w:hAnsi="Book Antiqua"/>
        </w:rPr>
      </w:pPr>
      <w:r w:rsidRPr="00700130">
        <w:rPr>
          <w:rFonts w:ascii="Book Antiqua" w:hAnsi="Book Antiqua"/>
        </w:rPr>
        <w:t>Liderazgo</w:t>
      </w:r>
      <w:r w:rsidRPr="00700130">
        <w:rPr>
          <w:rFonts w:ascii="Book Antiqua" w:hAnsi="Book Antiqua"/>
          <w:spacing w:val="1"/>
        </w:rPr>
        <w:t xml:space="preserve"> </w:t>
      </w:r>
      <w:r w:rsidRPr="00700130">
        <w:rPr>
          <w:rFonts w:ascii="Book Antiqua" w:hAnsi="Book Antiqua"/>
        </w:rPr>
        <w:t>Académico</w:t>
      </w:r>
    </w:p>
    <w:p w14:paraId="5BEE3CF8" w14:textId="77777777" w:rsidR="00CA0C99" w:rsidRPr="00700130" w:rsidRDefault="00CA0C99" w:rsidP="00CA0C99">
      <w:pPr>
        <w:pStyle w:val="Ttulo1"/>
        <w:tabs>
          <w:tab w:val="left" w:pos="303"/>
        </w:tabs>
        <w:ind w:left="822"/>
        <w:rPr>
          <w:rFonts w:ascii="Book Antiqua" w:hAnsi="Book Antiqua"/>
        </w:rPr>
      </w:pPr>
    </w:p>
    <w:p w14:paraId="60DA41B9" w14:textId="2A36ADC2" w:rsidR="00CA0C99" w:rsidRDefault="00CA0C99" w:rsidP="00CA0C99">
      <w:pPr>
        <w:pStyle w:val="Ttulo1"/>
        <w:tabs>
          <w:tab w:val="left" w:pos="303"/>
          <w:tab w:val="left" w:pos="371"/>
        </w:tabs>
        <w:jc w:val="both"/>
        <w:rPr>
          <w:rFonts w:ascii="Book Antiqua" w:hAnsi="Book Antiqua"/>
        </w:rPr>
      </w:pPr>
      <w:r w:rsidRPr="00700130">
        <w:rPr>
          <w:rFonts w:ascii="Book Antiqua" w:hAnsi="Book Antiqua"/>
        </w:rPr>
        <w:t>1.- Oferta educativa con</w:t>
      </w:r>
      <w:r w:rsidRPr="00700130">
        <w:rPr>
          <w:rFonts w:ascii="Book Antiqua" w:hAnsi="Book Antiqua"/>
          <w:spacing w:val="-3"/>
        </w:rPr>
        <w:t xml:space="preserve"> </w:t>
      </w:r>
      <w:r w:rsidRPr="00700130">
        <w:rPr>
          <w:rFonts w:ascii="Book Antiqua" w:hAnsi="Book Antiqua"/>
        </w:rPr>
        <w:t>calidad</w:t>
      </w:r>
    </w:p>
    <w:p w14:paraId="0EB4BEBA" w14:textId="77777777" w:rsidR="00CA0C99" w:rsidRPr="00700130" w:rsidRDefault="00CA0C99" w:rsidP="00CA0C99">
      <w:pPr>
        <w:pStyle w:val="Ttulo1"/>
        <w:tabs>
          <w:tab w:val="left" w:pos="303"/>
          <w:tab w:val="left" w:pos="371"/>
        </w:tabs>
        <w:jc w:val="both"/>
        <w:rPr>
          <w:rFonts w:ascii="Book Antiqua" w:hAnsi="Book Antiqua"/>
        </w:rPr>
      </w:pPr>
    </w:p>
    <w:p w14:paraId="30184EFE" w14:textId="3A400DEA" w:rsidR="00CA0C99" w:rsidRPr="00700130" w:rsidRDefault="00CA0C99" w:rsidP="00CA0C99">
      <w:pPr>
        <w:pStyle w:val="Standard"/>
        <w:spacing w:line="360" w:lineRule="auto"/>
        <w:ind w:left="643"/>
        <w:jc w:val="both"/>
        <w:rPr>
          <w:rFonts w:ascii="Book Antiqua" w:hAnsi="Book Antiqua" w:cs="Arial"/>
          <w:highlight w:val="yellow"/>
        </w:rPr>
      </w:pPr>
      <w:r w:rsidRPr="00CA0C99">
        <w:rPr>
          <w:rFonts w:ascii="Book Antiqua" w:hAnsi="Book Antiqua" w:cs="Arial"/>
        </w:rPr>
        <w:t>La revisión y actualización del Plan de Estudios de la Licenciatura en Lengua y Literatura Hispánicas se aprobó</w:t>
      </w:r>
      <w:r>
        <w:rPr>
          <w:rFonts w:ascii="Book Antiqua" w:hAnsi="Book Antiqua" w:cs="Arial"/>
        </w:rPr>
        <w:t xml:space="preserve"> </w:t>
      </w:r>
      <w:r w:rsidRPr="00700130">
        <w:rPr>
          <w:rFonts w:ascii="Book Antiqua" w:hAnsi="Book Antiqua" w:cs="Arial"/>
        </w:rPr>
        <w:t>ante el Consejo General Universitario</w:t>
      </w:r>
      <w:r>
        <w:rPr>
          <w:rFonts w:ascii="Book Antiqua" w:hAnsi="Book Antiqua" w:cs="Arial"/>
        </w:rPr>
        <w:t xml:space="preserve">, </w:t>
      </w:r>
      <w:r w:rsidRPr="00700130">
        <w:rPr>
          <w:rFonts w:ascii="Book Antiqua" w:hAnsi="Book Antiqua" w:cs="Arial"/>
        </w:rPr>
        <w:t xml:space="preserve">el 14 de diciembre de 2020. La principal aportación de esta actualización reflejada en las experiencias que ofrecen saberes teóricos, heurísticos y axiológicos, fue el énfasis en las cuatro líneas de formación profesional, a saber, la investigación, la docencia, el ámbito editorial y la gestión cultural. Es de destacar el compromiso y entrega de cada uno de los miembros de la comisión que estuvo a cargo de este logro, finalizando así, tras una década de trabajos, </w:t>
      </w:r>
      <w:r w:rsidRPr="00700130">
        <w:rPr>
          <w:rFonts w:ascii="Book Antiqua" w:hAnsi="Book Antiqua" w:cs="Arial"/>
        </w:rPr>
        <w:lastRenderedPageBreak/>
        <w:t xml:space="preserve">la actualización </w:t>
      </w:r>
      <w:r>
        <w:rPr>
          <w:rFonts w:ascii="Book Antiqua" w:hAnsi="Book Antiqua" w:cs="Arial"/>
        </w:rPr>
        <w:t>del P</w:t>
      </w:r>
      <w:r>
        <w:rPr>
          <w:rFonts w:ascii="Book Antiqua" w:hAnsi="Book Antiqua" w:cs="Arial"/>
        </w:rPr>
        <w:t>lan de Estudios 2021 del Programa Educativo de Lengua y Literatura Hispánicas.</w:t>
      </w:r>
    </w:p>
    <w:p w14:paraId="2F9B389F" w14:textId="3232B769" w:rsidR="00CA0C99" w:rsidRPr="00900D1F" w:rsidRDefault="00CA0C99" w:rsidP="00CA0C99">
      <w:pPr>
        <w:pStyle w:val="Default"/>
        <w:spacing w:line="360" w:lineRule="auto"/>
        <w:ind w:left="643"/>
        <w:jc w:val="both"/>
        <w:rPr>
          <w:rFonts w:ascii="Book Antiqua" w:hAnsi="Book Antiqua" w:cs="Arial"/>
          <w:color w:val="auto"/>
          <w:highlight w:val="yellow"/>
        </w:rPr>
      </w:pPr>
      <w:r w:rsidRPr="00700130">
        <w:rPr>
          <w:rFonts w:ascii="Book Antiqua" w:hAnsi="Book Antiqua" w:cs="Arial"/>
          <w:color w:val="auto"/>
        </w:rPr>
        <w:t xml:space="preserve">En </w:t>
      </w:r>
      <w:r>
        <w:rPr>
          <w:rFonts w:ascii="Book Antiqua" w:hAnsi="Book Antiqua" w:cs="Arial"/>
          <w:color w:val="auto"/>
        </w:rPr>
        <w:t>diciembre de 2020,</w:t>
      </w:r>
      <w:r w:rsidRPr="00700130">
        <w:rPr>
          <w:rFonts w:ascii="Book Antiqua" w:hAnsi="Book Antiqua" w:cs="Arial"/>
          <w:color w:val="auto"/>
        </w:rPr>
        <w:t xml:space="preserve"> la Facultad de Letras Españolas consolidó la reacreditación del </w:t>
      </w:r>
      <w:r>
        <w:rPr>
          <w:rFonts w:ascii="Book Antiqua" w:hAnsi="Book Antiqua" w:cs="Arial"/>
          <w:color w:val="auto"/>
        </w:rPr>
        <w:t>programa educativo</w:t>
      </w:r>
      <w:r w:rsidRPr="00700130">
        <w:rPr>
          <w:rFonts w:ascii="Book Antiqua" w:hAnsi="Book Antiqua" w:cs="Arial"/>
          <w:color w:val="auto"/>
        </w:rPr>
        <w:t xml:space="preserve"> de Lengua y Literatura Hispánicas, luego de la evaluación a cargo del Consejo Acreditador de Programas Educativos de Humanidades.</w:t>
      </w:r>
      <w:r>
        <w:rPr>
          <w:rFonts w:ascii="Book Antiqua" w:hAnsi="Book Antiqua" w:cs="Arial"/>
          <w:color w:val="auto"/>
        </w:rPr>
        <w:t xml:space="preserve"> Fueron atendidas las recomendaciones tales como: incorporación de profesores (Dr. Luis David Meneses, en 2020), </w:t>
      </w:r>
      <w:r>
        <w:rPr>
          <w:rFonts w:ascii="Book Antiqua" w:hAnsi="Book Antiqua" w:cs="Arial"/>
          <w:color w:val="auto"/>
        </w:rPr>
        <w:t>actualización</w:t>
      </w:r>
      <w:r>
        <w:rPr>
          <w:rFonts w:ascii="Book Antiqua" w:hAnsi="Book Antiqua" w:cs="Arial"/>
          <w:color w:val="auto"/>
        </w:rPr>
        <w:t xml:space="preserve"> del P</w:t>
      </w:r>
      <w:r>
        <w:rPr>
          <w:rFonts w:ascii="Book Antiqua" w:hAnsi="Book Antiqua" w:cs="Arial"/>
          <w:color w:val="auto"/>
        </w:rPr>
        <w:t>lan de Estudios</w:t>
      </w:r>
      <w:r>
        <w:rPr>
          <w:rFonts w:ascii="Book Antiqua" w:hAnsi="Book Antiqua" w:cs="Arial"/>
          <w:color w:val="auto"/>
        </w:rPr>
        <w:t xml:space="preserve">, </w:t>
      </w:r>
      <w:r w:rsidR="00C80716" w:rsidRPr="00B86890">
        <w:rPr>
          <w:rFonts w:ascii="Book Antiqua" w:hAnsi="Book Antiqua" w:cs="Arial"/>
          <w:sz w:val="22"/>
          <w:szCs w:val="22"/>
        </w:rPr>
        <w:t>impuls</w:t>
      </w:r>
      <w:r w:rsidR="00C80716" w:rsidRPr="00B86890">
        <w:rPr>
          <w:rFonts w:ascii="Book Antiqua" w:hAnsi="Book Antiqua" w:cs="Arial"/>
          <w:sz w:val="22"/>
          <w:szCs w:val="22"/>
        </w:rPr>
        <w:t>o a</w:t>
      </w:r>
      <w:r w:rsidR="00C80716" w:rsidRPr="00B86890">
        <w:rPr>
          <w:rFonts w:ascii="Book Antiqua" w:hAnsi="Book Antiqua" w:cs="Arial"/>
          <w:sz w:val="22"/>
          <w:szCs w:val="22"/>
        </w:rPr>
        <w:t xml:space="preserve"> la participación de los académicos en programas de formación y actualización relacionados con aspectos pedagógicos y profesionales</w:t>
      </w:r>
      <w:r w:rsidR="00B86890">
        <w:rPr>
          <w:rFonts w:ascii="Book Antiqua" w:hAnsi="Book Antiqua" w:cs="Arial"/>
          <w:color w:val="auto"/>
        </w:rPr>
        <w:t xml:space="preserve"> </w:t>
      </w:r>
      <w:r w:rsidR="00B86890" w:rsidRPr="00B86890">
        <w:rPr>
          <w:rFonts w:ascii="Book Antiqua" w:hAnsi="Book Antiqua" w:cs="Arial"/>
          <w:color w:val="auto"/>
        </w:rPr>
        <w:t>y</w:t>
      </w:r>
      <w:r w:rsidR="00B86890" w:rsidRPr="00B86890">
        <w:rPr>
          <w:rFonts w:ascii="Book Antiqua" w:hAnsi="Book Antiqua" w:cs="Arial"/>
          <w:sz w:val="22"/>
          <w:szCs w:val="22"/>
        </w:rPr>
        <w:t xml:space="preserve"> estudios de trayectoria escola</w:t>
      </w:r>
      <w:r w:rsidR="00B86890" w:rsidRPr="00B86890">
        <w:rPr>
          <w:rFonts w:ascii="Book Antiqua" w:hAnsi="Book Antiqua" w:cs="Arial"/>
          <w:sz w:val="22"/>
          <w:szCs w:val="22"/>
        </w:rPr>
        <w:t xml:space="preserve">r </w:t>
      </w:r>
      <w:r w:rsidR="00B86890" w:rsidRPr="00B86890">
        <w:rPr>
          <w:rFonts w:ascii="Book Antiqua" w:hAnsi="Book Antiqua" w:cs="Arial"/>
          <w:sz w:val="22"/>
          <w:szCs w:val="22"/>
        </w:rPr>
        <w:t xml:space="preserve">para </w:t>
      </w:r>
      <w:r w:rsidR="00B86890" w:rsidRPr="00B86890">
        <w:rPr>
          <w:rFonts w:ascii="Book Antiqua" w:hAnsi="Book Antiqua" w:cs="Arial"/>
          <w:sz w:val="22"/>
          <w:szCs w:val="22"/>
        </w:rPr>
        <w:t xml:space="preserve">la </w:t>
      </w:r>
      <w:r w:rsidR="00B86890" w:rsidRPr="00B86890">
        <w:rPr>
          <w:rFonts w:ascii="Book Antiqua" w:hAnsi="Book Antiqua" w:cs="Arial"/>
          <w:sz w:val="22"/>
          <w:szCs w:val="22"/>
        </w:rPr>
        <w:t>elabora</w:t>
      </w:r>
      <w:r w:rsidR="00B86890" w:rsidRPr="00B86890">
        <w:rPr>
          <w:rFonts w:ascii="Book Antiqua" w:hAnsi="Book Antiqua" w:cs="Arial"/>
          <w:sz w:val="22"/>
          <w:szCs w:val="22"/>
        </w:rPr>
        <w:t>ción de</w:t>
      </w:r>
      <w:r w:rsidR="00B86890" w:rsidRPr="00B86890">
        <w:rPr>
          <w:rFonts w:ascii="Book Antiqua" w:hAnsi="Book Antiqua" w:cs="Arial"/>
          <w:sz w:val="22"/>
          <w:szCs w:val="22"/>
        </w:rPr>
        <w:t xml:space="preserve"> la oferta académica de cada periodo</w:t>
      </w:r>
      <w:r w:rsidR="00B86890" w:rsidRPr="00B86890">
        <w:rPr>
          <w:rFonts w:ascii="Book Antiqua" w:hAnsi="Book Antiqua" w:cs="Arial"/>
          <w:sz w:val="22"/>
          <w:szCs w:val="22"/>
        </w:rPr>
        <w:t xml:space="preserve"> y detección</w:t>
      </w:r>
      <w:r w:rsidR="00B86890" w:rsidRPr="00B86890">
        <w:rPr>
          <w:rFonts w:ascii="Book Antiqua" w:hAnsi="Book Antiqua" w:cs="Arial"/>
          <w:sz w:val="22"/>
          <w:szCs w:val="22"/>
        </w:rPr>
        <w:t xml:space="preserve"> </w:t>
      </w:r>
      <w:r w:rsidR="00B86890" w:rsidRPr="00B86890">
        <w:rPr>
          <w:rFonts w:ascii="Book Antiqua" w:hAnsi="Book Antiqua" w:cs="Arial"/>
          <w:sz w:val="22"/>
          <w:szCs w:val="22"/>
        </w:rPr>
        <w:t>de</w:t>
      </w:r>
      <w:r w:rsidR="00B86890" w:rsidRPr="00B86890">
        <w:rPr>
          <w:rFonts w:ascii="Book Antiqua" w:hAnsi="Book Antiqua" w:cs="Arial"/>
          <w:sz w:val="22"/>
          <w:szCs w:val="22"/>
        </w:rPr>
        <w:t xml:space="preserve"> estudiantes en situación de riesgo académico</w:t>
      </w:r>
      <w:r w:rsidR="00B86890">
        <w:rPr>
          <w:rFonts w:ascii="Arial" w:hAnsi="Arial" w:cs="Arial"/>
          <w:sz w:val="22"/>
          <w:szCs w:val="22"/>
        </w:rPr>
        <w:t>.</w:t>
      </w:r>
      <w:r>
        <w:rPr>
          <w:rFonts w:ascii="Book Antiqua" w:hAnsi="Book Antiqua" w:cs="Arial"/>
          <w:color w:val="auto"/>
        </w:rPr>
        <w:t xml:space="preserve"> La </w:t>
      </w:r>
      <w:r w:rsidR="00B86890">
        <w:rPr>
          <w:rFonts w:ascii="Book Antiqua" w:hAnsi="Book Antiqua" w:cs="Arial"/>
          <w:color w:val="auto"/>
        </w:rPr>
        <w:t>evaluación</w:t>
      </w:r>
      <w:r>
        <w:rPr>
          <w:rFonts w:ascii="Book Antiqua" w:hAnsi="Book Antiqua" w:cs="Arial"/>
          <w:color w:val="auto"/>
        </w:rPr>
        <w:t xml:space="preserve"> positiva incluyó nuevas recomendaciones, a saber: </w:t>
      </w:r>
      <w:r w:rsidR="00B86890" w:rsidRPr="00B86890">
        <w:rPr>
          <w:rFonts w:ascii="Book Antiqua" w:hAnsi="Book Antiqua" w:cs="Arial"/>
          <w:color w:val="auto"/>
        </w:rPr>
        <w:t>la necesidad</w:t>
      </w:r>
      <w:r w:rsidR="00B86890">
        <w:rPr>
          <w:rFonts w:ascii="Book Antiqua" w:hAnsi="Book Antiqua" w:cs="Arial"/>
          <w:color w:val="auto"/>
        </w:rPr>
        <w:t xml:space="preserve"> de incorporar nuevos PTC para el fortalecimiento del área de l</w:t>
      </w:r>
      <w:r w:rsidR="00180524">
        <w:rPr>
          <w:rFonts w:ascii="Book Antiqua" w:hAnsi="Book Antiqua" w:cs="Arial"/>
          <w:color w:val="auto"/>
        </w:rPr>
        <w:t>engua e impulso a la investigación, aumento de la eficiencia terminal y disminución de la deserción escolar, que se han visto afectados con la pandemia.</w:t>
      </w:r>
    </w:p>
    <w:p w14:paraId="70D7F723" w14:textId="77777777" w:rsidR="00CA0C99" w:rsidRPr="00700130" w:rsidRDefault="00CA0C99" w:rsidP="00CA0C99">
      <w:pPr>
        <w:pStyle w:val="Ttulo1"/>
        <w:tabs>
          <w:tab w:val="left" w:pos="303"/>
          <w:tab w:val="left" w:pos="371"/>
        </w:tabs>
        <w:jc w:val="both"/>
        <w:rPr>
          <w:rFonts w:ascii="Book Antiqua" w:hAnsi="Book Antiqua"/>
        </w:rPr>
      </w:pPr>
    </w:p>
    <w:p w14:paraId="2830EF94" w14:textId="77777777" w:rsidR="00CA0C99" w:rsidRPr="00700130" w:rsidRDefault="00CA0C99" w:rsidP="00CA0C99">
      <w:pPr>
        <w:pStyle w:val="Ttulo1"/>
        <w:tabs>
          <w:tab w:val="left" w:pos="303"/>
          <w:tab w:val="left" w:pos="371"/>
        </w:tabs>
        <w:jc w:val="both"/>
        <w:rPr>
          <w:rFonts w:ascii="Book Antiqua" w:hAnsi="Book Antiqua"/>
        </w:rPr>
      </w:pPr>
      <w:r w:rsidRPr="00700130">
        <w:rPr>
          <w:rFonts w:ascii="Book Antiqua" w:hAnsi="Book Antiqua"/>
        </w:rPr>
        <w:t>2.- Planta</w:t>
      </w:r>
      <w:r w:rsidRPr="00700130">
        <w:rPr>
          <w:rFonts w:ascii="Book Antiqua" w:hAnsi="Book Antiqua"/>
          <w:spacing w:val="-1"/>
        </w:rPr>
        <w:t xml:space="preserve"> </w:t>
      </w:r>
      <w:r w:rsidRPr="00700130">
        <w:rPr>
          <w:rFonts w:ascii="Book Antiqua" w:hAnsi="Book Antiqua"/>
        </w:rPr>
        <w:t>académica</w:t>
      </w:r>
    </w:p>
    <w:p w14:paraId="7863CFF6" w14:textId="77777777" w:rsidR="00CA0C99" w:rsidRPr="00700130" w:rsidRDefault="00CA0C99" w:rsidP="00CA0C99">
      <w:pPr>
        <w:pStyle w:val="Default"/>
        <w:spacing w:line="360" w:lineRule="auto"/>
        <w:jc w:val="both"/>
        <w:rPr>
          <w:rFonts w:ascii="Book Antiqua" w:hAnsi="Book Antiqua" w:cs="Arial"/>
          <w:color w:val="auto"/>
        </w:rPr>
      </w:pPr>
    </w:p>
    <w:p w14:paraId="282E1059" w14:textId="0D9F9EB5" w:rsidR="00CA0C99" w:rsidRPr="00700130" w:rsidRDefault="00CA0C99" w:rsidP="00CA0C99">
      <w:pPr>
        <w:pStyle w:val="Prrafodelista"/>
        <w:numPr>
          <w:ilvl w:val="0"/>
          <w:numId w:val="1"/>
        </w:numPr>
        <w:spacing w:line="360" w:lineRule="auto"/>
        <w:rPr>
          <w:rFonts w:ascii="Book Antiqua" w:hAnsi="Book Antiqua"/>
          <w:sz w:val="24"/>
          <w:szCs w:val="24"/>
        </w:rPr>
      </w:pPr>
      <w:r w:rsidRPr="00700130">
        <w:rPr>
          <w:rFonts w:ascii="Book Antiqua" w:hAnsi="Book Antiqua"/>
          <w:sz w:val="24"/>
          <w:szCs w:val="24"/>
        </w:rPr>
        <w:t xml:space="preserve">El contexto de pandemia derivado de la emergencia sanitaria por el virus SARS-CoV-2-, nos enfrentó como comunidad universitaria, a grandes retos, entre ellos, la capacitación y puesta en práctica de la educación a distancia y en línea. Con todo y los panoramas, muchas veces, de incertidumbre, se continuó el trabajo asignando las experiencias educativas con contenidos actualizados y conformes al </w:t>
      </w:r>
      <w:r w:rsidR="00180524">
        <w:rPr>
          <w:rFonts w:ascii="Book Antiqua" w:hAnsi="Book Antiqua"/>
          <w:sz w:val="24"/>
          <w:szCs w:val="24"/>
        </w:rPr>
        <w:t>Plan de Estudios</w:t>
      </w:r>
      <w:r w:rsidRPr="00700130">
        <w:rPr>
          <w:rFonts w:ascii="Book Antiqua" w:hAnsi="Book Antiqua"/>
          <w:sz w:val="24"/>
          <w:szCs w:val="24"/>
        </w:rPr>
        <w:t xml:space="preserve">, incorporando actividades sincrónicas y asincrónicas para su adaptación a la modalidad mixta. </w:t>
      </w:r>
    </w:p>
    <w:p w14:paraId="0A35E31A" w14:textId="6A1C62B2" w:rsidR="00CA0C99" w:rsidRPr="00D52E93" w:rsidRDefault="00CA0C99" w:rsidP="00234311">
      <w:pPr>
        <w:pStyle w:val="NormalWeb"/>
        <w:numPr>
          <w:ilvl w:val="0"/>
          <w:numId w:val="8"/>
        </w:numPr>
        <w:tabs>
          <w:tab w:val="left" w:pos="966"/>
        </w:tabs>
        <w:spacing w:before="0" w:beforeAutospacing="0" w:after="0" w:afterAutospacing="0" w:line="360" w:lineRule="auto"/>
        <w:jc w:val="both"/>
        <w:textAlignment w:val="baseline"/>
        <w:rPr>
          <w:i/>
          <w:iCs/>
          <w:color w:val="000000"/>
          <w:lang w:val="es-MX"/>
        </w:rPr>
      </w:pPr>
      <w:r w:rsidRPr="00C56C09">
        <w:rPr>
          <w:rFonts w:ascii="Book Antiqua" w:hAnsi="Book Antiqua" w:cs="Arial"/>
          <w:lang w:val="es-MX"/>
        </w:rPr>
        <w:t xml:space="preserve">La planta docente de la Facultad se capacitó para hacer frente a las nuevas modalidades de enseñanza, en el </w:t>
      </w:r>
      <w:r w:rsidRPr="00C56C09">
        <w:rPr>
          <w:rFonts w:ascii="Book Antiqua" w:hAnsi="Book Antiqua" w:cs="Arial"/>
          <w:i/>
          <w:iCs/>
          <w:lang w:val="es-MX"/>
        </w:rPr>
        <w:t>Seminario de mejora de las TIC´S en la Docencia Universitaria</w:t>
      </w:r>
      <w:r w:rsidRPr="00C56C09">
        <w:rPr>
          <w:rFonts w:ascii="Book Antiqua" w:hAnsi="Book Antiqua" w:cs="Arial"/>
          <w:lang w:val="es-MX"/>
        </w:rPr>
        <w:t xml:space="preserve">, por la Universidad Politécnica de </w:t>
      </w:r>
      <w:proofErr w:type="spellStart"/>
      <w:r w:rsidRPr="00C56C09">
        <w:rPr>
          <w:rFonts w:ascii="Book Antiqua" w:hAnsi="Book Antiqua" w:cs="Arial"/>
          <w:lang w:val="es-MX"/>
        </w:rPr>
        <w:t>Catalunia</w:t>
      </w:r>
      <w:proofErr w:type="spellEnd"/>
      <w:r w:rsidR="00180524">
        <w:rPr>
          <w:rFonts w:ascii="Book Antiqua" w:hAnsi="Book Antiqua" w:cs="Arial"/>
          <w:lang w:val="es-MX"/>
        </w:rPr>
        <w:t xml:space="preserve"> </w:t>
      </w:r>
      <w:r w:rsidRPr="00C56C09">
        <w:rPr>
          <w:rFonts w:ascii="Book Antiqua" w:hAnsi="Book Antiqua" w:cs="Arial"/>
          <w:lang w:val="es-MX"/>
        </w:rPr>
        <w:t>(2020)</w:t>
      </w:r>
      <w:r w:rsidR="00180524">
        <w:rPr>
          <w:rFonts w:ascii="Book Antiqua" w:hAnsi="Book Antiqua" w:cs="Arial"/>
          <w:lang w:val="es-MX"/>
        </w:rPr>
        <w:t>,</w:t>
      </w:r>
      <w:r w:rsidR="00720707">
        <w:rPr>
          <w:rFonts w:ascii="Book Antiqua" w:hAnsi="Book Antiqua" w:cs="Arial"/>
          <w:lang w:val="es-MX"/>
        </w:rPr>
        <w:t xml:space="preserve"> </w:t>
      </w:r>
      <w:r w:rsidR="00720707" w:rsidRPr="00720707">
        <w:rPr>
          <w:rFonts w:ascii="Book Antiqua" w:hAnsi="Book Antiqua" w:cs="Arial"/>
          <w:i/>
          <w:iCs/>
          <w:lang w:val="es-MX"/>
        </w:rPr>
        <w:t>Desarrollo de mini-videos como recurso didáctico para la enseñanza</w:t>
      </w:r>
      <w:r w:rsidR="00720707">
        <w:rPr>
          <w:rFonts w:ascii="Book Antiqua" w:hAnsi="Book Antiqua" w:cs="Arial"/>
          <w:lang w:val="es-MX"/>
        </w:rPr>
        <w:t xml:space="preserve"> (2021) y </w:t>
      </w:r>
      <w:r w:rsidR="00720707" w:rsidRPr="00720707">
        <w:rPr>
          <w:rFonts w:ascii="Book Antiqua" w:hAnsi="Book Antiqua" w:cs="Arial"/>
          <w:i/>
          <w:iCs/>
          <w:lang w:val="es-MX"/>
        </w:rPr>
        <w:t xml:space="preserve">Eminus 4 como apoyo </w:t>
      </w:r>
      <w:r w:rsidR="00720707" w:rsidRPr="00720707">
        <w:rPr>
          <w:rFonts w:ascii="Book Antiqua" w:hAnsi="Book Antiqua" w:cs="Arial"/>
          <w:i/>
          <w:iCs/>
          <w:lang w:val="es-MX"/>
        </w:rPr>
        <w:lastRenderedPageBreak/>
        <w:t>al proceso educativo</w:t>
      </w:r>
      <w:r w:rsidR="00720707">
        <w:rPr>
          <w:rFonts w:ascii="Book Antiqua" w:hAnsi="Book Antiqua" w:cs="Arial"/>
          <w:lang w:val="es-MX"/>
        </w:rPr>
        <w:t xml:space="preserve"> (2022)</w:t>
      </w:r>
      <w:r w:rsidRPr="00C56C09">
        <w:rPr>
          <w:rFonts w:ascii="Book Antiqua" w:hAnsi="Book Antiqua" w:cs="Arial"/>
          <w:lang w:val="es-MX"/>
        </w:rPr>
        <w:t xml:space="preserve">. Así mismo, fortaleció su actualización continua a través de los siguientes cursos y diplomados: </w:t>
      </w:r>
      <w:r w:rsidRPr="00C56C09">
        <w:rPr>
          <w:rFonts w:ascii="Book Antiqua" w:hAnsi="Book Antiqua" w:cs="Arial"/>
          <w:i/>
          <w:iCs/>
          <w:lang w:val="es-MX"/>
        </w:rPr>
        <w:t>Diseño de programas de estudio con pertinencia social (2014/2020)</w:t>
      </w:r>
      <w:r w:rsidRPr="00C56C09">
        <w:rPr>
          <w:rFonts w:ascii="Book Antiqua" w:hAnsi="Book Antiqua" w:cs="Arial"/>
          <w:lang w:val="es-MX"/>
        </w:rPr>
        <w:t xml:space="preserve">, </w:t>
      </w:r>
      <w:r w:rsidRPr="00C56C09">
        <w:rPr>
          <w:rFonts w:ascii="Book Antiqua" w:hAnsi="Book Antiqua" w:cs="Arial"/>
          <w:i/>
          <w:iCs/>
          <w:lang w:val="es-MX"/>
        </w:rPr>
        <w:t>Diplomado de Literatura Europea Contemporánea</w:t>
      </w:r>
      <w:r w:rsidRPr="00C56C09">
        <w:rPr>
          <w:rFonts w:ascii="Book Antiqua" w:hAnsi="Book Antiqua" w:cs="Arial"/>
          <w:lang w:val="es-MX"/>
        </w:rPr>
        <w:t xml:space="preserve">, del 28 de agosto de 2018 al 9 de febrero de 2019, </w:t>
      </w:r>
      <w:r w:rsidRPr="00C56C09">
        <w:rPr>
          <w:rFonts w:ascii="Book Antiqua" w:hAnsi="Book Antiqua" w:cs="Arial"/>
          <w:i/>
          <w:iCs/>
          <w:lang w:val="es-MX"/>
        </w:rPr>
        <w:t>Diplomado en Literaturas mexicanas en lenguas indígenas</w:t>
      </w:r>
      <w:r w:rsidRPr="00C56C09">
        <w:rPr>
          <w:rFonts w:ascii="Book Antiqua" w:hAnsi="Book Antiqua" w:cs="Arial"/>
          <w:lang w:val="es-MX"/>
        </w:rPr>
        <w:t xml:space="preserve">, del 30 de abril al 22 de octubre de 2019, ambos gratuitos y en línea, ofrecidos por la </w:t>
      </w:r>
      <w:r w:rsidR="00234311" w:rsidRPr="00C56C09">
        <w:rPr>
          <w:rFonts w:ascii="Book Antiqua" w:hAnsi="Book Antiqua" w:cs="Arial"/>
          <w:lang w:val="es-MX"/>
        </w:rPr>
        <w:t>Coordinación</w:t>
      </w:r>
      <w:r w:rsidRPr="00C56C09">
        <w:rPr>
          <w:rFonts w:ascii="Book Antiqua" w:hAnsi="Book Antiqua" w:cs="Arial"/>
          <w:lang w:val="es-MX"/>
        </w:rPr>
        <w:t xml:space="preserve"> Nacional de Literatura del INBAL; </w:t>
      </w:r>
      <w:r w:rsidRPr="00C56C09">
        <w:rPr>
          <w:rFonts w:ascii="Book Antiqua" w:hAnsi="Book Antiqua" w:cs="Arial"/>
          <w:i/>
          <w:iCs/>
          <w:lang w:val="es-MX"/>
        </w:rPr>
        <w:t>Curso</w:t>
      </w:r>
      <w:r w:rsidR="00234311">
        <w:rPr>
          <w:rFonts w:ascii="Book Antiqua" w:hAnsi="Book Antiqua" w:cs="Arial"/>
          <w:i/>
          <w:iCs/>
          <w:lang w:val="es-MX"/>
        </w:rPr>
        <w:t xml:space="preserve"> de</w:t>
      </w:r>
      <w:r w:rsidRPr="00C56C09">
        <w:rPr>
          <w:rFonts w:ascii="Book Antiqua" w:hAnsi="Book Antiqua" w:cs="Arial"/>
          <w:i/>
          <w:iCs/>
          <w:lang w:val="es-MX"/>
        </w:rPr>
        <w:t xml:space="preserve"> </w:t>
      </w:r>
      <w:r w:rsidR="00234311" w:rsidRPr="00C56C09">
        <w:rPr>
          <w:rFonts w:ascii="Book Antiqua" w:hAnsi="Book Antiqua" w:cs="Arial"/>
          <w:i/>
          <w:iCs/>
          <w:lang w:val="es-MX"/>
        </w:rPr>
        <w:t>Internacionalización</w:t>
      </w:r>
      <w:r w:rsidRPr="00C56C09">
        <w:rPr>
          <w:rFonts w:ascii="Book Antiqua" w:hAnsi="Book Antiqua" w:cs="Arial"/>
          <w:i/>
          <w:iCs/>
          <w:lang w:val="es-MX"/>
        </w:rPr>
        <w:t xml:space="preserve"> del currículo</w:t>
      </w:r>
      <w:r w:rsidRPr="00C56C09">
        <w:rPr>
          <w:rFonts w:ascii="Book Antiqua" w:hAnsi="Book Antiqua" w:cs="Arial"/>
          <w:lang w:val="es-MX"/>
        </w:rPr>
        <w:t xml:space="preserve">, impartido por la Dirección General de Relaciones Internacionales UV, del 10 de agosto de 2018 al 14 de enero de 2019; </w:t>
      </w:r>
      <w:r w:rsidRPr="00C56C09">
        <w:rPr>
          <w:rFonts w:ascii="Book Antiqua" w:hAnsi="Book Antiqua" w:cs="Arial"/>
          <w:i/>
          <w:iCs/>
          <w:lang w:val="es-MX"/>
        </w:rPr>
        <w:t>Curso de Estrategias de enseñanza para estudiantes con discapacidad visual</w:t>
      </w:r>
      <w:r w:rsidRPr="00C56C09">
        <w:rPr>
          <w:rFonts w:ascii="Book Antiqua" w:hAnsi="Book Antiqua" w:cs="Arial"/>
          <w:lang w:val="es-MX"/>
        </w:rPr>
        <w:t xml:space="preserve">, UV (2019); </w:t>
      </w:r>
      <w:r w:rsidRPr="00C56C09">
        <w:rPr>
          <w:rFonts w:ascii="Book Antiqua" w:hAnsi="Book Antiqua" w:cs="Arial"/>
          <w:i/>
          <w:iCs/>
          <w:lang w:val="es-MX"/>
        </w:rPr>
        <w:t>Cursos sobre perspectiva de género</w:t>
      </w:r>
      <w:r w:rsidRPr="00C56C09">
        <w:rPr>
          <w:rFonts w:ascii="Book Antiqua" w:hAnsi="Book Antiqua" w:cs="Arial"/>
          <w:lang w:val="es-MX"/>
        </w:rPr>
        <w:t xml:space="preserve"> así como </w:t>
      </w:r>
      <w:r w:rsidR="00234311" w:rsidRPr="00C56C09">
        <w:rPr>
          <w:rFonts w:ascii="Book Antiqua" w:hAnsi="Book Antiqua" w:cs="Arial"/>
          <w:lang w:val="es-MX"/>
        </w:rPr>
        <w:t>participación</w:t>
      </w:r>
      <w:r w:rsidRPr="00C56C09">
        <w:rPr>
          <w:rFonts w:ascii="Book Antiqua" w:hAnsi="Book Antiqua" w:cs="Arial"/>
          <w:lang w:val="es-MX"/>
        </w:rPr>
        <w:t xml:space="preserve"> en la </w:t>
      </w:r>
      <w:r w:rsidRPr="00C56C09">
        <w:rPr>
          <w:rFonts w:ascii="Book Antiqua" w:hAnsi="Book Antiqua" w:cs="Arial"/>
          <w:i/>
          <w:iCs/>
          <w:lang w:val="es-MX"/>
        </w:rPr>
        <w:t>Comisión de revisión del Protocolo de Género</w:t>
      </w:r>
      <w:r w:rsidRPr="00C56C09">
        <w:rPr>
          <w:rFonts w:ascii="Book Antiqua" w:hAnsi="Book Antiqua" w:cs="Arial"/>
          <w:lang w:val="es-MX"/>
        </w:rPr>
        <w:t>, de la Unidad de Género de la UV (2018-2019-2020-2021)</w:t>
      </w:r>
      <w:r w:rsidR="00234311">
        <w:rPr>
          <w:rFonts w:ascii="Book Antiqua" w:hAnsi="Book Antiqua" w:cs="Arial"/>
          <w:lang w:val="es-MX"/>
        </w:rPr>
        <w:t>.</w:t>
      </w:r>
      <w:r w:rsidRPr="00C56C09">
        <w:rPr>
          <w:rFonts w:ascii="Book Antiqua" w:hAnsi="Book Antiqua" w:cs="Arial"/>
          <w:lang w:val="es-MX"/>
        </w:rPr>
        <w:t xml:space="preserve"> </w:t>
      </w:r>
      <w:r w:rsidRPr="00D52E93">
        <w:rPr>
          <w:color w:val="000000"/>
          <w:lang w:val="es-MX"/>
        </w:rPr>
        <w:t xml:space="preserve">Los académicos de tiempo completo de la facultad realizaron y completaron el curso </w:t>
      </w:r>
      <w:r w:rsidRPr="00D52E93">
        <w:rPr>
          <w:i/>
          <w:iCs/>
          <w:color w:val="000000"/>
          <w:lang w:val="es-MX"/>
        </w:rPr>
        <w:t>Internacionalización del Currículum que imparte la DGRI</w:t>
      </w:r>
      <w:r w:rsidR="00234311">
        <w:rPr>
          <w:color w:val="000000"/>
          <w:lang w:val="es-MX"/>
        </w:rPr>
        <w:t>.</w:t>
      </w:r>
    </w:p>
    <w:p w14:paraId="50561BD5" w14:textId="77777777" w:rsidR="00CA0C99" w:rsidRPr="00700130" w:rsidRDefault="00CA0C99" w:rsidP="00CA0C99">
      <w:pPr>
        <w:pStyle w:val="Default"/>
        <w:numPr>
          <w:ilvl w:val="0"/>
          <w:numId w:val="1"/>
        </w:numPr>
        <w:spacing w:line="360" w:lineRule="auto"/>
        <w:jc w:val="both"/>
        <w:rPr>
          <w:rFonts w:ascii="Book Antiqua" w:hAnsi="Book Antiqua" w:cs="Arial"/>
          <w:color w:val="auto"/>
        </w:rPr>
      </w:pPr>
      <w:r w:rsidRPr="00700130">
        <w:rPr>
          <w:rFonts w:ascii="Book Antiqua" w:hAnsi="Book Antiqua" w:cs="Arial"/>
          <w:color w:val="auto"/>
        </w:rPr>
        <w:t xml:space="preserve">La Facultad tuvo representación en las siete reuniones de la Red Nacional de Escuelas de Filosofía, Letras y Literatura, celebradas de manera presencial en diversas sedes en los años 2018 y 2019, y en línea durante los años 2020 y 2021. </w:t>
      </w:r>
    </w:p>
    <w:p w14:paraId="1276ADD9" w14:textId="77777777" w:rsidR="00CA0C99" w:rsidRPr="00700130" w:rsidRDefault="00CA0C99" w:rsidP="00CA0C99">
      <w:pPr>
        <w:pStyle w:val="Ttulo1"/>
        <w:tabs>
          <w:tab w:val="left" w:pos="303"/>
          <w:tab w:val="left" w:pos="371"/>
        </w:tabs>
        <w:jc w:val="both"/>
        <w:rPr>
          <w:rFonts w:ascii="Book Antiqua" w:hAnsi="Book Antiqua"/>
          <w:lang w:val="es-MX"/>
        </w:rPr>
      </w:pPr>
    </w:p>
    <w:p w14:paraId="6DF80DC9" w14:textId="77777777" w:rsidR="00CA0C99" w:rsidRPr="00700130" w:rsidRDefault="00CA0C99" w:rsidP="00CA0C99">
      <w:pPr>
        <w:pStyle w:val="Ttulo1"/>
        <w:tabs>
          <w:tab w:val="left" w:pos="303"/>
          <w:tab w:val="left" w:pos="371"/>
        </w:tabs>
        <w:jc w:val="both"/>
        <w:rPr>
          <w:rFonts w:ascii="Book Antiqua" w:hAnsi="Book Antiqua"/>
        </w:rPr>
      </w:pPr>
    </w:p>
    <w:p w14:paraId="6035BB73" w14:textId="5E0342AB" w:rsidR="00CA0C99" w:rsidRDefault="00CA0C99" w:rsidP="00CA0C99">
      <w:pPr>
        <w:pStyle w:val="Ttulo1"/>
        <w:tabs>
          <w:tab w:val="left" w:pos="373"/>
        </w:tabs>
        <w:rPr>
          <w:rFonts w:ascii="Book Antiqua" w:hAnsi="Book Antiqua"/>
        </w:rPr>
      </w:pPr>
      <w:r w:rsidRPr="00700130">
        <w:rPr>
          <w:rFonts w:ascii="Book Antiqua" w:hAnsi="Book Antiqua"/>
        </w:rPr>
        <w:t>3.- Apoyo al</w:t>
      </w:r>
      <w:r w:rsidRPr="00700130">
        <w:rPr>
          <w:rFonts w:ascii="Book Antiqua" w:hAnsi="Book Antiqua"/>
          <w:spacing w:val="-1"/>
        </w:rPr>
        <w:t xml:space="preserve"> </w:t>
      </w:r>
      <w:r w:rsidRPr="00700130">
        <w:rPr>
          <w:rFonts w:ascii="Book Antiqua" w:hAnsi="Book Antiqua"/>
        </w:rPr>
        <w:t>estudiante</w:t>
      </w:r>
    </w:p>
    <w:p w14:paraId="53E38295" w14:textId="77777777" w:rsidR="00234311" w:rsidRDefault="00234311" w:rsidP="00234311">
      <w:pPr>
        <w:spacing w:line="360" w:lineRule="auto"/>
        <w:jc w:val="both"/>
        <w:rPr>
          <w:rFonts w:ascii="Book Antiqua" w:hAnsi="Book Antiqua" w:cs="Times New Roman"/>
          <w:sz w:val="24"/>
          <w:szCs w:val="24"/>
        </w:rPr>
      </w:pPr>
    </w:p>
    <w:p w14:paraId="0865061E" w14:textId="27F3ED4E" w:rsidR="00CA0C99" w:rsidRPr="00700130" w:rsidRDefault="00CA0C99" w:rsidP="00234311">
      <w:pPr>
        <w:spacing w:line="360" w:lineRule="auto"/>
        <w:ind w:left="360"/>
        <w:jc w:val="both"/>
        <w:rPr>
          <w:rFonts w:ascii="Book Antiqua" w:hAnsi="Book Antiqua" w:cs="Times New Roman"/>
          <w:sz w:val="24"/>
          <w:szCs w:val="24"/>
        </w:rPr>
      </w:pPr>
      <w:r w:rsidRPr="00700130">
        <w:rPr>
          <w:rFonts w:ascii="Book Antiqua" w:hAnsi="Book Antiqua" w:cs="Times New Roman"/>
          <w:sz w:val="24"/>
          <w:szCs w:val="24"/>
        </w:rPr>
        <w:t xml:space="preserve">En febrero de 2018 La Facultad de Letras Españolas inició una campaña integral  dirigida al alumnado: plática especializada en el consumo de marihuana, a cargo del psicólogo y terapeuta de adicciones Emiliano Rebolledo;  en agosto del mismo año, los estudiantes de nuevo ingreso recibieron tres charlas-taller con el psiquiatra Dr. Alejandro Sánchez-Hidalgo; conferencia sobre “El cerebro adolescente” con la Dra. Tamara Cibrián; y la aplicación de un instrumento de sondeo para localizar en esta nueva población problemas de ansiedad-depresión y adicción. </w:t>
      </w:r>
    </w:p>
    <w:p w14:paraId="26A8707C" w14:textId="77777777" w:rsidR="00CA0C99" w:rsidRPr="00A534BD" w:rsidRDefault="00CA0C99" w:rsidP="007F31F3">
      <w:pPr>
        <w:spacing w:line="360" w:lineRule="auto"/>
        <w:contextualSpacing/>
        <w:jc w:val="both"/>
        <w:rPr>
          <w:rFonts w:ascii="Book Antiqua" w:hAnsi="Book Antiqua" w:cs="Times New Roman"/>
          <w:sz w:val="24"/>
          <w:szCs w:val="24"/>
        </w:rPr>
      </w:pPr>
      <w:r w:rsidRPr="00A534BD">
        <w:rPr>
          <w:rFonts w:ascii="Book Antiqua" w:hAnsi="Book Antiqua" w:cs="Times New Roman"/>
          <w:sz w:val="24"/>
          <w:szCs w:val="24"/>
        </w:rPr>
        <w:lastRenderedPageBreak/>
        <w:t xml:space="preserve">El 9 de agosto de 2018 se impartió la primera fase de charlas de psicoeducación y aplicación de test por parte de los doctores Tamara Cibrián (Cátedra </w:t>
      </w:r>
      <w:proofErr w:type="spellStart"/>
      <w:r w:rsidRPr="00A534BD">
        <w:rPr>
          <w:rFonts w:ascii="Book Antiqua" w:hAnsi="Book Antiqua" w:cs="Times New Roman"/>
          <w:sz w:val="24"/>
          <w:szCs w:val="24"/>
        </w:rPr>
        <w:t>CONACyT</w:t>
      </w:r>
      <w:proofErr w:type="spellEnd"/>
      <w:r w:rsidRPr="00A534BD">
        <w:rPr>
          <w:rFonts w:ascii="Book Antiqua" w:hAnsi="Book Antiqua" w:cs="Times New Roman"/>
          <w:sz w:val="24"/>
          <w:szCs w:val="24"/>
        </w:rPr>
        <w:t xml:space="preserve">/Instituto de </w:t>
      </w:r>
      <w:proofErr w:type="spellStart"/>
      <w:r w:rsidRPr="00A534BD">
        <w:rPr>
          <w:rFonts w:ascii="Book Antiqua" w:hAnsi="Book Antiqua" w:cs="Times New Roman"/>
          <w:sz w:val="24"/>
          <w:szCs w:val="24"/>
        </w:rPr>
        <w:t>Neuroetología</w:t>
      </w:r>
      <w:proofErr w:type="spellEnd"/>
      <w:r w:rsidRPr="00A534BD">
        <w:rPr>
          <w:rFonts w:ascii="Book Antiqua" w:hAnsi="Book Antiqua" w:cs="Times New Roman"/>
          <w:sz w:val="24"/>
          <w:szCs w:val="24"/>
        </w:rPr>
        <w:t>) y Alejandro Sánchez- Hidalgo del Instituto Veracruzano de Salud Mental, a alumnos de nuevo ingreso.</w:t>
      </w:r>
    </w:p>
    <w:p w14:paraId="26F018BE" w14:textId="3D7FFFB2" w:rsidR="00CA0C99" w:rsidRPr="00A534BD" w:rsidRDefault="00CA0C99" w:rsidP="00A534BD">
      <w:pPr>
        <w:spacing w:line="360" w:lineRule="auto"/>
        <w:jc w:val="both"/>
        <w:rPr>
          <w:rFonts w:ascii="Book Antiqua" w:eastAsia="Arimo" w:hAnsi="Book Antiqua" w:cs="Times New Roman"/>
          <w:sz w:val="24"/>
          <w:szCs w:val="24"/>
          <w:highlight w:val="white"/>
        </w:rPr>
      </w:pPr>
      <w:r w:rsidRPr="00A534BD">
        <w:rPr>
          <w:rFonts w:ascii="Book Antiqua" w:eastAsia="Arimo" w:hAnsi="Book Antiqua" w:cs="Times New Roman"/>
          <w:sz w:val="24"/>
          <w:szCs w:val="24"/>
          <w:highlight w:val="white"/>
        </w:rPr>
        <w:t>Se evaluaron a 44 estudiantes de nuevo ingreso a la licenciatura en Lengua y Literatura Hispanoamericana (26 mujeres y 18 hombres) con un promedio de edad de 19.3 años</w:t>
      </w:r>
      <w:r w:rsidR="007F7BF4">
        <w:rPr>
          <w:rFonts w:ascii="Book Antiqua" w:eastAsia="Arimo" w:hAnsi="Book Antiqua" w:cs="Times New Roman"/>
          <w:sz w:val="24"/>
          <w:szCs w:val="24"/>
          <w:highlight w:val="white"/>
        </w:rPr>
        <w:t>.</w:t>
      </w:r>
    </w:p>
    <w:p w14:paraId="63F206BD" w14:textId="77777777" w:rsidR="00CA0C99" w:rsidRPr="00A534BD" w:rsidRDefault="00CA0C99" w:rsidP="00CA0C99">
      <w:pPr>
        <w:spacing w:line="360" w:lineRule="auto"/>
        <w:jc w:val="both"/>
        <w:rPr>
          <w:rFonts w:ascii="Book Antiqua" w:eastAsia="Arimo" w:hAnsi="Book Antiqua" w:cs="Times New Roman"/>
          <w:sz w:val="24"/>
          <w:szCs w:val="24"/>
          <w:highlight w:val="white"/>
        </w:rPr>
      </w:pPr>
      <w:r w:rsidRPr="00A534BD">
        <w:rPr>
          <w:rFonts w:ascii="Book Antiqua" w:eastAsia="Arimo" w:hAnsi="Book Antiqua" w:cs="Times New Roman"/>
          <w:i/>
          <w:sz w:val="24"/>
          <w:szCs w:val="24"/>
          <w:highlight w:val="white"/>
        </w:rPr>
        <w:t>Instrumentos</w:t>
      </w:r>
      <w:r w:rsidRPr="00A534BD">
        <w:rPr>
          <w:rFonts w:ascii="Book Antiqua" w:eastAsia="Arimo" w:hAnsi="Book Antiqua" w:cs="Times New Roman"/>
          <w:sz w:val="24"/>
          <w:szCs w:val="24"/>
          <w:highlight w:val="white"/>
        </w:rPr>
        <w:t>: Se diseño un formulario en línea con la plataforma Google Drive donde se incluyó el Consentimiento informado donde se explicó el objetivo de la investigación, el Test de la mirada que evalúa las habilidades de la teorías de la mente</w:t>
      </w:r>
      <w:r w:rsidRPr="00A534BD">
        <w:rPr>
          <w:rFonts w:ascii="Book Antiqua" w:eastAsia="Arimo" w:hAnsi="Book Antiqua" w:cs="Times New Roman"/>
          <w:sz w:val="24"/>
          <w:szCs w:val="24"/>
          <w:highlight w:val="white"/>
          <w:vertAlign w:val="superscript"/>
        </w:rPr>
        <w:t>3</w:t>
      </w:r>
      <w:r w:rsidRPr="00A534BD">
        <w:rPr>
          <w:rFonts w:ascii="Book Antiqua" w:eastAsia="Arimo" w:hAnsi="Book Antiqua" w:cs="Times New Roman"/>
          <w:sz w:val="24"/>
          <w:szCs w:val="24"/>
          <w:highlight w:val="white"/>
        </w:rPr>
        <w:t xml:space="preserve">, el Cuestionario de Tamizaje de Problemas en Adolescentes (POSIT, por sus siglas en inglés de </w:t>
      </w:r>
      <w:proofErr w:type="spellStart"/>
      <w:r w:rsidRPr="00A534BD">
        <w:rPr>
          <w:rFonts w:ascii="Book Antiqua" w:eastAsia="Arimo" w:hAnsi="Book Antiqua" w:cs="Times New Roman"/>
          <w:sz w:val="24"/>
          <w:szCs w:val="24"/>
          <w:highlight w:val="white"/>
        </w:rPr>
        <w:t>Problem</w:t>
      </w:r>
      <w:proofErr w:type="spellEnd"/>
      <w:r w:rsidRPr="00A534BD">
        <w:rPr>
          <w:rFonts w:ascii="Book Antiqua" w:eastAsia="Arimo" w:hAnsi="Book Antiqua" w:cs="Times New Roman"/>
          <w:sz w:val="24"/>
          <w:szCs w:val="24"/>
          <w:highlight w:val="white"/>
        </w:rPr>
        <w:t xml:space="preserve"> </w:t>
      </w:r>
      <w:proofErr w:type="spellStart"/>
      <w:r w:rsidRPr="00A534BD">
        <w:rPr>
          <w:rFonts w:ascii="Book Antiqua" w:eastAsia="Arimo" w:hAnsi="Book Antiqua" w:cs="Times New Roman"/>
          <w:sz w:val="24"/>
          <w:szCs w:val="24"/>
          <w:highlight w:val="white"/>
        </w:rPr>
        <w:t>Oriented</w:t>
      </w:r>
      <w:proofErr w:type="spellEnd"/>
      <w:r w:rsidRPr="00A534BD">
        <w:rPr>
          <w:rFonts w:ascii="Book Antiqua" w:eastAsia="Arimo" w:hAnsi="Book Antiqua" w:cs="Times New Roman"/>
          <w:sz w:val="24"/>
          <w:szCs w:val="24"/>
          <w:highlight w:val="white"/>
        </w:rPr>
        <w:t xml:space="preserve"> Screening </w:t>
      </w:r>
      <w:proofErr w:type="spellStart"/>
      <w:r w:rsidRPr="00A534BD">
        <w:rPr>
          <w:rFonts w:ascii="Book Antiqua" w:eastAsia="Arimo" w:hAnsi="Book Antiqua" w:cs="Times New Roman"/>
          <w:sz w:val="24"/>
          <w:szCs w:val="24"/>
          <w:highlight w:val="white"/>
        </w:rPr>
        <w:t>Instrument</w:t>
      </w:r>
      <w:proofErr w:type="spellEnd"/>
      <w:r w:rsidRPr="00A534BD">
        <w:rPr>
          <w:rFonts w:ascii="Book Antiqua" w:eastAsia="Arimo" w:hAnsi="Book Antiqua" w:cs="Times New Roman"/>
          <w:sz w:val="24"/>
          <w:szCs w:val="24"/>
          <w:highlight w:val="white"/>
        </w:rPr>
        <w:t xml:space="preserve"> </w:t>
      </w:r>
      <w:proofErr w:type="spellStart"/>
      <w:r w:rsidRPr="00A534BD">
        <w:rPr>
          <w:rFonts w:ascii="Book Antiqua" w:eastAsia="Arimo" w:hAnsi="Book Antiqua" w:cs="Times New Roman"/>
          <w:sz w:val="24"/>
          <w:szCs w:val="24"/>
          <w:highlight w:val="white"/>
        </w:rPr>
        <w:t>for</w:t>
      </w:r>
      <w:proofErr w:type="spellEnd"/>
      <w:r w:rsidRPr="00A534BD">
        <w:rPr>
          <w:rFonts w:ascii="Book Antiqua" w:eastAsia="Arimo" w:hAnsi="Book Antiqua" w:cs="Times New Roman"/>
          <w:sz w:val="24"/>
          <w:szCs w:val="24"/>
          <w:highlight w:val="white"/>
        </w:rPr>
        <w:t xml:space="preserve"> </w:t>
      </w:r>
      <w:proofErr w:type="spellStart"/>
      <w:r w:rsidRPr="00A534BD">
        <w:rPr>
          <w:rFonts w:ascii="Book Antiqua" w:eastAsia="Arimo" w:hAnsi="Book Antiqua" w:cs="Times New Roman"/>
          <w:sz w:val="24"/>
          <w:szCs w:val="24"/>
          <w:highlight w:val="white"/>
        </w:rPr>
        <w:t>Teenagers</w:t>
      </w:r>
      <w:proofErr w:type="spellEnd"/>
      <w:r w:rsidRPr="00A534BD">
        <w:rPr>
          <w:rFonts w:ascii="Book Antiqua" w:eastAsia="Arimo" w:hAnsi="Book Antiqua" w:cs="Times New Roman"/>
          <w:sz w:val="24"/>
          <w:szCs w:val="24"/>
          <w:highlight w:val="white"/>
        </w:rPr>
        <w:t>), utilizado para la detección oportuna de personas en riesgo y vulnerabilidad de consumo de drogas, el POSIT analiza problemáticas relacionadas con el uso y abuso de sustancias, salud mental, relaciones con familiares y con amigos, nivel educativo, interés laboral y conducta agresiva</w:t>
      </w:r>
      <w:r w:rsidRPr="00A534BD">
        <w:rPr>
          <w:rFonts w:ascii="Book Antiqua" w:eastAsia="Arimo" w:hAnsi="Book Antiqua" w:cs="Times New Roman"/>
          <w:sz w:val="24"/>
          <w:szCs w:val="24"/>
          <w:highlight w:val="white"/>
          <w:vertAlign w:val="superscript"/>
        </w:rPr>
        <w:t>4</w:t>
      </w:r>
      <w:r w:rsidRPr="00A534BD">
        <w:rPr>
          <w:rFonts w:ascii="Book Antiqua" w:eastAsia="Arimo" w:hAnsi="Book Antiqua" w:cs="Times New Roman"/>
          <w:sz w:val="24"/>
          <w:szCs w:val="24"/>
          <w:highlight w:val="white"/>
        </w:rPr>
        <w:t>. El Inventario de Ansiedad de Beck (BAI), el Inventario de Depresión de Beck (BDI) y la Prueba de detección de abuso de cannabis (CAST, del inglés, Cannabis Abuse Screening Test), todos validados para población mexicana.</w:t>
      </w:r>
    </w:p>
    <w:p w14:paraId="30DFD2D5" w14:textId="0161C8E2" w:rsidR="00CA0C99" w:rsidRPr="007F7BF4" w:rsidRDefault="00CA0C99" w:rsidP="007F7BF4">
      <w:pPr>
        <w:spacing w:line="360" w:lineRule="auto"/>
        <w:ind w:firstLine="102"/>
        <w:jc w:val="both"/>
        <w:rPr>
          <w:rFonts w:ascii="Book Antiqua" w:eastAsia="Arimo" w:hAnsi="Book Antiqua" w:cs="Times New Roman"/>
          <w:sz w:val="24"/>
          <w:szCs w:val="24"/>
          <w:highlight w:val="white"/>
        </w:rPr>
      </w:pPr>
      <w:r w:rsidRPr="00A534BD">
        <w:rPr>
          <w:rFonts w:ascii="Book Antiqua" w:eastAsia="Arimo" w:hAnsi="Book Antiqua" w:cs="Times New Roman"/>
          <w:sz w:val="24"/>
          <w:szCs w:val="24"/>
          <w:highlight w:val="white"/>
        </w:rPr>
        <w:t>Los resultados muestran que los puntajes de los instrumentos que evalúan ansiedad y depresión se correlacionan positivamente con los puntajes de las subescalas del Cuestionario de Tamizaje de Problemas en Adolescentes, concluyendo también, que el 47% de los evaluados reportaron uso/abuso de drogas.</w:t>
      </w:r>
    </w:p>
    <w:p w14:paraId="15A7EFC0" w14:textId="77777777" w:rsidR="00CA0C99" w:rsidRPr="00700130" w:rsidRDefault="00CA0C99" w:rsidP="00CA0C99">
      <w:pPr>
        <w:pStyle w:val="Default"/>
        <w:numPr>
          <w:ilvl w:val="0"/>
          <w:numId w:val="1"/>
        </w:numPr>
        <w:spacing w:line="360" w:lineRule="auto"/>
        <w:jc w:val="both"/>
        <w:rPr>
          <w:rFonts w:ascii="Book Antiqua" w:hAnsi="Book Antiqua" w:cs="Arial"/>
          <w:color w:val="auto"/>
        </w:rPr>
      </w:pPr>
      <w:r w:rsidRPr="00700130">
        <w:rPr>
          <w:rFonts w:ascii="Book Antiqua" w:hAnsi="Book Antiqua"/>
        </w:rPr>
        <w:t xml:space="preserve"> </w:t>
      </w:r>
      <w:r w:rsidRPr="00700130">
        <w:rPr>
          <w:rFonts w:ascii="Book Antiqua" w:hAnsi="Book Antiqua" w:cs="Arial"/>
          <w:color w:val="auto"/>
        </w:rPr>
        <w:t>Se incrementó en el índice de titulación y disminución de tiempo para la obtención del grado de los estudiantes.</w:t>
      </w:r>
    </w:p>
    <w:p w14:paraId="66A55F55" w14:textId="77777777" w:rsidR="00CA0C99" w:rsidRPr="00700130" w:rsidRDefault="00CA0C99" w:rsidP="00CA0C99">
      <w:pPr>
        <w:pStyle w:val="Default"/>
        <w:numPr>
          <w:ilvl w:val="0"/>
          <w:numId w:val="1"/>
        </w:numPr>
        <w:spacing w:line="360" w:lineRule="auto"/>
        <w:jc w:val="both"/>
        <w:rPr>
          <w:rFonts w:ascii="Book Antiqua" w:hAnsi="Book Antiqua" w:cs="Arial"/>
          <w:color w:val="auto"/>
        </w:rPr>
      </w:pPr>
      <w:r w:rsidRPr="00700130">
        <w:rPr>
          <w:rFonts w:ascii="Book Antiqua" w:hAnsi="Book Antiqua" w:cs="Arial"/>
          <w:color w:val="auto"/>
        </w:rPr>
        <w:t xml:space="preserve">Se elaboró la oferta académica semestral basada en el análisis de trayectoria de los estudiantes, considerando también el contexto de la pandemia, se </w:t>
      </w:r>
      <w:r w:rsidRPr="00700130">
        <w:rPr>
          <w:rFonts w:ascii="Book Antiqua" w:hAnsi="Book Antiqua" w:cs="Arial"/>
          <w:color w:val="auto"/>
        </w:rPr>
        <w:lastRenderedPageBreak/>
        <w:t>apoyaron las bajas temporales, sumándonos al llamado de las autoridades universitarias.</w:t>
      </w:r>
    </w:p>
    <w:p w14:paraId="71471DC3" w14:textId="77777777" w:rsidR="00CA0C99" w:rsidRPr="00700130" w:rsidRDefault="00CA0C99" w:rsidP="00CA0C99">
      <w:pPr>
        <w:pStyle w:val="Default"/>
        <w:numPr>
          <w:ilvl w:val="0"/>
          <w:numId w:val="1"/>
        </w:numPr>
        <w:spacing w:line="360" w:lineRule="auto"/>
        <w:jc w:val="both"/>
        <w:rPr>
          <w:rFonts w:ascii="Book Antiqua" w:hAnsi="Book Antiqua" w:cs="Arial"/>
          <w:color w:val="auto"/>
        </w:rPr>
      </w:pPr>
      <w:r w:rsidRPr="00700130">
        <w:rPr>
          <w:rFonts w:ascii="Book Antiqua" w:hAnsi="Book Antiqua" w:cs="Arial"/>
          <w:color w:val="auto"/>
        </w:rPr>
        <w:t xml:space="preserve">Se realizó </w:t>
      </w:r>
      <w:r>
        <w:rPr>
          <w:rFonts w:ascii="Book Antiqua" w:hAnsi="Book Antiqua" w:cs="Arial"/>
          <w:color w:val="auto"/>
        </w:rPr>
        <w:t xml:space="preserve">una importante </w:t>
      </w:r>
      <w:r w:rsidRPr="00700130">
        <w:rPr>
          <w:rFonts w:ascii="Book Antiqua" w:hAnsi="Book Antiqua" w:cs="Arial"/>
          <w:color w:val="auto"/>
        </w:rPr>
        <w:t>vinculación</w:t>
      </w:r>
      <w:r w:rsidRPr="00700130">
        <w:rPr>
          <w:rFonts w:ascii="Book Antiqua" w:hAnsi="Book Antiqua" w:cs="Arial"/>
          <w:lang w:val="es-ES"/>
        </w:rPr>
        <w:t xml:space="preserve"> académica con la Escuela de Escritura Creativa NOX que ofrece talleres-laboratorios de diversos géneros dirigidos a interesados en ejercer la literatura, gestionando becas para los estudiantes</w:t>
      </w:r>
      <w:r>
        <w:rPr>
          <w:rFonts w:ascii="Book Antiqua" w:hAnsi="Book Antiqua" w:cs="Arial"/>
          <w:lang w:val="es-ES"/>
        </w:rPr>
        <w:t xml:space="preserve"> y atendiendo una constante necesidad de abrir espacios a la formación creativa. En 2021, se aprobó en Consejo Técnico la continuación de esta colaboración con los laboratorios creativos y el diplomado que </w:t>
      </w:r>
      <w:proofErr w:type="spellStart"/>
      <w:r>
        <w:rPr>
          <w:rFonts w:ascii="Book Antiqua" w:hAnsi="Book Antiqua" w:cs="Arial"/>
          <w:lang w:val="es-ES"/>
        </w:rPr>
        <w:t>Nox</w:t>
      </w:r>
      <w:proofErr w:type="spellEnd"/>
      <w:r>
        <w:rPr>
          <w:rFonts w:ascii="Book Antiqua" w:hAnsi="Book Antiqua" w:cs="Arial"/>
          <w:lang w:val="es-ES"/>
        </w:rPr>
        <w:t xml:space="preserve"> ofrece tanto a estudiantes de licenciatura o en posgrado de la UV. En ese año, recibimos la donación de unas lámparas profesionales para el reciente estudio de grabación.</w:t>
      </w:r>
    </w:p>
    <w:p w14:paraId="504DB288" w14:textId="77777777" w:rsidR="00CA0C99" w:rsidRDefault="00CA0C99" w:rsidP="00CA0C99">
      <w:pPr>
        <w:pStyle w:val="Default"/>
        <w:numPr>
          <w:ilvl w:val="0"/>
          <w:numId w:val="2"/>
        </w:numPr>
        <w:spacing w:line="360" w:lineRule="auto"/>
        <w:jc w:val="both"/>
        <w:rPr>
          <w:rFonts w:ascii="Book Antiqua" w:hAnsi="Book Antiqua" w:cs="Arial"/>
          <w:color w:val="auto"/>
        </w:rPr>
      </w:pPr>
      <w:r w:rsidRPr="00700130">
        <w:rPr>
          <w:rFonts w:ascii="Book Antiqua" w:hAnsi="Book Antiqua" w:cs="Arial"/>
          <w:color w:val="auto"/>
        </w:rPr>
        <w:t>Se brindó apoyo para la incorporación de estudiantes a estudios de posgrado en la UV y para su desarrollo profesional</w:t>
      </w:r>
      <w:r>
        <w:rPr>
          <w:rFonts w:ascii="Book Antiqua" w:hAnsi="Book Antiqua" w:cs="Arial"/>
          <w:color w:val="auto"/>
        </w:rPr>
        <w:t xml:space="preserve">, tanto en la Facultad como en otras áreas de oportunidad. </w:t>
      </w:r>
      <w:r w:rsidRPr="00700130">
        <w:rPr>
          <w:rFonts w:ascii="Book Antiqua" w:hAnsi="Book Antiqua" w:cs="Arial"/>
          <w:color w:val="auto"/>
        </w:rPr>
        <w:t xml:space="preserve"> </w:t>
      </w:r>
    </w:p>
    <w:p w14:paraId="4FC6EC70" w14:textId="77777777" w:rsidR="00CA0C99" w:rsidRDefault="00CA0C99" w:rsidP="00CA0C99">
      <w:pPr>
        <w:pStyle w:val="Default"/>
        <w:numPr>
          <w:ilvl w:val="0"/>
          <w:numId w:val="2"/>
        </w:numPr>
        <w:spacing w:line="360" w:lineRule="auto"/>
        <w:jc w:val="both"/>
        <w:rPr>
          <w:rFonts w:ascii="Book Antiqua" w:hAnsi="Book Antiqua" w:cs="Arial"/>
          <w:color w:val="auto"/>
        </w:rPr>
      </w:pPr>
      <w:r>
        <w:rPr>
          <w:rFonts w:ascii="Book Antiqua" w:hAnsi="Book Antiqua" w:cs="Arial"/>
          <w:color w:val="auto"/>
        </w:rPr>
        <w:t xml:space="preserve">En 2018, las alumnas Yuliana Rivera y </w:t>
      </w:r>
      <w:proofErr w:type="spellStart"/>
      <w:r>
        <w:rPr>
          <w:rFonts w:ascii="Book Antiqua" w:hAnsi="Book Antiqua" w:cs="Arial"/>
          <w:color w:val="auto"/>
        </w:rPr>
        <w:t>Yinett</w:t>
      </w:r>
      <w:proofErr w:type="spellEnd"/>
      <w:r>
        <w:rPr>
          <w:rFonts w:ascii="Book Antiqua" w:hAnsi="Book Antiqua" w:cs="Arial"/>
          <w:color w:val="auto"/>
        </w:rPr>
        <w:t xml:space="preserve"> </w:t>
      </w:r>
      <w:proofErr w:type="spellStart"/>
      <w:r>
        <w:rPr>
          <w:rFonts w:ascii="Book Antiqua" w:hAnsi="Book Antiqua" w:cs="Arial"/>
          <w:color w:val="auto"/>
        </w:rPr>
        <w:t>Scarlet</w:t>
      </w:r>
      <w:proofErr w:type="spellEnd"/>
      <w:r>
        <w:rPr>
          <w:rFonts w:ascii="Book Antiqua" w:hAnsi="Book Antiqua" w:cs="Arial"/>
          <w:color w:val="auto"/>
        </w:rPr>
        <w:t xml:space="preserve"> Vázquez fueron ganadoras del Premio nacional al estudiante Universitario en las categorías de poesía y cuento. </w:t>
      </w:r>
    </w:p>
    <w:p w14:paraId="1D696725" w14:textId="77777777" w:rsidR="00CA0C99" w:rsidRDefault="00CA0C99" w:rsidP="00CA0C99">
      <w:pPr>
        <w:pStyle w:val="Default"/>
        <w:numPr>
          <w:ilvl w:val="0"/>
          <w:numId w:val="2"/>
        </w:numPr>
        <w:spacing w:line="360" w:lineRule="auto"/>
        <w:jc w:val="both"/>
        <w:rPr>
          <w:rFonts w:ascii="Book Antiqua" w:hAnsi="Book Antiqua" w:cs="Arial"/>
          <w:color w:val="auto"/>
        </w:rPr>
      </w:pPr>
      <w:r>
        <w:rPr>
          <w:rFonts w:ascii="Book Antiqua" w:hAnsi="Book Antiqua" w:cs="Arial"/>
          <w:color w:val="auto"/>
        </w:rPr>
        <w:t xml:space="preserve">En 2019 el estudiante Jonathan Guzmán fue el ganador en la categoría de ensayo. </w:t>
      </w:r>
    </w:p>
    <w:p w14:paraId="6FA6C3D7" w14:textId="77777777" w:rsidR="00CA0C99" w:rsidRDefault="00CA0C99" w:rsidP="00CA0C99">
      <w:pPr>
        <w:pStyle w:val="Default"/>
        <w:numPr>
          <w:ilvl w:val="0"/>
          <w:numId w:val="2"/>
        </w:numPr>
        <w:spacing w:line="360" w:lineRule="auto"/>
        <w:jc w:val="both"/>
        <w:rPr>
          <w:rFonts w:ascii="Book Antiqua" w:hAnsi="Book Antiqua" w:cs="Arial"/>
          <w:color w:val="auto"/>
        </w:rPr>
      </w:pPr>
      <w:r>
        <w:rPr>
          <w:rFonts w:ascii="Book Antiqua" w:hAnsi="Book Antiqua" w:cs="Arial"/>
          <w:color w:val="auto"/>
        </w:rPr>
        <w:t xml:space="preserve">En 2020, la estudiante Casandra Gómez fue ganadora en la categoría de ensayo, y el alumno Iván López </w:t>
      </w:r>
      <w:proofErr w:type="spellStart"/>
      <w:r>
        <w:rPr>
          <w:rFonts w:ascii="Book Antiqua" w:hAnsi="Book Antiqua" w:cs="Arial"/>
          <w:color w:val="auto"/>
        </w:rPr>
        <w:t>Renteral</w:t>
      </w:r>
      <w:proofErr w:type="spellEnd"/>
      <w:r>
        <w:rPr>
          <w:rFonts w:ascii="Book Antiqua" w:hAnsi="Book Antiqua" w:cs="Arial"/>
          <w:color w:val="auto"/>
        </w:rPr>
        <w:t xml:space="preserve"> obtuvo el tercer lugar en la misma categoría. La estudiante Tania Viridiana Hernández Rivera obtuvo una mención honorífica en la categoría Luis Arturo Ramos.</w:t>
      </w:r>
    </w:p>
    <w:p w14:paraId="6BB4014B" w14:textId="77777777" w:rsidR="00CA0C99" w:rsidRDefault="00CA0C99" w:rsidP="00CA0C99">
      <w:pPr>
        <w:pStyle w:val="Default"/>
        <w:numPr>
          <w:ilvl w:val="0"/>
          <w:numId w:val="2"/>
        </w:numPr>
        <w:spacing w:line="360" w:lineRule="auto"/>
        <w:jc w:val="both"/>
        <w:rPr>
          <w:rFonts w:ascii="Book Antiqua" w:hAnsi="Book Antiqua" w:cs="Arial"/>
          <w:color w:val="auto"/>
        </w:rPr>
      </w:pPr>
      <w:r>
        <w:rPr>
          <w:rFonts w:ascii="Book Antiqua" w:hAnsi="Book Antiqua" w:cs="Arial"/>
          <w:color w:val="auto"/>
        </w:rPr>
        <w:t xml:space="preserve">En 2021, la estudiante Melissa Araceli Cruz Rodríguez obtuvo mención honorífica en la categoría Carlos Fuentes. </w:t>
      </w:r>
    </w:p>
    <w:p w14:paraId="73A2938D" w14:textId="77777777" w:rsidR="00CA0C99" w:rsidRPr="00C7436A" w:rsidRDefault="00CA0C99" w:rsidP="00CA0C99">
      <w:pPr>
        <w:pStyle w:val="Default"/>
        <w:numPr>
          <w:ilvl w:val="0"/>
          <w:numId w:val="2"/>
        </w:numPr>
        <w:spacing w:line="360" w:lineRule="auto"/>
        <w:jc w:val="both"/>
        <w:rPr>
          <w:rFonts w:ascii="Book Antiqua" w:hAnsi="Book Antiqua" w:cs="Arial"/>
          <w:color w:val="auto"/>
        </w:rPr>
      </w:pPr>
      <w:r w:rsidRPr="00C7436A">
        <w:rPr>
          <w:rFonts w:ascii="Book Antiqua" w:hAnsi="Book Antiqua" w:cs="Times New Roman"/>
        </w:rPr>
        <w:t xml:space="preserve">Participación en 2018 de cinco estudiantes en el Curso de Creación Literaria para Jóvenes que organiza la Fundación para las Letras Mexicanas en vinculación con la Universidad Veracruzana. En 2019, participaron seis estudiantes en el Curso de Creación Literaria para Jóvenes que organiza la </w:t>
      </w:r>
      <w:r w:rsidRPr="00C7436A">
        <w:rPr>
          <w:rFonts w:ascii="Book Antiqua" w:hAnsi="Book Antiqua" w:cs="Times New Roman"/>
        </w:rPr>
        <w:lastRenderedPageBreak/>
        <w:t>Fundación para las Letras Mexicanas en vinculación con la Universidad Veracruzana. Debido a la pandemia se suspendió el curso de verano del 2020 y en el 2021, al re</w:t>
      </w:r>
      <w:r>
        <w:rPr>
          <w:rFonts w:ascii="Book Antiqua" w:hAnsi="Book Antiqua" w:cs="Times New Roman"/>
        </w:rPr>
        <w:t>novarse el curso, participaron 6</w:t>
      </w:r>
      <w:r w:rsidRPr="00C7436A">
        <w:rPr>
          <w:rFonts w:ascii="Book Antiqua" w:hAnsi="Book Antiqua" w:cs="Times New Roman"/>
        </w:rPr>
        <w:t xml:space="preserve"> estudiantes.</w:t>
      </w:r>
      <w:r w:rsidRPr="00C7436A">
        <w:rPr>
          <w:rFonts w:ascii="Book Antiqua" w:hAnsi="Book Antiqua" w:cs="Times New Roman"/>
          <w:highlight w:val="green"/>
        </w:rPr>
        <w:t xml:space="preserve"> </w:t>
      </w:r>
    </w:p>
    <w:p w14:paraId="3F038B6C" w14:textId="77777777" w:rsidR="00CA0C99" w:rsidRPr="00731005" w:rsidRDefault="00CA0C99" w:rsidP="007F7BF4">
      <w:pPr>
        <w:pStyle w:val="Prrafodelista"/>
        <w:widowControl/>
        <w:numPr>
          <w:ilvl w:val="0"/>
          <w:numId w:val="4"/>
        </w:numPr>
        <w:autoSpaceDE/>
        <w:autoSpaceDN/>
        <w:spacing w:after="160" w:line="360" w:lineRule="auto"/>
        <w:contextualSpacing/>
        <w:rPr>
          <w:rFonts w:ascii="Book Antiqua" w:hAnsi="Book Antiqua" w:cs="Times New Roman"/>
          <w:sz w:val="24"/>
          <w:szCs w:val="24"/>
        </w:rPr>
      </w:pPr>
      <w:r>
        <w:rPr>
          <w:rFonts w:ascii="Book Antiqua" w:eastAsia="Times New Roman" w:hAnsi="Book Antiqua" w:cs="Times New Roman"/>
          <w:color w:val="000000"/>
          <w:sz w:val="24"/>
          <w:szCs w:val="24"/>
          <w:lang w:eastAsia="es-MX"/>
        </w:rPr>
        <w:t>C</w:t>
      </w:r>
      <w:r w:rsidRPr="00700130">
        <w:rPr>
          <w:rFonts w:ascii="Book Antiqua" w:eastAsia="Times New Roman" w:hAnsi="Book Antiqua" w:cs="Times New Roman"/>
          <w:color w:val="000000"/>
          <w:sz w:val="24"/>
          <w:szCs w:val="24"/>
          <w:lang w:eastAsia="es-MX"/>
        </w:rPr>
        <w:t xml:space="preserve">ursos de Escritura creativa para los estudiantes de la Facultad y </w:t>
      </w:r>
      <w:r>
        <w:rPr>
          <w:rFonts w:ascii="Book Antiqua" w:eastAsia="Times New Roman" w:hAnsi="Book Antiqua" w:cs="Times New Roman"/>
          <w:color w:val="000000"/>
          <w:sz w:val="24"/>
          <w:szCs w:val="24"/>
          <w:lang w:eastAsia="es-MX"/>
        </w:rPr>
        <w:t>un</w:t>
      </w:r>
      <w:r w:rsidRPr="00700130">
        <w:rPr>
          <w:rFonts w:ascii="Book Antiqua" w:eastAsia="Times New Roman" w:hAnsi="Book Antiqua" w:cs="Times New Roman"/>
          <w:color w:val="000000"/>
          <w:sz w:val="24"/>
          <w:szCs w:val="24"/>
          <w:lang w:eastAsia="es-MX"/>
        </w:rPr>
        <w:t xml:space="preserve"> curso de Humanidades Digitales dirigido también a público en general.</w:t>
      </w:r>
    </w:p>
    <w:p w14:paraId="06088A2D" w14:textId="572586AB" w:rsidR="00CA0C99" w:rsidRPr="00731005" w:rsidRDefault="00CA0C99" w:rsidP="007F7BF4">
      <w:pPr>
        <w:pStyle w:val="Prrafodelista"/>
        <w:widowControl/>
        <w:numPr>
          <w:ilvl w:val="0"/>
          <w:numId w:val="4"/>
        </w:numPr>
        <w:autoSpaceDE/>
        <w:autoSpaceDN/>
        <w:spacing w:after="160" w:line="360" w:lineRule="auto"/>
        <w:contextualSpacing/>
        <w:rPr>
          <w:rFonts w:ascii="Book Antiqua" w:hAnsi="Book Antiqua" w:cs="Times New Roman"/>
          <w:sz w:val="24"/>
          <w:szCs w:val="24"/>
        </w:rPr>
      </w:pPr>
      <w:r w:rsidRPr="00731005">
        <w:rPr>
          <w:rFonts w:ascii="Book Antiqua" w:eastAsia="Times New Roman" w:hAnsi="Book Antiqua" w:cs="Times New Roman"/>
          <w:color w:val="000000"/>
          <w:sz w:val="24"/>
          <w:szCs w:val="24"/>
          <w:lang w:eastAsia="es-MX"/>
        </w:rPr>
        <w:t xml:space="preserve">Se fortaleció la vinculación con la Fundación para las Letras Mexicanas a través de la incorporación de los eventos organizados por la Casa Estudio Cien años de soledad. Profesores de la Planta Docente de la Facultad y estudiantes cursaron los seminarios: Introducción a la Literatura Moderna y contemporánea de México. </w:t>
      </w:r>
      <w:r w:rsidR="007F7BF4" w:rsidRPr="00731005">
        <w:rPr>
          <w:rFonts w:ascii="Book Antiqua" w:eastAsia="Times New Roman" w:hAnsi="Book Antiqua" w:cs="Times New Roman"/>
          <w:color w:val="000000"/>
          <w:sz w:val="24"/>
          <w:szCs w:val="24"/>
          <w:lang w:eastAsia="es-MX"/>
        </w:rPr>
        <w:t>Los ciclos</w:t>
      </w:r>
      <w:r w:rsidRPr="00731005">
        <w:rPr>
          <w:rFonts w:ascii="Book Antiqua" w:eastAsia="Times New Roman" w:hAnsi="Book Antiqua" w:cs="Times New Roman"/>
          <w:color w:val="000000"/>
          <w:sz w:val="24"/>
          <w:szCs w:val="24"/>
          <w:lang w:eastAsia="es-MX"/>
        </w:rPr>
        <w:t xml:space="preserve"> de charlas De la crónica a la ficción con Juan Villoro, el ciclo Narradoras Latinoamericanas con Lucía Melgar, el ciclo Tres inmortales de la poesía </w:t>
      </w:r>
      <w:r w:rsidR="007F7BF4" w:rsidRPr="00731005">
        <w:rPr>
          <w:rFonts w:ascii="Book Antiqua" w:eastAsia="Times New Roman" w:hAnsi="Book Antiqua" w:cs="Times New Roman"/>
          <w:color w:val="000000"/>
          <w:sz w:val="24"/>
          <w:szCs w:val="24"/>
          <w:lang w:eastAsia="es-MX"/>
        </w:rPr>
        <w:t>italiana</w:t>
      </w:r>
      <w:r w:rsidRPr="00731005">
        <w:rPr>
          <w:rFonts w:ascii="Book Antiqua" w:eastAsia="Times New Roman" w:hAnsi="Book Antiqua" w:cs="Times New Roman"/>
          <w:color w:val="000000"/>
          <w:sz w:val="24"/>
          <w:szCs w:val="24"/>
          <w:lang w:eastAsia="es-MX"/>
        </w:rPr>
        <w:t xml:space="preserve"> con José María Micó entre otros. </w:t>
      </w:r>
    </w:p>
    <w:p w14:paraId="479FE463" w14:textId="77777777" w:rsidR="007F7BF4" w:rsidRDefault="007F7BF4" w:rsidP="00CA0C99">
      <w:pPr>
        <w:rPr>
          <w:rFonts w:ascii="Book Antiqua" w:hAnsi="Book Antiqua" w:cs="Times New Roman"/>
          <w:b/>
          <w:sz w:val="24"/>
          <w:szCs w:val="24"/>
        </w:rPr>
      </w:pPr>
    </w:p>
    <w:p w14:paraId="10A98EF5" w14:textId="55AC21F7" w:rsidR="00CA0C99" w:rsidRPr="00700130" w:rsidRDefault="00CA0C99" w:rsidP="00CA0C99">
      <w:pPr>
        <w:rPr>
          <w:rFonts w:ascii="Book Antiqua" w:hAnsi="Book Antiqua" w:cs="Times New Roman"/>
          <w:b/>
          <w:sz w:val="24"/>
          <w:szCs w:val="24"/>
        </w:rPr>
      </w:pPr>
      <w:r>
        <w:rPr>
          <w:rFonts w:ascii="Book Antiqua" w:hAnsi="Book Antiqua" w:cs="Times New Roman"/>
          <w:b/>
          <w:sz w:val="24"/>
          <w:szCs w:val="24"/>
        </w:rPr>
        <w:t>Entre los varios e</w:t>
      </w:r>
      <w:r w:rsidRPr="00700130">
        <w:rPr>
          <w:rFonts w:ascii="Book Antiqua" w:hAnsi="Book Antiqua" w:cs="Times New Roman"/>
          <w:b/>
          <w:sz w:val="24"/>
          <w:szCs w:val="24"/>
        </w:rPr>
        <w:t>ventos</w:t>
      </w:r>
      <w:r>
        <w:rPr>
          <w:rFonts w:ascii="Book Antiqua" w:hAnsi="Book Antiqua" w:cs="Times New Roman"/>
          <w:b/>
          <w:sz w:val="24"/>
          <w:szCs w:val="24"/>
        </w:rPr>
        <w:t xml:space="preserve"> dirigidos a la formación de los estudiantes y docentes de Facultad de Letras, destacamos los siguientes</w:t>
      </w:r>
      <w:r w:rsidRPr="00700130">
        <w:rPr>
          <w:rFonts w:ascii="Book Antiqua" w:hAnsi="Book Antiqua" w:cs="Times New Roman"/>
          <w:b/>
          <w:sz w:val="24"/>
          <w:szCs w:val="24"/>
        </w:rPr>
        <w:t>:</w:t>
      </w:r>
    </w:p>
    <w:p w14:paraId="53DDFFBB" w14:textId="77777777" w:rsidR="00CA0C99" w:rsidRPr="00700130" w:rsidRDefault="00CA0C99" w:rsidP="00CA0C99">
      <w:pPr>
        <w:rPr>
          <w:rFonts w:ascii="Book Antiqua" w:hAnsi="Book Antiqua" w:cs="Times New Roman"/>
          <w:sz w:val="24"/>
          <w:szCs w:val="24"/>
        </w:rPr>
      </w:pPr>
      <w:r w:rsidRPr="00700130">
        <w:rPr>
          <w:rFonts w:ascii="Book Antiqua" w:hAnsi="Book Antiqua" w:cs="Times New Roman"/>
          <w:sz w:val="24"/>
          <w:szCs w:val="24"/>
        </w:rPr>
        <w:t xml:space="preserve"> </w:t>
      </w:r>
      <w:r w:rsidRPr="00700130">
        <w:rPr>
          <w:rFonts w:ascii="Book Antiqua" w:hAnsi="Book Antiqua" w:cs="Times New Roman"/>
          <w:sz w:val="24"/>
          <w:szCs w:val="24"/>
        </w:rPr>
        <w:tab/>
      </w:r>
    </w:p>
    <w:p w14:paraId="06A881A7" w14:textId="77777777" w:rsidR="00CA0C99" w:rsidRPr="00700130" w:rsidRDefault="00CA0C99" w:rsidP="00CA0C99">
      <w:pPr>
        <w:pStyle w:val="Prrafodelista"/>
        <w:widowControl/>
        <w:numPr>
          <w:ilvl w:val="0"/>
          <w:numId w:val="5"/>
        </w:numPr>
        <w:autoSpaceDE/>
        <w:autoSpaceDN/>
        <w:spacing w:after="160" w:line="360" w:lineRule="auto"/>
        <w:contextualSpacing/>
        <w:rPr>
          <w:rFonts w:ascii="Book Antiqua" w:hAnsi="Book Antiqua" w:cs="Times New Roman"/>
          <w:sz w:val="24"/>
          <w:szCs w:val="24"/>
        </w:rPr>
      </w:pPr>
      <w:r w:rsidRPr="00700130">
        <w:rPr>
          <w:rFonts w:ascii="Book Antiqua" w:hAnsi="Book Antiqua" w:cs="Times New Roman"/>
          <w:sz w:val="24"/>
          <w:szCs w:val="24"/>
        </w:rPr>
        <w:t xml:space="preserve">Ciclos de cine: </w:t>
      </w:r>
      <w:r w:rsidRPr="0030167E">
        <w:rPr>
          <w:rFonts w:ascii="Book Antiqua" w:hAnsi="Book Antiqua" w:cs="Times New Roman"/>
          <w:i/>
          <w:iCs/>
          <w:sz w:val="24"/>
          <w:szCs w:val="24"/>
        </w:rPr>
        <w:t>Cine lésbico</w:t>
      </w:r>
      <w:r w:rsidRPr="00700130">
        <w:rPr>
          <w:rFonts w:ascii="Book Antiqua" w:hAnsi="Book Antiqua" w:cs="Times New Roman"/>
          <w:sz w:val="24"/>
          <w:szCs w:val="24"/>
        </w:rPr>
        <w:t>, organizado por el Mtro. Mario Muñoz y ciclos de cine de varias temáticas organizado por estudiantes.</w:t>
      </w:r>
    </w:p>
    <w:p w14:paraId="0982998C" w14:textId="166C8204" w:rsidR="00CA0C99" w:rsidRPr="00700130" w:rsidRDefault="00CA0C99" w:rsidP="00CA0C99">
      <w:pPr>
        <w:pStyle w:val="Prrafodelista"/>
        <w:widowControl/>
        <w:numPr>
          <w:ilvl w:val="0"/>
          <w:numId w:val="5"/>
        </w:numPr>
        <w:autoSpaceDE/>
        <w:autoSpaceDN/>
        <w:spacing w:after="160" w:line="360" w:lineRule="auto"/>
        <w:contextualSpacing/>
        <w:rPr>
          <w:rFonts w:ascii="Book Antiqua" w:hAnsi="Book Antiqua" w:cs="Times New Roman"/>
          <w:sz w:val="24"/>
          <w:szCs w:val="24"/>
        </w:rPr>
      </w:pPr>
      <w:r w:rsidRPr="00700130">
        <w:rPr>
          <w:rFonts w:ascii="Book Antiqua" w:hAnsi="Book Antiqua" w:cs="Times New Roman"/>
          <w:sz w:val="24"/>
          <w:szCs w:val="24"/>
        </w:rPr>
        <w:t>La Facultad de Letras españolas fue sede de</w:t>
      </w:r>
      <w:r w:rsidR="00857D66">
        <w:rPr>
          <w:rFonts w:ascii="Book Antiqua" w:hAnsi="Book Antiqua" w:cs="Times New Roman"/>
          <w:sz w:val="24"/>
          <w:szCs w:val="24"/>
        </w:rPr>
        <w:t>l</w:t>
      </w:r>
      <w:r w:rsidRPr="00700130">
        <w:rPr>
          <w:rFonts w:ascii="Book Antiqua" w:hAnsi="Book Antiqua" w:cs="Times New Roman"/>
          <w:sz w:val="24"/>
          <w:szCs w:val="24"/>
        </w:rPr>
        <w:t xml:space="preserve"> Diplomado </w:t>
      </w:r>
      <w:r>
        <w:rPr>
          <w:rFonts w:ascii="Book Antiqua" w:hAnsi="Book Antiqua" w:cs="Times New Roman"/>
          <w:sz w:val="24"/>
          <w:szCs w:val="24"/>
        </w:rPr>
        <w:t>en línea sobre</w:t>
      </w:r>
      <w:r w:rsidRPr="00700130">
        <w:rPr>
          <w:rFonts w:ascii="Book Antiqua" w:hAnsi="Book Antiqua" w:cs="Times New Roman"/>
          <w:sz w:val="24"/>
          <w:szCs w:val="24"/>
        </w:rPr>
        <w:t xml:space="preserve"> Literatura Europea Contemporánea</w:t>
      </w:r>
      <w:r w:rsidR="00857D66">
        <w:rPr>
          <w:rFonts w:ascii="Book Antiqua" w:hAnsi="Book Antiqua" w:cs="Times New Roman"/>
          <w:sz w:val="24"/>
          <w:szCs w:val="24"/>
        </w:rPr>
        <w:t xml:space="preserve"> y Literatura Indígena</w:t>
      </w:r>
      <w:r>
        <w:rPr>
          <w:rFonts w:ascii="Book Antiqua" w:hAnsi="Book Antiqua" w:cs="Times New Roman"/>
          <w:sz w:val="24"/>
          <w:szCs w:val="24"/>
        </w:rPr>
        <w:t>, organizado</w:t>
      </w:r>
      <w:r w:rsidR="00857D66">
        <w:rPr>
          <w:rFonts w:ascii="Book Antiqua" w:hAnsi="Book Antiqua" w:cs="Times New Roman"/>
          <w:sz w:val="24"/>
          <w:szCs w:val="24"/>
        </w:rPr>
        <w:t>s</w:t>
      </w:r>
      <w:r>
        <w:rPr>
          <w:rFonts w:ascii="Book Antiqua" w:hAnsi="Book Antiqua" w:cs="Times New Roman"/>
          <w:sz w:val="24"/>
          <w:szCs w:val="24"/>
        </w:rPr>
        <w:t xml:space="preserve"> </w:t>
      </w:r>
      <w:r w:rsidRPr="00700130">
        <w:rPr>
          <w:rFonts w:ascii="Book Antiqua" w:hAnsi="Book Antiqua" w:cs="Times New Roman"/>
          <w:sz w:val="24"/>
          <w:szCs w:val="24"/>
        </w:rPr>
        <w:t>por el INBA</w:t>
      </w:r>
      <w:r>
        <w:rPr>
          <w:rFonts w:ascii="Book Antiqua" w:hAnsi="Book Antiqua" w:cs="Times New Roman"/>
          <w:sz w:val="24"/>
          <w:szCs w:val="24"/>
        </w:rPr>
        <w:t>L,</w:t>
      </w:r>
      <w:r w:rsidRPr="00700130">
        <w:rPr>
          <w:rFonts w:ascii="Book Antiqua" w:hAnsi="Book Antiqua" w:cs="Times New Roman"/>
          <w:sz w:val="24"/>
          <w:szCs w:val="24"/>
        </w:rPr>
        <w:t xml:space="preserve"> de manera gratuita.</w:t>
      </w:r>
    </w:p>
    <w:p w14:paraId="724933F9" w14:textId="77777777" w:rsidR="00CA0C99" w:rsidRPr="00700130" w:rsidRDefault="00CA0C99" w:rsidP="00CA0C99">
      <w:pPr>
        <w:pStyle w:val="Prrafodelista"/>
        <w:widowControl/>
        <w:numPr>
          <w:ilvl w:val="0"/>
          <w:numId w:val="5"/>
        </w:numPr>
        <w:autoSpaceDE/>
        <w:autoSpaceDN/>
        <w:spacing w:after="160" w:line="360" w:lineRule="auto"/>
        <w:contextualSpacing/>
        <w:rPr>
          <w:rFonts w:ascii="Book Antiqua" w:hAnsi="Book Antiqua" w:cs="Times New Roman"/>
          <w:sz w:val="24"/>
          <w:szCs w:val="24"/>
        </w:rPr>
      </w:pPr>
      <w:r w:rsidRPr="00700130">
        <w:rPr>
          <w:rFonts w:ascii="Book Antiqua" w:hAnsi="Book Antiqua" w:cs="Times New Roman"/>
          <w:sz w:val="24"/>
          <w:szCs w:val="24"/>
        </w:rPr>
        <w:t>I Festival Internacional de Literatura en Lenguas Originarias, organizado por el Instituto Nacional de Estudios Históricos de la Revolución, en el marco del Año Internacional de las Lenguas Indígenas, los 500 años de la fundación de la Vera Cruz y el Día Mundial de la Poesía.</w:t>
      </w:r>
    </w:p>
    <w:p w14:paraId="7D5BC66C" w14:textId="77777777" w:rsidR="00CA0C99" w:rsidRPr="00700130" w:rsidRDefault="00CA0C99" w:rsidP="00CA0C99">
      <w:pPr>
        <w:pStyle w:val="Prrafodelista"/>
        <w:widowControl/>
        <w:numPr>
          <w:ilvl w:val="0"/>
          <w:numId w:val="5"/>
        </w:numPr>
        <w:autoSpaceDE/>
        <w:autoSpaceDN/>
        <w:spacing w:after="160" w:line="360" w:lineRule="auto"/>
        <w:contextualSpacing/>
        <w:rPr>
          <w:rFonts w:ascii="Book Antiqua" w:hAnsi="Book Antiqua" w:cs="Times New Roman"/>
          <w:sz w:val="24"/>
          <w:szCs w:val="24"/>
        </w:rPr>
      </w:pPr>
      <w:r w:rsidRPr="00700130">
        <w:rPr>
          <w:rFonts w:ascii="Book Antiqua" w:hAnsi="Book Antiqua" w:cs="Times New Roman"/>
          <w:sz w:val="24"/>
          <w:szCs w:val="24"/>
        </w:rPr>
        <w:t xml:space="preserve">Coloquio Internacional Hispanismos Torcidos: diversidad de género, masculinidad y cultura en Hispanoamérica y España, 20, 21 y 22 de agosto organizado por el Proyecto español </w:t>
      </w:r>
      <w:proofErr w:type="spellStart"/>
      <w:r w:rsidRPr="00700130">
        <w:rPr>
          <w:rFonts w:ascii="Book Antiqua" w:hAnsi="Book Antiqua" w:cs="Times New Roman"/>
          <w:sz w:val="24"/>
          <w:szCs w:val="24"/>
        </w:rPr>
        <w:t>Dicumas</w:t>
      </w:r>
      <w:proofErr w:type="spellEnd"/>
      <w:r w:rsidRPr="00700130">
        <w:rPr>
          <w:rFonts w:ascii="Book Antiqua" w:hAnsi="Book Antiqua" w:cs="Times New Roman"/>
          <w:sz w:val="24"/>
          <w:szCs w:val="24"/>
        </w:rPr>
        <w:t xml:space="preserve"> y el CA “Estudios de Lengua y Literatura hispánicos” de la Facultad de Letras Españolas. </w:t>
      </w:r>
    </w:p>
    <w:p w14:paraId="44D81DE3" w14:textId="2992F047" w:rsidR="00CA0C99" w:rsidRPr="00F24B08" w:rsidRDefault="00CA0C99" w:rsidP="00CA0C99">
      <w:pPr>
        <w:pStyle w:val="Prrafodelista"/>
        <w:widowControl/>
        <w:numPr>
          <w:ilvl w:val="0"/>
          <w:numId w:val="5"/>
        </w:numPr>
        <w:autoSpaceDE/>
        <w:autoSpaceDN/>
        <w:spacing w:after="160" w:line="360" w:lineRule="auto"/>
        <w:contextualSpacing/>
        <w:rPr>
          <w:rFonts w:ascii="Book Antiqua" w:hAnsi="Book Antiqua" w:cs="Times New Roman"/>
          <w:sz w:val="24"/>
          <w:szCs w:val="24"/>
        </w:rPr>
      </w:pPr>
      <w:r w:rsidRPr="00700130">
        <w:rPr>
          <w:rFonts w:ascii="Book Antiqua" w:hAnsi="Book Antiqua" w:cs="Times New Roman"/>
          <w:sz w:val="24"/>
          <w:szCs w:val="24"/>
        </w:rPr>
        <w:lastRenderedPageBreak/>
        <w:t xml:space="preserve">I Coloquio Las bajas pasiones frente al espejo. Estudios clínicos y humanísticos de las emociones.  Envidia y celos. </w:t>
      </w:r>
      <w:r w:rsidRPr="00F24B08">
        <w:rPr>
          <w:rFonts w:ascii="Book Antiqua" w:hAnsi="Book Antiqua" w:cs="Times New Roman"/>
          <w:sz w:val="24"/>
          <w:szCs w:val="24"/>
        </w:rPr>
        <w:t>Evento organizado por los Cuerpos Académicos CA-187 “Historia y Cultura”, IIH-S, CA-25 “</w:t>
      </w:r>
      <w:proofErr w:type="spellStart"/>
      <w:r w:rsidRPr="00F24B08">
        <w:rPr>
          <w:rFonts w:ascii="Book Antiqua" w:hAnsi="Book Antiqua" w:cs="Times New Roman"/>
          <w:sz w:val="24"/>
          <w:szCs w:val="24"/>
        </w:rPr>
        <w:t>Neuroetología</w:t>
      </w:r>
      <w:proofErr w:type="spellEnd"/>
      <w:r w:rsidRPr="00F24B08">
        <w:rPr>
          <w:rFonts w:ascii="Book Antiqua" w:hAnsi="Book Antiqua" w:cs="Times New Roman"/>
          <w:sz w:val="24"/>
          <w:szCs w:val="24"/>
        </w:rPr>
        <w:t xml:space="preserve">”, Instituto de </w:t>
      </w:r>
      <w:proofErr w:type="spellStart"/>
      <w:r w:rsidRPr="00F24B08">
        <w:rPr>
          <w:rFonts w:ascii="Book Antiqua" w:hAnsi="Book Antiqua" w:cs="Times New Roman"/>
          <w:sz w:val="24"/>
          <w:szCs w:val="24"/>
        </w:rPr>
        <w:t>Neuroetología</w:t>
      </w:r>
      <w:proofErr w:type="spellEnd"/>
      <w:r w:rsidRPr="00F24B08">
        <w:rPr>
          <w:rFonts w:ascii="Book Antiqua" w:hAnsi="Book Antiqua" w:cs="Times New Roman"/>
          <w:sz w:val="24"/>
          <w:szCs w:val="24"/>
        </w:rPr>
        <w:t>,</w:t>
      </w:r>
      <w:r w:rsidR="00857D66">
        <w:rPr>
          <w:rFonts w:ascii="Book Antiqua" w:hAnsi="Book Antiqua" w:cs="Times New Roman"/>
          <w:sz w:val="24"/>
          <w:szCs w:val="24"/>
        </w:rPr>
        <w:t xml:space="preserve"> </w:t>
      </w:r>
      <w:r w:rsidRPr="00F24B08">
        <w:rPr>
          <w:rFonts w:ascii="Book Antiqua" w:hAnsi="Book Antiqua" w:cs="Times New Roman"/>
          <w:sz w:val="24"/>
          <w:szCs w:val="24"/>
        </w:rPr>
        <w:t xml:space="preserve">CAUV-262 “Diálogos interdisciplinarios en la Literatura Hispanoamericana”, IILL y Facultad de Letras Españolas, </w:t>
      </w:r>
      <w:r>
        <w:rPr>
          <w:rFonts w:ascii="Book Antiqua" w:hAnsi="Book Antiqua" w:cs="Times New Roman"/>
          <w:sz w:val="24"/>
          <w:szCs w:val="24"/>
        </w:rPr>
        <w:t>con la participación de los m</w:t>
      </w:r>
      <w:r w:rsidRPr="00F24B08">
        <w:rPr>
          <w:rFonts w:ascii="Book Antiqua" w:hAnsi="Book Antiqua" w:cs="Times New Roman"/>
          <w:sz w:val="24"/>
          <w:szCs w:val="24"/>
        </w:rPr>
        <w:t>édicos psiquiatras: Alejandro Sánchez-Hidalgo Hernández, Pedro Camacho Segura y Alejandro S. Escalante Varela.</w:t>
      </w:r>
    </w:p>
    <w:p w14:paraId="31FF62A9" w14:textId="77777777" w:rsidR="00CA0C99" w:rsidRPr="00F24B08" w:rsidRDefault="00CA0C99" w:rsidP="00CA0C99">
      <w:pPr>
        <w:pStyle w:val="Prrafodelista"/>
        <w:widowControl/>
        <w:numPr>
          <w:ilvl w:val="0"/>
          <w:numId w:val="5"/>
        </w:numPr>
        <w:autoSpaceDE/>
        <w:autoSpaceDN/>
        <w:spacing w:after="160" w:line="360" w:lineRule="auto"/>
        <w:contextualSpacing/>
        <w:rPr>
          <w:rFonts w:ascii="Book Antiqua" w:hAnsi="Book Antiqua" w:cs="Times New Roman"/>
          <w:sz w:val="24"/>
          <w:szCs w:val="24"/>
        </w:rPr>
      </w:pPr>
      <w:r w:rsidRPr="00700130">
        <w:rPr>
          <w:rFonts w:ascii="Book Antiqua" w:hAnsi="Book Antiqua" w:cs="Times New Roman"/>
          <w:sz w:val="24"/>
          <w:szCs w:val="24"/>
        </w:rPr>
        <w:t xml:space="preserve">Presencia y participación en FILU con diferentes mesas en presentaciones de libros, conferencias, charlas e invitados especiales con escritores y académicos reconocidos </w:t>
      </w:r>
      <w:r>
        <w:rPr>
          <w:rFonts w:ascii="Book Antiqua" w:hAnsi="Book Antiqua" w:cs="Times New Roman"/>
          <w:sz w:val="24"/>
          <w:szCs w:val="24"/>
        </w:rPr>
        <w:t>en las ferias del 2018, 2019 y la virtual del 2021</w:t>
      </w:r>
      <w:r>
        <w:rPr>
          <w:rStyle w:val="Refdenotaalpie"/>
          <w:rFonts w:ascii="Book Antiqua" w:hAnsi="Book Antiqua" w:cs="Times New Roman"/>
          <w:sz w:val="24"/>
          <w:szCs w:val="24"/>
        </w:rPr>
        <w:footnoteReference w:id="1"/>
      </w:r>
      <w:r>
        <w:rPr>
          <w:rFonts w:ascii="Book Antiqua" w:hAnsi="Book Antiqua" w:cs="Times New Roman"/>
          <w:sz w:val="24"/>
          <w:szCs w:val="24"/>
        </w:rPr>
        <w:t>.</w:t>
      </w:r>
    </w:p>
    <w:p w14:paraId="2D78B507" w14:textId="77777777" w:rsidR="00CA0C99" w:rsidRPr="00700130" w:rsidRDefault="00CA0C99" w:rsidP="00CA0C99">
      <w:pPr>
        <w:spacing w:line="360" w:lineRule="auto"/>
        <w:ind w:firstLine="360"/>
        <w:jc w:val="both"/>
        <w:rPr>
          <w:rFonts w:ascii="Book Antiqua" w:hAnsi="Book Antiqua" w:cs="Times New Roman"/>
          <w:sz w:val="24"/>
          <w:szCs w:val="24"/>
        </w:rPr>
      </w:pPr>
      <w:r>
        <w:rPr>
          <w:rFonts w:ascii="Book Antiqua" w:hAnsi="Book Antiqua" w:cs="Times New Roman"/>
          <w:sz w:val="24"/>
          <w:szCs w:val="24"/>
        </w:rPr>
        <w:t xml:space="preserve"> </w:t>
      </w:r>
      <w:r w:rsidRPr="00700130">
        <w:rPr>
          <w:rFonts w:ascii="Book Antiqua" w:hAnsi="Book Antiqua" w:cs="Times New Roman"/>
          <w:sz w:val="24"/>
          <w:szCs w:val="24"/>
        </w:rPr>
        <w:sym w:font="Symbol" w:char="F0B7"/>
      </w:r>
      <w:r w:rsidRPr="00700130">
        <w:rPr>
          <w:rFonts w:ascii="Book Antiqua" w:hAnsi="Book Antiqua" w:cs="Times New Roman"/>
          <w:sz w:val="24"/>
          <w:szCs w:val="24"/>
        </w:rPr>
        <w:t xml:space="preserve"> Lectura de obra poética del Mtro. Marco Antonio Campos en la Librería Cauz</w:t>
      </w:r>
      <w:r>
        <w:rPr>
          <w:rFonts w:ascii="Book Antiqua" w:hAnsi="Book Antiqua" w:cs="Times New Roman"/>
          <w:sz w:val="24"/>
          <w:szCs w:val="24"/>
        </w:rPr>
        <w:t>.</w:t>
      </w:r>
      <w:r w:rsidRPr="00700130">
        <w:rPr>
          <w:rFonts w:ascii="Book Antiqua" w:hAnsi="Book Antiqua" w:cs="Times New Roman"/>
          <w:sz w:val="24"/>
          <w:szCs w:val="24"/>
        </w:rPr>
        <w:t xml:space="preserve"> </w:t>
      </w:r>
    </w:p>
    <w:p w14:paraId="0AC599E6" w14:textId="7DFA41C9" w:rsidR="00CA0C99" w:rsidRPr="0052264A" w:rsidRDefault="00CA0C99" w:rsidP="0052264A">
      <w:pPr>
        <w:pStyle w:val="Prrafodelista"/>
        <w:numPr>
          <w:ilvl w:val="0"/>
          <w:numId w:val="12"/>
        </w:numPr>
        <w:spacing w:line="360" w:lineRule="auto"/>
        <w:rPr>
          <w:rFonts w:ascii="Book Antiqua" w:hAnsi="Book Antiqua" w:cs="Times New Roman"/>
          <w:sz w:val="24"/>
          <w:szCs w:val="24"/>
        </w:rPr>
      </w:pPr>
      <w:r w:rsidRPr="0052264A">
        <w:rPr>
          <w:rFonts w:ascii="Book Antiqua" w:hAnsi="Book Antiqua" w:cs="Times New Roman"/>
          <w:sz w:val="24"/>
          <w:szCs w:val="24"/>
        </w:rPr>
        <w:t xml:space="preserve">Presentación de la novela </w:t>
      </w:r>
      <w:r w:rsidRPr="0052264A">
        <w:rPr>
          <w:rFonts w:ascii="Book Antiqua" w:hAnsi="Book Antiqua" w:cs="Times New Roman"/>
          <w:i/>
          <w:iCs/>
          <w:sz w:val="24"/>
          <w:szCs w:val="24"/>
        </w:rPr>
        <w:t>El diablo me obligó,</w:t>
      </w:r>
      <w:r w:rsidRPr="0052264A">
        <w:rPr>
          <w:rFonts w:ascii="Book Antiqua" w:hAnsi="Book Antiqua" w:cs="Times New Roman"/>
          <w:sz w:val="24"/>
          <w:szCs w:val="24"/>
        </w:rPr>
        <w:t xml:space="preserve"> de Francisco </w:t>
      </w:r>
      <w:proofErr w:type="spellStart"/>
      <w:r w:rsidRPr="0052264A">
        <w:rPr>
          <w:rFonts w:ascii="Book Antiqua" w:hAnsi="Book Antiqua" w:cs="Times New Roman"/>
          <w:sz w:val="24"/>
          <w:szCs w:val="24"/>
        </w:rPr>
        <w:t>Hagenbeck</w:t>
      </w:r>
      <w:proofErr w:type="spellEnd"/>
      <w:r w:rsidRPr="0052264A">
        <w:rPr>
          <w:rFonts w:ascii="Book Antiqua" w:hAnsi="Book Antiqua" w:cs="Times New Roman"/>
          <w:sz w:val="24"/>
          <w:szCs w:val="24"/>
        </w:rPr>
        <w:t xml:space="preserve"> y de la serie </w:t>
      </w:r>
      <w:r w:rsidRPr="0052264A">
        <w:rPr>
          <w:rFonts w:ascii="Book Antiqua" w:hAnsi="Book Antiqua" w:cs="Times New Roman"/>
          <w:i/>
          <w:iCs/>
          <w:sz w:val="24"/>
          <w:szCs w:val="24"/>
        </w:rPr>
        <w:t xml:space="preserve">Diablero </w:t>
      </w:r>
      <w:r w:rsidRPr="0052264A">
        <w:rPr>
          <w:rFonts w:ascii="Book Antiqua" w:hAnsi="Book Antiqua" w:cs="Times New Roman"/>
          <w:sz w:val="24"/>
          <w:szCs w:val="24"/>
        </w:rPr>
        <w:t>basada en la novela y producida por Netflix, con la presencia del actor Horacio García Rojas.</w:t>
      </w:r>
    </w:p>
    <w:p w14:paraId="59ADC38D" w14:textId="2A20CA2F" w:rsidR="00CA0C99" w:rsidRPr="0052264A" w:rsidRDefault="00CA0C99" w:rsidP="0052264A">
      <w:pPr>
        <w:pStyle w:val="Prrafodelista"/>
        <w:numPr>
          <w:ilvl w:val="0"/>
          <w:numId w:val="12"/>
        </w:numPr>
        <w:spacing w:line="360" w:lineRule="auto"/>
        <w:rPr>
          <w:rFonts w:ascii="Book Antiqua" w:hAnsi="Book Antiqua" w:cs="Times New Roman"/>
          <w:sz w:val="24"/>
          <w:szCs w:val="24"/>
        </w:rPr>
      </w:pPr>
      <w:r w:rsidRPr="0052264A">
        <w:rPr>
          <w:rFonts w:ascii="Book Antiqua" w:hAnsi="Book Antiqua" w:cs="Times New Roman"/>
          <w:sz w:val="24"/>
          <w:szCs w:val="24"/>
        </w:rPr>
        <w:t xml:space="preserve">Curso intensivo “Periodismo, crónica literaria y ficción”, impartido por el periodista y narrador Imano </w:t>
      </w:r>
      <w:proofErr w:type="spellStart"/>
      <w:r w:rsidRPr="0052264A">
        <w:rPr>
          <w:rFonts w:ascii="Book Antiqua" w:hAnsi="Book Antiqua" w:cs="Times New Roman"/>
          <w:sz w:val="24"/>
          <w:szCs w:val="24"/>
        </w:rPr>
        <w:t>Caneyada</w:t>
      </w:r>
      <w:proofErr w:type="spellEnd"/>
      <w:r w:rsidRPr="0052264A">
        <w:rPr>
          <w:rFonts w:ascii="Book Antiqua" w:hAnsi="Book Antiqua" w:cs="Times New Roman"/>
          <w:sz w:val="24"/>
          <w:szCs w:val="24"/>
        </w:rPr>
        <w:t xml:space="preserve">, miembro del Sistema Nacional de Creadores SNCA, autor de novelas como </w:t>
      </w:r>
      <w:r w:rsidRPr="0052264A">
        <w:rPr>
          <w:rFonts w:ascii="Book Antiqua" w:hAnsi="Book Antiqua" w:cs="Times New Roman"/>
          <w:i/>
          <w:iCs/>
          <w:sz w:val="24"/>
          <w:szCs w:val="24"/>
        </w:rPr>
        <w:t>La fiesta de los niños desnudos</w:t>
      </w:r>
      <w:r w:rsidRPr="0052264A">
        <w:rPr>
          <w:rFonts w:ascii="Book Antiqua" w:hAnsi="Book Antiqua" w:cs="Times New Roman"/>
          <w:sz w:val="24"/>
          <w:szCs w:val="24"/>
        </w:rPr>
        <w:t xml:space="preserve"> (Tusquets, 2017) y </w:t>
      </w:r>
      <w:r w:rsidRPr="0052264A">
        <w:rPr>
          <w:rFonts w:ascii="Book Antiqua" w:hAnsi="Book Antiqua" w:cs="Times New Roman"/>
          <w:i/>
          <w:iCs/>
          <w:sz w:val="24"/>
          <w:szCs w:val="24"/>
        </w:rPr>
        <w:t>49 cruces blancas</w:t>
      </w:r>
      <w:r w:rsidRPr="0052264A">
        <w:rPr>
          <w:rFonts w:ascii="Book Antiqua" w:hAnsi="Book Antiqua" w:cs="Times New Roman"/>
          <w:sz w:val="24"/>
          <w:szCs w:val="24"/>
        </w:rPr>
        <w:t xml:space="preserve"> (Planeta, 2018). </w:t>
      </w:r>
    </w:p>
    <w:p w14:paraId="7A33DE7F" w14:textId="61A42D63" w:rsidR="00CA0C99" w:rsidRPr="0052264A" w:rsidRDefault="00CA0C99" w:rsidP="0052264A">
      <w:pPr>
        <w:pStyle w:val="Prrafodelista"/>
        <w:numPr>
          <w:ilvl w:val="0"/>
          <w:numId w:val="12"/>
        </w:numPr>
        <w:spacing w:line="360" w:lineRule="auto"/>
        <w:rPr>
          <w:rFonts w:ascii="Book Antiqua" w:hAnsi="Book Antiqua" w:cs="Times New Roman"/>
          <w:sz w:val="24"/>
          <w:szCs w:val="24"/>
        </w:rPr>
      </w:pPr>
      <w:r w:rsidRPr="0052264A">
        <w:rPr>
          <w:rFonts w:ascii="Book Antiqua" w:hAnsi="Book Antiqua" w:cstheme="minorHAnsi"/>
          <w:sz w:val="24"/>
          <w:szCs w:val="24"/>
        </w:rPr>
        <w:t xml:space="preserve">Curso “El cuento ilustrado”, por Juan </w:t>
      </w:r>
      <w:proofErr w:type="spellStart"/>
      <w:r w:rsidRPr="0052264A">
        <w:rPr>
          <w:rFonts w:ascii="Book Antiqua" w:hAnsi="Book Antiqua" w:cstheme="minorHAnsi"/>
          <w:sz w:val="24"/>
          <w:szCs w:val="24"/>
        </w:rPr>
        <w:t>Gedovius</w:t>
      </w:r>
      <w:proofErr w:type="spellEnd"/>
      <w:r w:rsidRPr="0052264A">
        <w:rPr>
          <w:rFonts w:ascii="Book Antiqua" w:hAnsi="Book Antiqua" w:cstheme="minorHAnsi"/>
          <w:sz w:val="24"/>
          <w:szCs w:val="24"/>
        </w:rPr>
        <w:t xml:space="preserve">, Facultad de Letras </w:t>
      </w:r>
      <w:r w:rsidRPr="0052264A">
        <w:rPr>
          <w:rFonts w:ascii="Book Antiqua" w:hAnsi="Book Antiqua" w:cstheme="minorHAnsi"/>
          <w:sz w:val="24"/>
          <w:szCs w:val="24"/>
        </w:rPr>
        <w:lastRenderedPageBreak/>
        <w:t>Españolas</w:t>
      </w:r>
      <w:r w:rsidRPr="0052264A">
        <w:rPr>
          <w:rFonts w:ascii="Book Antiqua" w:hAnsi="Book Antiqua" w:cstheme="minorHAnsi"/>
          <w:spacing w:val="-8"/>
          <w:sz w:val="24"/>
          <w:szCs w:val="24"/>
        </w:rPr>
        <w:t xml:space="preserve"> y también el </w:t>
      </w:r>
      <w:r w:rsidRPr="0052264A">
        <w:rPr>
          <w:rFonts w:ascii="Book Antiqua" w:hAnsi="Book Antiqua" w:cstheme="minorHAnsi"/>
          <w:sz w:val="24"/>
          <w:szCs w:val="24"/>
        </w:rPr>
        <w:t>Curso</w:t>
      </w:r>
      <w:r w:rsidRPr="0052264A">
        <w:rPr>
          <w:rFonts w:ascii="Book Antiqua" w:hAnsi="Book Antiqua" w:cstheme="minorHAnsi"/>
          <w:spacing w:val="-11"/>
          <w:sz w:val="24"/>
          <w:szCs w:val="24"/>
        </w:rPr>
        <w:t xml:space="preserve"> </w:t>
      </w:r>
      <w:r w:rsidRPr="0052264A">
        <w:rPr>
          <w:rFonts w:ascii="Book Antiqua" w:hAnsi="Book Antiqua" w:cstheme="minorHAnsi"/>
          <w:sz w:val="24"/>
          <w:szCs w:val="24"/>
        </w:rPr>
        <w:t>“Sembrado,</w:t>
      </w:r>
      <w:r w:rsidRPr="0052264A">
        <w:rPr>
          <w:rFonts w:ascii="Book Antiqua" w:hAnsi="Book Antiqua" w:cstheme="minorHAnsi"/>
          <w:spacing w:val="-12"/>
          <w:sz w:val="24"/>
          <w:szCs w:val="24"/>
        </w:rPr>
        <w:t xml:space="preserve"> </w:t>
      </w:r>
      <w:r w:rsidRPr="0052264A">
        <w:rPr>
          <w:rFonts w:ascii="Book Antiqua" w:hAnsi="Book Antiqua" w:cstheme="minorHAnsi"/>
          <w:sz w:val="24"/>
          <w:szCs w:val="24"/>
        </w:rPr>
        <w:t>cuidado</w:t>
      </w:r>
      <w:r w:rsidRPr="0052264A">
        <w:rPr>
          <w:rFonts w:ascii="Book Antiqua" w:hAnsi="Book Antiqua" w:cstheme="minorHAnsi"/>
          <w:spacing w:val="-11"/>
          <w:sz w:val="24"/>
          <w:szCs w:val="24"/>
        </w:rPr>
        <w:t xml:space="preserve"> </w:t>
      </w:r>
      <w:r w:rsidRPr="0052264A">
        <w:rPr>
          <w:rFonts w:ascii="Book Antiqua" w:hAnsi="Book Antiqua" w:cstheme="minorHAnsi"/>
          <w:sz w:val="24"/>
          <w:szCs w:val="24"/>
        </w:rPr>
        <w:t>y</w:t>
      </w:r>
      <w:r w:rsidRPr="0052264A">
        <w:rPr>
          <w:rFonts w:ascii="Book Antiqua" w:hAnsi="Book Antiqua" w:cstheme="minorHAnsi"/>
          <w:spacing w:val="-12"/>
          <w:sz w:val="24"/>
          <w:szCs w:val="24"/>
        </w:rPr>
        <w:t xml:space="preserve"> </w:t>
      </w:r>
      <w:r w:rsidRPr="0052264A">
        <w:rPr>
          <w:rFonts w:ascii="Book Antiqua" w:hAnsi="Book Antiqua" w:cstheme="minorHAnsi"/>
          <w:sz w:val="24"/>
          <w:szCs w:val="24"/>
        </w:rPr>
        <w:t>cosecha</w:t>
      </w:r>
      <w:r w:rsidRPr="0052264A">
        <w:rPr>
          <w:rFonts w:ascii="Book Antiqua" w:hAnsi="Book Antiqua" w:cstheme="minorHAnsi"/>
          <w:spacing w:val="-9"/>
          <w:sz w:val="24"/>
          <w:szCs w:val="24"/>
        </w:rPr>
        <w:t xml:space="preserve"> </w:t>
      </w:r>
      <w:r w:rsidRPr="0052264A">
        <w:rPr>
          <w:rFonts w:ascii="Book Antiqua" w:hAnsi="Book Antiqua" w:cstheme="minorHAnsi"/>
          <w:sz w:val="24"/>
          <w:szCs w:val="24"/>
        </w:rPr>
        <w:t>de</w:t>
      </w:r>
      <w:r w:rsidRPr="0052264A">
        <w:rPr>
          <w:rFonts w:ascii="Book Antiqua" w:hAnsi="Book Antiqua" w:cstheme="minorHAnsi"/>
          <w:spacing w:val="-8"/>
          <w:sz w:val="24"/>
          <w:szCs w:val="24"/>
        </w:rPr>
        <w:t xml:space="preserve"> </w:t>
      </w:r>
      <w:r w:rsidRPr="0052264A">
        <w:rPr>
          <w:rFonts w:ascii="Book Antiqua" w:hAnsi="Book Antiqua" w:cstheme="minorHAnsi"/>
          <w:sz w:val="24"/>
          <w:szCs w:val="24"/>
        </w:rPr>
        <w:t>un</w:t>
      </w:r>
      <w:r w:rsidRPr="0052264A">
        <w:rPr>
          <w:rFonts w:ascii="Book Antiqua" w:hAnsi="Book Antiqua" w:cstheme="minorHAnsi"/>
          <w:spacing w:val="-9"/>
          <w:sz w:val="24"/>
          <w:szCs w:val="24"/>
        </w:rPr>
        <w:t xml:space="preserve"> </w:t>
      </w:r>
      <w:r w:rsidRPr="0052264A">
        <w:rPr>
          <w:rFonts w:ascii="Book Antiqua" w:hAnsi="Book Antiqua" w:cstheme="minorHAnsi"/>
          <w:sz w:val="24"/>
          <w:szCs w:val="24"/>
        </w:rPr>
        <w:t>cuento</w:t>
      </w:r>
      <w:r w:rsidRPr="0052264A">
        <w:rPr>
          <w:rFonts w:ascii="Book Antiqua" w:hAnsi="Book Antiqua" w:cstheme="minorHAnsi"/>
          <w:spacing w:val="-8"/>
          <w:sz w:val="24"/>
          <w:szCs w:val="24"/>
        </w:rPr>
        <w:t xml:space="preserve"> </w:t>
      </w:r>
      <w:r w:rsidRPr="0052264A">
        <w:rPr>
          <w:rFonts w:ascii="Book Antiqua" w:hAnsi="Book Antiqua" w:cstheme="minorHAnsi"/>
          <w:sz w:val="24"/>
          <w:szCs w:val="24"/>
        </w:rPr>
        <w:t>ilustrado”,</w:t>
      </w:r>
      <w:r w:rsidRPr="0052264A">
        <w:rPr>
          <w:rFonts w:ascii="Book Antiqua" w:hAnsi="Book Antiqua" w:cstheme="minorHAnsi"/>
          <w:spacing w:val="-9"/>
          <w:sz w:val="24"/>
          <w:szCs w:val="24"/>
        </w:rPr>
        <w:t xml:space="preserve"> </w:t>
      </w:r>
      <w:r w:rsidRPr="0052264A">
        <w:rPr>
          <w:rFonts w:ascii="Book Antiqua" w:hAnsi="Book Antiqua" w:cstheme="minorHAnsi"/>
          <w:sz w:val="24"/>
          <w:szCs w:val="24"/>
        </w:rPr>
        <w:t xml:space="preserve">con </w:t>
      </w:r>
      <w:proofErr w:type="spellStart"/>
      <w:r w:rsidRPr="0052264A">
        <w:rPr>
          <w:rFonts w:ascii="Book Antiqua" w:hAnsi="Book Antiqua" w:cstheme="minorHAnsi"/>
          <w:sz w:val="24"/>
          <w:szCs w:val="24"/>
        </w:rPr>
        <w:t>Gedovius</w:t>
      </w:r>
      <w:proofErr w:type="spellEnd"/>
      <w:r w:rsidRPr="0052264A">
        <w:rPr>
          <w:rFonts w:ascii="Book Antiqua" w:hAnsi="Book Antiqua" w:cstheme="minorHAnsi"/>
          <w:sz w:val="24"/>
          <w:szCs w:val="24"/>
        </w:rPr>
        <w:t xml:space="preserve"> en colaboración con la Facultad de Artes</w:t>
      </w:r>
      <w:r w:rsidRPr="0052264A">
        <w:rPr>
          <w:rFonts w:ascii="Book Antiqua" w:hAnsi="Book Antiqua" w:cstheme="minorHAnsi"/>
          <w:spacing w:val="-14"/>
          <w:sz w:val="24"/>
          <w:szCs w:val="24"/>
        </w:rPr>
        <w:t xml:space="preserve"> </w:t>
      </w:r>
      <w:r w:rsidRPr="0052264A">
        <w:rPr>
          <w:rFonts w:ascii="Book Antiqua" w:hAnsi="Book Antiqua" w:cstheme="minorHAnsi"/>
          <w:sz w:val="24"/>
          <w:szCs w:val="24"/>
        </w:rPr>
        <w:t>Plásticas</w:t>
      </w:r>
    </w:p>
    <w:p w14:paraId="32EBAC04" w14:textId="77777777" w:rsidR="00CA0C99" w:rsidRPr="00700130" w:rsidRDefault="00CA0C99" w:rsidP="0052264A">
      <w:pPr>
        <w:pStyle w:val="NormalWeb"/>
        <w:numPr>
          <w:ilvl w:val="0"/>
          <w:numId w:val="12"/>
        </w:numPr>
        <w:spacing w:before="0" w:beforeAutospacing="0" w:after="0" w:afterAutospacing="0" w:line="360" w:lineRule="auto"/>
        <w:jc w:val="both"/>
        <w:textAlignment w:val="baseline"/>
        <w:rPr>
          <w:rFonts w:ascii="Book Antiqua" w:hAnsi="Book Antiqua"/>
          <w:color w:val="000000"/>
          <w:lang w:val="es-MX"/>
        </w:rPr>
      </w:pPr>
      <w:r w:rsidRPr="00700130">
        <w:rPr>
          <w:rFonts w:ascii="Book Antiqua" w:hAnsi="Book Antiqua"/>
          <w:color w:val="000000"/>
          <w:lang w:val="es-MX"/>
        </w:rPr>
        <w:t xml:space="preserve">El XIV Encuentro de Literaturas, a cargo de los alumnos de la experiencia Literatura Anglosajona del siglo XX, con asistencia de </w:t>
      </w:r>
      <w:r>
        <w:rPr>
          <w:rFonts w:ascii="Book Antiqua" w:hAnsi="Book Antiqua"/>
          <w:color w:val="000000"/>
          <w:lang w:val="es-MX"/>
        </w:rPr>
        <w:t>treinta</w:t>
      </w:r>
      <w:r w:rsidRPr="00700130">
        <w:rPr>
          <w:rFonts w:ascii="Book Antiqua" w:hAnsi="Book Antiqua"/>
          <w:color w:val="000000"/>
          <w:lang w:val="es-MX"/>
        </w:rPr>
        <w:t xml:space="preserve"> miembros de la comunidad académica.</w:t>
      </w:r>
    </w:p>
    <w:p w14:paraId="1632F54A" w14:textId="77777777" w:rsidR="00CA0C99" w:rsidRPr="00C56C09" w:rsidRDefault="00CA0C99" w:rsidP="0052264A">
      <w:pPr>
        <w:pStyle w:val="NormalWeb"/>
        <w:numPr>
          <w:ilvl w:val="0"/>
          <w:numId w:val="12"/>
        </w:numPr>
        <w:spacing w:before="0" w:beforeAutospacing="0" w:after="160" w:afterAutospacing="0" w:line="360" w:lineRule="auto"/>
        <w:contextualSpacing/>
        <w:jc w:val="both"/>
        <w:textAlignment w:val="baseline"/>
        <w:rPr>
          <w:rFonts w:ascii="Book Antiqua" w:hAnsi="Book Antiqua"/>
          <w:lang w:val="es-MX"/>
        </w:rPr>
      </w:pPr>
      <w:r w:rsidRPr="00C7436A">
        <w:rPr>
          <w:rFonts w:ascii="Book Antiqua" w:hAnsi="Book Antiqua"/>
          <w:color w:val="000000"/>
          <w:lang w:val="es-MX"/>
        </w:rPr>
        <w:t xml:space="preserve">Se llevaron a cabo cuatro cursos gratuitos de creación literaria impartidos por escritores </w:t>
      </w:r>
      <w:r>
        <w:rPr>
          <w:rFonts w:ascii="Book Antiqua" w:hAnsi="Book Antiqua"/>
          <w:color w:val="000000"/>
          <w:lang w:val="es-MX"/>
        </w:rPr>
        <w:t xml:space="preserve">César Silva Márquez, Luis Arturo Ramos, Fernanda Melchor y Eduardo Antonio Parra. </w:t>
      </w:r>
    </w:p>
    <w:p w14:paraId="3BF8D793" w14:textId="4B814400" w:rsidR="00CA0C99" w:rsidRDefault="00CA0C99" w:rsidP="0052264A">
      <w:pPr>
        <w:spacing w:line="360" w:lineRule="auto"/>
        <w:jc w:val="both"/>
        <w:rPr>
          <w:rFonts w:ascii="Book Antiqua" w:hAnsi="Book Antiqua" w:cs="Times New Roman"/>
          <w:sz w:val="24"/>
          <w:szCs w:val="24"/>
        </w:rPr>
      </w:pPr>
      <w:r w:rsidRPr="00700130">
        <w:rPr>
          <w:rFonts w:ascii="Book Antiqua" w:hAnsi="Book Antiqua" w:cs="Times New Roman"/>
          <w:sz w:val="24"/>
          <w:szCs w:val="24"/>
        </w:rPr>
        <w:t xml:space="preserve">Conferencias: </w:t>
      </w:r>
    </w:p>
    <w:p w14:paraId="5472E503" w14:textId="4AA943D0" w:rsidR="00CA0C99" w:rsidRPr="00700130" w:rsidRDefault="00CA0C99" w:rsidP="0052264A">
      <w:pPr>
        <w:spacing w:line="360" w:lineRule="auto"/>
        <w:jc w:val="both"/>
        <w:rPr>
          <w:rFonts w:ascii="Book Antiqua" w:hAnsi="Book Antiqua" w:cs="Times New Roman"/>
          <w:sz w:val="24"/>
          <w:szCs w:val="24"/>
        </w:rPr>
      </w:pPr>
      <w:r w:rsidRPr="00700130">
        <w:rPr>
          <w:rFonts w:ascii="Book Antiqua" w:hAnsi="Book Antiqua" w:cs="Times New Roman"/>
          <w:sz w:val="24"/>
          <w:szCs w:val="24"/>
        </w:rPr>
        <w:t xml:space="preserve">“Marxismo y crítica literaria”, conferencia impartida por el Dr. Joseba </w:t>
      </w:r>
      <w:proofErr w:type="spellStart"/>
      <w:r w:rsidRPr="00700130">
        <w:rPr>
          <w:rFonts w:ascii="Book Antiqua" w:hAnsi="Book Antiqua" w:cs="Times New Roman"/>
          <w:sz w:val="24"/>
          <w:szCs w:val="24"/>
        </w:rPr>
        <w:t>Buj</w:t>
      </w:r>
      <w:proofErr w:type="spellEnd"/>
      <w:r w:rsidRPr="00700130">
        <w:rPr>
          <w:rFonts w:ascii="Book Antiqua" w:hAnsi="Book Antiqua" w:cs="Times New Roman"/>
          <w:sz w:val="24"/>
          <w:szCs w:val="24"/>
        </w:rPr>
        <w:t xml:space="preserve">, de la Universidad Iberoamericana de México </w:t>
      </w:r>
    </w:p>
    <w:p w14:paraId="56C89049" w14:textId="5A9B568E" w:rsidR="00CA0C99" w:rsidRPr="00700130" w:rsidRDefault="00CA0C99" w:rsidP="0052264A">
      <w:pPr>
        <w:spacing w:line="360" w:lineRule="auto"/>
        <w:jc w:val="both"/>
        <w:rPr>
          <w:rFonts w:ascii="Book Antiqua" w:hAnsi="Book Antiqua" w:cs="Times New Roman"/>
          <w:sz w:val="24"/>
          <w:szCs w:val="24"/>
        </w:rPr>
      </w:pPr>
      <w:r w:rsidRPr="00700130">
        <w:rPr>
          <w:rFonts w:ascii="Book Antiqua" w:hAnsi="Book Antiqua" w:cs="Times New Roman"/>
          <w:sz w:val="24"/>
          <w:szCs w:val="24"/>
        </w:rPr>
        <w:t xml:space="preserve">“La poesía en México”, impartida por el poeta Jorge Humberto Chávez, premio de poesía Aguascalientes. </w:t>
      </w:r>
    </w:p>
    <w:p w14:paraId="67542572" w14:textId="1454772E" w:rsidR="00CA0C99" w:rsidRPr="00700130" w:rsidRDefault="00CA0C99" w:rsidP="0052264A">
      <w:pPr>
        <w:spacing w:line="360" w:lineRule="auto"/>
        <w:jc w:val="both"/>
        <w:rPr>
          <w:rFonts w:ascii="Book Antiqua" w:hAnsi="Book Antiqua" w:cs="Times New Roman"/>
          <w:sz w:val="24"/>
          <w:szCs w:val="24"/>
        </w:rPr>
      </w:pPr>
      <w:r w:rsidRPr="00700130">
        <w:rPr>
          <w:rFonts w:ascii="Book Antiqua" w:hAnsi="Book Antiqua" w:cs="Times New Roman"/>
          <w:sz w:val="24"/>
          <w:szCs w:val="24"/>
        </w:rPr>
        <w:t xml:space="preserve">“Novela Negra argentina”, con el escritor argentino Nicolás Ferrero. </w:t>
      </w:r>
    </w:p>
    <w:p w14:paraId="222D79F5" w14:textId="076CE147" w:rsidR="00CA0C99" w:rsidRPr="00700130" w:rsidRDefault="00CA0C99" w:rsidP="0052264A">
      <w:pPr>
        <w:spacing w:line="360" w:lineRule="auto"/>
        <w:jc w:val="both"/>
        <w:rPr>
          <w:rFonts w:ascii="Book Antiqua" w:hAnsi="Book Antiqua" w:cs="Times New Roman"/>
          <w:sz w:val="24"/>
          <w:szCs w:val="24"/>
        </w:rPr>
      </w:pPr>
      <w:r w:rsidRPr="00700130">
        <w:rPr>
          <w:rFonts w:ascii="Book Antiqua" w:hAnsi="Book Antiqua" w:cs="Times New Roman"/>
          <w:sz w:val="24"/>
          <w:szCs w:val="24"/>
        </w:rPr>
        <w:t xml:space="preserve">“Creación y vida”, impartida por Francisco </w:t>
      </w:r>
      <w:proofErr w:type="spellStart"/>
      <w:r w:rsidRPr="00700130">
        <w:rPr>
          <w:rFonts w:ascii="Book Antiqua" w:hAnsi="Book Antiqua" w:cs="Times New Roman"/>
          <w:sz w:val="24"/>
          <w:szCs w:val="24"/>
        </w:rPr>
        <w:t>Haghenbeck</w:t>
      </w:r>
      <w:proofErr w:type="spellEnd"/>
      <w:r w:rsidRPr="00700130">
        <w:rPr>
          <w:rFonts w:ascii="Book Antiqua" w:hAnsi="Book Antiqua" w:cs="Times New Roman"/>
          <w:sz w:val="24"/>
          <w:szCs w:val="24"/>
        </w:rPr>
        <w:t xml:space="preserve"> </w:t>
      </w:r>
    </w:p>
    <w:p w14:paraId="45AC62ED" w14:textId="770B11CB" w:rsidR="00CA0C99" w:rsidRPr="00700130" w:rsidRDefault="00CA0C99" w:rsidP="0052264A">
      <w:pPr>
        <w:spacing w:line="360" w:lineRule="auto"/>
        <w:jc w:val="both"/>
        <w:rPr>
          <w:rFonts w:ascii="Book Antiqua" w:hAnsi="Book Antiqua" w:cs="Times New Roman"/>
          <w:sz w:val="24"/>
          <w:szCs w:val="24"/>
        </w:rPr>
      </w:pPr>
      <w:r w:rsidRPr="00700130">
        <w:rPr>
          <w:rFonts w:ascii="Book Antiqua" w:hAnsi="Book Antiqua" w:cs="Times New Roman"/>
          <w:sz w:val="24"/>
          <w:szCs w:val="24"/>
        </w:rPr>
        <w:t xml:space="preserve">“Literatura colombiana y periodismo”, con el colombiano Ángel Castaño Guzmán. </w:t>
      </w:r>
    </w:p>
    <w:p w14:paraId="015BFD69" w14:textId="7EB69101" w:rsidR="00CA0C99" w:rsidRPr="00700130" w:rsidRDefault="00CA0C99" w:rsidP="0052264A">
      <w:pPr>
        <w:spacing w:line="360" w:lineRule="auto"/>
        <w:jc w:val="both"/>
        <w:rPr>
          <w:rFonts w:ascii="Book Antiqua" w:hAnsi="Book Antiqua" w:cs="Times New Roman"/>
          <w:sz w:val="24"/>
          <w:szCs w:val="24"/>
        </w:rPr>
      </w:pPr>
      <w:r w:rsidRPr="00700130">
        <w:rPr>
          <w:rFonts w:ascii="Book Antiqua" w:hAnsi="Book Antiqua" w:cs="Times New Roman"/>
          <w:sz w:val="24"/>
          <w:szCs w:val="24"/>
        </w:rPr>
        <w:t xml:space="preserve">“Género y literatura”, por la Mtra. Camila Flores, Universidad de Chile </w:t>
      </w:r>
    </w:p>
    <w:p w14:paraId="41155A6B" w14:textId="55461233" w:rsidR="00CA0C99" w:rsidRPr="00700130" w:rsidRDefault="00CA0C99" w:rsidP="0052264A">
      <w:pPr>
        <w:spacing w:line="360" w:lineRule="auto"/>
        <w:jc w:val="both"/>
        <w:rPr>
          <w:rFonts w:ascii="Book Antiqua" w:hAnsi="Book Antiqua" w:cs="Times New Roman"/>
          <w:sz w:val="24"/>
          <w:szCs w:val="24"/>
        </w:rPr>
      </w:pPr>
      <w:r w:rsidRPr="00700130">
        <w:rPr>
          <w:rFonts w:ascii="Book Antiqua" w:hAnsi="Book Antiqua" w:cs="Times New Roman"/>
          <w:sz w:val="24"/>
          <w:szCs w:val="24"/>
        </w:rPr>
        <w:t xml:space="preserve">“Julio Ramón Ribeyro”, impartida por la española Dra. Paloma Torres, Complutense de Madrid. </w:t>
      </w:r>
    </w:p>
    <w:p w14:paraId="6B3A9A54" w14:textId="7C35249C" w:rsidR="00CA0C99" w:rsidRPr="00700130" w:rsidRDefault="00CA0C99" w:rsidP="0052264A">
      <w:pPr>
        <w:spacing w:line="360" w:lineRule="auto"/>
        <w:jc w:val="both"/>
        <w:rPr>
          <w:rFonts w:ascii="Book Antiqua" w:hAnsi="Book Antiqua" w:cs="Times New Roman"/>
          <w:sz w:val="24"/>
          <w:szCs w:val="24"/>
        </w:rPr>
      </w:pPr>
      <w:r w:rsidRPr="00700130">
        <w:rPr>
          <w:rFonts w:ascii="Book Antiqua" w:hAnsi="Book Antiqua" w:cs="Times New Roman"/>
          <w:sz w:val="24"/>
          <w:szCs w:val="24"/>
        </w:rPr>
        <w:t xml:space="preserve">“Nuevo canon mexicano, mujeres cuentistas”, impartida por la Dra. Liliana Pedroza </w:t>
      </w:r>
    </w:p>
    <w:p w14:paraId="423F7D8E" w14:textId="1DCA7F11" w:rsidR="00CA0C99" w:rsidRDefault="00CA0C99" w:rsidP="0052264A">
      <w:pPr>
        <w:spacing w:line="360" w:lineRule="auto"/>
        <w:jc w:val="both"/>
        <w:rPr>
          <w:rFonts w:ascii="Book Antiqua" w:hAnsi="Book Antiqua" w:cs="Times New Roman"/>
          <w:sz w:val="24"/>
          <w:szCs w:val="24"/>
        </w:rPr>
      </w:pPr>
      <w:r w:rsidRPr="00700130">
        <w:rPr>
          <w:rFonts w:ascii="Book Antiqua" w:hAnsi="Book Antiqua" w:cs="Times New Roman"/>
          <w:sz w:val="24"/>
          <w:szCs w:val="24"/>
        </w:rPr>
        <w:t>“La poesía de Octavio Paz”, conferencia Magistral del poeta Marco Antonio Campos presentado por la Dra. Ester Hernández Palacios)</w:t>
      </w:r>
      <w:r>
        <w:rPr>
          <w:rFonts w:ascii="Book Antiqua" w:hAnsi="Book Antiqua" w:cs="Times New Roman"/>
          <w:sz w:val="24"/>
          <w:szCs w:val="24"/>
        </w:rPr>
        <w:t>.</w:t>
      </w:r>
    </w:p>
    <w:p w14:paraId="18C07FF0" w14:textId="7C797588" w:rsidR="00CA0C99" w:rsidRPr="00C7436A" w:rsidRDefault="00CA0C99" w:rsidP="0052264A">
      <w:pPr>
        <w:spacing w:line="360" w:lineRule="auto"/>
        <w:jc w:val="both"/>
        <w:rPr>
          <w:rFonts w:ascii="Book Antiqua" w:hAnsi="Book Antiqua" w:cs="Times New Roman"/>
          <w:sz w:val="24"/>
          <w:szCs w:val="24"/>
        </w:rPr>
      </w:pPr>
      <w:r w:rsidRPr="00C7436A">
        <w:rPr>
          <w:rFonts w:ascii="Book Antiqua" w:hAnsi="Book Antiqua"/>
          <w:sz w:val="24"/>
          <w:szCs w:val="24"/>
          <w:shd w:val="clear" w:color="auto" w:fill="FFFFFF"/>
        </w:rPr>
        <w:t>José Luis Barrios Lara, profesor e investigador de la Universidad Iberoamericana de la Ciudad de México, impartió la ponencia “De pulsaciones, subversiones y nombres. Homosexualidad, injuria y blasfemia”</w:t>
      </w:r>
    </w:p>
    <w:p w14:paraId="0504CCC4" w14:textId="299D021E" w:rsidR="00CA0C99" w:rsidRPr="007F31F3" w:rsidRDefault="00CA0C99" w:rsidP="007F31F3">
      <w:pPr>
        <w:spacing w:line="360" w:lineRule="auto"/>
        <w:contextualSpacing/>
        <w:jc w:val="both"/>
        <w:rPr>
          <w:rFonts w:ascii="Book Antiqua" w:hAnsi="Book Antiqua"/>
          <w:color w:val="000000"/>
          <w:sz w:val="24"/>
          <w:szCs w:val="24"/>
          <w:shd w:val="clear" w:color="auto" w:fill="FFFFFF"/>
        </w:rPr>
      </w:pPr>
      <w:r w:rsidRPr="00E70AFB">
        <w:rPr>
          <w:rFonts w:ascii="Book Antiqua" w:eastAsia="Times New Roman" w:hAnsi="Book Antiqua"/>
          <w:color w:val="000000"/>
          <w:sz w:val="24"/>
          <w:szCs w:val="24"/>
        </w:rPr>
        <w:lastRenderedPageBreak/>
        <w:t>Conferencia magistral del Profesor Taro Nagano</w:t>
      </w:r>
      <w:r>
        <w:rPr>
          <w:rFonts w:ascii="Book Antiqua" w:eastAsia="Times New Roman" w:hAnsi="Book Antiqua"/>
          <w:color w:val="000000"/>
          <w:sz w:val="24"/>
          <w:szCs w:val="24"/>
        </w:rPr>
        <w:t>, del</w:t>
      </w:r>
      <w:r w:rsidRPr="00E70AFB">
        <w:rPr>
          <w:rFonts w:ascii="Book Antiqua" w:eastAsia="Times New Roman" w:hAnsi="Book Antiqua"/>
          <w:color w:val="000000"/>
          <w:sz w:val="24"/>
          <w:szCs w:val="24"/>
        </w:rPr>
        <w:t xml:space="preserve"> departamento de Lengua y Literatura Españolas de la Universidad </w:t>
      </w:r>
      <w:proofErr w:type="spellStart"/>
      <w:r w:rsidRPr="00E70AFB">
        <w:rPr>
          <w:rFonts w:ascii="Book Antiqua" w:eastAsia="Times New Roman" w:hAnsi="Book Antiqua"/>
          <w:color w:val="000000"/>
          <w:sz w:val="24"/>
          <w:szCs w:val="24"/>
        </w:rPr>
        <w:t>Seisen</w:t>
      </w:r>
      <w:proofErr w:type="spellEnd"/>
      <w:r>
        <w:rPr>
          <w:rFonts w:ascii="Book Antiqua" w:eastAsia="Times New Roman" w:hAnsi="Book Antiqua"/>
          <w:color w:val="000000"/>
          <w:sz w:val="24"/>
          <w:szCs w:val="24"/>
        </w:rPr>
        <w:t xml:space="preserve">, </w:t>
      </w:r>
      <w:r w:rsidRPr="00E70AFB">
        <w:rPr>
          <w:rFonts w:ascii="Book Antiqua" w:eastAsia="Times New Roman" w:hAnsi="Book Antiqua"/>
          <w:color w:val="000000"/>
          <w:sz w:val="24"/>
          <w:szCs w:val="24"/>
        </w:rPr>
        <w:t>Tokio</w:t>
      </w:r>
      <w:r>
        <w:rPr>
          <w:rFonts w:ascii="Book Antiqua" w:eastAsia="Times New Roman" w:hAnsi="Book Antiqua"/>
          <w:color w:val="000000"/>
          <w:sz w:val="24"/>
          <w:szCs w:val="24"/>
        </w:rPr>
        <w:t>, Japón.</w:t>
      </w:r>
    </w:p>
    <w:p w14:paraId="24303B58" w14:textId="77777777" w:rsidR="00CA0C99" w:rsidRPr="00700130" w:rsidRDefault="00CA0C99" w:rsidP="00CA0C99">
      <w:pPr>
        <w:pStyle w:val="Ttulo1"/>
        <w:tabs>
          <w:tab w:val="left" w:pos="373"/>
        </w:tabs>
        <w:rPr>
          <w:rFonts w:ascii="Book Antiqua" w:hAnsi="Book Antiqua"/>
          <w:lang w:val="es-MX"/>
        </w:rPr>
      </w:pPr>
    </w:p>
    <w:p w14:paraId="69616506" w14:textId="1248F355" w:rsidR="00CA0C99" w:rsidRDefault="00CA0C99" w:rsidP="00CA0C99">
      <w:pPr>
        <w:pStyle w:val="Ttulo1"/>
        <w:tabs>
          <w:tab w:val="left" w:pos="373"/>
        </w:tabs>
        <w:jc w:val="both"/>
        <w:rPr>
          <w:rFonts w:ascii="Book Antiqua" w:hAnsi="Book Antiqua"/>
        </w:rPr>
      </w:pPr>
      <w:r w:rsidRPr="00700130">
        <w:rPr>
          <w:rFonts w:ascii="Book Antiqua" w:hAnsi="Book Antiqua"/>
        </w:rPr>
        <w:t>4.- Investigación, innovación</w:t>
      </w:r>
      <w:r>
        <w:rPr>
          <w:rFonts w:ascii="Book Antiqua" w:hAnsi="Book Antiqua"/>
        </w:rPr>
        <w:t>, visibilidad e impacto social:</w:t>
      </w:r>
    </w:p>
    <w:p w14:paraId="13ABAC58" w14:textId="77777777" w:rsidR="005B3428" w:rsidRPr="00700130" w:rsidRDefault="005B3428" w:rsidP="00CA0C99">
      <w:pPr>
        <w:pStyle w:val="Ttulo1"/>
        <w:tabs>
          <w:tab w:val="left" w:pos="373"/>
        </w:tabs>
        <w:jc w:val="both"/>
        <w:rPr>
          <w:rFonts w:ascii="Book Antiqua" w:hAnsi="Book Antiqua"/>
        </w:rPr>
      </w:pPr>
    </w:p>
    <w:p w14:paraId="586D9103" w14:textId="77777777" w:rsidR="00CA0C99" w:rsidRPr="00700130" w:rsidRDefault="00CA0C99" w:rsidP="00CA0C99">
      <w:pPr>
        <w:pStyle w:val="Ttulo1"/>
        <w:tabs>
          <w:tab w:val="left" w:pos="373"/>
        </w:tabs>
        <w:jc w:val="both"/>
        <w:rPr>
          <w:rFonts w:ascii="Book Antiqua" w:hAnsi="Book Antiqua"/>
        </w:rPr>
      </w:pPr>
    </w:p>
    <w:p w14:paraId="7E610743" w14:textId="77777777" w:rsidR="00CA0C99" w:rsidRPr="00700130" w:rsidRDefault="00CA0C99" w:rsidP="00CA0C99">
      <w:pPr>
        <w:pStyle w:val="Prrafodelista"/>
        <w:widowControl/>
        <w:numPr>
          <w:ilvl w:val="0"/>
          <w:numId w:val="3"/>
        </w:numPr>
        <w:autoSpaceDE/>
        <w:autoSpaceDN/>
        <w:spacing w:line="360" w:lineRule="auto"/>
        <w:contextualSpacing/>
        <w:rPr>
          <w:rFonts w:ascii="Book Antiqua" w:hAnsi="Book Antiqua"/>
          <w:color w:val="000000"/>
          <w:sz w:val="24"/>
          <w:szCs w:val="24"/>
          <w:shd w:val="clear" w:color="auto" w:fill="FFFFFF"/>
        </w:rPr>
      </w:pPr>
      <w:r w:rsidRPr="00700130">
        <w:rPr>
          <w:rFonts w:ascii="Book Antiqua" w:hAnsi="Book Antiqua"/>
          <w:sz w:val="24"/>
          <w:szCs w:val="24"/>
        </w:rPr>
        <w:t xml:space="preserve">III Congreso Internacional de Estudios de Género y Teoría Queer, organizado por el CA </w:t>
      </w:r>
      <w:r w:rsidRPr="00700130">
        <w:rPr>
          <w:rFonts w:ascii="Book Antiqua" w:hAnsi="Book Antiqua"/>
          <w:color w:val="000000"/>
          <w:sz w:val="24"/>
          <w:szCs w:val="24"/>
          <w:shd w:val="clear" w:color="auto" w:fill="FFFFFF"/>
        </w:rPr>
        <w:t xml:space="preserve">“Estudios de Lengua y Literatura Hispanoamericanos” de la Facultad de Letras Españolas de la Universidad Veracruzana. </w:t>
      </w:r>
    </w:p>
    <w:p w14:paraId="6B609A1C" w14:textId="77777777" w:rsidR="00CA0C99" w:rsidRPr="00700130" w:rsidRDefault="00CA0C99" w:rsidP="00CA0C99">
      <w:pPr>
        <w:pStyle w:val="Prrafodelista"/>
        <w:widowControl/>
        <w:numPr>
          <w:ilvl w:val="0"/>
          <w:numId w:val="3"/>
        </w:numPr>
        <w:autoSpaceDE/>
        <w:autoSpaceDN/>
        <w:spacing w:line="360" w:lineRule="auto"/>
        <w:contextualSpacing/>
        <w:rPr>
          <w:rFonts w:ascii="Book Antiqua" w:hAnsi="Book Antiqua"/>
          <w:color w:val="000000"/>
          <w:sz w:val="24"/>
          <w:szCs w:val="24"/>
          <w:shd w:val="clear" w:color="auto" w:fill="FFFFFF"/>
        </w:rPr>
      </w:pPr>
      <w:r w:rsidRPr="00700130">
        <w:rPr>
          <w:rFonts w:ascii="Book Antiqua" w:hAnsi="Book Antiqua"/>
          <w:sz w:val="24"/>
          <w:szCs w:val="24"/>
        </w:rPr>
        <w:t>Participación en la entrega del Doctorado Honoris Causa a la filósofa estadounidense Judith Butler, en el marco del Consejo General Universitario y de la Feria Internacional del Libro Universitario Virtual.</w:t>
      </w:r>
    </w:p>
    <w:p w14:paraId="74051F47" w14:textId="77777777" w:rsidR="00CA0C99" w:rsidRPr="00E70AFB" w:rsidRDefault="00CA0C99" w:rsidP="005B3428">
      <w:pPr>
        <w:pStyle w:val="NormalWeb"/>
        <w:numPr>
          <w:ilvl w:val="0"/>
          <w:numId w:val="1"/>
        </w:numPr>
        <w:shd w:val="clear" w:color="auto" w:fill="FFFFFF"/>
        <w:spacing w:line="360" w:lineRule="auto"/>
        <w:jc w:val="both"/>
        <w:rPr>
          <w:rStyle w:val="gmaildefault"/>
          <w:rFonts w:ascii="Book Antiqua" w:hAnsi="Book Antiqua" w:cs="Arial"/>
          <w:color w:val="222222"/>
          <w:lang w:val="es-ES"/>
        </w:rPr>
      </w:pPr>
      <w:r w:rsidRPr="005B3428">
        <w:rPr>
          <w:rFonts w:ascii="Book Antiqua" w:hAnsi="Book Antiqua" w:cs="Arial"/>
          <w:lang w:val="es-ES"/>
        </w:rPr>
        <w:t>Vinculación</w:t>
      </w:r>
      <w:r w:rsidRPr="00700130">
        <w:rPr>
          <w:rFonts w:ascii="Book Antiqua" w:hAnsi="Book Antiqua" w:cs="Arial"/>
          <w:lang w:val="es-ES"/>
        </w:rPr>
        <w:t xml:space="preserve"> con otros </w:t>
      </w:r>
      <w:proofErr w:type="spellStart"/>
      <w:r w:rsidRPr="00700130">
        <w:rPr>
          <w:rFonts w:ascii="Book Antiqua" w:hAnsi="Book Antiqua" w:cs="Arial"/>
          <w:lang w:val="es-ES"/>
        </w:rPr>
        <w:t>CA’s</w:t>
      </w:r>
      <w:proofErr w:type="spellEnd"/>
      <w:r w:rsidRPr="00700130">
        <w:rPr>
          <w:rFonts w:ascii="Book Antiqua" w:hAnsi="Book Antiqua" w:cs="Arial"/>
          <w:lang w:val="es-ES"/>
        </w:rPr>
        <w:t xml:space="preserve">: </w:t>
      </w:r>
      <w:r w:rsidRPr="00700130">
        <w:rPr>
          <w:rFonts w:ascii="Book Antiqua" w:hAnsi="Book Antiqua" w:cs="Arial"/>
          <w:color w:val="222222"/>
          <w:lang w:val="es-MX"/>
        </w:rPr>
        <w:t>UV-CA-187 “Historia y Cultura”, del Instituto de Investigaciones Histórico-Sociales</w:t>
      </w:r>
      <w:r>
        <w:rPr>
          <w:rFonts w:ascii="Book Antiqua" w:hAnsi="Book Antiqua" w:cs="Arial"/>
          <w:color w:val="222222"/>
          <w:lang w:val="es-MX"/>
        </w:rPr>
        <w:t>;</w:t>
      </w:r>
      <w:r w:rsidRPr="00700130">
        <w:rPr>
          <w:rFonts w:ascii="Book Antiqua" w:hAnsi="Book Antiqua" w:cs="Arial"/>
          <w:color w:val="222222"/>
          <w:lang w:val="es-MX"/>
        </w:rPr>
        <w:t> </w:t>
      </w:r>
      <w:r w:rsidRPr="00E70AFB">
        <w:rPr>
          <w:rStyle w:val="gmaildefault"/>
          <w:rFonts w:ascii="Book Antiqua" w:hAnsi="Book Antiqua" w:cs="Arial"/>
          <w:color w:val="222222"/>
          <w:lang w:val="es-MX"/>
        </w:rPr>
        <w:t>UV-CA-25 "</w:t>
      </w:r>
      <w:proofErr w:type="spellStart"/>
      <w:r w:rsidRPr="00E70AFB">
        <w:rPr>
          <w:rStyle w:val="gmaildefault"/>
          <w:rFonts w:ascii="Book Antiqua" w:hAnsi="Book Antiqua" w:cs="Arial"/>
          <w:color w:val="222222"/>
          <w:lang w:val="es-MX"/>
        </w:rPr>
        <w:t>Neuroetología</w:t>
      </w:r>
      <w:proofErr w:type="spellEnd"/>
      <w:r w:rsidRPr="00E70AFB">
        <w:rPr>
          <w:rStyle w:val="gmaildefault"/>
          <w:rFonts w:ascii="Book Antiqua" w:hAnsi="Book Antiqua" w:cs="Arial"/>
          <w:color w:val="222222"/>
          <w:lang w:val="es-MX"/>
        </w:rPr>
        <w:t xml:space="preserve">", del Instituto de </w:t>
      </w:r>
      <w:proofErr w:type="spellStart"/>
      <w:r w:rsidRPr="00E70AFB">
        <w:rPr>
          <w:rStyle w:val="gmaildefault"/>
          <w:rFonts w:ascii="Book Antiqua" w:hAnsi="Book Antiqua" w:cs="Arial"/>
          <w:color w:val="222222"/>
          <w:lang w:val="es-MX"/>
        </w:rPr>
        <w:t>Neuroetología</w:t>
      </w:r>
      <w:proofErr w:type="spellEnd"/>
      <w:r w:rsidRPr="00E70AFB">
        <w:rPr>
          <w:rStyle w:val="gmaildefault"/>
          <w:rFonts w:ascii="Book Antiqua" w:hAnsi="Book Antiqua" w:cs="Arial"/>
          <w:color w:val="222222"/>
          <w:lang w:val="es-MX"/>
        </w:rPr>
        <w:t xml:space="preserve"> UV</w:t>
      </w:r>
      <w:r>
        <w:rPr>
          <w:rStyle w:val="gmaildefault"/>
          <w:rFonts w:ascii="Book Antiqua" w:hAnsi="Book Antiqua" w:cs="Arial"/>
          <w:color w:val="222222"/>
          <w:lang w:val="es-MX"/>
        </w:rPr>
        <w:t xml:space="preserve">; </w:t>
      </w:r>
      <w:r w:rsidRPr="00E70AFB">
        <w:rPr>
          <w:rStyle w:val="gmaildefault"/>
          <w:rFonts w:ascii="Book Antiqua" w:hAnsi="Book Antiqua" w:cs="Arial"/>
          <w:color w:val="222222"/>
          <w:lang w:val="es-MX"/>
        </w:rPr>
        <w:t>CA Estudios Literarios y Lingüísticos del Departamento de Humanidades, de la Universidad Autónoma de Ciudad Juárez</w:t>
      </w:r>
      <w:r>
        <w:rPr>
          <w:rStyle w:val="gmaildefault"/>
          <w:rFonts w:ascii="Book Antiqua" w:hAnsi="Book Antiqua" w:cs="Arial"/>
          <w:color w:val="222222"/>
          <w:lang w:val="es-MX"/>
        </w:rPr>
        <w:t xml:space="preserve">; el </w:t>
      </w:r>
      <w:r w:rsidRPr="00E70AFB">
        <w:rPr>
          <w:rStyle w:val="gmaildefault"/>
          <w:rFonts w:ascii="Book Antiqua" w:hAnsi="Book Antiqua" w:cs="Arial"/>
          <w:color w:val="222222"/>
          <w:lang w:val="es-MX"/>
        </w:rPr>
        <w:t>Programa de Estudios Literarios (Maestría y Doctorado en Literatura Hispanoamericana), del Colegio de San Luis.</w:t>
      </w:r>
    </w:p>
    <w:p w14:paraId="038DD16C" w14:textId="77777777" w:rsidR="00CA0C99" w:rsidRPr="005B3428" w:rsidRDefault="00CA0C99" w:rsidP="00CA0C99">
      <w:pPr>
        <w:pStyle w:val="NormalWeb"/>
        <w:numPr>
          <w:ilvl w:val="0"/>
          <w:numId w:val="8"/>
        </w:numPr>
        <w:spacing w:before="0" w:beforeAutospacing="0" w:after="0" w:afterAutospacing="0" w:line="360" w:lineRule="auto"/>
        <w:jc w:val="both"/>
        <w:textAlignment w:val="baseline"/>
        <w:rPr>
          <w:rFonts w:ascii="Book Antiqua" w:hAnsi="Book Antiqua"/>
          <w:color w:val="000000"/>
          <w:lang w:val="es-MX"/>
        </w:rPr>
      </w:pPr>
      <w:r w:rsidRPr="005B3428">
        <w:rPr>
          <w:rFonts w:ascii="Book Antiqua" w:hAnsi="Book Antiqua" w:cs="Arial"/>
          <w:color w:val="000000"/>
          <w:shd w:val="clear" w:color="auto" w:fill="FFFFFF"/>
          <w:lang w:val="es-ES"/>
        </w:rPr>
        <w:t>Vinculación con la Escuela para Extranjeros de la UV.</w:t>
      </w:r>
      <w:r w:rsidRPr="005B3428">
        <w:rPr>
          <w:rFonts w:ascii="Book Antiqua" w:hAnsi="Book Antiqua"/>
          <w:color w:val="000000"/>
          <w:lang w:val="es-MX"/>
        </w:rPr>
        <w:t xml:space="preserve"> Se firmó una carta intención de Doble Titulación con la Licenciatura en Filología Hispánica de la Universidad de Changzhou, China.</w:t>
      </w:r>
    </w:p>
    <w:p w14:paraId="72A7BBA0" w14:textId="77777777" w:rsidR="00CA0C99" w:rsidRPr="005B3428" w:rsidRDefault="00CA0C99" w:rsidP="00CA0C99">
      <w:pPr>
        <w:pStyle w:val="Default"/>
        <w:numPr>
          <w:ilvl w:val="0"/>
          <w:numId w:val="1"/>
        </w:numPr>
        <w:spacing w:line="360" w:lineRule="auto"/>
        <w:jc w:val="both"/>
        <w:rPr>
          <w:rFonts w:ascii="Book Antiqua" w:hAnsi="Book Antiqua" w:cs="Arial"/>
          <w:color w:val="auto"/>
        </w:rPr>
      </w:pPr>
      <w:r w:rsidRPr="005B3428">
        <w:rPr>
          <w:rFonts w:ascii="Book Antiqua" w:hAnsi="Book Antiqua" w:cs="Arial"/>
          <w:color w:val="auto"/>
        </w:rPr>
        <w:t>Se sumaron esfuerzos con la Universidad Autónoma de Nuevo León y la Fundación para las Letras Mexicanas para impartir cursos y seminarios en línea con el propósito de acercar al público contenidos en torno a la literatura mexicana e iberoamericana.</w:t>
      </w:r>
    </w:p>
    <w:p w14:paraId="27D5ED73" w14:textId="305A52FD" w:rsidR="00CA0C99" w:rsidRPr="001B45B3" w:rsidRDefault="00CA0C99" w:rsidP="00CA0C99">
      <w:pPr>
        <w:pStyle w:val="Default"/>
        <w:numPr>
          <w:ilvl w:val="0"/>
          <w:numId w:val="1"/>
        </w:numPr>
        <w:spacing w:line="360" w:lineRule="auto"/>
        <w:jc w:val="both"/>
        <w:rPr>
          <w:rFonts w:ascii="Book Antiqua" w:hAnsi="Book Antiqua" w:cs="Arial"/>
          <w:color w:val="auto"/>
        </w:rPr>
      </w:pPr>
      <w:r w:rsidRPr="005B3428">
        <w:rPr>
          <w:rFonts w:ascii="Book Antiqua" w:hAnsi="Book Antiqua" w:cs="Arial"/>
          <w:color w:val="auto"/>
        </w:rPr>
        <w:t xml:space="preserve">Se estableció un convenio de colaboración con la Agencia Literaria Verónica Flores y el Sindicato del FESAPAUV, quien donó ejemplares para el proyecto “Círculos de lectura en tiempos de pandemia”, con los escritores </w:t>
      </w:r>
      <w:r w:rsidR="007F31F3" w:rsidRPr="005B3428">
        <w:rPr>
          <w:rFonts w:ascii="Book Antiqua" w:hAnsi="Book Antiqua" w:cs="Arial"/>
          <w:color w:val="auto"/>
        </w:rPr>
        <w:t>invitados</w:t>
      </w:r>
      <w:r w:rsidR="007F31F3" w:rsidRPr="001B45B3">
        <w:rPr>
          <w:rFonts w:ascii="Book Antiqua" w:hAnsi="Book Antiqua" w:cs="Arial"/>
          <w:color w:val="auto"/>
        </w:rPr>
        <w:t xml:space="preserve"> </w:t>
      </w:r>
      <w:r w:rsidR="007F31F3" w:rsidRPr="001B45B3">
        <w:rPr>
          <w:rFonts w:ascii="Book Antiqua" w:hAnsi="Book Antiqua" w:cs="Arial"/>
          <w:color w:val="auto"/>
        </w:rPr>
        <w:lastRenderedPageBreak/>
        <w:t>Daniela</w:t>
      </w:r>
      <w:r w:rsidRPr="001B45B3">
        <w:rPr>
          <w:rFonts w:ascii="Book Antiqua" w:hAnsi="Book Antiqua" w:cs="Arial"/>
          <w:color w:val="auto"/>
        </w:rPr>
        <w:t xml:space="preserve"> Tarazona, Alberto Chimal, Maritza M. Buendía, Luis Felipe Lomelí, </w:t>
      </w:r>
      <w:proofErr w:type="spellStart"/>
      <w:r w:rsidRPr="001B45B3">
        <w:rPr>
          <w:rFonts w:ascii="Book Antiqua" w:hAnsi="Book Antiqua" w:cs="Arial"/>
          <w:color w:val="auto"/>
        </w:rPr>
        <w:t>Élmer</w:t>
      </w:r>
      <w:proofErr w:type="spellEnd"/>
      <w:r w:rsidRPr="001B45B3">
        <w:rPr>
          <w:rFonts w:ascii="Book Antiqua" w:hAnsi="Book Antiqua" w:cs="Arial"/>
          <w:color w:val="auto"/>
        </w:rPr>
        <w:t xml:space="preserve"> Mendoza, Julieta García y León Plascencia</w:t>
      </w:r>
      <w:r>
        <w:rPr>
          <w:rFonts w:ascii="Book Antiqua" w:hAnsi="Book Antiqua" w:cs="Arial"/>
          <w:color w:val="auto"/>
        </w:rPr>
        <w:t xml:space="preserve"> </w:t>
      </w:r>
      <w:proofErr w:type="spellStart"/>
      <w:r>
        <w:rPr>
          <w:rFonts w:ascii="Book Antiqua" w:hAnsi="Book Antiqua" w:cs="Arial"/>
          <w:color w:val="auto"/>
        </w:rPr>
        <w:t>Ñol</w:t>
      </w:r>
      <w:proofErr w:type="spellEnd"/>
      <w:r w:rsidRPr="001B45B3">
        <w:rPr>
          <w:rFonts w:ascii="Book Antiqua" w:hAnsi="Book Antiqua" w:cs="Arial"/>
          <w:color w:val="auto"/>
        </w:rPr>
        <w:t xml:space="preserve">. </w:t>
      </w:r>
    </w:p>
    <w:p w14:paraId="55032639" w14:textId="77777777" w:rsidR="00CA0C99" w:rsidRPr="00651D7F" w:rsidRDefault="00CA0C99" w:rsidP="00CA0C99">
      <w:pPr>
        <w:pStyle w:val="Default"/>
        <w:numPr>
          <w:ilvl w:val="0"/>
          <w:numId w:val="1"/>
        </w:numPr>
        <w:spacing w:line="360" w:lineRule="auto"/>
        <w:jc w:val="both"/>
        <w:rPr>
          <w:rFonts w:ascii="Book Antiqua" w:hAnsi="Book Antiqua" w:cs="Arial"/>
          <w:color w:val="auto"/>
        </w:rPr>
      </w:pPr>
      <w:r>
        <w:rPr>
          <w:rFonts w:ascii="Book Antiqua" w:hAnsi="Book Antiqua" w:cs="Arial"/>
          <w:color w:val="auto"/>
        </w:rPr>
        <w:t xml:space="preserve">Renovación o incorporación al Sistema Nacional de Investigadores y al Sistema Nacional de Creadores, de cinco PTC de la Facultad. </w:t>
      </w:r>
    </w:p>
    <w:p w14:paraId="74DE438D" w14:textId="77777777" w:rsidR="00CA0C99" w:rsidRPr="00700130" w:rsidRDefault="00CA0C99" w:rsidP="00CA0C99">
      <w:pPr>
        <w:pStyle w:val="Ttulo1"/>
        <w:tabs>
          <w:tab w:val="left" w:pos="731"/>
        </w:tabs>
        <w:jc w:val="both"/>
        <w:rPr>
          <w:rFonts w:ascii="Book Antiqua" w:hAnsi="Book Antiqua"/>
        </w:rPr>
      </w:pPr>
    </w:p>
    <w:p w14:paraId="0DD2792D" w14:textId="771C2A9C" w:rsidR="00CA0C99" w:rsidRDefault="00CA0C99" w:rsidP="007F31F3">
      <w:pPr>
        <w:pStyle w:val="Ttulo1"/>
        <w:numPr>
          <w:ilvl w:val="0"/>
          <w:numId w:val="11"/>
        </w:numPr>
        <w:tabs>
          <w:tab w:val="left" w:pos="731"/>
        </w:tabs>
        <w:spacing w:line="360" w:lineRule="auto"/>
        <w:jc w:val="center"/>
        <w:rPr>
          <w:rFonts w:ascii="Book Antiqua" w:hAnsi="Book Antiqua"/>
        </w:rPr>
      </w:pPr>
      <w:r w:rsidRPr="00651D7F">
        <w:rPr>
          <w:rFonts w:ascii="Book Antiqua" w:hAnsi="Book Antiqua"/>
        </w:rPr>
        <w:t>Emprendimiento y egresados</w:t>
      </w:r>
    </w:p>
    <w:p w14:paraId="1421FE0E" w14:textId="77777777" w:rsidR="007F31F3" w:rsidRPr="00651D7F" w:rsidRDefault="007F31F3" w:rsidP="007F31F3">
      <w:pPr>
        <w:pStyle w:val="Ttulo1"/>
        <w:tabs>
          <w:tab w:val="left" w:pos="731"/>
        </w:tabs>
        <w:spacing w:line="360" w:lineRule="auto"/>
        <w:ind w:left="822"/>
        <w:rPr>
          <w:rFonts w:ascii="Book Antiqua" w:hAnsi="Book Antiqua"/>
        </w:rPr>
      </w:pPr>
    </w:p>
    <w:p w14:paraId="5E7F7E0D" w14:textId="77777777" w:rsidR="00CA0C99" w:rsidRPr="00651D7F" w:rsidRDefault="00CA0C99" w:rsidP="007F31F3">
      <w:pPr>
        <w:pStyle w:val="Default"/>
        <w:numPr>
          <w:ilvl w:val="0"/>
          <w:numId w:val="1"/>
        </w:numPr>
        <w:spacing w:line="360" w:lineRule="auto"/>
        <w:jc w:val="both"/>
        <w:rPr>
          <w:rFonts w:ascii="Book Antiqua" w:hAnsi="Book Antiqua" w:cs="Arial"/>
          <w:color w:val="auto"/>
        </w:rPr>
      </w:pPr>
      <w:r w:rsidRPr="00651D7F">
        <w:rPr>
          <w:rFonts w:ascii="Book Antiqua" w:hAnsi="Book Antiqua" w:cs="Arial"/>
          <w:color w:val="auto"/>
        </w:rPr>
        <w:t xml:space="preserve">Contratación de profesores egresados de la Facultad de Letras Españolas. </w:t>
      </w:r>
    </w:p>
    <w:p w14:paraId="5C13963B" w14:textId="77777777" w:rsidR="00CA0C99" w:rsidRPr="00651D7F" w:rsidRDefault="00CA0C99" w:rsidP="007F31F3">
      <w:pPr>
        <w:pStyle w:val="Default"/>
        <w:numPr>
          <w:ilvl w:val="0"/>
          <w:numId w:val="1"/>
        </w:numPr>
        <w:spacing w:line="360" w:lineRule="auto"/>
        <w:jc w:val="both"/>
        <w:rPr>
          <w:rFonts w:ascii="Book Antiqua" w:hAnsi="Book Antiqua" w:cs="Arial"/>
          <w:color w:val="auto"/>
        </w:rPr>
      </w:pPr>
      <w:r w:rsidRPr="00651D7F">
        <w:rPr>
          <w:rFonts w:ascii="Book Antiqua" w:hAnsi="Book Antiqua" w:cs="Arial"/>
          <w:color w:val="auto"/>
        </w:rPr>
        <w:t xml:space="preserve">Apoyo de servicios profesionales mediante el programa de vinculación. </w:t>
      </w:r>
    </w:p>
    <w:p w14:paraId="767749A5" w14:textId="77777777" w:rsidR="00CA0C99" w:rsidRPr="00651D7F" w:rsidRDefault="00CA0C99" w:rsidP="007F31F3">
      <w:pPr>
        <w:pStyle w:val="Default"/>
        <w:numPr>
          <w:ilvl w:val="0"/>
          <w:numId w:val="1"/>
        </w:numPr>
        <w:spacing w:line="360" w:lineRule="auto"/>
        <w:jc w:val="both"/>
        <w:rPr>
          <w:rFonts w:ascii="Book Antiqua" w:hAnsi="Book Antiqua" w:cs="Arial"/>
          <w:color w:val="auto"/>
        </w:rPr>
      </w:pPr>
      <w:r w:rsidRPr="00651D7F">
        <w:rPr>
          <w:rFonts w:ascii="Book Antiqua" w:hAnsi="Book Antiqua" w:cs="Arial"/>
        </w:rPr>
        <w:t>Participación en el 1er. Foro Estatal de Egresados de los Programas Educativos de Humanidades-UV: Escenarios Globales y Dinámicas Laborales Actuales del Profesional de Humanidades</w:t>
      </w:r>
    </w:p>
    <w:p w14:paraId="59513494" w14:textId="77777777" w:rsidR="00CA0C99" w:rsidRPr="00D06304" w:rsidRDefault="00CA0C99" w:rsidP="007F31F3">
      <w:pPr>
        <w:numPr>
          <w:ilvl w:val="0"/>
          <w:numId w:val="7"/>
        </w:numPr>
        <w:spacing w:after="0" w:line="360" w:lineRule="auto"/>
        <w:jc w:val="both"/>
        <w:textAlignment w:val="baseline"/>
        <w:rPr>
          <w:rFonts w:ascii="Book Antiqua" w:eastAsia="Times New Roman" w:hAnsi="Book Antiqua" w:cs="Times New Roman"/>
          <w:color w:val="000000"/>
          <w:sz w:val="24"/>
          <w:szCs w:val="24"/>
          <w:lang w:eastAsia="es-MX"/>
        </w:rPr>
      </w:pPr>
      <w:r w:rsidRPr="00D06304">
        <w:rPr>
          <w:rFonts w:ascii="Book Antiqua" w:hAnsi="Book Antiqua"/>
          <w:color w:val="000000"/>
          <w:sz w:val="24"/>
          <w:szCs w:val="24"/>
        </w:rPr>
        <w:t xml:space="preserve">El egresado Maico Osiris Ruiz obtuvo el Premio Internacional de poesía y teatro Castelo Di </w:t>
      </w:r>
      <w:proofErr w:type="spellStart"/>
      <w:r w:rsidRPr="00D06304">
        <w:rPr>
          <w:rFonts w:ascii="Book Antiqua" w:hAnsi="Book Antiqua"/>
          <w:color w:val="000000"/>
          <w:sz w:val="24"/>
          <w:szCs w:val="24"/>
        </w:rPr>
        <w:t>Duino</w:t>
      </w:r>
      <w:proofErr w:type="spellEnd"/>
      <w:r w:rsidRPr="00D06304">
        <w:rPr>
          <w:rFonts w:ascii="Book Antiqua" w:hAnsi="Book Antiqua"/>
          <w:color w:val="000000"/>
          <w:sz w:val="24"/>
          <w:szCs w:val="24"/>
        </w:rPr>
        <w:t xml:space="preserve"> (Italia) en 2019.</w:t>
      </w:r>
    </w:p>
    <w:p w14:paraId="1B5AF280" w14:textId="77777777" w:rsidR="00CA0C99" w:rsidRPr="00D06304" w:rsidRDefault="00CA0C99" w:rsidP="007F31F3">
      <w:pPr>
        <w:numPr>
          <w:ilvl w:val="0"/>
          <w:numId w:val="7"/>
        </w:numPr>
        <w:spacing w:after="0" w:line="360" w:lineRule="auto"/>
        <w:jc w:val="both"/>
        <w:textAlignment w:val="baseline"/>
        <w:rPr>
          <w:rFonts w:ascii="Book Antiqua" w:eastAsia="Times New Roman" w:hAnsi="Book Antiqua" w:cs="Times New Roman"/>
          <w:color w:val="000000"/>
          <w:sz w:val="24"/>
          <w:szCs w:val="24"/>
          <w:lang w:eastAsia="es-MX"/>
        </w:rPr>
      </w:pPr>
      <w:r w:rsidRPr="00D06304">
        <w:rPr>
          <w:rFonts w:ascii="Book Antiqua" w:hAnsi="Book Antiqua" w:cs="Times New Roman"/>
          <w:sz w:val="24"/>
          <w:szCs w:val="24"/>
        </w:rPr>
        <w:t xml:space="preserve">El egresado Josué Sánchez obtuvo el premio </w:t>
      </w:r>
      <w:proofErr w:type="spellStart"/>
      <w:r w:rsidRPr="00D06304">
        <w:rPr>
          <w:rFonts w:ascii="Book Antiqua" w:hAnsi="Book Antiqua" w:cs="Times New Roman"/>
          <w:sz w:val="24"/>
          <w:szCs w:val="24"/>
        </w:rPr>
        <w:t>Tiflos</w:t>
      </w:r>
      <w:proofErr w:type="spellEnd"/>
      <w:r w:rsidRPr="00D06304">
        <w:rPr>
          <w:rFonts w:ascii="Book Antiqua" w:hAnsi="Book Antiqua" w:cs="Times New Roman"/>
          <w:sz w:val="24"/>
          <w:szCs w:val="24"/>
        </w:rPr>
        <w:t xml:space="preserve"> de Literatura en España, edición XXIX en 2019. </w:t>
      </w:r>
    </w:p>
    <w:p w14:paraId="0B15DF16" w14:textId="77777777" w:rsidR="00CA0C99" w:rsidRPr="00D06304" w:rsidRDefault="00CA0C99" w:rsidP="007F31F3">
      <w:pPr>
        <w:pStyle w:val="Default"/>
        <w:numPr>
          <w:ilvl w:val="0"/>
          <w:numId w:val="1"/>
        </w:numPr>
        <w:spacing w:line="360" w:lineRule="auto"/>
        <w:jc w:val="both"/>
        <w:rPr>
          <w:rFonts w:ascii="Book Antiqua" w:hAnsi="Book Antiqua" w:cs="Arial"/>
          <w:color w:val="auto"/>
        </w:rPr>
      </w:pPr>
      <w:r w:rsidRPr="00D06304">
        <w:rPr>
          <w:rFonts w:ascii="Book Antiqua" w:hAnsi="Book Antiqua" w:cs="Arial"/>
          <w:color w:val="auto"/>
        </w:rPr>
        <w:t>El Mtro. José Miguel Barajas García obtuvo el Premio Bellas Artes de Traducción Literaria Margarita Michelena 2020, categoría poesía.</w:t>
      </w:r>
    </w:p>
    <w:p w14:paraId="611C0683" w14:textId="044E36EB" w:rsidR="00CA0C99" w:rsidRPr="00386A63" w:rsidRDefault="00CA0C99" w:rsidP="007F31F3">
      <w:pPr>
        <w:pStyle w:val="NormalWeb"/>
        <w:numPr>
          <w:ilvl w:val="0"/>
          <w:numId w:val="1"/>
        </w:numPr>
        <w:spacing w:before="0" w:beforeAutospacing="0" w:after="0" w:afterAutospacing="0" w:line="360" w:lineRule="auto"/>
        <w:jc w:val="both"/>
        <w:textAlignment w:val="baseline"/>
        <w:rPr>
          <w:rFonts w:ascii="Book Antiqua" w:hAnsi="Book Antiqua"/>
          <w:color w:val="000000"/>
          <w:lang w:val="es-MX"/>
        </w:rPr>
      </w:pPr>
      <w:r w:rsidRPr="00386A63">
        <w:rPr>
          <w:rFonts w:ascii="Book Antiqua" w:hAnsi="Book Antiqua"/>
          <w:lang w:val="es-MX"/>
        </w:rPr>
        <w:t>1</w:t>
      </w:r>
      <w:r w:rsidR="007F31F3">
        <w:rPr>
          <w:rFonts w:ascii="Book Antiqua" w:hAnsi="Book Antiqua"/>
          <w:lang w:val="es-MX"/>
        </w:rPr>
        <w:t>8</w:t>
      </w:r>
      <w:r w:rsidRPr="00386A63">
        <w:rPr>
          <w:rFonts w:ascii="Book Antiqua" w:hAnsi="Book Antiqua"/>
          <w:lang w:val="es-MX"/>
        </w:rPr>
        <w:t xml:space="preserve"> egresados fueron aceptados en programas PNPC para estudios de posgrado. </w:t>
      </w:r>
    </w:p>
    <w:p w14:paraId="0B32C049" w14:textId="54949581" w:rsidR="00CA0C99" w:rsidRPr="00386A63" w:rsidRDefault="00CA0C99" w:rsidP="007F31F3">
      <w:pPr>
        <w:pStyle w:val="NormalWeb"/>
        <w:numPr>
          <w:ilvl w:val="0"/>
          <w:numId w:val="1"/>
        </w:numPr>
        <w:spacing w:before="0" w:beforeAutospacing="0" w:after="0" w:afterAutospacing="0" w:line="360" w:lineRule="auto"/>
        <w:jc w:val="both"/>
        <w:textAlignment w:val="baseline"/>
        <w:rPr>
          <w:rFonts w:ascii="Book Antiqua" w:hAnsi="Book Antiqua"/>
          <w:color w:val="000000"/>
          <w:lang w:val="es-MX"/>
        </w:rPr>
      </w:pPr>
      <w:r w:rsidRPr="00386A63">
        <w:rPr>
          <w:rFonts w:ascii="Book Antiqua" w:hAnsi="Book Antiqua"/>
          <w:lang w:val="es-MX"/>
        </w:rPr>
        <w:t xml:space="preserve">5 egresados </w:t>
      </w:r>
      <w:r w:rsidR="007F31F3">
        <w:rPr>
          <w:rFonts w:ascii="Book Antiqua" w:hAnsi="Book Antiqua"/>
          <w:lang w:val="es-MX"/>
        </w:rPr>
        <w:t>obtuvieron</w:t>
      </w:r>
      <w:r w:rsidRPr="00386A63">
        <w:rPr>
          <w:rFonts w:ascii="Book Antiqua" w:hAnsi="Book Antiqua"/>
          <w:lang w:val="es-MX"/>
        </w:rPr>
        <w:t xml:space="preserve"> la beca de formación para jóvenes escritores de la Fundación para las Letras Mexicanas.</w:t>
      </w:r>
    </w:p>
    <w:p w14:paraId="35076B30" w14:textId="77777777" w:rsidR="00CA0C99" w:rsidRPr="00700130" w:rsidRDefault="00CA0C99" w:rsidP="007F31F3">
      <w:pPr>
        <w:jc w:val="both"/>
        <w:rPr>
          <w:rFonts w:ascii="Book Antiqua" w:hAnsi="Book Antiqua"/>
          <w:sz w:val="24"/>
          <w:szCs w:val="24"/>
        </w:rPr>
      </w:pPr>
    </w:p>
    <w:p w14:paraId="78A7F2E4" w14:textId="633855B2" w:rsidR="00CA0C99" w:rsidRDefault="00CA0C99" w:rsidP="007F31F3">
      <w:pPr>
        <w:pStyle w:val="Ttulo1"/>
        <w:numPr>
          <w:ilvl w:val="1"/>
          <w:numId w:val="7"/>
        </w:numPr>
        <w:tabs>
          <w:tab w:val="num" w:pos="360"/>
          <w:tab w:val="left" w:pos="438"/>
        </w:tabs>
        <w:spacing w:line="360" w:lineRule="auto"/>
        <w:ind w:left="102" w:firstLine="0"/>
        <w:jc w:val="center"/>
        <w:rPr>
          <w:rFonts w:ascii="Book Antiqua" w:hAnsi="Book Antiqua"/>
        </w:rPr>
      </w:pPr>
      <w:r w:rsidRPr="009F191E">
        <w:rPr>
          <w:rFonts w:ascii="Book Antiqua" w:hAnsi="Book Antiqua"/>
        </w:rPr>
        <w:t>Gestión y</w:t>
      </w:r>
      <w:r w:rsidRPr="009F191E">
        <w:rPr>
          <w:rFonts w:ascii="Book Antiqua" w:hAnsi="Book Antiqua"/>
          <w:spacing w:val="-7"/>
        </w:rPr>
        <w:t xml:space="preserve"> </w:t>
      </w:r>
      <w:r w:rsidRPr="009F191E">
        <w:rPr>
          <w:rFonts w:ascii="Book Antiqua" w:hAnsi="Book Antiqua"/>
        </w:rPr>
        <w:t>gobierno</w:t>
      </w:r>
    </w:p>
    <w:p w14:paraId="033C73B8" w14:textId="77777777" w:rsidR="007F31F3" w:rsidRPr="009F191E" w:rsidRDefault="007F31F3" w:rsidP="007F31F3">
      <w:pPr>
        <w:pStyle w:val="Ttulo1"/>
        <w:tabs>
          <w:tab w:val="left" w:pos="438"/>
        </w:tabs>
        <w:spacing w:line="360" w:lineRule="auto"/>
        <w:rPr>
          <w:rFonts w:ascii="Book Antiqua" w:hAnsi="Book Antiqua"/>
        </w:rPr>
      </w:pPr>
    </w:p>
    <w:p w14:paraId="5E1E0897" w14:textId="77777777" w:rsidR="00CA0C99" w:rsidRPr="009F191E" w:rsidRDefault="00CA0C99" w:rsidP="007F31F3">
      <w:pPr>
        <w:pStyle w:val="NormalWeb"/>
        <w:numPr>
          <w:ilvl w:val="0"/>
          <w:numId w:val="9"/>
        </w:numPr>
        <w:spacing w:before="0" w:beforeAutospacing="0" w:after="0" w:afterAutospacing="0" w:line="360" w:lineRule="auto"/>
        <w:jc w:val="both"/>
        <w:textAlignment w:val="baseline"/>
        <w:rPr>
          <w:rFonts w:ascii="Book Antiqua" w:hAnsi="Book Antiqua"/>
          <w:color w:val="000000"/>
          <w:lang w:val="es-MX"/>
        </w:rPr>
      </w:pPr>
      <w:r w:rsidRPr="009F191E">
        <w:rPr>
          <w:rFonts w:ascii="Book Antiqua" w:hAnsi="Book Antiqua"/>
          <w:color w:val="000000"/>
          <w:lang w:val="es-MX"/>
        </w:rPr>
        <w:t>Vinculación con diversos Cuerpos Académicos de la Universidad Veracruzana, para la organización de eventos y acciones académicas.</w:t>
      </w:r>
    </w:p>
    <w:p w14:paraId="413C7B1F" w14:textId="2ECDDB85" w:rsidR="00CA0C99" w:rsidRPr="009F191E" w:rsidRDefault="00CA0C99" w:rsidP="007F31F3">
      <w:pPr>
        <w:pStyle w:val="NormalWeb"/>
        <w:numPr>
          <w:ilvl w:val="0"/>
          <w:numId w:val="9"/>
        </w:numPr>
        <w:spacing w:before="0" w:beforeAutospacing="0" w:after="0" w:afterAutospacing="0" w:line="360" w:lineRule="auto"/>
        <w:jc w:val="both"/>
        <w:textAlignment w:val="baseline"/>
        <w:rPr>
          <w:rFonts w:ascii="Book Antiqua" w:hAnsi="Book Antiqua"/>
          <w:color w:val="000000"/>
          <w:lang w:val="es-MX"/>
        </w:rPr>
      </w:pPr>
      <w:r w:rsidRPr="009F191E">
        <w:rPr>
          <w:rFonts w:ascii="Book Antiqua" w:hAnsi="Book Antiqua"/>
          <w:color w:val="000000"/>
          <w:lang w:val="es-MX"/>
        </w:rPr>
        <w:t>Vinculación con otras instancias UV, Municipales, Estatales y Privadas</w:t>
      </w:r>
      <w:r w:rsidR="007426C7">
        <w:rPr>
          <w:rFonts w:ascii="Book Antiqua" w:hAnsi="Book Antiqua"/>
          <w:color w:val="000000"/>
          <w:lang w:val="es-MX"/>
        </w:rPr>
        <w:t>, como:</w:t>
      </w:r>
    </w:p>
    <w:p w14:paraId="484C2E2D" w14:textId="26E26192" w:rsidR="00CA0C99" w:rsidRPr="007426C7" w:rsidRDefault="00CA0C99" w:rsidP="007426C7">
      <w:pPr>
        <w:pStyle w:val="Prrafodelista"/>
        <w:numPr>
          <w:ilvl w:val="0"/>
          <w:numId w:val="13"/>
        </w:numPr>
        <w:spacing w:before="140" w:line="360" w:lineRule="auto"/>
        <w:ind w:right="123"/>
        <w:textAlignment w:val="baseline"/>
        <w:rPr>
          <w:rFonts w:ascii="Book Antiqua" w:eastAsia="Times New Roman" w:hAnsi="Book Antiqua" w:cs="Times New Roman"/>
          <w:color w:val="000000"/>
          <w:sz w:val="24"/>
          <w:szCs w:val="24"/>
          <w:lang w:eastAsia="es-MX"/>
        </w:rPr>
      </w:pPr>
      <w:r w:rsidRPr="007426C7">
        <w:rPr>
          <w:rFonts w:ascii="Book Antiqua" w:eastAsia="Times New Roman" w:hAnsi="Book Antiqua" w:cs="Times New Roman"/>
          <w:color w:val="000000"/>
          <w:sz w:val="24"/>
          <w:szCs w:val="24"/>
          <w:lang w:eastAsia="es-MX"/>
        </w:rPr>
        <w:t xml:space="preserve">Red de Escuelas y Facultades de </w:t>
      </w:r>
      <w:r w:rsidR="007426C7" w:rsidRPr="007426C7">
        <w:rPr>
          <w:rFonts w:ascii="Book Antiqua" w:eastAsia="Times New Roman" w:hAnsi="Book Antiqua" w:cs="Times New Roman"/>
          <w:color w:val="000000"/>
          <w:sz w:val="24"/>
          <w:szCs w:val="24"/>
          <w:lang w:eastAsia="es-MX"/>
        </w:rPr>
        <w:t xml:space="preserve">Filosofía, Letras y </w:t>
      </w:r>
      <w:r w:rsidRPr="007426C7">
        <w:rPr>
          <w:rFonts w:ascii="Book Antiqua" w:eastAsia="Times New Roman" w:hAnsi="Book Antiqua" w:cs="Times New Roman"/>
          <w:color w:val="000000"/>
          <w:sz w:val="24"/>
          <w:szCs w:val="24"/>
          <w:lang w:eastAsia="es-MX"/>
        </w:rPr>
        <w:t xml:space="preserve">Humanidades, y </w:t>
      </w:r>
      <w:r w:rsidRPr="007426C7">
        <w:rPr>
          <w:rFonts w:ascii="Book Antiqua" w:eastAsia="Times New Roman" w:hAnsi="Book Antiqua" w:cs="Times New Roman"/>
          <w:color w:val="000000"/>
          <w:sz w:val="24"/>
          <w:szCs w:val="24"/>
          <w:lang w:eastAsia="es-MX"/>
        </w:rPr>
        <w:lastRenderedPageBreak/>
        <w:t>COAPEHUM.</w:t>
      </w:r>
    </w:p>
    <w:p w14:paraId="2D944CFD" w14:textId="77777777" w:rsidR="00CA0C99" w:rsidRPr="007426C7" w:rsidRDefault="00CA0C99" w:rsidP="007426C7">
      <w:pPr>
        <w:pStyle w:val="Prrafodelista"/>
        <w:numPr>
          <w:ilvl w:val="0"/>
          <w:numId w:val="13"/>
        </w:numPr>
        <w:spacing w:before="10" w:line="360" w:lineRule="auto"/>
        <w:ind w:right="116"/>
        <w:textAlignment w:val="baseline"/>
        <w:rPr>
          <w:rFonts w:ascii="Book Antiqua" w:eastAsia="Times New Roman" w:hAnsi="Book Antiqua" w:cs="Times New Roman"/>
          <w:color w:val="000000"/>
          <w:sz w:val="24"/>
          <w:szCs w:val="24"/>
          <w:lang w:eastAsia="es-MX"/>
        </w:rPr>
      </w:pPr>
      <w:r w:rsidRPr="007426C7">
        <w:rPr>
          <w:rFonts w:ascii="Book Antiqua" w:eastAsia="Times New Roman" w:hAnsi="Book Antiqua" w:cs="Times New Roman"/>
          <w:color w:val="000000"/>
          <w:sz w:val="24"/>
          <w:szCs w:val="24"/>
          <w:lang w:eastAsia="es-MX"/>
        </w:rPr>
        <w:t>Instituto Nacional de Estudios Históricos de la Revolución de Gobierno de la República.</w:t>
      </w:r>
    </w:p>
    <w:p w14:paraId="2D5A5B2E" w14:textId="77777777" w:rsidR="00CA0C99" w:rsidRPr="007426C7" w:rsidRDefault="00CA0C99" w:rsidP="007426C7">
      <w:pPr>
        <w:pStyle w:val="Prrafodelista"/>
        <w:numPr>
          <w:ilvl w:val="0"/>
          <w:numId w:val="13"/>
        </w:numPr>
        <w:spacing w:before="8" w:line="360" w:lineRule="auto"/>
        <w:ind w:right="110"/>
        <w:textAlignment w:val="baseline"/>
        <w:rPr>
          <w:rFonts w:ascii="Book Antiqua" w:eastAsia="Times New Roman" w:hAnsi="Book Antiqua" w:cs="Times New Roman"/>
          <w:color w:val="000000"/>
          <w:sz w:val="24"/>
          <w:szCs w:val="24"/>
          <w:lang w:eastAsia="es-MX"/>
        </w:rPr>
      </w:pPr>
      <w:r w:rsidRPr="007426C7">
        <w:rPr>
          <w:rFonts w:ascii="Book Antiqua" w:eastAsia="Times New Roman" w:hAnsi="Book Antiqua" w:cs="Times New Roman"/>
          <w:color w:val="000000"/>
          <w:sz w:val="24"/>
          <w:szCs w:val="24"/>
          <w:lang w:eastAsia="es-MX"/>
        </w:rPr>
        <w:t>Sistema Nacional de Creadores SNCA.</w:t>
      </w:r>
    </w:p>
    <w:p w14:paraId="7E68C24F" w14:textId="77777777" w:rsidR="00CA0C99" w:rsidRPr="007426C7" w:rsidRDefault="00CA0C99" w:rsidP="007426C7">
      <w:pPr>
        <w:pStyle w:val="Prrafodelista"/>
        <w:numPr>
          <w:ilvl w:val="0"/>
          <w:numId w:val="13"/>
        </w:numPr>
        <w:spacing w:before="12" w:line="360" w:lineRule="auto"/>
        <w:ind w:right="124"/>
        <w:textAlignment w:val="baseline"/>
        <w:rPr>
          <w:rFonts w:ascii="Book Antiqua" w:eastAsia="Times New Roman" w:hAnsi="Book Antiqua" w:cs="Times New Roman"/>
          <w:color w:val="000000"/>
          <w:sz w:val="24"/>
          <w:szCs w:val="24"/>
          <w:lang w:eastAsia="es-MX"/>
        </w:rPr>
      </w:pPr>
      <w:r w:rsidRPr="007426C7">
        <w:rPr>
          <w:rFonts w:ascii="Book Antiqua" w:eastAsia="Times New Roman" w:hAnsi="Book Antiqua" w:cs="Times New Roman"/>
          <w:color w:val="000000"/>
          <w:sz w:val="24"/>
          <w:szCs w:val="24"/>
          <w:lang w:eastAsia="es-MX"/>
        </w:rPr>
        <w:t>Radio y Televisión de Veracruz para la creación del programa cultural “El Bar”, episodios de entrevistas filmadas en 2018 y 2019, dos temporadas.</w:t>
      </w:r>
    </w:p>
    <w:p w14:paraId="13F33F4C" w14:textId="77777777" w:rsidR="00CA0C99" w:rsidRPr="007426C7" w:rsidRDefault="00CA0C99" w:rsidP="007426C7">
      <w:pPr>
        <w:pStyle w:val="Prrafodelista"/>
        <w:numPr>
          <w:ilvl w:val="0"/>
          <w:numId w:val="13"/>
        </w:numPr>
        <w:spacing w:before="12" w:line="360" w:lineRule="auto"/>
        <w:ind w:right="124"/>
        <w:textAlignment w:val="baseline"/>
        <w:rPr>
          <w:rFonts w:ascii="Book Antiqua" w:eastAsia="Times New Roman" w:hAnsi="Book Antiqua" w:cs="Times New Roman"/>
          <w:color w:val="000000"/>
          <w:sz w:val="24"/>
          <w:szCs w:val="24"/>
          <w:lang w:eastAsia="es-MX"/>
        </w:rPr>
      </w:pPr>
      <w:r w:rsidRPr="007426C7">
        <w:rPr>
          <w:rFonts w:ascii="Book Antiqua" w:eastAsia="Times New Roman" w:hAnsi="Book Antiqua" w:cs="Times New Roman"/>
          <w:color w:val="000000"/>
          <w:sz w:val="24"/>
          <w:szCs w:val="24"/>
          <w:lang w:eastAsia="es-MX"/>
        </w:rPr>
        <w:t>Instituto de Artes Plásticas de la UV con rescate y revalorización de patrimonio artístico UV, gracias a la donación 13 pinturas, grabados y fotografías.</w:t>
      </w:r>
    </w:p>
    <w:p w14:paraId="75CFFDFA" w14:textId="77777777" w:rsidR="00CA0C99" w:rsidRPr="007426C7" w:rsidRDefault="00CA0C99" w:rsidP="007426C7">
      <w:pPr>
        <w:pStyle w:val="Prrafodelista"/>
        <w:numPr>
          <w:ilvl w:val="0"/>
          <w:numId w:val="13"/>
        </w:numPr>
        <w:spacing w:before="8" w:line="360" w:lineRule="auto"/>
        <w:ind w:right="125"/>
        <w:textAlignment w:val="baseline"/>
        <w:rPr>
          <w:rFonts w:ascii="Book Antiqua" w:eastAsia="Times New Roman" w:hAnsi="Book Antiqua" w:cs="Times New Roman"/>
          <w:color w:val="000000"/>
          <w:sz w:val="24"/>
          <w:szCs w:val="24"/>
          <w:lang w:eastAsia="es-MX"/>
        </w:rPr>
      </w:pPr>
      <w:r w:rsidRPr="007426C7">
        <w:rPr>
          <w:rFonts w:ascii="Book Antiqua" w:eastAsia="Times New Roman" w:hAnsi="Book Antiqua" w:cs="Times New Roman"/>
          <w:color w:val="000000"/>
          <w:sz w:val="24"/>
          <w:szCs w:val="24"/>
          <w:lang w:eastAsia="es-MX"/>
        </w:rPr>
        <w:t>Unidad de Género de la UV, charlas informativas y seguimiento de casos.</w:t>
      </w:r>
    </w:p>
    <w:p w14:paraId="474F68F0" w14:textId="77777777" w:rsidR="00CA0C99" w:rsidRPr="007426C7" w:rsidRDefault="00CA0C99" w:rsidP="007426C7">
      <w:pPr>
        <w:pStyle w:val="Prrafodelista"/>
        <w:numPr>
          <w:ilvl w:val="0"/>
          <w:numId w:val="13"/>
        </w:numPr>
        <w:spacing w:before="10" w:line="360" w:lineRule="auto"/>
        <w:ind w:right="115"/>
        <w:textAlignment w:val="baseline"/>
        <w:rPr>
          <w:rFonts w:ascii="Book Antiqua" w:eastAsia="Times New Roman" w:hAnsi="Book Antiqua" w:cs="Times New Roman"/>
          <w:color w:val="000000"/>
          <w:sz w:val="24"/>
          <w:szCs w:val="24"/>
          <w:lang w:eastAsia="es-MX"/>
        </w:rPr>
      </w:pPr>
      <w:r w:rsidRPr="007426C7">
        <w:rPr>
          <w:rFonts w:ascii="Book Antiqua" w:eastAsia="Times New Roman" w:hAnsi="Book Antiqua" w:cs="Times New Roman"/>
          <w:color w:val="000000"/>
          <w:sz w:val="24"/>
          <w:szCs w:val="24"/>
          <w:lang w:eastAsia="es-MX"/>
        </w:rPr>
        <w:t xml:space="preserve">Instituto de Salud Mental: la Mtra. Monserrat Zúñiga, la Dra. Magali Velasco ofrecieron charlas sobre tópicos literarios al personal médico del Hospital. </w:t>
      </w:r>
    </w:p>
    <w:p w14:paraId="4C79A89C" w14:textId="77777777" w:rsidR="00CA0C99" w:rsidRPr="007426C7" w:rsidRDefault="00CA0C99" w:rsidP="007426C7">
      <w:pPr>
        <w:pStyle w:val="Prrafodelista"/>
        <w:numPr>
          <w:ilvl w:val="0"/>
          <w:numId w:val="13"/>
        </w:numPr>
        <w:spacing w:before="1" w:line="360" w:lineRule="auto"/>
        <w:ind w:right="125"/>
        <w:textAlignment w:val="baseline"/>
        <w:rPr>
          <w:rFonts w:ascii="Book Antiqua" w:eastAsia="Times New Roman" w:hAnsi="Book Antiqua" w:cs="Times New Roman"/>
          <w:color w:val="000000"/>
          <w:sz w:val="24"/>
          <w:szCs w:val="24"/>
          <w:lang w:eastAsia="es-MX"/>
        </w:rPr>
      </w:pPr>
      <w:r w:rsidRPr="007426C7">
        <w:rPr>
          <w:rFonts w:ascii="Book Antiqua" w:eastAsia="Times New Roman" w:hAnsi="Book Antiqua" w:cs="Times New Roman"/>
          <w:color w:val="000000"/>
          <w:sz w:val="24"/>
          <w:szCs w:val="24"/>
          <w:lang w:eastAsia="es-MX"/>
        </w:rPr>
        <w:t xml:space="preserve">Instituto de </w:t>
      </w:r>
      <w:proofErr w:type="spellStart"/>
      <w:r w:rsidRPr="007426C7">
        <w:rPr>
          <w:rFonts w:ascii="Book Antiqua" w:eastAsia="Times New Roman" w:hAnsi="Book Antiqua" w:cs="Times New Roman"/>
          <w:color w:val="000000"/>
          <w:sz w:val="24"/>
          <w:szCs w:val="24"/>
          <w:lang w:eastAsia="es-MX"/>
        </w:rPr>
        <w:t>Neuroetología</w:t>
      </w:r>
      <w:proofErr w:type="spellEnd"/>
      <w:r w:rsidRPr="007426C7">
        <w:rPr>
          <w:rFonts w:ascii="Book Antiqua" w:eastAsia="Times New Roman" w:hAnsi="Book Antiqua" w:cs="Times New Roman"/>
          <w:color w:val="000000"/>
          <w:sz w:val="24"/>
          <w:szCs w:val="24"/>
          <w:lang w:eastAsia="es-MX"/>
        </w:rPr>
        <w:t xml:space="preserve"> de la UV, la Dra. Tamara Cibrián dio la conferencia “El cerebro adolescente”.</w:t>
      </w:r>
    </w:p>
    <w:p w14:paraId="72465850" w14:textId="77777777" w:rsidR="00CA0C99" w:rsidRPr="007426C7" w:rsidRDefault="00CA0C99" w:rsidP="007426C7">
      <w:pPr>
        <w:pStyle w:val="Prrafodelista"/>
        <w:numPr>
          <w:ilvl w:val="0"/>
          <w:numId w:val="13"/>
        </w:numPr>
        <w:spacing w:before="13" w:line="360" w:lineRule="auto"/>
        <w:ind w:right="123"/>
        <w:textAlignment w:val="baseline"/>
        <w:rPr>
          <w:rFonts w:ascii="Book Antiqua" w:eastAsia="Times New Roman" w:hAnsi="Book Antiqua" w:cs="Times New Roman"/>
          <w:color w:val="000000"/>
          <w:sz w:val="24"/>
          <w:szCs w:val="24"/>
          <w:lang w:eastAsia="es-MX"/>
        </w:rPr>
      </w:pPr>
      <w:r w:rsidRPr="007426C7">
        <w:rPr>
          <w:rFonts w:ascii="Book Antiqua" w:eastAsia="Times New Roman" w:hAnsi="Book Antiqua" w:cs="Times New Roman"/>
          <w:color w:val="000000"/>
          <w:sz w:val="24"/>
          <w:szCs w:val="24"/>
          <w:lang w:eastAsia="es-MX"/>
        </w:rPr>
        <w:t>Facultad de Comunicación de la BUAP, la materia de Marketing, para la elaboración de la campaña contra las adicciones.</w:t>
      </w:r>
    </w:p>
    <w:p w14:paraId="0FB6E7A2" w14:textId="77777777" w:rsidR="00CA0C99" w:rsidRPr="007426C7" w:rsidRDefault="00CA0C99" w:rsidP="007426C7">
      <w:pPr>
        <w:pStyle w:val="Prrafodelista"/>
        <w:numPr>
          <w:ilvl w:val="0"/>
          <w:numId w:val="13"/>
        </w:numPr>
        <w:spacing w:before="10" w:line="360" w:lineRule="auto"/>
        <w:textAlignment w:val="baseline"/>
        <w:rPr>
          <w:rFonts w:ascii="Book Antiqua" w:eastAsia="Times New Roman" w:hAnsi="Book Antiqua" w:cs="Times New Roman"/>
          <w:color w:val="000000"/>
          <w:sz w:val="24"/>
          <w:szCs w:val="24"/>
          <w:lang w:eastAsia="es-MX"/>
        </w:rPr>
      </w:pPr>
      <w:r w:rsidRPr="007426C7">
        <w:rPr>
          <w:rFonts w:ascii="Book Antiqua" w:eastAsia="Times New Roman" w:hAnsi="Book Antiqua" w:cs="Times New Roman"/>
          <w:color w:val="000000"/>
          <w:sz w:val="24"/>
          <w:szCs w:val="24"/>
          <w:lang w:eastAsia="es-MX"/>
        </w:rPr>
        <w:t xml:space="preserve">Universidad de </w:t>
      </w:r>
      <w:proofErr w:type="spellStart"/>
      <w:r w:rsidRPr="007426C7">
        <w:rPr>
          <w:rFonts w:ascii="Book Antiqua" w:eastAsia="Times New Roman" w:hAnsi="Book Antiqua" w:cs="Times New Roman"/>
          <w:color w:val="000000"/>
          <w:sz w:val="24"/>
          <w:szCs w:val="24"/>
          <w:lang w:eastAsia="es-MX"/>
        </w:rPr>
        <w:t>Changz-Hou</w:t>
      </w:r>
      <w:proofErr w:type="spellEnd"/>
      <w:r w:rsidRPr="007426C7">
        <w:rPr>
          <w:rFonts w:ascii="Book Antiqua" w:eastAsia="Times New Roman" w:hAnsi="Book Antiqua" w:cs="Times New Roman"/>
          <w:color w:val="000000"/>
          <w:sz w:val="24"/>
          <w:szCs w:val="24"/>
          <w:lang w:eastAsia="es-MX"/>
        </w:rPr>
        <w:t xml:space="preserve">, de China </w:t>
      </w:r>
    </w:p>
    <w:p w14:paraId="76E0DAFC" w14:textId="77777777" w:rsidR="00CA0C99" w:rsidRPr="007426C7" w:rsidRDefault="00CA0C99" w:rsidP="007426C7">
      <w:pPr>
        <w:pStyle w:val="Prrafodelista"/>
        <w:numPr>
          <w:ilvl w:val="0"/>
          <w:numId w:val="13"/>
        </w:numPr>
        <w:spacing w:before="10" w:line="360" w:lineRule="auto"/>
        <w:textAlignment w:val="baseline"/>
        <w:rPr>
          <w:rFonts w:ascii="Book Antiqua" w:eastAsia="Times New Roman" w:hAnsi="Book Antiqua" w:cs="Times New Roman"/>
          <w:color w:val="000000"/>
          <w:sz w:val="24"/>
          <w:szCs w:val="24"/>
          <w:lang w:eastAsia="es-MX"/>
        </w:rPr>
      </w:pPr>
      <w:r w:rsidRPr="007426C7">
        <w:rPr>
          <w:rFonts w:ascii="Book Antiqua" w:eastAsia="Times New Roman" w:hAnsi="Book Antiqua" w:cs="Times New Roman"/>
          <w:color w:val="000000"/>
          <w:sz w:val="24"/>
          <w:szCs w:val="24"/>
          <w:lang w:eastAsia="es-MX"/>
        </w:rPr>
        <w:t>FILU y la Editorial de la UV.</w:t>
      </w:r>
    </w:p>
    <w:p w14:paraId="2B3DEB09" w14:textId="77777777" w:rsidR="00CA0C99" w:rsidRPr="007426C7" w:rsidRDefault="00CA0C99" w:rsidP="007426C7">
      <w:pPr>
        <w:pStyle w:val="Prrafodelista"/>
        <w:numPr>
          <w:ilvl w:val="0"/>
          <w:numId w:val="13"/>
        </w:numPr>
        <w:spacing w:before="136" w:line="360" w:lineRule="auto"/>
        <w:ind w:right="121"/>
        <w:textAlignment w:val="baseline"/>
        <w:rPr>
          <w:rFonts w:ascii="Book Antiqua" w:eastAsia="Times New Roman" w:hAnsi="Book Antiqua" w:cs="Times New Roman"/>
          <w:color w:val="000000"/>
          <w:sz w:val="24"/>
          <w:szCs w:val="24"/>
          <w:lang w:eastAsia="es-MX"/>
        </w:rPr>
      </w:pPr>
      <w:r w:rsidRPr="007426C7">
        <w:rPr>
          <w:rFonts w:ascii="Book Antiqua" w:eastAsia="Times New Roman" w:hAnsi="Book Antiqua" w:cs="Times New Roman"/>
          <w:color w:val="000000"/>
          <w:sz w:val="24"/>
          <w:szCs w:val="24"/>
          <w:lang w:eastAsia="es-MX"/>
        </w:rPr>
        <w:t>Co-Sustenta UV, ecología, manejo de residuos: campaña para limpiar el perímetro de la Unidad Académica de Humanidades</w:t>
      </w:r>
    </w:p>
    <w:p w14:paraId="016E8AEB" w14:textId="77777777" w:rsidR="00CA0C99" w:rsidRPr="007426C7" w:rsidRDefault="00CA0C99" w:rsidP="007426C7">
      <w:pPr>
        <w:pStyle w:val="Prrafodelista"/>
        <w:numPr>
          <w:ilvl w:val="0"/>
          <w:numId w:val="13"/>
        </w:numPr>
        <w:spacing w:before="13" w:line="360" w:lineRule="auto"/>
        <w:ind w:right="125"/>
        <w:textAlignment w:val="baseline"/>
        <w:rPr>
          <w:rFonts w:ascii="Book Antiqua" w:eastAsia="Times New Roman" w:hAnsi="Book Antiqua" w:cs="Times New Roman"/>
          <w:color w:val="000000"/>
          <w:sz w:val="24"/>
          <w:szCs w:val="24"/>
          <w:lang w:eastAsia="es-MX"/>
        </w:rPr>
      </w:pPr>
      <w:r w:rsidRPr="007426C7">
        <w:rPr>
          <w:rFonts w:ascii="Book Antiqua" w:eastAsia="Times New Roman" w:hAnsi="Book Antiqua" w:cs="Times New Roman"/>
          <w:color w:val="000000"/>
          <w:sz w:val="24"/>
          <w:szCs w:val="24"/>
          <w:lang w:eastAsia="es-MX"/>
        </w:rPr>
        <w:t xml:space="preserve">Espacio cultural La Moderna y la </w:t>
      </w:r>
      <w:proofErr w:type="spellStart"/>
      <w:r w:rsidRPr="007426C7">
        <w:rPr>
          <w:rFonts w:ascii="Book Antiqua" w:eastAsia="Times New Roman" w:hAnsi="Book Antiqua" w:cs="Times New Roman"/>
          <w:color w:val="000000"/>
          <w:sz w:val="24"/>
          <w:szCs w:val="24"/>
          <w:lang w:eastAsia="es-MX"/>
        </w:rPr>
        <w:t>Cafebrería</w:t>
      </w:r>
      <w:proofErr w:type="spellEnd"/>
      <w:r w:rsidRPr="007426C7">
        <w:rPr>
          <w:rFonts w:ascii="Book Antiqua" w:eastAsia="Times New Roman" w:hAnsi="Book Antiqua" w:cs="Times New Roman"/>
          <w:color w:val="000000"/>
          <w:sz w:val="24"/>
          <w:szCs w:val="24"/>
          <w:lang w:eastAsia="es-MX"/>
        </w:rPr>
        <w:t xml:space="preserve"> Cauz, como foros para lecturas, mesas y presentaciones de libros.</w:t>
      </w:r>
    </w:p>
    <w:p w14:paraId="08D41A43" w14:textId="3AB5CCED" w:rsidR="00CA0C99" w:rsidRDefault="00CA0C99" w:rsidP="007F31F3">
      <w:pPr>
        <w:spacing w:before="13"/>
        <w:ind w:left="360" w:right="125"/>
        <w:jc w:val="both"/>
        <w:textAlignment w:val="baseline"/>
        <w:rPr>
          <w:rFonts w:ascii="Times New Roman" w:eastAsia="Times New Roman" w:hAnsi="Times New Roman" w:cs="Times New Roman"/>
          <w:color w:val="000000"/>
          <w:sz w:val="24"/>
          <w:szCs w:val="24"/>
          <w:lang w:eastAsia="es-MX"/>
        </w:rPr>
      </w:pPr>
    </w:p>
    <w:p w14:paraId="6B837AC2" w14:textId="2E095C70" w:rsidR="008F2A3C" w:rsidRDefault="008F2A3C" w:rsidP="007F31F3">
      <w:pPr>
        <w:spacing w:before="13"/>
        <w:ind w:left="360" w:right="125"/>
        <w:jc w:val="both"/>
        <w:textAlignment w:val="baseline"/>
        <w:rPr>
          <w:rFonts w:ascii="Times New Roman" w:eastAsia="Times New Roman" w:hAnsi="Times New Roman" w:cs="Times New Roman"/>
          <w:color w:val="000000"/>
          <w:sz w:val="24"/>
          <w:szCs w:val="24"/>
          <w:lang w:eastAsia="es-MX"/>
        </w:rPr>
      </w:pPr>
    </w:p>
    <w:p w14:paraId="382C072F" w14:textId="77777777" w:rsidR="008F2A3C" w:rsidRPr="003A5814" w:rsidRDefault="008F2A3C" w:rsidP="007F31F3">
      <w:pPr>
        <w:spacing w:before="13"/>
        <w:ind w:left="360" w:right="125"/>
        <w:jc w:val="both"/>
        <w:textAlignment w:val="baseline"/>
        <w:rPr>
          <w:rFonts w:ascii="Times New Roman" w:eastAsia="Times New Roman" w:hAnsi="Times New Roman" w:cs="Times New Roman"/>
          <w:color w:val="000000"/>
          <w:sz w:val="24"/>
          <w:szCs w:val="24"/>
          <w:lang w:eastAsia="es-MX"/>
        </w:rPr>
      </w:pPr>
    </w:p>
    <w:p w14:paraId="4C003B5B" w14:textId="77777777" w:rsidR="00CA0C99" w:rsidRPr="00B025E8" w:rsidRDefault="00CA0C99" w:rsidP="008F2A3C">
      <w:pPr>
        <w:pStyle w:val="Prrafodelista"/>
        <w:numPr>
          <w:ilvl w:val="1"/>
          <w:numId w:val="7"/>
        </w:numPr>
        <w:tabs>
          <w:tab w:val="left" w:pos="0"/>
        </w:tabs>
        <w:ind w:left="0" w:firstLine="0"/>
        <w:jc w:val="center"/>
        <w:rPr>
          <w:rFonts w:ascii="Book Antiqua" w:hAnsi="Book Antiqua"/>
          <w:b/>
          <w:sz w:val="24"/>
          <w:szCs w:val="24"/>
        </w:rPr>
      </w:pPr>
      <w:r w:rsidRPr="008F2A3C">
        <w:rPr>
          <w:rFonts w:ascii="Book Antiqua" w:hAnsi="Book Antiqua"/>
          <w:b/>
          <w:sz w:val="24"/>
          <w:szCs w:val="24"/>
        </w:rPr>
        <w:lastRenderedPageBreak/>
        <w:t>Financiamiento</w:t>
      </w:r>
    </w:p>
    <w:p w14:paraId="63819818" w14:textId="77777777" w:rsidR="0093351B" w:rsidRDefault="0093351B" w:rsidP="007F31F3">
      <w:pPr>
        <w:tabs>
          <w:tab w:val="left" w:pos="865"/>
        </w:tabs>
        <w:jc w:val="both"/>
        <w:rPr>
          <w:rFonts w:ascii="Book Antiqua" w:hAnsi="Book Antiqua"/>
          <w:sz w:val="24"/>
          <w:szCs w:val="24"/>
        </w:rPr>
      </w:pPr>
    </w:p>
    <w:p w14:paraId="3F4B543F" w14:textId="5E87BAC7" w:rsidR="00CA0C99" w:rsidRDefault="0093351B" w:rsidP="00C36627">
      <w:pPr>
        <w:tabs>
          <w:tab w:val="left" w:pos="865"/>
        </w:tabs>
        <w:spacing w:line="360" w:lineRule="auto"/>
        <w:jc w:val="both"/>
        <w:rPr>
          <w:rFonts w:ascii="Book Antiqua" w:hAnsi="Book Antiqua"/>
          <w:sz w:val="24"/>
          <w:szCs w:val="24"/>
        </w:rPr>
      </w:pPr>
      <w:r w:rsidRPr="00700130">
        <w:rPr>
          <w:rFonts w:ascii="Book Antiqua" w:hAnsi="Book Antiqua"/>
          <w:sz w:val="24"/>
          <w:szCs w:val="24"/>
        </w:rPr>
        <w:t>El contexto de pandemia derivado de la emergencia sanitaria por el virus SARS-CoV-2-,</w:t>
      </w:r>
      <w:r w:rsidR="00C36627">
        <w:rPr>
          <w:rFonts w:ascii="Book Antiqua" w:hAnsi="Book Antiqua"/>
          <w:sz w:val="24"/>
          <w:szCs w:val="24"/>
        </w:rPr>
        <w:t xml:space="preserve"> limitó el uso del recurso destinado a </w:t>
      </w:r>
      <w:r w:rsidR="00B31F79">
        <w:rPr>
          <w:rFonts w:ascii="Book Antiqua" w:hAnsi="Book Antiqua"/>
          <w:sz w:val="24"/>
          <w:szCs w:val="24"/>
        </w:rPr>
        <w:t xml:space="preserve">las partidas de </w:t>
      </w:r>
      <w:r w:rsidR="00C36627">
        <w:rPr>
          <w:rFonts w:ascii="Book Antiqua" w:hAnsi="Book Antiqua"/>
          <w:sz w:val="24"/>
          <w:szCs w:val="24"/>
        </w:rPr>
        <w:t xml:space="preserve">viáticos </w:t>
      </w:r>
      <w:r w:rsidR="00B31F79">
        <w:rPr>
          <w:rFonts w:ascii="Book Antiqua" w:hAnsi="Book Antiqua"/>
          <w:sz w:val="24"/>
          <w:szCs w:val="24"/>
        </w:rPr>
        <w:t xml:space="preserve">y realización de eventos </w:t>
      </w:r>
      <w:r w:rsidR="00C36627">
        <w:rPr>
          <w:rFonts w:ascii="Book Antiqua" w:hAnsi="Book Antiqua"/>
          <w:sz w:val="24"/>
          <w:szCs w:val="24"/>
        </w:rPr>
        <w:t>del fondo de operación ordinario 2020 y 2021 al suspende</w:t>
      </w:r>
      <w:r w:rsidR="00B31F79">
        <w:rPr>
          <w:rFonts w:ascii="Book Antiqua" w:hAnsi="Book Antiqua"/>
          <w:sz w:val="24"/>
          <w:szCs w:val="24"/>
        </w:rPr>
        <w:t xml:space="preserve">rse las actividades presenciales. </w:t>
      </w:r>
      <w:r w:rsidR="00A37604">
        <w:rPr>
          <w:rFonts w:ascii="Book Antiqua" w:hAnsi="Book Antiqua"/>
          <w:sz w:val="24"/>
          <w:szCs w:val="24"/>
        </w:rPr>
        <w:t>Para cubrir algunos requerimientos,</w:t>
      </w:r>
      <w:r w:rsidR="00B31F79">
        <w:rPr>
          <w:rFonts w:ascii="Book Antiqua" w:hAnsi="Book Antiqua"/>
          <w:sz w:val="24"/>
          <w:szCs w:val="24"/>
        </w:rPr>
        <w:t xml:space="preserve"> se establecieron convenios de colaboración</w:t>
      </w:r>
      <w:r w:rsidR="00A37604">
        <w:rPr>
          <w:rFonts w:ascii="Book Antiqua" w:hAnsi="Book Antiqua"/>
          <w:sz w:val="24"/>
          <w:szCs w:val="24"/>
        </w:rPr>
        <w:t xml:space="preserve">, destacando la vinculación con la Escuela de NOX que permitió ofertar becas para los estudiantes de Lengua y Literatura Hispánicas y la adquisición de lámparas profesionales para el estudio de grabación; y la colaboración con el FESAPAUV </w:t>
      </w:r>
      <w:r w:rsidR="00FB43D4">
        <w:rPr>
          <w:rFonts w:ascii="Book Antiqua" w:hAnsi="Book Antiqua"/>
          <w:sz w:val="24"/>
          <w:szCs w:val="24"/>
        </w:rPr>
        <w:t>para la compra de bibliografía utilizada en los Círculos de Lectura.</w:t>
      </w:r>
    </w:p>
    <w:p w14:paraId="18155776" w14:textId="459981CB" w:rsidR="00FB43D4" w:rsidRDefault="00FB43D4" w:rsidP="00C36627">
      <w:pPr>
        <w:tabs>
          <w:tab w:val="left" w:pos="865"/>
        </w:tabs>
        <w:spacing w:line="360" w:lineRule="auto"/>
        <w:jc w:val="both"/>
        <w:rPr>
          <w:rFonts w:ascii="Book Antiqua" w:hAnsi="Book Antiqua"/>
          <w:sz w:val="24"/>
          <w:szCs w:val="24"/>
        </w:rPr>
      </w:pPr>
      <w:r>
        <w:rPr>
          <w:rFonts w:ascii="Book Antiqua" w:hAnsi="Book Antiqua"/>
          <w:sz w:val="24"/>
          <w:szCs w:val="24"/>
        </w:rPr>
        <w:t xml:space="preserve">Las cuotas sindicales aportadas por la planta docente de la Facultad de Letras Españolas </w:t>
      </w:r>
      <w:r w:rsidR="00291D0B">
        <w:rPr>
          <w:rFonts w:ascii="Book Antiqua" w:hAnsi="Book Antiqua"/>
          <w:sz w:val="24"/>
          <w:szCs w:val="24"/>
        </w:rPr>
        <w:t>permitieron adquirir</w:t>
      </w:r>
      <w:r>
        <w:rPr>
          <w:rFonts w:ascii="Book Antiqua" w:hAnsi="Book Antiqua"/>
          <w:sz w:val="24"/>
          <w:szCs w:val="24"/>
        </w:rPr>
        <w:t xml:space="preserve"> el equipo </w:t>
      </w:r>
      <w:r w:rsidR="00291D0B">
        <w:rPr>
          <w:rFonts w:ascii="Book Antiqua" w:hAnsi="Book Antiqua"/>
          <w:sz w:val="24"/>
          <w:szCs w:val="24"/>
        </w:rPr>
        <w:t xml:space="preserve">de cómputo y video para el estudio de grabación y edición, así como la compra de dispensadores de gel, toallas de papel, pistolas sanitizantes, termómetros, y todo el equipo necesario para el </w:t>
      </w:r>
      <w:r w:rsidR="00946D2F">
        <w:rPr>
          <w:rFonts w:ascii="Book Antiqua" w:hAnsi="Book Antiqua"/>
          <w:sz w:val="24"/>
          <w:szCs w:val="24"/>
        </w:rPr>
        <w:t>retorno gradual a las actividades académicas y administrativas.</w:t>
      </w:r>
    </w:p>
    <w:p w14:paraId="2D152EBA" w14:textId="7D8E521D" w:rsidR="00946D2F" w:rsidRDefault="00946D2F" w:rsidP="00C36627">
      <w:pPr>
        <w:tabs>
          <w:tab w:val="left" w:pos="865"/>
        </w:tabs>
        <w:spacing w:line="360" w:lineRule="auto"/>
        <w:jc w:val="both"/>
        <w:rPr>
          <w:rFonts w:ascii="Book Antiqua" w:hAnsi="Book Antiqua"/>
          <w:b/>
          <w:sz w:val="24"/>
          <w:szCs w:val="24"/>
        </w:rPr>
      </w:pPr>
      <w:r>
        <w:rPr>
          <w:rFonts w:ascii="Book Antiqua" w:hAnsi="Book Antiqua"/>
          <w:sz w:val="24"/>
          <w:szCs w:val="24"/>
        </w:rPr>
        <w:t>Por último, a través de las aportaciones de los estudiantes de Lengua y Literatura al Pro-Mejoras, se realizará la instalación y equipamiento de una Aula Híbrida y la compra del equipo de cómputo y audiovisual necesario.</w:t>
      </w:r>
    </w:p>
    <w:p w14:paraId="3F3DA37D" w14:textId="77777777" w:rsidR="008F2A3C" w:rsidRPr="00700130" w:rsidRDefault="008F2A3C" w:rsidP="007F31F3">
      <w:pPr>
        <w:tabs>
          <w:tab w:val="left" w:pos="865"/>
        </w:tabs>
        <w:jc w:val="both"/>
        <w:rPr>
          <w:rFonts w:ascii="Book Antiqua" w:hAnsi="Book Antiqua"/>
          <w:b/>
          <w:sz w:val="24"/>
          <w:szCs w:val="24"/>
        </w:rPr>
      </w:pPr>
    </w:p>
    <w:p w14:paraId="47EBC031" w14:textId="77777777" w:rsidR="00CA0C99" w:rsidRPr="009F191E" w:rsidRDefault="00CA0C99" w:rsidP="008F2A3C">
      <w:pPr>
        <w:pStyle w:val="Ttulo1"/>
        <w:numPr>
          <w:ilvl w:val="1"/>
          <w:numId w:val="7"/>
        </w:numPr>
        <w:tabs>
          <w:tab w:val="num" w:pos="360"/>
          <w:tab w:val="left" w:pos="505"/>
        </w:tabs>
        <w:spacing w:before="1" w:line="360" w:lineRule="auto"/>
        <w:ind w:left="102" w:firstLine="0"/>
        <w:jc w:val="center"/>
        <w:rPr>
          <w:rFonts w:ascii="Book Antiqua" w:hAnsi="Book Antiqua"/>
        </w:rPr>
      </w:pPr>
      <w:r w:rsidRPr="009F191E">
        <w:rPr>
          <w:rFonts w:ascii="Book Antiqua" w:hAnsi="Book Antiqua"/>
        </w:rPr>
        <w:t>Infraestructura física y</w:t>
      </w:r>
      <w:r w:rsidRPr="009F191E">
        <w:rPr>
          <w:rFonts w:ascii="Book Antiqua" w:hAnsi="Book Antiqua"/>
          <w:spacing w:val="-7"/>
        </w:rPr>
        <w:t xml:space="preserve"> </w:t>
      </w:r>
      <w:r w:rsidRPr="009F191E">
        <w:rPr>
          <w:rFonts w:ascii="Book Antiqua" w:hAnsi="Book Antiqua"/>
        </w:rPr>
        <w:t>tecnológica</w:t>
      </w:r>
    </w:p>
    <w:p w14:paraId="3A38E055" w14:textId="77777777" w:rsidR="00CA0C99" w:rsidRPr="009F191E" w:rsidRDefault="00CA0C99" w:rsidP="007F31F3">
      <w:pPr>
        <w:pStyle w:val="Ttulo1"/>
        <w:tabs>
          <w:tab w:val="left" w:pos="505"/>
        </w:tabs>
        <w:spacing w:before="1" w:line="360" w:lineRule="auto"/>
        <w:ind w:left="0"/>
        <w:jc w:val="both"/>
        <w:rPr>
          <w:rFonts w:ascii="Book Antiqua" w:hAnsi="Book Antiqua"/>
        </w:rPr>
      </w:pPr>
    </w:p>
    <w:p w14:paraId="3302F020" w14:textId="32070CD1" w:rsidR="00CA0C99" w:rsidRPr="009F191E" w:rsidRDefault="00CA0C99" w:rsidP="007F31F3">
      <w:pPr>
        <w:pStyle w:val="NormalWeb"/>
        <w:numPr>
          <w:ilvl w:val="0"/>
          <w:numId w:val="10"/>
        </w:numPr>
        <w:spacing w:before="0" w:beforeAutospacing="0" w:after="0" w:afterAutospacing="0" w:line="360" w:lineRule="auto"/>
        <w:jc w:val="both"/>
        <w:textAlignment w:val="baseline"/>
        <w:rPr>
          <w:rFonts w:ascii="Book Antiqua" w:hAnsi="Book Antiqua"/>
          <w:color w:val="000000"/>
          <w:lang w:val="es-MX"/>
        </w:rPr>
      </w:pPr>
      <w:r w:rsidRPr="009F191E">
        <w:rPr>
          <w:rFonts w:ascii="Book Antiqua" w:hAnsi="Book Antiqua"/>
          <w:color w:val="000000"/>
          <w:lang w:val="es-MX"/>
        </w:rPr>
        <w:t>Mantenimiento preventivo a los espacios de la Facultad de Letras Españolas. Suministro de pintura en aulas, pasillo, baños y barandal, cableado para proyección</w:t>
      </w:r>
      <w:r w:rsidR="0093351B">
        <w:rPr>
          <w:rFonts w:ascii="Book Antiqua" w:hAnsi="Book Antiqua"/>
          <w:color w:val="000000"/>
          <w:lang w:val="es-MX"/>
        </w:rPr>
        <w:t>, instalación de persianas.</w:t>
      </w:r>
    </w:p>
    <w:p w14:paraId="12C2CDE6" w14:textId="77777777" w:rsidR="00CA0C99" w:rsidRPr="009F191E" w:rsidRDefault="00CA0C99" w:rsidP="007F31F3">
      <w:pPr>
        <w:numPr>
          <w:ilvl w:val="0"/>
          <w:numId w:val="10"/>
        </w:numPr>
        <w:spacing w:after="0" w:line="360" w:lineRule="auto"/>
        <w:jc w:val="both"/>
        <w:textAlignment w:val="baseline"/>
        <w:rPr>
          <w:rFonts w:ascii="Book Antiqua" w:eastAsia="Times New Roman" w:hAnsi="Book Antiqua" w:cs="Times New Roman"/>
          <w:color w:val="000000"/>
          <w:sz w:val="24"/>
          <w:szCs w:val="24"/>
          <w:lang w:eastAsia="es-MX"/>
        </w:rPr>
      </w:pPr>
      <w:r w:rsidRPr="009F191E">
        <w:rPr>
          <w:rFonts w:ascii="Book Antiqua" w:eastAsia="Times New Roman" w:hAnsi="Book Antiqua" w:cs="Times New Roman"/>
          <w:color w:val="000000"/>
          <w:sz w:val="24"/>
          <w:szCs w:val="24"/>
          <w:lang w:eastAsia="es-MX"/>
        </w:rPr>
        <w:t>Acondicionamiento de los espacios para la incorporación al trabajo presencial/Híbrido con las aulas Híbridas.</w:t>
      </w:r>
    </w:p>
    <w:p w14:paraId="190E4B19" w14:textId="0883ADD1" w:rsidR="00B401C4" w:rsidRPr="001B5E5C" w:rsidRDefault="00CA0C99" w:rsidP="007F31F3">
      <w:pPr>
        <w:numPr>
          <w:ilvl w:val="0"/>
          <w:numId w:val="10"/>
        </w:numPr>
        <w:spacing w:after="0" w:line="360" w:lineRule="auto"/>
        <w:jc w:val="both"/>
        <w:textAlignment w:val="baseline"/>
        <w:rPr>
          <w:rFonts w:ascii="Book Antiqua" w:eastAsia="Times New Roman" w:hAnsi="Book Antiqua" w:cs="Times New Roman"/>
          <w:color w:val="000000"/>
          <w:sz w:val="24"/>
          <w:szCs w:val="24"/>
          <w:lang w:eastAsia="es-MX"/>
        </w:rPr>
      </w:pPr>
      <w:r w:rsidRPr="00496D52">
        <w:rPr>
          <w:rFonts w:ascii="Book Antiqua" w:eastAsia="Times New Roman" w:hAnsi="Book Antiqua" w:cs="Times New Roman"/>
          <w:color w:val="000000"/>
          <w:sz w:val="24"/>
          <w:szCs w:val="24"/>
          <w:lang w:eastAsia="es-MX"/>
        </w:rPr>
        <w:t xml:space="preserve">Creación de un estudio de grabación </w:t>
      </w:r>
      <w:r w:rsidR="0093351B">
        <w:rPr>
          <w:rFonts w:ascii="Book Antiqua" w:eastAsia="Times New Roman" w:hAnsi="Book Antiqua" w:cs="Times New Roman"/>
          <w:color w:val="000000"/>
          <w:sz w:val="24"/>
          <w:szCs w:val="24"/>
          <w:lang w:eastAsia="es-MX"/>
        </w:rPr>
        <w:t xml:space="preserve">y edición </w:t>
      </w:r>
      <w:r w:rsidRPr="00496D52">
        <w:rPr>
          <w:rFonts w:ascii="Book Antiqua" w:eastAsia="Times New Roman" w:hAnsi="Book Antiqua" w:cs="Times New Roman"/>
          <w:color w:val="000000"/>
          <w:sz w:val="24"/>
          <w:szCs w:val="24"/>
          <w:lang w:eastAsia="es-MX"/>
        </w:rPr>
        <w:t xml:space="preserve">equipado con: </w:t>
      </w:r>
      <w:r w:rsidR="0093351B">
        <w:rPr>
          <w:rFonts w:ascii="Book Antiqua" w:eastAsia="Times New Roman" w:hAnsi="Book Antiqua" w:cs="Times New Roman"/>
          <w:color w:val="000000"/>
          <w:sz w:val="24"/>
          <w:szCs w:val="24"/>
          <w:lang w:eastAsia="es-MX"/>
        </w:rPr>
        <w:t>equipo de cómputo MAC, Videocámara profesional, sistema de iluminación.</w:t>
      </w:r>
    </w:p>
    <w:sectPr w:rsidR="00B401C4" w:rsidRPr="001B5E5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22A8" w14:textId="77777777" w:rsidR="002817D6" w:rsidRDefault="002817D6" w:rsidP="00CA0C99">
      <w:pPr>
        <w:spacing w:after="0" w:line="240" w:lineRule="auto"/>
      </w:pPr>
      <w:r>
        <w:separator/>
      </w:r>
    </w:p>
  </w:endnote>
  <w:endnote w:type="continuationSeparator" w:id="0">
    <w:p w14:paraId="178A2A06" w14:textId="77777777" w:rsidR="002817D6" w:rsidRDefault="002817D6" w:rsidP="00CA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E9E7" w14:textId="77777777" w:rsidR="002817D6" w:rsidRDefault="002817D6" w:rsidP="00CA0C99">
      <w:pPr>
        <w:spacing w:after="0" w:line="240" w:lineRule="auto"/>
      </w:pPr>
      <w:r>
        <w:separator/>
      </w:r>
    </w:p>
  </w:footnote>
  <w:footnote w:type="continuationSeparator" w:id="0">
    <w:p w14:paraId="52C25FED" w14:textId="77777777" w:rsidR="002817D6" w:rsidRDefault="002817D6" w:rsidP="00CA0C99">
      <w:pPr>
        <w:spacing w:after="0" w:line="240" w:lineRule="auto"/>
      </w:pPr>
      <w:r>
        <w:continuationSeparator/>
      </w:r>
    </w:p>
  </w:footnote>
  <w:footnote w:id="1">
    <w:p w14:paraId="22B9BA72" w14:textId="77777777" w:rsidR="00CA0C99" w:rsidRPr="00F24B08" w:rsidRDefault="00CA0C99" w:rsidP="00CA0C99">
      <w:pPr>
        <w:pStyle w:val="Textonotapie"/>
        <w:jc w:val="both"/>
        <w:rPr>
          <w:rFonts w:ascii="Book Antiqua" w:hAnsi="Book Antiqua"/>
        </w:rPr>
      </w:pPr>
      <w:r w:rsidRPr="00F24B08">
        <w:rPr>
          <w:rStyle w:val="Refdenotaalpie"/>
          <w:rFonts w:ascii="Book Antiqua" w:hAnsi="Book Antiqua"/>
        </w:rPr>
        <w:footnoteRef/>
      </w:r>
      <w:r w:rsidRPr="00F24B08">
        <w:rPr>
          <w:rFonts w:ascii="Book Antiqua" w:hAnsi="Book Antiqua"/>
        </w:rPr>
        <w:t xml:space="preserve"> Entre las mesas, citamos las siguientes: </w:t>
      </w:r>
      <w:r w:rsidRPr="00F24B08">
        <w:rPr>
          <w:rFonts w:ascii="Book Antiqua" w:hAnsi="Book Antiqua" w:cs="Times New Roman"/>
          <w:lang w:val="es-MX"/>
        </w:rPr>
        <w:t xml:space="preserve">Larry Mejía y Daniel Ferreira. </w:t>
      </w:r>
      <w:r w:rsidRPr="00F24B08">
        <w:rPr>
          <w:rFonts w:ascii="Book Antiqua" w:hAnsi="Book Antiqua" w:cs="Times New Roman"/>
        </w:rPr>
        <w:t xml:space="preserve">Modera: Luis David Meneses 2.- 12 de abril, 10:00 a 12:00 h, Salón Azul Citas textuales con Pablo Montoya Presenta: Alfonso Colorado 3.- 13 de abril, 13:00 a 13:50 h, Salón Juan Vicente Melo Presentación de la Antología Desierto en Escarlata. Cuentos criminales en Ciudad Juárez, autores varios, editado por Nitro </w:t>
      </w:r>
      <w:proofErr w:type="spellStart"/>
      <w:r w:rsidRPr="00F24B08">
        <w:rPr>
          <w:rFonts w:ascii="Book Antiqua" w:hAnsi="Book Antiqua" w:cs="Times New Roman"/>
        </w:rPr>
        <w:t>Press</w:t>
      </w:r>
      <w:proofErr w:type="spellEnd"/>
      <w:r w:rsidRPr="00F24B08">
        <w:rPr>
          <w:rFonts w:ascii="Book Antiqua" w:hAnsi="Book Antiqua" w:cs="Times New Roman"/>
        </w:rPr>
        <w:t xml:space="preserve"> Participan: Ricardo Vigueras, </w:t>
      </w:r>
      <w:proofErr w:type="spellStart"/>
      <w:r w:rsidRPr="00F24B08">
        <w:rPr>
          <w:rFonts w:ascii="Book Antiqua" w:hAnsi="Book Antiqua" w:cs="Times New Roman"/>
        </w:rPr>
        <w:t>Elpidia</w:t>
      </w:r>
      <w:proofErr w:type="spellEnd"/>
      <w:r w:rsidRPr="00F24B08">
        <w:rPr>
          <w:rFonts w:ascii="Book Antiqua" w:hAnsi="Book Antiqua" w:cs="Times New Roman"/>
        </w:rPr>
        <w:t xml:space="preserve"> "Cachi" García y César Silva. Modera: </w:t>
      </w:r>
      <w:proofErr w:type="spellStart"/>
      <w:r w:rsidRPr="00F24B08">
        <w:rPr>
          <w:rFonts w:ascii="Book Antiqua" w:hAnsi="Book Antiqua" w:cs="Times New Roman"/>
        </w:rPr>
        <w:t>Mitsol</w:t>
      </w:r>
      <w:proofErr w:type="spellEnd"/>
      <w:r w:rsidRPr="00F24B08">
        <w:rPr>
          <w:rFonts w:ascii="Book Antiqua" w:hAnsi="Book Antiqua" w:cs="Times New Roman"/>
        </w:rPr>
        <w:t xml:space="preserve"> Robles 4.- 13 de abril, 17:00 a 17:50 h, Salón Juan Vicente Melo Presentación de la Antología La renovada muerte, autores varios, editado por </w:t>
      </w:r>
      <w:proofErr w:type="spellStart"/>
      <w:r w:rsidRPr="00F24B08">
        <w:rPr>
          <w:rFonts w:ascii="Book Antiqua" w:hAnsi="Book Antiqua" w:cs="Times New Roman"/>
        </w:rPr>
        <w:t>Penguin</w:t>
      </w:r>
      <w:proofErr w:type="spellEnd"/>
      <w:r w:rsidRPr="00F24B08">
        <w:rPr>
          <w:rFonts w:ascii="Book Antiqua" w:hAnsi="Book Antiqua" w:cs="Times New Roman"/>
        </w:rPr>
        <w:t xml:space="preserve"> </w:t>
      </w:r>
      <w:proofErr w:type="spellStart"/>
      <w:r w:rsidRPr="00F24B08">
        <w:rPr>
          <w:rFonts w:ascii="Book Antiqua" w:hAnsi="Book Antiqua" w:cs="Times New Roman"/>
        </w:rPr>
        <w:t>Random</w:t>
      </w:r>
      <w:proofErr w:type="spellEnd"/>
      <w:r w:rsidRPr="00F24B08">
        <w:rPr>
          <w:rFonts w:ascii="Book Antiqua" w:hAnsi="Book Antiqua" w:cs="Times New Roman"/>
        </w:rPr>
        <w:t xml:space="preserve"> House Participan: Francisco </w:t>
      </w:r>
      <w:proofErr w:type="spellStart"/>
      <w:r w:rsidRPr="00F24B08">
        <w:rPr>
          <w:rFonts w:ascii="Book Antiqua" w:hAnsi="Book Antiqua" w:cs="Times New Roman"/>
        </w:rPr>
        <w:t>Haghenbeck</w:t>
      </w:r>
      <w:proofErr w:type="spellEnd"/>
      <w:r w:rsidRPr="00F24B08">
        <w:rPr>
          <w:rFonts w:ascii="Book Antiqua" w:hAnsi="Book Antiqua" w:cs="Times New Roman"/>
        </w:rPr>
        <w:t xml:space="preserve">, Imanol </w:t>
      </w:r>
      <w:proofErr w:type="spellStart"/>
      <w:r w:rsidRPr="00F24B08">
        <w:rPr>
          <w:rFonts w:ascii="Book Antiqua" w:hAnsi="Book Antiqua" w:cs="Times New Roman"/>
        </w:rPr>
        <w:t>Caneyada</w:t>
      </w:r>
      <w:proofErr w:type="spellEnd"/>
      <w:r w:rsidRPr="00F24B08">
        <w:rPr>
          <w:rFonts w:ascii="Book Antiqua" w:hAnsi="Book Antiqua" w:cs="Times New Roman"/>
        </w:rPr>
        <w:t xml:space="preserve">, Iris García. Modera: Javier Ahumada 5.- 13 de abril, 18:00 a 18:50 h, Salón Emilio Carballido Presentación del libro No todos los besos son iguales, de Elmer Mendoza, editado por Alfaguara Juvenil 6 Participan: Francisco </w:t>
      </w:r>
      <w:proofErr w:type="spellStart"/>
      <w:r w:rsidRPr="00F24B08">
        <w:rPr>
          <w:rFonts w:ascii="Book Antiqua" w:hAnsi="Book Antiqua" w:cs="Times New Roman"/>
        </w:rPr>
        <w:t>Hagenbeck</w:t>
      </w:r>
      <w:proofErr w:type="spellEnd"/>
      <w:r w:rsidRPr="00F24B08">
        <w:rPr>
          <w:rFonts w:ascii="Book Antiqua" w:hAnsi="Book Antiqua" w:cs="Times New Roman"/>
        </w:rPr>
        <w:t xml:space="preserve"> y el autor 6.- 14 de abril, 12:00 a 12:50 h, Salón Emilio Carballido Presentación del libro 49 cruces blancas, de Imanol </w:t>
      </w:r>
      <w:proofErr w:type="spellStart"/>
      <w:r w:rsidRPr="00F24B08">
        <w:rPr>
          <w:rFonts w:ascii="Book Antiqua" w:hAnsi="Book Antiqua" w:cs="Times New Roman"/>
        </w:rPr>
        <w:t>Caneyada</w:t>
      </w:r>
      <w:proofErr w:type="spellEnd"/>
      <w:r w:rsidRPr="00F24B08">
        <w:rPr>
          <w:rFonts w:ascii="Book Antiqua" w:hAnsi="Book Antiqua" w:cs="Times New Roman"/>
        </w:rPr>
        <w:t>, editado por Planeta Participan: El autor. Modera: Magali Velasco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513"/>
    <w:multiLevelType w:val="hybridMultilevel"/>
    <w:tmpl w:val="47A84646"/>
    <w:lvl w:ilvl="0" w:tplc="E16811A8">
      <w:start w:val="1"/>
      <w:numFmt w:val="bullet"/>
      <w:lvlText w:val=""/>
      <w:lvlJc w:val="left"/>
      <w:pPr>
        <w:ind w:left="643" w:hanging="360"/>
      </w:pPr>
      <w:rPr>
        <w:rFonts w:ascii="Symbol" w:eastAsiaTheme="minorHAnsi" w:hAnsi="Symbol" w:cs="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0877A7"/>
    <w:multiLevelType w:val="multilevel"/>
    <w:tmpl w:val="2E36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62401"/>
    <w:multiLevelType w:val="multilevel"/>
    <w:tmpl w:val="DF9855CE"/>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673BE"/>
    <w:multiLevelType w:val="hybridMultilevel"/>
    <w:tmpl w:val="66705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422DCF"/>
    <w:multiLevelType w:val="hybridMultilevel"/>
    <w:tmpl w:val="41FE1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4475A9"/>
    <w:multiLevelType w:val="multilevel"/>
    <w:tmpl w:val="2EEE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9661B"/>
    <w:multiLevelType w:val="multilevel"/>
    <w:tmpl w:val="D642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571C0"/>
    <w:multiLevelType w:val="hybridMultilevel"/>
    <w:tmpl w:val="1C0E9756"/>
    <w:lvl w:ilvl="0" w:tplc="9FEEEC5C">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5450BA"/>
    <w:multiLevelType w:val="hybridMultilevel"/>
    <w:tmpl w:val="7744E7E8"/>
    <w:lvl w:ilvl="0" w:tplc="13E80148">
      <w:start w:val="1"/>
      <w:numFmt w:val="upperRoman"/>
      <w:lvlText w:val="%1."/>
      <w:lvlJc w:val="left"/>
      <w:pPr>
        <w:ind w:left="822" w:hanging="72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9" w15:restartNumberingAfterBreak="0">
    <w:nsid w:val="48E83C91"/>
    <w:multiLevelType w:val="multilevel"/>
    <w:tmpl w:val="8094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32319E"/>
    <w:multiLevelType w:val="hybridMultilevel"/>
    <w:tmpl w:val="F8603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B5741B"/>
    <w:multiLevelType w:val="multilevel"/>
    <w:tmpl w:val="1ECA88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9563E7"/>
    <w:multiLevelType w:val="hybridMultilevel"/>
    <w:tmpl w:val="BA1421B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6"/>
  </w:num>
  <w:num w:numId="6">
    <w:abstractNumId w:val="11"/>
  </w:num>
  <w:num w:numId="7">
    <w:abstractNumId w:val="2"/>
  </w:num>
  <w:num w:numId="8">
    <w:abstractNumId w:val="5"/>
  </w:num>
  <w:num w:numId="9">
    <w:abstractNumId w:val="9"/>
  </w:num>
  <w:num w:numId="10">
    <w:abstractNumId w:val="1"/>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C4"/>
    <w:rsid w:val="00180524"/>
    <w:rsid w:val="001B5E5C"/>
    <w:rsid w:val="00234311"/>
    <w:rsid w:val="002817D6"/>
    <w:rsid w:val="00291D0B"/>
    <w:rsid w:val="00496D52"/>
    <w:rsid w:val="0052264A"/>
    <w:rsid w:val="005B3428"/>
    <w:rsid w:val="00720707"/>
    <w:rsid w:val="007426C7"/>
    <w:rsid w:val="007F31F3"/>
    <w:rsid w:val="007F7BF4"/>
    <w:rsid w:val="00857D66"/>
    <w:rsid w:val="008F2A3C"/>
    <w:rsid w:val="0093351B"/>
    <w:rsid w:val="00946D2F"/>
    <w:rsid w:val="00A37604"/>
    <w:rsid w:val="00A534BD"/>
    <w:rsid w:val="00B31F79"/>
    <w:rsid w:val="00B401C4"/>
    <w:rsid w:val="00B86890"/>
    <w:rsid w:val="00C36627"/>
    <w:rsid w:val="00C80716"/>
    <w:rsid w:val="00CA0C99"/>
    <w:rsid w:val="00EC6866"/>
    <w:rsid w:val="00F86D5A"/>
    <w:rsid w:val="00FB4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1241"/>
  <w15:chartTrackingRefBased/>
  <w15:docId w15:val="{A08F4B60-8CB4-40D9-801E-526DA387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401C4"/>
    <w:pPr>
      <w:widowControl w:val="0"/>
      <w:autoSpaceDE w:val="0"/>
      <w:autoSpaceDN w:val="0"/>
      <w:spacing w:after="0" w:line="240" w:lineRule="auto"/>
      <w:ind w:left="102"/>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01C4"/>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B401C4"/>
    <w:pPr>
      <w:widowControl w:val="0"/>
      <w:autoSpaceDE w:val="0"/>
      <w:autoSpaceDN w:val="0"/>
      <w:spacing w:after="0" w:line="240" w:lineRule="auto"/>
      <w:ind w:left="821"/>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B401C4"/>
    <w:rPr>
      <w:rFonts w:ascii="Arial" w:eastAsia="Arial" w:hAnsi="Arial" w:cs="Arial"/>
      <w:sz w:val="24"/>
      <w:szCs w:val="24"/>
      <w:lang w:val="es-ES"/>
    </w:rPr>
  </w:style>
  <w:style w:type="paragraph" w:styleId="Ttulo">
    <w:name w:val="Title"/>
    <w:basedOn w:val="Normal"/>
    <w:link w:val="TtuloCar"/>
    <w:uiPriority w:val="10"/>
    <w:qFormat/>
    <w:rsid w:val="00B401C4"/>
    <w:pPr>
      <w:widowControl w:val="0"/>
      <w:autoSpaceDE w:val="0"/>
      <w:autoSpaceDN w:val="0"/>
      <w:spacing w:before="75" w:after="0" w:line="240" w:lineRule="auto"/>
      <w:ind w:left="2044" w:right="2040" w:firstLine="355"/>
    </w:pPr>
    <w:rPr>
      <w:rFonts w:ascii="Times New Roman" w:eastAsia="Times New Roman" w:hAnsi="Times New Roman" w:cs="Times New Roman"/>
      <w:b/>
      <w:bCs/>
      <w:sz w:val="28"/>
      <w:szCs w:val="28"/>
      <w:lang w:val="es-ES"/>
    </w:rPr>
  </w:style>
  <w:style w:type="character" w:customStyle="1" w:styleId="TtuloCar">
    <w:name w:val="Título Car"/>
    <w:basedOn w:val="Fuentedeprrafopredeter"/>
    <w:link w:val="Ttulo"/>
    <w:uiPriority w:val="10"/>
    <w:rsid w:val="00B401C4"/>
    <w:rPr>
      <w:rFonts w:ascii="Times New Roman" w:eastAsia="Times New Roman" w:hAnsi="Times New Roman" w:cs="Times New Roman"/>
      <w:b/>
      <w:bCs/>
      <w:sz w:val="28"/>
      <w:szCs w:val="28"/>
      <w:lang w:val="es-ES"/>
    </w:rPr>
  </w:style>
  <w:style w:type="paragraph" w:customStyle="1" w:styleId="Listavistosa-nfasis11">
    <w:name w:val="Lista vistosa - Énfasis 11"/>
    <w:basedOn w:val="Normal"/>
    <w:uiPriority w:val="34"/>
    <w:qFormat/>
    <w:rsid w:val="00F86D5A"/>
    <w:pPr>
      <w:widowControl w:val="0"/>
      <w:suppressAutoHyphens/>
      <w:spacing w:after="200" w:line="276" w:lineRule="atLeast"/>
      <w:ind w:left="720"/>
    </w:pPr>
    <w:rPr>
      <w:rFonts w:ascii="Times New Roman" w:eastAsia="Times New Roman" w:hAnsi="Times New Roman" w:cs="Times New Roman"/>
      <w:sz w:val="20"/>
      <w:szCs w:val="20"/>
      <w:lang w:val="es-ES_tradnl" w:eastAsia="es-ES_tradnl"/>
    </w:rPr>
  </w:style>
  <w:style w:type="paragraph" w:styleId="Prrafodelista">
    <w:name w:val="List Paragraph"/>
    <w:basedOn w:val="Normal"/>
    <w:uiPriority w:val="34"/>
    <w:qFormat/>
    <w:rsid w:val="00CA0C99"/>
    <w:pPr>
      <w:widowControl w:val="0"/>
      <w:autoSpaceDE w:val="0"/>
      <w:autoSpaceDN w:val="0"/>
      <w:spacing w:after="0" w:line="240" w:lineRule="auto"/>
      <w:ind w:left="821" w:hanging="360"/>
      <w:jc w:val="both"/>
    </w:pPr>
    <w:rPr>
      <w:rFonts w:ascii="Arial" w:eastAsia="Arial" w:hAnsi="Arial" w:cs="Arial"/>
      <w:lang w:val="es-ES"/>
    </w:rPr>
  </w:style>
  <w:style w:type="paragraph" w:customStyle="1" w:styleId="Default">
    <w:name w:val="Default"/>
    <w:rsid w:val="00CA0C99"/>
    <w:pPr>
      <w:autoSpaceDE w:val="0"/>
      <w:autoSpaceDN w:val="0"/>
      <w:adjustRightInd w:val="0"/>
      <w:spacing w:after="0" w:line="240" w:lineRule="auto"/>
    </w:pPr>
    <w:rPr>
      <w:rFonts w:ascii="Garamond" w:hAnsi="Garamond" w:cs="Garamond"/>
      <w:color w:val="000000"/>
      <w:sz w:val="24"/>
      <w:szCs w:val="24"/>
    </w:rPr>
  </w:style>
  <w:style w:type="paragraph" w:customStyle="1" w:styleId="Standard">
    <w:name w:val="Standard"/>
    <w:rsid w:val="00CA0C9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CA0C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maildefault">
    <w:name w:val="gmail_default"/>
    <w:basedOn w:val="Fuentedeprrafopredeter"/>
    <w:rsid w:val="00CA0C99"/>
  </w:style>
  <w:style w:type="paragraph" w:styleId="Textonotapie">
    <w:name w:val="footnote text"/>
    <w:basedOn w:val="Normal"/>
    <w:link w:val="TextonotapieCar"/>
    <w:uiPriority w:val="99"/>
    <w:semiHidden/>
    <w:unhideWhenUsed/>
    <w:rsid w:val="00CA0C99"/>
    <w:pPr>
      <w:widowControl w:val="0"/>
      <w:autoSpaceDE w:val="0"/>
      <w:autoSpaceDN w:val="0"/>
      <w:spacing w:after="0" w:line="240" w:lineRule="auto"/>
    </w:pPr>
    <w:rPr>
      <w:rFonts w:ascii="Arial" w:eastAsia="Arial" w:hAnsi="Arial" w:cs="Arial"/>
      <w:sz w:val="20"/>
      <w:szCs w:val="20"/>
      <w:lang w:val="es-ES"/>
    </w:rPr>
  </w:style>
  <w:style w:type="character" w:customStyle="1" w:styleId="TextonotapieCar">
    <w:name w:val="Texto nota pie Car"/>
    <w:basedOn w:val="Fuentedeprrafopredeter"/>
    <w:link w:val="Textonotapie"/>
    <w:uiPriority w:val="99"/>
    <w:semiHidden/>
    <w:rsid w:val="00CA0C99"/>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CA0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13</Pages>
  <Words>3304</Words>
  <Characters>18174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2022-03-14T04:27:00Z</dcterms:created>
  <dcterms:modified xsi:type="dcterms:W3CDTF">2022-03-14T07:18:00Z</dcterms:modified>
</cp:coreProperties>
</file>