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9A" w:rsidRDefault="00A14C9A" w:rsidP="00DD03F6">
      <w:pPr>
        <w:spacing w:after="0" w:line="360" w:lineRule="auto"/>
      </w:pPr>
    </w:p>
    <w:p w:rsidR="00A14C9A" w:rsidRDefault="00A14C9A" w:rsidP="00DD03F6">
      <w:pPr>
        <w:pStyle w:val="Ttulo"/>
        <w:spacing w:after="0" w:line="360" w:lineRule="auto"/>
        <w:jc w:val="center"/>
        <w:rPr>
          <w:rFonts w:ascii="Arial" w:hAnsi="Arial" w:cs="Arial"/>
        </w:rPr>
      </w:pPr>
      <w:r w:rsidRPr="005D24CB">
        <w:t>Informe anual de labores</w:t>
      </w:r>
      <w:r>
        <w:t xml:space="preserve">, </w:t>
      </w:r>
      <w:r w:rsidRPr="005D24CB">
        <w:rPr>
          <w:rFonts w:ascii="Arial" w:hAnsi="Arial" w:cs="Arial"/>
        </w:rPr>
        <w:t xml:space="preserve"> </w:t>
      </w:r>
    </w:p>
    <w:p w:rsidR="00A14C9A" w:rsidRPr="005D24CB" w:rsidRDefault="00A14C9A" w:rsidP="00DD03F6">
      <w:pPr>
        <w:pStyle w:val="Ttulo"/>
        <w:spacing w:after="0" w:line="360" w:lineRule="auto"/>
        <w:jc w:val="center"/>
      </w:pPr>
      <w:r>
        <w:rPr>
          <w:rFonts w:ascii="Arial" w:hAnsi="Arial" w:cs="Arial"/>
        </w:rPr>
        <w:t>Enero – diciembre 201</w:t>
      </w:r>
      <w:r w:rsidR="00D13106">
        <w:rPr>
          <w:rFonts w:ascii="Arial" w:hAnsi="Arial" w:cs="Arial"/>
        </w:rPr>
        <w:t>5</w:t>
      </w:r>
    </w:p>
    <w:p w:rsidR="00A14C9A" w:rsidRDefault="00F627E4" w:rsidP="00DD03F6">
      <w:pPr>
        <w:spacing w:after="0" w:line="360" w:lineRule="auto"/>
        <w:jc w:val="both"/>
      </w:pPr>
      <w:r>
        <w:t xml:space="preserve">La planta académica del Instituto al cierre del ejercicio 2015 </w:t>
      </w:r>
      <w:r w:rsidR="00FE0D11">
        <w:t xml:space="preserve">la integran </w:t>
      </w:r>
      <w:r>
        <w:t xml:space="preserve"> veintitrés investigadores y cinco técnicos académicos, de las siguientes especialidades: seis arqueólogos, siete antropólogos sociales, un etnólogo, un lingüista, un antropólogo físico, tres historiadores, dos arquitectos y un economista. </w:t>
      </w:r>
    </w:p>
    <w:p w:rsidR="00F627E4" w:rsidRDefault="00F627E4" w:rsidP="00DD03F6">
      <w:pPr>
        <w:spacing w:after="0" w:line="360" w:lineRule="auto"/>
        <w:jc w:val="both"/>
      </w:pPr>
      <w:r>
        <w:t>En el periodo un investigador renovó su perfil deseable PRODEP y su permanencia en el Sistema nacional de Investigadores. Un investigador adquiere el Perfil Deseable PRODEP, teniendo el siguiente resultado:</w:t>
      </w:r>
    </w:p>
    <w:p w:rsidR="00F627E4" w:rsidRDefault="00F627E4" w:rsidP="00DD03F6">
      <w:pPr>
        <w:spacing w:after="0" w:line="360" w:lineRule="auto"/>
      </w:pPr>
      <w:r>
        <w:t>Membresías</w:t>
      </w:r>
    </w:p>
    <w:tbl>
      <w:tblPr>
        <w:tblStyle w:val="Tablaconcuadrcula"/>
        <w:tblW w:w="0" w:type="auto"/>
        <w:tblLook w:val="04A0" w:firstRow="1" w:lastRow="0" w:firstColumn="1" w:lastColumn="0" w:noHBand="0" w:noVBand="1"/>
      </w:tblPr>
      <w:tblGrid>
        <w:gridCol w:w="2992"/>
        <w:gridCol w:w="2993"/>
        <w:gridCol w:w="2993"/>
      </w:tblGrid>
      <w:tr w:rsidR="00F627E4" w:rsidTr="00F627E4">
        <w:tc>
          <w:tcPr>
            <w:tcW w:w="2992" w:type="dxa"/>
          </w:tcPr>
          <w:p w:rsidR="00F627E4" w:rsidRDefault="00F627E4" w:rsidP="00DD03F6">
            <w:pPr>
              <w:spacing w:line="360" w:lineRule="auto"/>
            </w:pPr>
            <w:r>
              <w:t>Investigador</w:t>
            </w:r>
          </w:p>
        </w:tc>
        <w:tc>
          <w:tcPr>
            <w:tcW w:w="2993" w:type="dxa"/>
          </w:tcPr>
          <w:p w:rsidR="00F627E4" w:rsidRDefault="00F627E4" w:rsidP="00DD03F6">
            <w:pPr>
              <w:spacing w:line="360" w:lineRule="auto"/>
              <w:jc w:val="center"/>
            </w:pPr>
            <w:r>
              <w:t>Perfil Deseable PRODEP</w:t>
            </w:r>
          </w:p>
        </w:tc>
        <w:tc>
          <w:tcPr>
            <w:tcW w:w="2993" w:type="dxa"/>
          </w:tcPr>
          <w:p w:rsidR="00F627E4" w:rsidRDefault="00F627E4" w:rsidP="00DD03F6">
            <w:pPr>
              <w:spacing w:line="360" w:lineRule="auto"/>
              <w:jc w:val="center"/>
            </w:pPr>
            <w:r>
              <w:t>SNI</w:t>
            </w:r>
          </w:p>
        </w:tc>
      </w:tr>
      <w:tr w:rsidR="00F627E4" w:rsidTr="00F627E4">
        <w:tc>
          <w:tcPr>
            <w:tcW w:w="2992" w:type="dxa"/>
          </w:tcPr>
          <w:p w:rsidR="00F627E4" w:rsidRDefault="00FE0D11" w:rsidP="00DD03F6">
            <w:pPr>
              <w:spacing w:line="360" w:lineRule="auto"/>
            </w:pPr>
            <w:r>
              <w:t>Lira López Yamile de la Cruz</w:t>
            </w:r>
          </w:p>
        </w:tc>
        <w:tc>
          <w:tcPr>
            <w:tcW w:w="2993" w:type="dxa"/>
          </w:tcPr>
          <w:p w:rsidR="00F627E4" w:rsidRDefault="00FE0D11" w:rsidP="00DD03F6">
            <w:pPr>
              <w:spacing w:line="360" w:lineRule="auto"/>
              <w:jc w:val="center"/>
            </w:pPr>
            <w:r>
              <w:t>X</w:t>
            </w:r>
          </w:p>
        </w:tc>
        <w:tc>
          <w:tcPr>
            <w:tcW w:w="2993" w:type="dxa"/>
          </w:tcPr>
          <w:p w:rsidR="00F627E4" w:rsidRDefault="00FE0D11" w:rsidP="00DD03F6">
            <w:pPr>
              <w:spacing w:line="360" w:lineRule="auto"/>
              <w:jc w:val="center"/>
            </w:pPr>
            <w:r>
              <w:t>Nivel I</w:t>
            </w:r>
          </w:p>
        </w:tc>
      </w:tr>
      <w:tr w:rsidR="00F627E4" w:rsidTr="00F627E4">
        <w:tc>
          <w:tcPr>
            <w:tcW w:w="2992" w:type="dxa"/>
          </w:tcPr>
          <w:p w:rsidR="00F627E4" w:rsidRDefault="00FE0D11" w:rsidP="00DD03F6">
            <w:pPr>
              <w:spacing w:line="360" w:lineRule="auto"/>
            </w:pPr>
            <w:r>
              <w:t>Casas Mendoza Carlos Alberto</w:t>
            </w:r>
          </w:p>
        </w:tc>
        <w:tc>
          <w:tcPr>
            <w:tcW w:w="2993" w:type="dxa"/>
          </w:tcPr>
          <w:p w:rsidR="00F627E4" w:rsidRDefault="00FE0D11" w:rsidP="00DD03F6">
            <w:pPr>
              <w:spacing w:line="360" w:lineRule="auto"/>
              <w:jc w:val="center"/>
            </w:pPr>
            <w:r>
              <w:t>X</w:t>
            </w:r>
          </w:p>
        </w:tc>
        <w:tc>
          <w:tcPr>
            <w:tcW w:w="2993" w:type="dxa"/>
          </w:tcPr>
          <w:p w:rsidR="00F627E4" w:rsidRDefault="00F627E4" w:rsidP="00DD03F6">
            <w:pPr>
              <w:spacing w:line="360" w:lineRule="auto"/>
              <w:jc w:val="center"/>
            </w:pPr>
          </w:p>
        </w:tc>
      </w:tr>
      <w:tr w:rsidR="00F627E4" w:rsidTr="00F627E4">
        <w:tc>
          <w:tcPr>
            <w:tcW w:w="2992" w:type="dxa"/>
          </w:tcPr>
          <w:p w:rsidR="00F627E4" w:rsidRDefault="00FE0D11" w:rsidP="00DD03F6">
            <w:pPr>
              <w:spacing w:line="360" w:lineRule="auto"/>
            </w:pPr>
            <w:r>
              <w:t xml:space="preserve">Pineda Campos Dolores </w:t>
            </w:r>
          </w:p>
        </w:tc>
        <w:tc>
          <w:tcPr>
            <w:tcW w:w="2993" w:type="dxa"/>
          </w:tcPr>
          <w:p w:rsidR="00F627E4" w:rsidRDefault="00FE0D11" w:rsidP="00DD03F6">
            <w:pPr>
              <w:spacing w:line="360" w:lineRule="auto"/>
              <w:jc w:val="center"/>
            </w:pPr>
            <w:r>
              <w:t>X</w:t>
            </w:r>
          </w:p>
        </w:tc>
        <w:tc>
          <w:tcPr>
            <w:tcW w:w="2993" w:type="dxa"/>
          </w:tcPr>
          <w:p w:rsidR="00F627E4" w:rsidRDefault="00F627E4" w:rsidP="00DD03F6">
            <w:pPr>
              <w:spacing w:line="360" w:lineRule="auto"/>
              <w:jc w:val="center"/>
            </w:pPr>
          </w:p>
        </w:tc>
      </w:tr>
    </w:tbl>
    <w:p w:rsidR="00F627E4" w:rsidRDefault="00F627E4" w:rsidP="00DD03F6">
      <w:pPr>
        <w:spacing w:after="0" w:line="360" w:lineRule="auto"/>
      </w:pPr>
    </w:p>
    <w:p w:rsidR="00A14C9A" w:rsidRPr="00FE0D11" w:rsidRDefault="00A14C9A" w:rsidP="00DD03F6">
      <w:pPr>
        <w:spacing w:after="0" w:line="360" w:lineRule="auto"/>
      </w:pPr>
      <w:r w:rsidRPr="00FE0D11">
        <w:t xml:space="preserve">La actividad académica </w:t>
      </w:r>
      <w:r w:rsidR="009B3CAF">
        <w:t>está</w:t>
      </w:r>
      <w:r w:rsidR="00FE0D11" w:rsidRPr="00FE0D11">
        <w:t xml:space="preserve"> organizada </w:t>
      </w:r>
      <w:r w:rsidRPr="00FE0D11">
        <w:t>en cinco academias que corresponden a igual número de Líneas de Generación y Aplicación de Conocimientos:</w:t>
      </w:r>
    </w:p>
    <w:tbl>
      <w:tblPr>
        <w:tblStyle w:val="Sombreadoclaro-nfasis4"/>
        <w:tblW w:w="9039" w:type="dxa"/>
        <w:tblLayout w:type="fixed"/>
        <w:tblLook w:val="0000" w:firstRow="0" w:lastRow="0" w:firstColumn="0" w:lastColumn="0" w:noHBand="0" w:noVBand="0"/>
      </w:tblPr>
      <w:tblGrid>
        <w:gridCol w:w="9039"/>
      </w:tblGrid>
      <w:tr w:rsidR="00A14C9A" w:rsidRPr="00440B04" w:rsidTr="001A7B65">
        <w:trPr>
          <w:cnfStyle w:val="000000100000" w:firstRow="0" w:lastRow="0" w:firstColumn="0" w:lastColumn="0" w:oddVBand="0" w:evenVBand="0" w:oddHBand="1" w:evenHBand="0" w:firstRowFirstColumn="0" w:firstRowLastColumn="0" w:lastRowFirstColumn="0" w:lastRowLastColumn="0"/>
          <w:trHeight w:val="214"/>
        </w:trPr>
        <w:tc>
          <w:tcPr>
            <w:cnfStyle w:val="000010000000" w:firstRow="0" w:lastRow="0" w:firstColumn="0" w:lastColumn="0" w:oddVBand="1" w:evenVBand="0" w:oddHBand="0" w:evenHBand="0" w:firstRowFirstColumn="0" w:firstRowLastColumn="0" w:lastRowFirstColumn="0" w:lastRowLastColumn="0"/>
            <w:tcW w:w="9039" w:type="dxa"/>
          </w:tcPr>
          <w:p w:rsidR="00A14C9A" w:rsidRPr="00FE0D11" w:rsidRDefault="00A14C9A" w:rsidP="00DD03F6">
            <w:pPr>
              <w:spacing w:line="360" w:lineRule="auto"/>
              <w:rPr>
                <w:color w:val="auto"/>
              </w:rPr>
            </w:pPr>
            <w:r w:rsidRPr="00FE0D11">
              <w:rPr>
                <w:color w:val="auto"/>
              </w:rPr>
              <w:t xml:space="preserve">I. Academia de Arqueología </w:t>
            </w:r>
          </w:p>
        </w:tc>
      </w:tr>
      <w:tr w:rsidR="00A14C9A" w:rsidRPr="00440B04" w:rsidTr="001A7B65">
        <w:trPr>
          <w:trHeight w:val="626"/>
        </w:trPr>
        <w:tc>
          <w:tcPr>
            <w:cnfStyle w:val="000010000000" w:firstRow="0" w:lastRow="0" w:firstColumn="0" w:lastColumn="0" w:oddVBand="1" w:evenVBand="0" w:oddHBand="0" w:evenHBand="0" w:firstRowFirstColumn="0" w:firstRowLastColumn="0" w:lastRowFirstColumn="0" w:lastRowLastColumn="0"/>
            <w:tcW w:w="9039" w:type="dxa"/>
          </w:tcPr>
          <w:p w:rsidR="00A14C9A" w:rsidRPr="00FE0D11" w:rsidRDefault="00A14C9A" w:rsidP="00DD03F6">
            <w:pPr>
              <w:spacing w:line="360" w:lineRule="auto"/>
              <w:rPr>
                <w:color w:val="auto"/>
              </w:rPr>
            </w:pPr>
            <w:r w:rsidRPr="00FE0D11">
              <w:rPr>
                <w:color w:val="auto"/>
              </w:rPr>
              <w:t xml:space="preserve">Línea de Investigación: Investigación, Prospección, Delimitación, Levantamientos Topográficos, Exploración, Conservación, Consolidación, Restauración y Adecuación de Zonas Arqueológicas. </w:t>
            </w:r>
          </w:p>
        </w:tc>
      </w:tr>
    </w:tbl>
    <w:p w:rsidR="00A14C9A" w:rsidRPr="00FE0D11" w:rsidRDefault="00A14C9A" w:rsidP="00DD03F6">
      <w:pPr>
        <w:spacing w:after="0" w:line="360" w:lineRule="auto"/>
      </w:pPr>
    </w:p>
    <w:tbl>
      <w:tblPr>
        <w:tblStyle w:val="Sombreadoclaro-nfasis4"/>
        <w:tblW w:w="9039" w:type="dxa"/>
        <w:tblLayout w:type="fixed"/>
        <w:tblLook w:val="0000" w:firstRow="0" w:lastRow="0" w:firstColumn="0" w:lastColumn="0" w:noHBand="0" w:noVBand="0"/>
      </w:tblPr>
      <w:tblGrid>
        <w:gridCol w:w="9039"/>
      </w:tblGrid>
      <w:tr w:rsidR="00A14C9A" w:rsidRPr="00440B04" w:rsidTr="001A7B65">
        <w:trPr>
          <w:cnfStyle w:val="000000100000" w:firstRow="0" w:lastRow="0" w:firstColumn="0" w:lastColumn="0" w:oddVBand="0" w:evenVBand="0" w:oddHBand="1" w:evenHBand="0" w:firstRowFirstColumn="0" w:firstRowLastColumn="0" w:lastRowFirstColumn="0" w:lastRowLastColumn="0"/>
          <w:trHeight w:val="214"/>
        </w:trPr>
        <w:tc>
          <w:tcPr>
            <w:cnfStyle w:val="000010000000" w:firstRow="0" w:lastRow="0" w:firstColumn="0" w:lastColumn="0" w:oddVBand="1" w:evenVBand="0" w:oddHBand="0" w:evenHBand="0" w:firstRowFirstColumn="0" w:firstRowLastColumn="0" w:lastRowFirstColumn="0" w:lastRowLastColumn="0"/>
            <w:tcW w:w="9039" w:type="dxa"/>
          </w:tcPr>
          <w:p w:rsidR="00A14C9A" w:rsidRPr="00FE0D11" w:rsidRDefault="00A14C9A" w:rsidP="00DD03F6">
            <w:pPr>
              <w:spacing w:line="360" w:lineRule="auto"/>
              <w:rPr>
                <w:color w:val="auto"/>
              </w:rPr>
            </w:pPr>
            <w:r w:rsidRPr="00FE0D11">
              <w:rPr>
                <w:color w:val="auto"/>
              </w:rPr>
              <w:t xml:space="preserve">II. Academia de Conservación, Restauración y Museología </w:t>
            </w:r>
          </w:p>
        </w:tc>
      </w:tr>
      <w:tr w:rsidR="00A14C9A" w:rsidRPr="00440B04" w:rsidTr="001A7B65">
        <w:trPr>
          <w:trHeight w:val="818"/>
        </w:trPr>
        <w:tc>
          <w:tcPr>
            <w:cnfStyle w:val="000010000000" w:firstRow="0" w:lastRow="0" w:firstColumn="0" w:lastColumn="0" w:oddVBand="1" w:evenVBand="0" w:oddHBand="0" w:evenHBand="0" w:firstRowFirstColumn="0" w:firstRowLastColumn="0" w:lastRowFirstColumn="0" w:lastRowLastColumn="0"/>
            <w:tcW w:w="9039" w:type="dxa"/>
          </w:tcPr>
          <w:p w:rsidR="00A14C9A" w:rsidRPr="00FE0D11" w:rsidRDefault="00A14C9A" w:rsidP="00DD03F6">
            <w:pPr>
              <w:spacing w:line="360" w:lineRule="auto"/>
              <w:rPr>
                <w:color w:val="auto"/>
              </w:rPr>
            </w:pPr>
            <w:r w:rsidRPr="00FE0D11">
              <w:rPr>
                <w:color w:val="auto"/>
              </w:rPr>
              <w:t xml:space="preserve">Línea de Investigación: Investigar para conservar, restaurar y difundir los bienes culturales muebles e inmuebles que conforman el patrimonio arqueológico, histórico, artístico, natural y </w:t>
            </w:r>
            <w:r w:rsidRPr="00FE0D11">
              <w:rPr>
                <w:color w:val="auto"/>
              </w:rPr>
              <w:lastRenderedPageBreak/>
              <w:t xml:space="preserve">contemporáneo del Estado de Veracruz. </w:t>
            </w:r>
          </w:p>
        </w:tc>
      </w:tr>
    </w:tbl>
    <w:p w:rsidR="00A14C9A" w:rsidRPr="00FE0D11" w:rsidRDefault="00A14C9A" w:rsidP="00DD03F6">
      <w:pPr>
        <w:spacing w:after="0" w:line="360" w:lineRule="auto"/>
      </w:pPr>
    </w:p>
    <w:tbl>
      <w:tblPr>
        <w:tblStyle w:val="Sombreadoclaro-nfasis4"/>
        <w:tblW w:w="9039" w:type="dxa"/>
        <w:tblLayout w:type="fixed"/>
        <w:tblLook w:val="0000" w:firstRow="0" w:lastRow="0" w:firstColumn="0" w:lastColumn="0" w:noHBand="0" w:noVBand="0"/>
      </w:tblPr>
      <w:tblGrid>
        <w:gridCol w:w="9039"/>
      </w:tblGrid>
      <w:tr w:rsidR="00A14C9A" w:rsidRPr="00440B04" w:rsidTr="001A7B65">
        <w:trPr>
          <w:cnfStyle w:val="000000100000" w:firstRow="0" w:lastRow="0" w:firstColumn="0" w:lastColumn="0" w:oddVBand="0" w:evenVBand="0" w:oddHBand="1" w:evenHBand="0" w:firstRowFirstColumn="0" w:firstRowLastColumn="0" w:lastRowFirstColumn="0" w:lastRowLastColumn="0"/>
          <w:trHeight w:val="214"/>
        </w:trPr>
        <w:tc>
          <w:tcPr>
            <w:cnfStyle w:val="000010000000" w:firstRow="0" w:lastRow="0" w:firstColumn="0" w:lastColumn="0" w:oddVBand="1" w:evenVBand="0" w:oddHBand="0" w:evenHBand="0" w:firstRowFirstColumn="0" w:firstRowLastColumn="0" w:lastRowFirstColumn="0" w:lastRowLastColumn="0"/>
            <w:tcW w:w="9039" w:type="dxa"/>
          </w:tcPr>
          <w:p w:rsidR="00A14C9A" w:rsidRPr="00FE0D11" w:rsidRDefault="00A14C9A" w:rsidP="00DD03F6">
            <w:pPr>
              <w:spacing w:line="360" w:lineRule="auto"/>
              <w:rPr>
                <w:color w:val="auto"/>
              </w:rPr>
            </w:pPr>
            <w:r w:rsidRPr="00FE0D11">
              <w:rPr>
                <w:color w:val="auto"/>
              </w:rPr>
              <w:t xml:space="preserve">III. Academia de Antropología Social </w:t>
            </w:r>
          </w:p>
        </w:tc>
      </w:tr>
      <w:tr w:rsidR="00A14C9A" w:rsidRPr="00440B04" w:rsidTr="001A7B65">
        <w:trPr>
          <w:trHeight w:val="626"/>
        </w:trPr>
        <w:tc>
          <w:tcPr>
            <w:cnfStyle w:val="000010000000" w:firstRow="0" w:lastRow="0" w:firstColumn="0" w:lastColumn="0" w:oddVBand="1" w:evenVBand="0" w:oddHBand="0" w:evenHBand="0" w:firstRowFirstColumn="0" w:firstRowLastColumn="0" w:lastRowFirstColumn="0" w:lastRowLastColumn="0"/>
            <w:tcW w:w="9039" w:type="dxa"/>
          </w:tcPr>
          <w:p w:rsidR="00A14C9A" w:rsidRPr="00FE0D11" w:rsidRDefault="00A14C9A" w:rsidP="00DD03F6">
            <w:pPr>
              <w:spacing w:line="360" w:lineRule="auto"/>
              <w:rPr>
                <w:color w:val="auto"/>
              </w:rPr>
            </w:pPr>
            <w:r w:rsidRPr="00FE0D11">
              <w:rPr>
                <w:color w:val="auto"/>
              </w:rPr>
              <w:t xml:space="preserve">Línea de Investigación: Investigación, rescate, registro y análisis de los elementos culturales de la población veracruzana. </w:t>
            </w:r>
          </w:p>
        </w:tc>
      </w:tr>
    </w:tbl>
    <w:p w:rsidR="00A14C9A" w:rsidRPr="00FE0D11" w:rsidRDefault="00A14C9A" w:rsidP="00DD03F6">
      <w:pPr>
        <w:spacing w:after="0" w:line="360" w:lineRule="auto"/>
      </w:pPr>
    </w:p>
    <w:tbl>
      <w:tblPr>
        <w:tblStyle w:val="Sombreadoclaro-nfasis4"/>
        <w:tblW w:w="9039" w:type="dxa"/>
        <w:tblLayout w:type="fixed"/>
        <w:tblLook w:val="0000" w:firstRow="0" w:lastRow="0" w:firstColumn="0" w:lastColumn="0" w:noHBand="0" w:noVBand="0"/>
      </w:tblPr>
      <w:tblGrid>
        <w:gridCol w:w="9039"/>
      </w:tblGrid>
      <w:tr w:rsidR="00A14C9A" w:rsidRPr="00440B04" w:rsidTr="001A7B65">
        <w:trPr>
          <w:cnfStyle w:val="000000100000" w:firstRow="0" w:lastRow="0" w:firstColumn="0" w:lastColumn="0" w:oddVBand="0" w:evenVBand="0" w:oddHBand="1" w:evenHBand="0" w:firstRowFirstColumn="0" w:firstRowLastColumn="0" w:lastRowFirstColumn="0" w:lastRowLastColumn="0"/>
          <w:trHeight w:val="214"/>
        </w:trPr>
        <w:tc>
          <w:tcPr>
            <w:cnfStyle w:val="000010000000" w:firstRow="0" w:lastRow="0" w:firstColumn="0" w:lastColumn="0" w:oddVBand="1" w:evenVBand="0" w:oddHBand="0" w:evenHBand="0" w:firstRowFirstColumn="0" w:firstRowLastColumn="0" w:lastRowFirstColumn="0" w:lastRowLastColumn="0"/>
            <w:tcW w:w="9039" w:type="dxa"/>
          </w:tcPr>
          <w:p w:rsidR="00A14C9A" w:rsidRPr="00FE0D11" w:rsidRDefault="00A14C9A" w:rsidP="00DD03F6">
            <w:pPr>
              <w:spacing w:line="360" w:lineRule="auto"/>
              <w:rPr>
                <w:color w:val="auto"/>
              </w:rPr>
            </w:pPr>
            <w:r w:rsidRPr="00FE0D11">
              <w:rPr>
                <w:color w:val="auto"/>
              </w:rPr>
              <w:t xml:space="preserve">IV. Academia de Estudios Etnohistóricos y Culturales de Veracruz </w:t>
            </w:r>
          </w:p>
        </w:tc>
      </w:tr>
      <w:tr w:rsidR="00A14C9A" w:rsidRPr="00440B04" w:rsidTr="001A7B65">
        <w:trPr>
          <w:trHeight w:val="484"/>
        </w:trPr>
        <w:tc>
          <w:tcPr>
            <w:cnfStyle w:val="000010000000" w:firstRow="0" w:lastRow="0" w:firstColumn="0" w:lastColumn="0" w:oddVBand="1" w:evenVBand="0" w:oddHBand="0" w:evenHBand="0" w:firstRowFirstColumn="0" w:firstRowLastColumn="0" w:lastRowFirstColumn="0" w:lastRowLastColumn="0"/>
            <w:tcW w:w="9039" w:type="dxa"/>
          </w:tcPr>
          <w:p w:rsidR="00A14C9A" w:rsidRPr="00FE0D11" w:rsidRDefault="00A14C9A" w:rsidP="00DD03F6">
            <w:pPr>
              <w:spacing w:line="360" w:lineRule="auto"/>
              <w:rPr>
                <w:color w:val="auto"/>
              </w:rPr>
            </w:pPr>
            <w:r w:rsidRPr="00FE0D11">
              <w:rPr>
                <w:color w:val="auto"/>
              </w:rPr>
              <w:t xml:space="preserve">Línea de Investigación: Investigación y análisis de los procesos culturales en los diferentes grupos sociales del estado de Veracruz, así como la interacción entre estos y otras áreas culturales, haciendo énfasis en los aspectos históricos, políticos y económicos que caracterizan el desarrollo de la sociedad pluriétnica actual. </w:t>
            </w:r>
          </w:p>
          <w:p w:rsidR="00A14C9A" w:rsidRPr="00FE0D11" w:rsidRDefault="00A14C9A" w:rsidP="00DD03F6">
            <w:pPr>
              <w:spacing w:line="360" w:lineRule="auto"/>
              <w:rPr>
                <w:color w:val="auto"/>
              </w:rPr>
            </w:pPr>
            <w:r w:rsidRPr="00FE0D11">
              <w:rPr>
                <w:color w:val="auto"/>
              </w:rPr>
              <w:t xml:space="preserve">Las diversas líneas de investigación se enfocaran al tratamiento de temáticas vinculadas con el desarrollo social a nivel regional y su articulación con los procesos culturales a nivel nacional e internacional en su caso. </w:t>
            </w:r>
          </w:p>
        </w:tc>
      </w:tr>
    </w:tbl>
    <w:p w:rsidR="00DD03F6" w:rsidRDefault="00DD03F6" w:rsidP="00DD03F6">
      <w:pPr>
        <w:spacing w:after="0" w:line="360" w:lineRule="auto"/>
        <w:jc w:val="both"/>
      </w:pPr>
    </w:p>
    <w:p w:rsidR="00A14C9A" w:rsidRPr="00FE0D11" w:rsidRDefault="00283B23" w:rsidP="00DD03F6">
      <w:pPr>
        <w:spacing w:after="0" w:line="360" w:lineRule="auto"/>
        <w:jc w:val="both"/>
      </w:pPr>
      <w:r>
        <w:t>Además se cuenta con el</w:t>
      </w:r>
      <w:r w:rsidR="00A14C9A" w:rsidRPr="00FE0D11">
        <w:t xml:space="preserve"> </w:t>
      </w:r>
      <w:r>
        <w:t xml:space="preserve">Grupo de Colaboración </w:t>
      </w:r>
      <w:r w:rsidR="00A14C9A" w:rsidRPr="00FE0D11">
        <w:t xml:space="preserve"> </w:t>
      </w:r>
      <w:r>
        <w:t>“</w:t>
      </w:r>
      <w:r w:rsidR="00A14C9A" w:rsidRPr="00FE0D11">
        <w:t>Territorio y patrimonio cultural</w:t>
      </w:r>
      <w:r>
        <w:t>”</w:t>
      </w:r>
      <w:r w:rsidR="00A14C9A" w:rsidRPr="00FE0D11">
        <w:t xml:space="preserve">, con registro GC-UV-276, el cual está integrado por </w:t>
      </w:r>
      <w:r w:rsidR="00795055">
        <w:t>tres</w:t>
      </w:r>
      <w:r w:rsidR="00A14C9A" w:rsidRPr="00FE0D11">
        <w:t xml:space="preserve"> investigad</w:t>
      </w:r>
      <w:r>
        <w:t xml:space="preserve">ores del Instituto y un externo. Sus integrantes </w:t>
      </w:r>
      <w:r w:rsidR="00A14C9A" w:rsidRPr="00FE0D11">
        <w:t xml:space="preserve"> </w:t>
      </w:r>
      <w:r>
        <w:t xml:space="preserve">proyectan </w:t>
      </w:r>
      <w:r w:rsidR="00A14C9A" w:rsidRPr="00FE0D11">
        <w:t xml:space="preserve"> </w:t>
      </w:r>
      <w:r>
        <w:t>acreditarse</w:t>
      </w:r>
      <w:r w:rsidR="00A14C9A" w:rsidRPr="00FE0D11">
        <w:t xml:space="preserve"> ante PRODEP para su posible certificación y pasar a un Cuerpo Académico en Formación. </w:t>
      </w:r>
    </w:p>
    <w:p w:rsidR="00795055" w:rsidRDefault="00795055" w:rsidP="00DD03F6">
      <w:pPr>
        <w:spacing w:after="0" w:line="360" w:lineRule="auto"/>
        <w:jc w:val="both"/>
      </w:pPr>
    </w:p>
    <w:p w:rsidR="00DD03F6" w:rsidRDefault="00DD03F6" w:rsidP="00DD03F6">
      <w:pPr>
        <w:spacing w:after="0" w:line="360" w:lineRule="auto"/>
        <w:jc w:val="both"/>
      </w:pPr>
    </w:p>
    <w:p w:rsidR="00A14C9A" w:rsidRDefault="00A14C9A" w:rsidP="00DD03F6">
      <w:pPr>
        <w:spacing w:after="0" w:line="360" w:lineRule="auto"/>
        <w:jc w:val="both"/>
      </w:pPr>
      <w:r w:rsidRPr="00FE0D11">
        <w:t xml:space="preserve">Dentro de los resultados obtenidos en el periodo por los órganos colegiados tenemos los siguientes productos académicos: </w:t>
      </w:r>
    </w:p>
    <w:p w:rsidR="00DD03F6" w:rsidRDefault="00DD03F6" w:rsidP="00DD03F6">
      <w:pPr>
        <w:spacing w:after="0" w:line="360" w:lineRule="auto"/>
        <w:jc w:val="both"/>
      </w:pPr>
    </w:p>
    <w:p w:rsidR="00DD03F6" w:rsidRDefault="00DD03F6" w:rsidP="00DD03F6">
      <w:pPr>
        <w:spacing w:after="0" w:line="360" w:lineRule="auto"/>
        <w:jc w:val="both"/>
      </w:pPr>
    </w:p>
    <w:p w:rsidR="00DD03F6" w:rsidRDefault="00DD03F6" w:rsidP="00DD03F6">
      <w:pPr>
        <w:spacing w:after="0" w:line="360" w:lineRule="auto"/>
        <w:jc w:val="both"/>
      </w:pPr>
    </w:p>
    <w:p w:rsidR="00DD03F6" w:rsidRPr="00FE0D11" w:rsidRDefault="00DD03F6" w:rsidP="00DD03F6">
      <w:pPr>
        <w:spacing w:after="0" w:line="360" w:lineRule="auto"/>
        <w:jc w:val="both"/>
      </w:pPr>
    </w:p>
    <w:p w:rsidR="00FE0D11" w:rsidRPr="00FE0D11" w:rsidRDefault="00FE0D11" w:rsidP="00DD03F6">
      <w:pPr>
        <w:spacing w:after="0" w:line="360" w:lineRule="auto"/>
      </w:pPr>
      <w:r w:rsidRPr="00FE0D11">
        <w:lastRenderedPageBreak/>
        <w:t xml:space="preserve">Libros Publicados </w:t>
      </w:r>
    </w:p>
    <w:tbl>
      <w:tblPr>
        <w:tblStyle w:val="Sombreadoclaro-nfasis1"/>
        <w:tblW w:w="8982" w:type="dxa"/>
        <w:tblLayout w:type="fixed"/>
        <w:tblLook w:val="00A0" w:firstRow="1" w:lastRow="0" w:firstColumn="1" w:lastColumn="0" w:noHBand="0" w:noVBand="0"/>
      </w:tblPr>
      <w:tblGrid>
        <w:gridCol w:w="1361"/>
        <w:gridCol w:w="2665"/>
        <w:gridCol w:w="1668"/>
        <w:gridCol w:w="1077"/>
        <w:gridCol w:w="1134"/>
        <w:gridCol w:w="1077"/>
      </w:tblGrid>
      <w:tr w:rsidR="00FE0D11" w:rsidRPr="00B85505" w:rsidTr="003E5B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tcPr>
          <w:p w:rsidR="00FE0D11" w:rsidRPr="00FE0D11" w:rsidRDefault="00FE0D11" w:rsidP="00DD03F6">
            <w:pPr>
              <w:spacing w:line="360" w:lineRule="auto"/>
            </w:pPr>
            <w:r w:rsidRPr="00FE0D11">
              <w:t>Autor(es)</w:t>
            </w:r>
          </w:p>
        </w:tc>
        <w:tc>
          <w:tcPr>
            <w:cnfStyle w:val="000010000000" w:firstRow="0" w:lastRow="0" w:firstColumn="0" w:lastColumn="0" w:oddVBand="1" w:evenVBand="0" w:oddHBand="0" w:evenHBand="0" w:firstRowFirstColumn="0" w:firstRowLastColumn="0" w:lastRowFirstColumn="0" w:lastRowLastColumn="0"/>
            <w:tcW w:w="2665" w:type="dxa"/>
            <w:noWrap/>
          </w:tcPr>
          <w:p w:rsidR="00FE0D11" w:rsidRPr="00FE0D11" w:rsidRDefault="00FE0D11" w:rsidP="00DD03F6">
            <w:pPr>
              <w:spacing w:line="360" w:lineRule="auto"/>
            </w:pPr>
            <w:r w:rsidRPr="00FE0D11">
              <w:t>Título del libro</w:t>
            </w:r>
          </w:p>
        </w:tc>
        <w:tc>
          <w:tcPr>
            <w:tcW w:w="1668" w:type="dxa"/>
          </w:tcPr>
          <w:p w:rsidR="00FE0D11" w:rsidRPr="00FE0D11" w:rsidRDefault="00FE0D11" w:rsidP="00DD03F6">
            <w:pPr>
              <w:spacing w:line="360" w:lineRule="auto"/>
              <w:cnfStyle w:val="100000000000" w:firstRow="1" w:lastRow="0" w:firstColumn="0" w:lastColumn="0" w:oddVBand="0" w:evenVBand="0" w:oddHBand="0" w:evenHBand="0" w:firstRowFirstColumn="0" w:firstRowLastColumn="0" w:lastRowFirstColumn="0" w:lastRowLastColumn="0"/>
            </w:pPr>
            <w:r w:rsidRPr="00FE0D11">
              <w:t>ISBN</w:t>
            </w:r>
          </w:p>
        </w:tc>
        <w:tc>
          <w:tcPr>
            <w:cnfStyle w:val="000010000000" w:firstRow="0" w:lastRow="0" w:firstColumn="0" w:lastColumn="0" w:oddVBand="1" w:evenVBand="0" w:oddHBand="0" w:evenHBand="0" w:firstRowFirstColumn="0" w:firstRowLastColumn="0" w:lastRowFirstColumn="0" w:lastRowLastColumn="0"/>
            <w:tcW w:w="1077" w:type="dxa"/>
          </w:tcPr>
          <w:p w:rsidR="00FE0D11" w:rsidRPr="00FE0D11" w:rsidRDefault="00FE0D11" w:rsidP="00DD03F6">
            <w:pPr>
              <w:spacing w:line="360" w:lineRule="auto"/>
            </w:pPr>
            <w:r w:rsidRPr="00FE0D11">
              <w:t>Año</w:t>
            </w:r>
          </w:p>
        </w:tc>
        <w:tc>
          <w:tcPr>
            <w:tcW w:w="1134" w:type="dxa"/>
          </w:tcPr>
          <w:p w:rsidR="00FE0D11" w:rsidRPr="00FE0D11" w:rsidRDefault="00FE0D11" w:rsidP="00DD03F6">
            <w:pPr>
              <w:spacing w:line="360" w:lineRule="auto"/>
              <w:cnfStyle w:val="100000000000" w:firstRow="1" w:lastRow="0" w:firstColumn="0" w:lastColumn="0" w:oddVBand="0" w:evenVBand="0" w:oddHBand="0" w:evenHBand="0" w:firstRowFirstColumn="0" w:firstRowLastColumn="0" w:lastRowFirstColumn="0" w:lastRowLastColumn="0"/>
            </w:pPr>
            <w:r w:rsidRPr="00FE0D11">
              <w:t>Editorial</w:t>
            </w:r>
          </w:p>
        </w:tc>
        <w:tc>
          <w:tcPr>
            <w:cnfStyle w:val="000010000000" w:firstRow="0" w:lastRow="0" w:firstColumn="0" w:lastColumn="0" w:oddVBand="1" w:evenVBand="0" w:oddHBand="0" w:evenHBand="0" w:firstRowFirstColumn="0" w:firstRowLastColumn="0" w:lastRowFirstColumn="0" w:lastRowLastColumn="0"/>
            <w:tcW w:w="1077" w:type="dxa"/>
          </w:tcPr>
          <w:p w:rsidR="00FE0D11" w:rsidRPr="00FE0D11" w:rsidRDefault="00FE0D11" w:rsidP="00DD03F6">
            <w:pPr>
              <w:spacing w:line="360" w:lineRule="auto"/>
            </w:pPr>
            <w:r w:rsidRPr="00FE0D11">
              <w:t>Lugar de Edición</w:t>
            </w:r>
          </w:p>
        </w:tc>
      </w:tr>
      <w:tr w:rsidR="003E5BC9" w:rsidRPr="00B47657" w:rsidTr="003E5BC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1" w:type="dxa"/>
          </w:tcPr>
          <w:p w:rsidR="00FE0D11" w:rsidRPr="00FE0D11" w:rsidRDefault="00795055" w:rsidP="00DD03F6">
            <w:pPr>
              <w:spacing w:line="360" w:lineRule="auto"/>
              <w:rPr>
                <w:b w:val="0"/>
                <w:bCs w:val="0"/>
                <w:color w:val="auto"/>
              </w:rPr>
            </w:pPr>
            <w:r>
              <w:rPr>
                <w:b w:val="0"/>
                <w:bCs w:val="0"/>
                <w:color w:val="auto"/>
              </w:rPr>
              <w:t xml:space="preserve">1. </w:t>
            </w:r>
            <w:r w:rsidR="00FE0D11" w:rsidRPr="00FE0D11">
              <w:rPr>
                <w:b w:val="0"/>
                <w:bCs w:val="0"/>
                <w:color w:val="auto"/>
              </w:rPr>
              <w:t xml:space="preserve">Jesús Javier Bonilla Palmeros </w:t>
            </w:r>
          </w:p>
        </w:tc>
        <w:tc>
          <w:tcPr>
            <w:cnfStyle w:val="000010000000" w:firstRow="0" w:lastRow="0" w:firstColumn="0" w:lastColumn="0" w:oddVBand="1" w:evenVBand="0" w:oddHBand="0" w:evenHBand="0" w:firstRowFirstColumn="0" w:firstRowLastColumn="0" w:lastRowFirstColumn="0" w:lastRowLastColumn="0"/>
            <w:tcW w:w="2665" w:type="dxa"/>
            <w:noWrap/>
          </w:tcPr>
          <w:p w:rsidR="00FE0D11" w:rsidRPr="00FE0D11" w:rsidRDefault="00FE0D11" w:rsidP="00DD03F6">
            <w:pPr>
              <w:spacing w:line="360" w:lineRule="auto"/>
              <w:rPr>
                <w:color w:val="auto"/>
              </w:rPr>
            </w:pPr>
            <w:r w:rsidRPr="00FE0D11">
              <w:rPr>
                <w:color w:val="auto"/>
              </w:rPr>
              <w:t xml:space="preserve">San Jerónimo y </w:t>
            </w:r>
            <w:proofErr w:type="spellStart"/>
            <w:r w:rsidRPr="00FE0D11">
              <w:rPr>
                <w:color w:val="auto"/>
              </w:rPr>
              <w:t>Tepeyollotl</w:t>
            </w:r>
            <w:proofErr w:type="spellEnd"/>
            <w:r w:rsidRPr="00FE0D11">
              <w:rPr>
                <w:color w:val="auto"/>
              </w:rPr>
              <w:t xml:space="preserve">: entre cerros, cuevas y templos. </w:t>
            </w:r>
          </w:p>
        </w:tc>
        <w:tc>
          <w:tcPr>
            <w:tcW w:w="1668" w:type="dxa"/>
          </w:tcPr>
          <w:p w:rsidR="00FE0D11" w:rsidRPr="00FE0D11"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9786079630836</w:t>
            </w:r>
          </w:p>
        </w:tc>
        <w:tc>
          <w:tcPr>
            <w:cnfStyle w:val="000010000000" w:firstRow="0" w:lastRow="0" w:firstColumn="0" w:lastColumn="0" w:oddVBand="1" w:evenVBand="0" w:oddHBand="0" w:evenHBand="0" w:firstRowFirstColumn="0" w:firstRowLastColumn="0" w:lastRowFirstColumn="0" w:lastRowLastColumn="0"/>
            <w:tcW w:w="1077" w:type="dxa"/>
          </w:tcPr>
          <w:p w:rsidR="00FE0D11" w:rsidRPr="00FE0D11" w:rsidRDefault="00FE0D11" w:rsidP="00DD03F6">
            <w:pPr>
              <w:spacing w:line="360" w:lineRule="auto"/>
              <w:rPr>
                <w:color w:val="auto"/>
              </w:rPr>
            </w:pPr>
            <w:r w:rsidRPr="00FE0D11">
              <w:rPr>
                <w:color w:val="auto"/>
              </w:rPr>
              <w:t>Mayo del 2015</w:t>
            </w:r>
          </w:p>
        </w:tc>
        <w:tc>
          <w:tcPr>
            <w:tcW w:w="1134" w:type="dxa"/>
          </w:tcPr>
          <w:p w:rsidR="00FE0D11" w:rsidRPr="00FE0D11"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Impresora Toscana</w:t>
            </w:r>
          </w:p>
          <w:p w:rsidR="00FE0D11" w:rsidRPr="00FE0D11"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p>
          <w:p w:rsidR="00FE0D11" w:rsidRPr="00FE0D11"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1077" w:type="dxa"/>
          </w:tcPr>
          <w:p w:rsidR="00FE0D11" w:rsidRPr="00FE0D11" w:rsidRDefault="00FE0D11" w:rsidP="00DD03F6">
            <w:pPr>
              <w:spacing w:line="360" w:lineRule="auto"/>
              <w:rPr>
                <w:color w:val="auto"/>
              </w:rPr>
            </w:pPr>
            <w:r w:rsidRPr="00FE0D11">
              <w:rPr>
                <w:color w:val="auto"/>
              </w:rPr>
              <w:t>Coatepec</w:t>
            </w:r>
            <w:r w:rsidR="003E5BC9">
              <w:rPr>
                <w:color w:val="auto"/>
              </w:rPr>
              <w:t xml:space="preserve"> </w:t>
            </w:r>
            <w:r w:rsidRPr="00FE0D11">
              <w:rPr>
                <w:color w:val="auto"/>
              </w:rPr>
              <w:t>Veracruz,</w:t>
            </w:r>
            <w:r w:rsidR="003E5BC9">
              <w:rPr>
                <w:color w:val="auto"/>
              </w:rPr>
              <w:t xml:space="preserve"> </w:t>
            </w:r>
            <w:r w:rsidRPr="00FE0D11">
              <w:rPr>
                <w:color w:val="auto"/>
              </w:rPr>
              <w:t>México.</w:t>
            </w:r>
          </w:p>
        </w:tc>
      </w:tr>
      <w:tr w:rsidR="00FE0D11" w:rsidRPr="00B47657" w:rsidTr="003E5BC9">
        <w:trPr>
          <w:trHeight w:val="315"/>
        </w:trPr>
        <w:tc>
          <w:tcPr>
            <w:cnfStyle w:val="001000000000" w:firstRow="0" w:lastRow="0" w:firstColumn="1" w:lastColumn="0" w:oddVBand="0" w:evenVBand="0" w:oddHBand="0" w:evenHBand="0" w:firstRowFirstColumn="0" w:firstRowLastColumn="0" w:lastRowFirstColumn="0" w:lastRowLastColumn="0"/>
            <w:tcW w:w="1361" w:type="dxa"/>
          </w:tcPr>
          <w:p w:rsidR="00FE0D11" w:rsidRPr="00FE0D11" w:rsidRDefault="00795055" w:rsidP="00DD03F6">
            <w:pPr>
              <w:spacing w:line="360" w:lineRule="auto"/>
              <w:rPr>
                <w:b w:val="0"/>
                <w:bCs w:val="0"/>
                <w:color w:val="auto"/>
              </w:rPr>
            </w:pPr>
            <w:r>
              <w:rPr>
                <w:b w:val="0"/>
                <w:bCs w:val="0"/>
                <w:color w:val="auto"/>
              </w:rPr>
              <w:t xml:space="preserve">2. </w:t>
            </w:r>
            <w:r w:rsidR="00FE0D11" w:rsidRPr="00FE0D11">
              <w:rPr>
                <w:b w:val="0"/>
                <w:bCs w:val="0"/>
                <w:color w:val="auto"/>
              </w:rPr>
              <w:t>Crescencio García Ramos</w:t>
            </w:r>
          </w:p>
          <w:p w:rsidR="00FE0D11" w:rsidRPr="00FE0D11" w:rsidRDefault="00FE0D11" w:rsidP="00DD03F6">
            <w:pPr>
              <w:spacing w:line="360" w:lineRule="auto"/>
              <w:rPr>
                <w:b w:val="0"/>
                <w:bCs w:val="0"/>
                <w:color w:val="auto"/>
              </w:rPr>
            </w:pPr>
          </w:p>
          <w:p w:rsidR="00FE0D11" w:rsidRPr="00FE0D11" w:rsidRDefault="00FE0D11" w:rsidP="00DD03F6">
            <w:pPr>
              <w:spacing w:line="360" w:lineRule="auto"/>
              <w:rPr>
                <w:b w:val="0"/>
                <w:bCs w:val="0"/>
                <w:color w:val="auto"/>
              </w:rPr>
            </w:pPr>
          </w:p>
        </w:tc>
        <w:tc>
          <w:tcPr>
            <w:cnfStyle w:val="000010000000" w:firstRow="0" w:lastRow="0" w:firstColumn="0" w:lastColumn="0" w:oddVBand="1" w:evenVBand="0" w:oddHBand="0" w:evenHBand="0" w:firstRowFirstColumn="0" w:firstRowLastColumn="0" w:lastRowFirstColumn="0" w:lastRowLastColumn="0"/>
            <w:tcW w:w="2665" w:type="dxa"/>
            <w:noWrap/>
          </w:tcPr>
          <w:p w:rsidR="00FE0D11" w:rsidRPr="00FE0D11" w:rsidRDefault="00FE0D11" w:rsidP="00DD03F6">
            <w:pPr>
              <w:spacing w:line="360" w:lineRule="auto"/>
              <w:rPr>
                <w:color w:val="auto"/>
              </w:rPr>
            </w:pPr>
            <w:r w:rsidRPr="00FE0D11">
              <w:rPr>
                <w:color w:val="auto"/>
              </w:rPr>
              <w:t xml:space="preserve">Familia lingüística totonaca-tepehua. </w:t>
            </w:r>
          </w:p>
        </w:tc>
        <w:tc>
          <w:tcPr>
            <w:tcW w:w="1668" w:type="dxa"/>
          </w:tcPr>
          <w:p w:rsidR="00FE0D11" w:rsidRPr="00FE0D11" w:rsidRDefault="00FE0D11"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978</w:t>
            </w:r>
            <w:r w:rsidR="002E173F">
              <w:rPr>
                <w:color w:val="auto"/>
              </w:rPr>
              <w:t>-</w:t>
            </w:r>
            <w:r w:rsidRPr="00FE0D11">
              <w:rPr>
                <w:color w:val="auto"/>
              </w:rPr>
              <w:t>60775</w:t>
            </w:r>
            <w:r w:rsidR="002E173F">
              <w:rPr>
                <w:color w:val="auto"/>
              </w:rPr>
              <w:t>-</w:t>
            </w:r>
            <w:r w:rsidRPr="00FE0D11">
              <w:rPr>
                <w:color w:val="auto"/>
              </w:rPr>
              <w:t>387</w:t>
            </w:r>
            <w:r w:rsidR="002E173F">
              <w:rPr>
                <w:color w:val="auto"/>
              </w:rPr>
              <w:t>-</w:t>
            </w:r>
            <w:r w:rsidRPr="00FE0D11">
              <w:rPr>
                <w:color w:val="auto"/>
              </w:rPr>
              <w:t>7</w:t>
            </w:r>
            <w:r w:rsidR="002E173F">
              <w:rPr>
                <w:color w:val="auto"/>
              </w:rPr>
              <w:t>-</w:t>
            </w:r>
            <w:r w:rsidRPr="00FE0D11">
              <w:rPr>
                <w:color w:val="auto"/>
              </w:rPr>
              <w:t>6</w:t>
            </w:r>
          </w:p>
        </w:tc>
        <w:tc>
          <w:tcPr>
            <w:cnfStyle w:val="000010000000" w:firstRow="0" w:lastRow="0" w:firstColumn="0" w:lastColumn="0" w:oddVBand="1" w:evenVBand="0" w:oddHBand="0" w:evenHBand="0" w:firstRowFirstColumn="0" w:firstRowLastColumn="0" w:lastRowFirstColumn="0" w:lastRowLastColumn="0"/>
            <w:tcW w:w="1077" w:type="dxa"/>
          </w:tcPr>
          <w:p w:rsidR="00FE0D11" w:rsidRPr="00FE0D11" w:rsidRDefault="00FE0D11" w:rsidP="00DD03F6">
            <w:pPr>
              <w:spacing w:line="360" w:lineRule="auto"/>
              <w:rPr>
                <w:color w:val="auto"/>
              </w:rPr>
            </w:pPr>
            <w:r w:rsidRPr="00FE0D11">
              <w:rPr>
                <w:color w:val="auto"/>
              </w:rPr>
              <w:t>2015</w:t>
            </w:r>
          </w:p>
        </w:tc>
        <w:tc>
          <w:tcPr>
            <w:tcW w:w="1134" w:type="dxa"/>
          </w:tcPr>
          <w:p w:rsidR="00FE0D11" w:rsidRPr="00FE0D11" w:rsidRDefault="00FE0D11"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Instituto Nacional de Lenguas Indígenas</w:t>
            </w:r>
            <w:r w:rsidR="00283B23">
              <w:rPr>
                <w:color w:val="auto"/>
              </w:rPr>
              <w:t>-</w:t>
            </w:r>
            <w:r w:rsidRPr="00FE0D11">
              <w:rPr>
                <w:color w:val="auto"/>
              </w:rPr>
              <w:t>INALL</w:t>
            </w:r>
          </w:p>
        </w:tc>
        <w:tc>
          <w:tcPr>
            <w:cnfStyle w:val="000010000000" w:firstRow="0" w:lastRow="0" w:firstColumn="0" w:lastColumn="0" w:oddVBand="1" w:evenVBand="0" w:oddHBand="0" w:evenHBand="0" w:firstRowFirstColumn="0" w:firstRowLastColumn="0" w:lastRowFirstColumn="0" w:lastRowLastColumn="0"/>
            <w:tcW w:w="1077" w:type="dxa"/>
          </w:tcPr>
          <w:p w:rsidR="00FE0D11" w:rsidRPr="00FE0D11" w:rsidRDefault="00FE0D11" w:rsidP="00DD03F6">
            <w:pPr>
              <w:spacing w:line="360" w:lineRule="auto"/>
              <w:rPr>
                <w:color w:val="auto"/>
              </w:rPr>
            </w:pPr>
            <w:r w:rsidRPr="00FE0D11">
              <w:rPr>
                <w:color w:val="auto"/>
              </w:rPr>
              <w:t>Xalapa, Ver. México, D.F.</w:t>
            </w:r>
          </w:p>
        </w:tc>
      </w:tr>
    </w:tbl>
    <w:p w:rsidR="00FE0D11" w:rsidRDefault="00FE0D11" w:rsidP="00DD03F6">
      <w:pPr>
        <w:spacing w:after="0" w:line="360" w:lineRule="auto"/>
      </w:pPr>
    </w:p>
    <w:p w:rsidR="003E5BC9" w:rsidRPr="00FE0D11" w:rsidRDefault="003E5BC9" w:rsidP="00DD03F6">
      <w:pPr>
        <w:spacing w:after="0" w:line="360" w:lineRule="auto"/>
      </w:pPr>
      <w:r>
        <w:t xml:space="preserve">Capítulos de libros </w:t>
      </w:r>
    </w:p>
    <w:tbl>
      <w:tblPr>
        <w:tblStyle w:val="Sombreadoclaro-nfasis1"/>
        <w:tblW w:w="10144" w:type="dxa"/>
        <w:tblLayout w:type="fixed"/>
        <w:tblLook w:val="00A0" w:firstRow="1" w:lastRow="0" w:firstColumn="1" w:lastColumn="0" w:noHBand="0" w:noVBand="0"/>
      </w:tblPr>
      <w:tblGrid>
        <w:gridCol w:w="1474"/>
        <w:gridCol w:w="2438"/>
        <w:gridCol w:w="2008"/>
        <w:gridCol w:w="709"/>
        <w:gridCol w:w="1276"/>
        <w:gridCol w:w="708"/>
        <w:gridCol w:w="1531"/>
      </w:tblGrid>
      <w:tr w:rsidR="003E5BC9" w:rsidRPr="00532B77" w:rsidTr="003E5BC9">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474" w:type="dxa"/>
          </w:tcPr>
          <w:p w:rsidR="003E5BC9" w:rsidRPr="003E5BC9" w:rsidRDefault="003E5BC9" w:rsidP="00DD03F6">
            <w:pPr>
              <w:spacing w:line="360" w:lineRule="auto"/>
              <w:rPr>
                <w:sz w:val="20"/>
                <w:szCs w:val="20"/>
              </w:rPr>
            </w:pPr>
            <w:r w:rsidRPr="003E5BC9">
              <w:rPr>
                <w:sz w:val="20"/>
                <w:szCs w:val="20"/>
              </w:rPr>
              <w:t>Autor(es) del capítulo</w:t>
            </w:r>
          </w:p>
        </w:tc>
        <w:tc>
          <w:tcPr>
            <w:cnfStyle w:val="000010000000" w:firstRow="0" w:lastRow="0" w:firstColumn="0" w:lastColumn="0" w:oddVBand="1" w:evenVBand="0" w:oddHBand="0" w:evenHBand="0" w:firstRowFirstColumn="0" w:firstRowLastColumn="0" w:lastRowFirstColumn="0" w:lastRowLastColumn="0"/>
            <w:tcW w:w="2438" w:type="dxa"/>
            <w:noWrap/>
          </w:tcPr>
          <w:p w:rsidR="003E5BC9" w:rsidRPr="003E5BC9" w:rsidRDefault="003E5BC9" w:rsidP="00DD03F6">
            <w:pPr>
              <w:spacing w:line="360" w:lineRule="auto"/>
              <w:rPr>
                <w:sz w:val="20"/>
                <w:szCs w:val="20"/>
              </w:rPr>
            </w:pPr>
            <w:r w:rsidRPr="003E5BC9">
              <w:rPr>
                <w:sz w:val="20"/>
                <w:szCs w:val="20"/>
              </w:rPr>
              <w:t>Capítulo de libro</w:t>
            </w:r>
          </w:p>
        </w:tc>
        <w:tc>
          <w:tcPr>
            <w:tcW w:w="2008" w:type="dxa"/>
            <w:noWrap/>
          </w:tcPr>
          <w:p w:rsidR="003E5BC9" w:rsidRPr="003E5BC9" w:rsidRDefault="003E5BC9" w:rsidP="00DD03F6">
            <w:pPr>
              <w:spacing w:line="360" w:lineRule="auto"/>
              <w:cnfStyle w:val="100000000000" w:firstRow="1" w:lastRow="0" w:firstColumn="0" w:lastColumn="0" w:oddVBand="0" w:evenVBand="0" w:oddHBand="0" w:evenHBand="0" w:firstRowFirstColumn="0" w:firstRowLastColumn="0" w:lastRowFirstColumn="0" w:lastRowLastColumn="0"/>
              <w:rPr>
                <w:sz w:val="20"/>
                <w:szCs w:val="20"/>
              </w:rPr>
            </w:pPr>
            <w:r w:rsidRPr="003E5BC9">
              <w:rPr>
                <w:sz w:val="20"/>
                <w:szCs w:val="20"/>
              </w:rPr>
              <w:t>Título del libro</w:t>
            </w:r>
          </w:p>
        </w:tc>
        <w:tc>
          <w:tcPr>
            <w:cnfStyle w:val="000010000000" w:firstRow="0" w:lastRow="0" w:firstColumn="0" w:lastColumn="0" w:oddVBand="1" w:evenVBand="0" w:oddHBand="0" w:evenHBand="0" w:firstRowFirstColumn="0" w:firstRowLastColumn="0" w:lastRowFirstColumn="0" w:lastRowLastColumn="0"/>
            <w:tcW w:w="709" w:type="dxa"/>
            <w:noWrap/>
          </w:tcPr>
          <w:p w:rsidR="003E5BC9" w:rsidRPr="003E5BC9" w:rsidRDefault="003E5BC9" w:rsidP="00DD03F6">
            <w:pPr>
              <w:spacing w:line="360" w:lineRule="auto"/>
              <w:rPr>
                <w:sz w:val="20"/>
                <w:szCs w:val="20"/>
              </w:rPr>
            </w:pPr>
            <w:r w:rsidRPr="003E5BC9">
              <w:rPr>
                <w:sz w:val="20"/>
                <w:szCs w:val="20"/>
              </w:rPr>
              <w:t>Páginas</w:t>
            </w:r>
          </w:p>
        </w:tc>
        <w:tc>
          <w:tcPr>
            <w:tcW w:w="1276" w:type="dxa"/>
          </w:tcPr>
          <w:p w:rsidR="003E5BC9" w:rsidRPr="003E5BC9" w:rsidRDefault="003E5BC9" w:rsidP="00DD03F6">
            <w:pPr>
              <w:spacing w:line="360" w:lineRule="auto"/>
              <w:cnfStyle w:val="100000000000" w:firstRow="1" w:lastRow="0" w:firstColumn="0" w:lastColumn="0" w:oddVBand="0" w:evenVBand="0" w:oddHBand="0" w:evenHBand="0" w:firstRowFirstColumn="0" w:firstRowLastColumn="0" w:lastRowFirstColumn="0" w:lastRowLastColumn="0"/>
              <w:rPr>
                <w:sz w:val="20"/>
                <w:szCs w:val="20"/>
              </w:rPr>
            </w:pPr>
            <w:r w:rsidRPr="003E5BC9">
              <w:rPr>
                <w:sz w:val="20"/>
                <w:szCs w:val="20"/>
              </w:rPr>
              <w:t>ISBN</w:t>
            </w:r>
          </w:p>
        </w:tc>
        <w:tc>
          <w:tcPr>
            <w:cnfStyle w:val="000010000000" w:firstRow="0" w:lastRow="0" w:firstColumn="0" w:lastColumn="0" w:oddVBand="1" w:evenVBand="0" w:oddHBand="0" w:evenHBand="0" w:firstRowFirstColumn="0" w:firstRowLastColumn="0" w:lastRowFirstColumn="0" w:lastRowLastColumn="0"/>
            <w:tcW w:w="708" w:type="dxa"/>
          </w:tcPr>
          <w:p w:rsidR="003E5BC9" w:rsidRPr="003E5BC9" w:rsidRDefault="003E5BC9" w:rsidP="00DD03F6">
            <w:pPr>
              <w:spacing w:line="360" w:lineRule="auto"/>
              <w:rPr>
                <w:sz w:val="20"/>
                <w:szCs w:val="20"/>
              </w:rPr>
            </w:pPr>
            <w:r w:rsidRPr="003E5BC9">
              <w:rPr>
                <w:sz w:val="20"/>
                <w:szCs w:val="20"/>
              </w:rPr>
              <w:t>Año</w:t>
            </w:r>
          </w:p>
        </w:tc>
        <w:tc>
          <w:tcPr>
            <w:tcW w:w="1531" w:type="dxa"/>
          </w:tcPr>
          <w:p w:rsidR="003E5BC9" w:rsidRPr="003E5BC9" w:rsidRDefault="003E5BC9" w:rsidP="00DD03F6">
            <w:pPr>
              <w:spacing w:line="360" w:lineRule="auto"/>
              <w:cnfStyle w:val="100000000000" w:firstRow="1" w:lastRow="0" w:firstColumn="0" w:lastColumn="0" w:oddVBand="0" w:evenVBand="0" w:oddHBand="0" w:evenHBand="0" w:firstRowFirstColumn="0" w:firstRowLastColumn="0" w:lastRowFirstColumn="0" w:lastRowLastColumn="0"/>
              <w:rPr>
                <w:sz w:val="20"/>
                <w:szCs w:val="20"/>
              </w:rPr>
            </w:pPr>
            <w:r w:rsidRPr="003E5BC9">
              <w:rPr>
                <w:sz w:val="20"/>
                <w:szCs w:val="20"/>
              </w:rPr>
              <w:t>Editorial y lugar de Edición</w:t>
            </w:r>
          </w:p>
        </w:tc>
      </w:tr>
      <w:tr w:rsidR="003E5BC9" w:rsidRPr="00B47657" w:rsidTr="003E5BC9">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474" w:type="dxa"/>
            <w:noWrap/>
          </w:tcPr>
          <w:p w:rsidR="003E5BC9" w:rsidRPr="003E5BC9" w:rsidRDefault="00283B23" w:rsidP="00DD03F6">
            <w:pPr>
              <w:spacing w:line="360" w:lineRule="auto"/>
              <w:rPr>
                <w:b w:val="0"/>
                <w:color w:val="auto"/>
                <w:sz w:val="20"/>
                <w:szCs w:val="20"/>
              </w:rPr>
            </w:pPr>
            <w:r>
              <w:rPr>
                <w:b w:val="0"/>
                <w:color w:val="auto"/>
                <w:sz w:val="20"/>
                <w:szCs w:val="20"/>
              </w:rPr>
              <w:t xml:space="preserve">1. </w:t>
            </w:r>
            <w:r w:rsidR="003E5BC9" w:rsidRPr="003E5BC9">
              <w:rPr>
                <w:b w:val="0"/>
                <w:color w:val="auto"/>
                <w:sz w:val="20"/>
                <w:szCs w:val="20"/>
              </w:rPr>
              <w:t>Casas Mendoza Carlos Alberto</w:t>
            </w:r>
          </w:p>
        </w:tc>
        <w:tc>
          <w:tcPr>
            <w:cnfStyle w:val="000010000000" w:firstRow="0" w:lastRow="0" w:firstColumn="0" w:lastColumn="0" w:oddVBand="1" w:evenVBand="0" w:oddHBand="0" w:evenHBand="0" w:firstRowFirstColumn="0" w:firstRowLastColumn="0" w:lastRowFirstColumn="0" w:lastRowLastColumn="0"/>
            <w:tcW w:w="2438" w:type="dxa"/>
            <w:noWrap/>
          </w:tcPr>
          <w:p w:rsidR="003E5BC9" w:rsidRPr="003E5BC9" w:rsidRDefault="003E5BC9" w:rsidP="00DD03F6">
            <w:pPr>
              <w:spacing w:line="360" w:lineRule="auto"/>
              <w:rPr>
                <w:color w:val="auto"/>
                <w:sz w:val="20"/>
                <w:szCs w:val="20"/>
              </w:rPr>
            </w:pPr>
            <w:r w:rsidRPr="003E5BC9">
              <w:rPr>
                <w:color w:val="auto"/>
                <w:sz w:val="20"/>
                <w:szCs w:val="20"/>
              </w:rPr>
              <w:t>Fronteras evanescentes y bisagras: aproximaciones a la reconfiguración del territorio a partir de las lógicas del trabajo, el parentesco y los rituales.</w:t>
            </w:r>
          </w:p>
        </w:tc>
        <w:tc>
          <w:tcPr>
            <w:tcW w:w="2008" w:type="dxa"/>
            <w:noWrap/>
          </w:tcPr>
          <w:p w:rsidR="003E5BC9" w:rsidRPr="003E5BC9"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E5BC9">
              <w:rPr>
                <w:color w:val="auto"/>
                <w:sz w:val="20"/>
                <w:szCs w:val="20"/>
              </w:rPr>
              <w:t>Territorios y fronteras: miradas desde las Ciencias Sociales y la Humanidades.</w:t>
            </w:r>
          </w:p>
        </w:tc>
        <w:tc>
          <w:tcPr>
            <w:cnfStyle w:val="000010000000" w:firstRow="0" w:lastRow="0" w:firstColumn="0" w:lastColumn="0" w:oddVBand="1" w:evenVBand="0" w:oddHBand="0" w:evenHBand="0" w:firstRowFirstColumn="0" w:firstRowLastColumn="0" w:lastRowFirstColumn="0" w:lastRowLastColumn="0"/>
            <w:tcW w:w="709" w:type="dxa"/>
            <w:noWrap/>
          </w:tcPr>
          <w:p w:rsidR="003E5BC9" w:rsidRPr="003E5BC9" w:rsidRDefault="003E5BC9" w:rsidP="00DD03F6">
            <w:pPr>
              <w:spacing w:line="360" w:lineRule="auto"/>
              <w:rPr>
                <w:color w:val="auto"/>
                <w:sz w:val="20"/>
                <w:szCs w:val="20"/>
              </w:rPr>
            </w:pPr>
            <w:r w:rsidRPr="003E5BC9">
              <w:rPr>
                <w:color w:val="auto"/>
                <w:sz w:val="20"/>
                <w:szCs w:val="20"/>
              </w:rPr>
              <w:t>117-130</w:t>
            </w:r>
          </w:p>
        </w:tc>
        <w:tc>
          <w:tcPr>
            <w:tcW w:w="1276" w:type="dxa"/>
          </w:tcPr>
          <w:p w:rsidR="003E5BC9" w:rsidRPr="003E5BC9"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E5BC9">
              <w:rPr>
                <w:color w:val="auto"/>
                <w:sz w:val="20"/>
                <w:szCs w:val="20"/>
              </w:rPr>
              <w:t>978-84-16421-19-0</w:t>
            </w:r>
          </w:p>
        </w:tc>
        <w:tc>
          <w:tcPr>
            <w:cnfStyle w:val="000010000000" w:firstRow="0" w:lastRow="0" w:firstColumn="0" w:lastColumn="0" w:oddVBand="1" w:evenVBand="0" w:oddHBand="0" w:evenHBand="0" w:firstRowFirstColumn="0" w:firstRowLastColumn="0" w:lastRowFirstColumn="0" w:lastRowLastColumn="0"/>
            <w:tcW w:w="708" w:type="dxa"/>
          </w:tcPr>
          <w:p w:rsidR="003E5BC9" w:rsidRPr="003E5BC9" w:rsidRDefault="003E5BC9" w:rsidP="00DD03F6">
            <w:pPr>
              <w:spacing w:line="360" w:lineRule="auto"/>
              <w:rPr>
                <w:color w:val="auto"/>
                <w:sz w:val="20"/>
                <w:szCs w:val="20"/>
              </w:rPr>
            </w:pPr>
            <w:r w:rsidRPr="003E5BC9">
              <w:rPr>
                <w:color w:val="auto"/>
                <w:sz w:val="20"/>
                <w:szCs w:val="20"/>
              </w:rPr>
              <w:t>2015</w:t>
            </w:r>
          </w:p>
        </w:tc>
        <w:tc>
          <w:tcPr>
            <w:tcW w:w="1531" w:type="dxa"/>
          </w:tcPr>
          <w:p w:rsidR="003E5BC9" w:rsidRPr="003E5BC9"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rPr>
            </w:pPr>
          </w:p>
          <w:p w:rsidR="003E5BC9" w:rsidRPr="003E5BC9"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E5BC9">
              <w:rPr>
                <w:color w:val="auto"/>
                <w:sz w:val="20"/>
                <w:szCs w:val="20"/>
              </w:rPr>
              <w:t>Anthropos Editorial, Barcelona, España.</w:t>
            </w:r>
          </w:p>
        </w:tc>
      </w:tr>
      <w:tr w:rsidR="003E5BC9" w:rsidRPr="00B47657" w:rsidTr="003E5BC9">
        <w:trPr>
          <w:trHeight w:val="351"/>
        </w:trPr>
        <w:tc>
          <w:tcPr>
            <w:cnfStyle w:val="001000000000" w:firstRow="0" w:lastRow="0" w:firstColumn="1" w:lastColumn="0" w:oddVBand="0" w:evenVBand="0" w:oddHBand="0" w:evenHBand="0" w:firstRowFirstColumn="0" w:firstRowLastColumn="0" w:lastRowFirstColumn="0" w:lastRowLastColumn="0"/>
            <w:tcW w:w="1474" w:type="dxa"/>
            <w:noWrap/>
          </w:tcPr>
          <w:p w:rsidR="003E5BC9" w:rsidRPr="003E5BC9" w:rsidRDefault="00283B23" w:rsidP="00DD03F6">
            <w:pPr>
              <w:spacing w:line="360" w:lineRule="auto"/>
              <w:rPr>
                <w:b w:val="0"/>
                <w:color w:val="auto"/>
                <w:sz w:val="20"/>
                <w:szCs w:val="20"/>
              </w:rPr>
            </w:pPr>
            <w:r>
              <w:rPr>
                <w:b w:val="0"/>
                <w:color w:val="auto"/>
                <w:sz w:val="20"/>
                <w:szCs w:val="20"/>
              </w:rPr>
              <w:t xml:space="preserve">2. </w:t>
            </w:r>
            <w:r w:rsidR="003E5BC9" w:rsidRPr="003E5BC9">
              <w:rPr>
                <w:b w:val="0"/>
                <w:color w:val="auto"/>
                <w:sz w:val="20"/>
                <w:szCs w:val="20"/>
              </w:rPr>
              <w:t>Casas Mendoza, Carlos Alberto y Claudia Morales Carbajal.</w:t>
            </w:r>
          </w:p>
        </w:tc>
        <w:tc>
          <w:tcPr>
            <w:cnfStyle w:val="000010000000" w:firstRow="0" w:lastRow="0" w:firstColumn="0" w:lastColumn="0" w:oddVBand="1" w:evenVBand="0" w:oddHBand="0" w:evenHBand="0" w:firstRowFirstColumn="0" w:firstRowLastColumn="0" w:lastRowFirstColumn="0" w:lastRowLastColumn="0"/>
            <w:tcW w:w="2438" w:type="dxa"/>
            <w:noWrap/>
          </w:tcPr>
          <w:p w:rsidR="003E5BC9" w:rsidRPr="003E5BC9" w:rsidRDefault="003E5BC9" w:rsidP="00DD03F6">
            <w:pPr>
              <w:spacing w:line="360" w:lineRule="auto"/>
              <w:rPr>
                <w:color w:val="auto"/>
                <w:sz w:val="20"/>
                <w:szCs w:val="20"/>
              </w:rPr>
            </w:pPr>
            <w:r w:rsidRPr="003E5BC9">
              <w:rPr>
                <w:color w:val="auto"/>
                <w:sz w:val="20"/>
                <w:szCs w:val="20"/>
              </w:rPr>
              <w:t>Las ceremonias del primer viernes de marzo. Un caso de reactivación étnica entre las poblaciones nahuas del centro de Veracruz.</w:t>
            </w:r>
          </w:p>
        </w:tc>
        <w:tc>
          <w:tcPr>
            <w:tcW w:w="2008" w:type="dxa"/>
            <w:noWrap/>
          </w:tcPr>
          <w:p w:rsidR="00DD03F6" w:rsidRPr="003E5BC9"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E5BC9">
              <w:rPr>
                <w:color w:val="auto"/>
                <w:sz w:val="20"/>
                <w:szCs w:val="20"/>
              </w:rPr>
              <w:t>Múltiples formas de ser nahuas. Miradas antropológicas hacia representaciones, conceptos y prácticas.</w:t>
            </w:r>
          </w:p>
        </w:tc>
        <w:tc>
          <w:tcPr>
            <w:cnfStyle w:val="000010000000" w:firstRow="0" w:lastRow="0" w:firstColumn="0" w:lastColumn="0" w:oddVBand="1" w:evenVBand="0" w:oddHBand="0" w:evenHBand="0" w:firstRowFirstColumn="0" w:firstRowLastColumn="0" w:lastRowFirstColumn="0" w:lastRowLastColumn="0"/>
            <w:tcW w:w="709" w:type="dxa"/>
            <w:noWrap/>
          </w:tcPr>
          <w:p w:rsidR="003E5BC9" w:rsidRPr="003E5BC9" w:rsidRDefault="003E5BC9" w:rsidP="00DD03F6">
            <w:pPr>
              <w:spacing w:line="360" w:lineRule="auto"/>
              <w:rPr>
                <w:color w:val="auto"/>
                <w:sz w:val="20"/>
                <w:szCs w:val="20"/>
              </w:rPr>
            </w:pPr>
            <w:r w:rsidRPr="003E5BC9">
              <w:rPr>
                <w:color w:val="auto"/>
                <w:sz w:val="20"/>
                <w:szCs w:val="20"/>
              </w:rPr>
              <w:t>269-286</w:t>
            </w:r>
          </w:p>
        </w:tc>
        <w:tc>
          <w:tcPr>
            <w:tcW w:w="1276" w:type="dxa"/>
          </w:tcPr>
          <w:p w:rsidR="003E5BC9" w:rsidRPr="003E5BC9"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E5BC9">
              <w:rPr>
                <w:color w:val="auto"/>
                <w:sz w:val="20"/>
                <w:szCs w:val="20"/>
              </w:rPr>
              <w:t>978-607-9470-14-2.</w:t>
            </w:r>
          </w:p>
        </w:tc>
        <w:tc>
          <w:tcPr>
            <w:cnfStyle w:val="000010000000" w:firstRow="0" w:lastRow="0" w:firstColumn="0" w:lastColumn="0" w:oddVBand="1" w:evenVBand="0" w:oddHBand="0" w:evenHBand="0" w:firstRowFirstColumn="0" w:firstRowLastColumn="0" w:lastRowFirstColumn="0" w:lastRowLastColumn="0"/>
            <w:tcW w:w="708" w:type="dxa"/>
          </w:tcPr>
          <w:p w:rsidR="003E5BC9" w:rsidRPr="003E5BC9" w:rsidRDefault="003E5BC9" w:rsidP="00DD03F6">
            <w:pPr>
              <w:spacing w:line="360" w:lineRule="auto"/>
              <w:rPr>
                <w:color w:val="auto"/>
                <w:sz w:val="20"/>
                <w:szCs w:val="20"/>
              </w:rPr>
            </w:pPr>
            <w:r w:rsidRPr="003E5BC9">
              <w:rPr>
                <w:color w:val="auto"/>
                <w:sz w:val="20"/>
                <w:szCs w:val="20"/>
              </w:rPr>
              <w:t>2015</w:t>
            </w:r>
          </w:p>
        </w:tc>
        <w:tc>
          <w:tcPr>
            <w:tcW w:w="1531" w:type="dxa"/>
          </w:tcPr>
          <w:p w:rsidR="003E5BC9" w:rsidRPr="003E5BC9"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E5BC9">
              <w:rPr>
                <w:color w:val="auto"/>
                <w:sz w:val="20"/>
                <w:szCs w:val="20"/>
              </w:rPr>
              <w:t>El Colegio de Michoacán, A.C., Zamora, Mich., México.</w:t>
            </w:r>
          </w:p>
        </w:tc>
      </w:tr>
      <w:tr w:rsidR="003E5BC9" w:rsidRPr="00B47657" w:rsidTr="003E5BC9">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474" w:type="dxa"/>
            <w:noWrap/>
          </w:tcPr>
          <w:p w:rsidR="003E5BC9" w:rsidRPr="003E5BC9" w:rsidRDefault="00283B23" w:rsidP="00DD03F6">
            <w:pPr>
              <w:spacing w:line="360" w:lineRule="auto"/>
              <w:rPr>
                <w:b w:val="0"/>
                <w:color w:val="auto"/>
                <w:sz w:val="20"/>
                <w:szCs w:val="20"/>
              </w:rPr>
            </w:pPr>
            <w:r>
              <w:rPr>
                <w:b w:val="0"/>
                <w:color w:val="auto"/>
                <w:sz w:val="20"/>
                <w:szCs w:val="20"/>
              </w:rPr>
              <w:lastRenderedPageBreak/>
              <w:t xml:space="preserve">3. </w:t>
            </w:r>
            <w:r w:rsidR="003E5BC9" w:rsidRPr="003E5BC9">
              <w:rPr>
                <w:b w:val="0"/>
                <w:color w:val="auto"/>
                <w:sz w:val="20"/>
                <w:szCs w:val="20"/>
              </w:rPr>
              <w:t xml:space="preserve">Yamile  de la C. Lira López </w:t>
            </w:r>
          </w:p>
        </w:tc>
        <w:tc>
          <w:tcPr>
            <w:cnfStyle w:val="000010000000" w:firstRow="0" w:lastRow="0" w:firstColumn="0" w:lastColumn="0" w:oddVBand="1" w:evenVBand="0" w:oddHBand="0" w:evenHBand="0" w:firstRowFirstColumn="0" w:firstRowLastColumn="0" w:lastRowFirstColumn="0" w:lastRowLastColumn="0"/>
            <w:tcW w:w="2438" w:type="dxa"/>
            <w:noWrap/>
          </w:tcPr>
          <w:p w:rsidR="003E5BC9" w:rsidRPr="003E5BC9" w:rsidRDefault="003E5BC9" w:rsidP="00DD03F6">
            <w:pPr>
              <w:spacing w:line="360" w:lineRule="auto"/>
              <w:rPr>
                <w:color w:val="auto"/>
                <w:sz w:val="20"/>
                <w:szCs w:val="20"/>
              </w:rPr>
            </w:pPr>
            <w:r w:rsidRPr="003E5BC9">
              <w:rPr>
                <w:color w:val="auto"/>
                <w:sz w:val="20"/>
                <w:szCs w:val="20"/>
              </w:rPr>
              <w:t>Los asentamientos humanos en el valle de Maltrata, Veracruz.</w:t>
            </w:r>
          </w:p>
        </w:tc>
        <w:tc>
          <w:tcPr>
            <w:tcW w:w="2008" w:type="dxa"/>
            <w:noWrap/>
          </w:tcPr>
          <w:p w:rsidR="003E5BC9" w:rsidRPr="003E5BC9"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E5BC9">
              <w:rPr>
                <w:color w:val="auto"/>
                <w:sz w:val="20"/>
                <w:szCs w:val="20"/>
              </w:rPr>
              <w:t>Libro electrónico: Memorias: Compendio Investigativo de Academia Journals  Córdoba 2015.</w:t>
            </w:r>
          </w:p>
        </w:tc>
        <w:tc>
          <w:tcPr>
            <w:cnfStyle w:val="000010000000" w:firstRow="0" w:lastRow="0" w:firstColumn="0" w:lastColumn="0" w:oddVBand="1" w:evenVBand="0" w:oddHBand="0" w:evenHBand="0" w:firstRowFirstColumn="0" w:firstRowLastColumn="0" w:lastRowFirstColumn="0" w:lastRowLastColumn="0"/>
            <w:tcW w:w="709" w:type="dxa"/>
            <w:noWrap/>
          </w:tcPr>
          <w:p w:rsidR="003E5BC9" w:rsidRPr="003E5BC9" w:rsidRDefault="003E5BC9" w:rsidP="00DD03F6">
            <w:pPr>
              <w:spacing w:line="360" w:lineRule="auto"/>
              <w:rPr>
                <w:color w:val="auto"/>
                <w:sz w:val="20"/>
                <w:szCs w:val="20"/>
              </w:rPr>
            </w:pPr>
            <w:r w:rsidRPr="003E5BC9">
              <w:rPr>
                <w:color w:val="auto"/>
                <w:sz w:val="20"/>
                <w:szCs w:val="20"/>
              </w:rPr>
              <w:t>20-25</w:t>
            </w:r>
          </w:p>
        </w:tc>
        <w:tc>
          <w:tcPr>
            <w:tcW w:w="1276" w:type="dxa"/>
          </w:tcPr>
          <w:p w:rsidR="003E5BC9" w:rsidRPr="003E5BC9"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E5BC9">
              <w:rPr>
                <w:color w:val="auto"/>
                <w:sz w:val="20"/>
                <w:szCs w:val="20"/>
              </w:rPr>
              <w:t>978-1-939982-15-5</w:t>
            </w:r>
          </w:p>
        </w:tc>
        <w:tc>
          <w:tcPr>
            <w:cnfStyle w:val="000010000000" w:firstRow="0" w:lastRow="0" w:firstColumn="0" w:lastColumn="0" w:oddVBand="1" w:evenVBand="0" w:oddHBand="0" w:evenHBand="0" w:firstRowFirstColumn="0" w:firstRowLastColumn="0" w:lastRowFirstColumn="0" w:lastRowLastColumn="0"/>
            <w:tcW w:w="708" w:type="dxa"/>
          </w:tcPr>
          <w:p w:rsidR="003E5BC9" w:rsidRPr="003E5BC9" w:rsidRDefault="003E5BC9" w:rsidP="00DD03F6">
            <w:pPr>
              <w:spacing w:line="360" w:lineRule="auto"/>
              <w:rPr>
                <w:color w:val="auto"/>
                <w:sz w:val="20"/>
                <w:szCs w:val="20"/>
              </w:rPr>
            </w:pPr>
            <w:r w:rsidRPr="003E5BC9">
              <w:rPr>
                <w:color w:val="auto"/>
                <w:sz w:val="20"/>
                <w:szCs w:val="20"/>
              </w:rPr>
              <w:t>2015</w:t>
            </w:r>
          </w:p>
        </w:tc>
        <w:tc>
          <w:tcPr>
            <w:tcW w:w="1531" w:type="dxa"/>
          </w:tcPr>
          <w:p w:rsidR="003E5BC9" w:rsidRPr="003E5BC9"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E5BC9">
              <w:rPr>
                <w:color w:val="auto"/>
                <w:sz w:val="20"/>
                <w:szCs w:val="20"/>
              </w:rPr>
              <w:t>Humanidades y Ciencias Sociales.</w:t>
            </w:r>
          </w:p>
          <w:p w:rsidR="003E5BC9" w:rsidRPr="003E5BC9"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E5BC9">
              <w:rPr>
                <w:color w:val="auto"/>
                <w:sz w:val="20"/>
                <w:szCs w:val="20"/>
              </w:rPr>
              <w:t>San Antonio Texas</w:t>
            </w:r>
          </w:p>
        </w:tc>
      </w:tr>
      <w:tr w:rsidR="003E5BC9" w:rsidRPr="00537527" w:rsidTr="003E5BC9">
        <w:trPr>
          <w:trHeight w:val="351"/>
        </w:trPr>
        <w:tc>
          <w:tcPr>
            <w:cnfStyle w:val="001000000000" w:firstRow="0" w:lastRow="0" w:firstColumn="1" w:lastColumn="0" w:oddVBand="0" w:evenVBand="0" w:oddHBand="0" w:evenHBand="0" w:firstRowFirstColumn="0" w:firstRowLastColumn="0" w:lastRowFirstColumn="0" w:lastRowLastColumn="0"/>
            <w:tcW w:w="1474" w:type="dxa"/>
            <w:noWrap/>
          </w:tcPr>
          <w:p w:rsidR="003E5BC9" w:rsidRPr="003E5BC9" w:rsidRDefault="00283B23" w:rsidP="00DD03F6">
            <w:pPr>
              <w:spacing w:line="360" w:lineRule="auto"/>
              <w:rPr>
                <w:b w:val="0"/>
                <w:color w:val="auto"/>
                <w:sz w:val="20"/>
                <w:szCs w:val="20"/>
              </w:rPr>
            </w:pPr>
            <w:r>
              <w:rPr>
                <w:b w:val="0"/>
                <w:color w:val="auto"/>
                <w:sz w:val="20"/>
                <w:szCs w:val="20"/>
              </w:rPr>
              <w:t xml:space="preserve">4. </w:t>
            </w:r>
            <w:r w:rsidR="003E5BC9" w:rsidRPr="003E5BC9">
              <w:rPr>
                <w:b w:val="0"/>
                <w:color w:val="auto"/>
                <w:sz w:val="20"/>
                <w:szCs w:val="20"/>
              </w:rPr>
              <w:t>Dolores Pineda Campos</w:t>
            </w:r>
          </w:p>
        </w:tc>
        <w:tc>
          <w:tcPr>
            <w:cnfStyle w:val="000010000000" w:firstRow="0" w:lastRow="0" w:firstColumn="0" w:lastColumn="0" w:oddVBand="1" w:evenVBand="0" w:oddHBand="0" w:evenHBand="0" w:firstRowFirstColumn="0" w:firstRowLastColumn="0" w:lastRowFirstColumn="0" w:lastRowLastColumn="0"/>
            <w:tcW w:w="2438" w:type="dxa"/>
            <w:noWrap/>
          </w:tcPr>
          <w:p w:rsidR="003E5BC9" w:rsidRPr="00283B23" w:rsidRDefault="003E5BC9" w:rsidP="00DD03F6">
            <w:pPr>
              <w:spacing w:line="360" w:lineRule="auto"/>
              <w:rPr>
                <w:color w:val="auto"/>
                <w:sz w:val="20"/>
                <w:szCs w:val="20"/>
                <w:lang w:val="en-US"/>
              </w:rPr>
            </w:pPr>
            <w:r w:rsidRPr="00283B23">
              <w:rPr>
                <w:color w:val="auto"/>
                <w:sz w:val="20"/>
                <w:szCs w:val="20"/>
                <w:lang w:val="en-US"/>
              </w:rPr>
              <w:t xml:space="preserve">The castle of San Juan de Ulúa and Fort San Carlos a scientific vision for restoration and conservation, </w:t>
            </w:r>
          </w:p>
        </w:tc>
        <w:tc>
          <w:tcPr>
            <w:tcW w:w="2008" w:type="dxa"/>
            <w:noWrap/>
          </w:tcPr>
          <w:p w:rsidR="003E5BC9" w:rsidRPr="00283B23"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283B23">
              <w:rPr>
                <w:color w:val="auto"/>
                <w:sz w:val="20"/>
                <w:szCs w:val="20"/>
                <w:lang w:val="en-US"/>
              </w:rPr>
              <w:t>FORTIFIED HERITAGE: MANAGEMENT AND SUSTAINABLE DEVELOPMENT.</w:t>
            </w:r>
          </w:p>
        </w:tc>
        <w:tc>
          <w:tcPr>
            <w:cnfStyle w:val="000010000000" w:firstRow="0" w:lastRow="0" w:firstColumn="0" w:lastColumn="0" w:oddVBand="1" w:evenVBand="0" w:oddHBand="0" w:evenHBand="0" w:firstRowFirstColumn="0" w:firstRowLastColumn="0" w:lastRowFirstColumn="0" w:lastRowLastColumn="0"/>
            <w:tcW w:w="709" w:type="dxa"/>
            <w:noWrap/>
          </w:tcPr>
          <w:p w:rsidR="003E5BC9" w:rsidRPr="003E5BC9" w:rsidRDefault="003E5BC9" w:rsidP="00DD03F6">
            <w:pPr>
              <w:spacing w:line="360" w:lineRule="auto"/>
              <w:rPr>
                <w:color w:val="auto"/>
                <w:sz w:val="20"/>
                <w:szCs w:val="20"/>
              </w:rPr>
            </w:pPr>
            <w:r w:rsidRPr="003E5BC9">
              <w:rPr>
                <w:color w:val="auto"/>
                <w:sz w:val="20"/>
                <w:szCs w:val="20"/>
              </w:rPr>
              <w:t>491-500</w:t>
            </w:r>
          </w:p>
        </w:tc>
        <w:tc>
          <w:tcPr>
            <w:tcW w:w="1276" w:type="dxa"/>
          </w:tcPr>
          <w:p w:rsidR="003E5BC9" w:rsidRPr="003E5BC9"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E5BC9">
              <w:rPr>
                <w:color w:val="auto"/>
                <w:sz w:val="20"/>
                <w:szCs w:val="20"/>
              </w:rPr>
              <w:t>978-84-95930-73-6</w:t>
            </w:r>
          </w:p>
        </w:tc>
        <w:tc>
          <w:tcPr>
            <w:cnfStyle w:val="000010000000" w:firstRow="0" w:lastRow="0" w:firstColumn="0" w:lastColumn="0" w:oddVBand="1" w:evenVBand="0" w:oddHBand="0" w:evenHBand="0" w:firstRowFirstColumn="0" w:firstRowLastColumn="0" w:lastRowFirstColumn="0" w:lastRowLastColumn="0"/>
            <w:tcW w:w="708" w:type="dxa"/>
          </w:tcPr>
          <w:p w:rsidR="003E5BC9" w:rsidRPr="003E5BC9" w:rsidRDefault="003E5BC9" w:rsidP="00DD03F6">
            <w:pPr>
              <w:spacing w:line="360" w:lineRule="auto"/>
              <w:rPr>
                <w:color w:val="auto"/>
                <w:sz w:val="20"/>
                <w:szCs w:val="20"/>
              </w:rPr>
            </w:pPr>
            <w:r w:rsidRPr="003E5BC9">
              <w:rPr>
                <w:color w:val="auto"/>
                <w:sz w:val="20"/>
                <w:szCs w:val="20"/>
              </w:rPr>
              <w:t>Abril 2015</w:t>
            </w:r>
          </w:p>
        </w:tc>
        <w:tc>
          <w:tcPr>
            <w:tcW w:w="1531" w:type="dxa"/>
          </w:tcPr>
          <w:p w:rsidR="003E5BC9" w:rsidRPr="003E5BC9"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E5BC9">
              <w:rPr>
                <w:color w:val="auto"/>
                <w:sz w:val="20"/>
                <w:szCs w:val="20"/>
              </w:rPr>
              <w:t>Editorial Pamplona City Council.  Pamplona Bayonne City Concil.</w:t>
            </w:r>
          </w:p>
        </w:tc>
      </w:tr>
      <w:tr w:rsidR="003E5BC9" w:rsidRPr="00537527" w:rsidTr="003E5BC9">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474" w:type="dxa"/>
            <w:noWrap/>
          </w:tcPr>
          <w:p w:rsidR="003E5BC9" w:rsidRPr="00283B23" w:rsidRDefault="00283B23" w:rsidP="00DD03F6">
            <w:pPr>
              <w:spacing w:line="360" w:lineRule="auto"/>
              <w:rPr>
                <w:b w:val="0"/>
                <w:color w:val="auto"/>
                <w:sz w:val="20"/>
                <w:szCs w:val="20"/>
                <w:lang w:val="en-US"/>
              </w:rPr>
            </w:pPr>
            <w:r w:rsidRPr="00283B23">
              <w:rPr>
                <w:b w:val="0"/>
                <w:color w:val="auto"/>
                <w:sz w:val="20"/>
                <w:szCs w:val="20"/>
                <w:lang w:val="en-US"/>
              </w:rPr>
              <w:t xml:space="preserve">5. </w:t>
            </w:r>
            <w:r w:rsidR="003E5BC9" w:rsidRPr="00283B23">
              <w:rPr>
                <w:b w:val="0"/>
                <w:color w:val="auto"/>
                <w:sz w:val="20"/>
                <w:szCs w:val="20"/>
                <w:lang w:val="en-US"/>
              </w:rPr>
              <w:t>Dolores Pineda Campos</w:t>
            </w:r>
          </w:p>
        </w:tc>
        <w:tc>
          <w:tcPr>
            <w:cnfStyle w:val="000010000000" w:firstRow="0" w:lastRow="0" w:firstColumn="0" w:lastColumn="0" w:oddVBand="1" w:evenVBand="0" w:oddHBand="0" w:evenHBand="0" w:firstRowFirstColumn="0" w:firstRowLastColumn="0" w:lastRowFirstColumn="0" w:lastRowLastColumn="0"/>
            <w:tcW w:w="2438" w:type="dxa"/>
            <w:noWrap/>
          </w:tcPr>
          <w:p w:rsidR="003E5BC9" w:rsidRPr="00283B23" w:rsidRDefault="003E5BC9" w:rsidP="00DD03F6">
            <w:pPr>
              <w:spacing w:line="360" w:lineRule="auto"/>
              <w:rPr>
                <w:color w:val="auto"/>
                <w:sz w:val="20"/>
                <w:szCs w:val="20"/>
                <w:lang w:val="en-US"/>
              </w:rPr>
            </w:pPr>
            <w:r w:rsidRPr="00283B23">
              <w:rPr>
                <w:color w:val="auto"/>
                <w:sz w:val="20"/>
                <w:szCs w:val="20"/>
                <w:lang w:val="en-US"/>
              </w:rPr>
              <w:t>The rescue and conservation of cultural itinerary military architecture of Veracruz México route-Xalapa.</w:t>
            </w:r>
          </w:p>
        </w:tc>
        <w:tc>
          <w:tcPr>
            <w:tcW w:w="2008" w:type="dxa"/>
            <w:noWrap/>
          </w:tcPr>
          <w:p w:rsidR="003E5BC9" w:rsidRPr="003E5BC9"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D239F0">
              <w:rPr>
                <w:color w:val="auto"/>
                <w:sz w:val="20"/>
                <w:szCs w:val="20"/>
              </w:rPr>
              <w:t xml:space="preserve">LAS FORTIFICACIONES </w:t>
            </w:r>
            <w:r w:rsidRPr="003E5BC9">
              <w:rPr>
                <w:color w:val="auto"/>
                <w:sz w:val="20"/>
                <w:szCs w:val="20"/>
              </w:rPr>
              <w:t>AMERICANAS: INVESTIGACIÓN, PRESERVACIÓN, GESTORÍA.</w:t>
            </w:r>
          </w:p>
        </w:tc>
        <w:tc>
          <w:tcPr>
            <w:cnfStyle w:val="000010000000" w:firstRow="0" w:lastRow="0" w:firstColumn="0" w:lastColumn="0" w:oddVBand="1" w:evenVBand="0" w:oddHBand="0" w:evenHBand="0" w:firstRowFirstColumn="0" w:firstRowLastColumn="0" w:lastRowFirstColumn="0" w:lastRowLastColumn="0"/>
            <w:tcW w:w="709" w:type="dxa"/>
            <w:noWrap/>
          </w:tcPr>
          <w:p w:rsidR="003E5BC9" w:rsidRPr="003E5BC9" w:rsidRDefault="003E5BC9" w:rsidP="00DD03F6">
            <w:pPr>
              <w:spacing w:line="360" w:lineRule="auto"/>
              <w:rPr>
                <w:color w:val="auto"/>
                <w:sz w:val="20"/>
                <w:szCs w:val="20"/>
              </w:rPr>
            </w:pPr>
          </w:p>
        </w:tc>
        <w:tc>
          <w:tcPr>
            <w:tcW w:w="1276" w:type="dxa"/>
          </w:tcPr>
          <w:p w:rsidR="003E5BC9" w:rsidRPr="003E5BC9"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E5BC9">
              <w:rPr>
                <w:color w:val="auto"/>
                <w:sz w:val="20"/>
                <w:szCs w:val="20"/>
              </w:rPr>
              <w:t>978-1-61790-108-9</w:t>
            </w:r>
          </w:p>
        </w:tc>
        <w:tc>
          <w:tcPr>
            <w:cnfStyle w:val="000010000000" w:firstRow="0" w:lastRow="0" w:firstColumn="0" w:lastColumn="0" w:oddVBand="1" w:evenVBand="0" w:oddHBand="0" w:evenHBand="0" w:firstRowFirstColumn="0" w:firstRowLastColumn="0" w:lastRowFirstColumn="0" w:lastRowLastColumn="0"/>
            <w:tcW w:w="708" w:type="dxa"/>
          </w:tcPr>
          <w:p w:rsidR="003E5BC9" w:rsidRPr="003E5BC9" w:rsidRDefault="003E5BC9" w:rsidP="00DD03F6">
            <w:pPr>
              <w:spacing w:line="360" w:lineRule="auto"/>
              <w:rPr>
                <w:color w:val="auto"/>
                <w:sz w:val="20"/>
                <w:szCs w:val="20"/>
              </w:rPr>
            </w:pPr>
            <w:r w:rsidRPr="003E5BC9">
              <w:rPr>
                <w:color w:val="auto"/>
                <w:sz w:val="20"/>
                <w:szCs w:val="20"/>
              </w:rPr>
              <w:t>2015</w:t>
            </w:r>
          </w:p>
        </w:tc>
        <w:tc>
          <w:tcPr>
            <w:tcW w:w="1531" w:type="dxa"/>
          </w:tcPr>
          <w:p w:rsidR="003E5BC9" w:rsidRPr="003E5BC9"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E5BC9">
              <w:rPr>
                <w:color w:val="auto"/>
                <w:sz w:val="20"/>
                <w:szCs w:val="20"/>
              </w:rPr>
              <w:t>Ediciones Puerto. Havana</w:t>
            </w:r>
          </w:p>
        </w:tc>
      </w:tr>
      <w:tr w:rsidR="003E5BC9" w:rsidRPr="00537527" w:rsidTr="003E5BC9">
        <w:trPr>
          <w:trHeight w:val="351"/>
        </w:trPr>
        <w:tc>
          <w:tcPr>
            <w:cnfStyle w:val="001000000000" w:firstRow="0" w:lastRow="0" w:firstColumn="1" w:lastColumn="0" w:oddVBand="0" w:evenVBand="0" w:oddHBand="0" w:evenHBand="0" w:firstRowFirstColumn="0" w:firstRowLastColumn="0" w:lastRowFirstColumn="0" w:lastRowLastColumn="0"/>
            <w:tcW w:w="1474" w:type="dxa"/>
            <w:noWrap/>
          </w:tcPr>
          <w:p w:rsidR="003E5BC9" w:rsidRPr="003E5BC9" w:rsidRDefault="00283B23" w:rsidP="00DD03F6">
            <w:pPr>
              <w:spacing w:line="360" w:lineRule="auto"/>
              <w:rPr>
                <w:b w:val="0"/>
                <w:color w:val="auto"/>
                <w:sz w:val="20"/>
                <w:szCs w:val="20"/>
              </w:rPr>
            </w:pPr>
            <w:r>
              <w:rPr>
                <w:b w:val="0"/>
                <w:color w:val="auto"/>
                <w:sz w:val="20"/>
                <w:szCs w:val="20"/>
              </w:rPr>
              <w:t xml:space="preserve">6. </w:t>
            </w:r>
            <w:r w:rsidR="003E5BC9" w:rsidRPr="003E5BC9">
              <w:rPr>
                <w:b w:val="0"/>
                <w:color w:val="auto"/>
                <w:sz w:val="20"/>
                <w:szCs w:val="20"/>
              </w:rPr>
              <w:t>Dolores Pineda Campos</w:t>
            </w:r>
          </w:p>
        </w:tc>
        <w:tc>
          <w:tcPr>
            <w:cnfStyle w:val="000010000000" w:firstRow="0" w:lastRow="0" w:firstColumn="0" w:lastColumn="0" w:oddVBand="1" w:evenVBand="0" w:oddHBand="0" w:evenHBand="0" w:firstRowFirstColumn="0" w:firstRowLastColumn="0" w:lastRowFirstColumn="0" w:lastRowLastColumn="0"/>
            <w:tcW w:w="2438" w:type="dxa"/>
            <w:noWrap/>
          </w:tcPr>
          <w:p w:rsidR="003E5BC9" w:rsidRPr="003E5BC9" w:rsidRDefault="003E5BC9" w:rsidP="00DD03F6">
            <w:pPr>
              <w:spacing w:line="360" w:lineRule="auto"/>
              <w:rPr>
                <w:color w:val="auto"/>
                <w:sz w:val="20"/>
                <w:szCs w:val="20"/>
              </w:rPr>
            </w:pPr>
            <w:r w:rsidRPr="003E5BC9">
              <w:rPr>
                <w:color w:val="auto"/>
                <w:sz w:val="20"/>
                <w:szCs w:val="20"/>
              </w:rPr>
              <w:t>Desarrollo Suste</w:t>
            </w:r>
            <w:r w:rsidR="002E173F">
              <w:rPr>
                <w:color w:val="auto"/>
                <w:sz w:val="20"/>
                <w:szCs w:val="20"/>
              </w:rPr>
              <w:t>ntable del Patrimonio Cultural</w:t>
            </w:r>
          </w:p>
        </w:tc>
        <w:tc>
          <w:tcPr>
            <w:tcW w:w="2008" w:type="dxa"/>
            <w:noWrap/>
          </w:tcPr>
          <w:p w:rsidR="003E5BC9" w:rsidRPr="003E5BC9"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E5BC9">
              <w:rPr>
                <w:color w:val="auto"/>
                <w:sz w:val="20"/>
                <w:szCs w:val="20"/>
              </w:rPr>
              <w:t>TEOCELO Y SU COMPROMISO CON LA SUSTENTABILIDAD.</w:t>
            </w:r>
          </w:p>
        </w:tc>
        <w:tc>
          <w:tcPr>
            <w:cnfStyle w:val="000010000000" w:firstRow="0" w:lastRow="0" w:firstColumn="0" w:lastColumn="0" w:oddVBand="1" w:evenVBand="0" w:oddHBand="0" w:evenHBand="0" w:firstRowFirstColumn="0" w:firstRowLastColumn="0" w:lastRowFirstColumn="0" w:lastRowLastColumn="0"/>
            <w:tcW w:w="709" w:type="dxa"/>
            <w:noWrap/>
          </w:tcPr>
          <w:p w:rsidR="003E5BC9" w:rsidRPr="003E5BC9" w:rsidRDefault="003E5BC9" w:rsidP="00DD03F6">
            <w:pPr>
              <w:spacing w:line="360" w:lineRule="auto"/>
              <w:rPr>
                <w:color w:val="auto"/>
                <w:sz w:val="20"/>
                <w:szCs w:val="20"/>
              </w:rPr>
            </w:pPr>
          </w:p>
        </w:tc>
        <w:tc>
          <w:tcPr>
            <w:tcW w:w="1276" w:type="dxa"/>
          </w:tcPr>
          <w:p w:rsidR="003E5BC9" w:rsidRPr="003E5BC9"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E5BC9">
              <w:rPr>
                <w:color w:val="auto"/>
                <w:sz w:val="20"/>
                <w:szCs w:val="20"/>
              </w:rPr>
              <w:t>978-607-95504-3-1</w:t>
            </w:r>
          </w:p>
        </w:tc>
        <w:tc>
          <w:tcPr>
            <w:cnfStyle w:val="000010000000" w:firstRow="0" w:lastRow="0" w:firstColumn="0" w:lastColumn="0" w:oddVBand="1" w:evenVBand="0" w:oddHBand="0" w:evenHBand="0" w:firstRowFirstColumn="0" w:firstRowLastColumn="0" w:lastRowFirstColumn="0" w:lastRowLastColumn="0"/>
            <w:tcW w:w="708" w:type="dxa"/>
          </w:tcPr>
          <w:p w:rsidR="003E5BC9" w:rsidRPr="003E5BC9" w:rsidRDefault="003E5BC9" w:rsidP="00DD03F6">
            <w:pPr>
              <w:spacing w:line="360" w:lineRule="auto"/>
              <w:rPr>
                <w:color w:val="auto"/>
                <w:sz w:val="20"/>
                <w:szCs w:val="20"/>
              </w:rPr>
            </w:pPr>
            <w:r w:rsidRPr="003E5BC9">
              <w:rPr>
                <w:color w:val="auto"/>
                <w:sz w:val="20"/>
                <w:szCs w:val="20"/>
              </w:rPr>
              <w:t>2015</w:t>
            </w:r>
          </w:p>
        </w:tc>
        <w:tc>
          <w:tcPr>
            <w:tcW w:w="1531" w:type="dxa"/>
          </w:tcPr>
          <w:p w:rsidR="003E5BC9" w:rsidRPr="003E5BC9"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E5BC9">
              <w:rPr>
                <w:color w:val="auto"/>
                <w:sz w:val="20"/>
                <w:szCs w:val="20"/>
              </w:rPr>
              <w:t>Editora Periodística y Análisis de Contenidos, S.A. de C.V. Códice/Servicios Editoriales.</w:t>
            </w:r>
          </w:p>
          <w:p w:rsidR="003E5BC9" w:rsidRPr="003E5BC9"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E5BC9">
              <w:rPr>
                <w:color w:val="auto"/>
                <w:sz w:val="20"/>
                <w:szCs w:val="20"/>
              </w:rPr>
              <w:t>México</w:t>
            </w:r>
          </w:p>
        </w:tc>
      </w:tr>
    </w:tbl>
    <w:p w:rsidR="00FE0D11" w:rsidRDefault="00FE0D11" w:rsidP="00DD03F6">
      <w:pPr>
        <w:spacing w:after="0" w:line="360" w:lineRule="auto"/>
      </w:pPr>
    </w:p>
    <w:p w:rsidR="003E5BC9" w:rsidRDefault="003E5BC9" w:rsidP="00DD03F6">
      <w:pPr>
        <w:spacing w:after="0" w:line="360" w:lineRule="auto"/>
      </w:pPr>
    </w:p>
    <w:p w:rsidR="00DD03F6" w:rsidRDefault="00DD03F6" w:rsidP="00DD03F6">
      <w:pPr>
        <w:spacing w:after="0" w:line="360" w:lineRule="auto"/>
      </w:pPr>
    </w:p>
    <w:p w:rsidR="00DD03F6" w:rsidRDefault="00DD03F6" w:rsidP="00DD03F6">
      <w:pPr>
        <w:spacing w:after="0" w:line="360" w:lineRule="auto"/>
      </w:pPr>
    </w:p>
    <w:p w:rsidR="00DD03F6" w:rsidRDefault="00DD03F6" w:rsidP="00DD03F6">
      <w:pPr>
        <w:spacing w:after="0" w:line="360" w:lineRule="auto"/>
      </w:pPr>
    </w:p>
    <w:p w:rsidR="00DD03F6" w:rsidRDefault="00DD03F6" w:rsidP="00DD03F6">
      <w:pPr>
        <w:spacing w:after="0" w:line="360" w:lineRule="auto"/>
      </w:pPr>
    </w:p>
    <w:p w:rsidR="003E5BC9" w:rsidRPr="00FE0D11" w:rsidRDefault="003E5BC9" w:rsidP="00DD03F6">
      <w:pPr>
        <w:spacing w:after="0" w:line="360" w:lineRule="auto"/>
      </w:pPr>
      <w:r>
        <w:lastRenderedPageBreak/>
        <w:t>Artículos en Revistas</w:t>
      </w:r>
    </w:p>
    <w:tbl>
      <w:tblPr>
        <w:tblStyle w:val="Sombreadoclaro-nfasis1"/>
        <w:tblW w:w="9212" w:type="dxa"/>
        <w:tblLayout w:type="fixed"/>
        <w:tblLook w:val="00A0" w:firstRow="1" w:lastRow="0" w:firstColumn="1" w:lastColumn="0" w:noHBand="0" w:noVBand="0"/>
      </w:tblPr>
      <w:tblGrid>
        <w:gridCol w:w="1814"/>
        <w:gridCol w:w="1417"/>
        <w:gridCol w:w="1984"/>
        <w:gridCol w:w="1134"/>
        <w:gridCol w:w="992"/>
        <w:gridCol w:w="851"/>
        <w:gridCol w:w="1020"/>
      </w:tblGrid>
      <w:tr w:rsidR="003E5BC9" w:rsidRPr="00B85505" w:rsidTr="003E5B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4" w:type="dxa"/>
            <w:noWrap/>
          </w:tcPr>
          <w:p w:rsidR="003E5BC9" w:rsidRPr="00FE0D11" w:rsidRDefault="003E5BC9" w:rsidP="00DD03F6">
            <w:pPr>
              <w:spacing w:line="360" w:lineRule="auto"/>
            </w:pPr>
            <w:r w:rsidRPr="00FE0D11">
              <w:t>Título del artículo</w:t>
            </w:r>
          </w:p>
        </w:tc>
        <w:tc>
          <w:tcPr>
            <w:cnfStyle w:val="000010000000" w:firstRow="0" w:lastRow="0" w:firstColumn="0" w:lastColumn="0" w:oddVBand="1" w:evenVBand="0" w:oddHBand="0" w:evenHBand="0" w:firstRowFirstColumn="0" w:firstRowLastColumn="0" w:lastRowFirstColumn="0" w:lastRowLastColumn="0"/>
            <w:tcW w:w="1417" w:type="dxa"/>
            <w:noWrap/>
          </w:tcPr>
          <w:p w:rsidR="003E5BC9" w:rsidRPr="00FE0D11" w:rsidRDefault="003E5BC9" w:rsidP="00DD03F6">
            <w:pPr>
              <w:spacing w:line="360" w:lineRule="auto"/>
            </w:pPr>
            <w:r w:rsidRPr="00FE0D11">
              <w:t>Autor(es)</w:t>
            </w:r>
          </w:p>
        </w:tc>
        <w:tc>
          <w:tcPr>
            <w:tcW w:w="1984" w:type="dxa"/>
            <w:noWrap/>
          </w:tcPr>
          <w:p w:rsidR="003E5BC9" w:rsidRPr="00FE0D11" w:rsidRDefault="003E5BC9" w:rsidP="00DD03F6">
            <w:pPr>
              <w:spacing w:line="360" w:lineRule="auto"/>
              <w:cnfStyle w:val="100000000000" w:firstRow="1" w:lastRow="0" w:firstColumn="0" w:lastColumn="0" w:oddVBand="0" w:evenVBand="0" w:oddHBand="0" w:evenHBand="0" w:firstRowFirstColumn="0" w:firstRowLastColumn="0" w:lastRowFirstColumn="0" w:lastRowLastColumn="0"/>
            </w:pPr>
            <w:r w:rsidRPr="00FE0D11">
              <w:t>Nombre de la Revista</w:t>
            </w:r>
          </w:p>
        </w:tc>
        <w:tc>
          <w:tcPr>
            <w:cnfStyle w:val="000010000000" w:firstRow="0" w:lastRow="0" w:firstColumn="0" w:lastColumn="0" w:oddVBand="1" w:evenVBand="0" w:oddHBand="0" w:evenHBand="0" w:firstRowFirstColumn="0" w:firstRowLastColumn="0" w:lastRowFirstColumn="0" w:lastRowLastColumn="0"/>
            <w:tcW w:w="1134" w:type="dxa"/>
            <w:noWrap/>
          </w:tcPr>
          <w:p w:rsidR="003E5BC9" w:rsidRPr="00FE0D11" w:rsidRDefault="003E5BC9" w:rsidP="00DD03F6">
            <w:pPr>
              <w:spacing w:line="360" w:lineRule="auto"/>
            </w:pPr>
            <w:r w:rsidRPr="00FE0D11">
              <w:t>Páginas</w:t>
            </w:r>
          </w:p>
        </w:tc>
        <w:tc>
          <w:tcPr>
            <w:tcW w:w="992" w:type="dxa"/>
            <w:noWrap/>
          </w:tcPr>
          <w:p w:rsidR="003E5BC9" w:rsidRPr="00FE0D11" w:rsidRDefault="003E5BC9" w:rsidP="00DD03F6">
            <w:pPr>
              <w:spacing w:line="360" w:lineRule="auto"/>
              <w:cnfStyle w:val="100000000000" w:firstRow="1" w:lastRow="0" w:firstColumn="0" w:lastColumn="0" w:oddVBand="0" w:evenVBand="0" w:oddHBand="0" w:evenHBand="0" w:firstRowFirstColumn="0" w:firstRowLastColumn="0" w:lastRowFirstColumn="0" w:lastRowLastColumn="0"/>
            </w:pPr>
            <w:r w:rsidRPr="00FE0D11">
              <w:t>ISSN</w:t>
            </w:r>
          </w:p>
        </w:tc>
        <w:tc>
          <w:tcPr>
            <w:cnfStyle w:val="000010000000" w:firstRow="0" w:lastRow="0" w:firstColumn="0" w:lastColumn="0" w:oddVBand="1" w:evenVBand="0" w:oddHBand="0" w:evenHBand="0" w:firstRowFirstColumn="0" w:firstRowLastColumn="0" w:lastRowFirstColumn="0" w:lastRowLastColumn="0"/>
            <w:tcW w:w="851" w:type="dxa"/>
            <w:noWrap/>
          </w:tcPr>
          <w:p w:rsidR="003E5BC9" w:rsidRPr="00FE0D11" w:rsidRDefault="003E5BC9" w:rsidP="00DD03F6">
            <w:pPr>
              <w:spacing w:line="360" w:lineRule="auto"/>
            </w:pPr>
            <w:r w:rsidRPr="00FE0D11">
              <w:t>Año</w:t>
            </w:r>
          </w:p>
        </w:tc>
        <w:tc>
          <w:tcPr>
            <w:tcW w:w="1020" w:type="dxa"/>
          </w:tcPr>
          <w:p w:rsidR="003E5BC9" w:rsidRPr="00FE0D11" w:rsidRDefault="003E5BC9" w:rsidP="00DD03F6">
            <w:pPr>
              <w:spacing w:line="360" w:lineRule="auto"/>
              <w:cnfStyle w:val="100000000000" w:firstRow="1" w:lastRow="0" w:firstColumn="0" w:lastColumn="0" w:oddVBand="0" w:evenVBand="0" w:oddHBand="0" w:evenHBand="0" w:firstRowFirstColumn="0" w:firstRowLastColumn="0" w:lastRowFirstColumn="0" w:lastRowLastColumn="0"/>
            </w:pPr>
            <w:r w:rsidRPr="00FE0D11">
              <w:t xml:space="preserve">Indizada </w:t>
            </w:r>
          </w:p>
        </w:tc>
      </w:tr>
      <w:tr w:rsidR="003E5BC9" w:rsidRPr="0054146F" w:rsidTr="003E5BC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dxa"/>
            <w:noWrap/>
          </w:tcPr>
          <w:p w:rsidR="003E5BC9" w:rsidRPr="00FE0D11" w:rsidRDefault="003E5BC9" w:rsidP="00DD03F6">
            <w:pPr>
              <w:spacing w:line="360" w:lineRule="auto"/>
              <w:rPr>
                <w:color w:val="auto"/>
              </w:rPr>
            </w:pPr>
          </w:p>
        </w:tc>
        <w:tc>
          <w:tcPr>
            <w:cnfStyle w:val="000010000000" w:firstRow="0" w:lastRow="0" w:firstColumn="0" w:lastColumn="0" w:oddVBand="1" w:evenVBand="0" w:oddHBand="0" w:evenHBand="0" w:firstRowFirstColumn="0" w:firstRowLastColumn="0" w:lastRowFirstColumn="0" w:lastRowLastColumn="0"/>
            <w:tcW w:w="1417" w:type="dxa"/>
            <w:noWrap/>
          </w:tcPr>
          <w:p w:rsidR="003E5BC9" w:rsidRPr="00FE0D11" w:rsidRDefault="003E5BC9" w:rsidP="00DD03F6">
            <w:pPr>
              <w:spacing w:line="360" w:lineRule="auto"/>
              <w:rPr>
                <w:color w:val="auto"/>
              </w:rPr>
            </w:pPr>
          </w:p>
        </w:tc>
        <w:tc>
          <w:tcPr>
            <w:tcW w:w="1984" w:type="dxa"/>
            <w:noWrap/>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1134" w:type="dxa"/>
            <w:noWrap/>
          </w:tcPr>
          <w:p w:rsidR="003E5BC9" w:rsidRPr="00FE0D11" w:rsidRDefault="003E5BC9" w:rsidP="00DD03F6">
            <w:pPr>
              <w:spacing w:line="360" w:lineRule="auto"/>
              <w:rPr>
                <w:color w:val="auto"/>
              </w:rPr>
            </w:pPr>
          </w:p>
        </w:tc>
        <w:tc>
          <w:tcPr>
            <w:tcW w:w="992" w:type="dxa"/>
            <w:noWrap/>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851" w:type="dxa"/>
            <w:noWrap/>
          </w:tcPr>
          <w:p w:rsidR="003E5BC9" w:rsidRPr="00FE0D11" w:rsidRDefault="003E5BC9" w:rsidP="00DD03F6">
            <w:pPr>
              <w:spacing w:line="360" w:lineRule="auto"/>
              <w:rPr>
                <w:color w:val="auto"/>
              </w:rPr>
            </w:pPr>
          </w:p>
        </w:tc>
        <w:tc>
          <w:tcPr>
            <w:tcW w:w="1020"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3E5BC9" w:rsidRPr="0054146F" w:rsidTr="003E5BC9">
        <w:trPr>
          <w:trHeight w:val="315"/>
        </w:trPr>
        <w:tc>
          <w:tcPr>
            <w:cnfStyle w:val="001000000000" w:firstRow="0" w:lastRow="0" w:firstColumn="1" w:lastColumn="0" w:oddVBand="0" w:evenVBand="0" w:oddHBand="0" w:evenHBand="0" w:firstRowFirstColumn="0" w:firstRowLastColumn="0" w:lastRowFirstColumn="0" w:lastRowLastColumn="0"/>
            <w:tcW w:w="1814" w:type="dxa"/>
            <w:noWrap/>
          </w:tcPr>
          <w:p w:rsidR="003E5BC9" w:rsidRPr="00FE0D11" w:rsidRDefault="00283B23" w:rsidP="00DD03F6">
            <w:pPr>
              <w:spacing w:line="360" w:lineRule="auto"/>
              <w:rPr>
                <w:color w:val="auto"/>
              </w:rPr>
            </w:pPr>
            <w:r>
              <w:rPr>
                <w:color w:val="auto"/>
              </w:rPr>
              <w:t xml:space="preserve">1. </w:t>
            </w:r>
            <w:r w:rsidR="003E5BC9" w:rsidRPr="00FE0D11">
              <w:rPr>
                <w:color w:val="auto"/>
              </w:rPr>
              <w:t>Plaza la Palma.</w:t>
            </w:r>
          </w:p>
        </w:tc>
        <w:tc>
          <w:tcPr>
            <w:cnfStyle w:val="000010000000" w:firstRow="0" w:lastRow="0" w:firstColumn="0" w:lastColumn="0" w:oddVBand="1" w:evenVBand="0" w:oddHBand="0" w:evenHBand="0" w:firstRowFirstColumn="0" w:firstRowLastColumn="0" w:lastRowFirstColumn="0" w:lastRowLastColumn="0"/>
            <w:tcW w:w="1417" w:type="dxa"/>
            <w:noWrap/>
          </w:tcPr>
          <w:p w:rsidR="003E5BC9" w:rsidRPr="00FE0D11" w:rsidRDefault="003E5BC9" w:rsidP="00DD03F6">
            <w:pPr>
              <w:spacing w:line="360" w:lineRule="auto"/>
              <w:rPr>
                <w:color w:val="auto"/>
              </w:rPr>
            </w:pPr>
            <w:r w:rsidRPr="00FE0D11">
              <w:rPr>
                <w:color w:val="auto"/>
              </w:rPr>
              <w:t>Jorge Ochoa Higueras</w:t>
            </w:r>
          </w:p>
        </w:tc>
        <w:tc>
          <w:tcPr>
            <w:tcW w:w="1984" w:type="dxa"/>
            <w:noWrap/>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EL GRAN ACONTECER VERACRUZANO.</w:t>
            </w:r>
          </w:p>
        </w:tc>
        <w:tc>
          <w:tcPr>
            <w:cnfStyle w:val="000010000000" w:firstRow="0" w:lastRow="0" w:firstColumn="0" w:lastColumn="0" w:oddVBand="1" w:evenVBand="0" w:oddHBand="0" w:evenHBand="0" w:firstRowFirstColumn="0" w:firstRowLastColumn="0" w:lastRowFirstColumn="0" w:lastRowLastColumn="0"/>
            <w:tcW w:w="1134" w:type="dxa"/>
            <w:noWrap/>
          </w:tcPr>
          <w:p w:rsidR="003E5BC9" w:rsidRPr="00FE0D11" w:rsidRDefault="003E5BC9" w:rsidP="00DD03F6">
            <w:pPr>
              <w:spacing w:line="360" w:lineRule="auto"/>
              <w:rPr>
                <w:color w:val="auto"/>
              </w:rPr>
            </w:pPr>
            <w:r w:rsidRPr="00FE0D11">
              <w:rPr>
                <w:color w:val="auto"/>
              </w:rPr>
              <w:t>112-115</w:t>
            </w:r>
          </w:p>
        </w:tc>
        <w:tc>
          <w:tcPr>
            <w:tcW w:w="992" w:type="dxa"/>
            <w:noWrap/>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2007-1744</w:t>
            </w:r>
          </w:p>
        </w:tc>
        <w:tc>
          <w:tcPr>
            <w:cnfStyle w:val="000010000000" w:firstRow="0" w:lastRow="0" w:firstColumn="0" w:lastColumn="0" w:oddVBand="1" w:evenVBand="0" w:oddHBand="0" w:evenHBand="0" w:firstRowFirstColumn="0" w:firstRowLastColumn="0" w:lastRowFirstColumn="0" w:lastRowLastColumn="0"/>
            <w:tcW w:w="851" w:type="dxa"/>
            <w:noWrap/>
          </w:tcPr>
          <w:p w:rsidR="003E5BC9" w:rsidRPr="00FE0D11" w:rsidRDefault="003E5BC9" w:rsidP="00DD03F6">
            <w:pPr>
              <w:spacing w:line="360" w:lineRule="auto"/>
              <w:rPr>
                <w:color w:val="auto"/>
              </w:rPr>
            </w:pPr>
            <w:r w:rsidRPr="00FE0D11">
              <w:rPr>
                <w:color w:val="auto"/>
              </w:rPr>
              <w:t>2015</w:t>
            </w:r>
          </w:p>
        </w:tc>
        <w:tc>
          <w:tcPr>
            <w:tcW w:w="1020"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No</w:t>
            </w:r>
          </w:p>
        </w:tc>
      </w:tr>
      <w:tr w:rsidR="003E5BC9" w:rsidRPr="0054146F" w:rsidTr="003E5BC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dxa"/>
            <w:noWrap/>
          </w:tcPr>
          <w:p w:rsidR="003E5BC9" w:rsidRPr="00FE0D11" w:rsidRDefault="00283B23" w:rsidP="00DD03F6">
            <w:pPr>
              <w:spacing w:line="360" w:lineRule="auto"/>
              <w:rPr>
                <w:color w:val="auto"/>
              </w:rPr>
            </w:pPr>
            <w:r>
              <w:rPr>
                <w:color w:val="auto"/>
              </w:rPr>
              <w:t xml:space="preserve">2. </w:t>
            </w:r>
            <w:r w:rsidR="003E5BC9" w:rsidRPr="00FE0D11">
              <w:rPr>
                <w:color w:val="auto"/>
              </w:rPr>
              <w:t>Coatepec: Color y Arquitectura</w:t>
            </w:r>
          </w:p>
        </w:tc>
        <w:tc>
          <w:tcPr>
            <w:cnfStyle w:val="000010000000" w:firstRow="0" w:lastRow="0" w:firstColumn="0" w:lastColumn="0" w:oddVBand="1" w:evenVBand="0" w:oddHBand="0" w:evenHBand="0" w:firstRowFirstColumn="0" w:firstRowLastColumn="0" w:lastRowFirstColumn="0" w:lastRowLastColumn="0"/>
            <w:tcW w:w="1417" w:type="dxa"/>
            <w:noWrap/>
          </w:tcPr>
          <w:p w:rsidR="003E5BC9" w:rsidRPr="00FE0D11" w:rsidRDefault="003E5BC9" w:rsidP="00DD03F6">
            <w:pPr>
              <w:spacing w:line="360" w:lineRule="auto"/>
              <w:rPr>
                <w:color w:val="auto"/>
              </w:rPr>
            </w:pPr>
            <w:r w:rsidRPr="00FE0D11">
              <w:rPr>
                <w:color w:val="auto"/>
              </w:rPr>
              <w:t>Jorge Ochoa Higueras</w:t>
            </w:r>
          </w:p>
        </w:tc>
        <w:tc>
          <w:tcPr>
            <w:tcW w:w="1984" w:type="dxa"/>
            <w:noWrap/>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EL GRAN ACONTECER VERACRUZANO.</w:t>
            </w:r>
          </w:p>
        </w:tc>
        <w:tc>
          <w:tcPr>
            <w:cnfStyle w:val="000010000000" w:firstRow="0" w:lastRow="0" w:firstColumn="0" w:lastColumn="0" w:oddVBand="1" w:evenVBand="0" w:oddHBand="0" w:evenHBand="0" w:firstRowFirstColumn="0" w:firstRowLastColumn="0" w:lastRowFirstColumn="0" w:lastRowLastColumn="0"/>
            <w:tcW w:w="1134" w:type="dxa"/>
            <w:noWrap/>
          </w:tcPr>
          <w:p w:rsidR="003E5BC9" w:rsidRPr="00FE0D11" w:rsidRDefault="003E5BC9" w:rsidP="00DD03F6">
            <w:pPr>
              <w:spacing w:line="360" w:lineRule="auto"/>
              <w:rPr>
                <w:color w:val="auto"/>
              </w:rPr>
            </w:pPr>
            <w:r w:rsidRPr="00FE0D11">
              <w:rPr>
                <w:color w:val="auto"/>
              </w:rPr>
              <w:t>98-101</w:t>
            </w:r>
          </w:p>
        </w:tc>
        <w:tc>
          <w:tcPr>
            <w:tcW w:w="992" w:type="dxa"/>
            <w:noWrap/>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851" w:type="dxa"/>
            <w:noWrap/>
          </w:tcPr>
          <w:p w:rsidR="003E5BC9" w:rsidRPr="00FE0D11" w:rsidRDefault="003E5BC9" w:rsidP="00DD03F6">
            <w:pPr>
              <w:spacing w:line="360" w:lineRule="auto"/>
              <w:rPr>
                <w:color w:val="auto"/>
              </w:rPr>
            </w:pPr>
            <w:r w:rsidRPr="00FE0D11">
              <w:rPr>
                <w:color w:val="auto"/>
              </w:rPr>
              <w:t>2015</w:t>
            </w:r>
          </w:p>
        </w:tc>
        <w:tc>
          <w:tcPr>
            <w:tcW w:w="1020"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Pr>
                <w:color w:val="auto"/>
              </w:rPr>
              <w:t>No</w:t>
            </w:r>
          </w:p>
        </w:tc>
      </w:tr>
    </w:tbl>
    <w:p w:rsidR="00FE0D11" w:rsidRPr="00FE0D11" w:rsidRDefault="00FE0D11" w:rsidP="00DD03F6">
      <w:pPr>
        <w:spacing w:after="0" w:line="360" w:lineRule="auto"/>
      </w:pPr>
    </w:p>
    <w:p w:rsidR="00FE0D11" w:rsidRPr="00FE0D11" w:rsidRDefault="00795055" w:rsidP="00DD03F6">
      <w:pPr>
        <w:spacing w:after="0" w:line="360" w:lineRule="auto"/>
      </w:pPr>
      <w:r>
        <w:t xml:space="preserve">Asistencia a </w:t>
      </w:r>
      <w:r w:rsidR="003E5BC9">
        <w:t>Eventos Académicos</w:t>
      </w:r>
    </w:p>
    <w:tbl>
      <w:tblPr>
        <w:tblStyle w:val="Sombreadoclaro-nfasis1"/>
        <w:tblW w:w="0" w:type="auto"/>
        <w:tblLook w:val="00A0" w:firstRow="1" w:lastRow="0" w:firstColumn="1" w:lastColumn="0" w:noHBand="0" w:noVBand="0"/>
      </w:tblPr>
      <w:tblGrid>
        <w:gridCol w:w="1211"/>
        <w:gridCol w:w="2219"/>
        <w:gridCol w:w="1805"/>
        <w:gridCol w:w="1525"/>
        <w:gridCol w:w="1438"/>
      </w:tblGrid>
      <w:tr w:rsidR="003E5BC9" w:rsidRPr="00B85505" w:rsidTr="00DA0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3E5BC9" w:rsidP="00DD03F6">
            <w:pPr>
              <w:spacing w:line="360" w:lineRule="auto"/>
            </w:pPr>
            <w:r w:rsidRPr="00FE0D11">
              <w:t>Nombre del académico</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pPr>
            <w:r w:rsidRPr="00FE0D11">
              <w:t>Nombre de la ponencia/conferencia</w:t>
            </w:r>
          </w:p>
        </w:tc>
        <w:tc>
          <w:tcPr>
            <w:tcW w:w="1805" w:type="dxa"/>
          </w:tcPr>
          <w:p w:rsidR="003E5BC9" w:rsidRPr="00FE0D11" w:rsidRDefault="003E5BC9" w:rsidP="00DD03F6">
            <w:pPr>
              <w:spacing w:line="360" w:lineRule="auto"/>
              <w:cnfStyle w:val="100000000000" w:firstRow="1" w:lastRow="0" w:firstColumn="0" w:lastColumn="0" w:oddVBand="0" w:evenVBand="0" w:oddHBand="0" w:evenHBand="0" w:firstRowFirstColumn="0" w:firstRowLastColumn="0" w:lastRowFirstColumn="0" w:lastRowLastColumn="0"/>
            </w:pPr>
            <w:r w:rsidRPr="00FE0D11">
              <w:t>Nombre del Evento académico</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pPr>
            <w:r w:rsidRPr="00FE0D11">
              <w:t>Nacional /Internacional</w:t>
            </w:r>
          </w:p>
        </w:tc>
        <w:tc>
          <w:tcPr>
            <w:tcW w:w="1438" w:type="dxa"/>
          </w:tcPr>
          <w:p w:rsidR="003E5BC9" w:rsidRPr="00FE0D11" w:rsidRDefault="003E5BC9" w:rsidP="00DD03F6">
            <w:pPr>
              <w:spacing w:line="360" w:lineRule="auto"/>
              <w:cnfStyle w:val="100000000000" w:firstRow="1" w:lastRow="0" w:firstColumn="0" w:lastColumn="0" w:oddVBand="0" w:evenVBand="0" w:oddHBand="0" w:evenHBand="0" w:firstRowFirstColumn="0" w:firstRowLastColumn="0" w:lastRowFirstColumn="0" w:lastRowLastColumn="0"/>
            </w:pPr>
            <w:r w:rsidRPr="00FE0D11">
              <w:t>Fecha</w:t>
            </w:r>
          </w:p>
        </w:tc>
      </w:tr>
      <w:tr w:rsidR="003E5BC9" w:rsidRPr="00EC78EB"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283B23" w:rsidP="00DD03F6">
            <w:pPr>
              <w:spacing w:line="360" w:lineRule="auto"/>
              <w:rPr>
                <w:color w:val="auto"/>
              </w:rPr>
            </w:pPr>
            <w:r>
              <w:rPr>
                <w:color w:val="auto"/>
              </w:rPr>
              <w:t xml:space="preserve">1. </w:t>
            </w:r>
            <w:r w:rsidR="003E5BC9" w:rsidRPr="00FE0D11">
              <w:rPr>
                <w:color w:val="auto"/>
              </w:rPr>
              <w:t>Aquino Rodríguez Lourdes</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El barrio de San Isidro y sus festividades.</w:t>
            </w: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 xml:space="preserve">Xalapa Antiguo A.C. </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 xml:space="preserve">9 de Mayo 2015 </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Xalapa, Ver.</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3E5BC9" w:rsidRPr="00EC78EB"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283B23" w:rsidP="00DD03F6">
            <w:pPr>
              <w:spacing w:line="360" w:lineRule="auto"/>
              <w:rPr>
                <w:color w:val="auto"/>
              </w:rPr>
            </w:pPr>
            <w:r>
              <w:rPr>
                <w:color w:val="auto"/>
              </w:rPr>
              <w:t xml:space="preserve">2. </w:t>
            </w:r>
            <w:r w:rsidR="003E5BC9" w:rsidRPr="00FE0D11">
              <w:rPr>
                <w:color w:val="auto"/>
              </w:rPr>
              <w:t>Aquino Rodríguez Lourdes</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Gallos y Caballos.</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III Encuentro sobre Religión Popular en México y el Mundo.</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26 al 28 de Octubre 2015 México, D.F.</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3E5BC9" w:rsidRPr="00EC78EB"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3. </w:t>
            </w:r>
            <w:r w:rsidR="003E5BC9" w:rsidRPr="00FE0D11">
              <w:rPr>
                <w:color w:val="auto"/>
              </w:rPr>
              <w:t>Aquino Rodríguez Lourdes</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Antecedentes de los altares.</w:t>
            </w: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La muerte Un homenaje Postmorten.</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23 de Octubre 2015</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Xalapa, Ver.</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3E5BC9" w:rsidRPr="00EC78EB"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lastRenderedPageBreak/>
              <w:t xml:space="preserve">4. </w:t>
            </w:r>
            <w:r w:rsidR="003E5BC9" w:rsidRPr="00FE0D11">
              <w:rPr>
                <w:color w:val="auto"/>
              </w:rPr>
              <w:t>Bonilla Palmeros Jesús Javier</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Cambio y/o continuidad en los Textiles de Pinotepa de Don Luis, Oaxaca.</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II Coloquio de la Mixteca Oaxaqueña. Miradas Contemporáneas para la Protección, Difusión y Conservación del Patrimonio Cultural.</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 xml:space="preserve">17-19 de  septiembre 2015. Oaxaca </w:t>
            </w:r>
          </w:p>
        </w:tc>
      </w:tr>
      <w:tr w:rsidR="003E5BC9" w:rsidRPr="00EC78EB"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5. </w:t>
            </w:r>
            <w:r w:rsidR="003E5BC9" w:rsidRPr="00FE0D11">
              <w:rPr>
                <w:color w:val="auto"/>
              </w:rPr>
              <w:t>Bonilla Palmeros Jesús Javier</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Iconografía y Simbolismo en la Festividad de Todos Santos.</w:t>
            </w:r>
          </w:p>
          <w:p w:rsidR="003E5BC9" w:rsidRPr="00FE0D11" w:rsidRDefault="003E5BC9" w:rsidP="00DD03F6">
            <w:pPr>
              <w:spacing w:line="360" w:lineRule="auto"/>
              <w:rPr>
                <w:color w:val="auto"/>
              </w:rPr>
            </w:pP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 xml:space="preserve">Seminario: Las cocinas y las </w:t>
            </w:r>
            <w:r w:rsidR="009B3CAF" w:rsidRPr="00FE0D11">
              <w:rPr>
                <w:color w:val="auto"/>
              </w:rPr>
              <w:t>historias</w:t>
            </w:r>
            <w:r w:rsidRPr="00FE0D11">
              <w:rPr>
                <w:color w:val="auto"/>
              </w:rPr>
              <w:t xml:space="preserve"> culinarias de México del proyecto Cocinas de México, procesos biosociales, históricos y reproducción cultural.</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25 de noviembre 2015.</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México, D.F.</w:t>
            </w:r>
          </w:p>
        </w:tc>
      </w:tr>
      <w:tr w:rsidR="003E5BC9" w:rsidRPr="00C227DA"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6. </w:t>
            </w:r>
            <w:r w:rsidR="003E5BC9" w:rsidRPr="00FE0D11">
              <w:rPr>
                <w:color w:val="auto"/>
              </w:rPr>
              <w:t xml:space="preserve">Bonilla Palmeros Jesús </w:t>
            </w:r>
            <w:r w:rsidR="003E5BC9" w:rsidRPr="00FE0D11">
              <w:rPr>
                <w:color w:val="auto"/>
              </w:rPr>
              <w:lastRenderedPageBreak/>
              <w:t>Javier</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lastRenderedPageBreak/>
              <w:t xml:space="preserve">Las Características del Sistema de Registro en el Códice Misantla. </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 xml:space="preserve">IV Coloquio de la Maestría en Antropología  de </w:t>
            </w:r>
            <w:r w:rsidRPr="00FE0D11">
              <w:rPr>
                <w:color w:val="auto"/>
              </w:rPr>
              <w:lastRenderedPageBreak/>
              <w:t xml:space="preserve">la Fac. de Antropología de la U.V. </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lastRenderedPageBreak/>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 xml:space="preserve">26 de noviembre 2015. Xalapa, </w:t>
            </w:r>
            <w:r w:rsidRPr="00FE0D11">
              <w:rPr>
                <w:color w:val="auto"/>
              </w:rPr>
              <w:lastRenderedPageBreak/>
              <w:t xml:space="preserve">Ver. </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3E5BC9" w:rsidRPr="001C5666"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lastRenderedPageBreak/>
              <w:t xml:space="preserve">7. </w:t>
            </w:r>
            <w:r w:rsidR="003E5BC9" w:rsidRPr="00FE0D11">
              <w:rPr>
                <w:color w:val="auto"/>
              </w:rPr>
              <w:t>Brizuela Absalón Álvaro</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Los tableros de juego de pelotas de Tajín.</w:t>
            </w: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X Congreso Centroamericano de Antropología.</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23 al 27 de Marzo 2015.</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Mérida, Yucatán.</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3E5BC9" w:rsidRPr="005D0CE2"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8. </w:t>
            </w:r>
            <w:r w:rsidR="003E5BC9" w:rsidRPr="00FE0D11">
              <w:rPr>
                <w:color w:val="auto"/>
              </w:rPr>
              <w:t>Casas Mendoza Carlos Alberto</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Encrucijadas de poder: redes de colaboración y reorganización territorial en la.</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Seminario Territorio y Poder, CIESAS-Golfo e Instituto de Antropología.</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21 de Octubre 2015                                                                                                                                                                                                                                                                    Xalapa, Ver.</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3E5BC9" w:rsidRPr="005D0CE2"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9. </w:t>
            </w:r>
            <w:r w:rsidR="003E5BC9" w:rsidRPr="00FE0D11">
              <w:rPr>
                <w:color w:val="auto"/>
              </w:rPr>
              <w:t>Casas Mendoza  Carlos Alberto</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De manglares, tortugas y manjúa: ensamblaje y disputa por el territorio en una zona sujeta a conservación ecológica, Llanura costera del Totonacapan.</w:t>
            </w: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IV Congreso Latinoamericano de Antropología.</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7 al 10 de Octubre del 2015 Ciudad de México</w:t>
            </w:r>
          </w:p>
        </w:tc>
      </w:tr>
      <w:tr w:rsidR="003E5BC9" w:rsidRPr="00EB37F0"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10. </w:t>
            </w:r>
            <w:r w:rsidR="003E5BC9" w:rsidRPr="00FE0D11">
              <w:rPr>
                <w:color w:val="auto"/>
              </w:rPr>
              <w:t>Casas Mendoza  Carlos Alberto</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Cumbre Tajín y los efectos de la gestión del patrimonio cultural y el turismo en regiones indígenas de América Latina.</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XI Reunión de Antropología del MERCOSUR.</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Internacional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30 de Noviembre 2015 Montevideo, Uruguay</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3E5BC9" w:rsidRPr="00DD3609"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lastRenderedPageBreak/>
              <w:t xml:space="preserve">11. </w:t>
            </w:r>
            <w:r w:rsidR="003E5BC9" w:rsidRPr="00FE0D11">
              <w:rPr>
                <w:color w:val="auto"/>
              </w:rPr>
              <w:t>García Ramos</w:t>
            </w:r>
          </w:p>
          <w:p w:rsidR="003E5BC9" w:rsidRPr="00FE0D11" w:rsidRDefault="003E5BC9" w:rsidP="00DD03F6">
            <w:pPr>
              <w:spacing w:line="360" w:lineRule="auto"/>
              <w:rPr>
                <w:color w:val="auto"/>
              </w:rPr>
            </w:pPr>
            <w:r w:rsidRPr="00FE0D11">
              <w:rPr>
                <w:color w:val="auto"/>
              </w:rPr>
              <w:t>Crescencio</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La abeja sin aguijón: t’axkat, un recurso biocultural y emblemático de la cultura totonaca.</w:t>
            </w: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2° Congreso Internacional Sustentabilidad: Paradigmas y Experiencias.</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 xml:space="preserve">11 al 13 de Noviembre 2015 Toluca Edo. </w:t>
            </w:r>
            <w:proofErr w:type="gramStart"/>
            <w:r w:rsidRPr="00FE0D11">
              <w:rPr>
                <w:color w:val="auto"/>
              </w:rPr>
              <w:t>de</w:t>
            </w:r>
            <w:proofErr w:type="gramEnd"/>
            <w:r w:rsidRPr="00FE0D11">
              <w:rPr>
                <w:color w:val="auto"/>
              </w:rPr>
              <w:t xml:space="preserve"> México.</w:t>
            </w:r>
          </w:p>
        </w:tc>
      </w:tr>
      <w:tr w:rsidR="003E5BC9" w:rsidRPr="009D20F9"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12. </w:t>
            </w:r>
            <w:r w:rsidR="003E5BC9" w:rsidRPr="00FE0D11">
              <w:rPr>
                <w:color w:val="auto"/>
              </w:rPr>
              <w:t>García Ramos</w:t>
            </w:r>
          </w:p>
          <w:p w:rsidR="003E5BC9" w:rsidRPr="00FE0D11" w:rsidRDefault="003E5BC9" w:rsidP="00DD03F6">
            <w:pPr>
              <w:spacing w:line="360" w:lineRule="auto"/>
              <w:rPr>
                <w:color w:val="auto"/>
              </w:rPr>
            </w:pPr>
            <w:r w:rsidRPr="00FE0D11">
              <w:rPr>
                <w:color w:val="auto"/>
              </w:rPr>
              <w:t>Crescencio</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Herencia y salvaguarda de la miel de monte en nuestro pueblo.</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Primer encuentro de meliponicultores indígenas del Totonacapan.</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21 y 22 de Agosto 2015 Papantla de Olarte, Ver.</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3E5BC9" w:rsidRPr="001E0D0A"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13. </w:t>
            </w:r>
            <w:r w:rsidR="003E5BC9" w:rsidRPr="00FE0D11">
              <w:rPr>
                <w:color w:val="auto"/>
              </w:rPr>
              <w:t>Güemes Jiménez Román</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Música Huasteca.</w:t>
            </w: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 xml:space="preserve">IX Encuentro de Son Jarocho, Son Huasteco, Dandango, Huapango y Trova. </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10 de Abril 2015.</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 xml:space="preserve">Córdoba, Ver. </w:t>
            </w:r>
          </w:p>
        </w:tc>
      </w:tr>
      <w:tr w:rsidR="003E5BC9" w:rsidRPr="001C130A"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14. </w:t>
            </w:r>
            <w:r w:rsidR="003E5BC9" w:rsidRPr="00FE0D11">
              <w:rPr>
                <w:color w:val="auto"/>
              </w:rPr>
              <w:t>Güemes Jiménez Román</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Mi tradición, cómo la aprendí y qué hago para promoverla y defenderla</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Participante Mesa Redonda.</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11 de Abril 2015</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Córdoba, Ver.</w:t>
            </w:r>
          </w:p>
        </w:tc>
      </w:tr>
      <w:tr w:rsidR="003E5BC9" w:rsidRPr="001C130A"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3E5BC9" w:rsidP="00DD03F6">
            <w:pPr>
              <w:spacing w:line="360" w:lineRule="auto"/>
              <w:rPr>
                <w:color w:val="auto"/>
              </w:rPr>
            </w:pPr>
            <w:r w:rsidRPr="00FE0D11">
              <w:rPr>
                <w:color w:val="auto"/>
              </w:rPr>
              <w:t>Güemes Jiménez Román</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La música huasteca.</w:t>
            </w:r>
          </w:p>
        </w:tc>
        <w:tc>
          <w:tcPr>
            <w:tcW w:w="1805" w:type="dxa"/>
          </w:tcPr>
          <w:p w:rsidR="003E5BC9"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Mesa redonda: Crónica Huasteca, en el marco del XXIX Festival Huasteco.</w:t>
            </w:r>
          </w:p>
          <w:p w:rsidR="00DD03F6" w:rsidRDefault="00DD03F6"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p>
          <w:p w:rsidR="00DD03F6" w:rsidRPr="00FE0D11" w:rsidRDefault="00DD03F6"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24 de Abril 2015</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Xalapa, Ver.</w:t>
            </w:r>
          </w:p>
        </w:tc>
      </w:tr>
      <w:tr w:rsidR="003E5BC9" w:rsidRPr="001C130A"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lastRenderedPageBreak/>
              <w:t xml:space="preserve">15. </w:t>
            </w:r>
            <w:r w:rsidR="003E5BC9" w:rsidRPr="00FE0D11">
              <w:rPr>
                <w:color w:val="auto"/>
              </w:rPr>
              <w:t>Güemes Jiménez Román</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Participó en el Caimán del Carpintero.</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2do. Festival del Huapango-</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Mesa de reflexión “La interpretación del Son huasteco ayer y hoy”</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13 de junio 2015</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Tampico, Tamaulipas</w:t>
            </w:r>
          </w:p>
        </w:tc>
      </w:tr>
      <w:tr w:rsidR="003E5BC9" w:rsidRPr="001C130A"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16 </w:t>
            </w:r>
            <w:r w:rsidR="003E5BC9" w:rsidRPr="00FE0D11">
              <w:rPr>
                <w:color w:val="auto"/>
              </w:rPr>
              <w:t>Lira López Yamile de la Cruz</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La contribución de Gladys Casimir a la arqueología Veracruzana.</w:t>
            </w: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X Congreso Centroamericano de Antropología.</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 xml:space="preserve">23 al 27 de Marzo 2015 </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Mérida, Yucatán ¿?</w:t>
            </w:r>
          </w:p>
        </w:tc>
      </w:tr>
      <w:tr w:rsidR="003E5BC9" w:rsidRPr="001C130A"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17. </w:t>
            </w:r>
            <w:r w:rsidR="003E5BC9" w:rsidRPr="00FE0D11">
              <w:rPr>
                <w:color w:val="auto"/>
              </w:rPr>
              <w:t>Lira López Yamile de la Cruz</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Distribución temporal de la cerámica teotihuacana en el valle intermontano de Maltrata, Veracruz.</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 xml:space="preserve">80° Congreso Anual de la Sociedad Americana de Arqueología. </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Internacional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15 al 19 de Abril 2015 San Francisco, CA.</w:t>
            </w:r>
          </w:p>
        </w:tc>
      </w:tr>
      <w:tr w:rsidR="003E5BC9" w:rsidRPr="001C130A"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18. </w:t>
            </w:r>
            <w:r w:rsidR="003E5BC9" w:rsidRPr="00FE0D11">
              <w:rPr>
                <w:color w:val="auto"/>
              </w:rPr>
              <w:t>Lira López Yamile de la Cruz</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 xml:space="preserve">Un acercamiento a las concepciones de tiempo-espacio en el Monolito de Maltrata. </w:t>
            </w: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IV Coloquio Internacional de Metodología, Imágenes y Colores en los Sistemas de Registro Mesoamericanos.</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27 al 29 de Mayo 2015. ¿?</w:t>
            </w:r>
          </w:p>
        </w:tc>
      </w:tr>
      <w:tr w:rsidR="003E5BC9" w:rsidRPr="001C130A"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19. </w:t>
            </w:r>
            <w:r w:rsidR="003E5BC9" w:rsidRPr="00FE0D11">
              <w:rPr>
                <w:color w:val="auto"/>
              </w:rPr>
              <w:t>Lira López Yamile de la Cruz</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Historia prehispánica de la Región de las Grandes Montañas.</w:t>
            </w:r>
          </w:p>
          <w:p w:rsidR="003E5BC9" w:rsidRPr="00FE0D11" w:rsidRDefault="003E5BC9" w:rsidP="00DD03F6">
            <w:pPr>
              <w:spacing w:line="360" w:lineRule="auto"/>
              <w:rPr>
                <w:color w:val="auto"/>
              </w:rPr>
            </w:pP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Segunda Feria de las Ciencias 2015.</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3-5  de Junio 2015</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Córdoba, Ver.</w:t>
            </w:r>
          </w:p>
        </w:tc>
      </w:tr>
      <w:tr w:rsidR="003E5BC9" w:rsidRPr="001C130A"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lastRenderedPageBreak/>
              <w:t xml:space="preserve">20. </w:t>
            </w:r>
            <w:r w:rsidR="003E5BC9" w:rsidRPr="00FE0D11">
              <w:rPr>
                <w:color w:val="auto"/>
              </w:rPr>
              <w:t>Lira López Yamile de la Cruz</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Los asentamientos humanos en el valle de Maltrata, Veracruz.</w:t>
            </w:r>
          </w:p>
          <w:p w:rsidR="003E5BC9" w:rsidRPr="00FE0D11" w:rsidRDefault="003E5BC9" w:rsidP="00DD03F6">
            <w:pPr>
              <w:spacing w:line="360" w:lineRule="auto"/>
              <w:rPr>
                <w:color w:val="auto"/>
              </w:rPr>
            </w:pP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Congreso Internacional de Investigación Córdoba 215.</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30 y 31  de Julio 2015</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Córdoba, Ver.</w:t>
            </w:r>
          </w:p>
        </w:tc>
      </w:tr>
      <w:tr w:rsidR="003E5BC9" w:rsidRPr="001C130A"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21. </w:t>
            </w:r>
            <w:r w:rsidR="003E5BC9" w:rsidRPr="00FE0D11">
              <w:rPr>
                <w:color w:val="auto"/>
              </w:rPr>
              <w:t>Lira López Yamile de la Cruz</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La cerámica del valle de Maltrata, del Preclásico a la Colonia.</w:t>
            </w:r>
          </w:p>
          <w:p w:rsidR="003E5BC9" w:rsidRPr="00FE0D11" w:rsidRDefault="003E5BC9" w:rsidP="00DD03F6">
            <w:pPr>
              <w:spacing w:line="360" w:lineRule="auto"/>
              <w:rPr>
                <w:color w:val="auto"/>
              </w:rPr>
            </w:pP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X Coloquio de Antropología Regional. Entre la costa y el Altiplano. Arqueología de la región de las Grandes Montañas.</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2  de Octubre 2015</w:t>
            </w:r>
          </w:p>
          <w:p w:rsidR="003E5BC9" w:rsidRPr="00FE0D11" w:rsidRDefault="00496A91"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Orizaba</w:t>
            </w:r>
            <w:r w:rsidR="00DA0CCF">
              <w:rPr>
                <w:color w:val="auto"/>
              </w:rPr>
              <w:t>, Ver.</w:t>
            </w:r>
          </w:p>
        </w:tc>
      </w:tr>
      <w:tr w:rsidR="003E5BC9" w:rsidRPr="001C130A"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22. </w:t>
            </w:r>
            <w:r w:rsidR="003E5BC9" w:rsidRPr="00FE0D11">
              <w:rPr>
                <w:color w:val="auto"/>
              </w:rPr>
              <w:t>Lira López Yamile de la Cruz</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Los entierros preclásicos del valle de Maltrata. Contextos funerarios y perfiles osteológicos.</w:t>
            </w:r>
          </w:p>
          <w:p w:rsidR="003E5BC9" w:rsidRPr="00FE0D11" w:rsidRDefault="003E5BC9" w:rsidP="00DD03F6">
            <w:pPr>
              <w:spacing w:line="360" w:lineRule="auto"/>
              <w:rPr>
                <w:color w:val="auto"/>
              </w:rPr>
            </w:pP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X Coloquio de Antropología Regional. Entre la costa y el Altiplano. Arqueología de la región de las Grandes Montañas.</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2  de Octubre 2015</w:t>
            </w:r>
          </w:p>
          <w:p w:rsidR="003E5BC9" w:rsidRPr="00FE0D11" w:rsidRDefault="00496A91"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Pr>
                <w:color w:val="auto"/>
              </w:rPr>
              <w:t>Orizaba</w:t>
            </w:r>
            <w:r w:rsidR="002B1394">
              <w:rPr>
                <w:color w:val="auto"/>
              </w:rPr>
              <w:t xml:space="preserve">, Ver. </w:t>
            </w:r>
          </w:p>
        </w:tc>
      </w:tr>
      <w:tr w:rsidR="003E5BC9" w:rsidRPr="001C130A"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23. </w:t>
            </w:r>
            <w:r w:rsidR="003E5BC9" w:rsidRPr="00FE0D11">
              <w:rPr>
                <w:color w:val="auto"/>
              </w:rPr>
              <w:t>Lira López Yamile de la Cruz</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 xml:space="preserve">El patrimonio arqueológico en el estado de Veracruz y el proceso de gestión para su estudio, conservación y </w:t>
            </w:r>
            <w:r w:rsidRPr="00FE0D11">
              <w:rPr>
                <w:color w:val="auto"/>
              </w:rPr>
              <w:lastRenderedPageBreak/>
              <w:t xml:space="preserve">difusión. </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lastRenderedPageBreak/>
              <w:t>IV Congreso Latinoamericano de Antropología. México 2015</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7 al 10 de Octubre 2015</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 xml:space="preserve">México </w:t>
            </w:r>
          </w:p>
        </w:tc>
      </w:tr>
      <w:tr w:rsidR="003E5BC9" w:rsidRPr="001C130A"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lastRenderedPageBreak/>
              <w:t xml:space="preserve">24. </w:t>
            </w:r>
            <w:r w:rsidR="003E5BC9" w:rsidRPr="00FE0D11">
              <w:rPr>
                <w:color w:val="auto"/>
              </w:rPr>
              <w:t>Lira López Yamile de la Cruz</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El Programa Educativo de Arqueología y el MEIF. Una Propuesta de análisis.</w:t>
            </w:r>
          </w:p>
          <w:p w:rsidR="003E5BC9" w:rsidRPr="00FE0D11" w:rsidRDefault="003E5BC9" w:rsidP="00DD03F6">
            <w:pPr>
              <w:spacing w:line="360" w:lineRule="auto"/>
              <w:rPr>
                <w:color w:val="auto"/>
              </w:rPr>
            </w:pP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 xml:space="preserve">XXII Foro Anual de Docencia, Investigación, Extensión y Difusión de la Facultad de Antropología </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28  de Octubre 2015</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3E5BC9" w:rsidRPr="00AE371C"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25. </w:t>
            </w:r>
            <w:r w:rsidR="003E5BC9" w:rsidRPr="00FE0D11">
              <w:rPr>
                <w:color w:val="auto"/>
              </w:rPr>
              <w:t>Medel López Hilario</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Pobreza multidimensional y exclusión social. Propuesta metodológica para la identificación del índice de exclusión social: el caso población ind</w:t>
            </w:r>
            <w:r w:rsidR="00B51AC6">
              <w:rPr>
                <w:color w:val="auto"/>
              </w:rPr>
              <w:t>ígena en el estado de Veracruz.</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Transformando las políticas, cambiando vidas. 5° Foro Mundial de la OCDE, sobre Estadísticas, Conocimientos y Políticas.</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13 al 15 de Octubre 2015.</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Guadalajara, Jalisco.</w:t>
            </w:r>
          </w:p>
        </w:tc>
      </w:tr>
      <w:tr w:rsidR="003E5BC9" w:rsidRPr="00321017"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26. </w:t>
            </w:r>
            <w:r w:rsidR="003E5BC9" w:rsidRPr="00FE0D11">
              <w:rPr>
                <w:color w:val="auto"/>
              </w:rPr>
              <w:t xml:space="preserve">Ortega Guevara Jaime </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Cihuateteo, antecedente prehispánico de La Llorona.</w:t>
            </w: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III Encuentro Sobre Religión Popular en México y el Mundo</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 xml:space="preserve">26 al 28 de Octubre 2015 </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Cd. México</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3E5BC9" w:rsidRPr="00A85535"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27. </w:t>
            </w:r>
            <w:r w:rsidR="003E5BC9" w:rsidRPr="00FE0D11">
              <w:rPr>
                <w:color w:val="auto"/>
              </w:rPr>
              <w:t>Ortiz Ceballos Ponciano</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 xml:space="preserve">Contribuciones  de José Luis Melgarejo Vivanco a la Arqueología e historia de Veracruz. </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 xml:space="preserve">Mesa redonda: Homenaje rendido por la U.V. al Mtro. José Luis Melgarejo </w:t>
            </w:r>
            <w:r w:rsidRPr="00FE0D11">
              <w:rPr>
                <w:color w:val="auto"/>
              </w:rPr>
              <w:lastRenderedPageBreak/>
              <w:t>Vivanco.</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lastRenderedPageBreak/>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 xml:space="preserve">23 de Enero 2015. Xalapa, Ver. </w:t>
            </w:r>
          </w:p>
        </w:tc>
      </w:tr>
      <w:tr w:rsidR="003E5BC9" w:rsidRPr="0021100C"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lastRenderedPageBreak/>
              <w:t xml:space="preserve">28. </w:t>
            </w:r>
            <w:r w:rsidR="003E5BC9" w:rsidRPr="00FE0D11">
              <w:rPr>
                <w:color w:val="auto"/>
              </w:rPr>
              <w:t>Ortiz Ceballos Ponciano</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Nuevos hallazgos en Catemaco 2014.</w:t>
            </w: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40 Aniversario de los museos Regional Tuxteco y Tres Zapotes</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20 de Agosto 2015</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Santiago, Tuxtla.</w:t>
            </w:r>
          </w:p>
        </w:tc>
      </w:tr>
      <w:tr w:rsidR="003E5BC9" w:rsidRPr="0021100C"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29. </w:t>
            </w:r>
            <w:r w:rsidR="003E5BC9" w:rsidRPr="00FE0D11">
              <w:rPr>
                <w:color w:val="auto"/>
              </w:rPr>
              <w:t>Ortiz Ceballos Ponciano</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 xml:space="preserve">El culto a la montaña sagrada entre los Olmecas: Origen y pervivencia en </w:t>
            </w:r>
            <w:r w:rsidR="009B3CAF" w:rsidRPr="00FE0D11">
              <w:rPr>
                <w:color w:val="auto"/>
              </w:rPr>
              <w:t>Mesoamérica</w:t>
            </w:r>
            <w:r w:rsidRPr="00FE0D11">
              <w:rPr>
                <w:color w:val="auto"/>
              </w:rPr>
              <w:t>.</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III Encuentro sobre Religión Popular en México y el Mundo.</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28 de Octubre 2015</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Cd. de México</w:t>
            </w:r>
          </w:p>
        </w:tc>
      </w:tr>
      <w:tr w:rsidR="003E5BC9" w:rsidRPr="0021100C"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30. </w:t>
            </w:r>
            <w:r w:rsidR="003E5BC9" w:rsidRPr="00FE0D11">
              <w:rPr>
                <w:color w:val="auto"/>
              </w:rPr>
              <w:t>Ortiz Ceballos Ponciano</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El jade y otras piedras verdes en el contexto sagrado del Cerro del Manatí.</w:t>
            </w: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III Coloquio Internacional Tendencias de la Investigación Antropológica e Histórica en tabasco.</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30 de Nov. al 4 de Dic. 2015</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Villahermosa, Tabasco.</w:t>
            </w:r>
          </w:p>
        </w:tc>
      </w:tr>
      <w:tr w:rsidR="003E5BC9" w:rsidRPr="0021100C" w:rsidTr="00DA0CCF">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31. </w:t>
            </w:r>
            <w:r w:rsidR="003E5BC9" w:rsidRPr="00FE0D11">
              <w:rPr>
                <w:color w:val="auto"/>
              </w:rPr>
              <w:t>Pineda Campos Dolores</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Los corales de San Juan de Ulúa.</w:t>
            </w:r>
          </w:p>
        </w:tc>
        <w:tc>
          <w:tcPr>
            <w:tcW w:w="1805"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 xml:space="preserve">I° Congreso Internacional de Arquitectura Militar y Recintos fortificados, </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24 al 28 de Agosto 2015.</w:t>
            </w:r>
          </w:p>
          <w:p w:rsidR="003E5BC9" w:rsidRPr="00FE0D11" w:rsidRDefault="003E5BC9"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Veracruz, Ver.</w:t>
            </w:r>
          </w:p>
        </w:tc>
      </w:tr>
      <w:tr w:rsidR="003E5BC9" w:rsidRPr="00CB53BF" w:rsidTr="00DA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rsidR="003E5BC9" w:rsidRPr="00FE0D11" w:rsidRDefault="00DA0CCF" w:rsidP="00DD03F6">
            <w:pPr>
              <w:spacing w:line="360" w:lineRule="auto"/>
              <w:rPr>
                <w:color w:val="auto"/>
              </w:rPr>
            </w:pPr>
            <w:r>
              <w:rPr>
                <w:color w:val="auto"/>
              </w:rPr>
              <w:t xml:space="preserve">32. </w:t>
            </w:r>
            <w:r w:rsidR="003E5BC9" w:rsidRPr="00FE0D11">
              <w:rPr>
                <w:color w:val="auto"/>
              </w:rPr>
              <w:t>Sánchez Álvarez Guadalupe</w:t>
            </w:r>
          </w:p>
        </w:tc>
        <w:tc>
          <w:tcPr>
            <w:cnfStyle w:val="000010000000" w:firstRow="0" w:lastRow="0" w:firstColumn="0" w:lastColumn="0" w:oddVBand="1" w:evenVBand="0" w:oddHBand="0" w:evenHBand="0" w:firstRowFirstColumn="0" w:firstRowLastColumn="0" w:lastRowFirstColumn="0" w:lastRowLastColumn="0"/>
            <w:tcW w:w="2219" w:type="dxa"/>
          </w:tcPr>
          <w:p w:rsidR="003E5BC9" w:rsidRPr="00FE0D11" w:rsidRDefault="003E5BC9" w:rsidP="00DD03F6">
            <w:pPr>
              <w:spacing w:line="360" w:lineRule="auto"/>
              <w:rPr>
                <w:color w:val="auto"/>
              </w:rPr>
            </w:pPr>
            <w:r w:rsidRPr="00FE0D11">
              <w:rPr>
                <w:color w:val="auto"/>
              </w:rPr>
              <w:t>Danzas tradicionales en el estado de Veracruz.</w:t>
            </w:r>
          </w:p>
        </w:tc>
        <w:tc>
          <w:tcPr>
            <w:tcW w:w="1805"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III Encuentro sobre Religión Popular en México y el Mundo.</w:t>
            </w:r>
          </w:p>
        </w:tc>
        <w:tc>
          <w:tcPr>
            <w:cnfStyle w:val="000010000000" w:firstRow="0" w:lastRow="0" w:firstColumn="0" w:lastColumn="0" w:oddVBand="1" w:evenVBand="0" w:oddHBand="0" w:evenHBand="0" w:firstRowFirstColumn="0" w:firstRowLastColumn="0" w:lastRowFirstColumn="0" w:lastRowLastColumn="0"/>
            <w:tcW w:w="1525" w:type="dxa"/>
          </w:tcPr>
          <w:p w:rsidR="003E5BC9" w:rsidRPr="00FE0D11" w:rsidRDefault="003E5BC9" w:rsidP="00DD03F6">
            <w:pPr>
              <w:spacing w:line="360" w:lineRule="auto"/>
              <w:rPr>
                <w:color w:val="auto"/>
              </w:rPr>
            </w:pPr>
            <w:r w:rsidRPr="00FE0D11">
              <w:rPr>
                <w:color w:val="auto"/>
              </w:rPr>
              <w:t>Nacional</w:t>
            </w:r>
          </w:p>
        </w:tc>
        <w:tc>
          <w:tcPr>
            <w:tcW w:w="1438" w:type="dxa"/>
          </w:tcPr>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26 de Octubre 2015</w:t>
            </w:r>
          </w:p>
          <w:p w:rsidR="003E5BC9" w:rsidRPr="00FE0D11" w:rsidRDefault="003E5BC9"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Cd.</w:t>
            </w:r>
            <w:r w:rsidR="002B1394">
              <w:rPr>
                <w:color w:val="auto"/>
              </w:rPr>
              <w:t xml:space="preserve"> </w:t>
            </w:r>
            <w:r w:rsidRPr="00FE0D11">
              <w:rPr>
                <w:color w:val="auto"/>
              </w:rPr>
              <w:t>de México</w:t>
            </w:r>
          </w:p>
        </w:tc>
      </w:tr>
      <w:tr w:rsidR="00DA0CCF" w:rsidRPr="00CB53BF" w:rsidTr="00DA0CCF">
        <w:tc>
          <w:tcPr>
            <w:cnfStyle w:val="001000000000" w:firstRow="0" w:lastRow="0" w:firstColumn="1" w:lastColumn="0" w:oddVBand="0" w:evenVBand="0" w:oddHBand="0" w:evenHBand="0" w:firstRowFirstColumn="0" w:firstRowLastColumn="0" w:lastRowFirstColumn="0" w:lastRowLastColumn="0"/>
            <w:tcW w:w="1211" w:type="dxa"/>
          </w:tcPr>
          <w:p w:rsidR="00DA0CCF" w:rsidRPr="00DA0CCF" w:rsidRDefault="00DA0CCF" w:rsidP="00DD03F6">
            <w:pPr>
              <w:spacing w:line="360" w:lineRule="auto"/>
              <w:rPr>
                <w:color w:val="000000" w:themeColor="text1"/>
              </w:rPr>
            </w:pPr>
            <w:r w:rsidRPr="00DA0CCF">
              <w:rPr>
                <w:color w:val="000000" w:themeColor="text1"/>
              </w:rPr>
              <w:lastRenderedPageBreak/>
              <w:t xml:space="preserve">33. </w:t>
            </w:r>
            <w:r>
              <w:rPr>
                <w:color w:val="000000" w:themeColor="text1"/>
              </w:rPr>
              <w:t>Larios León Sofía</w:t>
            </w:r>
          </w:p>
        </w:tc>
        <w:tc>
          <w:tcPr>
            <w:cnfStyle w:val="000010000000" w:firstRow="0" w:lastRow="0" w:firstColumn="0" w:lastColumn="0" w:oddVBand="1" w:evenVBand="0" w:oddHBand="0" w:evenHBand="0" w:firstRowFirstColumn="0" w:firstRowLastColumn="0" w:lastRowFirstColumn="0" w:lastRowLastColumn="0"/>
            <w:tcW w:w="2219" w:type="dxa"/>
          </w:tcPr>
          <w:p w:rsidR="00DA0CCF" w:rsidRPr="00FE0D11" w:rsidRDefault="00DA0CCF" w:rsidP="00DD03F6">
            <w:pPr>
              <w:spacing w:line="360" w:lineRule="auto"/>
            </w:pPr>
            <w:r w:rsidRPr="00DA0CCF">
              <w:rPr>
                <w:color w:val="000000" w:themeColor="text1"/>
              </w:rPr>
              <w:t>El comercio en Orizaba 1920-1930</w:t>
            </w:r>
          </w:p>
        </w:tc>
        <w:tc>
          <w:tcPr>
            <w:tcW w:w="1805" w:type="dxa"/>
          </w:tcPr>
          <w:p w:rsidR="00DA0CCF" w:rsidRPr="00FE0D11" w:rsidRDefault="00DA0CCF"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IV Congreso Latinoamericano de Antropología. México 2015</w:t>
            </w:r>
          </w:p>
        </w:tc>
        <w:tc>
          <w:tcPr>
            <w:cnfStyle w:val="000010000000" w:firstRow="0" w:lastRow="0" w:firstColumn="0" w:lastColumn="0" w:oddVBand="1" w:evenVBand="0" w:oddHBand="0" w:evenHBand="0" w:firstRowFirstColumn="0" w:firstRowLastColumn="0" w:lastRowFirstColumn="0" w:lastRowLastColumn="0"/>
            <w:tcW w:w="1525" w:type="dxa"/>
          </w:tcPr>
          <w:p w:rsidR="00DA0CCF" w:rsidRPr="00FE0D11" w:rsidRDefault="00DA0CCF" w:rsidP="00DD03F6">
            <w:pPr>
              <w:spacing w:line="360" w:lineRule="auto"/>
              <w:rPr>
                <w:color w:val="auto"/>
              </w:rPr>
            </w:pPr>
            <w:r w:rsidRPr="00FE0D11">
              <w:rPr>
                <w:color w:val="auto"/>
              </w:rPr>
              <w:t>Nacional</w:t>
            </w:r>
          </w:p>
        </w:tc>
        <w:tc>
          <w:tcPr>
            <w:tcW w:w="1438" w:type="dxa"/>
          </w:tcPr>
          <w:p w:rsidR="00DA0CCF" w:rsidRPr="00FE0D11" w:rsidRDefault="00DA0CCF"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7 al 10 de Octubre 2015</w:t>
            </w:r>
          </w:p>
          <w:p w:rsidR="00DA0CCF" w:rsidRPr="00FE0D11" w:rsidRDefault="00DA0CCF"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 xml:space="preserve">México </w:t>
            </w:r>
          </w:p>
        </w:tc>
      </w:tr>
    </w:tbl>
    <w:p w:rsidR="00FE0D11" w:rsidRPr="00FE0D11" w:rsidRDefault="00FE0D11" w:rsidP="00DD03F6">
      <w:pPr>
        <w:spacing w:after="0" w:line="360" w:lineRule="auto"/>
      </w:pPr>
    </w:p>
    <w:p w:rsidR="00FE0D11" w:rsidRDefault="00DA0CCF" w:rsidP="00DD03F6">
      <w:pPr>
        <w:spacing w:after="0" w:line="360" w:lineRule="auto"/>
        <w:jc w:val="both"/>
      </w:pPr>
      <w:r>
        <w:t>De los proyectos registrados en SIREI, “</w:t>
      </w:r>
      <w:r w:rsidRPr="00FE0D11">
        <w:t>De la costa al piedemonte: fronteras indentitarias, trabajo, ritual y percepción del territorio en la Llanura Costera del Totonacapan (el caso de Ciénega del Fuerte y de Entorno Tajín)</w:t>
      </w:r>
      <w:r w:rsidR="009B3CAF">
        <w:t>”,</w:t>
      </w:r>
      <w:r>
        <w:t xml:space="preserve"> del Dr. Carlos Alberto Casas Mendoza contó con financiamiento de PRODEP</w:t>
      </w:r>
      <w:r w:rsidR="00D1637C">
        <w:t>, por un monto de $363,561.00, otorgado en el 2014. Por el atraso en la entrega de los recursos, este proyecto se le autorizó una ampliación</w:t>
      </w:r>
      <w:r w:rsidR="00795055">
        <w:t>, que va del 1 de enero del 2015</w:t>
      </w:r>
      <w:r w:rsidR="00D1637C">
        <w:t xml:space="preserve"> al 30 de junio del 2016. </w:t>
      </w:r>
    </w:p>
    <w:p w:rsidR="00D1637C" w:rsidRDefault="00D1637C" w:rsidP="00DD03F6">
      <w:pPr>
        <w:spacing w:after="0" w:line="360" w:lineRule="auto"/>
        <w:jc w:val="both"/>
      </w:pPr>
      <w:r>
        <w:t xml:space="preserve">En esta misma línea, durante el periodo fueron concluidos los siguientes proyectos: Estudios arqueológicos en el Valle de Maltrata, de la Dra. Yamile Lira López, </w:t>
      </w:r>
      <w:r w:rsidR="00795055">
        <w:t>Catálogo Fotográfico (fondo Jara) del Archivo Histórico de la UV</w:t>
      </w:r>
      <w:r>
        <w:t xml:space="preserve">, de la Mtra. Teresita Jiménez Gassos, Rincones típicos de Xalapa del Mtro. Jorge Ochoa Higueras, </w:t>
      </w:r>
      <w:r w:rsidR="009B3CAF">
        <w:t>Manatí</w:t>
      </w:r>
      <w:r>
        <w:t xml:space="preserve"> fase IV, del </w:t>
      </w:r>
      <w:r w:rsidR="00795055">
        <w:t xml:space="preserve">Mtro. Ponciano Ortiz Ceballos y </w:t>
      </w:r>
      <w:r w:rsidR="00CE3D47">
        <w:t>Estudio comparado de los materiales de construcción de las fortificaciones que comprenden los ca</w:t>
      </w:r>
      <w:r w:rsidR="00D239F0">
        <w:t>minos reales de Veracruz-México, de la Dra. Dolores Pineda Campos.</w:t>
      </w:r>
    </w:p>
    <w:p w:rsidR="00D239F0" w:rsidRPr="00FE0D11" w:rsidRDefault="00D239F0" w:rsidP="00DD03F6">
      <w:pPr>
        <w:spacing w:after="0" w:line="360" w:lineRule="auto"/>
        <w:jc w:val="both"/>
      </w:pPr>
    </w:p>
    <w:tbl>
      <w:tblPr>
        <w:tblStyle w:val="Sombreadoclaro-nfasis1"/>
        <w:tblW w:w="0" w:type="auto"/>
        <w:tblLook w:val="00A0" w:firstRow="1" w:lastRow="0" w:firstColumn="1" w:lastColumn="0" w:noHBand="0" w:noVBand="0"/>
      </w:tblPr>
      <w:tblGrid>
        <w:gridCol w:w="1495"/>
        <w:gridCol w:w="1823"/>
        <w:gridCol w:w="1443"/>
        <w:gridCol w:w="2281"/>
        <w:gridCol w:w="2012"/>
      </w:tblGrid>
      <w:tr w:rsidR="00FE0D11" w:rsidRPr="00B85505" w:rsidTr="00E57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tcPr>
          <w:p w:rsidR="00FE0D11" w:rsidRPr="00FE0D11" w:rsidRDefault="00FE0D11" w:rsidP="00DD03F6">
            <w:pPr>
              <w:spacing w:line="360" w:lineRule="auto"/>
            </w:pPr>
            <w:r w:rsidRPr="00FE0D11">
              <w:t>ESTUDIANTES</w:t>
            </w:r>
          </w:p>
        </w:tc>
        <w:tc>
          <w:tcPr>
            <w:cnfStyle w:val="000010000000" w:firstRow="0" w:lastRow="0" w:firstColumn="0" w:lastColumn="0" w:oddVBand="1" w:evenVBand="0" w:oddHBand="0" w:evenHBand="0" w:firstRowFirstColumn="0" w:firstRowLastColumn="0" w:lastRowFirstColumn="0" w:lastRowLastColumn="0"/>
            <w:tcW w:w="2319" w:type="dxa"/>
          </w:tcPr>
          <w:p w:rsidR="00FE0D11" w:rsidRPr="00FE0D11" w:rsidRDefault="00FE0D11" w:rsidP="00DD03F6">
            <w:pPr>
              <w:spacing w:line="360" w:lineRule="auto"/>
            </w:pPr>
            <w:r w:rsidRPr="00FE0D11">
              <w:t>Nombre del estudiante</w:t>
            </w:r>
          </w:p>
        </w:tc>
        <w:tc>
          <w:tcPr>
            <w:tcW w:w="1701" w:type="dxa"/>
          </w:tcPr>
          <w:p w:rsidR="00FE0D11" w:rsidRPr="00FE0D11" w:rsidRDefault="00FE0D11" w:rsidP="00DD03F6">
            <w:pPr>
              <w:spacing w:line="360" w:lineRule="auto"/>
              <w:cnfStyle w:val="100000000000" w:firstRow="1" w:lastRow="0" w:firstColumn="0" w:lastColumn="0" w:oddVBand="0" w:evenVBand="0" w:oddHBand="0" w:evenHBand="0" w:firstRowFirstColumn="0" w:firstRowLastColumn="0" w:lastRowFirstColumn="0" w:lastRowLastColumn="0"/>
            </w:pPr>
            <w:r w:rsidRPr="00FE0D11">
              <w:t>Programa educativo</w:t>
            </w:r>
          </w:p>
        </w:tc>
        <w:tc>
          <w:tcPr>
            <w:cnfStyle w:val="000010000000" w:firstRow="0" w:lastRow="0" w:firstColumn="0" w:lastColumn="0" w:oddVBand="1" w:evenVBand="0" w:oddHBand="0" w:evenHBand="0" w:firstRowFirstColumn="0" w:firstRowLastColumn="0" w:lastRowFirstColumn="0" w:lastRowLastColumn="0"/>
            <w:tcW w:w="2976" w:type="dxa"/>
          </w:tcPr>
          <w:p w:rsidR="00FE0D11" w:rsidRPr="00FE0D11" w:rsidRDefault="00FE0D11" w:rsidP="00DD03F6">
            <w:pPr>
              <w:spacing w:line="360" w:lineRule="auto"/>
            </w:pPr>
            <w:r w:rsidRPr="00FE0D11">
              <w:t>Nombre del proyecto</w:t>
            </w:r>
          </w:p>
        </w:tc>
        <w:tc>
          <w:tcPr>
            <w:tcW w:w="2552" w:type="dxa"/>
          </w:tcPr>
          <w:p w:rsidR="00FE0D11" w:rsidRPr="00FE0D11" w:rsidRDefault="00FE0D11" w:rsidP="00DD03F6">
            <w:pPr>
              <w:spacing w:line="360" w:lineRule="auto"/>
              <w:cnfStyle w:val="100000000000" w:firstRow="1" w:lastRow="0" w:firstColumn="0" w:lastColumn="0" w:oddVBand="0" w:evenVBand="0" w:oddHBand="0" w:evenHBand="0" w:firstRowFirstColumn="0" w:firstRowLastColumn="0" w:lastRowFirstColumn="0" w:lastRowLastColumn="0"/>
            </w:pPr>
            <w:r w:rsidRPr="00FE0D11">
              <w:t>Académico responsable</w:t>
            </w:r>
          </w:p>
        </w:tc>
      </w:tr>
      <w:tr w:rsidR="00FE0D11" w:rsidRPr="0051163B" w:rsidTr="00E57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tcPr>
          <w:p w:rsidR="00FE0D11" w:rsidRPr="00FE0D11" w:rsidRDefault="00FE0D11" w:rsidP="00DD03F6">
            <w:pPr>
              <w:spacing w:line="360" w:lineRule="auto"/>
            </w:pPr>
            <w:r w:rsidRPr="00FE0D11">
              <w:t>1</w:t>
            </w:r>
          </w:p>
        </w:tc>
        <w:tc>
          <w:tcPr>
            <w:cnfStyle w:val="000010000000" w:firstRow="0" w:lastRow="0" w:firstColumn="0" w:lastColumn="0" w:oddVBand="1" w:evenVBand="0" w:oddHBand="0" w:evenHBand="0" w:firstRowFirstColumn="0" w:firstRowLastColumn="0" w:lastRowFirstColumn="0" w:lastRowLastColumn="0"/>
            <w:tcW w:w="2319" w:type="dxa"/>
          </w:tcPr>
          <w:p w:rsidR="00FE0D11" w:rsidRPr="00FE0D11" w:rsidRDefault="00FE0D11" w:rsidP="00DD03F6">
            <w:pPr>
              <w:spacing w:line="360" w:lineRule="auto"/>
            </w:pPr>
            <w:r w:rsidRPr="00FE0D11">
              <w:t>Miguel Ángel Huerta Patiño</w:t>
            </w:r>
          </w:p>
        </w:tc>
        <w:tc>
          <w:tcPr>
            <w:tcW w:w="1701" w:type="dxa"/>
          </w:tcPr>
          <w:p w:rsidR="00FE0D11" w:rsidRPr="00FE0D11"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pPr>
            <w:r w:rsidRPr="00FE0D11">
              <w:t>PRODEP</w:t>
            </w:r>
          </w:p>
        </w:tc>
        <w:tc>
          <w:tcPr>
            <w:cnfStyle w:val="000010000000" w:firstRow="0" w:lastRow="0" w:firstColumn="0" w:lastColumn="0" w:oddVBand="1" w:evenVBand="0" w:oddHBand="0" w:evenHBand="0" w:firstRowFirstColumn="0" w:firstRowLastColumn="0" w:lastRowFirstColumn="0" w:lastRowLastColumn="0"/>
            <w:tcW w:w="2976" w:type="dxa"/>
          </w:tcPr>
          <w:p w:rsidR="00FE0D11" w:rsidRPr="00FE0D11" w:rsidRDefault="00FE0D11" w:rsidP="00DD03F6">
            <w:pPr>
              <w:spacing w:line="360" w:lineRule="auto"/>
            </w:pPr>
            <w:r w:rsidRPr="00FE0D11">
              <w:t xml:space="preserve">De la costa al piedemonte: fronteras indentitarias, trabajo, ritual y percepción del territorio en la Llanura Costera del Totonacapan (el caso de Ciénega del Fuerte </w:t>
            </w:r>
            <w:r w:rsidRPr="00FE0D11">
              <w:lastRenderedPageBreak/>
              <w:t>y de Entorno Tajín)</w:t>
            </w:r>
          </w:p>
        </w:tc>
        <w:tc>
          <w:tcPr>
            <w:tcW w:w="2552" w:type="dxa"/>
          </w:tcPr>
          <w:p w:rsidR="00FE0D11" w:rsidRPr="00FE0D11"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pPr>
            <w:r w:rsidRPr="00FE0D11">
              <w:lastRenderedPageBreak/>
              <w:t>Dr. Carlos Alberto Casas Mendoza</w:t>
            </w:r>
          </w:p>
        </w:tc>
      </w:tr>
      <w:tr w:rsidR="00FE0D11" w:rsidRPr="0051163B" w:rsidTr="00E5778F">
        <w:tc>
          <w:tcPr>
            <w:cnfStyle w:val="001000000000" w:firstRow="0" w:lastRow="0" w:firstColumn="1" w:lastColumn="0" w:oddVBand="0" w:evenVBand="0" w:oddHBand="0" w:evenHBand="0" w:firstRowFirstColumn="0" w:firstRowLastColumn="0" w:lastRowFirstColumn="0" w:lastRowLastColumn="0"/>
            <w:tcW w:w="1509" w:type="dxa"/>
          </w:tcPr>
          <w:p w:rsidR="00FE0D11" w:rsidRPr="00FE0D11" w:rsidRDefault="00FE0D11" w:rsidP="00DD03F6">
            <w:pPr>
              <w:spacing w:line="360" w:lineRule="auto"/>
            </w:pPr>
            <w:r w:rsidRPr="00FE0D11">
              <w:lastRenderedPageBreak/>
              <w:t>2</w:t>
            </w:r>
          </w:p>
        </w:tc>
        <w:tc>
          <w:tcPr>
            <w:cnfStyle w:val="000010000000" w:firstRow="0" w:lastRow="0" w:firstColumn="0" w:lastColumn="0" w:oddVBand="1" w:evenVBand="0" w:oddHBand="0" w:evenHBand="0" w:firstRowFirstColumn="0" w:firstRowLastColumn="0" w:lastRowFirstColumn="0" w:lastRowLastColumn="0"/>
            <w:tcW w:w="2319" w:type="dxa"/>
          </w:tcPr>
          <w:p w:rsidR="00FE0D11" w:rsidRPr="00FE0D11" w:rsidRDefault="00FE0D11" w:rsidP="00DD03F6">
            <w:pPr>
              <w:spacing w:line="360" w:lineRule="auto"/>
            </w:pPr>
            <w:r w:rsidRPr="00FE0D11">
              <w:t>Juvencio de Jesús Cortina Bello</w:t>
            </w:r>
          </w:p>
        </w:tc>
        <w:tc>
          <w:tcPr>
            <w:tcW w:w="1701" w:type="dxa"/>
          </w:tcPr>
          <w:p w:rsidR="00FE0D11" w:rsidRPr="00FE0D11" w:rsidRDefault="00FE0D11" w:rsidP="00DD03F6">
            <w:pPr>
              <w:spacing w:line="360" w:lineRule="auto"/>
              <w:cnfStyle w:val="000000000000" w:firstRow="0" w:lastRow="0" w:firstColumn="0" w:lastColumn="0" w:oddVBand="0" w:evenVBand="0" w:oddHBand="0" w:evenHBand="0" w:firstRowFirstColumn="0" w:firstRowLastColumn="0" w:lastRowFirstColumn="0" w:lastRowLastColumn="0"/>
            </w:pPr>
            <w:r w:rsidRPr="00FE0D11">
              <w:t>Servicio Social</w:t>
            </w:r>
          </w:p>
        </w:tc>
        <w:tc>
          <w:tcPr>
            <w:cnfStyle w:val="000010000000" w:firstRow="0" w:lastRow="0" w:firstColumn="0" w:lastColumn="0" w:oddVBand="1" w:evenVBand="0" w:oddHBand="0" w:evenHBand="0" w:firstRowFirstColumn="0" w:firstRowLastColumn="0" w:lastRowFirstColumn="0" w:lastRowLastColumn="0"/>
            <w:tcW w:w="2976" w:type="dxa"/>
          </w:tcPr>
          <w:p w:rsidR="00FE0D11" w:rsidRPr="00FE0D11" w:rsidRDefault="00FE0D11" w:rsidP="00DD03F6">
            <w:pPr>
              <w:spacing w:line="360" w:lineRule="auto"/>
            </w:pPr>
            <w:r w:rsidRPr="00FE0D11">
              <w:t>De la costa al piedemonte: fronteras indentitarias, trabajo, ritual y percepción del territorio en la Llanura Costera del Totonacapan (el caso de Ciénega del Fuerte y de Entorno Tajín)</w:t>
            </w:r>
          </w:p>
        </w:tc>
        <w:tc>
          <w:tcPr>
            <w:tcW w:w="2552" w:type="dxa"/>
          </w:tcPr>
          <w:p w:rsidR="00FE0D11" w:rsidRPr="00FE0D11" w:rsidRDefault="00FE0D11" w:rsidP="00DD03F6">
            <w:pPr>
              <w:spacing w:line="360" w:lineRule="auto"/>
              <w:cnfStyle w:val="000000000000" w:firstRow="0" w:lastRow="0" w:firstColumn="0" w:lastColumn="0" w:oddVBand="0" w:evenVBand="0" w:oddHBand="0" w:evenHBand="0" w:firstRowFirstColumn="0" w:firstRowLastColumn="0" w:lastRowFirstColumn="0" w:lastRowLastColumn="0"/>
            </w:pPr>
            <w:r w:rsidRPr="00FE0D11">
              <w:t>Dr. Carlos Alberto Casa Mendoza</w:t>
            </w:r>
          </w:p>
        </w:tc>
      </w:tr>
    </w:tbl>
    <w:p w:rsidR="00FE0D11" w:rsidRPr="00FE0D11" w:rsidRDefault="00FE0D11" w:rsidP="00DD03F6">
      <w:pPr>
        <w:spacing w:after="0" w:line="360" w:lineRule="auto"/>
      </w:pPr>
    </w:p>
    <w:p w:rsidR="00FE0D11" w:rsidRPr="00FE0D11" w:rsidRDefault="006B55C8" w:rsidP="00DD03F6">
      <w:pPr>
        <w:pStyle w:val="Ttulo1"/>
        <w:spacing w:before="0" w:line="360" w:lineRule="auto"/>
      </w:pPr>
      <w:r>
        <w:t>Tutorías</w:t>
      </w:r>
    </w:p>
    <w:tbl>
      <w:tblPr>
        <w:tblStyle w:val="Sombreadoclaro-nfasis1"/>
        <w:tblpPr w:leftFromText="141" w:rightFromText="141" w:vertAnchor="text" w:horzAnchor="page" w:tblpX="1560" w:tblpY="354"/>
        <w:tblW w:w="0" w:type="auto"/>
        <w:tblLook w:val="01E0" w:firstRow="1" w:lastRow="1" w:firstColumn="1" w:lastColumn="1" w:noHBand="0" w:noVBand="0"/>
      </w:tblPr>
      <w:tblGrid>
        <w:gridCol w:w="3507"/>
        <w:gridCol w:w="1475"/>
        <w:gridCol w:w="1315"/>
        <w:gridCol w:w="1369"/>
      </w:tblGrid>
      <w:tr w:rsidR="006B55C8" w:rsidRPr="00FA7183" w:rsidTr="006B5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7" w:type="dxa"/>
            <w:vMerge w:val="restart"/>
          </w:tcPr>
          <w:p w:rsidR="006B55C8" w:rsidRPr="00E5778F" w:rsidRDefault="006B55C8" w:rsidP="00DD03F6">
            <w:pPr>
              <w:spacing w:line="360" w:lineRule="auto"/>
              <w:rPr>
                <w:color w:val="000000" w:themeColor="text1"/>
              </w:rPr>
            </w:pPr>
            <w:r w:rsidRPr="00E5778F">
              <w:rPr>
                <w:color w:val="000000" w:themeColor="text1"/>
              </w:rPr>
              <w:t xml:space="preserve">Nombre del académico </w:t>
            </w:r>
          </w:p>
        </w:tc>
        <w:tc>
          <w:tcPr>
            <w:cnfStyle w:val="000100000000" w:firstRow="0" w:lastRow="0" w:firstColumn="0" w:lastColumn="1" w:oddVBand="0" w:evenVBand="0" w:oddHBand="0" w:evenHBand="0" w:firstRowFirstColumn="0" w:firstRowLastColumn="0" w:lastRowFirstColumn="0" w:lastRowLastColumn="0"/>
            <w:tcW w:w="4159" w:type="dxa"/>
            <w:gridSpan w:val="3"/>
          </w:tcPr>
          <w:p w:rsidR="006B55C8" w:rsidRPr="00E5778F" w:rsidRDefault="006B55C8" w:rsidP="00DD03F6">
            <w:pPr>
              <w:spacing w:line="360" w:lineRule="auto"/>
              <w:rPr>
                <w:color w:val="000000" w:themeColor="text1"/>
              </w:rPr>
            </w:pPr>
            <w:r w:rsidRPr="00E5778F">
              <w:rPr>
                <w:color w:val="000000" w:themeColor="text1"/>
              </w:rPr>
              <w:t>Número de alumnos en tutoría</w:t>
            </w:r>
          </w:p>
        </w:tc>
      </w:tr>
      <w:tr w:rsidR="006B55C8" w:rsidRPr="00FA7183" w:rsidTr="006B5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7" w:type="dxa"/>
            <w:vMerge/>
          </w:tcPr>
          <w:p w:rsidR="006B55C8" w:rsidRPr="00E5778F" w:rsidRDefault="006B55C8" w:rsidP="00DD03F6">
            <w:pPr>
              <w:spacing w:line="360" w:lineRule="auto"/>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475" w:type="dxa"/>
          </w:tcPr>
          <w:p w:rsidR="006B55C8" w:rsidRPr="00E5778F" w:rsidRDefault="006B55C8" w:rsidP="00DD03F6">
            <w:pPr>
              <w:spacing w:line="360" w:lineRule="auto"/>
              <w:rPr>
                <w:color w:val="000000" w:themeColor="text1"/>
              </w:rPr>
            </w:pPr>
            <w:r w:rsidRPr="00E5778F">
              <w:rPr>
                <w:color w:val="000000" w:themeColor="text1"/>
              </w:rPr>
              <w:t>Licenciatura</w:t>
            </w:r>
          </w:p>
        </w:tc>
        <w:tc>
          <w:tcPr>
            <w:tcW w:w="1315" w:type="dxa"/>
          </w:tcPr>
          <w:p w:rsidR="006B55C8" w:rsidRPr="00E5778F" w:rsidRDefault="006B55C8" w:rsidP="00DD03F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5778F">
              <w:rPr>
                <w:color w:val="000000" w:themeColor="text1"/>
              </w:rPr>
              <w:t>Maestría</w:t>
            </w:r>
          </w:p>
        </w:tc>
        <w:tc>
          <w:tcPr>
            <w:cnfStyle w:val="000100000000" w:firstRow="0" w:lastRow="0" w:firstColumn="0" w:lastColumn="1" w:oddVBand="0" w:evenVBand="0" w:oddHBand="0" w:evenHBand="0" w:firstRowFirstColumn="0" w:firstRowLastColumn="0" w:lastRowFirstColumn="0" w:lastRowLastColumn="0"/>
            <w:tcW w:w="1369" w:type="dxa"/>
          </w:tcPr>
          <w:p w:rsidR="006B55C8" w:rsidRPr="00E5778F" w:rsidRDefault="006B55C8" w:rsidP="00DD03F6">
            <w:pPr>
              <w:spacing w:line="360" w:lineRule="auto"/>
              <w:rPr>
                <w:color w:val="000000" w:themeColor="text1"/>
              </w:rPr>
            </w:pPr>
            <w:r w:rsidRPr="00E5778F">
              <w:rPr>
                <w:color w:val="000000" w:themeColor="text1"/>
              </w:rPr>
              <w:t>Doctorado</w:t>
            </w:r>
          </w:p>
        </w:tc>
      </w:tr>
      <w:tr w:rsidR="006B55C8" w:rsidRPr="00FA7183" w:rsidTr="006B55C8">
        <w:tc>
          <w:tcPr>
            <w:cnfStyle w:val="001000000000" w:firstRow="0" w:lastRow="0" w:firstColumn="1" w:lastColumn="0" w:oddVBand="0" w:evenVBand="0" w:oddHBand="0" w:evenHBand="0" w:firstRowFirstColumn="0" w:firstRowLastColumn="0" w:lastRowFirstColumn="0" w:lastRowLastColumn="0"/>
            <w:tcW w:w="3507" w:type="dxa"/>
          </w:tcPr>
          <w:p w:rsidR="006B55C8" w:rsidRPr="00E5778F" w:rsidRDefault="006B55C8" w:rsidP="00DD03F6">
            <w:pPr>
              <w:spacing w:line="360" w:lineRule="auto"/>
              <w:rPr>
                <w:color w:val="000000" w:themeColor="text1"/>
              </w:rPr>
            </w:pPr>
            <w:r w:rsidRPr="00E5778F">
              <w:rPr>
                <w:color w:val="000000" w:themeColor="text1"/>
              </w:rPr>
              <w:t>Bonilla Palmeros Jesús Javier</w:t>
            </w:r>
          </w:p>
        </w:tc>
        <w:tc>
          <w:tcPr>
            <w:cnfStyle w:val="000010000000" w:firstRow="0" w:lastRow="0" w:firstColumn="0" w:lastColumn="0" w:oddVBand="1" w:evenVBand="0" w:oddHBand="0" w:evenHBand="0" w:firstRowFirstColumn="0" w:firstRowLastColumn="0" w:lastRowFirstColumn="0" w:lastRowLastColumn="0"/>
            <w:tcW w:w="1475" w:type="dxa"/>
          </w:tcPr>
          <w:p w:rsidR="006B55C8" w:rsidRPr="00E5778F" w:rsidRDefault="006B55C8" w:rsidP="00DD03F6">
            <w:pPr>
              <w:spacing w:line="360" w:lineRule="auto"/>
              <w:rPr>
                <w:color w:val="000000" w:themeColor="text1"/>
              </w:rPr>
            </w:pPr>
            <w:r w:rsidRPr="00E5778F">
              <w:rPr>
                <w:color w:val="000000" w:themeColor="text1"/>
              </w:rPr>
              <w:t>18 - 17</w:t>
            </w:r>
          </w:p>
        </w:tc>
        <w:tc>
          <w:tcPr>
            <w:tcW w:w="1315" w:type="dxa"/>
          </w:tcPr>
          <w:p w:rsidR="006B55C8" w:rsidRPr="00E5778F" w:rsidRDefault="006B55C8" w:rsidP="00DD03F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E5778F">
              <w:rPr>
                <w:color w:val="000000" w:themeColor="text1"/>
              </w:rPr>
              <w:t>3 - 2</w:t>
            </w:r>
          </w:p>
        </w:tc>
        <w:tc>
          <w:tcPr>
            <w:cnfStyle w:val="000100000000" w:firstRow="0" w:lastRow="0" w:firstColumn="0" w:lastColumn="1" w:oddVBand="0" w:evenVBand="0" w:oddHBand="0" w:evenHBand="0" w:firstRowFirstColumn="0" w:firstRowLastColumn="0" w:lastRowFirstColumn="0" w:lastRowLastColumn="0"/>
            <w:tcW w:w="1369" w:type="dxa"/>
          </w:tcPr>
          <w:p w:rsidR="006B55C8" w:rsidRPr="00E5778F" w:rsidRDefault="006B55C8" w:rsidP="00DD03F6">
            <w:pPr>
              <w:spacing w:line="360" w:lineRule="auto"/>
              <w:rPr>
                <w:color w:val="000000" w:themeColor="text1"/>
              </w:rPr>
            </w:pPr>
          </w:p>
          <w:p w:rsidR="006B55C8" w:rsidRPr="00E5778F" w:rsidRDefault="006B55C8" w:rsidP="00DD03F6">
            <w:pPr>
              <w:spacing w:line="360" w:lineRule="auto"/>
              <w:rPr>
                <w:color w:val="000000" w:themeColor="text1"/>
              </w:rPr>
            </w:pPr>
          </w:p>
        </w:tc>
      </w:tr>
      <w:tr w:rsidR="006B55C8" w:rsidRPr="00FA7183" w:rsidTr="006B5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7" w:type="dxa"/>
          </w:tcPr>
          <w:p w:rsidR="006B55C8" w:rsidRPr="00E5778F" w:rsidRDefault="006B55C8" w:rsidP="00DD03F6">
            <w:pPr>
              <w:spacing w:line="360" w:lineRule="auto"/>
              <w:rPr>
                <w:color w:val="000000" w:themeColor="text1"/>
              </w:rPr>
            </w:pPr>
            <w:r w:rsidRPr="00E5778F">
              <w:rPr>
                <w:color w:val="000000" w:themeColor="text1"/>
              </w:rPr>
              <w:t>Casas Mendoza Carlos Alberto</w:t>
            </w:r>
          </w:p>
        </w:tc>
        <w:tc>
          <w:tcPr>
            <w:cnfStyle w:val="000010000000" w:firstRow="0" w:lastRow="0" w:firstColumn="0" w:lastColumn="0" w:oddVBand="1" w:evenVBand="0" w:oddHBand="0" w:evenHBand="0" w:firstRowFirstColumn="0" w:firstRowLastColumn="0" w:lastRowFirstColumn="0" w:lastRowLastColumn="0"/>
            <w:tcW w:w="1475" w:type="dxa"/>
          </w:tcPr>
          <w:p w:rsidR="006B55C8" w:rsidRPr="00E5778F" w:rsidRDefault="006B55C8" w:rsidP="00DD03F6">
            <w:pPr>
              <w:spacing w:line="360" w:lineRule="auto"/>
              <w:rPr>
                <w:color w:val="000000" w:themeColor="text1"/>
              </w:rPr>
            </w:pPr>
            <w:r w:rsidRPr="00E5778F">
              <w:rPr>
                <w:color w:val="000000" w:themeColor="text1"/>
              </w:rPr>
              <w:t>4</w:t>
            </w:r>
          </w:p>
        </w:tc>
        <w:tc>
          <w:tcPr>
            <w:tcW w:w="1315" w:type="dxa"/>
          </w:tcPr>
          <w:p w:rsidR="006B55C8" w:rsidRPr="00E5778F" w:rsidRDefault="006B55C8" w:rsidP="00DD03F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5778F">
              <w:rPr>
                <w:color w:val="000000" w:themeColor="text1"/>
              </w:rPr>
              <w:t>2</w:t>
            </w:r>
          </w:p>
        </w:tc>
        <w:tc>
          <w:tcPr>
            <w:cnfStyle w:val="000100000000" w:firstRow="0" w:lastRow="0" w:firstColumn="0" w:lastColumn="1" w:oddVBand="0" w:evenVBand="0" w:oddHBand="0" w:evenHBand="0" w:firstRowFirstColumn="0" w:firstRowLastColumn="0" w:lastRowFirstColumn="0" w:lastRowLastColumn="0"/>
            <w:tcW w:w="1369" w:type="dxa"/>
          </w:tcPr>
          <w:p w:rsidR="006B55C8" w:rsidRPr="00E5778F" w:rsidRDefault="006B55C8" w:rsidP="00DD03F6">
            <w:pPr>
              <w:spacing w:line="360" w:lineRule="auto"/>
              <w:rPr>
                <w:color w:val="000000" w:themeColor="text1"/>
              </w:rPr>
            </w:pPr>
          </w:p>
        </w:tc>
      </w:tr>
      <w:tr w:rsidR="006B55C8" w:rsidRPr="00FA7183" w:rsidTr="006B55C8">
        <w:tc>
          <w:tcPr>
            <w:cnfStyle w:val="001000000000" w:firstRow="0" w:lastRow="0" w:firstColumn="1" w:lastColumn="0" w:oddVBand="0" w:evenVBand="0" w:oddHBand="0" w:evenHBand="0" w:firstRowFirstColumn="0" w:firstRowLastColumn="0" w:lastRowFirstColumn="0" w:lastRowLastColumn="0"/>
            <w:tcW w:w="3507" w:type="dxa"/>
          </w:tcPr>
          <w:p w:rsidR="006B55C8" w:rsidRPr="00E5778F" w:rsidRDefault="006B55C8" w:rsidP="00DD03F6">
            <w:pPr>
              <w:spacing w:line="360" w:lineRule="auto"/>
              <w:rPr>
                <w:color w:val="000000" w:themeColor="text1"/>
              </w:rPr>
            </w:pPr>
          </w:p>
          <w:p w:rsidR="006B55C8" w:rsidRPr="00E5778F" w:rsidRDefault="006B55C8" w:rsidP="00DD03F6">
            <w:pPr>
              <w:spacing w:line="360" w:lineRule="auto"/>
              <w:rPr>
                <w:color w:val="000000" w:themeColor="text1"/>
              </w:rPr>
            </w:pPr>
            <w:r w:rsidRPr="00E5778F">
              <w:rPr>
                <w:color w:val="000000" w:themeColor="text1"/>
              </w:rPr>
              <w:t>Lira López Yamile de la Cruz</w:t>
            </w:r>
          </w:p>
        </w:tc>
        <w:tc>
          <w:tcPr>
            <w:cnfStyle w:val="000010000000" w:firstRow="0" w:lastRow="0" w:firstColumn="0" w:lastColumn="0" w:oddVBand="1" w:evenVBand="0" w:oddHBand="0" w:evenHBand="0" w:firstRowFirstColumn="0" w:firstRowLastColumn="0" w:lastRowFirstColumn="0" w:lastRowLastColumn="0"/>
            <w:tcW w:w="1475" w:type="dxa"/>
          </w:tcPr>
          <w:p w:rsidR="00B51AC6" w:rsidRDefault="006B55C8" w:rsidP="00DD03F6">
            <w:pPr>
              <w:spacing w:line="360" w:lineRule="auto"/>
              <w:rPr>
                <w:color w:val="000000" w:themeColor="text1"/>
              </w:rPr>
            </w:pPr>
            <w:r w:rsidRPr="00E5778F">
              <w:rPr>
                <w:color w:val="000000" w:themeColor="text1"/>
              </w:rPr>
              <w:t xml:space="preserve"> </w:t>
            </w:r>
          </w:p>
          <w:p w:rsidR="006B55C8" w:rsidRPr="00E5778F" w:rsidRDefault="006B55C8" w:rsidP="00DD03F6">
            <w:pPr>
              <w:spacing w:line="360" w:lineRule="auto"/>
              <w:rPr>
                <w:color w:val="000000" w:themeColor="text1"/>
              </w:rPr>
            </w:pPr>
            <w:r w:rsidRPr="00E5778F">
              <w:rPr>
                <w:color w:val="000000" w:themeColor="text1"/>
              </w:rPr>
              <w:t xml:space="preserve"> 22  </w:t>
            </w:r>
          </w:p>
        </w:tc>
        <w:tc>
          <w:tcPr>
            <w:tcW w:w="1315" w:type="dxa"/>
          </w:tcPr>
          <w:p w:rsidR="00B51AC6" w:rsidRDefault="00B51AC6" w:rsidP="00DD03F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p>
          <w:p w:rsidR="006B55C8" w:rsidRPr="00E5778F" w:rsidRDefault="006B55C8" w:rsidP="00DD03F6">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E5778F">
              <w:rPr>
                <w:color w:val="000000" w:themeColor="text1"/>
              </w:rPr>
              <w:t>2</w:t>
            </w:r>
          </w:p>
        </w:tc>
        <w:tc>
          <w:tcPr>
            <w:cnfStyle w:val="000100000000" w:firstRow="0" w:lastRow="0" w:firstColumn="0" w:lastColumn="1" w:oddVBand="0" w:evenVBand="0" w:oddHBand="0" w:evenHBand="0" w:firstRowFirstColumn="0" w:firstRowLastColumn="0" w:lastRowFirstColumn="0" w:lastRowLastColumn="0"/>
            <w:tcW w:w="1369" w:type="dxa"/>
          </w:tcPr>
          <w:p w:rsidR="006B55C8" w:rsidRPr="00E5778F" w:rsidRDefault="006B55C8" w:rsidP="00DD03F6">
            <w:pPr>
              <w:spacing w:line="360" w:lineRule="auto"/>
              <w:rPr>
                <w:color w:val="000000" w:themeColor="text1"/>
              </w:rPr>
            </w:pPr>
          </w:p>
        </w:tc>
      </w:tr>
      <w:tr w:rsidR="006B55C8" w:rsidRPr="00FA7183" w:rsidTr="006B55C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7" w:type="dxa"/>
          </w:tcPr>
          <w:p w:rsidR="006B55C8" w:rsidRPr="00E5778F" w:rsidRDefault="006B55C8" w:rsidP="00DD03F6">
            <w:pPr>
              <w:spacing w:line="360" w:lineRule="auto"/>
              <w:rPr>
                <w:color w:val="000000" w:themeColor="text1"/>
              </w:rPr>
            </w:pPr>
            <w:r w:rsidRPr="00E5778F">
              <w:rPr>
                <w:color w:val="000000" w:themeColor="text1"/>
              </w:rPr>
              <w:t>Pineda Campos Dolores</w:t>
            </w:r>
          </w:p>
        </w:tc>
        <w:tc>
          <w:tcPr>
            <w:cnfStyle w:val="000010000000" w:firstRow="0" w:lastRow="0" w:firstColumn="0" w:lastColumn="0" w:oddVBand="1" w:evenVBand="0" w:oddHBand="0" w:evenHBand="0" w:firstRowFirstColumn="0" w:firstRowLastColumn="0" w:lastRowFirstColumn="0" w:lastRowLastColumn="0"/>
            <w:tcW w:w="1475" w:type="dxa"/>
          </w:tcPr>
          <w:p w:rsidR="006B55C8" w:rsidRPr="00E5778F" w:rsidRDefault="006B55C8" w:rsidP="00DD03F6">
            <w:pPr>
              <w:spacing w:line="360" w:lineRule="auto"/>
              <w:rPr>
                <w:color w:val="000000" w:themeColor="text1"/>
              </w:rPr>
            </w:pPr>
            <w:r w:rsidRPr="00E5778F">
              <w:rPr>
                <w:color w:val="000000" w:themeColor="text1"/>
              </w:rPr>
              <w:t>14</w:t>
            </w:r>
          </w:p>
        </w:tc>
        <w:tc>
          <w:tcPr>
            <w:tcW w:w="1315" w:type="dxa"/>
          </w:tcPr>
          <w:p w:rsidR="006B55C8" w:rsidRPr="00E5778F" w:rsidRDefault="006B55C8" w:rsidP="00DD03F6">
            <w:pPr>
              <w:spacing w:line="360" w:lineRule="auto"/>
              <w:cnfStyle w:val="010000000000" w:firstRow="0" w:lastRow="1" w:firstColumn="0" w:lastColumn="0" w:oddVBand="0" w:evenVBand="0" w:oddHBand="0" w:evenHBand="0" w:firstRowFirstColumn="0" w:firstRowLastColumn="0" w:lastRowFirstColumn="0" w:lastRowLastColumn="0"/>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1369" w:type="dxa"/>
          </w:tcPr>
          <w:p w:rsidR="006B55C8" w:rsidRPr="00E5778F" w:rsidRDefault="006B55C8" w:rsidP="00DD03F6">
            <w:pPr>
              <w:spacing w:line="360" w:lineRule="auto"/>
              <w:rPr>
                <w:color w:val="000000" w:themeColor="text1"/>
              </w:rPr>
            </w:pPr>
          </w:p>
        </w:tc>
      </w:tr>
    </w:tbl>
    <w:p w:rsidR="006B55C8" w:rsidRDefault="006B55C8" w:rsidP="00DD03F6">
      <w:pPr>
        <w:spacing w:after="0" w:line="360" w:lineRule="auto"/>
      </w:pPr>
    </w:p>
    <w:p w:rsidR="006B55C8" w:rsidRDefault="006B55C8" w:rsidP="00DD03F6">
      <w:pPr>
        <w:spacing w:after="0" w:line="360" w:lineRule="auto"/>
      </w:pPr>
    </w:p>
    <w:p w:rsidR="006B55C8" w:rsidRDefault="006B55C8" w:rsidP="00DD03F6">
      <w:pPr>
        <w:spacing w:after="0" w:line="360" w:lineRule="auto"/>
      </w:pPr>
    </w:p>
    <w:p w:rsidR="006B55C8" w:rsidRDefault="006B55C8" w:rsidP="00DD03F6">
      <w:pPr>
        <w:spacing w:after="0" w:line="360" w:lineRule="auto"/>
      </w:pPr>
    </w:p>
    <w:p w:rsidR="006B55C8" w:rsidRDefault="006B55C8" w:rsidP="00DD03F6">
      <w:pPr>
        <w:spacing w:after="0" w:line="360" w:lineRule="auto"/>
      </w:pPr>
    </w:p>
    <w:p w:rsidR="006B55C8" w:rsidRDefault="006B55C8" w:rsidP="00DD03F6">
      <w:pPr>
        <w:spacing w:after="0" w:line="360" w:lineRule="auto"/>
      </w:pPr>
    </w:p>
    <w:p w:rsidR="00E5778F" w:rsidRDefault="00E5778F" w:rsidP="00DD03F6">
      <w:pPr>
        <w:spacing w:after="0" w:line="360" w:lineRule="auto"/>
      </w:pPr>
    </w:p>
    <w:p w:rsidR="00B51AC6" w:rsidRDefault="00B51AC6" w:rsidP="00DD03F6">
      <w:pPr>
        <w:spacing w:after="0" w:line="360" w:lineRule="auto"/>
      </w:pPr>
    </w:p>
    <w:p w:rsidR="00B51AC6" w:rsidRDefault="00B51AC6" w:rsidP="00DD03F6">
      <w:pPr>
        <w:spacing w:after="0" w:line="360" w:lineRule="auto"/>
      </w:pPr>
    </w:p>
    <w:p w:rsidR="00B51AC6" w:rsidRDefault="00B51AC6" w:rsidP="00DD03F6">
      <w:pPr>
        <w:spacing w:after="0" w:line="360" w:lineRule="auto"/>
      </w:pPr>
    </w:p>
    <w:p w:rsidR="00FE0D11" w:rsidRPr="00FE0D11" w:rsidRDefault="00FE0D11" w:rsidP="00DD03F6">
      <w:pPr>
        <w:spacing w:after="0" w:line="360" w:lineRule="auto"/>
      </w:pPr>
      <w:r w:rsidRPr="00FE0D11">
        <w:t>TESIS DIRIGIDAS Y CONCLUIDAS</w:t>
      </w:r>
    </w:p>
    <w:tbl>
      <w:tblPr>
        <w:tblStyle w:val="Sombreadoclaro-nfasis1"/>
        <w:tblW w:w="9180" w:type="dxa"/>
        <w:tblLayout w:type="fixed"/>
        <w:tblLook w:val="01E0" w:firstRow="1" w:lastRow="1" w:firstColumn="1" w:lastColumn="1" w:noHBand="0" w:noVBand="0"/>
      </w:tblPr>
      <w:tblGrid>
        <w:gridCol w:w="427"/>
        <w:gridCol w:w="1524"/>
        <w:gridCol w:w="1985"/>
        <w:gridCol w:w="1701"/>
        <w:gridCol w:w="1559"/>
        <w:gridCol w:w="1984"/>
      </w:tblGrid>
      <w:tr w:rsidR="00E70E65" w:rsidTr="00F76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6"/>
          </w:tcPr>
          <w:p w:rsidR="00FE0D11" w:rsidRPr="00FE0D11" w:rsidRDefault="00FE0D11" w:rsidP="00DD03F6">
            <w:pPr>
              <w:spacing w:line="360" w:lineRule="auto"/>
            </w:pPr>
            <w:r w:rsidRPr="00FE0D11">
              <w:t xml:space="preserve">Nombre del </w:t>
            </w:r>
            <w:r w:rsidRPr="00F769C7">
              <w:rPr>
                <w:color w:val="auto"/>
              </w:rPr>
              <w:t>académico</w:t>
            </w:r>
            <w:r w:rsidRPr="00FE0D11">
              <w:t xml:space="preserve">: </w:t>
            </w:r>
            <w:r w:rsidRPr="00FE0D11">
              <w:rPr>
                <w:color w:val="auto"/>
              </w:rPr>
              <w:t>Bonilla Palmeros Jesús Javier</w:t>
            </w:r>
          </w:p>
        </w:tc>
      </w:tr>
      <w:tr w:rsidR="006B55C8" w:rsidTr="00F7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gridSpan w:val="2"/>
          </w:tcPr>
          <w:p w:rsidR="00FE0D11" w:rsidRPr="00FE0D11" w:rsidRDefault="00FE0D11" w:rsidP="00DD03F6">
            <w:pPr>
              <w:spacing w:line="360" w:lineRule="auto"/>
            </w:pPr>
            <w:r w:rsidRPr="00FE0D11">
              <w:rPr>
                <w:color w:val="auto"/>
              </w:rPr>
              <w:t>Nombre del tesista</w:t>
            </w:r>
          </w:p>
        </w:tc>
        <w:tc>
          <w:tcPr>
            <w:cnfStyle w:val="000010000000" w:firstRow="0" w:lastRow="0" w:firstColumn="0" w:lastColumn="0" w:oddVBand="1" w:evenVBand="0" w:oddHBand="0" w:evenHBand="0" w:firstRowFirstColumn="0" w:firstRowLastColumn="0" w:lastRowFirstColumn="0" w:lastRowLastColumn="0"/>
            <w:tcW w:w="1985" w:type="dxa"/>
          </w:tcPr>
          <w:p w:rsidR="00FE0D11" w:rsidRPr="00FE0D11" w:rsidRDefault="00FE0D11" w:rsidP="00DD03F6">
            <w:pPr>
              <w:spacing w:line="360" w:lineRule="auto"/>
            </w:pPr>
            <w:r w:rsidRPr="00FE0D11">
              <w:rPr>
                <w:color w:val="auto"/>
              </w:rPr>
              <w:t>Título de la tesis</w:t>
            </w:r>
          </w:p>
        </w:tc>
        <w:tc>
          <w:tcPr>
            <w:tcW w:w="1701" w:type="dxa"/>
          </w:tcPr>
          <w:p w:rsidR="00FE0D11" w:rsidRPr="00FE0D11"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pPr>
            <w:r w:rsidRPr="00FE0D11">
              <w:rPr>
                <w:color w:val="auto"/>
              </w:rPr>
              <w:t>Fecha de presentación</w:t>
            </w:r>
          </w:p>
        </w:tc>
        <w:tc>
          <w:tcPr>
            <w:cnfStyle w:val="000010000000" w:firstRow="0" w:lastRow="0" w:firstColumn="0" w:lastColumn="0" w:oddVBand="1" w:evenVBand="0" w:oddHBand="0" w:evenHBand="0" w:firstRowFirstColumn="0" w:firstRowLastColumn="0" w:lastRowFirstColumn="0" w:lastRowLastColumn="0"/>
            <w:tcW w:w="1559" w:type="dxa"/>
          </w:tcPr>
          <w:p w:rsidR="00FE0D11" w:rsidRPr="00FE0D11" w:rsidRDefault="00FE0D11" w:rsidP="00DD03F6">
            <w:pPr>
              <w:spacing w:line="360" w:lineRule="auto"/>
            </w:pPr>
            <w:r w:rsidRPr="00FE0D11">
              <w:rPr>
                <w:color w:val="auto"/>
              </w:rPr>
              <w:t>Grado obtenido</w:t>
            </w:r>
          </w:p>
        </w:tc>
        <w:tc>
          <w:tcPr>
            <w:cnfStyle w:val="000100000000" w:firstRow="0" w:lastRow="0" w:firstColumn="0" w:lastColumn="1" w:oddVBand="0" w:evenVBand="0" w:oddHBand="0" w:evenHBand="0" w:firstRowFirstColumn="0" w:firstRowLastColumn="0" w:lastRowFirstColumn="0" w:lastRowLastColumn="0"/>
            <w:tcW w:w="1984" w:type="dxa"/>
          </w:tcPr>
          <w:p w:rsidR="006B55C8" w:rsidRDefault="00FE0D11" w:rsidP="00DD03F6">
            <w:pPr>
              <w:spacing w:line="360" w:lineRule="auto"/>
              <w:rPr>
                <w:color w:val="auto"/>
              </w:rPr>
            </w:pPr>
            <w:r w:rsidRPr="00FE0D11">
              <w:rPr>
                <w:color w:val="auto"/>
              </w:rPr>
              <w:t xml:space="preserve">Institución </w:t>
            </w:r>
          </w:p>
          <w:p w:rsidR="00FE0D11" w:rsidRPr="00FE0D11" w:rsidRDefault="00FE0D11" w:rsidP="00DD03F6">
            <w:pPr>
              <w:spacing w:line="360" w:lineRule="auto"/>
            </w:pPr>
            <w:r w:rsidRPr="00FE0D11">
              <w:rPr>
                <w:color w:val="auto"/>
              </w:rPr>
              <w:t>otorgante</w:t>
            </w:r>
          </w:p>
        </w:tc>
      </w:tr>
      <w:tr w:rsidR="00E70E65" w:rsidRPr="004C758F" w:rsidTr="00F769C7">
        <w:tc>
          <w:tcPr>
            <w:cnfStyle w:val="001000000000" w:firstRow="0" w:lastRow="0" w:firstColumn="1" w:lastColumn="0" w:oddVBand="0" w:evenVBand="0" w:oddHBand="0" w:evenHBand="0" w:firstRowFirstColumn="0" w:firstRowLastColumn="0" w:lastRowFirstColumn="0" w:lastRowLastColumn="0"/>
            <w:tcW w:w="427" w:type="dxa"/>
          </w:tcPr>
          <w:p w:rsidR="00FE0D11" w:rsidRPr="00FE0D11" w:rsidRDefault="00FE0D11" w:rsidP="00DD03F6">
            <w:pPr>
              <w:spacing w:line="360" w:lineRule="auto"/>
              <w:rPr>
                <w:color w:val="auto"/>
              </w:rPr>
            </w:pPr>
            <w:r w:rsidRPr="00FE0D11">
              <w:rPr>
                <w:color w:val="auto"/>
              </w:rPr>
              <w:t>1</w:t>
            </w:r>
          </w:p>
        </w:tc>
        <w:tc>
          <w:tcPr>
            <w:cnfStyle w:val="000010000000" w:firstRow="0" w:lastRow="0" w:firstColumn="0" w:lastColumn="0" w:oddVBand="1" w:evenVBand="0" w:oddHBand="0" w:evenHBand="0" w:firstRowFirstColumn="0" w:firstRowLastColumn="0" w:lastRowFirstColumn="0" w:lastRowLastColumn="0"/>
            <w:tcW w:w="1524" w:type="dxa"/>
          </w:tcPr>
          <w:p w:rsidR="00FE0D11" w:rsidRPr="00FE0D11" w:rsidRDefault="00FE0D11" w:rsidP="00DD03F6">
            <w:pPr>
              <w:spacing w:line="360" w:lineRule="auto"/>
              <w:rPr>
                <w:color w:val="auto"/>
              </w:rPr>
            </w:pPr>
            <w:r w:rsidRPr="00FE0D11">
              <w:rPr>
                <w:color w:val="auto"/>
              </w:rPr>
              <w:t>José Manuel López García</w:t>
            </w:r>
          </w:p>
        </w:tc>
        <w:tc>
          <w:tcPr>
            <w:tcW w:w="1985" w:type="dxa"/>
          </w:tcPr>
          <w:p w:rsidR="00FE0D11" w:rsidRPr="00FE0D11" w:rsidRDefault="00FE0D11"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 xml:space="preserve">Iconografía de los pectorales de </w:t>
            </w:r>
            <w:r w:rsidRPr="00FE0D11">
              <w:rPr>
                <w:color w:val="auto"/>
              </w:rPr>
              <w:lastRenderedPageBreak/>
              <w:t>concha de la Huasteca.</w:t>
            </w:r>
          </w:p>
        </w:tc>
        <w:tc>
          <w:tcPr>
            <w:cnfStyle w:val="000010000000" w:firstRow="0" w:lastRow="0" w:firstColumn="0" w:lastColumn="0" w:oddVBand="1" w:evenVBand="0" w:oddHBand="0" w:evenHBand="0" w:firstRowFirstColumn="0" w:firstRowLastColumn="0" w:lastRowFirstColumn="0" w:lastRowLastColumn="0"/>
            <w:tcW w:w="1701" w:type="dxa"/>
          </w:tcPr>
          <w:p w:rsidR="00FE0D11" w:rsidRPr="00FE0D11" w:rsidRDefault="00FE0D11" w:rsidP="00DD03F6">
            <w:pPr>
              <w:spacing w:line="360" w:lineRule="auto"/>
              <w:rPr>
                <w:color w:val="auto"/>
              </w:rPr>
            </w:pPr>
            <w:r w:rsidRPr="00FE0D11">
              <w:rPr>
                <w:color w:val="auto"/>
              </w:rPr>
              <w:lastRenderedPageBreak/>
              <w:t>8/julio/2015</w:t>
            </w:r>
          </w:p>
        </w:tc>
        <w:tc>
          <w:tcPr>
            <w:tcW w:w="1559" w:type="dxa"/>
          </w:tcPr>
          <w:p w:rsidR="00FE0D11" w:rsidRPr="00FE0D11" w:rsidRDefault="00FE0D11"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Licenciatura</w:t>
            </w:r>
          </w:p>
        </w:tc>
        <w:tc>
          <w:tcPr>
            <w:cnfStyle w:val="000100000000" w:firstRow="0" w:lastRow="0" w:firstColumn="0" w:lastColumn="1" w:oddVBand="0" w:evenVBand="0" w:oddHBand="0" w:evenHBand="0" w:firstRowFirstColumn="0" w:firstRowLastColumn="0" w:lastRowFirstColumn="0" w:lastRowLastColumn="0"/>
            <w:tcW w:w="1984" w:type="dxa"/>
          </w:tcPr>
          <w:p w:rsidR="00FE0D11" w:rsidRPr="00FE0D11" w:rsidRDefault="00FE0D11" w:rsidP="00DD03F6">
            <w:pPr>
              <w:spacing w:line="360" w:lineRule="auto"/>
              <w:rPr>
                <w:color w:val="auto"/>
              </w:rPr>
            </w:pPr>
            <w:r w:rsidRPr="00FE0D11">
              <w:rPr>
                <w:color w:val="auto"/>
              </w:rPr>
              <w:t>Universidad Veracruzana</w:t>
            </w:r>
          </w:p>
        </w:tc>
      </w:tr>
      <w:tr w:rsidR="00E70E65" w:rsidRPr="004C758F" w:rsidTr="00F7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tcPr>
          <w:p w:rsidR="00FE0D11" w:rsidRPr="00FE0D11" w:rsidRDefault="00FE0D11" w:rsidP="00DD03F6">
            <w:pPr>
              <w:spacing w:line="360" w:lineRule="auto"/>
              <w:rPr>
                <w:color w:val="auto"/>
              </w:rPr>
            </w:pPr>
            <w:r w:rsidRPr="00FE0D11">
              <w:rPr>
                <w:color w:val="auto"/>
              </w:rPr>
              <w:lastRenderedPageBreak/>
              <w:t>2</w:t>
            </w:r>
          </w:p>
        </w:tc>
        <w:tc>
          <w:tcPr>
            <w:cnfStyle w:val="000010000000" w:firstRow="0" w:lastRow="0" w:firstColumn="0" w:lastColumn="0" w:oddVBand="1" w:evenVBand="0" w:oddHBand="0" w:evenHBand="0" w:firstRowFirstColumn="0" w:firstRowLastColumn="0" w:lastRowFirstColumn="0" w:lastRowLastColumn="0"/>
            <w:tcW w:w="1524" w:type="dxa"/>
          </w:tcPr>
          <w:p w:rsidR="00FE0D11" w:rsidRPr="00FE0D11" w:rsidRDefault="00FE0D11" w:rsidP="00DD03F6">
            <w:pPr>
              <w:spacing w:line="360" w:lineRule="auto"/>
              <w:rPr>
                <w:color w:val="auto"/>
              </w:rPr>
            </w:pPr>
            <w:r w:rsidRPr="00FE0D11">
              <w:rPr>
                <w:color w:val="auto"/>
              </w:rPr>
              <w:t>Gabriel Álvaro Morales Huerta</w:t>
            </w:r>
          </w:p>
        </w:tc>
        <w:tc>
          <w:tcPr>
            <w:tcW w:w="1985" w:type="dxa"/>
          </w:tcPr>
          <w:p w:rsidR="00FE0D11" w:rsidRPr="00FE0D11"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El Templo de Venus en Cacaxtla: una propuesta de interpretación.</w:t>
            </w:r>
          </w:p>
        </w:tc>
        <w:tc>
          <w:tcPr>
            <w:cnfStyle w:val="000010000000" w:firstRow="0" w:lastRow="0" w:firstColumn="0" w:lastColumn="0" w:oddVBand="1" w:evenVBand="0" w:oddHBand="0" w:evenHBand="0" w:firstRowFirstColumn="0" w:firstRowLastColumn="0" w:lastRowFirstColumn="0" w:lastRowLastColumn="0"/>
            <w:tcW w:w="1701" w:type="dxa"/>
          </w:tcPr>
          <w:p w:rsidR="00FE0D11" w:rsidRPr="00FE0D11" w:rsidRDefault="00FE0D11" w:rsidP="00DD03F6">
            <w:pPr>
              <w:spacing w:line="360" w:lineRule="auto"/>
              <w:rPr>
                <w:color w:val="auto"/>
              </w:rPr>
            </w:pPr>
            <w:r w:rsidRPr="00FE0D11">
              <w:rPr>
                <w:color w:val="auto"/>
              </w:rPr>
              <w:t>14/agosto/2015</w:t>
            </w:r>
          </w:p>
        </w:tc>
        <w:tc>
          <w:tcPr>
            <w:tcW w:w="1559" w:type="dxa"/>
          </w:tcPr>
          <w:p w:rsidR="00FE0D11" w:rsidRPr="00FE0D11"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Licenciatura</w:t>
            </w:r>
          </w:p>
        </w:tc>
        <w:tc>
          <w:tcPr>
            <w:cnfStyle w:val="000100000000" w:firstRow="0" w:lastRow="0" w:firstColumn="0" w:lastColumn="1" w:oddVBand="0" w:evenVBand="0" w:oddHBand="0" w:evenHBand="0" w:firstRowFirstColumn="0" w:firstRowLastColumn="0" w:lastRowFirstColumn="0" w:lastRowLastColumn="0"/>
            <w:tcW w:w="1984" w:type="dxa"/>
          </w:tcPr>
          <w:p w:rsidR="00FE0D11" w:rsidRPr="00FE0D11" w:rsidRDefault="00FE0D11" w:rsidP="00DD03F6">
            <w:pPr>
              <w:spacing w:line="360" w:lineRule="auto"/>
              <w:rPr>
                <w:color w:val="auto"/>
              </w:rPr>
            </w:pPr>
            <w:r w:rsidRPr="00FE0D11">
              <w:rPr>
                <w:color w:val="auto"/>
              </w:rPr>
              <w:t>Universidad Veracruzana</w:t>
            </w:r>
          </w:p>
        </w:tc>
      </w:tr>
      <w:tr w:rsidR="00E70E65" w:rsidRPr="004C758F" w:rsidTr="00F769C7">
        <w:tc>
          <w:tcPr>
            <w:cnfStyle w:val="001000000000" w:firstRow="0" w:lastRow="0" w:firstColumn="1" w:lastColumn="0" w:oddVBand="0" w:evenVBand="0" w:oddHBand="0" w:evenHBand="0" w:firstRowFirstColumn="0" w:firstRowLastColumn="0" w:lastRowFirstColumn="0" w:lastRowLastColumn="0"/>
            <w:tcW w:w="427" w:type="dxa"/>
          </w:tcPr>
          <w:p w:rsidR="00FE0D11" w:rsidRPr="00FE0D11" w:rsidRDefault="00FE0D11" w:rsidP="00DD03F6">
            <w:pPr>
              <w:spacing w:line="360" w:lineRule="auto"/>
              <w:rPr>
                <w:color w:val="auto"/>
              </w:rPr>
            </w:pPr>
            <w:r w:rsidRPr="00FE0D11">
              <w:rPr>
                <w:color w:val="auto"/>
              </w:rPr>
              <w:t>3</w:t>
            </w:r>
          </w:p>
        </w:tc>
        <w:tc>
          <w:tcPr>
            <w:cnfStyle w:val="000010000000" w:firstRow="0" w:lastRow="0" w:firstColumn="0" w:lastColumn="0" w:oddVBand="1" w:evenVBand="0" w:oddHBand="0" w:evenHBand="0" w:firstRowFirstColumn="0" w:firstRowLastColumn="0" w:lastRowFirstColumn="0" w:lastRowLastColumn="0"/>
            <w:tcW w:w="1524" w:type="dxa"/>
          </w:tcPr>
          <w:p w:rsidR="00FE0D11" w:rsidRPr="00FE0D11" w:rsidRDefault="00FE0D11" w:rsidP="00DD03F6">
            <w:pPr>
              <w:spacing w:line="360" w:lineRule="auto"/>
              <w:rPr>
                <w:color w:val="auto"/>
              </w:rPr>
            </w:pPr>
            <w:r w:rsidRPr="00FE0D11">
              <w:rPr>
                <w:color w:val="auto"/>
              </w:rPr>
              <w:t>Mauricio Alejandro Lovera Limberg</w:t>
            </w:r>
          </w:p>
        </w:tc>
        <w:tc>
          <w:tcPr>
            <w:tcW w:w="1985" w:type="dxa"/>
          </w:tcPr>
          <w:p w:rsidR="00FE0D11" w:rsidRPr="00FE0D11" w:rsidRDefault="00FE0D11"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Concepción geográfico-simbólica de Xilotepec, Estado de México, a partir de sus fuentes pictográficas e históricas.</w:t>
            </w:r>
          </w:p>
        </w:tc>
        <w:tc>
          <w:tcPr>
            <w:cnfStyle w:val="000010000000" w:firstRow="0" w:lastRow="0" w:firstColumn="0" w:lastColumn="0" w:oddVBand="1" w:evenVBand="0" w:oddHBand="0" w:evenHBand="0" w:firstRowFirstColumn="0" w:firstRowLastColumn="0" w:lastRowFirstColumn="0" w:lastRowLastColumn="0"/>
            <w:tcW w:w="1701" w:type="dxa"/>
          </w:tcPr>
          <w:p w:rsidR="00FE0D11" w:rsidRPr="00FE0D11" w:rsidRDefault="00FE0D11" w:rsidP="00DD03F6">
            <w:pPr>
              <w:spacing w:line="360" w:lineRule="auto"/>
              <w:rPr>
                <w:color w:val="auto"/>
              </w:rPr>
            </w:pPr>
            <w:r w:rsidRPr="00FE0D11">
              <w:rPr>
                <w:color w:val="auto"/>
              </w:rPr>
              <w:t>28/agosto/2015</w:t>
            </w:r>
          </w:p>
        </w:tc>
        <w:tc>
          <w:tcPr>
            <w:tcW w:w="1559" w:type="dxa"/>
          </w:tcPr>
          <w:p w:rsidR="00FE0D11" w:rsidRPr="00FE0D11" w:rsidRDefault="00FE0D11"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Licenciatura</w:t>
            </w:r>
          </w:p>
        </w:tc>
        <w:tc>
          <w:tcPr>
            <w:cnfStyle w:val="000100000000" w:firstRow="0" w:lastRow="0" w:firstColumn="0" w:lastColumn="1" w:oddVBand="0" w:evenVBand="0" w:oddHBand="0" w:evenHBand="0" w:firstRowFirstColumn="0" w:firstRowLastColumn="0" w:lastRowFirstColumn="0" w:lastRowLastColumn="0"/>
            <w:tcW w:w="1984" w:type="dxa"/>
          </w:tcPr>
          <w:p w:rsidR="00FE0D11" w:rsidRPr="00FE0D11" w:rsidRDefault="00FE0D11" w:rsidP="00DD03F6">
            <w:pPr>
              <w:spacing w:line="360" w:lineRule="auto"/>
              <w:rPr>
                <w:color w:val="auto"/>
              </w:rPr>
            </w:pPr>
            <w:r w:rsidRPr="00FE0D11">
              <w:rPr>
                <w:color w:val="auto"/>
              </w:rPr>
              <w:t>Universidad Veracruzana</w:t>
            </w:r>
          </w:p>
          <w:p w:rsidR="00FE0D11" w:rsidRPr="00FE0D11" w:rsidRDefault="00FE0D11" w:rsidP="00DD03F6">
            <w:pPr>
              <w:spacing w:line="360" w:lineRule="auto"/>
              <w:rPr>
                <w:color w:val="auto"/>
              </w:rPr>
            </w:pPr>
          </w:p>
        </w:tc>
      </w:tr>
      <w:tr w:rsidR="00E70E65" w:rsidRPr="001B3679" w:rsidTr="00F7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tcPr>
          <w:p w:rsidR="00FE0D11" w:rsidRPr="00FE0D11" w:rsidRDefault="00FE0D11" w:rsidP="00DD03F6">
            <w:pPr>
              <w:spacing w:line="360" w:lineRule="auto"/>
              <w:rPr>
                <w:color w:val="auto"/>
              </w:rPr>
            </w:pPr>
            <w:r w:rsidRPr="00FE0D11">
              <w:rPr>
                <w:color w:val="auto"/>
              </w:rPr>
              <w:t>4</w:t>
            </w:r>
          </w:p>
        </w:tc>
        <w:tc>
          <w:tcPr>
            <w:cnfStyle w:val="000010000000" w:firstRow="0" w:lastRow="0" w:firstColumn="0" w:lastColumn="0" w:oddVBand="1" w:evenVBand="0" w:oddHBand="0" w:evenHBand="0" w:firstRowFirstColumn="0" w:firstRowLastColumn="0" w:lastRowFirstColumn="0" w:lastRowLastColumn="0"/>
            <w:tcW w:w="1524" w:type="dxa"/>
          </w:tcPr>
          <w:p w:rsidR="00FE0D11" w:rsidRPr="00FE0D11" w:rsidRDefault="00FE0D11" w:rsidP="00DD03F6">
            <w:pPr>
              <w:spacing w:line="360" w:lineRule="auto"/>
              <w:rPr>
                <w:color w:val="auto"/>
              </w:rPr>
            </w:pPr>
            <w:r w:rsidRPr="00FE0D11">
              <w:rPr>
                <w:color w:val="auto"/>
              </w:rPr>
              <w:t>Mario Meza Alvarado</w:t>
            </w:r>
          </w:p>
        </w:tc>
        <w:tc>
          <w:tcPr>
            <w:tcW w:w="1985" w:type="dxa"/>
          </w:tcPr>
          <w:p w:rsidR="00FE0D11" w:rsidRPr="00FE0D11"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El papel simbólico de los batracios entre las sociedades del Centro de Veracruz, en el horizonte clásico.</w:t>
            </w:r>
          </w:p>
        </w:tc>
        <w:tc>
          <w:tcPr>
            <w:cnfStyle w:val="000010000000" w:firstRow="0" w:lastRow="0" w:firstColumn="0" w:lastColumn="0" w:oddVBand="1" w:evenVBand="0" w:oddHBand="0" w:evenHBand="0" w:firstRowFirstColumn="0" w:firstRowLastColumn="0" w:lastRowFirstColumn="0" w:lastRowLastColumn="0"/>
            <w:tcW w:w="1701" w:type="dxa"/>
          </w:tcPr>
          <w:p w:rsidR="00FE0D11" w:rsidRPr="00FE0D11" w:rsidRDefault="00FE0D11" w:rsidP="00DD03F6">
            <w:pPr>
              <w:spacing w:line="360" w:lineRule="auto"/>
              <w:rPr>
                <w:color w:val="auto"/>
              </w:rPr>
            </w:pPr>
            <w:r w:rsidRPr="00FE0D11">
              <w:rPr>
                <w:color w:val="auto"/>
              </w:rPr>
              <w:t>6/noviembre/2015</w:t>
            </w:r>
          </w:p>
        </w:tc>
        <w:tc>
          <w:tcPr>
            <w:tcW w:w="1559" w:type="dxa"/>
          </w:tcPr>
          <w:p w:rsidR="00FE0D11" w:rsidRPr="00FE0D11"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t>Licenciatura</w:t>
            </w:r>
          </w:p>
        </w:tc>
        <w:tc>
          <w:tcPr>
            <w:cnfStyle w:val="000100000000" w:firstRow="0" w:lastRow="0" w:firstColumn="0" w:lastColumn="1" w:oddVBand="0" w:evenVBand="0" w:oddHBand="0" w:evenHBand="0" w:firstRowFirstColumn="0" w:firstRowLastColumn="0" w:lastRowFirstColumn="0" w:lastRowLastColumn="0"/>
            <w:tcW w:w="1984" w:type="dxa"/>
          </w:tcPr>
          <w:p w:rsidR="00FE0D11" w:rsidRPr="00FE0D11" w:rsidRDefault="00FE0D11" w:rsidP="00DD03F6">
            <w:pPr>
              <w:spacing w:line="360" w:lineRule="auto"/>
              <w:rPr>
                <w:color w:val="auto"/>
              </w:rPr>
            </w:pPr>
            <w:r w:rsidRPr="00FE0D11">
              <w:rPr>
                <w:color w:val="auto"/>
              </w:rPr>
              <w:t>Universidad Veracruzana</w:t>
            </w:r>
          </w:p>
          <w:p w:rsidR="00FE0D11" w:rsidRPr="00FE0D11" w:rsidRDefault="00FE0D11" w:rsidP="00DD03F6">
            <w:pPr>
              <w:spacing w:line="360" w:lineRule="auto"/>
              <w:rPr>
                <w:color w:val="auto"/>
              </w:rPr>
            </w:pPr>
          </w:p>
        </w:tc>
      </w:tr>
      <w:tr w:rsidR="00E70E65" w:rsidRPr="001B3679" w:rsidTr="00F769C7">
        <w:tc>
          <w:tcPr>
            <w:cnfStyle w:val="001000000000" w:firstRow="0" w:lastRow="0" w:firstColumn="1" w:lastColumn="0" w:oddVBand="0" w:evenVBand="0" w:oddHBand="0" w:evenHBand="0" w:firstRowFirstColumn="0" w:firstRowLastColumn="0" w:lastRowFirstColumn="0" w:lastRowLastColumn="0"/>
            <w:tcW w:w="427" w:type="dxa"/>
          </w:tcPr>
          <w:p w:rsidR="00FE0D11" w:rsidRPr="00FE0D11" w:rsidRDefault="00FE0D11" w:rsidP="00DD03F6">
            <w:pPr>
              <w:spacing w:line="360" w:lineRule="auto"/>
              <w:rPr>
                <w:color w:val="auto"/>
              </w:rPr>
            </w:pPr>
            <w:r w:rsidRPr="00FE0D11">
              <w:rPr>
                <w:color w:val="auto"/>
              </w:rPr>
              <w:t>5</w:t>
            </w:r>
          </w:p>
        </w:tc>
        <w:tc>
          <w:tcPr>
            <w:cnfStyle w:val="000010000000" w:firstRow="0" w:lastRow="0" w:firstColumn="0" w:lastColumn="0" w:oddVBand="1" w:evenVBand="0" w:oddHBand="0" w:evenHBand="0" w:firstRowFirstColumn="0" w:firstRowLastColumn="0" w:lastRowFirstColumn="0" w:lastRowLastColumn="0"/>
            <w:tcW w:w="1524" w:type="dxa"/>
          </w:tcPr>
          <w:p w:rsidR="00FE0D11" w:rsidRPr="00FE0D11" w:rsidRDefault="00FE0D11" w:rsidP="00DD03F6">
            <w:pPr>
              <w:spacing w:line="360" w:lineRule="auto"/>
              <w:rPr>
                <w:color w:val="auto"/>
              </w:rPr>
            </w:pPr>
            <w:r w:rsidRPr="00FE0D11">
              <w:rPr>
                <w:color w:val="auto"/>
              </w:rPr>
              <w:t>Rodolfo Cruz del Ángel</w:t>
            </w:r>
          </w:p>
        </w:tc>
        <w:tc>
          <w:tcPr>
            <w:tcW w:w="1985" w:type="dxa"/>
          </w:tcPr>
          <w:p w:rsidR="00FE0D11" w:rsidRPr="00FE0D11" w:rsidRDefault="00FE0D11"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El Cerro como referente simbólico de la unidad político-territorial: el caso de Monte Albán.</w:t>
            </w:r>
          </w:p>
        </w:tc>
        <w:tc>
          <w:tcPr>
            <w:cnfStyle w:val="000010000000" w:firstRow="0" w:lastRow="0" w:firstColumn="0" w:lastColumn="0" w:oddVBand="1" w:evenVBand="0" w:oddHBand="0" w:evenHBand="0" w:firstRowFirstColumn="0" w:firstRowLastColumn="0" w:lastRowFirstColumn="0" w:lastRowLastColumn="0"/>
            <w:tcW w:w="1701" w:type="dxa"/>
          </w:tcPr>
          <w:p w:rsidR="00FE0D11" w:rsidRPr="00FE0D11" w:rsidRDefault="00FE0D11" w:rsidP="00DD03F6">
            <w:pPr>
              <w:spacing w:line="360" w:lineRule="auto"/>
              <w:rPr>
                <w:color w:val="auto"/>
              </w:rPr>
            </w:pPr>
            <w:r w:rsidRPr="00FE0D11">
              <w:rPr>
                <w:color w:val="auto"/>
              </w:rPr>
              <w:t>10/diciembre/2015</w:t>
            </w:r>
          </w:p>
        </w:tc>
        <w:tc>
          <w:tcPr>
            <w:tcW w:w="1559" w:type="dxa"/>
          </w:tcPr>
          <w:p w:rsidR="00FE0D11" w:rsidRPr="00FE0D11" w:rsidRDefault="00FE0D11" w:rsidP="00DD03F6">
            <w:pPr>
              <w:spacing w:line="360" w:lineRule="auto"/>
              <w:cnfStyle w:val="000000000000" w:firstRow="0" w:lastRow="0" w:firstColumn="0" w:lastColumn="0" w:oddVBand="0" w:evenVBand="0" w:oddHBand="0" w:evenHBand="0" w:firstRowFirstColumn="0" w:firstRowLastColumn="0" w:lastRowFirstColumn="0" w:lastRowLastColumn="0"/>
              <w:rPr>
                <w:color w:val="auto"/>
              </w:rPr>
            </w:pPr>
            <w:r w:rsidRPr="00FE0D11">
              <w:rPr>
                <w:color w:val="auto"/>
              </w:rPr>
              <w:t>Licenciatura</w:t>
            </w:r>
          </w:p>
        </w:tc>
        <w:tc>
          <w:tcPr>
            <w:cnfStyle w:val="000100000000" w:firstRow="0" w:lastRow="0" w:firstColumn="0" w:lastColumn="1" w:oddVBand="0" w:evenVBand="0" w:oddHBand="0" w:evenHBand="0" w:firstRowFirstColumn="0" w:firstRowLastColumn="0" w:lastRowFirstColumn="0" w:lastRowLastColumn="0"/>
            <w:tcW w:w="1984" w:type="dxa"/>
          </w:tcPr>
          <w:p w:rsidR="00FE0D11" w:rsidRPr="00FE0D11" w:rsidRDefault="00FE0D11" w:rsidP="00DD03F6">
            <w:pPr>
              <w:spacing w:line="360" w:lineRule="auto"/>
              <w:rPr>
                <w:color w:val="auto"/>
              </w:rPr>
            </w:pPr>
            <w:r w:rsidRPr="00FE0D11">
              <w:rPr>
                <w:color w:val="auto"/>
              </w:rPr>
              <w:t>Universidad Veracruzana</w:t>
            </w:r>
          </w:p>
        </w:tc>
      </w:tr>
      <w:tr w:rsidR="00E70E65" w:rsidRPr="001B3679" w:rsidTr="00F7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tcPr>
          <w:p w:rsidR="00FE0D11" w:rsidRPr="00FE0D11" w:rsidRDefault="00FE0D11" w:rsidP="00DD03F6">
            <w:pPr>
              <w:spacing w:line="360" w:lineRule="auto"/>
              <w:rPr>
                <w:color w:val="auto"/>
              </w:rPr>
            </w:pPr>
            <w:r w:rsidRPr="00FE0D11">
              <w:rPr>
                <w:color w:val="auto"/>
              </w:rPr>
              <w:t>6</w:t>
            </w:r>
          </w:p>
        </w:tc>
        <w:tc>
          <w:tcPr>
            <w:cnfStyle w:val="000010000000" w:firstRow="0" w:lastRow="0" w:firstColumn="0" w:lastColumn="0" w:oddVBand="1" w:evenVBand="0" w:oddHBand="0" w:evenHBand="0" w:firstRowFirstColumn="0" w:firstRowLastColumn="0" w:lastRowFirstColumn="0" w:lastRowLastColumn="0"/>
            <w:tcW w:w="1524" w:type="dxa"/>
          </w:tcPr>
          <w:p w:rsidR="00FE0D11" w:rsidRPr="00FE0D11" w:rsidRDefault="00FE0D11" w:rsidP="00DD03F6">
            <w:pPr>
              <w:spacing w:line="360" w:lineRule="auto"/>
              <w:rPr>
                <w:color w:val="auto"/>
              </w:rPr>
            </w:pPr>
            <w:r w:rsidRPr="00FE0D11">
              <w:rPr>
                <w:color w:val="auto"/>
              </w:rPr>
              <w:t xml:space="preserve">Adrián Chama </w:t>
            </w:r>
            <w:r w:rsidRPr="00FE0D11">
              <w:rPr>
                <w:color w:val="auto"/>
              </w:rPr>
              <w:lastRenderedPageBreak/>
              <w:t>Martínez</w:t>
            </w:r>
          </w:p>
        </w:tc>
        <w:tc>
          <w:tcPr>
            <w:tcW w:w="1985" w:type="dxa"/>
          </w:tcPr>
          <w:p w:rsidR="00FE0D11" w:rsidRPr="00FE0D11"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lastRenderedPageBreak/>
              <w:t xml:space="preserve">El asentamiento </w:t>
            </w:r>
            <w:r w:rsidRPr="00FE0D11">
              <w:rPr>
                <w:color w:val="auto"/>
              </w:rPr>
              <w:lastRenderedPageBreak/>
              <w:t>prehispánico y el culto al Señor de Chiltoyac.</w:t>
            </w:r>
          </w:p>
        </w:tc>
        <w:tc>
          <w:tcPr>
            <w:cnfStyle w:val="000010000000" w:firstRow="0" w:lastRow="0" w:firstColumn="0" w:lastColumn="0" w:oddVBand="1" w:evenVBand="0" w:oddHBand="0" w:evenHBand="0" w:firstRowFirstColumn="0" w:firstRowLastColumn="0" w:lastRowFirstColumn="0" w:lastRowLastColumn="0"/>
            <w:tcW w:w="1701" w:type="dxa"/>
          </w:tcPr>
          <w:p w:rsidR="00FE0D11" w:rsidRPr="00FE0D11" w:rsidRDefault="00FE0D11" w:rsidP="00DD03F6">
            <w:pPr>
              <w:spacing w:line="360" w:lineRule="auto"/>
              <w:rPr>
                <w:color w:val="auto"/>
              </w:rPr>
            </w:pPr>
            <w:r w:rsidRPr="00FE0D11">
              <w:rPr>
                <w:color w:val="auto"/>
              </w:rPr>
              <w:lastRenderedPageBreak/>
              <w:t>11/diciembre/2</w:t>
            </w:r>
            <w:r w:rsidRPr="00FE0D11">
              <w:rPr>
                <w:color w:val="auto"/>
              </w:rPr>
              <w:lastRenderedPageBreak/>
              <w:t>015</w:t>
            </w:r>
          </w:p>
        </w:tc>
        <w:tc>
          <w:tcPr>
            <w:tcW w:w="1559" w:type="dxa"/>
          </w:tcPr>
          <w:p w:rsidR="00FE0D11" w:rsidRPr="00FE0D11"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E0D11">
              <w:rPr>
                <w:color w:val="auto"/>
              </w:rPr>
              <w:lastRenderedPageBreak/>
              <w:t>Licenciatura</w:t>
            </w:r>
          </w:p>
        </w:tc>
        <w:tc>
          <w:tcPr>
            <w:cnfStyle w:val="000100000000" w:firstRow="0" w:lastRow="0" w:firstColumn="0" w:lastColumn="1" w:oddVBand="0" w:evenVBand="0" w:oddHBand="0" w:evenHBand="0" w:firstRowFirstColumn="0" w:firstRowLastColumn="0" w:lastRowFirstColumn="0" w:lastRowLastColumn="0"/>
            <w:tcW w:w="1984" w:type="dxa"/>
          </w:tcPr>
          <w:p w:rsidR="00FE0D11" w:rsidRPr="00FE0D11" w:rsidRDefault="00FE0D11" w:rsidP="00DD03F6">
            <w:pPr>
              <w:spacing w:line="360" w:lineRule="auto"/>
              <w:rPr>
                <w:color w:val="auto"/>
              </w:rPr>
            </w:pPr>
            <w:r w:rsidRPr="00FE0D11">
              <w:rPr>
                <w:color w:val="auto"/>
              </w:rPr>
              <w:t>Universidad</w:t>
            </w:r>
          </w:p>
          <w:p w:rsidR="00FE0D11" w:rsidRPr="00FE0D11" w:rsidRDefault="00FE0D11" w:rsidP="00DD03F6">
            <w:pPr>
              <w:spacing w:line="360" w:lineRule="auto"/>
              <w:rPr>
                <w:color w:val="auto"/>
              </w:rPr>
            </w:pPr>
            <w:r w:rsidRPr="00FE0D11">
              <w:rPr>
                <w:color w:val="auto"/>
              </w:rPr>
              <w:lastRenderedPageBreak/>
              <w:t>Veracruzana</w:t>
            </w:r>
          </w:p>
        </w:tc>
      </w:tr>
      <w:tr w:rsidR="00E70E65" w:rsidRPr="001B3679" w:rsidTr="00F769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tcPr>
          <w:p w:rsidR="00FE0D11" w:rsidRPr="00FE0D11" w:rsidRDefault="00FE0D11" w:rsidP="00DD03F6">
            <w:pPr>
              <w:spacing w:line="360" w:lineRule="auto"/>
              <w:rPr>
                <w:color w:val="auto"/>
              </w:rPr>
            </w:pPr>
            <w:r w:rsidRPr="00FE0D11">
              <w:rPr>
                <w:color w:val="auto"/>
              </w:rPr>
              <w:lastRenderedPageBreak/>
              <w:t>7</w:t>
            </w:r>
          </w:p>
        </w:tc>
        <w:tc>
          <w:tcPr>
            <w:cnfStyle w:val="000010000000" w:firstRow="0" w:lastRow="0" w:firstColumn="0" w:lastColumn="0" w:oddVBand="1" w:evenVBand="0" w:oddHBand="0" w:evenHBand="0" w:firstRowFirstColumn="0" w:firstRowLastColumn="0" w:lastRowFirstColumn="0" w:lastRowLastColumn="0"/>
            <w:tcW w:w="1524" w:type="dxa"/>
          </w:tcPr>
          <w:p w:rsidR="00FE0D11" w:rsidRPr="00FE0D11" w:rsidRDefault="00FE0D11" w:rsidP="00DD03F6">
            <w:pPr>
              <w:spacing w:line="360" w:lineRule="auto"/>
              <w:rPr>
                <w:color w:val="auto"/>
              </w:rPr>
            </w:pPr>
            <w:r w:rsidRPr="00FE0D11">
              <w:rPr>
                <w:color w:val="auto"/>
              </w:rPr>
              <w:t>Aurora Selene Silva Álvarez</w:t>
            </w:r>
          </w:p>
        </w:tc>
        <w:tc>
          <w:tcPr>
            <w:tcW w:w="1985" w:type="dxa"/>
          </w:tcPr>
          <w:p w:rsidR="00FE0D11" w:rsidRPr="00FE0D11" w:rsidRDefault="00FE0D11" w:rsidP="00DD03F6">
            <w:pPr>
              <w:spacing w:line="360" w:lineRule="auto"/>
              <w:cnfStyle w:val="010000000000" w:firstRow="0" w:lastRow="1" w:firstColumn="0" w:lastColumn="0" w:oddVBand="0" w:evenVBand="0" w:oddHBand="0" w:evenHBand="0" w:firstRowFirstColumn="0" w:firstRowLastColumn="0" w:lastRowFirstColumn="0" w:lastRowLastColumn="0"/>
              <w:rPr>
                <w:color w:val="auto"/>
              </w:rPr>
            </w:pPr>
            <w:r w:rsidRPr="00FE0D11">
              <w:rPr>
                <w:color w:val="auto"/>
              </w:rPr>
              <w:t xml:space="preserve">Continuidad del pensamiento prehispánico: la pintura mural del convento agustino </w:t>
            </w:r>
            <w:r w:rsidR="00E5778F">
              <w:rPr>
                <w:color w:val="auto"/>
              </w:rPr>
              <w:t xml:space="preserve">de Malinalco.   </w:t>
            </w:r>
          </w:p>
        </w:tc>
        <w:tc>
          <w:tcPr>
            <w:cnfStyle w:val="000010000000" w:firstRow="0" w:lastRow="0" w:firstColumn="0" w:lastColumn="0" w:oddVBand="1" w:evenVBand="0" w:oddHBand="0" w:evenHBand="0" w:firstRowFirstColumn="0" w:firstRowLastColumn="0" w:lastRowFirstColumn="0" w:lastRowLastColumn="0"/>
            <w:tcW w:w="1701" w:type="dxa"/>
          </w:tcPr>
          <w:p w:rsidR="00FE0D11" w:rsidRPr="00FE0D11" w:rsidRDefault="00FE0D11" w:rsidP="00DD03F6">
            <w:pPr>
              <w:spacing w:line="360" w:lineRule="auto"/>
              <w:rPr>
                <w:color w:val="auto"/>
              </w:rPr>
            </w:pPr>
            <w:r w:rsidRPr="00FE0D11">
              <w:rPr>
                <w:color w:val="auto"/>
              </w:rPr>
              <w:t>11/diciembre/2015</w:t>
            </w:r>
          </w:p>
        </w:tc>
        <w:tc>
          <w:tcPr>
            <w:tcW w:w="1559" w:type="dxa"/>
          </w:tcPr>
          <w:p w:rsidR="00FE0D11" w:rsidRPr="00FE0D11" w:rsidRDefault="00FE0D11" w:rsidP="00DD03F6">
            <w:pPr>
              <w:spacing w:line="360" w:lineRule="auto"/>
              <w:cnfStyle w:val="010000000000" w:firstRow="0" w:lastRow="1" w:firstColumn="0" w:lastColumn="0" w:oddVBand="0" w:evenVBand="0" w:oddHBand="0" w:evenHBand="0" w:firstRowFirstColumn="0" w:firstRowLastColumn="0" w:lastRowFirstColumn="0" w:lastRowLastColumn="0"/>
              <w:rPr>
                <w:color w:val="auto"/>
              </w:rPr>
            </w:pPr>
            <w:r w:rsidRPr="00FE0D11">
              <w:rPr>
                <w:color w:val="auto"/>
              </w:rPr>
              <w:t>Licenciatura</w:t>
            </w:r>
          </w:p>
        </w:tc>
        <w:tc>
          <w:tcPr>
            <w:cnfStyle w:val="000100000000" w:firstRow="0" w:lastRow="0" w:firstColumn="0" w:lastColumn="1" w:oddVBand="0" w:evenVBand="0" w:oddHBand="0" w:evenHBand="0" w:firstRowFirstColumn="0" w:firstRowLastColumn="0" w:lastRowFirstColumn="0" w:lastRowLastColumn="0"/>
            <w:tcW w:w="1984" w:type="dxa"/>
          </w:tcPr>
          <w:p w:rsidR="00FE0D11" w:rsidRPr="00FE0D11" w:rsidRDefault="00FE0D11" w:rsidP="00DD03F6">
            <w:pPr>
              <w:spacing w:line="360" w:lineRule="auto"/>
              <w:rPr>
                <w:color w:val="auto"/>
              </w:rPr>
            </w:pPr>
            <w:r w:rsidRPr="00FE0D11">
              <w:rPr>
                <w:color w:val="auto"/>
              </w:rPr>
              <w:t xml:space="preserve">Universidad </w:t>
            </w:r>
          </w:p>
          <w:p w:rsidR="00FE0D11" w:rsidRPr="00FE0D11" w:rsidRDefault="00FE0D11" w:rsidP="00DD03F6">
            <w:pPr>
              <w:spacing w:line="360" w:lineRule="auto"/>
              <w:rPr>
                <w:color w:val="auto"/>
              </w:rPr>
            </w:pPr>
            <w:r w:rsidRPr="00FE0D11">
              <w:rPr>
                <w:color w:val="auto"/>
              </w:rPr>
              <w:t>Veracruzana</w:t>
            </w:r>
          </w:p>
        </w:tc>
      </w:tr>
    </w:tbl>
    <w:p w:rsidR="00FE0D11" w:rsidRPr="00FE0D11" w:rsidRDefault="00FE0D11" w:rsidP="00DD03F6">
      <w:pPr>
        <w:spacing w:after="0" w:line="360" w:lineRule="auto"/>
      </w:pPr>
    </w:p>
    <w:tbl>
      <w:tblPr>
        <w:tblStyle w:val="Sombreadoclaro-nfasis1"/>
        <w:tblW w:w="9214" w:type="dxa"/>
        <w:tblLook w:val="01E0" w:firstRow="1" w:lastRow="1" w:firstColumn="1" w:lastColumn="1" w:noHBand="0" w:noVBand="0"/>
      </w:tblPr>
      <w:tblGrid>
        <w:gridCol w:w="426"/>
        <w:gridCol w:w="1559"/>
        <w:gridCol w:w="1985"/>
        <w:gridCol w:w="1701"/>
        <w:gridCol w:w="1559"/>
        <w:gridCol w:w="1984"/>
      </w:tblGrid>
      <w:tr w:rsidR="00F769C7" w:rsidTr="00F76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Pr>
          <w:p w:rsidR="00FE0D11" w:rsidRPr="00F769C7" w:rsidRDefault="00FE0D11" w:rsidP="00DD03F6">
            <w:pPr>
              <w:spacing w:line="360" w:lineRule="auto"/>
              <w:rPr>
                <w:b w:val="0"/>
                <w:bCs w:val="0"/>
                <w:color w:val="auto"/>
              </w:rPr>
            </w:pPr>
            <w:r w:rsidRPr="00F769C7">
              <w:rPr>
                <w:b w:val="0"/>
                <w:bCs w:val="0"/>
                <w:color w:val="auto"/>
              </w:rPr>
              <w:t>Nombre del académico: Brizuela Absalón Álvaro</w:t>
            </w:r>
          </w:p>
        </w:tc>
      </w:tr>
      <w:tr w:rsidR="00F769C7" w:rsidTr="00F7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rsidR="00FE0D11" w:rsidRPr="00F769C7" w:rsidRDefault="00FE0D11" w:rsidP="00DD03F6">
            <w:pPr>
              <w:spacing w:line="360" w:lineRule="auto"/>
              <w:rPr>
                <w:b w:val="0"/>
                <w:bCs w:val="0"/>
                <w:color w:val="auto"/>
              </w:rPr>
            </w:pPr>
            <w:r w:rsidRPr="00F769C7">
              <w:rPr>
                <w:b w:val="0"/>
                <w:bCs w:val="0"/>
                <w:color w:val="auto"/>
              </w:rPr>
              <w:t>Nombre del tesista</w:t>
            </w:r>
          </w:p>
        </w:tc>
        <w:tc>
          <w:tcPr>
            <w:cnfStyle w:val="000010000000" w:firstRow="0" w:lastRow="0" w:firstColumn="0" w:lastColumn="0" w:oddVBand="1" w:evenVBand="0" w:oddHBand="0" w:evenHBand="0" w:firstRowFirstColumn="0" w:firstRowLastColumn="0" w:lastRowFirstColumn="0" w:lastRowLastColumn="0"/>
            <w:tcW w:w="1985" w:type="dxa"/>
          </w:tcPr>
          <w:p w:rsidR="00FE0D11" w:rsidRPr="00F769C7" w:rsidRDefault="00FE0D11" w:rsidP="00DD03F6">
            <w:pPr>
              <w:spacing w:line="360" w:lineRule="auto"/>
              <w:rPr>
                <w:b/>
                <w:bCs/>
                <w:color w:val="auto"/>
              </w:rPr>
            </w:pPr>
            <w:r w:rsidRPr="00F769C7">
              <w:rPr>
                <w:b/>
                <w:bCs/>
                <w:color w:val="auto"/>
              </w:rPr>
              <w:t>Título de la tesis</w:t>
            </w:r>
          </w:p>
        </w:tc>
        <w:tc>
          <w:tcPr>
            <w:tcW w:w="1701" w:type="dxa"/>
          </w:tcPr>
          <w:p w:rsidR="00FE0D11" w:rsidRPr="00F769C7"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rPr>
                <w:b/>
                <w:bCs/>
                <w:color w:val="auto"/>
              </w:rPr>
            </w:pPr>
            <w:r w:rsidRPr="00F769C7">
              <w:rPr>
                <w:b/>
                <w:bCs/>
                <w:color w:val="auto"/>
              </w:rPr>
              <w:t>Fecha de presentación</w:t>
            </w:r>
          </w:p>
        </w:tc>
        <w:tc>
          <w:tcPr>
            <w:cnfStyle w:val="000010000000" w:firstRow="0" w:lastRow="0" w:firstColumn="0" w:lastColumn="0" w:oddVBand="1" w:evenVBand="0" w:oddHBand="0" w:evenHBand="0" w:firstRowFirstColumn="0" w:firstRowLastColumn="0" w:lastRowFirstColumn="0" w:lastRowLastColumn="0"/>
            <w:tcW w:w="1559" w:type="dxa"/>
          </w:tcPr>
          <w:p w:rsidR="00FE0D11" w:rsidRPr="00F769C7" w:rsidRDefault="00FE0D11" w:rsidP="00DD03F6">
            <w:pPr>
              <w:spacing w:line="360" w:lineRule="auto"/>
              <w:rPr>
                <w:b/>
                <w:bCs/>
                <w:color w:val="auto"/>
              </w:rPr>
            </w:pPr>
            <w:r w:rsidRPr="00F769C7">
              <w:rPr>
                <w:b/>
                <w:bCs/>
                <w:color w:val="auto"/>
              </w:rPr>
              <w:t>Grado obtenido</w:t>
            </w:r>
          </w:p>
        </w:tc>
        <w:tc>
          <w:tcPr>
            <w:cnfStyle w:val="000100000000" w:firstRow="0" w:lastRow="0" w:firstColumn="0" w:lastColumn="1" w:oddVBand="0" w:evenVBand="0" w:oddHBand="0" w:evenHBand="0" w:firstRowFirstColumn="0" w:firstRowLastColumn="0" w:lastRowFirstColumn="0" w:lastRowLastColumn="0"/>
            <w:tcW w:w="1984" w:type="dxa"/>
          </w:tcPr>
          <w:p w:rsidR="00FE0D11" w:rsidRPr="00F769C7" w:rsidRDefault="00FE0D11" w:rsidP="00DD03F6">
            <w:pPr>
              <w:spacing w:line="360" w:lineRule="auto"/>
              <w:rPr>
                <w:b w:val="0"/>
                <w:bCs w:val="0"/>
                <w:color w:val="auto"/>
              </w:rPr>
            </w:pPr>
            <w:r w:rsidRPr="00F769C7">
              <w:rPr>
                <w:b w:val="0"/>
                <w:bCs w:val="0"/>
                <w:color w:val="auto"/>
              </w:rPr>
              <w:t>Institución otorgante</w:t>
            </w:r>
          </w:p>
        </w:tc>
      </w:tr>
      <w:tr w:rsidR="00E70E65" w:rsidRPr="002E3E16" w:rsidTr="00F769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rsidR="00FE0D11" w:rsidRPr="00F769C7" w:rsidRDefault="00FE0D11" w:rsidP="00DD03F6">
            <w:pPr>
              <w:spacing w:line="360" w:lineRule="auto"/>
              <w:rPr>
                <w:color w:val="auto"/>
              </w:rPr>
            </w:pPr>
            <w:r w:rsidRPr="00F769C7">
              <w:rPr>
                <w:color w:val="auto"/>
              </w:rPr>
              <w:t>1</w:t>
            </w:r>
          </w:p>
          <w:p w:rsidR="00FE0D11" w:rsidRPr="00F769C7" w:rsidRDefault="00FE0D11" w:rsidP="00DD03F6">
            <w:pPr>
              <w:spacing w:line="360" w:lineRule="auto"/>
              <w:rPr>
                <w:color w:val="auto"/>
              </w:rPr>
            </w:pPr>
          </w:p>
          <w:p w:rsidR="00FE0D11" w:rsidRPr="00F769C7" w:rsidRDefault="00FE0D11" w:rsidP="00DD03F6">
            <w:pPr>
              <w:spacing w:line="360" w:lineRule="auto"/>
              <w:rPr>
                <w:color w:val="auto"/>
              </w:rPr>
            </w:pPr>
          </w:p>
        </w:tc>
        <w:tc>
          <w:tcPr>
            <w:cnfStyle w:val="000010000000" w:firstRow="0" w:lastRow="0" w:firstColumn="0" w:lastColumn="0" w:oddVBand="1" w:evenVBand="0" w:oddHBand="0" w:evenHBand="0" w:firstRowFirstColumn="0" w:firstRowLastColumn="0" w:lastRowFirstColumn="0" w:lastRowLastColumn="0"/>
            <w:tcW w:w="1559" w:type="dxa"/>
          </w:tcPr>
          <w:p w:rsidR="00FE0D11" w:rsidRPr="00F769C7" w:rsidRDefault="00FE0D11" w:rsidP="00DD03F6">
            <w:pPr>
              <w:spacing w:line="360" w:lineRule="auto"/>
              <w:rPr>
                <w:color w:val="auto"/>
              </w:rPr>
            </w:pPr>
            <w:r w:rsidRPr="00F769C7">
              <w:rPr>
                <w:color w:val="auto"/>
              </w:rPr>
              <w:t>Julio César Martínez García.</w:t>
            </w:r>
          </w:p>
          <w:p w:rsidR="00FE0D11" w:rsidRPr="00F769C7" w:rsidRDefault="00FE0D11" w:rsidP="00DD03F6">
            <w:pPr>
              <w:spacing w:line="360" w:lineRule="auto"/>
              <w:rPr>
                <w:color w:val="auto"/>
              </w:rPr>
            </w:pPr>
          </w:p>
        </w:tc>
        <w:tc>
          <w:tcPr>
            <w:tcW w:w="1985" w:type="dxa"/>
          </w:tcPr>
          <w:p w:rsidR="00FE0D11" w:rsidRPr="00F769C7" w:rsidRDefault="00FE0D11" w:rsidP="00DD03F6">
            <w:pPr>
              <w:spacing w:line="360" w:lineRule="auto"/>
              <w:cnfStyle w:val="010000000000" w:firstRow="0" w:lastRow="1" w:firstColumn="0" w:lastColumn="0" w:oddVBand="0" w:evenVBand="0" w:oddHBand="0" w:evenHBand="0" w:firstRowFirstColumn="0" w:firstRowLastColumn="0" w:lastRowFirstColumn="0" w:lastRowLastColumn="0"/>
              <w:rPr>
                <w:color w:val="auto"/>
              </w:rPr>
            </w:pPr>
            <w:r w:rsidRPr="00F769C7">
              <w:rPr>
                <w:color w:val="auto"/>
              </w:rPr>
              <w:t>La Máscara, espejo de un instante.</w:t>
            </w:r>
          </w:p>
        </w:tc>
        <w:tc>
          <w:tcPr>
            <w:cnfStyle w:val="000010000000" w:firstRow="0" w:lastRow="0" w:firstColumn="0" w:lastColumn="0" w:oddVBand="1" w:evenVBand="0" w:oddHBand="0" w:evenHBand="0" w:firstRowFirstColumn="0" w:firstRowLastColumn="0" w:lastRowFirstColumn="0" w:lastRowLastColumn="0"/>
            <w:tcW w:w="1701" w:type="dxa"/>
          </w:tcPr>
          <w:p w:rsidR="00FE0D11" w:rsidRPr="00F769C7" w:rsidRDefault="00FE0D11" w:rsidP="00DD03F6">
            <w:pPr>
              <w:spacing w:line="360" w:lineRule="auto"/>
              <w:rPr>
                <w:color w:val="auto"/>
              </w:rPr>
            </w:pPr>
            <w:r w:rsidRPr="00F769C7">
              <w:rPr>
                <w:color w:val="auto"/>
              </w:rPr>
              <w:t>8/Mayo/2015</w:t>
            </w:r>
          </w:p>
        </w:tc>
        <w:tc>
          <w:tcPr>
            <w:tcW w:w="1559" w:type="dxa"/>
          </w:tcPr>
          <w:p w:rsidR="00FE0D11" w:rsidRPr="00F769C7" w:rsidRDefault="00FE0D11" w:rsidP="00DD03F6">
            <w:pPr>
              <w:spacing w:line="360" w:lineRule="auto"/>
              <w:cnfStyle w:val="010000000000" w:firstRow="0" w:lastRow="1" w:firstColumn="0" w:lastColumn="0" w:oddVBand="0" w:evenVBand="0" w:oddHBand="0" w:evenHBand="0" w:firstRowFirstColumn="0" w:firstRowLastColumn="0" w:lastRowFirstColumn="0" w:lastRowLastColumn="0"/>
              <w:rPr>
                <w:color w:val="auto"/>
              </w:rPr>
            </w:pPr>
            <w:r w:rsidRPr="00F769C7">
              <w:rPr>
                <w:color w:val="auto"/>
              </w:rPr>
              <w:t>Licenciatura</w:t>
            </w:r>
          </w:p>
        </w:tc>
        <w:tc>
          <w:tcPr>
            <w:cnfStyle w:val="000100000000" w:firstRow="0" w:lastRow="0" w:firstColumn="0" w:lastColumn="1" w:oddVBand="0" w:evenVBand="0" w:oddHBand="0" w:evenHBand="0" w:firstRowFirstColumn="0" w:firstRowLastColumn="0" w:lastRowFirstColumn="0" w:lastRowLastColumn="0"/>
            <w:tcW w:w="1984" w:type="dxa"/>
          </w:tcPr>
          <w:p w:rsidR="00FE0D11" w:rsidRPr="00F769C7" w:rsidRDefault="00FE0D11" w:rsidP="00DD03F6">
            <w:pPr>
              <w:spacing w:line="360" w:lineRule="auto"/>
              <w:rPr>
                <w:color w:val="auto"/>
              </w:rPr>
            </w:pPr>
            <w:r w:rsidRPr="00F769C7">
              <w:rPr>
                <w:color w:val="auto"/>
              </w:rPr>
              <w:t>Universidad Veracruzana</w:t>
            </w:r>
          </w:p>
        </w:tc>
      </w:tr>
    </w:tbl>
    <w:p w:rsidR="00FE0D11" w:rsidRPr="00FE0D11" w:rsidRDefault="00FE0D11" w:rsidP="00DD03F6">
      <w:pPr>
        <w:spacing w:after="0" w:line="360" w:lineRule="auto"/>
      </w:pPr>
    </w:p>
    <w:tbl>
      <w:tblPr>
        <w:tblStyle w:val="Sombreadoclaro-nfasis1"/>
        <w:tblW w:w="9214" w:type="dxa"/>
        <w:tblLook w:val="01E0" w:firstRow="1" w:lastRow="1" w:firstColumn="1" w:lastColumn="1" w:noHBand="0" w:noVBand="0"/>
      </w:tblPr>
      <w:tblGrid>
        <w:gridCol w:w="409"/>
        <w:gridCol w:w="1451"/>
        <w:gridCol w:w="1891"/>
        <w:gridCol w:w="2118"/>
        <w:gridCol w:w="1517"/>
        <w:gridCol w:w="1828"/>
      </w:tblGrid>
      <w:tr w:rsidR="00F769C7" w:rsidTr="00F76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Pr>
          <w:p w:rsidR="00FE0D11" w:rsidRPr="00F769C7" w:rsidRDefault="00FE0D11" w:rsidP="00DD03F6">
            <w:pPr>
              <w:spacing w:line="360" w:lineRule="auto"/>
              <w:rPr>
                <w:color w:val="auto"/>
              </w:rPr>
            </w:pPr>
            <w:r w:rsidRPr="00F769C7">
              <w:rPr>
                <w:color w:val="17365D" w:themeColor="text2" w:themeShade="BF"/>
              </w:rPr>
              <w:t>Nombre del académico</w:t>
            </w:r>
            <w:r w:rsidRPr="00F769C7">
              <w:rPr>
                <w:color w:val="auto"/>
              </w:rPr>
              <w:t>: Casas Mendoza Carlos Alberto</w:t>
            </w:r>
          </w:p>
        </w:tc>
      </w:tr>
      <w:tr w:rsidR="00E70E65" w:rsidTr="00F7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gridSpan w:val="2"/>
          </w:tcPr>
          <w:p w:rsidR="00FE0D11" w:rsidRPr="00F769C7" w:rsidRDefault="00FE0D11" w:rsidP="00DD03F6">
            <w:pPr>
              <w:spacing w:line="360" w:lineRule="auto"/>
              <w:rPr>
                <w:color w:val="auto"/>
              </w:rPr>
            </w:pPr>
            <w:r w:rsidRPr="00F769C7">
              <w:rPr>
                <w:color w:val="auto"/>
              </w:rPr>
              <w:t>Nombre del tesista</w:t>
            </w:r>
          </w:p>
        </w:tc>
        <w:tc>
          <w:tcPr>
            <w:cnfStyle w:val="000010000000" w:firstRow="0" w:lastRow="0" w:firstColumn="0" w:lastColumn="0" w:oddVBand="1" w:evenVBand="0" w:oddHBand="0" w:evenHBand="0" w:firstRowFirstColumn="0" w:firstRowLastColumn="0" w:lastRowFirstColumn="0" w:lastRowLastColumn="0"/>
            <w:tcW w:w="1901" w:type="dxa"/>
          </w:tcPr>
          <w:p w:rsidR="00FE0D11" w:rsidRPr="00F769C7" w:rsidRDefault="00FE0D11" w:rsidP="00DD03F6">
            <w:pPr>
              <w:spacing w:line="360" w:lineRule="auto"/>
              <w:rPr>
                <w:color w:val="auto"/>
              </w:rPr>
            </w:pPr>
            <w:r w:rsidRPr="00F769C7">
              <w:rPr>
                <w:color w:val="auto"/>
              </w:rPr>
              <w:t>Título de la tesis</w:t>
            </w:r>
          </w:p>
        </w:tc>
        <w:tc>
          <w:tcPr>
            <w:tcW w:w="2078" w:type="dxa"/>
          </w:tcPr>
          <w:p w:rsidR="00FE0D11" w:rsidRPr="00F769C7"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F769C7">
              <w:rPr>
                <w:color w:val="auto"/>
              </w:rPr>
              <w:t>Fecha de presentación</w:t>
            </w:r>
          </w:p>
        </w:tc>
        <w:tc>
          <w:tcPr>
            <w:cnfStyle w:val="000010000000" w:firstRow="0" w:lastRow="0" w:firstColumn="0" w:lastColumn="0" w:oddVBand="1" w:evenVBand="0" w:oddHBand="0" w:evenHBand="0" w:firstRowFirstColumn="0" w:firstRowLastColumn="0" w:lastRowFirstColumn="0" w:lastRowLastColumn="0"/>
            <w:tcW w:w="1521" w:type="dxa"/>
          </w:tcPr>
          <w:p w:rsidR="00FE0D11" w:rsidRPr="00F769C7" w:rsidRDefault="00FE0D11" w:rsidP="00DD03F6">
            <w:pPr>
              <w:spacing w:line="360" w:lineRule="auto"/>
              <w:rPr>
                <w:color w:val="auto"/>
              </w:rPr>
            </w:pPr>
            <w:r w:rsidRPr="00F769C7">
              <w:rPr>
                <w:color w:val="auto"/>
              </w:rPr>
              <w:t>Grado obtenido</w:t>
            </w:r>
          </w:p>
        </w:tc>
        <w:tc>
          <w:tcPr>
            <w:cnfStyle w:val="000100000000" w:firstRow="0" w:lastRow="0" w:firstColumn="0" w:lastColumn="1" w:oddVBand="0" w:evenVBand="0" w:oddHBand="0" w:evenHBand="0" w:firstRowFirstColumn="0" w:firstRowLastColumn="0" w:lastRowFirstColumn="0" w:lastRowLastColumn="0"/>
            <w:tcW w:w="1840" w:type="dxa"/>
          </w:tcPr>
          <w:p w:rsidR="00FE0D11" w:rsidRPr="00F769C7" w:rsidRDefault="00FE0D11" w:rsidP="00DD03F6">
            <w:pPr>
              <w:spacing w:line="360" w:lineRule="auto"/>
              <w:rPr>
                <w:color w:val="auto"/>
              </w:rPr>
            </w:pPr>
            <w:r w:rsidRPr="00F769C7">
              <w:rPr>
                <w:color w:val="auto"/>
              </w:rPr>
              <w:t>Institución otorgante</w:t>
            </w:r>
          </w:p>
        </w:tc>
      </w:tr>
      <w:tr w:rsidR="00E70E65" w:rsidRPr="002E3E16" w:rsidTr="00F769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tcPr>
          <w:p w:rsidR="00FE0D11" w:rsidRPr="00FE0D11" w:rsidRDefault="00FE0D11" w:rsidP="00DD03F6">
            <w:pPr>
              <w:spacing w:line="360" w:lineRule="auto"/>
            </w:pPr>
            <w:r w:rsidRPr="00FE0D11">
              <w:t>1</w:t>
            </w:r>
          </w:p>
        </w:tc>
        <w:tc>
          <w:tcPr>
            <w:cnfStyle w:val="000010000000" w:firstRow="0" w:lastRow="0" w:firstColumn="0" w:lastColumn="0" w:oddVBand="1" w:evenVBand="0" w:oddHBand="0" w:evenHBand="0" w:firstRowFirstColumn="0" w:firstRowLastColumn="0" w:lastRowFirstColumn="0" w:lastRowLastColumn="0"/>
            <w:tcW w:w="1463" w:type="dxa"/>
          </w:tcPr>
          <w:p w:rsidR="00FE0D11" w:rsidRPr="00F769C7" w:rsidRDefault="00FE0D11" w:rsidP="00DD03F6">
            <w:pPr>
              <w:spacing w:line="360" w:lineRule="auto"/>
              <w:rPr>
                <w:color w:val="auto"/>
              </w:rPr>
            </w:pPr>
            <w:r w:rsidRPr="00F769C7">
              <w:rPr>
                <w:color w:val="auto"/>
              </w:rPr>
              <w:t>Raúl Zamora Reyna</w:t>
            </w:r>
          </w:p>
        </w:tc>
        <w:tc>
          <w:tcPr>
            <w:tcW w:w="1901" w:type="dxa"/>
          </w:tcPr>
          <w:p w:rsidR="00FE0D11" w:rsidRPr="00F769C7" w:rsidRDefault="00FE0D11" w:rsidP="00DD03F6">
            <w:pPr>
              <w:spacing w:line="360" w:lineRule="auto"/>
              <w:cnfStyle w:val="010000000000" w:firstRow="0" w:lastRow="1" w:firstColumn="0" w:lastColumn="0" w:oddVBand="0" w:evenVBand="0" w:oddHBand="0" w:evenHBand="0" w:firstRowFirstColumn="0" w:firstRowLastColumn="0" w:lastRowFirstColumn="0" w:lastRowLastColumn="0"/>
              <w:rPr>
                <w:color w:val="auto"/>
              </w:rPr>
            </w:pPr>
            <w:r w:rsidRPr="00F769C7">
              <w:rPr>
                <w:color w:val="auto"/>
              </w:rPr>
              <w:t>Liderazgos políticos y rituales: el papel de los hombres de poder en la reproducción étnica pame.</w:t>
            </w:r>
          </w:p>
        </w:tc>
        <w:tc>
          <w:tcPr>
            <w:cnfStyle w:val="000010000000" w:firstRow="0" w:lastRow="0" w:firstColumn="0" w:lastColumn="0" w:oddVBand="1" w:evenVBand="0" w:oddHBand="0" w:evenHBand="0" w:firstRowFirstColumn="0" w:firstRowLastColumn="0" w:lastRowFirstColumn="0" w:lastRowLastColumn="0"/>
            <w:tcW w:w="2078" w:type="dxa"/>
          </w:tcPr>
          <w:p w:rsidR="00FE0D11" w:rsidRPr="00F769C7" w:rsidRDefault="00FE0D11" w:rsidP="00DD03F6">
            <w:pPr>
              <w:spacing w:line="360" w:lineRule="auto"/>
              <w:rPr>
                <w:color w:val="auto"/>
              </w:rPr>
            </w:pPr>
            <w:r w:rsidRPr="00F769C7">
              <w:rPr>
                <w:color w:val="auto"/>
              </w:rPr>
              <w:t>28/septiembre/2015</w:t>
            </w:r>
          </w:p>
        </w:tc>
        <w:tc>
          <w:tcPr>
            <w:tcW w:w="1521" w:type="dxa"/>
          </w:tcPr>
          <w:p w:rsidR="00FE0D11" w:rsidRPr="00F769C7" w:rsidRDefault="00FE0D11" w:rsidP="00DD03F6">
            <w:pPr>
              <w:spacing w:line="360" w:lineRule="auto"/>
              <w:cnfStyle w:val="010000000000" w:firstRow="0" w:lastRow="1" w:firstColumn="0" w:lastColumn="0" w:oddVBand="0" w:evenVBand="0" w:oddHBand="0" w:evenHBand="0" w:firstRowFirstColumn="0" w:firstRowLastColumn="0" w:lastRowFirstColumn="0" w:lastRowLastColumn="0"/>
              <w:rPr>
                <w:color w:val="auto"/>
              </w:rPr>
            </w:pPr>
            <w:r w:rsidRPr="00F769C7">
              <w:rPr>
                <w:color w:val="auto"/>
              </w:rPr>
              <w:t>Licenciatura</w:t>
            </w:r>
          </w:p>
        </w:tc>
        <w:tc>
          <w:tcPr>
            <w:cnfStyle w:val="000100000000" w:firstRow="0" w:lastRow="0" w:firstColumn="0" w:lastColumn="1" w:oddVBand="0" w:evenVBand="0" w:oddHBand="0" w:evenHBand="0" w:firstRowFirstColumn="0" w:firstRowLastColumn="0" w:lastRowFirstColumn="0" w:lastRowLastColumn="0"/>
            <w:tcW w:w="1840" w:type="dxa"/>
          </w:tcPr>
          <w:p w:rsidR="00FE0D11" w:rsidRPr="00F769C7" w:rsidRDefault="00FE0D11" w:rsidP="00DD03F6">
            <w:pPr>
              <w:spacing w:line="360" w:lineRule="auto"/>
              <w:rPr>
                <w:color w:val="auto"/>
              </w:rPr>
            </w:pPr>
            <w:r w:rsidRPr="00F769C7">
              <w:rPr>
                <w:color w:val="auto"/>
              </w:rPr>
              <w:t>Universidad Autónoma de San Luis Potosí.</w:t>
            </w:r>
          </w:p>
        </w:tc>
      </w:tr>
    </w:tbl>
    <w:p w:rsidR="00683170" w:rsidRPr="00FE0D11" w:rsidRDefault="00683170" w:rsidP="00DD03F6">
      <w:pPr>
        <w:spacing w:after="0" w:line="360" w:lineRule="auto"/>
      </w:pPr>
    </w:p>
    <w:tbl>
      <w:tblPr>
        <w:tblStyle w:val="Sombreadoclaro-nfasis1"/>
        <w:tblW w:w="9214" w:type="dxa"/>
        <w:tblLook w:val="01E0" w:firstRow="1" w:lastRow="1" w:firstColumn="1" w:lastColumn="1" w:noHBand="0" w:noVBand="0"/>
      </w:tblPr>
      <w:tblGrid>
        <w:gridCol w:w="328"/>
        <w:gridCol w:w="1515"/>
        <w:gridCol w:w="1843"/>
        <w:gridCol w:w="2126"/>
        <w:gridCol w:w="1418"/>
        <w:gridCol w:w="1984"/>
      </w:tblGrid>
      <w:tr w:rsidR="00F769C7" w:rsidTr="00F76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Pr>
          <w:p w:rsidR="00FE0D11" w:rsidRPr="00F769C7" w:rsidRDefault="00FE0D11" w:rsidP="00DD03F6">
            <w:pPr>
              <w:spacing w:line="360" w:lineRule="auto"/>
              <w:rPr>
                <w:color w:val="000000" w:themeColor="text1"/>
              </w:rPr>
            </w:pPr>
            <w:r w:rsidRPr="00E5778F">
              <w:rPr>
                <w:color w:val="17365D" w:themeColor="text2" w:themeShade="BF"/>
              </w:rPr>
              <w:t>Nombre del académico</w:t>
            </w:r>
            <w:r w:rsidRPr="00F769C7">
              <w:rPr>
                <w:color w:val="000000" w:themeColor="text1"/>
              </w:rPr>
              <w:t>: Hernández Palacios Claudio</w:t>
            </w:r>
          </w:p>
        </w:tc>
      </w:tr>
      <w:tr w:rsidR="00E70E65" w:rsidTr="00F7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gridSpan w:val="2"/>
          </w:tcPr>
          <w:p w:rsidR="00FE0D11" w:rsidRPr="00E5778F" w:rsidRDefault="00E70E65" w:rsidP="00DD03F6">
            <w:pPr>
              <w:spacing w:line="360" w:lineRule="auto"/>
              <w:rPr>
                <w:color w:val="000000" w:themeColor="text1"/>
              </w:rPr>
            </w:pPr>
            <w:r w:rsidRPr="00E5778F">
              <w:rPr>
                <w:color w:val="000000" w:themeColor="text1"/>
              </w:rPr>
              <w:t>Nombre del tesista</w:t>
            </w:r>
          </w:p>
        </w:tc>
        <w:tc>
          <w:tcPr>
            <w:cnfStyle w:val="000010000000" w:firstRow="0" w:lastRow="0" w:firstColumn="0" w:lastColumn="0" w:oddVBand="1" w:evenVBand="0" w:oddHBand="0" w:evenHBand="0" w:firstRowFirstColumn="0" w:firstRowLastColumn="0" w:lastRowFirstColumn="0" w:lastRowLastColumn="0"/>
            <w:tcW w:w="1843" w:type="dxa"/>
          </w:tcPr>
          <w:p w:rsidR="00FE0D11" w:rsidRPr="00F769C7" w:rsidRDefault="00FE0D11" w:rsidP="00DD03F6">
            <w:pPr>
              <w:spacing w:line="360" w:lineRule="auto"/>
              <w:rPr>
                <w:color w:val="000000" w:themeColor="text1"/>
              </w:rPr>
            </w:pPr>
            <w:r w:rsidRPr="00F769C7">
              <w:rPr>
                <w:color w:val="000000" w:themeColor="text1"/>
              </w:rPr>
              <w:t>Título de la tesis</w:t>
            </w:r>
          </w:p>
        </w:tc>
        <w:tc>
          <w:tcPr>
            <w:tcW w:w="2126" w:type="dxa"/>
          </w:tcPr>
          <w:p w:rsidR="00FE0D11" w:rsidRPr="00F769C7" w:rsidRDefault="00FE0D11" w:rsidP="00DD03F6">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F769C7">
              <w:rPr>
                <w:color w:val="000000" w:themeColor="text1"/>
              </w:rPr>
              <w:t>Fecha de presentación</w:t>
            </w:r>
          </w:p>
        </w:tc>
        <w:tc>
          <w:tcPr>
            <w:cnfStyle w:val="000010000000" w:firstRow="0" w:lastRow="0" w:firstColumn="0" w:lastColumn="0" w:oddVBand="1" w:evenVBand="0" w:oddHBand="0" w:evenHBand="0" w:firstRowFirstColumn="0" w:firstRowLastColumn="0" w:lastRowFirstColumn="0" w:lastRowLastColumn="0"/>
            <w:tcW w:w="1418" w:type="dxa"/>
          </w:tcPr>
          <w:p w:rsidR="00FE0D11" w:rsidRPr="00F769C7" w:rsidRDefault="00FE0D11" w:rsidP="00DD03F6">
            <w:pPr>
              <w:spacing w:line="360" w:lineRule="auto"/>
              <w:rPr>
                <w:color w:val="000000" w:themeColor="text1"/>
              </w:rPr>
            </w:pPr>
            <w:r w:rsidRPr="00F769C7">
              <w:rPr>
                <w:color w:val="000000" w:themeColor="text1"/>
              </w:rPr>
              <w:t>Grado obtenido</w:t>
            </w:r>
          </w:p>
        </w:tc>
        <w:tc>
          <w:tcPr>
            <w:cnfStyle w:val="000100000000" w:firstRow="0" w:lastRow="0" w:firstColumn="0" w:lastColumn="1" w:oddVBand="0" w:evenVBand="0" w:oddHBand="0" w:evenHBand="0" w:firstRowFirstColumn="0" w:firstRowLastColumn="0" w:lastRowFirstColumn="0" w:lastRowLastColumn="0"/>
            <w:tcW w:w="1984" w:type="dxa"/>
          </w:tcPr>
          <w:p w:rsidR="00FE0D11" w:rsidRPr="00F769C7" w:rsidRDefault="00FE0D11" w:rsidP="00DD03F6">
            <w:pPr>
              <w:spacing w:line="360" w:lineRule="auto"/>
              <w:rPr>
                <w:color w:val="000000" w:themeColor="text1"/>
              </w:rPr>
            </w:pPr>
            <w:r w:rsidRPr="00F769C7">
              <w:rPr>
                <w:color w:val="000000" w:themeColor="text1"/>
              </w:rPr>
              <w:t>Institución otorgante</w:t>
            </w:r>
          </w:p>
        </w:tc>
      </w:tr>
      <w:tr w:rsidR="002A101C" w:rsidRPr="002E3E16" w:rsidTr="00F769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dxa"/>
          </w:tcPr>
          <w:p w:rsidR="00FE0D11" w:rsidRPr="00E5778F" w:rsidRDefault="00FE0D11" w:rsidP="00DD03F6">
            <w:pPr>
              <w:spacing w:line="360" w:lineRule="auto"/>
              <w:rPr>
                <w:color w:val="000000" w:themeColor="text1"/>
              </w:rPr>
            </w:pPr>
            <w:r w:rsidRPr="00E5778F">
              <w:rPr>
                <w:color w:val="000000" w:themeColor="text1"/>
              </w:rPr>
              <w:t>1</w:t>
            </w:r>
          </w:p>
        </w:tc>
        <w:tc>
          <w:tcPr>
            <w:cnfStyle w:val="000010000000" w:firstRow="0" w:lastRow="0" w:firstColumn="0" w:lastColumn="0" w:oddVBand="1" w:evenVBand="0" w:oddHBand="0" w:evenHBand="0" w:firstRowFirstColumn="0" w:firstRowLastColumn="0" w:lastRowFirstColumn="0" w:lastRowLastColumn="0"/>
            <w:tcW w:w="1515" w:type="dxa"/>
          </w:tcPr>
          <w:p w:rsidR="00FE0D11" w:rsidRPr="00E5778F" w:rsidRDefault="00FE0D11" w:rsidP="00DD03F6">
            <w:pPr>
              <w:spacing w:line="360" w:lineRule="auto"/>
              <w:rPr>
                <w:color w:val="000000" w:themeColor="text1"/>
              </w:rPr>
            </w:pPr>
            <w:r w:rsidRPr="00E5778F">
              <w:rPr>
                <w:color w:val="000000" w:themeColor="text1"/>
              </w:rPr>
              <w:t>Sebastián Guzmán</w:t>
            </w:r>
          </w:p>
        </w:tc>
        <w:tc>
          <w:tcPr>
            <w:tcW w:w="1843" w:type="dxa"/>
          </w:tcPr>
          <w:p w:rsidR="00FE0D11" w:rsidRPr="00F769C7" w:rsidRDefault="00FE0D11" w:rsidP="00DD03F6">
            <w:pPr>
              <w:spacing w:line="360" w:lineRule="auto"/>
              <w:cnfStyle w:val="010000000000" w:firstRow="0" w:lastRow="1" w:firstColumn="0" w:lastColumn="0" w:oddVBand="0" w:evenVBand="0" w:oddHBand="0" w:evenHBand="0" w:firstRowFirstColumn="0" w:firstRowLastColumn="0" w:lastRowFirstColumn="0" w:lastRowLastColumn="0"/>
              <w:rPr>
                <w:color w:val="000000" w:themeColor="text1"/>
              </w:rPr>
            </w:pPr>
            <w:r w:rsidRPr="00F769C7">
              <w:rPr>
                <w:color w:val="000000" w:themeColor="text1"/>
              </w:rPr>
              <w:t>La Cocina en la Ruta de Cortés.</w:t>
            </w:r>
          </w:p>
        </w:tc>
        <w:tc>
          <w:tcPr>
            <w:cnfStyle w:val="000010000000" w:firstRow="0" w:lastRow="0" w:firstColumn="0" w:lastColumn="0" w:oddVBand="1" w:evenVBand="0" w:oddHBand="0" w:evenHBand="0" w:firstRowFirstColumn="0" w:firstRowLastColumn="0" w:lastRowFirstColumn="0" w:lastRowLastColumn="0"/>
            <w:tcW w:w="2126" w:type="dxa"/>
          </w:tcPr>
          <w:p w:rsidR="00FE0D11" w:rsidRPr="00F769C7" w:rsidRDefault="00FE0D11" w:rsidP="00DD03F6">
            <w:pPr>
              <w:spacing w:line="360" w:lineRule="auto"/>
              <w:rPr>
                <w:color w:val="000000" w:themeColor="text1"/>
              </w:rPr>
            </w:pPr>
            <w:r w:rsidRPr="00F769C7">
              <w:rPr>
                <w:color w:val="000000" w:themeColor="text1"/>
              </w:rPr>
              <w:t>Falta --/--/2015</w:t>
            </w:r>
          </w:p>
        </w:tc>
        <w:tc>
          <w:tcPr>
            <w:tcW w:w="1418" w:type="dxa"/>
          </w:tcPr>
          <w:p w:rsidR="00FE0D11" w:rsidRPr="00F769C7" w:rsidRDefault="00FE0D11" w:rsidP="00DD03F6">
            <w:pPr>
              <w:spacing w:line="360" w:lineRule="auto"/>
              <w:cnfStyle w:val="010000000000" w:firstRow="0" w:lastRow="1" w:firstColumn="0" w:lastColumn="0" w:oddVBand="0" w:evenVBand="0" w:oddHBand="0" w:evenHBand="0" w:firstRowFirstColumn="0" w:firstRowLastColumn="0" w:lastRowFirstColumn="0" w:lastRowLastColumn="0"/>
              <w:rPr>
                <w:color w:val="000000" w:themeColor="text1"/>
              </w:rPr>
            </w:pPr>
            <w:r w:rsidRPr="00F769C7">
              <w:rPr>
                <w:color w:val="000000" w:themeColor="text1"/>
              </w:rPr>
              <w:t>Licenciatura</w:t>
            </w:r>
          </w:p>
        </w:tc>
        <w:tc>
          <w:tcPr>
            <w:cnfStyle w:val="000100000000" w:firstRow="0" w:lastRow="0" w:firstColumn="0" w:lastColumn="1" w:oddVBand="0" w:evenVBand="0" w:oddHBand="0" w:evenHBand="0" w:firstRowFirstColumn="0" w:firstRowLastColumn="0" w:lastRowFirstColumn="0" w:lastRowLastColumn="0"/>
            <w:tcW w:w="1984" w:type="dxa"/>
          </w:tcPr>
          <w:p w:rsidR="00FE0D11" w:rsidRPr="00F769C7" w:rsidRDefault="00FE0D11" w:rsidP="00DD03F6">
            <w:pPr>
              <w:spacing w:line="360" w:lineRule="auto"/>
              <w:rPr>
                <w:color w:val="000000" w:themeColor="text1"/>
              </w:rPr>
            </w:pPr>
            <w:r w:rsidRPr="00F769C7">
              <w:rPr>
                <w:color w:val="000000" w:themeColor="text1"/>
              </w:rPr>
              <w:t>Centro Superior de Estudios Turísticos Xalapa, Ver.</w:t>
            </w:r>
          </w:p>
        </w:tc>
      </w:tr>
    </w:tbl>
    <w:p w:rsidR="00FE0D11" w:rsidRPr="00FE0D11" w:rsidRDefault="00FE0D11" w:rsidP="00DD03F6">
      <w:pPr>
        <w:spacing w:after="0" w:line="360" w:lineRule="auto"/>
      </w:pPr>
    </w:p>
    <w:p w:rsidR="00FE0D11" w:rsidRPr="00FE0D11" w:rsidRDefault="00FE0D11" w:rsidP="00DD03F6">
      <w:pPr>
        <w:spacing w:after="0" w:line="360" w:lineRule="auto"/>
      </w:pPr>
    </w:p>
    <w:p w:rsidR="00FC1ECB" w:rsidRDefault="00683170" w:rsidP="00DD03F6">
      <w:pPr>
        <w:pStyle w:val="Ttulo1"/>
        <w:spacing w:before="0" w:line="360" w:lineRule="auto"/>
      </w:pPr>
      <w:r>
        <w:t>EVENTOS ACADÉMICOS</w:t>
      </w:r>
    </w:p>
    <w:p w:rsidR="00E5778F" w:rsidRPr="00E5778F" w:rsidRDefault="00E5778F" w:rsidP="00DD03F6">
      <w:pPr>
        <w:spacing w:after="0" w:line="360" w:lineRule="auto"/>
      </w:pPr>
      <w:r>
        <w:t>Primero:</w:t>
      </w:r>
    </w:p>
    <w:p w:rsidR="00D1637C" w:rsidRPr="00B91376" w:rsidRDefault="00D1637C" w:rsidP="00DD03F6">
      <w:pPr>
        <w:spacing w:after="0" w:line="360" w:lineRule="auto"/>
        <w:jc w:val="both"/>
      </w:pPr>
      <w:r>
        <w:t xml:space="preserve">La Universidad Veracruzana a través del Instituto de Antropología y en coordinación con el </w:t>
      </w:r>
      <w:r w:rsidRPr="00B91376">
        <w:t xml:space="preserve">Instituto Nacional de Antropología e Historia, ICOFORT International Scientific Committee on Fortification and Military Heritage, </w:t>
      </w:r>
      <w:r w:rsidR="00B91376" w:rsidRPr="00B91376">
        <w:t xml:space="preserve">el Centro INAH Veracruz, </w:t>
      </w:r>
      <w:r w:rsidRPr="00B91376">
        <w:t xml:space="preserve">Museo Fuerte de San Juan de Ulúa </w:t>
      </w:r>
      <w:r w:rsidR="00B91376" w:rsidRPr="00B91376">
        <w:t xml:space="preserve">y </w:t>
      </w:r>
      <w:r w:rsidRPr="00B91376">
        <w:t>Universidad Nacional Autónoma de México</w:t>
      </w:r>
      <w:r w:rsidR="00B91376" w:rsidRPr="00B91376">
        <w:t xml:space="preserve">, a través de la Facultad de Arquitectura, conformaron </w:t>
      </w:r>
      <w:r w:rsidR="00B91376">
        <w:t xml:space="preserve">el Comité Organizador del I Congreso Internacional de Arquitectura Militar y Gestión de Recintos Fortificados. Celebrado en San Juan de </w:t>
      </w:r>
      <w:r w:rsidR="009B3CAF">
        <w:t>Ulúa</w:t>
      </w:r>
      <w:r w:rsidR="00B91376">
        <w:t xml:space="preserve"> del Puerto de Veracruz del 24 al 28 de agosto del 2015</w:t>
      </w:r>
    </w:p>
    <w:p w:rsidR="00FC1ECB" w:rsidRPr="00B91376" w:rsidRDefault="00FC1ECB" w:rsidP="00DD03F6">
      <w:pPr>
        <w:pStyle w:val="NormalWeb"/>
        <w:spacing w:after="0" w:line="360" w:lineRule="auto"/>
        <w:jc w:val="both"/>
        <w:rPr>
          <w:rFonts w:asciiTheme="minorHAnsi" w:eastAsiaTheme="minorHAnsi" w:hAnsiTheme="minorHAnsi" w:cstheme="minorBidi"/>
          <w:sz w:val="22"/>
          <w:szCs w:val="22"/>
          <w:lang w:eastAsia="en-US"/>
        </w:rPr>
      </w:pPr>
      <w:r w:rsidRPr="00B91376">
        <w:rPr>
          <w:rFonts w:asciiTheme="minorHAnsi" w:eastAsiaTheme="minorHAnsi" w:hAnsiTheme="minorHAnsi" w:cstheme="minorBidi"/>
          <w:sz w:val="22"/>
          <w:szCs w:val="22"/>
          <w:lang w:eastAsia="en-US"/>
        </w:rPr>
        <w:t>Este Congreso se realiza en el marco de los 480 años de los inicios de la construcción de la Fortaleza de San Juan de Ulúa, con la suma de intereses de las diversas instituciones educativas y grupos de investigación sobre las Fortificaciones y Patrimonio Militar. Y la celebración del 10mo. Aniversario de ICOFORT Comité Científico Internacional de Fortificación y Patrimonio Militar en el marco de la celebración de 50° Aniversario de ICOMOS, Consejo Internacional de Monumentos y Sitios, es una organización no gubernamental global asociado con la UNESCO.</w:t>
      </w:r>
    </w:p>
    <w:p w:rsidR="00FC1ECB" w:rsidRPr="00B91376" w:rsidRDefault="00FC1ECB" w:rsidP="00DD03F6">
      <w:pPr>
        <w:pStyle w:val="NormalWeb"/>
        <w:spacing w:after="0" w:line="360" w:lineRule="auto"/>
        <w:jc w:val="both"/>
        <w:rPr>
          <w:rFonts w:asciiTheme="minorHAnsi" w:eastAsiaTheme="minorHAnsi" w:hAnsiTheme="minorHAnsi" w:cstheme="minorBidi"/>
          <w:sz w:val="22"/>
          <w:szCs w:val="22"/>
          <w:lang w:eastAsia="en-US"/>
        </w:rPr>
      </w:pPr>
      <w:r w:rsidRPr="00B91376">
        <w:rPr>
          <w:rFonts w:asciiTheme="minorHAnsi" w:eastAsiaTheme="minorHAnsi" w:hAnsiTheme="minorHAnsi" w:cstheme="minorBidi"/>
          <w:sz w:val="22"/>
          <w:szCs w:val="22"/>
          <w:lang w:eastAsia="en-US"/>
        </w:rPr>
        <w:t>Añadiéndose la suma de voluntades tanto de entidades públicas, privadas así como patrocinadores garantizan que el evento sea factible y viable de realizarse.</w:t>
      </w:r>
    </w:p>
    <w:p w:rsidR="00FC1ECB" w:rsidRPr="00B91376" w:rsidRDefault="00FC1ECB" w:rsidP="00DD03F6">
      <w:pPr>
        <w:pStyle w:val="NormalWeb"/>
        <w:spacing w:after="0" w:line="360" w:lineRule="auto"/>
        <w:jc w:val="both"/>
        <w:rPr>
          <w:rFonts w:asciiTheme="minorHAnsi" w:eastAsiaTheme="minorHAnsi" w:hAnsiTheme="minorHAnsi" w:cstheme="minorBidi"/>
          <w:sz w:val="22"/>
          <w:szCs w:val="22"/>
          <w:lang w:eastAsia="en-US"/>
        </w:rPr>
      </w:pPr>
      <w:r w:rsidRPr="00B91376">
        <w:rPr>
          <w:rFonts w:asciiTheme="minorHAnsi" w:eastAsiaTheme="minorHAnsi" w:hAnsiTheme="minorHAnsi" w:cstheme="minorBidi"/>
          <w:sz w:val="22"/>
          <w:szCs w:val="22"/>
          <w:lang w:eastAsia="en-US"/>
        </w:rPr>
        <w:t xml:space="preserve">ANTECEDENTES: </w:t>
      </w:r>
      <w:r w:rsidRPr="00B91376">
        <w:rPr>
          <w:rFonts w:asciiTheme="minorHAnsi" w:eastAsiaTheme="minorHAnsi" w:hAnsiTheme="minorHAnsi" w:cstheme="minorBidi"/>
          <w:sz w:val="22"/>
          <w:szCs w:val="22"/>
          <w:lang w:eastAsia="en-US"/>
        </w:rPr>
        <w:br/>
        <w:t xml:space="preserve">En 1997 se llevó a cabo en la ciudad de Veracruz con sede en la Fortaleza de San Juan de Ulúa un taller Fórum UNESCO/Universidad y Patrimonio sobre el Proyecto de Restauración de la Fortaleza </w:t>
      </w:r>
      <w:r w:rsidRPr="00B91376">
        <w:rPr>
          <w:rFonts w:asciiTheme="minorHAnsi" w:eastAsiaTheme="minorHAnsi" w:hAnsiTheme="minorHAnsi" w:cstheme="minorBidi"/>
          <w:sz w:val="22"/>
          <w:szCs w:val="22"/>
          <w:lang w:eastAsia="en-US"/>
        </w:rPr>
        <w:lastRenderedPageBreak/>
        <w:t>de San Juan de Ulúa un Encuentro de análisis y reflexión sobre la importancia de este importante Patrimonio de los veracruzanos. Desde esa fecha hasta estos días no se ha llevado a cabo otro encuentro que muestre los avances en temas de investigación de arquitectura militar y mucho menos en materia de gestión de estos recintos. Sin embargo los investigadores de las diversas instituciones educativas y grupos de investigadores tanto nacionales como extranjeros han seguido trabajando sobre el tema, motivo por el cual este foro permitiría la divulgación de esas importantes investigaciones que arrojan luz sobre datos importantes no conocidos sobre no solo su construcción, sino su historia y manejo.</w:t>
      </w:r>
    </w:p>
    <w:p w:rsidR="00FC1ECB" w:rsidRPr="00B91376" w:rsidRDefault="00FC1ECB" w:rsidP="00DD03F6">
      <w:pPr>
        <w:pStyle w:val="NormalWeb"/>
        <w:spacing w:after="0" w:line="360" w:lineRule="auto"/>
        <w:rPr>
          <w:rFonts w:asciiTheme="minorHAnsi" w:eastAsiaTheme="minorHAnsi" w:hAnsiTheme="minorHAnsi" w:cstheme="minorBidi"/>
          <w:sz w:val="22"/>
          <w:szCs w:val="22"/>
          <w:lang w:eastAsia="en-US"/>
        </w:rPr>
      </w:pPr>
      <w:r w:rsidRPr="00B91376">
        <w:rPr>
          <w:rFonts w:asciiTheme="minorHAnsi" w:eastAsiaTheme="minorHAnsi" w:hAnsiTheme="minorHAnsi" w:cstheme="minorBidi"/>
          <w:sz w:val="22"/>
          <w:szCs w:val="22"/>
          <w:lang w:eastAsia="en-US"/>
        </w:rPr>
        <w:t>TEMÁTICAS:</w:t>
      </w:r>
      <w:r w:rsidRPr="00B91376">
        <w:rPr>
          <w:rFonts w:asciiTheme="minorHAnsi" w:eastAsiaTheme="minorHAnsi" w:hAnsiTheme="minorHAnsi" w:cstheme="minorBidi"/>
          <w:sz w:val="22"/>
          <w:szCs w:val="22"/>
          <w:lang w:eastAsia="en-US"/>
        </w:rPr>
        <w:br/>
        <w:t xml:space="preserve">1. Investigación histórica e interpretación </w:t>
      </w:r>
      <w:r w:rsidRPr="00B91376">
        <w:rPr>
          <w:rFonts w:asciiTheme="minorHAnsi" w:eastAsiaTheme="minorHAnsi" w:hAnsiTheme="minorHAnsi" w:cstheme="minorBidi"/>
          <w:sz w:val="22"/>
          <w:szCs w:val="22"/>
          <w:lang w:eastAsia="en-US"/>
        </w:rPr>
        <w:br/>
        <w:t>2. Conservación; Materiales; Rehabilitación y Reutilización</w:t>
      </w:r>
      <w:r w:rsidRPr="00B91376">
        <w:rPr>
          <w:rFonts w:asciiTheme="minorHAnsi" w:eastAsiaTheme="minorHAnsi" w:hAnsiTheme="minorHAnsi" w:cstheme="minorBidi"/>
          <w:sz w:val="22"/>
          <w:szCs w:val="22"/>
          <w:lang w:eastAsia="en-US"/>
        </w:rPr>
        <w:br/>
        <w:t>3.Gestión, Desarrollo Sustentable y Turismo</w:t>
      </w:r>
    </w:p>
    <w:p w:rsidR="00FC1ECB" w:rsidRPr="00B91376" w:rsidRDefault="00FC1ECB" w:rsidP="00DD03F6">
      <w:pPr>
        <w:spacing w:after="0" w:line="360" w:lineRule="auto"/>
      </w:pPr>
    </w:p>
    <w:p w:rsidR="00FC1ECB" w:rsidRPr="00B91376" w:rsidRDefault="00FC1ECB" w:rsidP="00DD03F6">
      <w:pPr>
        <w:spacing w:after="0" w:line="360" w:lineRule="auto"/>
      </w:pPr>
      <w:r w:rsidRPr="00B91376">
        <w:t>RESEÑA DEL CONGRESO Y LA FIRMA DEL CONVENIO</w:t>
      </w:r>
    </w:p>
    <w:p w:rsidR="00FC1ECB" w:rsidRPr="00F769C7" w:rsidRDefault="00FC1ECB" w:rsidP="00DD03F6">
      <w:pPr>
        <w:spacing w:after="0" w:line="360" w:lineRule="auto"/>
        <w:jc w:val="both"/>
      </w:pPr>
      <w:r w:rsidRPr="00F769C7">
        <w:t>En el marco del I Congreso Internacional de Arquitectura Militar y Gestión de Recintos Fortificados, la Universidad Veracruzana (UV) estrechó lazos de colaboración con el Comité Científico Internacional de Fortificación y Patrimonio Militar (ICOFORT, por sus siglas en inglés) para impulsar la investigación, reflexión y conservación de los patrimonios históricos.</w:t>
      </w:r>
    </w:p>
    <w:p w:rsidR="00FC1ECB" w:rsidRPr="00F769C7" w:rsidRDefault="00FC1ECB" w:rsidP="00DD03F6">
      <w:pPr>
        <w:spacing w:after="0" w:line="360" w:lineRule="auto"/>
        <w:jc w:val="both"/>
      </w:pPr>
      <w:r w:rsidRPr="00F769C7">
        <w:t>“La firma de convenio</w:t>
      </w:r>
      <w:r w:rsidRPr="00F769C7">
        <w:rPr>
          <w:rFonts w:cs="Arial"/>
        </w:rPr>
        <w:t xml:space="preserve"> </w:t>
      </w:r>
      <w:r w:rsidRPr="00F769C7">
        <w:t>se trata de la reflexión conjunta acerca de nuestro patrimonio militar, de su gestión y de su conservación y uso”, afirmó la rectora Sara Ladrón de Guevara y añadió que debe encontrarse el uso responsable y respetuoso del patrimonio histórico para que continúe vivo.</w:t>
      </w:r>
    </w:p>
    <w:p w:rsidR="00FC1ECB" w:rsidRPr="00F769C7" w:rsidRDefault="00FC1ECB" w:rsidP="00DD03F6">
      <w:pPr>
        <w:spacing w:after="0" w:line="360" w:lineRule="auto"/>
        <w:jc w:val="both"/>
      </w:pPr>
      <w:r w:rsidRPr="00F769C7">
        <w:t>En consecuencia, la presidenta internacional del ICOFORT, Milagros Flores Román, celebró la alianza que facilitará ampliar los horizontes del patrimonio histórico, impulsar las buenas prácticas y conservar el patrimonio fortificado.</w:t>
      </w:r>
    </w:p>
    <w:p w:rsidR="00FC1ECB" w:rsidRDefault="00FC1ECB" w:rsidP="00DD03F6">
      <w:pPr>
        <w:spacing w:after="0" w:line="360" w:lineRule="auto"/>
        <w:jc w:val="both"/>
      </w:pPr>
      <w:r w:rsidRPr="00F769C7">
        <w:t>La firma se dio ante la presencia de investigadores de Argelia, Argentina, Brasil, Corea, Cuba, Chile, España, Estados Unidos, India, Italia, Puerto Rico, Uruguay y México, que participan en el congreso.</w:t>
      </w:r>
    </w:p>
    <w:p w:rsidR="00B51AC6" w:rsidRDefault="00B51AC6" w:rsidP="00DD03F6">
      <w:pPr>
        <w:spacing w:after="0" w:line="360" w:lineRule="auto"/>
        <w:jc w:val="both"/>
      </w:pPr>
    </w:p>
    <w:p w:rsidR="00B51AC6" w:rsidRDefault="00B51AC6" w:rsidP="00DD03F6">
      <w:pPr>
        <w:spacing w:after="0" w:line="360" w:lineRule="auto"/>
        <w:jc w:val="both"/>
      </w:pPr>
    </w:p>
    <w:p w:rsidR="00E5778F" w:rsidRPr="00F769C7" w:rsidRDefault="00E5778F" w:rsidP="00DD03F6">
      <w:pPr>
        <w:spacing w:after="0" w:line="360" w:lineRule="auto"/>
        <w:jc w:val="both"/>
      </w:pPr>
      <w:r>
        <w:lastRenderedPageBreak/>
        <w:t>SEGUNDO:</w:t>
      </w:r>
    </w:p>
    <w:p w:rsidR="00015ABA" w:rsidRPr="00F769C7" w:rsidRDefault="00015ABA" w:rsidP="00DD03F6">
      <w:pPr>
        <w:spacing w:after="0" w:line="360" w:lineRule="auto"/>
        <w:jc w:val="both"/>
      </w:pPr>
      <w:r w:rsidRPr="00F769C7">
        <w:t xml:space="preserve">En Coordinación con el CIESAS- Golfo y el Grupo de Colaboración Territorio y Cultura, se realizó el seminario denominado “Territorio y Poder”, con la participación de cinco investigadores invitados: </w:t>
      </w:r>
    </w:p>
    <w:p w:rsidR="00015ABA" w:rsidRPr="00F769C7" w:rsidRDefault="00015ABA" w:rsidP="00DD03F6">
      <w:pPr>
        <w:spacing w:after="0" w:line="360" w:lineRule="auto"/>
        <w:jc w:val="both"/>
      </w:pPr>
      <w:r w:rsidRPr="00F769C7">
        <w:t xml:space="preserve">El evento tuvo valor curricular de 10 horas, y asistieron treinta y dos personas, entre estudiantes de licenciatura, posgrado e investigadores. </w:t>
      </w:r>
    </w:p>
    <w:p w:rsidR="00E5778F" w:rsidRDefault="00E5778F" w:rsidP="00DD03F6">
      <w:pPr>
        <w:spacing w:after="0" w:line="360" w:lineRule="auto"/>
        <w:jc w:val="both"/>
      </w:pPr>
    </w:p>
    <w:p w:rsidR="00E5778F" w:rsidRDefault="00E5778F" w:rsidP="00DD03F6">
      <w:pPr>
        <w:spacing w:after="0" w:line="360" w:lineRule="auto"/>
        <w:jc w:val="both"/>
      </w:pPr>
      <w:r>
        <w:t>TERCERO:</w:t>
      </w:r>
    </w:p>
    <w:p w:rsidR="00496A91" w:rsidRDefault="00496A91" w:rsidP="00DD03F6">
      <w:pPr>
        <w:spacing w:after="0" w:line="360" w:lineRule="auto"/>
        <w:jc w:val="both"/>
      </w:pPr>
      <w:r w:rsidRPr="00F769C7">
        <w:t>Otro evento fue el X Coloquio de Antropología Regional. Entre la costa y el Altiplano. Arqueología de la región de las Grandes Montañas, que se realiza en la Ciudad de Orizaba, con la colaboración del Instituto de Investigaciones Antropológicas de la UNAM. Este coloquio tiene como principal interés la presentación de los avances que en materia de arqueología se realizan en la región de Orizaba-Córdoba, participando investigadores del IIA-UNAM, Centro INAH-Veracruz, Instituto y Facultad de Antropología de la Universidad Veracruzana. La Coordinación y conducción del evento estuvo a carg</w:t>
      </w:r>
      <w:r w:rsidR="00F769C7">
        <w:t>o de la Dra. Yamile Lira López y d</w:t>
      </w:r>
      <w:r w:rsidRPr="00F769C7">
        <w:t>el Dr. Carlos Serrano Sánchez, con una concurrencia de 14 ponentes.</w:t>
      </w:r>
    </w:p>
    <w:p w:rsidR="00E5778F" w:rsidRDefault="00E5778F" w:rsidP="00DD03F6">
      <w:pPr>
        <w:spacing w:after="0" w:line="360" w:lineRule="auto"/>
        <w:jc w:val="both"/>
      </w:pPr>
    </w:p>
    <w:p w:rsidR="00E5778F" w:rsidRPr="00F769C7" w:rsidRDefault="00E5778F" w:rsidP="00DD03F6">
      <w:pPr>
        <w:spacing w:after="0" w:line="360" w:lineRule="auto"/>
        <w:jc w:val="both"/>
      </w:pPr>
      <w:r>
        <w:t>CUARTO:</w:t>
      </w:r>
    </w:p>
    <w:p w:rsidR="00496A91" w:rsidRPr="00F769C7" w:rsidRDefault="00496A91" w:rsidP="00DD03F6">
      <w:pPr>
        <w:spacing w:after="0" w:line="360" w:lineRule="auto"/>
        <w:jc w:val="both"/>
      </w:pPr>
      <w:r w:rsidRPr="00F769C7">
        <w:t xml:space="preserve">En el Instituto de Antropología se realizó la muestra anual de Altares con motivo de las fiestas de día de muertos. En esta ocasión se tuvieron como invitados para la presentación de los Altares a las autoridades del H. Ayuntamiento de Jilotepec, Radio Teocelo A.C. y el grupo cultural de la Huasteca, quienes expusieron los altares de sus respectivos lugares. La coordinación del evento estuvo a cargo del Dr. Claudio I. Hernández Palacios, </w:t>
      </w:r>
      <w:r w:rsidR="00015ABA" w:rsidRPr="00F769C7">
        <w:t>Antrop</w:t>
      </w:r>
      <w:r w:rsidRPr="00F769C7">
        <w:t>. Adriana Suárez, Mtro. Román Güemes Jiménez</w:t>
      </w:r>
      <w:r w:rsidR="00015ABA" w:rsidRPr="00F769C7">
        <w:t xml:space="preserve"> y el Lic. Ángel García Ronzón. </w:t>
      </w:r>
      <w:r w:rsidRPr="00F769C7">
        <w:t xml:space="preserve"> </w:t>
      </w:r>
      <w:r w:rsidR="00015ABA" w:rsidRPr="00F769C7">
        <w:t>Del trabajo museográfico fueron los responsables y ejecutores el Mtro. Jorge Ochoa Higueras, Raúl  Arieta, Brígido Lara Lara, Claudia      ,  y personal admistrativo del propio Instituto.</w:t>
      </w:r>
    </w:p>
    <w:p w:rsidR="00496A91" w:rsidRPr="00F769C7" w:rsidRDefault="00496A91" w:rsidP="00DD03F6">
      <w:pPr>
        <w:spacing w:after="0" w:line="360" w:lineRule="auto"/>
        <w:jc w:val="both"/>
      </w:pPr>
    </w:p>
    <w:p w:rsidR="00B91376" w:rsidRPr="00F769C7" w:rsidRDefault="00B91376" w:rsidP="00DD03F6">
      <w:pPr>
        <w:spacing w:after="0" w:line="360" w:lineRule="auto"/>
        <w:jc w:val="both"/>
      </w:pPr>
    </w:p>
    <w:p w:rsidR="00683170" w:rsidRPr="00F769C7" w:rsidRDefault="00683170" w:rsidP="00DD03F6">
      <w:pPr>
        <w:pStyle w:val="Ttulo1"/>
        <w:spacing w:before="0" w:line="360" w:lineRule="auto"/>
        <w:jc w:val="both"/>
        <w:rPr>
          <w:rFonts w:asciiTheme="minorHAnsi" w:hAnsiTheme="minorHAnsi"/>
          <w:sz w:val="22"/>
          <w:szCs w:val="22"/>
        </w:rPr>
      </w:pPr>
      <w:r w:rsidRPr="00F769C7">
        <w:rPr>
          <w:rFonts w:asciiTheme="minorHAnsi" w:hAnsiTheme="minorHAnsi"/>
          <w:sz w:val="22"/>
          <w:szCs w:val="22"/>
        </w:rPr>
        <w:lastRenderedPageBreak/>
        <w:t>Actividades Académicas en docencia</w:t>
      </w:r>
    </w:p>
    <w:p w:rsidR="00683170" w:rsidRDefault="00683170" w:rsidP="00DD03F6">
      <w:pPr>
        <w:spacing w:after="0" w:line="360" w:lineRule="auto"/>
        <w:jc w:val="both"/>
        <w:rPr>
          <w:rFonts w:cs="Arial"/>
        </w:rPr>
      </w:pPr>
      <w:r w:rsidRPr="00F769C7">
        <w:rPr>
          <w:rFonts w:cs="Arial"/>
        </w:rPr>
        <w:t>Como parte de</w:t>
      </w:r>
      <w:r w:rsidR="00015ABA" w:rsidRPr="00F769C7">
        <w:rPr>
          <w:rFonts w:cs="Arial"/>
        </w:rPr>
        <w:t xml:space="preserve"> la vinculación académica, seis</w:t>
      </w:r>
      <w:r w:rsidRPr="00F769C7">
        <w:rPr>
          <w:rFonts w:cs="Arial"/>
        </w:rPr>
        <w:t xml:space="preserve"> académicos desempeñaron tareas en docencia en los programas educativos de l</w:t>
      </w:r>
      <w:r w:rsidR="00015ABA" w:rsidRPr="00F769C7">
        <w:rPr>
          <w:rFonts w:cs="Arial"/>
        </w:rPr>
        <w:t>as facultades de Antropología (3</w:t>
      </w:r>
      <w:r w:rsidRPr="00F769C7">
        <w:rPr>
          <w:rFonts w:cs="Arial"/>
        </w:rPr>
        <w:t xml:space="preserve">), Historia </w:t>
      </w:r>
      <w:r w:rsidR="00F769C7">
        <w:rPr>
          <w:rFonts w:cs="Arial"/>
        </w:rPr>
        <w:t>y sociol</w:t>
      </w:r>
      <w:r w:rsidR="00015ABA" w:rsidRPr="00F769C7">
        <w:rPr>
          <w:rFonts w:cs="Arial"/>
        </w:rPr>
        <w:t xml:space="preserve">ogía SEA </w:t>
      </w:r>
      <w:r w:rsidRPr="00F769C7">
        <w:rPr>
          <w:rFonts w:cs="Arial"/>
        </w:rPr>
        <w:t xml:space="preserve">(1), Letras (1), y Ciencias Químicas (1), que representa el </w:t>
      </w:r>
      <w:r w:rsidR="00015ABA" w:rsidRPr="00F769C7">
        <w:rPr>
          <w:rFonts w:cs="Arial"/>
        </w:rPr>
        <w:t>27</w:t>
      </w:r>
      <w:r w:rsidRPr="00F769C7">
        <w:rPr>
          <w:rFonts w:cs="Arial"/>
        </w:rPr>
        <w:t>.</w:t>
      </w:r>
      <w:r w:rsidR="00015ABA" w:rsidRPr="00F769C7">
        <w:rPr>
          <w:rFonts w:cs="Arial"/>
        </w:rPr>
        <w:t>2</w:t>
      </w:r>
      <w:r w:rsidRPr="00F769C7">
        <w:rPr>
          <w:rFonts w:cs="Arial"/>
        </w:rPr>
        <w:t xml:space="preserve">% de la planta académica. </w:t>
      </w:r>
    </w:p>
    <w:p w:rsidR="00F769C7" w:rsidRPr="00F769C7" w:rsidRDefault="00F769C7" w:rsidP="00DD03F6">
      <w:pPr>
        <w:spacing w:after="0" w:line="360" w:lineRule="auto"/>
        <w:jc w:val="both"/>
        <w:rPr>
          <w:rFonts w:cs="Arial"/>
        </w:rPr>
      </w:pPr>
      <w:r>
        <w:rPr>
          <w:rFonts w:cs="Arial"/>
        </w:rPr>
        <w:t xml:space="preserve">Tres académicos participan como docentes en los programas educativos de posgrado: la maestría en Antropología, y en la de Estudios Culturales. </w:t>
      </w:r>
    </w:p>
    <w:p w:rsidR="00683170" w:rsidRPr="00F769C7" w:rsidRDefault="00683170" w:rsidP="00DD03F6">
      <w:pPr>
        <w:pStyle w:val="Ttulo1"/>
        <w:spacing w:before="0" w:line="360" w:lineRule="auto"/>
        <w:jc w:val="both"/>
        <w:rPr>
          <w:rFonts w:asciiTheme="minorHAnsi" w:hAnsiTheme="minorHAnsi"/>
          <w:sz w:val="22"/>
          <w:szCs w:val="22"/>
        </w:rPr>
      </w:pPr>
      <w:r w:rsidRPr="00F769C7">
        <w:rPr>
          <w:rFonts w:asciiTheme="minorHAnsi" w:hAnsiTheme="minorHAnsi"/>
          <w:sz w:val="22"/>
          <w:szCs w:val="22"/>
        </w:rPr>
        <w:t>Actividades académicas de Vinculación</w:t>
      </w:r>
    </w:p>
    <w:p w:rsidR="00683170" w:rsidRPr="00F769C7" w:rsidRDefault="00683170" w:rsidP="00DD03F6">
      <w:pPr>
        <w:spacing w:after="0" w:line="360" w:lineRule="auto"/>
        <w:jc w:val="both"/>
        <w:rPr>
          <w:rFonts w:cs="Arial"/>
        </w:rPr>
      </w:pPr>
      <w:r w:rsidRPr="00F769C7">
        <w:rPr>
          <w:rFonts w:cs="Arial"/>
        </w:rPr>
        <w:t xml:space="preserve">Generalmente el quehacer académico obliga a mantener una vinculación con diversos organismos de la administración pública y académica, así como con el sector social. En este sentido es importante mencionar que se mantiene una comunicación continua con el Instituto Nacional de Antropología e Historia (INAH), con el Instituto Veracruzano de la Cultura, la Academia de las Lenguas Indígenas, el CIESAS Golfo, el Instituto de Investigaciones Antropológicas de la UNAM, entre las principales, con actividades específicas que van de la investigación a la difusión, colaborando un número importante de académicos. </w:t>
      </w:r>
    </w:p>
    <w:p w:rsidR="00683170" w:rsidRPr="00F769C7" w:rsidRDefault="00683170" w:rsidP="00DD03F6">
      <w:pPr>
        <w:spacing w:after="0" w:line="360" w:lineRule="auto"/>
        <w:jc w:val="both"/>
        <w:rPr>
          <w:rFonts w:cs="Arial"/>
        </w:rPr>
      </w:pPr>
    </w:p>
    <w:p w:rsidR="00683170" w:rsidRPr="00F769C7" w:rsidRDefault="00683170" w:rsidP="00DD03F6">
      <w:pPr>
        <w:pStyle w:val="Ttulo1"/>
        <w:spacing w:before="0" w:line="360" w:lineRule="auto"/>
        <w:jc w:val="both"/>
        <w:rPr>
          <w:rFonts w:asciiTheme="minorHAnsi" w:hAnsiTheme="minorHAnsi"/>
          <w:sz w:val="22"/>
          <w:szCs w:val="22"/>
        </w:rPr>
      </w:pPr>
      <w:r w:rsidRPr="00F769C7">
        <w:rPr>
          <w:rFonts w:asciiTheme="minorHAnsi" w:hAnsiTheme="minorHAnsi"/>
          <w:sz w:val="22"/>
          <w:szCs w:val="22"/>
        </w:rPr>
        <w:t>Biblioteca Gonzalo Aguirre Beltrán</w:t>
      </w:r>
    </w:p>
    <w:p w:rsidR="00683170" w:rsidRPr="00F769C7" w:rsidRDefault="00683170" w:rsidP="00DD03F6">
      <w:pPr>
        <w:spacing w:after="0" w:line="360" w:lineRule="auto"/>
        <w:jc w:val="both"/>
        <w:rPr>
          <w:rFonts w:cs="Arial"/>
        </w:rPr>
      </w:pPr>
      <w:r w:rsidRPr="00F769C7">
        <w:rPr>
          <w:rFonts w:cs="Arial"/>
        </w:rPr>
        <w:t>La bibliotec</w:t>
      </w:r>
      <w:r w:rsidR="00312AD5" w:rsidRPr="00F769C7">
        <w:rPr>
          <w:rFonts w:cs="Arial"/>
        </w:rPr>
        <w:t>a contó con un aproximado de 125</w:t>
      </w:r>
      <w:r w:rsidRPr="00F769C7">
        <w:rPr>
          <w:rFonts w:cs="Arial"/>
        </w:rPr>
        <w:t xml:space="preserve">0 usuarios en el transcurso del año, estudiantes en su mayoría de las licenciaturas del área de humanidades, investigadores y estudiantes de educación media y básica. </w:t>
      </w:r>
    </w:p>
    <w:p w:rsidR="00683170" w:rsidRPr="00F769C7" w:rsidRDefault="00683170" w:rsidP="00DD03F6">
      <w:pPr>
        <w:spacing w:after="0" w:line="360" w:lineRule="auto"/>
        <w:jc w:val="both"/>
        <w:rPr>
          <w:rFonts w:cs="Arial"/>
        </w:rPr>
      </w:pPr>
      <w:r w:rsidRPr="00F769C7">
        <w:rPr>
          <w:rFonts w:cs="Arial"/>
        </w:rPr>
        <w:t xml:space="preserve">El acervo bibliográfico se incrementó con alrededor de </w:t>
      </w:r>
      <w:r w:rsidR="00312AD5" w:rsidRPr="00F769C7">
        <w:rPr>
          <w:rFonts w:cs="Arial"/>
        </w:rPr>
        <w:t>150</w:t>
      </w:r>
      <w:r w:rsidRPr="00F769C7">
        <w:rPr>
          <w:rFonts w:cs="Arial"/>
        </w:rPr>
        <w:t xml:space="preserve"> títulos nuevos, con tópicos de arqueología, historia, antropología social, entre los principales. Del total de ejemplares, cincuenta fueron donados por del Instituto Veracruzano de la Cultura, la Biblioteca Luis Ángel Arango de Bogotá, Colombia y donaciones personales de los autores. </w:t>
      </w:r>
      <w:r w:rsidR="00312AD5" w:rsidRPr="00F769C7">
        <w:rPr>
          <w:rFonts w:cs="Arial"/>
        </w:rPr>
        <w:t>Este año no se contó con apoyo por parte de la Dirección der Bibliotecas para la adquisición de libros.</w:t>
      </w:r>
    </w:p>
    <w:p w:rsidR="00683170" w:rsidRPr="00F769C7" w:rsidRDefault="00683170" w:rsidP="00DD03F6">
      <w:pPr>
        <w:spacing w:after="0" w:line="360" w:lineRule="auto"/>
        <w:jc w:val="both"/>
        <w:rPr>
          <w:rFonts w:cs="Arial"/>
        </w:rPr>
      </w:pPr>
    </w:p>
    <w:p w:rsidR="00683170" w:rsidRPr="00F769C7" w:rsidRDefault="00683170" w:rsidP="00DD03F6">
      <w:pPr>
        <w:pStyle w:val="Ttulo1"/>
        <w:spacing w:before="0" w:line="360" w:lineRule="auto"/>
        <w:jc w:val="both"/>
        <w:rPr>
          <w:rFonts w:asciiTheme="minorHAnsi" w:hAnsiTheme="minorHAnsi"/>
          <w:sz w:val="22"/>
          <w:szCs w:val="22"/>
        </w:rPr>
      </w:pPr>
      <w:r w:rsidRPr="00F769C7">
        <w:rPr>
          <w:rFonts w:asciiTheme="minorHAnsi" w:hAnsiTheme="minorHAnsi"/>
          <w:sz w:val="22"/>
          <w:szCs w:val="22"/>
        </w:rPr>
        <w:t>FINANCIAMIENTO</w:t>
      </w:r>
    </w:p>
    <w:p w:rsidR="00683170" w:rsidRPr="00F769C7" w:rsidRDefault="00312AD5" w:rsidP="00DD03F6">
      <w:pPr>
        <w:spacing w:after="0" w:line="360" w:lineRule="auto"/>
        <w:jc w:val="both"/>
        <w:rPr>
          <w:rFonts w:cs="Arial"/>
        </w:rPr>
      </w:pPr>
      <w:r w:rsidRPr="00F769C7">
        <w:rPr>
          <w:rFonts w:cs="Arial"/>
        </w:rPr>
        <w:t>Durante el 2015</w:t>
      </w:r>
      <w:r w:rsidR="00683170" w:rsidRPr="00F769C7">
        <w:rPr>
          <w:rFonts w:cs="Arial"/>
        </w:rPr>
        <w:t xml:space="preserve"> se realizaron algunas gestiones para la obtención de recursos económicos, que, aunque son cantidades pequeñas, son un inicio para la obtención de financiamientos para la realización del quehacer académico institucional. En este sentido mencionamos lo siguiente:</w:t>
      </w:r>
    </w:p>
    <w:tbl>
      <w:tblPr>
        <w:tblStyle w:val="Sombreadoclaro-nfasis4"/>
        <w:tblW w:w="0" w:type="auto"/>
        <w:jc w:val="center"/>
        <w:tblInd w:w="-859" w:type="dxa"/>
        <w:tblLook w:val="04A0" w:firstRow="1" w:lastRow="0" w:firstColumn="1" w:lastColumn="0" w:noHBand="0" w:noVBand="1"/>
      </w:tblPr>
      <w:tblGrid>
        <w:gridCol w:w="3851"/>
        <w:gridCol w:w="3232"/>
      </w:tblGrid>
      <w:tr w:rsidR="00683170" w:rsidRPr="00F769C7" w:rsidTr="00312A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51" w:type="dxa"/>
          </w:tcPr>
          <w:p w:rsidR="00683170" w:rsidRPr="00F769C7" w:rsidRDefault="00683170" w:rsidP="00DD03F6">
            <w:pPr>
              <w:spacing w:line="360" w:lineRule="auto"/>
              <w:jc w:val="both"/>
            </w:pPr>
            <w:bookmarkStart w:id="0" w:name="_GoBack"/>
            <w:bookmarkEnd w:id="0"/>
            <w:r w:rsidRPr="00F769C7">
              <w:lastRenderedPageBreak/>
              <w:t>Fuente de Financiamiento</w:t>
            </w:r>
          </w:p>
        </w:tc>
        <w:tc>
          <w:tcPr>
            <w:tcW w:w="3232" w:type="dxa"/>
          </w:tcPr>
          <w:p w:rsidR="00683170" w:rsidRPr="00F769C7" w:rsidRDefault="00683170" w:rsidP="00DD03F6">
            <w:pPr>
              <w:spacing w:line="360" w:lineRule="auto"/>
              <w:jc w:val="both"/>
              <w:cnfStyle w:val="100000000000" w:firstRow="1" w:lastRow="0" w:firstColumn="0" w:lastColumn="0" w:oddVBand="0" w:evenVBand="0" w:oddHBand="0" w:evenHBand="0" w:firstRowFirstColumn="0" w:firstRowLastColumn="0" w:lastRowFirstColumn="0" w:lastRowLastColumn="0"/>
            </w:pPr>
            <w:r w:rsidRPr="00F769C7">
              <w:t>Monto Asignado en pesos</w:t>
            </w:r>
          </w:p>
        </w:tc>
      </w:tr>
      <w:tr w:rsidR="00683170" w:rsidRPr="00F769C7" w:rsidTr="00312A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51" w:type="dxa"/>
          </w:tcPr>
          <w:p w:rsidR="00683170" w:rsidRPr="00E5778F" w:rsidRDefault="00683170" w:rsidP="00DD03F6">
            <w:pPr>
              <w:spacing w:line="360" w:lineRule="auto"/>
              <w:jc w:val="both"/>
              <w:rPr>
                <w:color w:val="000000" w:themeColor="text1"/>
              </w:rPr>
            </w:pPr>
            <w:r w:rsidRPr="00E5778F">
              <w:rPr>
                <w:color w:val="000000" w:themeColor="text1"/>
              </w:rPr>
              <w:t>Susidio Estatal Ordinario</w:t>
            </w:r>
          </w:p>
        </w:tc>
        <w:tc>
          <w:tcPr>
            <w:tcW w:w="3232" w:type="dxa"/>
          </w:tcPr>
          <w:p w:rsidR="00683170" w:rsidRPr="00E5778F" w:rsidRDefault="00683170" w:rsidP="00DD03F6">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E5778F">
              <w:rPr>
                <w:color w:val="000000" w:themeColor="text1"/>
              </w:rPr>
              <w:t>257,250</w:t>
            </w:r>
            <w:r w:rsidR="009B3CAF">
              <w:rPr>
                <w:color w:val="000000" w:themeColor="text1"/>
              </w:rPr>
              <w:t>.00</w:t>
            </w:r>
          </w:p>
        </w:tc>
      </w:tr>
      <w:tr w:rsidR="00683170" w:rsidRPr="00F769C7" w:rsidTr="00312AD5">
        <w:trPr>
          <w:jc w:val="center"/>
        </w:trPr>
        <w:tc>
          <w:tcPr>
            <w:cnfStyle w:val="001000000000" w:firstRow="0" w:lastRow="0" w:firstColumn="1" w:lastColumn="0" w:oddVBand="0" w:evenVBand="0" w:oddHBand="0" w:evenHBand="0" w:firstRowFirstColumn="0" w:firstRowLastColumn="0" w:lastRowFirstColumn="0" w:lastRowLastColumn="0"/>
            <w:tcW w:w="3851" w:type="dxa"/>
          </w:tcPr>
          <w:p w:rsidR="00683170" w:rsidRPr="00E5778F" w:rsidRDefault="00683170" w:rsidP="00DD03F6">
            <w:pPr>
              <w:spacing w:line="360" w:lineRule="auto"/>
              <w:jc w:val="both"/>
              <w:rPr>
                <w:color w:val="000000" w:themeColor="text1"/>
              </w:rPr>
            </w:pPr>
            <w:r w:rsidRPr="00E5778F">
              <w:rPr>
                <w:color w:val="000000" w:themeColor="text1"/>
              </w:rPr>
              <w:t>Programas autofinanciables:</w:t>
            </w:r>
          </w:p>
          <w:p w:rsidR="00683170" w:rsidRPr="00E5778F" w:rsidRDefault="00683170" w:rsidP="00DD03F6">
            <w:pPr>
              <w:spacing w:line="360" w:lineRule="auto"/>
              <w:jc w:val="both"/>
              <w:rPr>
                <w:color w:val="000000" w:themeColor="text1"/>
              </w:rPr>
            </w:pPr>
          </w:p>
        </w:tc>
        <w:tc>
          <w:tcPr>
            <w:tcW w:w="3232" w:type="dxa"/>
          </w:tcPr>
          <w:p w:rsidR="00683170" w:rsidRPr="00E5778F" w:rsidRDefault="00683170" w:rsidP="00DD03F6">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83170" w:rsidRPr="00F769C7" w:rsidTr="00312A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51" w:type="dxa"/>
          </w:tcPr>
          <w:p w:rsidR="00683170" w:rsidRPr="00E5778F" w:rsidRDefault="00683170" w:rsidP="00DD03F6">
            <w:pPr>
              <w:pStyle w:val="Prrafodelista"/>
              <w:numPr>
                <w:ilvl w:val="0"/>
                <w:numId w:val="1"/>
              </w:numPr>
              <w:spacing w:line="360" w:lineRule="auto"/>
              <w:jc w:val="both"/>
              <w:rPr>
                <w:color w:val="000000" w:themeColor="text1"/>
              </w:rPr>
            </w:pPr>
            <w:r w:rsidRPr="00E5778F">
              <w:rPr>
                <w:color w:val="000000" w:themeColor="text1"/>
              </w:rPr>
              <w:t>Seminarios y congresos: por concepto de inscripciones</w:t>
            </w:r>
          </w:p>
          <w:p w:rsidR="00683170" w:rsidRPr="00E5778F" w:rsidRDefault="00683170" w:rsidP="00DD03F6">
            <w:pPr>
              <w:pStyle w:val="Prrafodelista"/>
              <w:spacing w:line="360" w:lineRule="auto"/>
              <w:ind w:left="735"/>
              <w:jc w:val="both"/>
              <w:rPr>
                <w:color w:val="000000" w:themeColor="text1"/>
              </w:rPr>
            </w:pPr>
          </w:p>
        </w:tc>
        <w:tc>
          <w:tcPr>
            <w:tcW w:w="3232" w:type="dxa"/>
          </w:tcPr>
          <w:p w:rsidR="00683170" w:rsidRPr="00E5778F" w:rsidRDefault="00312AD5" w:rsidP="00DD03F6">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E5778F">
              <w:rPr>
                <w:color w:val="000000" w:themeColor="text1"/>
              </w:rPr>
              <w:t>90.000</w:t>
            </w:r>
            <w:r w:rsidR="00683170" w:rsidRPr="00E5778F">
              <w:rPr>
                <w:color w:val="000000" w:themeColor="text1"/>
              </w:rPr>
              <w:t>.00</w:t>
            </w:r>
          </w:p>
        </w:tc>
      </w:tr>
      <w:tr w:rsidR="00683170" w:rsidRPr="00F769C7" w:rsidTr="00312AD5">
        <w:trPr>
          <w:jc w:val="center"/>
        </w:trPr>
        <w:tc>
          <w:tcPr>
            <w:cnfStyle w:val="001000000000" w:firstRow="0" w:lastRow="0" w:firstColumn="1" w:lastColumn="0" w:oddVBand="0" w:evenVBand="0" w:oddHBand="0" w:evenHBand="0" w:firstRowFirstColumn="0" w:firstRowLastColumn="0" w:lastRowFirstColumn="0" w:lastRowLastColumn="0"/>
            <w:tcW w:w="3851" w:type="dxa"/>
          </w:tcPr>
          <w:p w:rsidR="00683170" w:rsidRPr="00E5778F" w:rsidRDefault="00683170" w:rsidP="00DD03F6">
            <w:pPr>
              <w:pStyle w:val="Prrafodelista"/>
              <w:numPr>
                <w:ilvl w:val="0"/>
                <w:numId w:val="1"/>
              </w:numPr>
              <w:spacing w:line="360" w:lineRule="auto"/>
              <w:jc w:val="both"/>
              <w:rPr>
                <w:color w:val="000000" w:themeColor="text1"/>
              </w:rPr>
            </w:pPr>
            <w:r w:rsidRPr="00E5778F">
              <w:rPr>
                <w:color w:val="000000" w:themeColor="text1"/>
              </w:rPr>
              <w:t>Multas y sanciones: por Biblioteca</w:t>
            </w:r>
          </w:p>
          <w:p w:rsidR="00683170" w:rsidRPr="00E5778F" w:rsidRDefault="00683170" w:rsidP="00DD03F6">
            <w:pPr>
              <w:pStyle w:val="Prrafodelista"/>
              <w:spacing w:line="360" w:lineRule="auto"/>
              <w:ind w:left="735"/>
              <w:jc w:val="both"/>
              <w:rPr>
                <w:color w:val="000000" w:themeColor="text1"/>
              </w:rPr>
            </w:pPr>
          </w:p>
        </w:tc>
        <w:tc>
          <w:tcPr>
            <w:tcW w:w="3232" w:type="dxa"/>
          </w:tcPr>
          <w:p w:rsidR="00683170" w:rsidRPr="00E5778F" w:rsidRDefault="00312AD5" w:rsidP="00DD03F6">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E5778F">
              <w:rPr>
                <w:color w:val="000000" w:themeColor="text1"/>
              </w:rPr>
              <w:t>4, 000,00</w:t>
            </w:r>
          </w:p>
        </w:tc>
      </w:tr>
      <w:tr w:rsidR="00683170" w:rsidRPr="00F769C7" w:rsidTr="00312A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51" w:type="dxa"/>
          </w:tcPr>
          <w:p w:rsidR="00683170" w:rsidRPr="00F769C7" w:rsidRDefault="00683170" w:rsidP="00DD03F6">
            <w:pPr>
              <w:spacing w:line="360" w:lineRule="auto"/>
              <w:jc w:val="both"/>
            </w:pPr>
            <w:r w:rsidRPr="00F769C7">
              <w:t>Suma</w:t>
            </w:r>
          </w:p>
        </w:tc>
        <w:tc>
          <w:tcPr>
            <w:tcW w:w="3232" w:type="dxa"/>
          </w:tcPr>
          <w:p w:rsidR="00683170" w:rsidRPr="00F769C7" w:rsidRDefault="009B3CAF" w:rsidP="00DD03F6">
            <w:pPr>
              <w:spacing w:line="360" w:lineRule="auto"/>
              <w:jc w:val="both"/>
              <w:cnfStyle w:val="000000100000" w:firstRow="0" w:lastRow="0" w:firstColumn="0" w:lastColumn="0" w:oddVBand="0" w:evenVBand="0" w:oddHBand="1" w:evenHBand="0" w:firstRowFirstColumn="0" w:firstRowLastColumn="0" w:lastRowFirstColumn="0" w:lastRowLastColumn="0"/>
            </w:pPr>
            <w:r w:rsidRPr="009B3CAF">
              <w:rPr>
                <w:color w:val="000000" w:themeColor="text1"/>
              </w:rPr>
              <w:t>35</w:t>
            </w:r>
            <w:r w:rsidR="00E5778F" w:rsidRPr="009B3CAF">
              <w:rPr>
                <w:color w:val="000000" w:themeColor="text1"/>
              </w:rPr>
              <w:t>1,</w:t>
            </w:r>
            <w:r w:rsidRPr="009B3CAF">
              <w:rPr>
                <w:color w:val="000000" w:themeColor="text1"/>
              </w:rPr>
              <w:t>250</w:t>
            </w:r>
            <w:r>
              <w:rPr>
                <w:color w:val="000000" w:themeColor="text1"/>
              </w:rPr>
              <w:t>.00</w:t>
            </w:r>
          </w:p>
        </w:tc>
      </w:tr>
    </w:tbl>
    <w:p w:rsidR="00683170" w:rsidRPr="00F769C7" w:rsidRDefault="00683170" w:rsidP="00DD03F6">
      <w:pPr>
        <w:spacing w:after="0" w:line="360" w:lineRule="auto"/>
        <w:jc w:val="both"/>
      </w:pPr>
    </w:p>
    <w:p w:rsidR="00683170" w:rsidRPr="00F769C7" w:rsidRDefault="00683170" w:rsidP="00DD03F6">
      <w:pPr>
        <w:spacing w:after="0" w:line="360" w:lineRule="auto"/>
        <w:jc w:val="both"/>
        <w:rPr>
          <w:rFonts w:cs="Arial"/>
        </w:rPr>
      </w:pPr>
      <w:r w:rsidRPr="00F769C7">
        <w:rPr>
          <w:rFonts w:cs="Arial"/>
        </w:rPr>
        <w:t xml:space="preserve">Del subsidio Estatal Ordinario, el </w:t>
      </w:r>
      <w:r w:rsidR="00312AD5" w:rsidRPr="00F769C7">
        <w:rPr>
          <w:rFonts w:cs="Arial"/>
        </w:rPr>
        <w:t>52</w:t>
      </w:r>
      <w:r w:rsidRPr="00F769C7">
        <w:rPr>
          <w:rFonts w:cs="Arial"/>
        </w:rPr>
        <w:t xml:space="preserve">% permitió el apoyo directo al personal académico, consistente en el pago de viáticos a siete investigadores para la asistencia a eventos académicos con ponencia, y el pago en estancias cortas de trabajo de campo </w:t>
      </w:r>
      <w:r w:rsidR="009B3CAF">
        <w:rPr>
          <w:rFonts w:cs="Arial"/>
        </w:rPr>
        <w:t xml:space="preserve">y de archivo </w:t>
      </w:r>
      <w:r w:rsidRPr="00F769C7">
        <w:rPr>
          <w:rFonts w:cs="Arial"/>
        </w:rPr>
        <w:t xml:space="preserve">de </w:t>
      </w:r>
      <w:r w:rsidR="009B3CAF">
        <w:rPr>
          <w:rFonts w:cs="Arial"/>
        </w:rPr>
        <w:t>dos</w:t>
      </w:r>
      <w:r w:rsidR="00312AD5" w:rsidRPr="00F769C7">
        <w:rPr>
          <w:rFonts w:cs="Arial"/>
        </w:rPr>
        <w:t xml:space="preserve"> académic</w:t>
      </w:r>
      <w:r w:rsidR="009B3CAF">
        <w:rPr>
          <w:rFonts w:cs="Arial"/>
        </w:rPr>
        <w:t>os</w:t>
      </w:r>
      <w:r w:rsidRPr="00F769C7">
        <w:rPr>
          <w:rFonts w:cs="Arial"/>
        </w:rPr>
        <w:t>, para la realización de cuatro</w:t>
      </w:r>
      <w:r w:rsidR="00312AD5" w:rsidRPr="00F769C7">
        <w:rPr>
          <w:rFonts w:cs="Arial"/>
        </w:rPr>
        <w:t xml:space="preserve"> eventos de difusión cultural</w:t>
      </w:r>
      <w:r w:rsidRPr="00F769C7">
        <w:rPr>
          <w:rFonts w:cs="Arial"/>
        </w:rPr>
        <w:t>, y la a</w:t>
      </w:r>
      <w:r w:rsidR="00312AD5" w:rsidRPr="00F769C7">
        <w:rPr>
          <w:rFonts w:cs="Arial"/>
        </w:rPr>
        <w:t>dquisición de equipo de cómputo</w:t>
      </w:r>
      <w:r w:rsidRPr="00F769C7">
        <w:rPr>
          <w:rFonts w:cs="Arial"/>
        </w:rPr>
        <w:t xml:space="preserve">. El otro 48% fueron canalizados a gastos de administración, pago de servicios y reparaciones menores en el inmueble que alberga a la institución. </w:t>
      </w:r>
    </w:p>
    <w:p w:rsidR="00683170" w:rsidRPr="00F769C7" w:rsidRDefault="00683170" w:rsidP="00DD03F6">
      <w:pPr>
        <w:spacing w:after="0" w:line="360" w:lineRule="auto"/>
        <w:jc w:val="both"/>
        <w:rPr>
          <w:rFonts w:cs="Arial"/>
        </w:rPr>
      </w:pPr>
      <w:r w:rsidRPr="00F769C7">
        <w:rPr>
          <w:rFonts w:cs="Arial"/>
        </w:rPr>
        <w:t xml:space="preserve">Con los recursos de los proyectos autofinanciables conseguidos por el pago de multas a usuarios morosos, nos permite la reposición de libros en mal estado o extraviado y la encuadernación de otros. Actividad que está en proceso. En relación a los recursos obtenidos del </w:t>
      </w:r>
      <w:r w:rsidR="00312AD5" w:rsidRPr="00F769C7">
        <w:rPr>
          <w:rFonts w:cs="Arial"/>
        </w:rPr>
        <w:t>Congreso</w:t>
      </w:r>
      <w:r w:rsidRPr="00F769C7">
        <w:rPr>
          <w:rFonts w:cs="Arial"/>
        </w:rPr>
        <w:t xml:space="preserve">, estos fueron canalizados </w:t>
      </w:r>
      <w:r w:rsidR="00312AD5" w:rsidRPr="00F769C7">
        <w:rPr>
          <w:rFonts w:cs="Arial"/>
        </w:rPr>
        <w:t>cubrir gastos relacionados con el mismo evento consistente material de oficina, transporte para los congresistas en el viaje de investigación. El remanente nos permitió la edición y publicación como libro electrónico de los trabajos presentados en el Congreso.</w:t>
      </w:r>
    </w:p>
    <w:p w:rsidR="00683170" w:rsidRPr="00F769C7" w:rsidRDefault="00683170" w:rsidP="00DD03F6">
      <w:pPr>
        <w:spacing w:after="0" w:line="360" w:lineRule="auto"/>
        <w:jc w:val="both"/>
        <w:rPr>
          <w:rFonts w:cs="Arial"/>
        </w:rPr>
      </w:pPr>
      <w:r w:rsidRPr="00F769C7">
        <w:rPr>
          <w:rFonts w:cs="Arial"/>
        </w:rPr>
        <w:t xml:space="preserve">Con recursos </w:t>
      </w:r>
      <w:r w:rsidR="006B55C8" w:rsidRPr="00F769C7">
        <w:rPr>
          <w:rFonts w:cs="Arial"/>
        </w:rPr>
        <w:t>PRODEP</w:t>
      </w:r>
      <w:r w:rsidRPr="00F769C7">
        <w:rPr>
          <w:rFonts w:cs="Arial"/>
        </w:rPr>
        <w:t xml:space="preserve">, permitió el pago de viáticos a terceros a </w:t>
      </w:r>
      <w:r w:rsidR="006B55C8" w:rsidRPr="00F769C7">
        <w:rPr>
          <w:rFonts w:cs="Arial"/>
        </w:rPr>
        <w:t>dos</w:t>
      </w:r>
      <w:r w:rsidRPr="00F769C7">
        <w:rPr>
          <w:rFonts w:cs="Arial"/>
        </w:rPr>
        <w:t xml:space="preserve"> conferencistas que </w:t>
      </w:r>
      <w:r w:rsidR="006B55C8" w:rsidRPr="00F769C7">
        <w:rPr>
          <w:rFonts w:cs="Arial"/>
        </w:rPr>
        <w:t>participaron en el Seminario sobre Territorio y Poder</w:t>
      </w:r>
      <w:r w:rsidRPr="00F769C7">
        <w:rPr>
          <w:rFonts w:cs="Arial"/>
        </w:rPr>
        <w:t xml:space="preserve">, y los viáticos a </w:t>
      </w:r>
      <w:r w:rsidR="006B55C8" w:rsidRPr="00F769C7">
        <w:rPr>
          <w:rFonts w:cs="Arial"/>
        </w:rPr>
        <w:t>un académico</w:t>
      </w:r>
      <w:r w:rsidRPr="00F769C7">
        <w:rPr>
          <w:rFonts w:cs="Arial"/>
        </w:rPr>
        <w:t xml:space="preserve"> que participaron en </w:t>
      </w:r>
      <w:r w:rsidR="006B55C8" w:rsidRPr="00F769C7">
        <w:rPr>
          <w:rFonts w:cs="Arial"/>
        </w:rPr>
        <w:t>un evento internacional</w:t>
      </w:r>
      <w:r w:rsidRPr="00F769C7">
        <w:rPr>
          <w:rFonts w:cs="Arial"/>
        </w:rPr>
        <w:t xml:space="preserve">. Estos recursos son gestionados ante la Dirección General del Área de Humanidades. </w:t>
      </w:r>
    </w:p>
    <w:p w:rsidR="00FC1ECB" w:rsidRPr="00F769C7" w:rsidRDefault="00FC1ECB" w:rsidP="00DD03F6">
      <w:pPr>
        <w:spacing w:after="0" w:line="360" w:lineRule="auto"/>
        <w:jc w:val="both"/>
      </w:pPr>
    </w:p>
    <w:sectPr w:rsidR="00FC1ECB" w:rsidRPr="00F769C7" w:rsidSect="00F769C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56" w:rsidRDefault="00630E56" w:rsidP="00A14C9A">
      <w:pPr>
        <w:spacing w:after="0" w:line="240" w:lineRule="auto"/>
      </w:pPr>
      <w:r>
        <w:separator/>
      </w:r>
    </w:p>
  </w:endnote>
  <w:endnote w:type="continuationSeparator" w:id="0">
    <w:p w:rsidR="00630E56" w:rsidRDefault="00630E56" w:rsidP="00A14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56" w:rsidRDefault="00630E56" w:rsidP="00A14C9A">
      <w:pPr>
        <w:spacing w:after="0" w:line="240" w:lineRule="auto"/>
      </w:pPr>
      <w:r>
        <w:separator/>
      </w:r>
    </w:p>
  </w:footnote>
  <w:footnote w:type="continuationSeparator" w:id="0">
    <w:p w:rsidR="00630E56" w:rsidRDefault="00630E56" w:rsidP="00A14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F6" w:rsidRDefault="00DD03F6" w:rsidP="00A14C9A">
    <w:pPr>
      <w:pStyle w:val="Encabezado"/>
      <w:jc w:val="right"/>
    </w:pPr>
    <w:r>
      <w:rPr>
        <w:noProof/>
        <w:lang w:eastAsia="es-MX"/>
      </w:rPr>
      <w:drawing>
        <wp:anchor distT="0" distB="0" distL="114300" distR="114300" simplePos="0" relativeHeight="251659264" behindDoc="1" locked="0" layoutInCell="1" allowOverlap="1" wp14:anchorId="77B0E83B" wp14:editId="58CA2062">
          <wp:simplePos x="0" y="0"/>
          <wp:positionH relativeFrom="column">
            <wp:posOffset>4445000</wp:posOffset>
          </wp:positionH>
          <wp:positionV relativeFrom="paragraph">
            <wp:posOffset>-248920</wp:posOffset>
          </wp:positionV>
          <wp:extent cx="1077595" cy="1047750"/>
          <wp:effectExtent l="0" t="0" r="8255" b="0"/>
          <wp:wrapThrough wrapText="bothSides">
            <wp:wrapPolygon edited="0">
              <wp:start x="0" y="0"/>
              <wp:lineTo x="0" y="21207"/>
              <wp:lineTo x="21384" y="21207"/>
              <wp:lineTo x="21384" y="0"/>
              <wp:lineTo x="0" y="0"/>
            </wp:wrapPolygon>
          </wp:wrapThrough>
          <wp:docPr id="3" name="Imagen 1" descr="ESCUDO 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95" cy="1047750"/>
                  </a:xfrm>
                  <a:prstGeom prst="rect">
                    <a:avLst/>
                  </a:prstGeom>
                  <a:noFill/>
                </pic:spPr>
              </pic:pic>
            </a:graphicData>
          </a:graphic>
          <wp14:sizeRelH relativeFrom="page">
            <wp14:pctWidth>0</wp14:pctWidth>
          </wp14:sizeRelH>
          <wp14:sizeRelV relativeFrom="page">
            <wp14:pctHeight>0</wp14:pctHeight>
          </wp14:sizeRelV>
        </wp:anchor>
      </w:drawing>
    </w:r>
  </w:p>
  <w:p w:rsidR="00DD03F6" w:rsidRDefault="00DD03F6" w:rsidP="00A14C9A">
    <w:pPr>
      <w:pStyle w:val="Encabezado"/>
      <w:jc w:val="right"/>
    </w:pPr>
  </w:p>
  <w:p w:rsidR="00DD03F6" w:rsidRDefault="00DD03F6" w:rsidP="00A14C9A">
    <w:pPr>
      <w:pStyle w:val="Encabezado"/>
      <w:jc w:val="right"/>
    </w:pPr>
  </w:p>
  <w:p w:rsidR="00DD03F6" w:rsidRDefault="00DD03F6" w:rsidP="00A14C9A">
    <w:pPr>
      <w:pStyle w:val="Encabezado"/>
      <w:jc w:val="right"/>
    </w:pPr>
  </w:p>
  <w:p w:rsidR="00DD03F6" w:rsidRDefault="00DD03F6" w:rsidP="00A14C9A">
    <w:pPr>
      <w:pStyle w:val="Encabezado"/>
      <w:tabs>
        <w:tab w:val="left" w:pos="9570"/>
      </w:tabs>
    </w:pPr>
  </w:p>
  <w:p w:rsidR="00DD03F6" w:rsidRDefault="00DD03F6" w:rsidP="00A14C9A">
    <w:pPr>
      <w:pStyle w:val="Encabezado"/>
      <w:jc w:val="right"/>
      <w:rPr>
        <w:rFonts w:ascii="Gill Sans MT" w:hAnsi="Gill Sans MT"/>
        <w:b/>
        <w:sz w:val="17"/>
        <w:szCs w:val="17"/>
      </w:rPr>
    </w:pPr>
    <w:r>
      <w:rPr>
        <w:rFonts w:ascii="Gill Sans MT" w:hAnsi="Gill Sans MT"/>
        <w:b/>
        <w:sz w:val="17"/>
        <w:szCs w:val="17"/>
      </w:rPr>
      <w:tab/>
    </w:r>
    <w:r>
      <w:rPr>
        <w:rFonts w:ascii="Gill Sans MT" w:hAnsi="Gill Sans MT"/>
        <w:b/>
        <w:sz w:val="17"/>
        <w:szCs w:val="17"/>
      </w:rPr>
      <w:tab/>
      <w:t xml:space="preserve">     Instituto de Antropología</w:t>
    </w:r>
  </w:p>
  <w:p w:rsidR="00DD03F6" w:rsidRDefault="00DD03F6">
    <w:pPr>
      <w:pStyle w:val="Encabezado"/>
    </w:pPr>
  </w:p>
  <w:p w:rsidR="00DD03F6" w:rsidRDefault="00DD03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A5A8A"/>
    <w:multiLevelType w:val="hybridMultilevel"/>
    <w:tmpl w:val="617AED4E"/>
    <w:lvl w:ilvl="0" w:tplc="6A222644">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ECB"/>
    <w:rsid w:val="00015ABA"/>
    <w:rsid w:val="0016491B"/>
    <w:rsid w:val="001A7B65"/>
    <w:rsid w:val="0022451B"/>
    <w:rsid w:val="00283B23"/>
    <w:rsid w:val="002A101C"/>
    <w:rsid w:val="002B1394"/>
    <w:rsid w:val="002E173F"/>
    <w:rsid w:val="00312AD5"/>
    <w:rsid w:val="003E5BC9"/>
    <w:rsid w:val="00496A91"/>
    <w:rsid w:val="00630E56"/>
    <w:rsid w:val="00683170"/>
    <w:rsid w:val="006B55C8"/>
    <w:rsid w:val="00746DA6"/>
    <w:rsid w:val="00795055"/>
    <w:rsid w:val="007A6AEA"/>
    <w:rsid w:val="00972B22"/>
    <w:rsid w:val="009B3CAF"/>
    <w:rsid w:val="00A12BE1"/>
    <w:rsid w:val="00A14C9A"/>
    <w:rsid w:val="00B51AC6"/>
    <w:rsid w:val="00B80A82"/>
    <w:rsid w:val="00B91376"/>
    <w:rsid w:val="00CE3D47"/>
    <w:rsid w:val="00D13106"/>
    <w:rsid w:val="00D1637C"/>
    <w:rsid w:val="00D239F0"/>
    <w:rsid w:val="00DA0CCF"/>
    <w:rsid w:val="00DD03F6"/>
    <w:rsid w:val="00E5778F"/>
    <w:rsid w:val="00E70E65"/>
    <w:rsid w:val="00E741E4"/>
    <w:rsid w:val="00F627E4"/>
    <w:rsid w:val="00F769C7"/>
    <w:rsid w:val="00FC1ECB"/>
    <w:rsid w:val="00FE0D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CB"/>
  </w:style>
  <w:style w:type="paragraph" w:styleId="Ttulo1">
    <w:name w:val="heading 1"/>
    <w:basedOn w:val="Normal"/>
    <w:next w:val="Normal"/>
    <w:link w:val="Ttulo1Car"/>
    <w:uiPriority w:val="9"/>
    <w:qFormat/>
    <w:rsid w:val="006831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C1ECB"/>
    <w:pPr>
      <w:spacing w:after="225" w:line="240" w:lineRule="auto"/>
    </w:pPr>
    <w:rPr>
      <w:rFonts w:ascii="Times New Roman" w:eastAsia="Times New Roman" w:hAnsi="Times New Roman" w:cs="Times New Roman"/>
      <w:sz w:val="24"/>
      <w:szCs w:val="24"/>
      <w:lang w:eastAsia="es-MX"/>
    </w:rPr>
  </w:style>
  <w:style w:type="table" w:styleId="Sombreadoclaro-nfasis4">
    <w:name w:val="Light Shading Accent 4"/>
    <w:basedOn w:val="Tablanormal"/>
    <w:uiPriority w:val="60"/>
    <w:rsid w:val="00A14C9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cabezado">
    <w:name w:val="header"/>
    <w:basedOn w:val="Normal"/>
    <w:link w:val="EncabezadoCar"/>
    <w:unhideWhenUsed/>
    <w:rsid w:val="00A14C9A"/>
    <w:pPr>
      <w:tabs>
        <w:tab w:val="center" w:pos="4419"/>
        <w:tab w:val="right" w:pos="8838"/>
      </w:tabs>
      <w:spacing w:after="0" w:line="240" w:lineRule="auto"/>
    </w:pPr>
  </w:style>
  <w:style w:type="character" w:customStyle="1" w:styleId="EncabezadoCar">
    <w:name w:val="Encabezado Car"/>
    <w:basedOn w:val="Fuentedeprrafopredeter"/>
    <w:link w:val="Encabezado"/>
    <w:rsid w:val="00A14C9A"/>
  </w:style>
  <w:style w:type="paragraph" w:styleId="Piedepgina">
    <w:name w:val="footer"/>
    <w:basedOn w:val="Normal"/>
    <w:link w:val="PiedepginaCar"/>
    <w:uiPriority w:val="99"/>
    <w:unhideWhenUsed/>
    <w:rsid w:val="00A14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C9A"/>
  </w:style>
  <w:style w:type="paragraph" w:styleId="Textodeglobo">
    <w:name w:val="Balloon Text"/>
    <w:basedOn w:val="Normal"/>
    <w:link w:val="TextodegloboCar"/>
    <w:uiPriority w:val="99"/>
    <w:semiHidden/>
    <w:unhideWhenUsed/>
    <w:rsid w:val="00A14C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C9A"/>
    <w:rPr>
      <w:rFonts w:ascii="Tahoma" w:hAnsi="Tahoma" w:cs="Tahoma"/>
      <w:sz w:val="16"/>
      <w:szCs w:val="16"/>
    </w:rPr>
  </w:style>
  <w:style w:type="paragraph" w:styleId="Ttulo">
    <w:name w:val="Title"/>
    <w:basedOn w:val="Normal"/>
    <w:next w:val="Normal"/>
    <w:link w:val="TtuloCar"/>
    <w:uiPriority w:val="10"/>
    <w:qFormat/>
    <w:rsid w:val="00A14C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14C9A"/>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99"/>
    <w:rsid w:val="00F62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0D11"/>
    <w:pPr>
      <w:autoSpaceDE w:val="0"/>
      <w:autoSpaceDN w:val="0"/>
      <w:adjustRightInd w:val="0"/>
      <w:spacing w:after="0" w:line="240" w:lineRule="auto"/>
    </w:pPr>
    <w:rPr>
      <w:rFonts w:ascii="Garamond" w:hAnsi="Garamond" w:cs="Garamond"/>
      <w:color w:val="000000"/>
      <w:sz w:val="24"/>
      <w:szCs w:val="24"/>
    </w:rPr>
  </w:style>
  <w:style w:type="table" w:styleId="Sombreadoclaro-nfasis1">
    <w:name w:val="Light Shading Accent 1"/>
    <w:basedOn w:val="Tablanormal"/>
    <w:uiPriority w:val="60"/>
    <w:rsid w:val="00FE0D1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683170"/>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83170"/>
    <w:pPr>
      <w:ind w:left="720"/>
      <w:contextualSpacing/>
    </w:pPr>
  </w:style>
  <w:style w:type="table" w:styleId="Sombreadoclaro-nfasis5">
    <w:name w:val="Light Shading Accent 5"/>
    <w:basedOn w:val="Tablanormal"/>
    <w:uiPriority w:val="60"/>
    <w:rsid w:val="00F769C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CB"/>
  </w:style>
  <w:style w:type="paragraph" w:styleId="Ttulo1">
    <w:name w:val="heading 1"/>
    <w:basedOn w:val="Normal"/>
    <w:next w:val="Normal"/>
    <w:link w:val="Ttulo1Car"/>
    <w:uiPriority w:val="9"/>
    <w:qFormat/>
    <w:rsid w:val="006831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C1ECB"/>
    <w:pPr>
      <w:spacing w:after="225" w:line="240" w:lineRule="auto"/>
    </w:pPr>
    <w:rPr>
      <w:rFonts w:ascii="Times New Roman" w:eastAsia="Times New Roman" w:hAnsi="Times New Roman" w:cs="Times New Roman"/>
      <w:sz w:val="24"/>
      <w:szCs w:val="24"/>
      <w:lang w:eastAsia="es-MX"/>
    </w:rPr>
  </w:style>
  <w:style w:type="table" w:styleId="Sombreadoclaro-nfasis4">
    <w:name w:val="Light Shading Accent 4"/>
    <w:basedOn w:val="Tablanormal"/>
    <w:uiPriority w:val="60"/>
    <w:rsid w:val="00A14C9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cabezado">
    <w:name w:val="header"/>
    <w:basedOn w:val="Normal"/>
    <w:link w:val="EncabezadoCar"/>
    <w:unhideWhenUsed/>
    <w:rsid w:val="00A14C9A"/>
    <w:pPr>
      <w:tabs>
        <w:tab w:val="center" w:pos="4419"/>
        <w:tab w:val="right" w:pos="8838"/>
      </w:tabs>
      <w:spacing w:after="0" w:line="240" w:lineRule="auto"/>
    </w:pPr>
  </w:style>
  <w:style w:type="character" w:customStyle="1" w:styleId="EncabezadoCar">
    <w:name w:val="Encabezado Car"/>
    <w:basedOn w:val="Fuentedeprrafopredeter"/>
    <w:link w:val="Encabezado"/>
    <w:rsid w:val="00A14C9A"/>
  </w:style>
  <w:style w:type="paragraph" w:styleId="Piedepgina">
    <w:name w:val="footer"/>
    <w:basedOn w:val="Normal"/>
    <w:link w:val="PiedepginaCar"/>
    <w:uiPriority w:val="99"/>
    <w:unhideWhenUsed/>
    <w:rsid w:val="00A14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C9A"/>
  </w:style>
  <w:style w:type="paragraph" w:styleId="Textodeglobo">
    <w:name w:val="Balloon Text"/>
    <w:basedOn w:val="Normal"/>
    <w:link w:val="TextodegloboCar"/>
    <w:uiPriority w:val="99"/>
    <w:semiHidden/>
    <w:unhideWhenUsed/>
    <w:rsid w:val="00A14C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C9A"/>
    <w:rPr>
      <w:rFonts w:ascii="Tahoma" w:hAnsi="Tahoma" w:cs="Tahoma"/>
      <w:sz w:val="16"/>
      <w:szCs w:val="16"/>
    </w:rPr>
  </w:style>
  <w:style w:type="paragraph" w:styleId="Ttulo">
    <w:name w:val="Title"/>
    <w:basedOn w:val="Normal"/>
    <w:next w:val="Normal"/>
    <w:link w:val="TtuloCar"/>
    <w:uiPriority w:val="10"/>
    <w:qFormat/>
    <w:rsid w:val="00A14C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14C9A"/>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99"/>
    <w:rsid w:val="00F62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0D11"/>
    <w:pPr>
      <w:autoSpaceDE w:val="0"/>
      <w:autoSpaceDN w:val="0"/>
      <w:adjustRightInd w:val="0"/>
      <w:spacing w:after="0" w:line="240" w:lineRule="auto"/>
    </w:pPr>
    <w:rPr>
      <w:rFonts w:ascii="Garamond" w:hAnsi="Garamond" w:cs="Garamond"/>
      <w:color w:val="000000"/>
      <w:sz w:val="24"/>
      <w:szCs w:val="24"/>
    </w:rPr>
  </w:style>
  <w:style w:type="table" w:styleId="Sombreadoclaro-nfasis1">
    <w:name w:val="Light Shading Accent 1"/>
    <w:basedOn w:val="Tablanormal"/>
    <w:uiPriority w:val="60"/>
    <w:rsid w:val="00FE0D1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683170"/>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83170"/>
    <w:pPr>
      <w:ind w:left="720"/>
      <w:contextualSpacing/>
    </w:pPr>
  </w:style>
  <w:style w:type="table" w:styleId="Sombreadoclaro-nfasis5">
    <w:name w:val="Light Shading Accent 5"/>
    <w:basedOn w:val="Tablanormal"/>
    <w:uiPriority w:val="60"/>
    <w:rsid w:val="00F769C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ABB4-D063-4845-8653-2218A8FB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4031</Words>
  <Characters>22174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Larios Leon Sofia</dc:creator>
  <cp:lastModifiedBy>Dolores</cp:lastModifiedBy>
  <cp:revision>6</cp:revision>
  <cp:lastPrinted>2020-01-24T03:23:00Z</cp:lastPrinted>
  <dcterms:created xsi:type="dcterms:W3CDTF">2020-01-10T05:36:00Z</dcterms:created>
  <dcterms:modified xsi:type="dcterms:W3CDTF">2020-01-24T03:24:00Z</dcterms:modified>
</cp:coreProperties>
</file>