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4CC" w:rsidRDefault="003A64CC" w:rsidP="003A64CC">
      <w:pPr>
        <w:spacing w:after="0" w:line="360" w:lineRule="auto"/>
        <w:jc w:val="center"/>
        <w:rPr>
          <w:b/>
        </w:rPr>
      </w:pPr>
      <w:r w:rsidRPr="003A64CC">
        <w:rPr>
          <w:b/>
        </w:rPr>
        <w:t>LINEAS DE GENERACI</w:t>
      </w:r>
      <w:r>
        <w:rPr>
          <w:b/>
        </w:rPr>
        <w:t>ÓN Y A</w:t>
      </w:r>
      <w:r w:rsidRPr="003A64CC">
        <w:rPr>
          <w:b/>
        </w:rPr>
        <w:t>PLICACI</w:t>
      </w:r>
      <w:r w:rsidR="003A7E5C">
        <w:rPr>
          <w:b/>
        </w:rPr>
        <w:t>Ó</w:t>
      </w:r>
      <w:r w:rsidRPr="003A64CC">
        <w:rPr>
          <w:b/>
        </w:rPr>
        <w:t>N DEL CONOCIMIENTO</w:t>
      </w:r>
    </w:p>
    <w:p w:rsidR="003A64CC" w:rsidRPr="003A64CC" w:rsidRDefault="003A64CC" w:rsidP="003A64CC">
      <w:pPr>
        <w:spacing w:after="0" w:line="360" w:lineRule="auto"/>
        <w:jc w:val="center"/>
        <w:rPr>
          <w:b/>
        </w:rPr>
      </w:pPr>
      <w:r>
        <w:rPr>
          <w:b/>
        </w:rPr>
        <w:t>FAC</w:t>
      </w:r>
      <w:r w:rsidR="003A7E5C">
        <w:rPr>
          <w:b/>
        </w:rPr>
        <w:t>U</w:t>
      </w:r>
      <w:r>
        <w:rPr>
          <w:b/>
        </w:rPr>
        <w:t>LTAD DE HISTORIA</w:t>
      </w:r>
    </w:p>
    <w:p w:rsidR="003A64CC" w:rsidRDefault="003A64CC" w:rsidP="00FA39C0">
      <w:pPr>
        <w:spacing w:after="0" w:line="360" w:lineRule="auto"/>
        <w:jc w:val="both"/>
        <w:rPr>
          <w:b/>
          <w:color w:val="FF0000"/>
        </w:rPr>
      </w:pPr>
    </w:p>
    <w:p w:rsidR="003A64CC" w:rsidRPr="0083476E" w:rsidRDefault="003A64CC" w:rsidP="00FA39C0">
      <w:pPr>
        <w:spacing w:after="0" w:line="360" w:lineRule="auto"/>
        <w:jc w:val="both"/>
        <w:rPr>
          <w:b/>
          <w:color w:val="0070C0"/>
        </w:rPr>
      </w:pPr>
      <w:r w:rsidRPr="0083476E">
        <w:rPr>
          <w:b/>
          <w:color w:val="0070C0"/>
        </w:rPr>
        <w:t xml:space="preserve">DR. GERARDO A. GALINDO PELÁEZ </w:t>
      </w:r>
    </w:p>
    <w:p w:rsidR="003A64CC" w:rsidRDefault="003A64CC" w:rsidP="00FA39C0">
      <w:pPr>
        <w:spacing w:after="0" w:line="360" w:lineRule="auto"/>
        <w:jc w:val="both"/>
      </w:pPr>
      <w:r w:rsidRPr="00CA3E57">
        <w:rPr>
          <w:highlight w:val="yellow"/>
        </w:rPr>
        <w:t>Historia Social de la Educación en Veracruz</w:t>
      </w:r>
      <w:r>
        <w:t xml:space="preserve">. Análisis de la educación como un “hecho social.” Estudio de los fenómenos educativos desde el conjunto de motivaciones, acciones y reacciones de orden material e ideal. Estudio de los escenarios locales y regionales en donde el acontecimiento educativo se desarrolla en el tiempo. Observar las formas de reproducción social y sus cambios para tener u Historia de políticas educativas y su recepción social. Historia de los libros de texto. Análisis de ideas, personajes y actores sociales relacionados con fenómenos educativos. </w:t>
      </w:r>
    </w:p>
    <w:p w:rsidR="003A64CC" w:rsidRDefault="003A64CC" w:rsidP="00FA39C0">
      <w:pPr>
        <w:spacing w:after="0" w:line="360" w:lineRule="auto"/>
        <w:jc w:val="both"/>
      </w:pPr>
      <w:r w:rsidRPr="00CA3E57">
        <w:rPr>
          <w:highlight w:val="yellow"/>
        </w:rPr>
        <w:t>Procesos históricos urbanos</w:t>
      </w:r>
      <w:r>
        <w:t>. Investigaciones centradas en el análisis de los elementos básicos que definen la estructura y la actividad de la ciudad en el tiempo, resaltando el papel de los grupos sociales, agentes geográficos, políticos, económicos, sociales y culturales que incidieron en su evolución. Temáticas: Políticas públicas hacia la ciudad Abasto Servicios e infraestructura Grupos de poder político y económico Vida cotidiana Procesos de modernización y su recepción social Reglamentación urbana Marginación y exclusión urbana.</w:t>
      </w:r>
    </w:p>
    <w:p w:rsidR="003A64CC" w:rsidRDefault="003A64CC" w:rsidP="00FA39C0">
      <w:pPr>
        <w:spacing w:after="0" w:line="360" w:lineRule="auto"/>
        <w:jc w:val="both"/>
      </w:pPr>
    </w:p>
    <w:p w:rsidR="003A64CC" w:rsidRPr="0083476E" w:rsidRDefault="003A64CC" w:rsidP="00FA39C0">
      <w:pPr>
        <w:spacing w:after="0" w:line="360" w:lineRule="auto"/>
        <w:jc w:val="both"/>
        <w:rPr>
          <w:b/>
          <w:color w:val="0070C0"/>
        </w:rPr>
      </w:pPr>
      <w:r w:rsidRPr="0083476E">
        <w:rPr>
          <w:b/>
          <w:color w:val="0070C0"/>
        </w:rPr>
        <w:t>DR. HUBONOR AYALA FLORES</w:t>
      </w:r>
    </w:p>
    <w:p w:rsidR="003A64CC" w:rsidRDefault="003A64CC" w:rsidP="00FA39C0">
      <w:pPr>
        <w:spacing w:after="0" w:line="360" w:lineRule="auto"/>
        <w:jc w:val="both"/>
      </w:pPr>
      <w:r w:rsidRPr="003A64CC">
        <w:t>Historia de las instituciones de salud y de asistencia, la historia de las mujeres, la historia de la diplomacia y la historia de Veracruz en la temporalidad que va de los siglos XVIII al XX.</w:t>
      </w:r>
      <w:r>
        <w:t xml:space="preserve"> </w:t>
      </w:r>
    </w:p>
    <w:p w:rsidR="003A64CC" w:rsidRDefault="003A64CC" w:rsidP="00FA39C0">
      <w:pPr>
        <w:spacing w:after="0" w:line="360" w:lineRule="auto"/>
        <w:jc w:val="both"/>
      </w:pPr>
    </w:p>
    <w:p w:rsidR="00D35DA0" w:rsidRPr="0083476E" w:rsidRDefault="00D35DA0" w:rsidP="00FA39C0">
      <w:pPr>
        <w:spacing w:after="0" w:line="360" w:lineRule="auto"/>
        <w:jc w:val="both"/>
        <w:rPr>
          <w:b/>
          <w:color w:val="0070C0"/>
        </w:rPr>
      </w:pPr>
      <w:r w:rsidRPr="0083476E">
        <w:rPr>
          <w:b/>
          <w:color w:val="0070C0"/>
        </w:rPr>
        <w:t xml:space="preserve">DRA. JULIETA ARCOS CHIGO </w:t>
      </w:r>
    </w:p>
    <w:p w:rsidR="00D35DA0" w:rsidRDefault="00D35DA0" w:rsidP="00FA39C0">
      <w:pPr>
        <w:spacing w:after="0" w:line="360" w:lineRule="auto"/>
        <w:jc w:val="both"/>
      </w:pPr>
      <w:r w:rsidRPr="00D04C74">
        <w:rPr>
          <w:highlight w:val="yellow"/>
        </w:rPr>
        <w:t>Espacios y movimientos religiosos</w:t>
      </w:r>
      <w:r>
        <w:t xml:space="preserve">. Se estudia el papel de los movimientos e instituciones religiosas en la construcción de los procesos sociales que han marcado los escenarios de lo individual y lo colectivo. En este sentido, se analizan procesos enmarcados en la Historia de la instituciones religiosas, los líderes religiosos, la emergencia de nuevos actores (hombres, mujeres, niños, ancianos, monjas, laicos, pastores, dirigentes carismáticos, curanderos, </w:t>
      </w:r>
      <w:r>
        <w:lastRenderedPageBreak/>
        <w:t xml:space="preserve">chamanes etc.), nuevos movimientos, organizaciones y manifestaciones religiosas, el pluralismo religioso, las rupturas y enfrentamientos religiosos, los conversiones y reconversiones, la </w:t>
      </w:r>
      <w:proofErr w:type="spellStart"/>
      <w:r>
        <w:t>resignificación</w:t>
      </w:r>
      <w:proofErr w:type="spellEnd"/>
      <w:r>
        <w:t xml:space="preserve"> de los símbolos, las prácticas y los rituales, los fundamentalismos religiosos, el fortalecimiento de las instituciones y mutaciones religiosas. </w:t>
      </w:r>
      <w:r w:rsidRPr="00CA3E57">
        <w:rPr>
          <w:highlight w:val="yellow"/>
        </w:rPr>
        <w:t>Historia cultural y vida cotidiana en Veracruz siglo XX</w:t>
      </w:r>
      <w:r>
        <w:t xml:space="preserve">. Se estudian las formas de representación colectiva en los distintos contextos y espacios a través de los modelos culturales. </w:t>
      </w:r>
      <w:r w:rsidRPr="00CA3E57">
        <w:t xml:space="preserve">La cultura material, su gestión, administración y las relaciones sociales que generan procesos </w:t>
      </w:r>
      <w:proofErr w:type="spellStart"/>
      <w:r w:rsidRPr="00CA3E57">
        <w:t>identitarios</w:t>
      </w:r>
      <w:proofErr w:type="spellEnd"/>
      <w:r w:rsidRPr="00CA3E57">
        <w:t xml:space="preserve"> se distinguen a través del análisis de la vida cotidiana.</w:t>
      </w:r>
      <w:r>
        <w:t xml:space="preserve"> De tal forma, se retoman estudios en el siglo XX sobre políticas culturales y consumo que se representa a través de la cultura tangible e intangible principalmente en las siguientes áreas: comida, vestido, música, cine, diversiones, etc. Historia social de la masonería en Veracruz. </w:t>
      </w:r>
    </w:p>
    <w:p w:rsidR="00D35DA0" w:rsidRDefault="00D35DA0" w:rsidP="00FA39C0">
      <w:pPr>
        <w:spacing w:after="0" w:line="360" w:lineRule="auto"/>
        <w:jc w:val="both"/>
      </w:pPr>
      <w:r w:rsidRPr="00CA3E57">
        <w:rPr>
          <w:highlight w:val="yellow"/>
        </w:rPr>
        <w:t>El estudio de la masonería en Veracruz</w:t>
      </w:r>
      <w:r>
        <w:t xml:space="preserve">. A partir del papel de sus actores, organizaciones y colectivos que constituyen este grupo social clave en la Historia de México y Veracruz. Se conciben estudios sobre la llegada de la masonería en Veracruz y sus relaciones político sociales con los grupos con que interaccionan, los rituales, prácticas masónicas, su papel en la educación, el papel de la mujer en las logias masónicas, las normas y prohibiciones masónicas, las relaciones internacionales, las elecciones, expulsiones y vestimenta, rituales, entre otras. </w:t>
      </w:r>
    </w:p>
    <w:p w:rsidR="00D35DA0" w:rsidRDefault="00D35DA0" w:rsidP="00FA39C0">
      <w:pPr>
        <w:spacing w:after="0" w:line="360" w:lineRule="auto"/>
        <w:jc w:val="both"/>
      </w:pPr>
    </w:p>
    <w:p w:rsidR="00D04C74" w:rsidRPr="0083476E" w:rsidRDefault="00D04C74" w:rsidP="00FA39C0">
      <w:pPr>
        <w:spacing w:after="0" w:line="360" w:lineRule="auto"/>
        <w:jc w:val="both"/>
        <w:rPr>
          <w:b/>
          <w:color w:val="0070C0"/>
        </w:rPr>
      </w:pPr>
      <w:r w:rsidRPr="0083476E">
        <w:rPr>
          <w:b/>
          <w:color w:val="0070C0"/>
        </w:rPr>
        <w:t xml:space="preserve">DR. JORGE RODRÍGUEZ MOLINA </w:t>
      </w:r>
    </w:p>
    <w:p w:rsidR="00CA3E57" w:rsidRDefault="00D04C74" w:rsidP="00FA39C0">
      <w:pPr>
        <w:spacing w:after="0" w:line="360" w:lineRule="auto"/>
        <w:jc w:val="both"/>
      </w:pPr>
      <w:r w:rsidRPr="00D04C74">
        <w:rPr>
          <w:highlight w:val="yellow"/>
        </w:rPr>
        <w:t xml:space="preserve">Grupos sociales, élites y la articulación del poder </w:t>
      </w:r>
      <w:r w:rsidR="00CA3E57">
        <w:rPr>
          <w:highlight w:val="yellow"/>
        </w:rPr>
        <w:t>en Veracruz en el siglo XIX y XX</w:t>
      </w:r>
      <w:r w:rsidR="00CA3E57">
        <w:t>.</w:t>
      </w:r>
      <w:r>
        <w:t xml:space="preserve"> </w:t>
      </w:r>
    </w:p>
    <w:p w:rsidR="00CA3E57" w:rsidRDefault="00D04C74" w:rsidP="00FA39C0">
      <w:pPr>
        <w:spacing w:after="0" w:line="360" w:lineRule="auto"/>
        <w:jc w:val="both"/>
      </w:pPr>
      <w:r>
        <w:t xml:space="preserve">El propósito fundamental de la línea de investigación es que los estudiantes de la Facultad de Historia investiguen en qué medida los grupos sociales interactúan entre sí a partir de las relaciones de poder que se han dado entre las élites y los grupos subalternos a partir de las particulares formas de articulación social que se dieron a través los intermediarios políticos locales y regionales. </w:t>
      </w:r>
    </w:p>
    <w:p w:rsidR="00CA3E57" w:rsidRDefault="00D04C74" w:rsidP="00FA39C0">
      <w:pPr>
        <w:spacing w:after="0" w:line="360" w:lineRule="auto"/>
        <w:jc w:val="both"/>
      </w:pPr>
      <w:r w:rsidRPr="00CA3E57">
        <w:rPr>
          <w:highlight w:val="yellow"/>
        </w:rPr>
        <w:t>Historia social y cultural del deporte</w:t>
      </w:r>
      <w:r w:rsidR="00CA3E57" w:rsidRPr="00CA3E57">
        <w:rPr>
          <w:highlight w:val="yellow"/>
        </w:rPr>
        <w:t xml:space="preserve"> siglos XIX y XX</w:t>
      </w:r>
      <w:r w:rsidR="00CA3E57">
        <w:t>.</w:t>
      </w:r>
      <w:r>
        <w:t xml:space="preserve"> Desde los años ochenta en Inglaterra, España, Argentina y Brasil se iniciaron estudios sobre la importancia que tienen las </w:t>
      </w:r>
      <w:r>
        <w:lastRenderedPageBreak/>
        <w:t xml:space="preserve">actividades lúdicas y el deporte en la conformación de las sociedades urbanas, en especial en la etapa de desarrollo y consolidación del capitalismo en Europa y en América. En los países antes mencionados ha habido un notable avance en investigaciones sobre la mencionada temática a partir de un enfoque social y cultural. En México, a finales de la década de los noventa del siglo pasado se empezaron hacer estudios aunque circunscritos a la actividad deportiva desligada del desarrollo social y cultural de las comunidades o sociedades urbanas. Al realizar la recopilación de datos y localización de acervos bibliográficos, archivísticos, </w:t>
      </w:r>
      <w:proofErr w:type="spellStart"/>
      <w:r>
        <w:t>hemerográficos</w:t>
      </w:r>
      <w:proofErr w:type="spellEnd"/>
      <w:r>
        <w:t xml:space="preserve"> y fotográficos así como la recuperación de la memoria colectiva a través de entrevistas, pasando a la etapa de análisis y compresión de la información y entender a través de investigaciones, analizar, entender y explicar el aporte que tuvo y tiene las actividades lúdicas y deportivas en el desarrollo de la sociedad veracruzana a finales del siglo XIX y del siglo XX. </w:t>
      </w:r>
    </w:p>
    <w:p w:rsidR="00D35DA0" w:rsidRDefault="00D35DA0" w:rsidP="00FA39C0">
      <w:pPr>
        <w:spacing w:after="0" w:line="360" w:lineRule="auto"/>
        <w:jc w:val="both"/>
      </w:pPr>
    </w:p>
    <w:p w:rsidR="00D35DA0" w:rsidRPr="0083476E" w:rsidRDefault="00D35DA0" w:rsidP="00FA39C0">
      <w:pPr>
        <w:spacing w:after="0" w:line="360" w:lineRule="auto"/>
        <w:jc w:val="both"/>
        <w:rPr>
          <w:b/>
          <w:color w:val="0070C0"/>
        </w:rPr>
      </w:pPr>
      <w:r w:rsidRPr="0083476E">
        <w:rPr>
          <w:b/>
          <w:color w:val="0070C0"/>
        </w:rPr>
        <w:t>DR. RAÚL ROMERO RAMÍREZ</w:t>
      </w:r>
    </w:p>
    <w:p w:rsidR="00D35DA0" w:rsidRDefault="00D35DA0" w:rsidP="00FA39C0">
      <w:pPr>
        <w:spacing w:after="0" w:line="360" w:lineRule="auto"/>
        <w:jc w:val="both"/>
        <w:rPr>
          <w:highlight w:val="yellow"/>
        </w:rPr>
      </w:pPr>
      <w:r w:rsidRPr="00D04C74">
        <w:rPr>
          <w:highlight w:val="yellow"/>
        </w:rPr>
        <w:t>Historia del Arte y Mentalidades</w:t>
      </w:r>
      <w:r>
        <w:t xml:space="preserve">: Elementos y estilos arquitectónicos, pictóricos y </w:t>
      </w:r>
      <w:proofErr w:type="spellStart"/>
      <w:r>
        <w:t>decorativistas</w:t>
      </w:r>
      <w:proofErr w:type="spellEnd"/>
      <w:r>
        <w:t>; Análisis histórico-social de las Bellas Artes; y Corrientes de pensamiento artístico</w:t>
      </w:r>
      <w:r w:rsidRPr="00D35DA0">
        <w:t xml:space="preserve">. </w:t>
      </w:r>
    </w:p>
    <w:p w:rsidR="00D35DA0" w:rsidRDefault="00D35DA0" w:rsidP="00FA39C0">
      <w:pPr>
        <w:spacing w:after="0" w:line="360" w:lineRule="auto"/>
        <w:jc w:val="both"/>
      </w:pPr>
      <w:r w:rsidRPr="00D04C74">
        <w:rPr>
          <w:highlight w:val="yellow"/>
        </w:rPr>
        <w:t>Historiografía y Género</w:t>
      </w:r>
      <w:r>
        <w:t>: Instituciones, Comportamiento y Discursos modernos y contemporáneos: Siglo de Oro Español, jesuita, ilustrados, librepensadores, masones y liberales.</w:t>
      </w:r>
    </w:p>
    <w:p w:rsidR="00D35DA0" w:rsidRPr="0083476E" w:rsidRDefault="00D35DA0" w:rsidP="00FA39C0">
      <w:pPr>
        <w:spacing w:after="0" w:line="360" w:lineRule="auto"/>
        <w:jc w:val="both"/>
      </w:pPr>
      <w:r w:rsidRPr="00D04C74">
        <w:rPr>
          <w:highlight w:val="yellow"/>
        </w:rPr>
        <w:t>Historia de la Religión</w:t>
      </w:r>
      <w:r w:rsidRPr="0083476E">
        <w:t xml:space="preserve">; Grupos, Elites y Corriente de pensamiento. </w:t>
      </w:r>
    </w:p>
    <w:p w:rsidR="00D35DA0" w:rsidRDefault="00D35DA0" w:rsidP="00FA39C0">
      <w:pPr>
        <w:spacing w:after="0" w:line="360" w:lineRule="auto"/>
        <w:jc w:val="both"/>
      </w:pPr>
      <w:r w:rsidRPr="00D04C74">
        <w:rPr>
          <w:highlight w:val="yellow"/>
        </w:rPr>
        <w:t>Historia de la Educación</w:t>
      </w:r>
      <w:r w:rsidRPr="0083476E">
        <w:t xml:space="preserve">: Política Educativa, Modelos Educativos y Enseñanza de la Historia. </w:t>
      </w:r>
      <w:r w:rsidRPr="00D04C74">
        <w:rPr>
          <w:highlight w:val="yellow"/>
        </w:rPr>
        <w:t>Historia Sociocultural</w:t>
      </w:r>
      <w:r w:rsidRPr="0083476E">
        <w:t>:</w:t>
      </w:r>
      <w:r>
        <w:t xml:space="preserve"> Características físicas, ideológicas y discursivas entre el Antiguo y Nuevo Régimen (Bibliotecas, Museos, Instituciones, etc.). </w:t>
      </w:r>
    </w:p>
    <w:p w:rsidR="00D35DA0" w:rsidRDefault="00D35DA0" w:rsidP="00FA39C0">
      <w:pPr>
        <w:spacing w:after="0" w:line="360" w:lineRule="auto"/>
        <w:jc w:val="both"/>
      </w:pPr>
      <w:r w:rsidRPr="00D35DA0">
        <w:rPr>
          <w:highlight w:val="yellow"/>
        </w:rPr>
        <w:t>Microhistoria:</w:t>
      </w:r>
      <w:r>
        <w:t xml:space="preserve"> Poblaciones, grupos e individuos. </w:t>
      </w:r>
    </w:p>
    <w:p w:rsidR="00D35DA0" w:rsidRDefault="00D35DA0" w:rsidP="00FA39C0">
      <w:pPr>
        <w:spacing w:after="0" w:line="360" w:lineRule="auto"/>
        <w:jc w:val="both"/>
      </w:pPr>
      <w:r w:rsidRPr="00D35DA0">
        <w:rPr>
          <w:highlight w:val="yellow"/>
        </w:rPr>
        <w:t>Historia Política:</w:t>
      </w:r>
      <w:r>
        <w:t xml:space="preserve"> Autoritarismo; Neoliberalismo; y Tipos de Sociedad (sociedades patrióticas, librepensadores, masonería y partidos). </w:t>
      </w:r>
    </w:p>
    <w:p w:rsidR="00D35DA0" w:rsidRDefault="00D35DA0" w:rsidP="00FA39C0">
      <w:pPr>
        <w:spacing w:after="0" w:line="360" w:lineRule="auto"/>
        <w:jc w:val="both"/>
      </w:pPr>
      <w:r w:rsidRPr="00D35DA0">
        <w:rPr>
          <w:highlight w:val="yellow"/>
        </w:rPr>
        <w:t>Historia Económico-Social:</w:t>
      </w:r>
      <w:r>
        <w:t xml:space="preserve"> Estructura Social; Proyectos Económicos de Crecimiento económico y de Desarrollo social. </w:t>
      </w:r>
    </w:p>
    <w:p w:rsidR="00D35DA0" w:rsidRDefault="00D35DA0" w:rsidP="00FA39C0">
      <w:pPr>
        <w:spacing w:after="0" w:line="360" w:lineRule="auto"/>
        <w:jc w:val="both"/>
        <w:rPr>
          <w:b/>
          <w:color w:val="FF0000"/>
        </w:rPr>
      </w:pPr>
    </w:p>
    <w:p w:rsidR="00D04C74" w:rsidRPr="0083476E" w:rsidRDefault="00D04C74" w:rsidP="00FA39C0">
      <w:pPr>
        <w:spacing w:after="0" w:line="360" w:lineRule="auto"/>
        <w:jc w:val="both"/>
        <w:rPr>
          <w:b/>
          <w:color w:val="0070C0"/>
        </w:rPr>
      </w:pPr>
      <w:r w:rsidRPr="0083476E">
        <w:rPr>
          <w:b/>
          <w:color w:val="0070C0"/>
        </w:rPr>
        <w:t xml:space="preserve">DRA. ANA MARÍA DEL SOCORRO GARCÍA </w:t>
      </w:r>
      <w:proofErr w:type="spellStart"/>
      <w:r w:rsidRPr="0083476E">
        <w:rPr>
          <w:b/>
          <w:color w:val="0070C0"/>
        </w:rPr>
        <w:t>GARCÍA</w:t>
      </w:r>
      <w:proofErr w:type="spellEnd"/>
      <w:r w:rsidRPr="0083476E">
        <w:rPr>
          <w:b/>
          <w:color w:val="0070C0"/>
        </w:rPr>
        <w:t xml:space="preserve"> </w:t>
      </w:r>
    </w:p>
    <w:p w:rsidR="0093565C" w:rsidRDefault="00D04C74" w:rsidP="00FA39C0">
      <w:pPr>
        <w:spacing w:after="0" w:line="360" w:lineRule="auto"/>
        <w:jc w:val="both"/>
      </w:pPr>
      <w:r w:rsidRPr="00D04C74">
        <w:rPr>
          <w:highlight w:val="yellow"/>
        </w:rPr>
        <w:t xml:space="preserve">La historia de la educación y la historia de las mujeres en México durante el período 1880-1950. </w:t>
      </w:r>
      <w:r>
        <w:t xml:space="preserve">Desde la década de 1970 las posibilidades de análisis en la historiografía de la educación se han diversificado, hoy en día los intereses de los estudiosos de la historia de la educación son amplios e intentan reconstruir y explicar procesos históricos y estructuras sociales. Actualmente, con base en herramientas teórico-metodológicas de la historia cultural reviso las ideas que dieron orden y justificaron el discurso pedagógico elaborado en la normal primaria de Xalapa durante el </w:t>
      </w:r>
      <w:proofErr w:type="spellStart"/>
      <w:r>
        <w:t>porfiriato</w:t>
      </w:r>
      <w:proofErr w:type="spellEnd"/>
      <w:r>
        <w:t xml:space="preserve">, plasmado en materiales educativos de gran relevancia los cuales se han convertido en las líneas de investigación que ahora me ocupan en esta área: Las disertaciones profesionales en la Normal de Xalapa, 1890-1910. La lectura de la “educación popular” en Veracruz, 1919-1920. </w:t>
      </w:r>
    </w:p>
    <w:p w:rsidR="00D04C74" w:rsidRDefault="00D04C74" w:rsidP="00FA39C0">
      <w:pPr>
        <w:spacing w:after="0" w:line="360" w:lineRule="auto"/>
        <w:jc w:val="both"/>
      </w:pPr>
      <w:r w:rsidRPr="0093565C">
        <w:rPr>
          <w:highlight w:val="yellow"/>
        </w:rPr>
        <w:t xml:space="preserve">Historia </w:t>
      </w:r>
      <w:r w:rsidR="0093565C">
        <w:rPr>
          <w:highlight w:val="yellow"/>
        </w:rPr>
        <w:t xml:space="preserve">social </w:t>
      </w:r>
      <w:r w:rsidRPr="0093565C">
        <w:rPr>
          <w:highlight w:val="yellow"/>
        </w:rPr>
        <w:t>de las mujeres</w:t>
      </w:r>
      <w:r w:rsidR="0093565C">
        <w:t>.</w:t>
      </w:r>
      <w:r>
        <w:t xml:space="preserve"> La aspiración de situar a la mujer como sujeto socio-histórico, ha encontrado en los estudios con perspectiva de género un espacio de reflexión y un fecundo tema de investigación, como lo demuestran los trabajos que han visto la luz desde la década de 1990, enmarcadas por la historia social interesada en los diversos aspectos de la vida de la gente común, los sujetos excluidos y los grupos marginados de las “Grandes Historias”. Es oportuno agregar que, afinar las dioptrías del análisis socio-histórico para enfocar a las mujeres – como lo propone una especialista en estudios de género – permite matizar las generalizaciones de la historiografía tradicional e ir más allá del androcentrismo. En esta área las líneas de investigación que desarrollo son las siguientes: La feminización de la enseñanza en Veracruz, 1881-1932. El sufragismo femenino en Veracruz, 1920-1950. </w:t>
      </w:r>
    </w:p>
    <w:p w:rsidR="00D35DA0" w:rsidRDefault="00D35DA0" w:rsidP="00FA39C0">
      <w:pPr>
        <w:spacing w:after="0" w:line="360" w:lineRule="auto"/>
        <w:jc w:val="both"/>
        <w:rPr>
          <w:b/>
          <w:color w:val="FF0000"/>
        </w:rPr>
      </w:pPr>
    </w:p>
    <w:p w:rsidR="003A42E5" w:rsidRPr="0083476E" w:rsidRDefault="003A42E5" w:rsidP="00FA39C0">
      <w:pPr>
        <w:jc w:val="both"/>
        <w:rPr>
          <w:rFonts w:cstheme="minorHAnsi"/>
          <w:b/>
          <w:color w:val="0070C0"/>
        </w:rPr>
      </w:pPr>
      <w:r w:rsidRPr="0083476E">
        <w:rPr>
          <w:rFonts w:cstheme="minorHAnsi"/>
          <w:b/>
          <w:color w:val="0070C0"/>
        </w:rPr>
        <w:t>DRA. GRISELDA HERNÁNDEZ</w:t>
      </w:r>
      <w:r w:rsidR="003A64CC" w:rsidRPr="0083476E">
        <w:rPr>
          <w:rFonts w:cstheme="minorHAnsi"/>
          <w:b/>
          <w:color w:val="0070C0"/>
        </w:rPr>
        <w:t xml:space="preserve"> MÉNDEZ</w:t>
      </w:r>
    </w:p>
    <w:p w:rsidR="003A42E5" w:rsidRPr="00D35DA0" w:rsidRDefault="003A42E5" w:rsidP="00FA39C0">
      <w:pPr>
        <w:jc w:val="both"/>
        <w:rPr>
          <w:rFonts w:cstheme="minorHAnsi"/>
        </w:rPr>
      </w:pPr>
      <w:r w:rsidRPr="00D35DA0">
        <w:rPr>
          <w:rFonts w:cstheme="minorHAnsi"/>
        </w:rPr>
        <w:t>Educación para el desarrollo</w:t>
      </w:r>
      <w:r>
        <w:rPr>
          <w:rFonts w:cstheme="minorHAnsi"/>
        </w:rPr>
        <w:t>.</w:t>
      </w:r>
    </w:p>
    <w:p w:rsidR="003A42E5" w:rsidRPr="00D35DA0" w:rsidRDefault="003A42E5" w:rsidP="00FA39C0">
      <w:pPr>
        <w:jc w:val="both"/>
        <w:rPr>
          <w:rFonts w:cstheme="minorHAnsi"/>
        </w:rPr>
      </w:pPr>
      <w:r w:rsidRPr="00D35DA0">
        <w:rPr>
          <w:rFonts w:cstheme="minorHAnsi"/>
        </w:rPr>
        <w:t>Práctica docente</w:t>
      </w:r>
      <w:r>
        <w:rPr>
          <w:rFonts w:cstheme="minorHAnsi"/>
        </w:rPr>
        <w:t>.</w:t>
      </w:r>
    </w:p>
    <w:p w:rsidR="003A42E5" w:rsidRPr="00D35DA0" w:rsidRDefault="003A42E5" w:rsidP="00FA39C0">
      <w:pPr>
        <w:jc w:val="both"/>
        <w:rPr>
          <w:rFonts w:cstheme="minorHAnsi"/>
        </w:rPr>
      </w:pPr>
      <w:r w:rsidRPr="00D35DA0">
        <w:rPr>
          <w:rFonts w:cstheme="minorHAnsi"/>
        </w:rPr>
        <w:t>Ética y valores</w:t>
      </w:r>
      <w:r>
        <w:rPr>
          <w:rFonts w:cstheme="minorHAnsi"/>
        </w:rPr>
        <w:t>.</w:t>
      </w:r>
    </w:p>
    <w:p w:rsidR="003A42E5" w:rsidRDefault="003A42E5" w:rsidP="00FA39C0">
      <w:pPr>
        <w:spacing w:after="0"/>
        <w:jc w:val="both"/>
        <w:rPr>
          <w:rFonts w:cstheme="minorHAnsi"/>
          <w:b/>
          <w:color w:val="FF0000"/>
        </w:rPr>
      </w:pPr>
    </w:p>
    <w:p w:rsidR="003A64CC" w:rsidRDefault="003A64CC" w:rsidP="00FA39C0">
      <w:pPr>
        <w:spacing w:after="0"/>
        <w:jc w:val="both"/>
        <w:rPr>
          <w:rFonts w:cstheme="minorHAnsi"/>
          <w:b/>
          <w:color w:val="FF0000"/>
        </w:rPr>
      </w:pPr>
    </w:p>
    <w:p w:rsidR="003A64CC" w:rsidRDefault="003A64CC" w:rsidP="00FA39C0">
      <w:pPr>
        <w:spacing w:after="0"/>
        <w:jc w:val="both"/>
        <w:rPr>
          <w:rFonts w:cstheme="minorHAnsi"/>
          <w:b/>
          <w:color w:val="FF0000"/>
        </w:rPr>
      </w:pPr>
    </w:p>
    <w:p w:rsidR="00D35DA0" w:rsidRPr="0083476E" w:rsidRDefault="00D35DA0" w:rsidP="00FA39C0">
      <w:pPr>
        <w:spacing w:after="0" w:line="360" w:lineRule="auto"/>
        <w:jc w:val="both"/>
        <w:rPr>
          <w:rFonts w:cstheme="minorHAnsi"/>
          <w:b/>
          <w:color w:val="0070C0"/>
        </w:rPr>
      </w:pPr>
      <w:r w:rsidRPr="0083476E">
        <w:rPr>
          <w:rFonts w:cstheme="minorHAnsi"/>
          <w:b/>
          <w:color w:val="0070C0"/>
        </w:rPr>
        <w:lastRenderedPageBreak/>
        <w:t>MTRO. RICARDO TEODORO ALEJANDREZ</w:t>
      </w:r>
    </w:p>
    <w:p w:rsidR="00D35DA0" w:rsidRPr="00D35DA0" w:rsidRDefault="00D35DA0" w:rsidP="00FA39C0">
      <w:pPr>
        <w:spacing w:after="0" w:line="360" w:lineRule="auto"/>
        <w:jc w:val="both"/>
        <w:rPr>
          <w:rFonts w:cstheme="minorHAnsi"/>
        </w:rPr>
      </w:pPr>
      <w:r w:rsidRPr="00D35DA0">
        <w:rPr>
          <w:rFonts w:cstheme="minorHAnsi"/>
          <w:highlight w:val="yellow"/>
        </w:rPr>
        <w:t>Educación histórica y didáctica de las ciencias sociales</w:t>
      </w:r>
      <w:r w:rsidRPr="00D35DA0">
        <w:rPr>
          <w:rFonts w:cstheme="minorHAnsi"/>
        </w:rPr>
        <w:t>. En esta línea se reflexiona sobre los procesos de significación de los recursos y objetos de aprendizaje que potencialmente puedan integrarse en un proceso de educación histórica en cualquier nivel educativo consolidando una didáctica de la historia y las ciencias sociales y facilitando la exploración de nuevas líneas de investigación educativa.</w:t>
      </w:r>
    </w:p>
    <w:p w:rsidR="00D35DA0" w:rsidRPr="00D35DA0" w:rsidRDefault="00D35DA0" w:rsidP="00FA39C0">
      <w:pPr>
        <w:spacing w:after="0" w:line="360" w:lineRule="auto"/>
        <w:jc w:val="both"/>
        <w:rPr>
          <w:rFonts w:cstheme="minorHAnsi"/>
        </w:rPr>
      </w:pPr>
      <w:r w:rsidRPr="00D35DA0">
        <w:rPr>
          <w:rFonts w:cstheme="minorHAnsi"/>
          <w:highlight w:val="yellow"/>
        </w:rPr>
        <w:t>Historiografía</w:t>
      </w:r>
      <w:r w:rsidRPr="00D35DA0">
        <w:rPr>
          <w:rFonts w:cstheme="minorHAnsi"/>
        </w:rPr>
        <w:t>, cultura política y conmemoraciones cívicas en los Siglos XIX y XX. Esta línea reflexiona -desde una observación de segundo orden- en torno al proceso de configuración de la historiografía política de los siglos XIX y XX en México y analiza su impacto en la construcción de una cultura política que se manifestaba a través de los discursos conmemorativos, mismos que le dieron diversos usos al pasado en busca de integrar una conciencia histórica compartida como estrategia discursiva de control político y social.</w:t>
      </w:r>
    </w:p>
    <w:p w:rsidR="00D35DA0" w:rsidRPr="00D35DA0" w:rsidRDefault="00D35DA0" w:rsidP="00FA39C0">
      <w:pPr>
        <w:spacing w:after="0" w:line="360" w:lineRule="auto"/>
        <w:jc w:val="both"/>
        <w:rPr>
          <w:rFonts w:cstheme="minorHAnsi"/>
        </w:rPr>
      </w:pPr>
      <w:r w:rsidRPr="00D35DA0">
        <w:rPr>
          <w:rFonts w:cstheme="minorHAnsi"/>
          <w:highlight w:val="yellow"/>
        </w:rPr>
        <w:t>Lecturas historiográficas en la literatura</w:t>
      </w:r>
      <w:r w:rsidRPr="00D35DA0">
        <w:rPr>
          <w:rFonts w:cstheme="minorHAnsi"/>
        </w:rPr>
        <w:t xml:space="preserve"> (novela y novela histórica). Esta línea se inserta en el campo de la Teoría de la historiografía que invita a reflexionar sobre nuevas modalidades de lectura historiográfica en otros discursos, en este caso el literario, a partir del género de la novela y el subgénero de la novela histórica</w:t>
      </w:r>
    </w:p>
    <w:p w:rsidR="00D35DA0" w:rsidRDefault="00D35DA0" w:rsidP="00FA39C0">
      <w:pPr>
        <w:spacing w:after="0" w:line="360" w:lineRule="auto"/>
        <w:jc w:val="both"/>
        <w:rPr>
          <w:b/>
          <w:color w:val="FF0000"/>
        </w:rPr>
      </w:pPr>
    </w:p>
    <w:p w:rsidR="00D04C74" w:rsidRPr="0083476E" w:rsidRDefault="00D04C74" w:rsidP="00FA39C0">
      <w:pPr>
        <w:spacing w:after="0" w:line="360" w:lineRule="auto"/>
        <w:jc w:val="both"/>
        <w:rPr>
          <w:b/>
          <w:color w:val="0070C0"/>
        </w:rPr>
      </w:pPr>
      <w:r w:rsidRPr="0083476E">
        <w:rPr>
          <w:b/>
          <w:color w:val="0070C0"/>
        </w:rPr>
        <w:t xml:space="preserve">MTRO. AGUSTÍN RAÚL MARTÍNEZ VERA </w:t>
      </w:r>
    </w:p>
    <w:p w:rsidR="00D04C74" w:rsidRDefault="00D04C74" w:rsidP="00FA39C0">
      <w:pPr>
        <w:spacing w:after="0" w:line="360" w:lineRule="auto"/>
        <w:jc w:val="both"/>
      </w:pPr>
      <w:r w:rsidRPr="00D04C74">
        <w:rPr>
          <w:highlight w:val="yellow"/>
        </w:rPr>
        <w:t>Historia y lenguaje.</w:t>
      </w:r>
      <w:r>
        <w:t xml:space="preserve"> La sospecha y el sistemático cuestionamiento a la llamada ontología histórica que corre al menos desde mediados del siglo XIX a la fecha, pudiera significar ya un motivo suficiente para atraer el asunto de la como un destacado objeto de discusión teórica. Así mismo, si consideramos, además, aquellos esfuerzos a favor de dicha ontología que, en modo alguno, expresan salidas o soluciones definitivas y contundentes al problema, el asunto adquiere, pues, un carácter de urgente. De esta manera, y convencidos acerca de la imposibilidad de dar cuenta cabal, nuestra reflexión y propuestas de investigación se inscriben en el horizonte de los estudios de frontera e interdisciplinarios que nos permiten ensayar sobre el problema de la realidad y el conocer históricos como tópicos específicos y problemáticos en los ámbitos de la filosofía, la lógica, la hermenéutica, la semiótica, la literatura, la filosofía del lenguaje, el discurso, etc. Con lo anterior, se pretende contribuir a </w:t>
      </w:r>
      <w:r>
        <w:lastRenderedPageBreak/>
        <w:t xml:space="preserve">que el futuro profesional de la historia disponga de marcos conceptuales más amplios y plurales que le permita transitar de los límites del habitual optimismo histórico hacia la discusión y el ejercicio intelectual atento a las serias dificultades que se plantean para la historia conforme a determinadas tradiciones y vanguardias intelectuales que confluyen en nuestra época. </w:t>
      </w:r>
    </w:p>
    <w:p w:rsidR="00D04C74" w:rsidRDefault="00D04C74" w:rsidP="00FA39C0">
      <w:pPr>
        <w:spacing w:after="0" w:line="360" w:lineRule="auto"/>
        <w:jc w:val="both"/>
      </w:pPr>
    </w:p>
    <w:p w:rsidR="00FA39C0" w:rsidRPr="0083476E" w:rsidRDefault="00FA39C0" w:rsidP="00FA39C0">
      <w:pPr>
        <w:spacing w:after="0" w:line="360" w:lineRule="auto"/>
        <w:jc w:val="both"/>
        <w:rPr>
          <w:b/>
          <w:color w:val="0070C0"/>
        </w:rPr>
      </w:pPr>
      <w:r w:rsidRPr="0083476E">
        <w:rPr>
          <w:b/>
          <w:color w:val="0070C0"/>
        </w:rPr>
        <w:t>MTRA. MARÍA DEL ROSARIO JUAN MENDOZA</w:t>
      </w:r>
    </w:p>
    <w:p w:rsidR="00FA39C0" w:rsidRDefault="00FA39C0" w:rsidP="00FA39C0">
      <w:pPr>
        <w:spacing w:after="0" w:line="360" w:lineRule="auto"/>
        <w:jc w:val="both"/>
      </w:pPr>
      <w:r w:rsidRPr="00FA39C0">
        <w:t xml:space="preserve">Historia Social, Historia Política y Económica e Historiografía en la Región Golfo de México Siglos XVIII al XX. </w:t>
      </w:r>
    </w:p>
    <w:p w:rsidR="00FA39C0" w:rsidRPr="00FA39C0" w:rsidRDefault="00FA39C0" w:rsidP="00FA39C0">
      <w:pPr>
        <w:spacing w:after="0" w:line="360" w:lineRule="auto"/>
        <w:jc w:val="both"/>
      </w:pPr>
    </w:p>
    <w:p w:rsidR="006B689F" w:rsidRPr="0083476E" w:rsidRDefault="006B689F" w:rsidP="00FA39C0">
      <w:pPr>
        <w:spacing w:after="0" w:line="360" w:lineRule="auto"/>
        <w:jc w:val="both"/>
        <w:rPr>
          <w:rFonts w:ascii="Calibri" w:hAnsi="Calibri" w:cs="Calibri"/>
          <w:color w:val="0070C0"/>
          <w:shd w:val="clear" w:color="auto" w:fill="FFFFFF"/>
        </w:rPr>
      </w:pPr>
      <w:r w:rsidRPr="0083476E">
        <w:rPr>
          <w:rFonts w:ascii="Calibri" w:hAnsi="Calibri" w:cs="Calibri"/>
          <w:b/>
          <w:color w:val="0070C0"/>
          <w:shd w:val="clear" w:color="auto" w:fill="FFFFFF"/>
        </w:rPr>
        <w:t>MTRO. HÉCTOR SANTAMARÍA PAREDES</w:t>
      </w:r>
      <w:r w:rsidRPr="0083476E">
        <w:rPr>
          <w:rFonts w:ascii="Calibri" w:hAnsi="Calibri" w:cs="Calibri"/>
          <w:color w:val="0070C0"/>
          <w:shd w:val="clear" w:color="auto" w:fill="FFFFFF"/>
        </w:rPr>
        <w:t xml:space="preserve"> </w:t>
      </w:r>
    </w:p>
    <w:p w:rsidR="006B689F" w:rsidRDefault="006B689F" w:rsidP="00FA39C0">
      <w:pPr>
        <w:spacing w:after="0" w:line="360" w:lineRule="auto"/>
        <w:jc w:val="both"/>
        <w:rPr>
          <w:rFonts w:ascii="Calibri" w:hAnsi="Calibri" w:cs="Calibri"/>
          <w:color w:val="000000"/>
          <w:shd w:val="clear" w:color="auto" w:fill="FFFFFF"/>
        </w:rPr>
      </w:pPr>
      <w:r w:rsidRPr="00C93E6D">
        <w:rPr>
          <w:rFonts w:ascii="Calibri" w:hAnsi="Calibri" w:cs="Calibri"/>
          <w:color w:val="000000"/>
          <w:highlight w:val="yellow"/>
          <w:shd w:val="clear" w:color="auto" w:fill="FFFFFF"/>
        </w:rPr>
        <w:t>Historia Contemporánea de Veracruz y América Latina</w:t>
      </w:r>
      <w:r>
        <w:rPr>
          <w:rFonts w:ascii="Calibri" w:hAnsi="Calibri" w:cs="Calibri"/>
          <w:color w:val="000000"/>
          <w:shd w:val="clear" w:color="auto" w:fill="FFFFFF"/>
        </w:rPr>
        <w:t>: Agro-exportación industrialización y Reforma Agraria Movimientos sociales y la acción colectiva en el medio urbano y rural. Políticas agrarias y cambios en el paisaje. Historia del desarrollo agrícola e industrial en Veracruz.</w:t>
      </w:r>
    </w:p>
    <w:p w:rsidR="006B689F" w:rsidRDefault="006B689F" w:rsidP="00FA39C0">
      <w:pPr>
        <w:spacing w:after="0" w:line="360" w:lineRule="auto"/>
        <w:jc w:val="both"/>
        <w:rPr>
          <w:rFonts w:ascii="Calibri" w:hAnsi="Calibri" w:cs="Calibri"/>
          <w:color w:val="000000"/>
          <w:shd w:val="clear" w:color="auto" w:fill="FFFFFF"/>
        </w:rPr>
      </w:pPr>
    </w:p>
    <w:p w:rsidR="006B689F" w:rsidRPr="0083476E" w:rsidRDefault="006B689F" w:rsidP="006B689F">
      <w:pPr>
        <w:jc w:val="both"/>
        <w:rPr>
          <w:rFonts w:cstheme="minorHAnsi"/>
          <w:b/>
          <w:color w:val="0070C0"/>
        </w:rPr>
      </w:pPr>
      <w:r w:rsidRPr="0083476E">
        <w:rPr>
          <w:rFonts w:cstheme="minorHAnsi"/>
          <w:b/>
          <w:color w:val="0070C0"/>
        </w:rPr>
        <w:t>DRA. FILIBERTA GÓMEZ CRUZ</w:t>
      </w:r>
    </w:p>
    <w:p w:rsidR="006B689F" w:rsidRPr="00FA39C0" w:rsidRDefault="006B689F" w:rsidP="006B689F">
      <w:pPr>
        <w:jc w:val="both"/>
      </w:pPr>
      <w:r w:rsidRPr="00FA39C0">
        <w:t>Grupos de poder portuarios, población, Huasteca Veracruzana.</w:t>
      </w:r>
    </w:p>
    <w:p w:rsidR="006B689F" w:rsidRPr="00FA39C0" w:rsidRDefault="006B689F" w:rsidP="006B689F">
      <w:pPr>
        <w:jc w:val="both"/>
      </w:pPr>
      <w:r w:rsidRPr="00FA39C0">
        <w:t xml:space="preserve">Circuitos Interiores siglos XIX y XX.  </w:t>
      </w:r>
    </w:p>
    <w:p w:rsidR="006B689F" w:rsidRDefault="006B689F" w:rsidP="006B689F">
      <w:pPr>
        <w:jc w:val="both"/>
      </w:pPr>
      <w:r w:rsidRPr="00FA39C0">
        <w:t>Línea Huasteca Contemporánea, población y recursos.</w:t>
      </w:r>
    </w:p>
    <w:p w:rsidR="006B689F" w:rsidRDefault="006B689F" w:rsidP="006B689F">
      <w:pPr>
        <w:jc w:val="both"/>
        <w:rPr>
          <w:rFonts w:cstheme="minorHAnsi"/>
          <w:b/>
          <w:color w:val="FF0000"/>
        </w:rPr>
      </w:pPr>
    </w:p>
    <w:p w:rsidR="006B689F" w:rsidRPr="0083476E" w:rsidRDefault="006B689F" w:rsidP="006B689F">
      <w:pPr>
        <w:spacing w:after="0" w:line="360" w:lineRule="auto"/>
        <w:jc w:val="both"/>
        <w:rPr>
          <w:b/>
          <w:color w:val="0070C0"/>
        </w:rPr>
      </w:pPr>
      <w:r w:rsidRPr="0083476E">
        <w:rPr>
          <w:b/>
          <w:color w:val="0070C0"/>
        </w:rPr>
        <w:t xml:space="preserve">DR. ROGELIO DE LA MORA VALENCIA </w:t>
      </w:r>
    </w:p>
    <w:p w:rsidR="006B689F" w:rsidRDefault="006B689F" w:rsidP="006B689F">
      <w:pPr>
        <w:spacing w:after="0" w:line="360" w:lineRule="auto"/>
        <w:jc w:val="both"/>
      </w:pPr>
      <w:r>
        <w:rPr>
          <w:highlight w:val="yellow"/>
        </w:rPr>
        <w:t>I</w:t>
      </w:r>
      <w:r w:rsidRPr="00DE4ADA">
        <w:rPr>
          <w:highlight w:val="yellow"/>
        </w:rPr>
        <w:t>ntelectuales, paradigmas y pensamiento en América Latina.</w:t>
      </w:r>
      <w:r>
        <w:t xml:space="preserve"> De manera general interesa aquí a la vez el estudio de los intelectuales, las ideas y sus productores (así como la circulación de estas mismas ideas), la prosopografía de las corrientes de pensamiento, las instituciones, los actores, las prácticas culturales (sociabilidad, memorias e identidades), la educación, los símbolos, las creencias y las artes en Latinoamérica de los siglos XIX y XX. </w:t>
      </w:r>
    </w:p>
    <w:p w:rsidR="006B689F" w:rsidRDefault="006B689F" w:rsidP="006B689F">
      <w:pPr>
        <w:spacing w:after="0" w:line="360" w:lineRule="auto"/>
        <w:jc w:val="both"/>
        <w:rPr>
          <w:b/>
          <w:color w:val="FF0000"/>
        </w:rPr>
      </w:pPr>
    </w:p>
    <w:p w:rsidR="006B689F" w:rsidRDefault="006B689F" w:rsidP="006B689F">
      <w:pPr>
        <w:spacing w:after="0" w:line="360" w:lineRule="auto"/>
        <w:jc w:val="both"/>
        <w:rPr>
          <w:b/>
          <w:color w:val="FF0000"/>
        </w:rPr>
      </w:pPr>
    </w:p>
    <w:p w:rsidR="006B689F" w:rsidRPr="0083476E" w:rsidRDefault="006B689F" w:rsidP="006B689F">
      <w:pPr>
        <w:spacing w:after="0" w:line="360" w:lineRule="auto"/>
        <w:jc w:val="both"/>
        <w:rPr>
          <w:b/>
          <w:color w:val="0070C0"/>
        </w:rPr>
      </w:pPr>
      <w:r w:rsidRPr="0083476E">
        <w:rPr>
          <w:b/>
          <w:color w:val="0070C0"/>
        </w:rPr>
        <w:lastRenderedPageBreak/>
        <w:t xml:space="preserve">DR. RICARDO CORZO RAMÍREZ </w:t>
      </w:r>
    </w:p>
    <w:p w:rsidR="006B689F" w:rsidRDefault="006B689F" w:rsidP="006B689F">
      <w:pPr>
        <w:spacing w:after="0" w:line="360" w:lineRule="auto"/>
        <w:jc w:val="both"/>
      </w:pPr>
      <w:r w:rsidRPr="00D04C74">
        <w:rPr>
          <w:highlight w:val="yellow"/>
        </w:rPr>
        <w:t>Procesos regionales y grupos de poder siglos XIX y XX</w:t>
      </w:r>
      <w:r>
        <w:t xml:space="preserve"> del Cuerpo Académico: Estudios históricos de la Región del Golfo en los siglos XIX y XX del Instituto de Investigaciones Histórico-Sociales. MTRO. HÉCTOR SANTAMARÍA PAREDES Historia Contemporánea de Veracruz y América Latina: Agro-exportación industrialización y Reforma Agraria Movimientos sociales y la acción colectiva en el medio urbano y rural. Políticas agrarias y cambios en el paisaje. Historia del desarrollo agrícola e industrial en Veracruz. </w:t>
      </w:r>
    </w:p>
    <w:p w:rsidR="006B689F" w:rsidRDefault="006B689F" w:rsidP="006B689F">
      <w:pPr>
        <w:spacing w:after="0" w:line="360" w:lineRule="auto"/>
        <w:jc w:val="both"/>
      </w:pPr>
    </w:p>
    <w:p w:rsidR="00D04C74" w:rsidRPr="0083476E" w:rsidRDefault="00D04C74" w:rsidP="00FA39C0">
      <w:pPr>
        <w:spacing w:after="0" w:line="360" w:lineRule="auto"/>
        <w:jc w:val="both"/>
        <w:rPr>
          <w:b/>
          <w:color w:val="0070C0"/>
        </w:rPr>
      </w:pPr>
      <w:r w:rsidRPr="0083476E">
        <w:rPr>
          <w:b/>
          <w:color w:val="0070C0"/>
        </w:rPr>
        <w:t xml:space="preserve">DR. ABEL JUÁREZ MARTÍNEZ </w:t>
      </w:r>
    </w:p>
    <w:p w:rsidR="00D04C74" w:rsidRDefault="00D04C74" w:rsidP="00FA39C0">
      <w:pPr>
        <w:spacing w:after="0" w:line="360" w:lineRule="auto"/>
        <w:jc w:val="both"/>
      </w:pPr>
      <w:r>
        <w:t xml:space="preserve">Las líneas de investigación, están centradas básicamente en el estudio de los </w:t>
      </w:r>
      <w:r w:rsidRPr="00D04C74">
        <w:rPr>
          <w:highlight w:val="yellow"/>
        </w:rPr>
        <w:t>procesos históricos en la región del Golfo y Caribe durante los siglos XVIII al XIX</w:t>
      </w:r>
      <w:r>
        <w:t xml:space="preserve"> centrándome en el Sotavento Veracruzano. Para llevar a cabo la comprensión de los procesos sociales económicos y culturales que subyacen en el área mencionada, he recurrido al Análisis Regional, en tanto que este, suministra la pauta para conjugar las perspectivas micro y macro, que antaño parecían equidistantes pero que relacionándolas, han resultado de un gran potencial para reconstruir los procesos históricos. La primera, supone una aproximación fina a los casos concretos y la segunda implica una visión de amplio espectro, dentro de un marco más general, que articula a sus propios resultados con los obtenidos con el punto de vista particular. En efecto el enfoque regional, enriquece las investigaciones sociales y económicas, al tomar muy en consideración “la geografía pueblerina” de donde arranca nuestro origen, la familia, la vecindad, el paisanaje. Aspectos que frecuentemente se recogen en cada documento consultado, así como la referencia inmediata de cada sujeto. Desde esta mirada, se entiende a la región, en términos de que ésta no puede definirse de acuerdo con una delimitación fija, ya sea en el pasado o en el presente, ni movernos con ella a lo largo del tiempo sin hacer previamente los ajustes necesarios, sino por el contrario la percibimos como ente vivo en permanente movimiento y cambio, constituida por un espacio uniforme, sin una frontera lineal precisa y con una estructura interna propia, ya sea polarizada, nodal, funcional o sistémica. Para tal labor, conviene establecer cortes temporales que examinen la estructura regional en un ámbito general, donde se pongan de </w:t>
      </w:r>
      <w:r>
        <w:lastRenderedPageBreak/>
        <w:t xml:space="preserve">manifiesto las relaciones interregionales y de conjunto con el sistema económico mundial, a fin de poder entender a profundidad, su estructura </w:t>
      </w:r>
      <w:proofErr w:type="spellStart"/>
      <w:r>
        <w:t>intra</w:t>
      </w:r>
      <w:proofErr w:type="spellEnd"/>
      <w:r>
        <w:t xml:space="preserve">-regional. En base a los supra escrito y tomando como corolario mi pertenencia al Cuerpo Académico Consolidado Estudios Históricos de la Región del Golfo en los siglos XIX y XX que coordina la Dra. Carmen Blázquez, entonces profundizaré también en el conocimiento y reconstrucción de los grupos de poder regionales, rastreando su amplio abanico de redes de control, relaciones, estrategias e inversiones que se despliegan en los ámbitos urbano y rural y desde luego; su intervención directa en los procesos políticos, económicos, educativos y culturales. </w:t>
      </w:r>
    </w:p>
    <w:p w:rsidR="001D295E" w:rsidRPr="00D35DA0" w:rsidRDefault="001D295E" w:rsidP="00FA39C0">
      <w:pPr>
        <w:spacing w:after="0" w:line="360" w:lineRule="auto"/>
        <w:jc w:val="both"/>
        <w:rPr>
          <w:rFonts w:cstheme="minorHAnsi"/>
        </w:rPr>
      </w:pPr>
      <w:r>
        <w:rPr>
          <w:rFonts w:eastAsia="Calibri" w:cstheme="minorHAnsi"/>
          <w:highlight w:val="yellow"/>
        </w:rPr>
        <w:t>P</w:t>
      </w:r>
      <w:r w:rsidRPr="00D35DA0">
        <w:rPr>
          <w:rFonts w:eastAsia="Calibri" w:cstheme="minorHAnsi"/>
          <w:highlight w:val="yellow"/>
        </w:rPr>
        <w:t>rocesos Regionales y Grupos de Poder</w:t>
      </w:r>
      <w:r w:rsidRPr="001D295E">
        <w:rPr>
          <w:rFonts w:eastAsia="Calibri" w:cstheme="minorHAnsi"/>
        </w:rPr>
        <w:t>. La formación</w:t>
      </w:r>
      <w:r w:rsidRPr="00D35DA0">
        <w:rPr>
          <w:rFonts w:eastAsia="Calibri" w:cstheme="minorHAnsi"/>
        </w:rPr>
        <w:t xml:space="preserve"> de estos  así como el  amplio espectro  de sus  relaciones, estrategias e inversiones que construyen empleando  como escenarios, los ámbitos regionales nacionales y mundiales.  Vinculando a su fuerza económica, su intervención  en los procesos políticos, económicos, educativos  y culturales. Su actividad da un amplio margen para estudiar su involucramiento en los Circuitos mercantiles de mercados locales, caribeños y europeos así como también en el desarrollo de los procesos históricos regionales siglo XVII, XIX.  Históricamente, el estudio se sitúa en las dos últimas décadas del siglo XVIII y las tres primeras del XIX arco temporal que nos permite enterarnos entre otras cosas, del advenimiento de actores sociales que constituyen los migrantes de "</w:t>
      </w:r>
      <w:r w:rsidRPr="00D35DA0">
        <w:rPr>
          <w:rFonts w:eastAsia="Calibri" w:cstheme="minorHAnsi"/>
          <w:i/>
        </w:rPr>
        <w:t>nuevo cuño</w:t>
      </w:r>
      <w:r w:rsidRPr="00D35DA0">
        <w:rPr>
          <w:rFonts w:eastAsia="Calibri" w:cstheme="minorHAnsi"/>
        </w:rPr>
        <w:t xml:space="preserve">" [Vascos, Catalanes y Canarios], que arriban para establecerse en tierras veracruzanas. Sobre estos grupos mercantiles peninsulares y del archipiélago,  se examinan las características económicas y sociales de sus formas de acumulación originaria de capital.  Ellos a su arribo, se resisten a integrarse plenamente con criollos ya asentados con antelación,  en virtud de que en el fondo no abandonan sus anhelos de retornar a sus provincias de origen.  </w:t>
      </w:r>
    </w:p>
    <w:p w:rsidR="001D295E" w:rsidRDefault="001D295E" w:rsidP="00FA39C0">
      <w:pPr>
        <w:spacing w:after="0" w:line="360" w:lineRule="auto"/>
        <w:jc w:val="both"/>
      </w:pPr>
    </w:p>
    <w:p w:rsidR="00D04C74" w:rsidRPr="0083476E" w:rsidRDefault="00D04C74" w:rsidP="00FA39C0">
      <w:pPr>
        <w:spacing w:after="0" w:line="360" w:lineRule="auto"/>
        <w:jc w:val="both"/>
        <w:rPr>
          <w:b/>
          <w:color w:val="0070C0"/>
        </w:rPr>
      </w:pPr>
      <w:r w:rsidRPr="0083476E">
        <w:rPr>
          <w:b/>
          <w:color w:val="0070C0"/>
        </w:rPr>
        <w:t xml:space="preserve">DR. MICHAEL THOMAS DUCEY </w:t>
      </w:r>
    </w:p>
    <w:p w:rsidR="00D04C74" w:rsidRDefault="00D04C74" w:rsidP="00FA39C0">
      <w:pPr>
        <w:spacing w:after="0" w:line="360" w:lineRule="auto"/>
        <w:jc w:val="both"/>
      </w:pPr>
      <w:r w:rsidRPr="00D04C74">
        <w:rPr>
          <w:highlight w:val="yellow"/>
        </w:rPr>
        <w:t>Tierras comunales y resistencia indígena en la historia regional</w:t>
      </w:r>
      <w:r>
        <w:t xml:space="preserve"> La línea consiste de revisar la historiografía sobre los pueblos indígenas en México y especialmente Veracruz, sobre los procesos políticos dentro de los municipios a raíz de la formación de instituciones nacionales y de la desamortización y privatización de la tierra comunal. Los estudiantes </w:t>
      </w:r>
      <w:r>
        <w:lastRenderedPageBreak/>
        <w:t xml:space="preserve">identificarán un caso de estudio para desarrollar su tesis fundamentándola en las lecturas historiográficas y las fuentes primarias disponibles en los archivos veracruzanos. </w:t>
      </w:r>
    </w:p>
    <w:p w:rsidR="00D04C74" w:rsidRDefault="00D04C74" w:rsidP="00FA39C0">
      <w:pPr>
        <w:spacing w:after="0" w:line="360" w:lineRule="auto"/>
        <w:jc w:val="both"/>
      </w:pPr>
    </w:p>
    <w:p w:rsidR="00DE4ADA" w:rsidRPr="0083476E" w:rsidRDefault="00D04C74" w:rsidP="00FA39C0">
      <w:pPr>
        <w:spacing w:after="0" w:line="360" w:lineRule="auto"/>
        <w:jc w:val="both"/>
        <w:rPr>
          <w:b/>
          <w:color w:val="0070C0"/>
        </w:rPr>
      </w:pPr>
      <w:r w:rsidRPr="0083476E">
        <w:rPr>
          <w:b/>
          <w:color w:val="0070C0"/>
        </w:rPr>
        <w:t xml:space="preserve">DRA. YOLANDA JUÁREZ HERNÁNDEZ </w:t>
      </w:r>
    </w:p>
    <w:p w:rsidR="001D295E" w:rsidRDefault="001D295E" w:rsidP="00FA39C0">
      <w:pPr>
        <w:jc w:val="both"/>
      </w:pPr>
      <w:r w:rsidRPr="00DE4ADA">
        <w:rPr>
          <w:highlight w:val="yellow"/>
        </w:rPr>
        <w:t xml:space="preserve">Población </w:t>
      </w:r>
      <w:proofErr w:type="spellStart"/>
      <w:r w:rsidRPr="00DE4ADA">
        <w:rPr>
          <w:highlight w:val="yellow"/>
        </w:rPr>
        <w:t>afromestiza</w:t>
      </w:r>
      <w:proofErr w:type="spellEnd"/>
      <w:r w:rsidRPr="00DE4ADA">
        <w:rPr>
          <w:highlight w:val="yellow"/>
        </w:rPr>
        <w:t xml:space="preserve"> en Veracruz</w:t>
      </w:r>
      <w:r>
        <w:t xml:space="preserve">. </w:t>
      </w:r>
    </w:p>
    <w:p w:rsidR="001D295E" w:rsidRPr="00D35DA0" w:rsidRDefault="001D295E" w:rsidP="00FA39C0">
      <w:pPr>
        <w:jc w:val="both"/>
        <w:rPr>
          <w:rFonts w:cstheme="minorHAnsi"/>
        </w:rPr>
      </w:pPr>
      <w:r w:rsidRPr="00D35DA0">
        <w:rPr>
          <w:rFonts w:cstheme="minorHAnsi"/>
        </w:rPr>
        <w:t>a) procesos migratorios de la población de origen africano hacia América, Siglos XVII-XVIII</w:t>
      </w:r>
    </w:p>
    <w:p w:rsidR="001D295E" w:rsidRPr="00D35DA0" w:rsidRDefault="001D295E" w:rsidP="00FA39C0">
      <w:pPr>
        <w:jc w:val="both"/>
        <w:rPr>
          <w:rFonts w:cstheme="minorHAnsi"/>
        </w:rPr>
      </w:pPr>
      <w:r w:rsidRPr="00D35DA0">
        <w:rPr>
          <w:rFonts w:cstheme="minorHAnsi"/>
        </w:rPr>
        <w:t xml:space="preserve">b) etapas de mestizaje, en el periodo colonial y siglo XIX </w:t>
      </w:r>
    </w:p>
    <w:p w:rsidR="001D295E" w:rsidRPr="00D35DA0" w:rsidRDefault="001D295E" w:rsidP="00FA39C0">
      <w:pPr>
        <w:jc w:val="both"/>
        <w:rPr>
          <w:rFonts w:cstheme="minorHAnsi"/>
        </w:rPr>
      </w:pPr>
      <w:r w:rsidRPr="00D35DA0">
        <w:rPr>
          <w:rFonts w:cstheme="minorHAnsi"/>
        </w:rPr>
        <w:t xml:space="preserve">c) procesos de resistencia cultural  y de intercambio de elementos culturales. </w:t>
      </w:r>
    </w:p>
    <w:p w:rsidR="001D295E" w:rsidRPr="00D35DA0" w:rsidRDefault="001D295E" w:rsidP="00FA39C0">
      <w:pPr>
        <w:jc w:val="both"/>
        <w:rPr>
          <w:rFonts w:cstheme="minorHAnsi"/>
        </w:rPr>
      </w:pPr>
      <w:r w:rsidRPr="00D35DA0">
        <w:rPr>
          <w:rFonts w:cstheme="minorHAnsi"/>
        </w:rPr>
        <w:t xml:space="preserve">El encuentro entre culturas americanas, africanas y europeas, trajo aparejadas una serie de recomposiciones culturales, algunas de las cuales van a persistir a lo largo del período colonial, para hacerse más abiertamente expresivas en siglo XIX en que se convierten en elementos de identidad, derivados de la vida cotidiana como la música, la danza, la gastronomía, la vestimenta y otros elementos intangibles de una cultura que se reconoce como </w:t>
      </w:r>
      <w:proofErr w:type="spellStart"/>
      <w:r w:rsidRPr="00D35DA0">
        <w:rPr>
          <w:rFonts w:cstheme="minorHAnsi"/>
        </w:rPr>
        <w:t>afromestiza</w:t>
      </w:r>
      <w:proofErr w:type="spellEnd"/>
      <w:r w:rsidRPr="00D35DA0">
        <w:rPr>
          <w:rFonts w:cstheme="minorHAnsi"/>
        </w:rPr>
        <w:t>. Algunos de los subtemas son:</w:t>
      </w:r>
    </w:p>
    <w:p w:rsidR="001D295E" w:rsidRPr="00D35DA0" w:rsidRDefault="001D295E" w:rsidP="00FA39C0">
      <w:pPr>
        <w:jc w:val="both"/>
        <w:rPr>
          <w:rFonts w:cstheme="minorHAnsi"/>
        </w:rPr>
      </w:pPr>
      <w:r w:rsidRPr="00D35DA0">
        <w:rPr>
          <w:rFonts w:cstheme="minorHAnsi"/>
        </w:rPr>
        <w:t>- Esclavitud en la Nueva España y en Veracruz.</w:t>
      </w:r>
    </w:p>
    <w:p w:rsidR="001D295E" w:rsidRPr="00D35DA0" w:rsidRDefault="001D295E" w:rsidP="00FA39C0">
      <w:pPr>
        <w:jc w:val="both"/>
        <w:rPr>
          <w:rFonts w:cstheme="minorHAnsi"/>
        </w:rPr>
      </w:pPr>
      <w:r w:rsidRPr="00D35DA0">
        <w:rPr>
          <w:rFonts w:cstheme="minorHAnsi"/>
        </w:rPr>
        <w:t xml:space="preserve">-Migraciones </w:t>
      </w:r>
      <w:proofErr w:type="spellStart"/>
      <w:r w:rsidRPr="00D35DA0">
        <w:rPr>
          <w:rFonts w:cstheme="minorHAnsi"/>
        </w:rPr>
        <w:t>intracaribeñas</w:t>
      </w:r>
      <w:proofErr w:type="spellEnd"/>
      <w:r w:rsidRPr="00D35DA0">
        <w:rPr>
          <w:rFonts w:cstheme="minorHAnsi"/>
        </w:rPr>
        <w:t>.</w:t>
      </w:r>
    </w:p>
    <w:p w:rsidR="001D295E" w:rsidRPr="00D35DA0" w:rsidRDefault="001D295E" w:rsidP="00FA39C0">
      <w:pPr>
        <w:jc w:val="both"/>
        <w:rPr>
          <w:rFonts w:cstheme="minorHAnsi"/>
        </w:rPr>
      </w:pPr>
      <w:r w:rsidRPr="00D35DA0">
        <w:rPr>
          <w:rFonts w:cstheme="minorHAnsi"/>
        </w:rPr>
        <w:t xml:space="preserve">-Dominación y resistencia cultural. </w:t>
      </w:r>
    </w:p>
    <w:p w:rsidR="001D295E" w:rsidRPr="00D35DA0" w:rsidRDefault="001D295E" w:rsidP="00FA39C0">
      <w:pPr>
        <w:jc w:val="both"/>
        <w:rPr>
          <w:rFonts w:cstheme="minorHAnsi"/>
        </w:rPr>
      </w:pPr>
      <w:r w:rsidRPr="00D35DA0">
        <w:rPr>
          <w:rFonts w:cstheme="minorHAnsi"/>
        </w:rPr>
        <w:t>-La Evangelización y las creencias religiosas de esclavos e indígenas</w:t>
      </w:r>
      <w:r w:rsidR="00FA39C0">
        <w:rPr>
          <w:rFonts w:cstheme="minorHAnsi"/>
        </w:rPr>
        <w:t>.</w:t>
      </w:r>
    </w:p>
    <w:p w:rsidR="001D295E" w:rsidRPr="00D35DA0" w:rsidRDefault="001D295E" w:rsidP="00FA39C0">
      <w:pPr>
        <w:jc w:val="both"/>
        <w:rPr>
          <w:rFonts w:cstheme="minorHAnsi"/>
        </w:rPr>
      </w:pPr>
      <w:r w:rsidRPr="00D35DA0">
        <w:rPr>
          <w:rFonts w:cstheme="minorHAnsi"/>
        </w:rPr>
        <w:t>-Historia cultural de la vida cotidiana</w:t>
      </w:r>
      <w:r w:rsidR="00FA39C0">
        <w:rPr>
          <w:rFonts w:cstheme="minorHAnsi"/>
        </w:rPr>
        <w:t>.</w:t>
      </w:r>
    </w:p>
    <w:p w:rsidR="001D295E" w:rsidRPr="00D35DA0" w:rsidRDefault="001D295E" w:rsidP="00FA39C0">
      <w:pPr>
        <w:jc w:val="both"/>
        <w:rPr>
          <w:rFonts w:cstheme="minorHAnsi"/>
        </w:rPr>
      </w:pPr>
      <w:r w:rsidRPr="00D35DA0">
        <w:rPr>
          <w:rFonts w:cstheme="minorHAnsi"/>
        </w:rPr>
        <w:t>-Música y baile, fiesta y tradiciones regionales</w:t>
      </w:r>
      <w:r w:rsidR="00FA39C0">
        <w:rPr>
          <w:rFonts w:cstheme="minorHAnsi"/>
        </w:rPr>
        <w:t>.</w:t>
      </w:r>
    </w:p>
    <w:p w:rsidR="001D295E" w:rsidRPr="00D35DA0" w:rsidRDefault="001D295E" w:rsidP="00FA39C0">
      <w:pPr>
        <w:jc w:val="both"/>
        <w:rPr>
          <w:rFonts w:cstheme="minorHAnsi"/>
        </w:rPr>
      </w:pPr>
      <w:r w:rsidRPr="00D35DA0">
        <w:rPr>
          <w:rFonts w:cstheme="minorHAnsi"/>
        </w:rPr>
        <w:t xml:space="preserve">-Gastronomía </w:t>
      </w:r>
      <w:proofErr w:type="spellStart"/>
      <w:r w:rsidRPr="00D35DA0">
        <w:rPr>
          <w:rFonts w:cstheme="minorHAnsi"/>
        </w:rPr>
        <w:t>afromestiza</w:t>
      </w:r>
      <w:proofErr w:type="spellEnd"/>
      <w:r w:rsidR="00FA39C0">
        <w:rPr>
          <w:rFonts w:cstheme="minorHAnsi"/>
        </w:rPr>
        <w:t>.</w:t>
      </w:r>
    </w:p>
    <w:p w:rsidR="003A64CC" w:rsidRDefault="003A64CC" w:rsidP="00FA39C0">
      <w:pPr>
        <w:spacing w:after="0" w:line="360" w:lineRule="auto"/>
        <w:jc w:val="both"/>
        <w:rPr>
          <w:b/>
          <w:color w:val="FF0000"/>
        </w:rPr>
      </w:pPr>
    </w:p>
    <w:p w:rsidR="00D35DA0" w:rsidRPr="0083476E" w:rsidRDefault="00D35DA0" w:rsidP="00FA39C0">
      <w:pPr>
        <w:spacing w:after="0" w:line="360" w:lineRule="auto"/>
        <w:jc w:val="both"/>
        <w:rPr>
          <w:b/>
          <w:color w:val="0070C0"/>
        </w:rPr>
      </w:pPr>
      <w:r w:rsidRPr="0083476E">
        <w:rPr>
          <w:b/>
          <w:color w:val="0070C0"/>
        </w:rPr>
        <w:t xml:space="preserve">DRA. JULIA M. DE GUADALUPE VARGAS M. </w:t>
      </w:r>
    </w:p>
    <w:p w:rsidR="00D35DA0" w:rsidRDefault="00D35DA0" w:rsidP="00FA39C0">
      <w:pPr>
        <w:spacing w:after="0" w:line="360" w:lineRule="auto"/>
        <w:jc w:val="both"/>
      </w:pPr>
      <w:r w:rsidRPr="0093565C">
        <w:rPr>
          <w:highlight w:val="yellow"/>
        </w:rPr>
        <w:t>La Historia reciente y la</w:t>
      </w:r>
      <w:r>
        <w:t xml:space="preserve"> </w:t>
      </w:r>
      <w:r w:rsidRPr="00D04C74">
        <w:rPr>
          <w:highlight w:val="yellow"/>
        </w:rPr>
        <w:t>Historia Oral</w:t>
      </w:r>
      <w:r>
        <w:t xml:space="preserve"> cuya fuente esencial es el rescate de la memoria histórica, social y colectiva a través de testimonios orales en conjunción con fuentes documentales (Archivos, </w:t>
      </w:r>
      <w:proofErr w:type="spellStart"/>
      <w:r>
        <w:t>Hemerográficas</w:t>
      </w:r>
      <w:proofErr w:type="spellEnd"/>
      <w:r>
        <w:t xml:space="preserve">, bibliográficas). La temporalidad central va de mediados del siglo pasado al presente. El espacio focal es el estado de Veracruz bajo la perspectiva multidimensional del engranaje global. </w:t>
      </w:r>
    </w:p>
    <w:p w:rsidR="00D35DA0" w:rsidRPr="00D35DA0" w:rsidRDefault="00D35DA0" w:rsidP="00FA39C0">
      <w:pPr>
        <w:spacing w:after="0" w:line="360" w:lineRule="auto"/>
        <w:jc w:val="both"/>
        <w:rPr>
          <w:rFonts w:cstheme="minorHAnsi"/>
        </w:rPr>
      </w:pPr>
      <w:r w:rsidRPr="00D35DA0">
        <w:rPr>
          <w:highlight w:val="yellow"/>
        </w:rPr>
        <w:t>Historia y Antropología  de las religiones</w:t>
      </w:r>
      <w:r>
        <w:t xml:space="preserve"> con énfasis en los productos generados por el fenómeno de la ‘globalidad’ en las espiritualidades y procesos históricos del cambio </w:t>
      </w:r>
      <w:r>
        <w:lastRenderedPageBreak/>
        <w:t xml:space="preserve">religioso (New </w:t>
      </w:r>
      <w:proofErr w:type="spellStart"/>
      <w:r>
        <w:t>Age</w:t>
      </w:r>
      <w:proofErr w:type="spellEnd"/>
      <w:r>
        <w:t xml:space="preserve">, Culto a la Santa Muerte, movimiento </w:t>
      </w:r>
      <w:proofErr w:type="spellStart"/>
      <w:r>
        <w:t>Neoecorrural</w:t>
      </w:r>
      <w:proofErr w:type="spellEnd"/>
      <w:r>
        <w:t xml:space="preserve">). Peregrinaciones </w:t>
      </w:r>
      <w:r w:rsidRPr="00D35DA0">
        <w:rPr>
          <w:rFonts w:cstheme="minorHAnsi"/>
        </w:rPr>
        <w:t>religiosas, geografías simbólicas y escenarios fantásticos.</w:t>
      </w:r>
    </w:p>
    <w:p w:rsidR="00D35DA0" w:rsidRPr="00D35DA0" w:rsidRDefault="00D35DA0" w:rsidP="00FA39C0">
      <w:pPr>
        <w:spacing w:after="0" w:line="360" w:lineRule="auto"/>
        <w:jc w:val="both"/>
        <w:rPr>
          <w:rFonts w:cstheme="minorHAnsi"/>
        </w:rPr>
      </w:pPr>
      <w:r w:rsidRPr="00D35DA0">
        <w:rPr>
          <w:rFonts w:cstheme="minorHAnsi"/>
          <w:highlight w:val="yellow"/>
        </w:rPr>
        <w:t>Cuerpo y corporeidad en las religiones</w:t>
      </w:r>
      <w:r w:rsidRPr="00D35DA0">
        <w:rPr>
          <w:rFonts w:cstheme="minorHAnsi"/>
        </w:rPr>
        <w:t>: género y violencia.</w:t>
      </w:r>
    </w:p>
    <w:p w:rsidR="00D35DA0" w:rsidRPr="00D35DA0" w:rsidRDefault="00D35DA0" w:rsidP="00FA39C0">
      <w:pPr>
        <w:spacing w:after="0" w:line="360" w:lineRule="auto"/>
        <w:jc w:val="both"/>
        <w:rPr>
          <w:rFonts w:cstheme="minorHAnsi"/>
        </w:rPr>
      </w:pPr>
      <w:r w:rsidRPr="00D35DA0">
        <w:rPr>
          <w:rFonts w:cstheme="minorHAnsi"/>
        </w:rPr>
        <w:t>Religiosidad tradicional en ámbitos rurales (pueblos originarios y mestizos): Cosmogonías y Ritualidad; Fiestas Patronales; Peregrinaciones religiosas, geografías simbólicas</w:t>
      </w:r>
    </w:p>
    <w:p w:rsidR="00D35DA0" w:rsidRPr="00D35DA0" w:rsidRDefault="00D35DA0" w:rsidP="00FA39C0">
      <w:pPr>
        <w:spacing w:after="0" w:line="360" w:lineRule="auto"/>
        <w:jc w:val="both"/>
        <w:rPr>
          <w:rFonts w:cstheme="minorHAnsi"/>
        </w:rPr>
      </w:pPr>
      <w:r w:rsidRPr="00D35DA0">
        <w:rPr>
          <w:rFonts w:cstheme="minorHAnsi"/>
        </w:rPr>
        <w:t xml:space="preserve">La fenomenología eje son las religiones tanto institucionales como las diversidad de espiritualidades emergentes. De aquí se desprenden tres grandes líneas, a saber: </w:t>
      </w:r>
      <w:r w:rsidRPr="00D35DA0">
        <w:rPr>
          <w:rFonts w:cstheme="minorHAnsi"/>
          <w:highlight w:val="yellow"/>
        </w:rPr>
        <w:t xml:space="preserve">Historia y Antropología de las religiones con énfasis en los productos posmodernos e </w:t>
      </w:r>
      <w:proofErr w:type="spellStart"/>
      <w:r w:rsidRPr="00D35DA0">
        <w:rPr>
          <w:rFonts w:cstheme="minorHAnsi"/>
          <w:highlight w:val="yellow"/>
        </w:rPr>
        <w:t>hiperposmodernos</w:t>
      </w:r>
      <w:proofErr w:type="spellEnd"/>
      <w:r w:rsidRPr="00D35DA0">
        <w:rPr>
          <w:rFonts w:cstheme="minorHAnsi"/>
          <w:highlight w:val="yellow"/>
        </w:rPr>
        <w:t xml:space="preserve"> de las espiritualidades y procesos históricos del cambio religioso</w:t>
      </w:r>
      <w:r w:rsidRPr="00D35DA0">
        <w:rPr>
          <w:rFonts w:cstheme="minorHAnsi"/>
        </w:rPr>
        <w:t xml:space="preserve">. La corporeidad en las religiones. El ámbito social abarca zonas rurales y urbanas, poblaciones mestizas y pueblos originarios, nacionales e internacionales. </w:t>
      </w:r>
    </w:p>
    <w:p w:rsidR="00D35DA0" w:rsidRPr="00D35DA0" w:rsidRDefault="00D35DA0" w:rsidP="00FA39C0">
      <w:pPr>
        <w:spacing w:after="0" w:line="360" w:lineRule="auto"/>
        <w:jc w:val="both"/>
        <w:rPr>
          <w:rFonts w:eastAsia="Times New Roman" w:cstheme="minorHAnsi"/>
          <w:b/>
          <w:i/>
          <w:color w:val="FF0000"/>
          <w:lang w:eastAsia="es-MX"/>
        </w:rPr>
      </w:pPr>
    </w:p>
    <w:p w:rsidR="003A42E5" w:rsidRPr="0083476E" w:rsidRDefault="003A42E5" w:rsidP="00FA39C0">
      <w:pPr>
        <w:spacing w:after="0" w:line="360" w:lineRule="auto"/>
        <w:jc w:val="both"/>
        <w:rPr>
          <w:b/>
          <w:color w:val="0070C0"/>
        </w:rPr>
      </w:pPr>
      <w:r w:rsidRPr="0083476E">
        <w:rPr>
          <w:b/>
          <w:color w:val="0070C0"/>
        </w:rPr>
        <w:t xml:space="preserve">DRA. DORA CECILIA SÁNCHEZ HIDALGO </w:t>
      </w:r>
    </w:p>
    <w:p w:rsidR="003A42E5" w:rsidRDefault="003A42E5" w:rsidP="006B689F">
      <w:pPr>
        <w:spacing w:after="0" w:line="360" w:lineRule="auto"/>
        <w:jc w:val="both"/>
      </w:pPr>
      <w:r w:rsidRPr="00D04C74">
        <w:rPr>
          <w:highlight w:val="yellow"/>
        </w:rPr>
        <w:t>Historia urbana en América Latina</w:t>
      </w:r>
      <w:r>
        <w:t xml:space="preserve"> Esta línea de investigación se centra en la comprensión de las grandes transformaciones demográficas (migraciones, cambios en los patrones de asentamiento rural-urbano y crecimiento poblacional) experimentadas por las sociedades latinoamericanas entre 1880 y 1950. Con una perspectiva desde el espacio urbano en distintas ciudades de la región, se busca profundizar en el conocimiento de los cambios históricos globales desde lo local y cómo, a su vez, el surgimiento de identidades urbanas permea y define procesos de formación de sistemas económicos, culturales y políticos a nivel nacional y regional. Políticas de modernización y gobierno local: del </w:t>
      </w:r>
      <w:proofErr w:type="spellStart"/>
      <w:r w:rsidRPr="00D04C74">
        <w:rPr>
          <w:highlight w:val="yellow"/>
        </w:rPr>
        <w:t>Porfiriato</w:t>
      </w:r>
      <w:proofErr w:type="spellEnd"/>
      <w:r w:rsidRPr="00D04C74">
        <w:rPr>
          <w:highlight w:val="yellow"/>
        </w:rPr>
        <w:t xml:space="preserve"> a la Revolución</w:t>
      </w:r>
      <w:r>
        <w:t xml:space="preserve"> Esta línea abre nuevas perspectivas de investigación sobre los procesos de construcción del Estado en México. Se tiene la intención de aportar a la historia regional nuevos elementos que permitan complejizar el significado de las fronteras estatales en dos sentidos. Primero, al estudiar a los gobiernos locales es posible profundizar en las dinámicas de conflicto, negociación, tensión, creación de contrapesos y toma de decisiones en los procesos de construcción de legitimidad política frente a los ciudadanos y habitantes de una ciudad. Segundo, al tener el estudio de las políticas de modernización urbana como eje analítico, la línea de investigación permite rastrear en los proyectos de construcción de </w:t>
      </w:r>
      <w:r>
        <w:lastRenderedPageBreak/>
        <w:t xml:space="preserve">infraestructura y reformas políticas cómo funcionaban las dinámicas previamente mencionadas en los tres niveles de gobierno, así como las interrelaciones entre distintos actores involucrados en dichos proyectos de modernización. Historia de las migraciones y desarrollo de los mercados urbanos de los siglos XIX y XX En el contexto de la industrialización y construcción de infraestructura los mercados de consumo y de trabajo en las ciudades sufrieron profundas transformaciones. Lo que se propone en esta línea es investigar cómo los habitantes de las ciudades se reapropiaron del espacio urbano para crear nuevas formas de producción y reproducción social en su vida cotidiana y cuáles fueron los cambios en las estructuras socio-económicas de las ciudades en el cambio de siglo. </w:t>
      </w:r>
    </w:p>
    <w:p w:rsidR="003A42E5" w:rsidRDefault="003A42E5" w:rsidP="006B689F">
      <w:pPr>
        <w:spacing w:after="0" w:line="360" w:lineRule="auto"/>
        <w:jc w:val="both"/>
      </w:pPr>
    </w:p>
    <w:p w:rsidR="00D35DA0" w:rsidRPr="0083476E" w:rsidRDefault="00D35DA0" w:rsidP="006B689F">
      <w:pPr>
        <w:spacing w:after="0" w:line="360" w:lineRule="auto"/>
        <w:jc w:val="both"/>
        <w:rPr>
          <w:rFonts w:cstheme="minorHAnsi"/>
          <w:b/>
          <w:color w:val="0070C0"/>
        </w:rPr>
      </w:pPr>
      <w:r w:rsidRPr="0083476E">
        <w:rPr>
          <w:rFonts w:cstheme="minorHAnsi"/>
          <w:b/>
          <w:color w:val="0070C0"/>
        </w:rPr>
        <w:t>DR. JOSÉ GALINDO RODRÍGUEZ</w:t>
      </w:r>
    </w:p>
    <w:p w:rsidR="00D04C74" w:rsidRPr="00D35DA0" w:rsidRDefault="00D04C74" w:rsidP="006B689F">
      <w:pPr>
        <w:spacing w:after="0" w:line="360" w:lineRule="auto"/>
        <w:jc w:val="both"/>
        <w:rPr>
          <w:rFonts w:cstheme="minorHAnsi"/>
          <w:b/>
          <w:color w:val="FF0000"/>
        </w:rPr>
      </w:pPr>
      <w:r w:rsidRPr="00D35DA0">
        <w:rPr>
          <w:rFonts w:cstheme="minorHAnsi"/>
          <w:highlight w:val="yellow"/>
        </w:rPr>
        <w:t>Historia económica</w:t>
      </w:r>
      <w:r w:rsidRPr="00D35DA0">
        <w:rPr>
          <w:rFonts w:cstheme="minorHAnsi"/>
        </w:rPr>
        <w:t xml:space="preserve"> e institucional de México y América Latina siglos XIX y XX. También manejo los temas de Derechos Humanos, transparencia, rendición de cuentas y corrupción desde la colonia hasta nuestros días.</w:t>
      </w:r>
    </w:p>
    <w:p w:rsidR="003A64CC" w:rsidRDefault="003A64CC" w:rsidP="006B689F">
      <w:pPr>
        <w:spacing w:after="0" w:line="360" w:lineRule="auto"/>
        <w:jc w:val="both"/>
        <w:rPr>
          <w:rFonts w:cstheme="minorHAnsi"/>
          <w:b/>
          <w:color w:val="FF0000"/>
        </w:rPr>
      </w:pPr>
    </w:p>
    <w:p w:rsidR="00D04C74" w:rsidRPr="0083476E" w:rsidRDefault="00D35DA0" w:rsidP="006B689F">
      <w:pPr>
        <w:spacing w:after="0" w:line="360" w:lineRule="auto"/>
        <w:jc w:val="both"/>
        <w:rPr>
          <w:rFonts w:cstheme="minorHAnsi"/>
          <w:b/>
          <w:color w:val="0070C0"/>
        </w:rPr>
      </w:pPr>
      <w:r w:rsidRPr="0083476E">
        <w:rPr>
          <w:rFonts w:cstheme="minorHAnsi"/>
          <w:b/>
          <w:color w:val="0070C0"/>
        </w:rPr>
        <w:t>MTRA. OLIVIA DOMÍNGUEZ PÉREZ</w:t>
      </w:r>
    </w:p>
    <w:p w:rsidR="00D04C74" w:rsidRPr="00D35DA0" w:rsidRDefault="00D04C74" w:rsidP="006B689F">
      <w:pPr>
        <w:spacing w:after="0" w:line="360" w:lineRule="auto"/>
        <w:jc w:val="both"/>
        <w:rPr>
          <w:rFonts w:cstheme="minorHAnsi"/>
        </w:rPr>
      </w:pPr>
      <w:r w:rsidRPr="001D295E">
        <w:rPr>
          <w:rFonts w:cstheme="minorHAnsi"/>
          <w:highlight w:val="yellow"/>
        </w:rPr>
        <w:t>Historia Social y Rural</w:t>
      </w:r>
      <w:r w:rsidR="001D295E">
        <w:rPr>
          <w:rFonts w:cstheme="minorHAnsi"/>
        </w:rPr>
        <w:t xml:space="preserve">. </w:t>
      </w:r>
      <w:r w:rsidRPr="00D35DA0">
        <w:rPr>
          <w:rFonts w:cstheme="minorHAnsi"/>
        </w:rPr>
        <w:t>La línea de investigación tiene la finalidad de realizar estudios y reflexiones en torno a la problemática de la tierra y de los actores del campo en el siglo XIX y XX, así como de la dinámica de los grupos sociales en las ciudades veracruzanas. Durante décadas el problema agrario ha requerido de estudiosos que analicen las políticas de posesión de los terrenos particulares y comunales, las disposiciones de despojos y repartos ejidales, los impactos en la cotidianidad del campesino, la situación laboral de los propios trabajadores en el agro y en los centros poblacionales, entre otras directrices.</w:t>
      </w:r>
    </w:p>
    <w:p w:rsidR="003A64CC" w:rsidRDefault="003A64CC" w:rsidP="006B689F">
      <w:pPr>
        <w:spacing w:after="0" w:line="360" w:lineRule="auto"/>
        <w:jc w:val="both"/>
        <w:rPr>
          <w:rFonts w:cstheme="minorHAnsi"/>
          <w:b/>
          <w:color w:val="FF0000"/>
        </w:rPr>
      </w:pPr>
    </w:p>
    <w:p w:rsidR="00D04C74" w:rsidRPr="0083476E" w:rsidRDefault="001D295E" w:rsidP="006B689F">
      <w:pPr>
        <w:spacing w:after="0" w:line="360" w:lineRule="auto"/>
        <w:jc w:val="both"/>
        <w:rPr>
          <w:rFonts w:cstheme="minorHAnsi"/>
          <w:b/>
          <w:color w:val="0070C0"/>
        </w:rPr>
      </w:pPr>
      <w:r w:rsidRPr="0083476E">
        <w:rPr>
          <w:rFonts w:cstheme="minorHAnsi"/>
          <w:b/>
          <w:color w:val="0070C0"/>
        </w:rPr>
        <w:t>DR. OSCAR LÓPEZ MERAZ</w:t>
      </w:r>
    </w:p>
    <w:p w:rsidR="00D04C74" w:rsidRPr="00D35DA0" w:rsidRDefault="00D04C74" w:rsidP="006B689F">
      <w:pPr>
        <w:spacing w:after="0" w:line="360" w:lineRule="auto"/>
        <w:jc w:val="both"/>
        <w:rPr>
          <w:rFonts w:cstheme="minorHAnsi"/>
        </w:rPr>
      </w:pPr>
      <w:r w:rsidRPr="00D35DA0">
        <w:rPr>
          <w:rFonts w:cstheme="minorHAnsi"/>
          <w:highlight w:val="yellow"/>
        </w:rPr>
        <w:t>Historiografía y Didáctica de la Historia</w:t>
      </w:r>
      <w:r w:rsidR="001D295E">
        <w:rPr>
          <w:rFonts w:cstheme="minorHAnsi"/>
        </w:rPr>
        <w:t xml:space="preserve">. </w:t>
      </w:r>
      <w:r w:rsidR="001D295E" w:rsidRPr="00D35DA0">
        <w:rPr>
          <w:rFonts w:cstheme="minorHAnsi"/>
        </w:rPr>
        <w:t>“Aprendiendo y enseñando Historia. Experiencia de la formación docente en estudiantes normalistas y universitarios”</w:t>
      </w:r>
      <w:r w:rsidR="001D295E">
        <w:rPr>
          <w:rFonts w:cstheme="minorHAnsi"/>
        </w:rPr>
        <w:t>.</w:t>
      </w:r>
    </w:p>
    <w:p w:rsidR="00D04C74" w:rsidRPr="003918C8" w:rsidRDefault="001D295E" w:rsidP="003918C8">
      <w:pPr>
        <w:spacing w:after="0" w:line="360" w:lineRule="auto"/>
        <w:jc w:val="both"/>
        <w:rPr>
          <w:rFonts w:cstheme="minorHAnsi"/>
        </w:rPr>
      </w:pPr>
      <w:r w:rsidRPr="001D295E">
        <w:rPr>
          <w:rFonts w:cstheme="minorHAnsi"/>
          <w:highlight w:val="yellow"/>
        </w:rPr>
        <w:lastRenderedPageBreak/>
        <w:t>Discurso Histórico.</w:t>
      </w:r>
      <w:r>
        <w:rPr>
          <w:rFonts w:cstheme="minorHAnsi"/>
        </w:rPr>
        <w:t xml:space="preserve"> </w:t>
      </w:r>
      <w:r w:rsidR="00D04C74" w:rsidRPr="00D35DA0">
        <w:rPr>
          <w:rFonts w:cstheme="minorHAnsi"/>
        </w:rPr>
        <w:t>“</w:t>
      </w:r>
      <w:r w:rsidR="00D04C74" w:rsidRPr="003918C8">
        <w:rPr>
          <w:rFonts w:cstheme="minorHAnsi"/>
        </w:rPr>
        <w:t>Hibridación entre ficción y discurso histórico en la novela 5 de mayo de Victoriano Salado Álvarez”</w:t>
      </w:r>
      <w:r w:rsidRPr="003918C8">
        <w:rPr>
          <w:rFonts w:cstheme="minorHAnsi"/>
        </w:rPr>
        <w:t>.</w:t>
      </w:r>
    </w:p>
    <w:p w:rsidR="003918C8" w:rsidRPr="003918C8" w:rsidRDefault="003918C8" w:rsidP="003918C8">
      <w:pPr>
        <w:spacing w:after="0" w:line="360" w:lineRule="auto"/>
        <w:jc w:val="both"/>
        <w:rPr>
          <w:rFonts w:cstheme="minorHAnsi"/>
        </w:rPr>
      </w:pPr>
    </w:p>
    <w:p w:rsidR="003918C8" w:rsidRPr="0083476E" w:rsidRDefault="003918C8" w:rsidP="003918C8">
      <w:pPr>
        <w:autoSpaceDE w:val="0"/>
        <w:autoSpaceDN w:val="0"/>
        <w:adjustRightInd w:val="0"/>
        <w:spacing w:after="0" w:line="360" w:lineRule="auto"/>
        <w:rPr>
          <w:rFonts w:cstheme="minorHAnsi"/>
          <w:b/>
          <w:color w:val="0070C0"/>
          <w:lang w:val="es-MX"/>
        </w:rPr>
      </w:pPr>
      <w:r w:rsidRPr="0083476E">
        <w:rPr>
          <w:rFonts w:cstheme="minorHAnsi"/>
          <w:b/>
          <w:color w:val="0070C0"/>
          <w:lang w:val="es-MX"/>
        </w:rPr>
        <w:t>DR. JESÚS TURISO SEBASTIÁN</w:t>
      </w:r>
    </w:p>
    <w:p w:rsidR="003918C8" w:rsidRPr="003918C8" w:rsidRDefault="003918C8" w:rsidP="003918C8">
      <w:pPr>
        <w:autoSpaceDE w:val="0"/>
        <w:autoSpaceDN w:val="0"/>
        <w:adjustRightInd w:val="0"/>
        <w:spacing w:after="0" w:line="360" w:lineRule="auto"/>
        <w:rPr>
          <w:rFonts w:cstheme="minorHAnsi"/>
          <w:color w:val="000000"/>
          <w:lang w:val="es-MX"/>
        </w:rPr>
      </w:pPr>
      <w:r w:rsidRPr="003918C8">
        <w:rPr>
          <w:rFonts w:cstheme="minorHAnsi"/>
          <w:color w:val="000000"/>
          <w:lang w:val="es-MX"/>
        </w:rPr>
        <w:t xml:space="preserve">- Línea de investigación: </w:t>
      </w:r>
      <w:r w:rsidRPr="0083476E">
        <w:rPr>
          <w:rFonts w:cstheme="minorHAnsi"/>
          <w:color w:val="000000"/>
          <w:highlight w:val="yellow"/>
          <w:lang w:val="es-MX"/>
        </w:rPr>
        <w:t>Historia de las Mentalidades</w:t>
      </w:r>
      <w:r w:rsidRPr="003918C8">
        <w:rPr>
          <w:rFonts w:cstheme="minorHAnsi"/>
          <w:color w:val="000000"/>
          <w:lang w:val="es-MX"/>
        </w:rPr>
        <w:t xml:space="preserve"> e </w:t>
      </w:r>
      <w:r w:rsidRPr="0083476E">
        <w:rPr>
          <w:rFonts w:cstheme="minorHAnsi"/>
          <w:color w:val="000000"/>
          <w:highlight w:val="yellow"/>
          <w:lang w:val="es-MX"/>
        </w:rPr>
        <w:t>Historia de las Ideas</w:t>
      </w:r>
      <w:r w:rsidRPr="003918C8">
        <w:rPr>
          <w:rFonts w:cstheme="minorHAnsi"/>
          <w:color w:val="000000"/>
          <w:lang w:val="es-MX"/>
        </w:rPr>
        <w:t>.</w:t>
      </w:r>
    </w:p>
    <w:p w:rsidR="00C93E6D" w:rsidRDefault="003918C8" w:rsidP="0083476E">
      <w:pPr>
        <w:autoSpaceDE w:val="0"/>
        <w:autoSpaceDN w:val="0"/>
        <w:adjustRightInd w:val="0"/>
        <w:spacing w:after="0" w:line="360" w:lineRule="auto"/>
        <w:jc w:val="both"/>
        <w:rPr>
          <w:rFonts w:cstheme="minorHAnsi"/>
          <w:color w:val="000000"/>
          <w:lang w:val="es-MX"/>
        </w:rPr>
      </w:pPr>
      <w:r w:rsidRPr="003918C8">
        <w:rPr>
          <w:rFonts w:cstheme="minorHAnsi"/>
          <w:color w:val="000000"/>
          <w:lang w:val="es-MX"/>
        </w:rPr>
        <w:t>En esta línea de investigación se rescata la propuesta humanista de los autores del</w:t>
      </w:r>
      <w:r>
        <w:rPr>
          <w:rFonts w:cstheme="minorHAnsi"/>
          <w:color w:val="000000"/>
          <w:lang w:val="es-MX"/>
        </w:rPr>
        <w:t xml:space="preserve"> </w:t>
      </w:r>
      <w:r w:rsidRPr="003918C8">
        <w:rPr>
          <w:rFonts w:cstheme="minorHAnsi"/>
          <w:color w:val="000000"/>
          <w:lang w:val="es-MX"/>
        </w:rPr>
        <w:t>siglo XVI, XVII y XVIII, en ese Barroco que, tal como Arriarán expone, es la</w:t>
      </w:r>
      <w:r>
        <w:rPr>
          <w:rFonts w:cstheme="minorHAnsi"/>
          <w:color w:val="000000"/>
          <w:lang w:val="es-MX"/>
        </w:rPr>
        <w:t xml:space="preserve"> </w:t>
      </w:r>
      <w:r w:rsidRPr="003918C8">
        <w:rPr>
          <w:rFonts w:cstheme="minorHAnsi"/>
          <w:color w:val="000000"/>
          <w:lang w:val="es-MX"/>
        </w:rPr>
        <w:t>expresión de una modernidad fracasada, que constituye el meollo de nuestras</w:t>
      </w:r>
      <w:r>
        <w:rPr>
          <w:rFonts w:cstheme="minorHAnsi"/>
          <w:color w:val="000000"/>
          <w:lang w:val="es-MX"/>
        </w:rPr>
        <w:t xml:space="preserve"> </w:t>
      </w:r>
      <w:r w:rsidRPr="003918C8">
        <w:rPr>
          <w:rFonts w:cstheme="minorHAnsi"/>
          <w:color w:val="000000"/>
          <w:lang w:val="es-MX"/>
        </w:rPr>
        <w:t xml:space="preserve">identidades culturales. El enfoque que se ofrece es claramente </w:t>
      </w:r>
      <w:proofErr w:type="spellStart"/>
      <w:r w:rsidRPr="003918C8">
        <w:rPr>
          <w:rFonts w:cstheme="minorHAnsi"/>
          <w:color w:val="000000"/>
          <w:lang w:val="es-MX"/>
        </w:rPr>
        <w:t>transdisciplinario</w:t>
      </w:r>
      <w:proofErr w:type="spellEnd"/>
      <w:r w:rsidRPr="003918C8">
        <w:rPr>
          <w:rFonts w:cstheme="minorHAnsi"/>
          <w:color w:val="000000"/>
          <w:lang w:val="es-MX"/>
        </w:rPr>
        <w:t>, es</w:t>
      </w:r>
      <w:r>
        <w:rPr>
          <w:rFonts w:cstheme="minorHAnsi"/>
          <w:color w:val="000000"/>
          <w:lang w:val="es-MX"/>
        </w:rPr>
        <w:t xml:space="preserve"> </w:t>
      </w:r>
      <w:r w:rsidRPr="003918C8">
        <w:rPr>
          <w:rFonts w:cstheme="minorHAnsi"/>
          <w:color w:val="000000"/>
          <w:lang w:val="es-MX"/>
        </w:rPr>
        <w:t>el proceso de la construcción del pensamiento y las mentalidades en México</w:t>
      </w:r>
      <w:r w:rsidR="00C93E6D">
        <w:rPr>
          <w:rFonts w:cstheme="minorHAnsi"/>
          <w:color w:val="000000"/>
          <w:lang w:val="es-MX"/>
        </w:rPr>
        <w:t>, centrá</w:t>
      </w:r>
      <w:r w:rsidRPr="003918C8">
        <w:rPr>
          <w:rFonts w:cstheme="minorHAnsi"/>
          <w:color w:val="000000"/>
          <w:lang w:val="es-MX"/>
        </w:rPr>
        <w:t>n</w:t>
      </w:r>
      <w:r w:rsidR="00C93E6D">
        <w:rPr>
          <w:rFonts w:cstheme="minorHAnsi"/>
          <w:color w:val="000000"/>
          <w:lang w:val="es-MX"/>
        </w:rPr>
        <w:t>d</w:t>
      </w:r>
      <w:r w:rsidRPr="003918C8">
        <w:rPr>
          <w:rFonts w:cstheme="minorHAnsi"/>
          <w:color w:val="000000"/>
          <w:lang w:val="es-MX"/>
        </w:rPr>
        <w:t>os</w:t>
      </w:r>
      <w:r w:rsidR="00C93E6D">
        <w:rPr>
          <w:rFonts w:cstheme="minorHAnsi"/>
          <w:color w:val="000000"/>
          <w:lang w:val="es-MX"/>
        </w:rPr>
        <w:t>e</w:t>
      </w:r>
      <w:r w:rsidRPr="003918C8">
        <w:rPr>
          <w:rFonts w:cstheme="minorHAnsi"/>
          <w:color w:val="000000"/>
          <w:lang w:val="es-MX"/>
        </w:rPr>
        <w:t xml:space="preserve"> en el periodo novohispano, época de configuración del</w:t>
      </w:r>
      <w:r>
        <w:rPr>
          <w:rFonts w:cstheme="minorHAnsi"/>
          <w:color w:val="000000"/>
          <w:lang w:val="es-MX"/>
        </w:rPr>
        <w:t xml:space="preserve"> </w:t>
      </w:r>
      <w:r w:rsidRPr="003918C8">
        <w:rPr>
          <w:rFonts w:cstheme="minorHAnsi"/>
          <w:color w:val="000000"/>
          <w:lang w:val="es-MX"/>
        </w:rPr>
        <w:t xml:space="preserve">proyecto del México moderno. </w:t>
      </w:r>
    </w:p>
    <w:p w:rsidR="00C93E6D" w:rsidRDefault="00C93E6D" w:rsidP="0083476E">
      <w:pPr>
        <w:autoSpaceDE w:val="0"/>
        <w:autoSpaceDN w:val="0"/>
        <w:adjustRightInd w:val="0"/>
        <w:spacing w:after="0" w:line="360" w:lineRule="auto"/>
        <w:jc w:val="both"/>
        <w:rPr>
          <w:rFonts w:cstheme="minorHAnsi"/>
          <w:color w:val="000000"/>
          <w:lang w:val="es-MX"/>
        </w:rPr>
      </w:pPr>
      <w:r>
        <w:rPr>
          <w:rFonts w:cstheme="minorHAnsi"/>
          <w:color w:val="000000"/>
          <w:lang w:val="es-MX"/>
        </w:rPr>
        <w:t>L</w:t>
      </w:r>
      <w:r w:rsidRPr="003918C8">
        <w:rPr>
          <w:rFonts w:cstheme="minorHAnsi"/>
          <w:color w:val="000000"/>
          <w:lang w:val="es-MX"/>
        </w:rPr>
        <w:t>a mentalidad es la relación entre la vida material concreta y la imagen</w:t>
      </w:r>
      <w:r>
        <w:rPr>
          <w:rFonts w:cstheme="minorHAnsi"/>
          <w:color w:val="000000"/>
          <w:lang w:val="es-MX"/>
        </w:rPr>
        <w:t xml:space="preserve"> </w:t>
      </w:r>
      <w:r w:rsidRPr="003918C8">
        <w:rPr>
          <w:rFonts w:cstheme="minorHAnsi"/>
          <w:color w:val="000000"/>
          <w:lang w:val="es-MX"/>
        </w:rPr>
        <w:t>mental que se hace de ella. Así, creencias, valores, imágenes y fantasías no son sino</w:t>
      </w:r>
      <w:r>
        <w:rPr>
          <w:rFonts w:cstheme="minorHAnsi"/>
          <w:color w:val="000000"/>
          <w:lang w:val="es-MX"/>
        </w:rPr>
        <w:t xml:space="preserve"> </w:t>
      </w:r>
      <w:r w:rsidRPr="003918C8">
        <w:rPr>
          <w:rFonts w:cstheme="minorHAnsi"/>
          <w:color w:val="000000"/>
          <w:lang w:val="es-MX"/>
        </w:rPr>
        <w:t>el resultado de la alquimia mental producida al interior del individuo y compartida,</w:t>
      </w:r>
      <w:r>
        <w:rPr>
          <w:rFonts w:cstheme="minorHAnsi"/>
          <w:color w:val="000000"/>
          <w:lang w:val="es-MX"/>
        </w:rPr>
        <w:t xml:space="preserve"> </w:t>
      </w:r>
      <w:r w:rsidRPr="003918C8">
        <w:rPr>
          <w:rFonts w:cstheme="minorHAnsi"/>
          <w:color w:val="000000"/>
          <w:lang w:val="es-MX"/>
        </w:rPr>
        <w:t>en muchos casos, por un grupo. Por todo ello, se hace imprescindible puntualizar la</w:t>
      </w:r>
      <w:r>
        <w:rPr>
          <w:rFonts w:cstheme="minorHAnsi"/>
          <w:color w:val="000000"/>
          <w:lang w:val="es-MX"/>
        </w:rPr>
        <w:t xml:space="preserve"> </w:t>
      </w:r>
      <w:r w:rsidRPr="003918C8">
        <w:rPr>
          <w:rFonts w:cstheme="minorHAnsi"/>
          <w:color w:val="000000"/>
          <w:lang w:val="es-MX"/>
        </w:rPr>
        <w:t>orientación que se va a dar. Una orientación será de orden temático, referente a la</w:t>
      </w:r>
      <w:r>
        <w:rPr>
          <w:rFonts w:cstheme="minorHAnsi"/>
          <w:color w:val="000000"/>
          <w:lang w:val="es-MX"/>
        </w:rPr>
        <w:t xml:space="preserve"> </w:t>
      </w:r>
      <w:r w:rsidRPr="003918C8">
        <w:rPr>
          <w:rFonts w:cstheme="minorHAnsi"/>
          <w:color w:val="000000"/>
          <w:lang w:val="es-MX"/>
        </w:rPr>
        <w:t>articulación entre mentalidad e ideología. Otra, de carácter metodológico que nos</w:t>
      </w:r>
      <w:r>
        <w:rPr>
          <w:rFonts w:cstheme="minorHAnsi"/>
          <w:color w:val="000000"/>
          <w:lang w:val="es-MX"/>
        </w:rPr>
        <w:t xml:space="preserve"> </w:t>
      </w:r>
      <w:r w:rsidRPr="003918C8">
        <w:rPr>
          <w:rFonts w:cstheme="minorHAnsi"/>
          <w:color w:val="000000"/>
          <w:lang w:val="es-MX"/>
        </w:rPr>
        <w:t>lleva a recurrir a la interdisciplinaridad.</w:t>
      </w:r>
    </w:p>
    <w:p w:rsidR="0083476E" w:rsidRDefault="003918C8" w:rsidP="0083476E">
      <w:pPr>
        <w:autoSpaceDE w:val="0"/>
        <w:autoSpaceDN w:val="0"/>
        <w:adjustRightInd w:val="0"/>
        <w:spacing w:after="0" w:line="360" w:lineRule="auto"/>
        <w:jc w:val="both"/>
        <w:rPr>
          <w:rFonts w:cstheme="minorHAnsi"/>
          <w:color w:val="000000"/>
          <w:lang w:val="es-MX"/>
        </w:rPr>
      </w:pPr>
      <w:r w:rsidRPr="003918C8">
        <w:rPr>
          <w:rFonts w:cstheme="minorHAnsi"/>
          <w:color w:val="000000"/>
          <w:lang w:val="es-MX"/>
        </w:rPr>
        <w:t>Ahora bien, el enfoque de investigación es el de las</w:t>
      </w:r>
      <w:r>
        <w:rPr>
          <w:rFonts w:cstheme="minorHAnsi"/>
          <w:color w:val="000000"/>
          <w:lang w:val="es-MX"/>
        </w:rPr>
        <w:t xml:space="preserve"> </w:t>
      </w:r>
      <w:r w:rsidRPr="003918C8">
        <w:rPr>
          <w:rFonts w:cstheme="minorHAnsi"/>
          <w:color w:val="000000"/>
          <w:lang w:val="es-MX"/>
        </w:rPr>
        <w:t>mentalidades, a caballo entre la filosofía, la historia, la antropología y la psicología</w:t>
      </w:r>
      <w:r>
        <w:rPr>
          <w:rFonts w:cstheme="minorHAnsi"/>
          <w:color w:val="000000"/>
          <w:lang w:val="es-MX"/>
        </w:rPr>
        <w:t xml:space="preserve"> </w:t>
      </w:r>
      <w:r w:rsidRPr="003918C8">
        <w:rPr>
          <w:rFonts w:cstheme="minorHAnsi"/>
          <w:color w:val="000000"/>
          <w:lang w:val="es-MX"/>
        </w:rPr>
        <w:t>social. Y ello se hará a través del análisis de los discursos y el estudio de las</w:t>
      </w:r>
      <w:r>
        <w:rPr>
          <w:rFonts w:cstheme="minorHAnsi"/>
          <w:color w:val="000000"/>
          <w:lang w:val="es-MX"/>
        </w:rPr>
        <w:t xml:space="preserve"> </w:t>
      </w:r>
      <w:r w:rsidRPr="00C93E6D">
        <w:rPr>
          <w:rFonts w:cstheme="minorHAnsi"/>
          <w:i/>
          <w:color w:val="000000"/>
          <w:lang w:val="es-MX"/>
        </w:rPr>
        <w:t>actitudes colectivas</w:t>
      </w:r>
      <w:r w:rsidRPr="003918C8">
        <w:rPr>
          <w:rFonts w:cstheme="minorHAnsi"/>
          <w:color w:val="000000"/>
          <w:lang w:val="es-MX"/>
        </w:rPr>
        <w:t>. Por lo tanto, los objetivos serán: primero, descubrir en los</w:t>
      </w:r>
      <w:r>
        <w:rPr>
          <w:rFonts w:cstheme="minorHAnsi"/>
          <w:color w:val="000000"/>
          <w:lang w:val="es-MX"/>
        </w:rPr>
        <w:t xml:space="preserve"> </w:t>
      </w:r>
      <w:r w:rsidRPr="003918C8">
        <w:rPr>
          <w:rFonts w:cstheme="minorHAnsi"/>
          <w:color w:val="000000"/>
          <w:lang w:val="es-MX"/>
        </w:rPr>
        <w:t>discursos oficiales la moral imperante durante este periodo, su ordenamiento y</w:t>
      </w:r>
      <w:r w:rsidR="0083476E">
        <w:rPr>
          <w:rFonts w:cstheme="minorHAnsi"/>
          <w:color w:val="000000"/>
          <w:lang w:val="es-MX"/>
        </w:rPr>
        <w:t xml:space="preserve"> </w:t>
      </w:r>
      <w:r w:rsidRPr="003918C8">
        <w:rPr>
          <w:rFonts w:cstheme="minorHAnsi"/>
          <w:color w:val="000000"/>
          <w:lang w:val="es-MX"/>
        </w:rPr>
        <w:t>codificación, así como las transformaciones y rupturas con la moral escolástica</w:t>
      </w:r>
      <w:r w:rsidR="0083476E">
        <w:rPr>
          <w:rFonts w:cstheme="minorHAnsi"/>
          <w:color w:val="000000"/>
          <w:lang w:val="es-MX"/>
        </w:rPr>
        <w:t xml:space="preserve"> </w:t>
      </w:r>
      <w:r w:rsidRPr="003918C8">
        <w:rPr>
          <w:rFonts w:cstheme="minorHAnsi"/>
          <w:color w:val="000000"/>
          <w:lang w:val="es-MX"/>
        </w:rPr>
        <w:t>tradicional, que van a ir operando a lo largo de los tres siglos de presencia española</w:t>
      </w:r>
      <w:r w:rsidR="0083476E">
        <w:rPr>
          <w:rFonts w:cstheme="minorHAnsi"/>
          <w:color w:val="000000"/>
          <w:lang w:val="es-MX"/>
        </w:rPr>
        <w:t xml:space="preserve"> </w:t>
      </w:r>
      <w:r w:rsidRPr="003918C8">
        <w:rPr>
          <w:rFonts w:cstheme="minorHAnsi"/>
          <w:color w:val="000000"/>
          <w:lang w:val="es-MX"/>
        </w:rPr>
        <w:t>en México. Y, segundo, descubrir las actitudes cotidianas y el comportamiento de la</w:t>
      </w:r>
      <w:r w:rsidR="0083476E">
        <w:rPr>
          <w:rFonts w:cstheme="minorHAnsi"/>
          <w:color w:val="000000"/>
          <w:lang w:val="es-MX"/>
        </w:rPr>
        <w:t xml:space="preserve"> </w:t>
      </w:r>
      <w:r w:rsidRPr="003918C8">
        <w:rPr>
          <w:rFonts w:cstheme="minorHAnsi"/>
          <w:color w:val="000000"/>
          <w:lang w:val="es-MX"/>
        </w:rPr>
        <w:t>sociedad. En este sentido, la mentalidad guarda estrecha relación con la ideología,</w:t>
      </w:r>
      <w:r w:rsidR="0083476E">
        <w:rPr>
          <w:rFonts w:cstheme="minorHAnsi"/>
          <w:color w:val="000000"/>
          <w:lang w:val="es-MX"/>
        </w:rPr>
        <w:t xml:space="preserve"> </w:t>
      </w:r>
      <w:r w:rsidRPr="003918C8">
        <w:rPr>
          <w:rFonts w:cstheme="minorHAnsi"/>
          <w:color w:val="000000"/>
          <w:lang w:val="es-MX"/>
        </w:rPr>
        <w:t>de ahí que muchas veces debamos estudiarlas de forma paralela. Entre los dos</w:t>
      </w:r>
      <w:r w:rsidR="0083476E">
        <w:rPr>
          <w:rFonts w:cstheme="minorHAnsi"/>
          <w:color w:val="000000"/>
          <w:lang w:val="es-MX"/>
        </w:rPr>
        <w:t xml:space="preserve"> </w:t>
      </w:r>
      <w:r w:rsidRPr="003918C8">
        <w:rPr>
          <w:rFonts w:cstheme="minorHAnsi"/>
          <w:color w:val="000000"/>
          <w:lang w:val="es-MX"/>
        </w:rPr>
        <w:t>conceptos existe una línea imaginaria divisoria de caracteres muy sutiles, ya que</w:t>
      </w:r>
      <w:r w:rsidR="0083476E">
        <w:rPr>
          <w:rFonts w:cstheme="minorHAnsi"/>
          <w:color w:val="000000"/>
          <w:lang w:val="es-MX"/>
        </w:rPr>
        <w:t xml:space="preserve"> </w:t>
      </w:r>
      <w:r w:rsidRPr="003918C8">
        <w:rPr>
          <w:rFonts w:cstheme="minorHAnsi"/>
          <w:color w:val="000000"/>
          <w:lang w:val="es-MX"/>
        </w:rPr>
        <w:t>dentro del espectro de los actos mentales se inscriben las ideologías. La ideología,</w:t>
      </w:r>
      <w:r w:rsidR="0083476E">
        <w:rPr>
          <w:rFonts w:cstheme="minorHAnsi"/>
          <w:color w:val="000000"/>
          <w:lang w:val="es-MX"/>
        </w:rPr>
        <w:t xml:space="preserve"> </w:t>
      </w:r>
      <w:r w:rsidRPr="003918C8">
        <w:rPr>
          <w:rFonts w:cstheme="minorHAnsi"/>
          <w:color w:val="000000"/>
          <w:lang w:val="es-MX"/>
        </w:rPr>
        <w:t xml:space="preserve">en palabras de </w:t>
      </w:r>
      <w:proofErr w:type="spellStart"/>
      <w:r w:rsidRPr="003918C8">
        <w:rPr>
          <w:rFonts w:cstheme="minorHAnsi"/>
          <w:color w:val="000000"/>
          <w:lang w:val="es-MX"/>
        </w:rPr>
        <w:t>Vovell</w:t>
      </w:r>
      <w:proofErr w:type="spellEnd"/>
      <w:r w:rsidRPr="003918C8">
        <w:rPr>
          <w:rFonts w:cstheme="minorHAnsi"/>
          <w:color w:val="000000"/>
          <w:lang w:val="es-MX"/>
        </w:rPr>
        <w:t xml:space="preserve">, sería una </w:t>
      </w:r>
      <w:r w:rsidRPr="003918C8">
        <w:rPr>
          <w:rFonts w:cstheme="minorHAnsi"/>
          <w:color w:val="000000"/>
          <w:lang w:val="es-MX"/>
        </w:rPr>
        <w:lastRenderedPageBreak/>
        <w:t>forma concreta y objetiva de representaciones</w:t>
      </w:r>
      <w:r w:rsidR="0083476E">
        <w:rPr>
          <w:rFonts w:cstheme="minorHAnsi"/>
          <w:color w:val="000000"/>
          <w:lang w:val="es-MX"/>
        </w:rPr>
        <w:t xml:space="preserve"> </w:t>
      </w:r>
      <w:r w:rsidRPr="003918C8">
        <w:rPr>
          <w:rFonts w:cstheme="minorHAnsi"/>
          <w:color w:val="000000"/>
          <w:lang w:val="es-MX"/>
        </w:rPr>
        <w:t xml:space="preserve">explicativas del mundo, la cual estaría vinculada a las acciones políticas. </w:t>
      </w:r>
    </w:p>
    <w:p w:rsidR="003918C8" w:rsidRPr="003918C8" w:rsidRDefault="003918C8" w:rsidP="0083476E">
      <w:pPr>
        <w:autoSpaceDE w:val="0"/>
        <w:autoSpaceDN w:val="0"/>
        <w:adjustRightInd w:val="0"/>
        <w:spacing w:after="0" w:line="360" w:lineRule="auto"/>
        <w:jc w:val="both"/>
        <w:rPr>
          <w:rFonts w:cstheme="minorHAnsi"/>
          <w:color w:val="000000"/>
          <w:lang w:val="es-MX"/>
        </w:rPr>
      </w:pPr>
      <w:r w:rsidRPr="003918C8">
        <w:rPr>
          <w:rFonts w:cstheme="minorHAnsi"/>
          <w:color w:val="000000"/>
          <w:lang w:val="es-MX"/>
        </w:rPr>
        <w:t>Por su</w:t>
      </w:r>
      <w:r w:rsidR="0083476E">
        <w:rPr>
          <w:rFonts w:cstheme="minorHAnsi"/>
          <w:color w:val="000000"/>
          <w:lang w:val="es-MX"/>
        </w:rPr>
        <w:t xml:space="preserve"> </w:t>
      </w:r>
      <w:r w:rsidRPr="003918C8">
        <w:rPr>
          <w:rFonts w:cstheme="minorHAnsi"/>
          <w:color w:val="000000"/>
          <w:lang w:val="es-MX"/>
        </w:rPr>
        <w:t xml:space="preserve">parte, </w:t>
      </w:r>
    </w:p>
    <w:p w:rsidR="003918C8" w:rsidRPr="003918C8" w:rsidRDefault="003918C8" w:rsidP="003918C8">
      <w:pPr>
        <w:autoSpaceDE w:val="0"/>
        <w:autoSpaceDN w:val="0"/>
        <w:adjustRightInd w:val="0"/>
        <w:spacing w:after="0" w:line="360" w:lineRule="auto"/>
        <w:rPr>
          <w:rFonts w:cstheme="minorHAnsi"/>
          <w:color w:val="000000"/>
          <w:lang w:val="es-MX"/>
        </w:rPr>
      </w:pPr>
      <w:r w:rsidRPr="003918C8">
        <w:rPr>
          <w:rFonts w:cstheme="minorHAnsi"/>
          <w:color w:val="000000"/>
          <w:lang w:val="es-MX"/>
        </w:rPr>
        <w:t xml:space="preserve">- </w:t>
      </w:r>
      <w:r w:rsidRPr="00C93E6D">
        <w:rPr>
          <w:rFonts w:cstheme="minorHAnsi"/>
          <w:color w:val="000000"/>
          <w:highlight w:val="yellow"/>
          <w:lang w:val="es-MX"/>
        </w:rPr>
        <w:t>Línea de investigación: Emigración y elites de poder en los S. XVIII y XIX.</w:t>
      </w:r>
    </w:p>
    <w:p w:rsidR="003918C8" w:rsidRDefault="003918C8" w:rsidP="0083476E">
      <w:pPr>
        <w:autoSpaceDE w:val="0"/>
        <w:autoSpaceDN w:val="0"/>
        <w:adjustRightInd w:val="0"/>
        <w:spacing w:after="0" w:line="360" w:lineRule="auto"/>
        <w:jc w:val="both"/>
        <w:rPr>
          <w:rFonts w:cstheme="minorHAnsi"/>
          <w:color w:val="000000"/>
          <w:lang w:val="es-MX"/>
        </w:rPr>
      </w:pPr>
      <w:r w:rsidRPr="003918C8">
        <w:rPr>
          <w:rFonts w:cstheme="minorHAnsi"/>
          <w:color w:val="000000"/>
          <w:lang w:val="es-MX"/>
        </w:rPr>
        <w:t>Desde finales del siglo XVII y comienzos del XVIII se va a dar una constante llegada</w:t>
      </w:r>
      <w:r w:rsidR="0083476E">
        <w:rPr>
          <w:rFonts w:cstheme="minorHAnsi"/>
          <w:color w:val="000000"/>
          <w:lang w:val="es-MX"/>
        </w:rPr>
        <w:t xml:space="preserve"> </w:t>
      </w:r>
      <w:r w:rsidRPr="003918C8">
        <w:rPr>
          <w:rFonts w:cstheme="minorHAnsi"/>
          <w:color w:val="000000"/>
          <w:lang w:val="es-MX"/>
        </w:rPr>
        <w:t>de peninsulares al virreinato novohispano arrastrados por familiares o paisanos ya</w:t>
      </w:r>
      <w:r w:rsidR="0083476E">
        <w:rPr>
          <w:rFonts w:cstheme="minorHAnsi"/>
          <w:color w:val="000000"/>
          <w:lang w:val="es-MX"/>
        </w:rPr>
        <w:t xml:space="preserve"> </w:t>
      </w:r>
      <w:r w:rsidRPr="003918C8">
        <w:rPr>
          <w:rFonts w:cstheme="minorHAnsi"/>
          <w:color w:val="000000"/>
          <w:lang w:val="es-MX"/>
        </w:rPr>
        <w:t>establecidos y atraídos a su vez por las maravillosas riquezas de las que de él se</w:t>
      </w:r>
      <w:r w:rsidR="0083476E">
        <w:rPr>
          <w:rFonts w:cstheme="minorHAnsi"/>
          <w:color w:val="000000"/>
          <w:lang w:val="es-MX"/>
        </w:rPr>
        <w:t xml:space="preserve"> </w:t>
      </w:r>
      <w:r w:rsidRPr="003918C8">
        <w:rPr>
          <w:rFonts w:cstheme="minorHAnsi"/>
          <w:color w:val="000000"/>
          <w:lang w:val="es-MX"/>
        </w:rPr>
        <w:t>comentaban. La Nueva España en la América septentrional, y más concretamente la</w:t>
      </w:r>
      <w:r w:rsidR="0083476E">
        <w:rPr>
          <w:rFonts w:cstheme="minorHAnsi"/>
          <w:color w:val="000000"/>
          <w:lang w:val="es-MX"/>
        </w:rPr>
        <w:t xml:space="preserve"> </w:t>
      </w:r>
      <w:r w:rsidRPr="003918C8">
        <w:rPr>
          <w:rFonts w:cstheme="minorHAnsi"/>
          <w:color w:val="000000"/>
          <w:lang w:val="es-MX"/>
        </w:rPr>
        <w:t>región de Veracruz, se convertirá en el punto de destino de muchos de ellos que</w:t>
      </w:r>
      <w:r w:rsidR="0083476E">
        <w:rPr>
          <w:rFonts w:cstheme="minorHAnsi"/>
          <w:color w:val="000000"/>
          <w:lang w:val="es-MX"/>
        </w:rPr>
        <w:t xml:space="preserve"> </w:t>
      </w:r>
      <w:r w:rsidRPr="003918C8">
        <w:rPr>
          <w:rFonts w:cstheme="minorHAnsi"/>
          <w:color w:val="000000"/>
          <w:lang w:val="es-MX"/>
        </w:rPr>
        <w:t>ansiaban enriquecerse, sin embargo, sólo un pequeño grupo de escogidos lo van a</w:t>
      </w:r>
      <w:r w:rsidR="0083476E">
        <w:rPr>
          <w:rFonts w:cstheme="minorHAnsi"/>
          <w:color w:val="000000"/>
          <w:lang w:val="es-MX"/>
        </w:rPr>
        <w:t xml:space="preserve"> </w:t>
      </w:r>
      <w:r w:rsidRPr="003918C8">
        <w:rPr>
          <w:rFonts w:cstheme="minorHAnsi"/>
          <w:color w:val="000000"/>
          <w:lang w:val="es-MX"/>
        </w:rPr>
        <w:t>conseguir. La línea se enfoca fundamentalmente hacia el estudio de los fenómenos</w:t>
      </w:r>
      <w:r w:rsidR="0083476E">
        <w:rPr>
          <w:rFonts w:cstheme="minorHAnsi"/>
          <w:color w:val="000000"/>
          <w:lang w:val="es-MX"/>
        </w:rPr>
        <w:t xml:space="preserve"> </w:t>
      </w:r>
      <w:r w:rsidRPr="003918C8">
        <w:rPr>
          <w:rFonts w:cstheme="minorHAnsi"/>
          <w:color w:val="000000"/>
          <w:lang w:val="es-MX"/>
        </w:rPr>
        <w:t>sociales. A través de ella se pretende distinguir estos fenómenos, no como se ha</w:t>
      </w:r>
      <w:r w:rsidR="0083476E">
        <w:rPr>
          <w:rFonts w:cstheme="minorHAnsi"/>
          <w:color w:val="000000"/>
          <w:lang w:val="es-MX"/>
        </w:rPr>
        <w:t xml:space="preserve"> </w:t>
      </w:r>
      <w:r w:rsidRPr="003918C8">
        <w:rPr>
          <w:rFonts w:cstheme="minorHAnsi"/>
          <w:color w:val="000000"/>
          <w:lang w:val="es-MX"/>
        </w:rPr>
        <w:t>estado presentando en los últimos tiempos, de una manera extrahumana, es decir, el</w:t>
      </w:r>
      <w:r w:rsidR="0083476E">
        <w:rPr>
          <w:rFonts w:cstheme="minorHAnsi"/>
          <w:color w:val="000000"/>
          <w:lang w:val="es-MX"/>
        </w:rPr>
        <w:t xml:space="preserve"> </w:t>
      </w:r>
      <w:r w:rsidRPr="003918C8">
        <w:rPr>
          <w:rFonts w:cstheme="minorHAnsi"/>
          <w:color w:val="000000"/>
          <w:lang w:val="es-MX"/>
        </w:rPr>
        <w:t>hombre como sujeto paciente del acontecer histórico; más bien, la intención será</w:t>
      </w:r>
      <w:r w:rsidR="0083476E">
        <w:rPr>
          <w:rFonts w:cstheme="minorHAnsi"/>
          <w:color w:val="000000"/>
          <w:lang w:val="es-MX"/>
        </w:rPr>
        <w:t xml:space="preserve"> </w:t>
      </w:r>
      <w:r w:rsidRPr="003918C8">
        <w:rPr>
          <w:rFonts w:cstheme="minorHAnsi"/>
          <w:color w:val="000000"/>
          <w:lang w:val="es-MX"/>
        </w:rPr>
        <w:t>rescatar a un hombre como motor y agente de los cambios sociales, no como un</w:t>
      </w:r>
      <w:r w:rsidR="0083476E">
        <w:rPr>
          <w:rFonts w:cstheme="minorHAnsi"/>
          <w:color w:val="000000"/>
          <w:lang w:val="es-MX"/>
        </w:rPr>
        <w:t xml:space="preserve"> </w:t>
      </w:r>
      <w:r w:rsidRPr="003918C8">
        <w:rPr>
          <w:rFonts w:cstheme="minorHAnsi"/>
          <w:color w:val="000000"/>
          <w:lang w:val="es-MX"/>
        </w:rPr>
        <w:t>simple actor avenido a un libreto al que le sometían las diversas coyunturas</w:t>
      </w:r>
      <w:r w:rsidR="0083476E">
        <w:rPr>
          <w:rFonts w:cstheme="minorHAnsi"/>
          <w:color w:val="000000"/>
          <w:lang w:val="es-MX"/>
        </w:rPr>
        <w:t xml:space="preserve"> </w:t>
      </w:r>
      <w:r w:rsidRPr="003918C8">
        <w:rPr>
          <w:rFonts w:cstheme="minorHAnsi"/>
          <w:color w:val="000000"/>
          <w:lang w:val="es-MX"/>
        </w:rPr>
        <w:t>económicas y políticas. La incipiente burguesía, que se irá formando a través, por</w:t>
      </w:r>
      <w:r w:rsidR="0083476E">
        <w:rPr>
          <w:rFonts w:cstheme="minorHAnsi"/>
          <w:color w:val="000000"/>
          <w:lang w:val="es-MX"/>
        </w:rPr>
        <w:t xml:space="preserve"> </w:t>
      </w:r>
      <w:r w:rsidRPr="003918C8">
        <w:rPr>
          <w:rFonts w:cstheme="minorHAnsi"/>
          <w:color w:val="000000"/>
          <w:lang w:val="es-MX"/>
        </w:rPr>
        <w:t>ejemplo, de comerciantes de la Península establecidos en Veracruz, articulará sus</w:t>
      </w:r>
      <w:r w:rsidR="0083476E">
        <w:rPr>
          <w:rFonts w:cstheme="minorHAnsi"/>
          <w:color w:val="000000"/>
          <w:lang w:val="es-MX"/>
        </w:rPr>
        <w:t xml:space="preserve"> </w:t>
      </w:r>
      <w:r w:rsidRPr="003918C8">
        <w:rPr>
          <w:rFonts w:cstheme="minorHAnsi"/>
          <w:color w:val="000000"/>
          <w:lang w:val="es-MX"/>
        </w:rPr>
        <w:t>mecanismos de poder e influencia a través del dominio del comercio y la consecución</w:t>
      </w:r>
      <w:r w:rsidR="0083476E">
        <w:rPr>
          <w:rFonts w:cstheme="minorHAnsi"/>
          <w:color w:val="000000"/>
          <w:lang w:val="es-MX"/>
        </w:rPr>
        <w:t xml:space="preserve"> </w:t>
      </w:r>
      <w:r w:rsidRPr="003918C8">
        <w:rPr>
          <w:rFonts w:cstheme="minorHAnsi"/>
          <w:color w:val="000000"/>
          <w:lang w:val="es-MX"/>
        </w:rPr>
        <w:t>para sus hijos, en general mediante compra, de cargos importantes dentro de la</w:t>
      </w:r>
      <w:r w:rsidR="0083476E">
        <w:rPr>
          <w:rFonts w:cstheme="minorHAnsi"/>
          <w:color w:val="000000"/>
          <w:lang w:val="es-MX"/>
        </w:rPr>
        <w:t xml:space="preserve"> </w:t>
      </w:r>
      <w:r w:rsidRPr="003918C8">
        <w:rPr>
          <w:rFonts w:cstheme="minorHAnsi"/>
          <w:color w:val="000000"/>
          <w:lang w:val="es-MX"/>
        </w:rPr>
        <w:t>administración colonial. Aunque para estos comerciantes todo era susceptible de</w:t>
      </w:r>
      <w:r w:rsidR="0083476E">
        <w:rPr>
          <w:rFonts w:cstheme="minorHAnsi"/>
          <w:color w:val="000000"/>
          <w:lang w:val="es-MX"/>
        </w:rPr>
        <w:t xml:space="preserve"> </w:t>
      </w:r>
      <w:r w:rsidRPr="003918C8">
        <w:rPr>
          <w:rFonts w:cstheme="minorHAnsi"/>
          <w:color w:val="000000"/>
          <w:lang w:val="es-MX"/>
        </w:rPr>
        <w:t>convertirse en negocio, dispensarán más atención a las empresas comerciales, tanto</w:t>
      </w:r>
      <w:r w:rsidR="0083476E">
        <w:rPr>
          <w:rFonts w:cstheme="minorHAnsi"/>
          <w:color w:val="000000"/>
          <w:lang w:val="es-MX"/>
        </w:rPr>
        <w:t xml:space="preserve"> </w:t>
      </w:r>
      <w:r w:rsidRPr="003918C8">
        <w:rPr>
          <w:rFonts w:cstheme="minorHAnsi"/>
          <w:color w:val="000000"/>
          <w:lang w:val="es-MX"/>
        </w:rPr>
        <w:t>marítimas como terrestres, sin olvidarnos la intervención en el sistema crediticio, que</w:t>
      </w:r>
      <w:r w:rsidR="0083476E">
        <w:rPr>
          <w:rFonts w:cstheme="minorHAnsi"/>
          <w:color w:val="000000"/>
          <w:lang w:val="es-MX"/>
        </w:rPr>
        <w:t xml:space="preserve"> </w:t>
      </w:r>
      <w:r w:rsidRPr="003918C8">
        <w:rPr>
          <w:rFonts w:cstheme="minorHAnsi"/>
          <w:color w:val="000000"/>
          <w:lang w:val="es-MX"/>
        </w:rPr>
        <w:t>les reportará suculentos beneficios.</w:t>
      </w:r>
    </w:p>
    <w:p w:rsidR="006601C8" w:rsidRDefault="006601C8" w:rsidP="0083476E">
      <w:pPr>
        <w:autoSpaceDE w:val="0"/>
        <w:autoSpaceDN w:val="0"/>
        <w:adjustRightInd w:val="0"/>
        <w:spacing w:after="0" w:line="360" w:lineRule="auto"/>
        <w:jc w:val="both"/>
        <w:rPr>
          <w:rFonts w:cstheme="minorHAnsi"/>
        </w:rPr>
      </w:pPr>
    </w:p>
    <w:p w:rsidR="006601C8" w:rsidRPr="0083476E" w:rsidRDefault="006601C8" w:rsidP="006601C8">
      <w:pPr>
        <w:spacing w:after="0" w:line="360" w:lineRule="auto"/>
        <w:jc w:val="both"/>
        <w:rPr>
          <w:rFonts w:cstheme="minorHAnsi"/>
          <w:b/>
          <w:color w:val="0070C0"/>
        </w:rPr>
      </w:pPr>
      <w:r>
        <w:rPr>
          <w:rFonts w:cstheme="minorHAnsi"/>
          <w:b/>
          <w:color w:val="0070C0"/>
        </w:rPr>
        <w:t>DRA. YOVANA CELAYA MÉNDEZ</w:t>
      </w:r>
    </w:p>
    <w:p w:rsidR="006601C8" w:rsidRPr="006601C8" w:rsidRDefault="006601C8" w:rsidP="006601C8">
      <w:pPr>
        <w:spacing w:after="0" w:line="360" w:lineRule="auto"/>
        <w:rPr>
          <w:rFonts w:cstheme="minorHAnsi"/>
        </w:rPr>
      </w:pPr>
      <w:r w:rsidRPr="006601C8">
        <w:rPr>
          <w:rFonts w:cstheme="minorHAnsi"/>
          <w:highlight w:val="yellow"/>
        </w:rPr>
        <w:t>Historia Económica: fiscalidad, instituciones y actores sociales, siglos XVIII-XIX</w:t>
      </w:r>
      <w:r>
        <w:rPr>
          <w:rFonts w:cstheme="minorHAnsi"/>
        </w:rPr>
        <w:t>.</w:t>
      </w:r>
    </w:p>
    <w:p w:rsidR="006601C8" w:rsidRPr="006601C8" w:rsidRDefault="006601C8" w:rsidP="006601C8">
      <w:pPr>
        <w:spacing w:after="0" w:line="360" w:lineRule="auto"/>
        <w:jc w:val="both"/>
        <w:rPr>
          <w:rFonts w:cstheme="minorHAnsi"/>
        </w:rPr>
      </w:pPr>
      <w:r w:rsidRPr="006601C8">
        <w:rPr>
          <w:rFonts w:cstheme="minorHAnsi"/>
        </w:rPr>
        <w:t>Temas:</w:t>
      </w:r>
    </w:p>
    <w:p w:rsidR="006601C8" w:rsidRPr="006601C8" w:rsidRDefault="006601C8" w:rsidP="006601C8">
      <w:pPr>
        <w:spacing w:after="0" w:line="360" w:lineRule="auto"/>
        <w:jc w:val="both"/>
        <w:rPr>
          <w:rFonts w:cstheme="minorHAnsi"/>
        </w:rPr>
      </w:pPr>
      <w:r w:rsidRPr="006601C8">
        <w:rPr>
          <w:rFonts w:cstheme="minorHAnsi"/>
        </w:rPr>
        <w:t></w:t>
      </w:r>
      <w:r w:rsidRPr="006601C8">
        <w:rPr>
          <w:rFonts w:cstheme="minorHAnsi"/>
        </w:rPr>
        <w:tab/>
        <w:t>Historia económica y Economía política, siglos XVIII-XIX</w:t>
      </w:r>
    </w:p>
    <w:p w:rsidR="006601C8" w:rsidRPr="006601C8" w:rsidRDefault="006601C8" w:rsidP="006601C8">
      <w:pPr>
        <w:spacing w:after="0" w:line="360" w:lineRule="auto"/>
        <w:jc w:val="both"/>
        <w:rPr>
          <w:rFonts w:cstheme="minorHAnsi"/>
        </w:rPr>
      </w:pPr>
      <w:r w:rsidRPr="006601C8">
        <w:rPr>
          <w:rFonts w:cstheme="minorHAnsi"/>
        </w:rPr>
        <w:t></w:t>
      </w:r>
      <w:r w:rsidRPr="006601C8">
        <w:rPr>
          <w:rFonts w:cstheme="minorHAnsi"/>
        </w:rPr>
        <w:tab/>
        <w:t>Reformas borbónicas</w:t>
      </w:r>
    </w:p>
    <w:p w:rsidR="006601C8" w:rsidRPr="006601C8" w:rsidRDefault="006601C8" w:rsidP="006601C8">
      <w:pPr>
        <w:spacing w:after="0" w:line="360" w:lineRule="auto"/>
        <w:jc w:val="both"/>
        <w:rPr>
          <w:rFonts w:cstheme="minorHAnsi"/>
        </w:rPr>
      </w:pPr>
      <w:r w:rsidRPr="006601C8">
        <w:rPr>
          <w:rFonts w:cstheme="minorHAnsi"/>
        </w:rPr>
        <w:lastRenderedPageBreak/>
        <w:t></w:t>
      </w:r>
      <w:r w:rsidRPr="006601C8">
        <w:rPr>
          <w:rFonts w:cstheme="minorHAnsi"/>
        </w:rPr>
        <w:tab/>
        <w:t>Fiscalidad</w:t>
      </w:r>
    </w:p>
    <w:p w:rsidR="006601C8" w:rsidRPr="006601C8" w:rsidRDefault="006601C8" w:rsidP="006601C8">
      <w:pPr>
        <w:spacing w:after="0" w:line="360" w:lineRule="auto"/>
        <w:jc w:val="both"/>
        <w:rPr>
          <w:rFonts w:cstheme="minorHAnsi"/>
        </w:rPr>
      </w:pPr>
      <w:r w:rsidRPr="006601C8">
        <w:rPr>
          <w:rFonts w:cstheme="minorHAnsi"/>
        </w:rPr>
        <w:t></w:t>
      </w:r>
      <w:r w:rsidRPr="006601C8">
        <w:rPr>
          <w:rFonts w:cstheme="minorHAnsi"/>
        </w:rPr>
        <w:tab/>
        <w:t xml:space="preserve">Actores e instituciones económicas </w:t>
      </w:r>
    </w:p>
    <w:p w:rsidR="006601C8" w:rsidRPr="006601C8" w:rsidRDefault="006601C8" w:rsidP="006601C8">
      <w:pPr>
        <w:spacing w:after="0" w:line="360" w:lineRule="auto"/>
        <w:jc w:val="both"/>
        <w:rPr>
          <w:rFonts w:cstheme="minorHAnsi"/>
        </w:rPr>
      </w:pPr>
      <w:r w:rsidRPr="006601C8">
        <w:rPr>
          <w:rFonts w:cstheme="minorHAnsi"/>
        </w:rPr>
        <w:t></w:t>
      </w:r>
      <w:r w:rsidRPr="006601C8">
        <w:rPr>
          <w:rFonts w:cstheme="minorHAnsi"/>
        </w:rPr>
        <w:tab/>
        <w:t xml:space="preserve">Ayuntamientos, municipios y gobiernos locales </w:t>
      </w:r>
    </w:p>
    <w:p w:rsidR="006601C8" w:rsidRPr="006601C8" w:rsidRDefault="006601C8" w:rsidP="006601C8">
      <w:pPr>
        <w:spacing w:after="0" w:line="360" w:lineRule="auto"/>
        <w:jc w:val="both"/>
        <w:rPr>
          <w:rFonts w:cstheme="minorHAnsi"/>
        </w:rPr>
      </w:pPr>
    </w:p>
    <w:p w:rsidR="00D04C74" w:rsidRDefault="006601C8" w:rsidP="006601C8">
      <w:pPr>
        <w:spacing w:after="0" w:line="360" w:lineRule="auto"/>
        <w:jc w:val="both"/>
        <w:rPr>
          <w:rFonts w:cstheme="minorHAnsi"/>
        </w:rPr>
      </w:pPr>
      <w:r w:rsidRPr="006601C8">
        <w:rPr>
          <w:rFonts w:cstheme="minorHAnsi"/>
        </w:rPr>
        <w:t>La línea de investigación desarrollada en mi formación como historiadora parte del reconocimiento de un diálogo entre procesos económicos y políticos como un recurso teórico y metodológico para la comprensión histórica. Desde esta perspectiva mis investigaciones han explorado la interacción entre la fiscalidad, las instituciones y los actores sociales. En las instituciones me interesa observar cómo se definen políticas de fomento económico o incentivos fiscales para el desarrollo de un sector económico mientras que desde los actores sociales me interesa explorar cómo responden los sujetos a tales incentivos. El resultado de ambas interacciones es una lectura compleja de la economía que pone atención en lo político, normativo, social y cultural. Esta lectura privilegia un periodo temporal amplio desde el siglo XVIII hasta la aparición del estado revolucionario.</w:t>
      </w:r>
    </w:p>
    <w:p w:rsidR="00833C46" w:rsidRDefault="00833C46" w:rsidP="006601C8">
      <w:pPr>
        <w:spacing w:after="0" w:line="360" w:lineRule="auto"/>
        <w:jc w:val="both"/>
        <w:rPr>
          <w:rFonts w:cstheme="minorHAnsi"/>
        </w:rPr>
      </w:pPr>
    </w:p>
    <w:p w:rsidR="00833C46" w:rsidRDefault="00833C46" w:rsidP="006601C8">
      <w:pPr>
        <w:spacing w:after="0" w:line="360" w:lineRule="auto"/>
        <w:jc w:val="both"/>
        <w:rPr>
          <w:rFonts w:cstheme="minorHAnsi"/>
        </w:rPr>
      </w:pPr>
      <w:r>
        <w:rPr>
          <w:rFonts w:cstheme="minorHAnsi"/>
          <w:b/>
          <w:color w:val="0070C0"/>
        </w:rPr>
        <w:t>DR. LUIS JUVENTINO GARCÍA RUÍZ</w:t>
      </w:r>
    </w:p>
    <w:p w:rsidR="00833C46" w:rsidRPr="00833C46" w:rsidRDefault="00833C46" w:rsidP="00833C46">
      <w:pPr>
        <w:spacing w:after="0" w:line="360" w:lineRule="auto"/>
        <w:jc w:val="both"/>
        <w:rPr>
          <w:rFonts w:cstheme="minorHAnsi"/>
        </w:rPr>
      </w:pPr>
      <w:r>
        <w:rPr>
          <w:rFonts w:cstheme="minorHAnsi"/>
          <w:highlight w:val="yellow"/>
        </w:rPr>
        <w:t>H</w:t>
      </w:r>
      <w:r w:rsidRPr="00833C46">
        <w:rPr>
          <w:rFonts w:cstheme="minorHAnsi"/>
          <w:highlight w:val="yellow"/>
        </w:rPr>
        <w:t>istoria política de las sociedades rural</w:t>
      </w:r>
      <w:r>
        <w:rPr>
          <w:rFonts w:cstheme="minorHAnsi"/>
          <w:highlight w:val="yellow"/>
        </w:rPr>
        <w:t>es y urbanas en los siglos XVIII</w:t>
      </w:r>
      <w:r w:rsidRPr="00833C46">
        <w:rPr>
          <w:rFonts w:cstheme="minorHAnsi"/>
          <w:highlight w:val="yellow"/>
        </w:rPr>
        <w:t xml:space="preserve"> y </w:t>
      </w:r>
      <w:r>
        <w:rPr>
          <w:rFonts w:cstheme="minorHAnsi"/>
          <w:highlight w:val="yellow"/>
        </w:rPr>
        <w:t>XIX</w:t>
      </w:r>
      <w:r w:rsidRPr="00833C46">
        <w:rPr>
          <w:rFonts w:cstheme="minorHAnsi"/>
          <w:highlight w:val="yellow"/>
        </w:rPr>
        <w:t>.</w:t>
      </w:r>
    </w:p>
    <w:p w:rsidR="00833C46" w:rsidRDefault="00833C46" w:rsidP="00833C46">
      <w:pPr>
        <w:spacing w:after="0" w:line="360" w:lineRule="auto"/>
        <w:jc w:val="both"/>
        <w:rPr>
          <w:rFonts w:cstheme="minorHAnsi"/>
        </w:rPr>
      </w:pPr>
      <w:r w:rsidRPr="00833C46">
        <w:rPr>
          <w:rFonts w:cstheme="minorHAnsi"/>
        </w:rPr>
        <w:t>Esta línea busca explicar el proceso de conformación del mundo contemporánea a través de la participación activa de los grupos sociales del campo y la ciudad en la definición de las formas de gobierno y ejercicio del poder que han regido la vinculación entre el Estado y los habitantes de un territorio. En este sentido, la línea promueve el desarrollo de investigaciones, desde perspectivas locales y regionales, encaminadas a explicar las principales rupturas históricas que han permitido construir nuestra contemporaneidad. Entre los principales puntos de quiebre destacan: el efecto práctico del pensamiento ilustrado, las guerras, revoluciones y revueltas populares, el surgimiento de los estados nacionales, la consolidación del liberalismo como forma predominante de gobierno,  los regímenes de propiedad agraria, y la secularización de la esfera pública gubernamental.</w:t>
      </w:r>
    </w:p>
    <w:p w:rsidR="006301A1" w:rsidRDefault="006301A1" w:rsidP="00833C46">
      <w:pPr>
        <w:spacing w:after="0" w:line="360" w:lineRule="auto"/>
        <w:jc w:val="both"/>
        <w:rPr>
          <w:rFonts w:cstheme="minorHAnsi"/>
        </w:rPr>
      </w:pPr>
    </w:p>
    <w:p w:rsidR="006301A1" w:rsidRDefault="006301A1" w:rsidP="006301A1">
      <w:pPr>
        <w:spacing w:after="0" w:line="360" w:lineRule="auto"/>
        <w:jc w:val="both"/>
        <w:rPr>
          <w:rFonts w:cstheme="minorHAnsi"/>
        </w:rPr>
      </w:pPr>
      <w:r>
        <w:rPr>
          <w:rFonts w:cstheme="minorHAnsi"/>
          <w:b/>
          <w:color w:val="0070C0"/>
        </w:rPr>
        <w:lastRenderedPageBreak/>
        <w:t xml:space="preserve">DR. </w:t>
      </w:r>
      <w:r w:rsidRPr="006301A1">
        <w:rPr>
          <w:rFonts w:cstheme="minorHAnsi"/>
          <w:b/>
          <w:color w:val="0070C0"/>
        </w:rPr>
        <w:t>CLAUDIO ISMAEL HERNÁNDEZ PALACIOS</w:t>
      </w:r>
    </w:p>
    <w:p w:rsidR="006301A1" w:rsidRDefault="006301A1" w:rsidP="006301A1">
      <w:pPr>
        <w:spacing w:after="0" w:line="360" w:lineRule="auto"/>
        <w:jc w:val="both"/>
        <w:rPr>
          <w:rFonts w:cstheme="minorHAnsi"/>
        </w:rPr>
      </w:pPr>
      <w:r w:rsidRPr="006301A1">
        <w:rPr>
          <w:rFonts w:cstheme="minorHAnsi"/>
          <w:highlight w:val="yellow"/>
        </w:rPr>
        <w:t>Memoria y reinterpretación del patrimonio cultural y su configuración desde una perspectiva sincrónica</w:t>
      </w:r>
      <w:r w:rsidRPr="006301A1">
        <w:rPr>
          <w:rFonts w:cstheme="minorHAnsi"/>
        </w:rPr>
        <w:t xml:space="preserve"> – En el campo de las Humanidades se han hecho replanteamientos teóricos y metodológicos que exigen una reorientación de su hacer disciplinar y de sus investigaciones. Estos cambios están orientados hacia una rediscusión de conceptos y nociones acuñadas en los ámbitos locales, que exigen ser repensados y visualizados en función de los nuevos contextos. Con esta visión, la línea de investigación particular privilegia los estudios sobre la memoria y su relación con el patrimonio, como parte de un proceso dinámico y sujeto a los procesos de </w:t>
      </w:r>
      <w:proofErr w:type="spellStart"/>
      <w:r w:rsidRPr="006301A1">
        <w:rPr>
          <w:rFonts w:cstheme="minorHAnsi"/>
        </w:rPr>
        <w:t>resignificación</w:t>
      </w:r>
      <w:proofErr w:type="spellEnd"/>
      <w:r w:rsidRPr="006301A1">
        <w:rPr>
          <w:rFonts w:cstheme="minorHAnsi"/>
        </w:rPr>
        <w:t>.</w:t>
      </w:r>
    </w:p>
    <w:p w:rsidR="00654AE4" w:rsidRDefault="00654AE4" w:rsidP="006301A1">
      <w:pPr>
        <w:spacing w:after="0" w:line="360" w:lineRule="auto"/>
        <w:jc w:val="both"/>
        <w:rPr>
          <w:rFonts w:cstheme="minorHAnsi"/>
        </w:rPr>
      </w:pPr>
    </w:p>
    <w:p w:rsidR="00654AE4" w:rsidRPr="00654AE4" w:rsidRDefault="00654AE4" w:rsidP="00654AE4">
      <w:pPr>
        <w:spacing w:after="0" w:line="360" w:lineRule="auto"/>
        <w:jc w:val="both"/>
        <w:rPr>
          <w:rFonts w:cstheme="minorHAnsi"/>
          <w:b/>
          <w:color w:val="2E74B5" w:themeColor="accent1" w:themeShade="BF"/>
        </w:rPr>
      </w:pPr>
      <w:r w:rsidRPr="00654AE4">
        <w:rPr>
          <w:rFonts w:cstheme="minorHAnsi"/>
          <w:b/>
          <w:color w:val="2E74B5" w:themeColor="accent1" w:themeShade="BF"/>
        </w:rPr>
        <w:t>DRA. SOFÍA LARIOS LEON</w:t>
      </w:r>
    </w:p>
    <w:p w:rsidR="00654AE4" w:rsidRPr="00654AE4" w:rsidRDefault="00654AE4" w:rsidP="00654AE4">
      <w:pPr>
        <w:spacing w:after="0" w:line="360" w:lineRule="auto"/>
        <w:jc w:val="both"/>
        <w:rPr>
          <w:rFonts w:cstheme="minorHAnsi"/>
        </w:rPr>
      </w:pPr>
      <w:r w:rsidRPr="00654AE4">
        <w:rPr>
          <w:rFonts w:cstheme="minorHAnsi"/>
          <w:highlight w:val="yellow"/>
        </w:rPr>
        <w:t>Investigación y análisis de los procesos históricos culturales de los diversos grupos sociales de la región centro - norte de Veracruz.</w:t>
      </w:r>
    </w:p>
    <w:p w:rsidR="00654AE4" w:rsidRDefault="00654AE4" w:rsidP="00654AE4">
      <w:pPr>
        <w:spacing w:after="0" w:line="360" w:lineRule="auto"/>
        <w:jc w:val="both"/>
        <w:rPr>
          <w:rFonts w:cstheme="minorHAnsi"/>
        </w:rPr>
      </w:pPr>
      <w:r w:rsidRPr="00654AE4">
        <w:rPr>
          <w:rFonts w:cstheme="minorHAnsi"/>
        </w:rPr>
        <w:t>Estudios antropológicos en la ciudad de Orizaba.</w:t>
      </w:r>
      <w:r>
        <w:rPr>
          <w:rFonts w:cstheme="minorHAnsi"/>
        </w:rPr>
        <w:t xml:space="preserve"> </w:t>
      </w:r>
      <w:bookmarkStart w:id="0" w:name="_GoBack"/>
      <w:bookmarkEnd w:id="0"/>
      <w:r w:rsidRPr="00654AE4">
        <w:rPr>
          <w:rFonts w:cstheme="minorHAnsi"/>
        </w:rPr>
        <w:t xml:space="preserve">La ciudad de Orizaba es un centro urbano de relevancia económica, histórica y cultural en el estado de Veracruz, y lo ha </w:t>
      </w:r>
      <w:proofErr w:type="gramStart"/>
      <w:r w:rsidRPr="00654AE4">
        <w:rPr>
          <w:rFonts w:cstheme="minorHAnsi"/>
        </w:rPr>
        <w:t>sido .</w:t>
      </w:r>
      <w:proofErr w:type="gramEnd"/>
      <w:r w:rsidRPr="00654AE4">
        <w:rPr>
          <w:rFonts w:cstheme="minorHAnsi"/>
        </w:rPr>
        <w:t xml:space="preserve"> Posee una gran diversidad étnico-cultural y ha sido sede de múltiples y variados procesos históricos y contemporáneos de gran relevancia, lo que la vuelve un espacio privilegiado para el análisis histórico- antropológico en contexto urbano.</w:t>
      </w:r>
    </w:p>
    <w:p w:rsidR="006301A1" w:rsidRDefault="006301A1" w:rsidP="00833C46">
      <w:pPr>
        <w:spacing w:after="0" w:line="360" w:lineRule="auto"/>
        <w:jc w:val="both"/>
        <w:rPr>
          <w:rFonts w:cstheme="minorHAnsi"/>
        </w:rPr>
      </w:pPr>
    </w:p>
    <w:p w:rsidR="006301A1" w:rsidRPr="003918C8" w:rsidRDefault="006301A1" w:rsidP="00833C46">
      <w:pPr>
        <w:spacing w:after="0" w:line="360" w:lineRule="auto"/>
        <w:jc w:val="both"/>
        <w:rPr>
          <w:rFonts w:cstheme="minorHAnsi"/>
        </w:rPr>
      </w:pPr>
    </w:p>
    <w:sectPr w:rsidR="006301A1" w:rsidRPr="003918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74"/>
    <w:rsid w:val="001D295E"/>
    <w:rsid w:val="003918C8"/>
    <w:rsid w:val="003A42E5"/>
    <w:rsid w:val="003A64CC"/>
    <w:rsid w:val="003A7E5C"/>
    <w:rsid w:val="00434BEB"/>
    <w:rsid w:val="006301A1"/>
    <w:rsid w:val="00654AE4"/>
    <w:rsid w:val="006601C8"/>
    <w:rsid w:val="006B689F"/>
    <w:rsid w:val="00833C46"/>
    <w:rsid w:val="0083476E"/>
    <w:rsid w:val="0093565C"/>
    <w:rsid w:val="00C93E6D"/>
    <w:rsid w:val="00CA3E57"/>
    <w:rsid w:val="00CD667D"/>
    <w:rsid w:val="00D04C74"/>
    <w:rsid w:val="00D35DA0"/>
    <w:rsid w:val="00DE4ADA"/>
    <w:rsid w:val="00F22FF7"/>
    <w:rsid w:val="00FA39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0B1B0-3DC0-4A9A-A610-BCA3F7EC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C74"/>
    <w:pPr>
      <w:spacing w:after="20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0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15</Pages>
  <Words>4655</Words>
  <Characters>25606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13</cp:revision>
  <dcterms:created xsi:type="dcterms:W3CDTF">2018-05-28T18:59:00Z</dcterms:created>
  <dcterms:modified xsi:type="dcterms:W3CDTF">2018-06-20T21:15:00Z</dcterms:modified>
</cp:coreProperties>
</file>