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39" w:rsidRDefault="0007097E" w:rsidP="0007097E">
      <w:pPr>
        <w:jc w:val="both"/>
        <w:rPr>
          <w:color w:val="002060"/>
        </w:rPr>
      </w:pPr>
      <w:r>
        <w:rPr>
          <w:color w:val="002060"/>
        </w:rPr>
        <w:t xml:space="preserve">El programa de trabajo del Monitor deberá estar vinculado al Programa de trabajo de la Coordinación Institucional de Tutorías, señalando los objetivos y acciones a realizar </w:t>
      </w:r>
      <w:r w:rsidR="000009D9">
        <w:rPr>
          <w:color w:val="002060"/>
        </w:rPr>
        <w:t xml:space="preserve">en apoyo a sus pares </w:t>
      </w:r>
      <w:r>
        <w:rPr>
          <w:color w:val="002060"/>
        </w:rPr>
        <w:t>a lo largo del periodo escolar. Su redacción de debe ser clara y concreta basada en las particularidades de cada programa educativo. Se agregan descripciones para orientar la redacción de sus apartados.</w:t>
      </w:r>
    </w:p>
    <w:tbl>
      <w:tblPr>
        <w:tblStyle w:val="Sombreadomedio2-nfasis1"/>
        <w:tblpPr w:leftFromText="141" w:rightFromText="141" w:vertAnchor="page" w:horzAnchor="margin" w:tblpY="5211"/>
        <w:tblW w:w="9316" w:type="dxa"/>
        <w:tblLook w:val="04A0"/>
      </w:tblPr>
      <w:tblGrid>
        <w:gridCol w:w="2613"/>
        <w:gridCol w:w="6703"/>
      </w:tblGrid>
      <w:tr w:rsidR="000009D9" w:rsidTr="000009D9">
        <w:trPr>
          <w:cnfStyle w:val="100000000000"/>
          <w:trHeight w:val="275"/>
        </w:trPr>
        <w:tc>
          <w:tcPr>
            <w:cnfStyle w:val="001000000100"/>
            <w:tcW w:w="9316" w:type="dxa"/>
            <w:gridSpan w:val="2"/>
            <w:tcBorders>
              <w:top w:val="single" w:sz="12" w:space="0" w:color="auto"/>
              <w:left w:val="single" w:sz="12" w:space="0" w:color="auto"/>
              <w:bottom w:val="single" w:sz="12" w:space="0" w:color="auto"/>
              <w:right w:val="single" w:sz="12" w:space="0" w:color="auto"/>
            </w:tcBorders>
          </w:tcPr>
          <w:p w:rsidR="000009D9" w:rsidRDefault="000009D9" w:rsidP="000009D9">
            <w:r>
              <w:t>DATOS ESCOLARES</w:t>
            </w:r>
          </w:p>
        </w:tc>
      </w:tr>
      <w:tr w:rsidR="000009D9" w:rsidTr="005B5FCD">
        <w:trPr>
          <w:cnfStyle w:val="000000100000"/>
          <w:trHeight w:val="275"/>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Pr>
                <w:color w:val="548DD4" w:themeColor="text2" w:themeTint="99"/>
              </w:rPr>
              <w:t>Nombre del</w:t>
            </w:r>
            <w:r w:rsidRPr="00F24A9C">
              <w:rPr>
                <w:color w:val="548DD4" w:themeColor="text2" w:themeTint="99"/>
              </w:rPr>
              <w:t xml:space="preserve"> Monitor</w:t>
            </w:r>
          </w:p>
        </w:tc>
        <w:tc>
          <w:tcPr>
            <w:tcW w:w="670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rsidR="005B5FCD" w:rsidRPr="005D2AE5" w:rsidRDefault="005B5FCD" w:rsidP="000009D9">
            <w:pPr>
              <w:cnfStyle w:val="000000100000"/>
              <w:rPr>
                <w:i/>
              </w:rPr>
            </w:pPr>
            <w:r w:rsidRPr="005D2AE5">
              <w:rPr>
                <w:i/>
              </w:rPr>
              <w:t xml:space="preserve">Los requisitos para ser Monitor son: </w:t>
            </w:r>
          </w:p>
          <w:p w:rsidR="005B5FCD" w:rsidRPr="005D2AE5" w:rsidRDefault="005B5FCD" w:rsidP="005B5FCD">
            <w:pPr>
              <w:pStyle w:val="Prrafodelista"/>
              <w:numPr>
                <w:ilvl w:val="0"/>
                <w:numId w:val="1"/>
              </w:numPr>
              <w:ind w:left="222" w:hanging="288"/>
              <w:cnfStyle w:val="000000100000"/>
              <w:rPr>
                <w:i/>
                <w:sz w:val="20"/>
                <w:szCs w:val="20"/>
              </w:rPr>
            </w:pPr>
            <w:r w:rsidRPr="005D2AE5">
              <w:rPr>
                <w:i/>
                <w:sz w:val="20"/>
                <w:szCs w:val="20"/>
              </w:rPr>
              <w:t xml:space="preserve">Haber cursado más del cincuenta por ciento de los créditos del plan de estudios; </w:t>
            </w:r>
          </w:p>
          <w:p w:rsidR="005B5FCD" w:rsidRPr="005D2AE5" w:rsidRDefault="005B5FCD" w:rsidP="005B5FCD">
            <w:pPr>
              <w:pStyle w:val="Prrafodelista"/>
              <w:numPr>
                <w:ilvl w:val="0"/>
                <w:numId w:val="1"/>
              </w:numPr>
              <w:ind w:left="222" w:hanging="288"/>
              <w:cnfStyle w:val="000000100000"/>
              <w:rPr>
                <w:i/>
                <w:sz w:val="20"/>
                <w:szCs w:val="20"/>
              </w:rPr>
            </w:pPr>
            <w:r w:rsidRPr="005D2AE5">
              <w:rPr>
                <w:i/>
                <w:sz w:val="20"/>
                <w:szCs w:val="20"/>
              </w:rPr>
              <w:t xml:space="preserve">Estar capacitado en la normatividad universitaria relacionada con la tutoría académica o enseñanza tutorial; </w:t>
            </w:r>
          </w:p>
          <w:p w:rsidR="005B5FCD" w:rsidRPr="005D2AE5" w:rsidRDefault="005B5FCD" w:rsidP="005B5FCD">
            <w:pPr>
              <w:pStyle w:val="Prrafodelista"/>
              <w:numPr>
                <w:ilvl w:val="0"/>
                <w:numId w:val="1"/>
              </w:numPr>
              <w:ind w:left="222" w:hanging="288"/>
              <w:cnfStyle w:val="000000100000"/>
              <w:rPr>
                <w:i/>
                <w:sz w:val="20"/>
                <w:szCs w:val="20"/>
              </w:rPr>
            </w:pPr>
            <w:r w:rsidRPr="005D2AE5">
              <w:rPr>
                <w:i/>
                <w:sz w:val="20"/>
                <w:szCs w:val="20"/>
              </w:rPr>
              <w:t>Para el caso de enseñanza tutorial, haber acreditado las experiencias educativas en las cuales prestará su apoyo con un promedio ponderado mínimo de ocho;</w:t>
            </w:r>
          </w:p>
          <w:p w:rsidR="000009D9" w:rsidRDefault="005B5FCD" w:rsidP="005B5FCD">
            <w:pPr>
              <w:pStyle w:val="Prrafodelista"/>
              <w:numPr>
                <w:ilvl w:val="0"/>
                <w:numId w:val="1"/>
              </w:numPr>
              <w:ind w:left="222" w:hanging="288"/>
              <w:cnfStyle w:val="000000100000"/>
            </w:pPr>
            <w:r w:rsidRPr="005D2AE5">
              <w:rPr>
                <w:i/>
                <w:sz w:val="20"/>
                <w:szCs w:val="20"/>
              </w:rPr>
              <w:t xml:space="preserve"> Estar dispuestos a mantener una constante comunicación con el Tutor Académico, el Profesor Tutor o el Coordinador del Sistema Tutorial, según corresponda, sobre los asuntos referentes a los Tutorados (art. 39 del Reglamento Institucional de tutorías, 2009).</w:t>
            </w:r>
          </w:p>
        </w:tc>
      </w:tr>
      <w:tr w:rsidR="000009D9" w:rsidTr="000009D9">
        <w:trPr>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Matrícula</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000000"/>
            </w:pPr>
          </w:p>
        </w:tc>
      </w:tr>
      <w:tr w:rsidR="000009D9" w:rsidTr="000009D9">
        <w:trPr>
          <w:cnfStyle w:val="000000100000"/>
          <w:trHeight w:val="250"/>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Programa Educativo</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100000"/>
            </w:pPr>
          </w:p>
        </w:tc>
      </w:tr>
      <w:tr w:rsidR="000009D9" w:rsidTr="000009D9">
        <w:trPr>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Promedio Actual</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000000"/>
            </w:pPr>
          </w:p>
        </w:tc>
      </w:tr>
      <w:tr w:rsidR="000009D9" w:rsidTr="000009D9">
        <w:trPr>
          <w:cnfStyle w:val="000000100000"/>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Periodo Escolar</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100000"/>
            </w:pPr>
          </w:p>
        </w:tc>
      </w:tr>
      <w:tr w:rsidR="000009D9" w:rsidTr="000009D9">
        <w:trPr>
          <w:trHeight w:val="275"/>
        </w:trPr>
        <w:tc>
          <w:tcPr>
            <w:cnfStyle w:val="001000000000"/>
            <w:tcW w:w="9316" w:type="dxa"/>
            <w:gridSpan w:val="2"/>
            <w:tcBorders>
              <w:top w:val="single" w:sz="12" w:space="0" w:color="auto"/>
              <w:left w:val="single" w:sz="12" w:space="0" w:color="auto"/>
              <w:bottom w:val="single" w:sz="12" w:space="0" w:color="auto"/>
              <w:right w:val="single" w:sz="12" w:space="0" w:color="auto"/>
            </w:tcBorders>
          </w:tcPr>
          <w:p w:rsidR="000009D9" w:rsidRPr="00F24A9C" w:rsidRDefault="000009D9" w:rsidP="000009D9">
            <w:r w:rsidRPr="00F24A9C">
              <w:t>DATOS DE CONTACTO</w:t>
            </w:r>
          </w:p>
        </w:tc>
      </w:tr>
      <w:tr w:rsidR="000009D9" w:rsidTr="000009D9">
        <w:trPr>
          <w:cnfStyle w:val="000000100000"/>
          <w:trHeight w:val="275"/>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 xml:space="preserve">Correo </w:t>
            </w:r>
            <w:r>
              <w:rPr>
                <w:color w:val="548DD4" w:themeColor="text2" w:themeTint="99"/>
              </w:rPr>
              <w:t>e</w:t>
            </w:r>
            <w:r w:rsidRPr="00F24A9C">
              <w:rPr>
                <w:color w:val="548DD4" w:themeColor="text2" w:themeTint="99"/>
              </w:rPr>
              <w:t>lectrónico</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100000"/>
            </w:pPr>
          </w:p>
        </w:tc>
      </w:tr>
      <w:tr w:rsidR="000009D9" w:rsidTr="000009D9">
        <w:trPr>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Teléfono Celular</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000000"/>
            </w:pPr>
          </w:p>
        </w:tc>
      </w:tr>
      <w:tr w:rsidR="000009D9" w:rsidTr="000009D9">
        <w:trPr>
          <w:cnfStyle w:val="000000100000"/>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Pr>
                <w:color w:val="548DD4" w:themeColor="text2" w:themeTint="99"/>
              </w:rPr>
              <w:t>Nombre del tutor</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100000"/>
            </w:pPr>
          </w:p>
        </w:tc>
      </w:tr>
      <w:tr w:rsidR="000009D9" w:rsidTr="000009D9">
        <w:trPr>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rPr>
                <w:color w:val="548DD4" w:themeColor="text2" w:themeTint="99"/>
              </w:rPr>
            </w:pPr>
            <w:r>
              <w:rPr>
                <w:color w:val="548DD4" w:themeColor="text2" w:themeTint="99"/>
              </w:rPr>
              <w:t>Nombre del Coordinador de Tutorías.</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000000"/>
            </w:pPr>
          </w:p>
        </w:tc>
      </w:tr>
      <w:tr w:rsidR="000009D9" w:rsidTr="000009D9">
        <w:trPr>
          <w:cnfStyle w:val="000000100000"/>
          <w:trHeight w:val="263"/>
        </w:trPr>
        <w:tc>
          <w:tcPr>
            <w:cnfStyle w:val="001000000000"/>
            <w:tcW w:w="2613" w:type="dxa"/>
            <w:tcBorders>
              <w:top w:val="single" w:sz="2" w:space="0" w:color="auto"/>
              <w:left w:val="single" w:sz="2" w:space="0" w:color="auto"/>
              <w:bottom w:val="single" w:sz="2" w:space="0" w:color="auto"/>
              <w:right w:val="single" w:sz="2" w:space="0" w:color="auto"/>
            </w:tcBorders>
            <w:shd w:val="clear" w:color="auto" w:fill="auto"/>
          </w:tcPr>
          <w:p w:rsidR="000009D9" w:rsidRPr="00F24A9C" w:rsidRDefault="000009D9" w:rsidP="000009D9">
            <w:pPr>
              <w:rPr>
                <w:color w:val="548DD4" w:themeColor="text2" w:themeTint="99"/>
              </w:rPr>
            </w:pPr>
            <w:r w:rsidRPr="00F24A9C">
              <w:rPr>
                <w:color w:val="548DD4" w:themeColor="text2" w:themeTint="99"/>
              </w:rPr>
              <w:t>Región</w:t>
            </w:r>
          </w:p>
        </w:tc>
        <w:tc>
          <w:tcPr>
            <w:tcW w:w="6703" w:type="dxa"/>
            <w:tcBorders>
              <w:top w:val="single" w:sz="2" w:space="0" w:color="auto"/>
              <w:left w:val="single" w:sz="2" w:space="0" w:color="auto"/>
              <w:bottom w:val="single" w:sz="2" w:space="0" w:color="auto"/>
              <w:right w:val="single" w:sz="2" w:space="0" w:color="auto"/>
            </w:tcBorders>
            <w:shd w:val="clear" w:color="auto" w:fill="auto"/>
          </w:tcPr>
          <w:p w:rsidR="000009D9" w:rsidRDefault="000009D9" w:rsidP="000009D9">
            <w:pPr>
              <w:cnfStyle w:val="000000100000"/>
            </w:pPr>
          </w:p>
        </w:tc>
      </w:tr>
    </w:tbl>
    <w:p w:rsidR="0007097E" w:rsidRPr="000009D9" w:rsidRDefault="0007097E" w:rsidP="000009D9">
      <w:pPr>
        <w:shd w:val="clear" w:color="auto" w:fill="DBE5F1" w:themeFill="accent1" w:themeFillTint="33"/>
        <w:spacing w:line="240" w:lineRule="auto"/>
        <w:ind w:right="-376"/>
        <w:jc w:val="both"/>
        <w:rPr>
          <w:i/>
          <w:color w:val="002060"/>
          <w:sz w:val="20"/>
          <w:szCs w:val="20"/>
        </w:rPr>
      </w:pPr>
      <w:r w:rsidRPr="000009D9">
        <w:rPr>
          <w:i/>
          <w:sz w:val="20"/>
          <w:szCs w:val="20"/>
        </w:rPr>
        <w:t>El Monitor es el alumno que apoya en las actividades de tutoría académica y enseñanza tutorial que se realizan en el Sistema Tutorial de un programa educativo.</w:t>
      </w:r>
      <w:r w:rsidR="000009D9" w:rsidRPr="000009D9">
        <w:rPr>
          <w:i/>
          <w:sz w:val="20"/>
          <w:szCs w:val="20"/>
        </w:rPr>
        <w:t xml:space="preserve"> Estarán sujetos a la supervisión de un Tutor Académico o un Profesor Tutor, según corresponda, y en ningún caso podrá sustituirlo en sus actividades sustantivas. La función de los Monitores debidamente acreditada será reconocida por escrito en términos de lo establecido en el Estatuto de los Alumnos respectivo</w:t>
      </w:r>
      <w:r w:rsidR="000009D9">
        <w:rPr>
          <w:i/>
          <w:sz w:val="20"/>
          <w:szCs w:val="20"/>
        </w:rPr>
        <w:t xml:space="preserve"> (Artículo 38, Reglamento Institucional del Tutorías).</w:t>
      </w:r>
    </w:p>
    <w:p w:rsidR="0007097E" w:rsidRDefault="0007097E" w:rsidP="00EE1B76">
      <w:pPr>
        <w:rPr>
          <w:color w:val="002060"/>
        </w:rPr>
      </w:pPr>
    </w:p>
    <w:tbl>
      <w:tblPr>
        <w:tblStyle w:val="Sombreadomedio2-nfasis1"/>
        <w:tblpPr w:leftFromText="141" w:rightFromText="141" w:vertAnchor="page" w:horzAnchor="margin" w:tblpY="5211"/>
        <w:tblW w:w="9316" w:type="dxa"/>
        <w:tblLook w:val="04A0"/>
      </w:tblPr>
      <w:tblGrid>
        <w:gridCol w:w="9316"/>
      </w:tblGrid>
      <w:tr w:rsidR="00FB1775" w:rsidRPr="00F24A9C" w:rsidTr="00FB1775">
        <w:trPr>
          <w:cnfStyle w:val="100000000000"/>
          <w:trHeight w:val="275"/>
        </w:trPr>
        <w:tc>
          <w:tcPr>
            <w:cnfStyle w:val="001000000100"/>
            <w:tcW w:w="9316" w:type="dxa"/>
            <w:tcBorders>
              <w:top w:val="single" w:sz="12" w:space="0" w:color="auto"/>
              <w:left w:val="single" w:sz="12" w:space="0" w:color="auto"/>
              <w:bottom w:val="single" w:sz="12" w:space="0" w:color="auto"/>
              <w:right w:val="single" w:sz="12" w:space="0" w:color="auto"/>
            </w:tcBorders>
          </w:tcPr>
          <w:p w:rsidR="00FB1775" w:rsidRPr="00F24A9C" w:rsidRDefault="00FB1775" w:rsidP="00FB1775">
            <w:r w:rsidRPr="00F24A9C">
              <w:t>DATOS DE CONTACTO</w:t>
            </w:r>
          </w:p>
        </w:tc>
      </w:tr>
    </w:tbl>
    <w:tbl>
      <w:tblPr>
        <w:tblStyle w:val="Tablaconcuadrcula"/>
        <w:tblW w:w="9279" w:type="dxa"/>
        <w:tblLook w:val="04A0"/>
      </w:tblPr>
      <w:tblGrid>
        <w:gridCol w:w="4503"/>
        <w:gridCol w:w="4776"/>
      </w:tblGrid>
      <w:tr w:rsidR="00A26126" w:rsidTr="00A26126">
        <w:trPr>
          <w:trHeight w:val="338"/>
        </w:trPr>
        <w:tc>
          <w:tcPr>
            <w:tcW w:w="4503"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26126" w:rsidRPr="00A26126" w:rsidRDefault="00A26126" w:rsidP="00EE1B76">
            <w:pPr>
              <w:rPr>
                <w:b/>
                <w:color w:val="FFFFFF" w:themeColor="background1"/>
              </w:rPr>
            </w:pPr>
            <w:r w:rsidRPr="00A26126">
              <w:rPr>
                <w:b/>
                <w:color w:val="FFFFFF" w:themeColor="background1"/>
              </w:rPr>
              <w:t>Objetivos</w:t>
            </w:r>
          </w:p>
        </w:tc>
        <w:tc>
          <w:tcPr>
            <w:tcW w:w="4776" w:type="dxa"/>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A26126" w:rsidRPr="00A26126" w:rsidRDefault="00A26126" w:rsidP="00EE1B76">
            <w:pPr>
              <w:rPr>
                <w:b/>
                <w:color w:val="FFFFFF" w:themeColor="background1"/>
              </w:rPr>
            </w:pPr>
            <w:r w:rsidRPr="00A26126">
              <w:rPr>
                <w:b/>
                <w:color w:val="FFFFFF" w:themeColor="background1"/>
              </w:rPr>
              <w:t>Acciones:</w:t>
            </w:r>
          </w:p>
        </w:tc>
      </w:tr>
      <w:tr w:rsidR="00A26126" w:rsidTr="00A26126">
        <w:trPr>
          <w:trHeight w:val="338"/>
        </w:trPr>
        <w:tc>
          <w:tcPr>
            <w:tcW w:w="4503" w:type="dxa"/>
            <w:tcBorders>
              <w:top w:val="single" w:sz="12" w:space="0" w:color="auto"/>
            </w:tcBorders>
          </w:tcPr>
          <w:p w:rsidR="00A26126" w:rsidRPr="005D2AE5" w:rsidRDefault="00A26126" w:rsidP="00A26126">
            <w:pPr>
              <w:jc w:val="both"/>
              <w:rPr>
                <w:i/>
                <w:color w:val="002060"/>
              </w:rPr>
            </w:pPr>
            <w:r w:rsidRPr="005D2AE5">
              <w:rPr>
                <w:b/>
                <w:i/>
                <w:sz w:val="16"/>
                <w:szCs w:val="24"/>
                <w:shd w:val="clear" w:color="auto" w:fill="DBE5F1" w:themeFill="accent1" w:themeFillTint="33"/>
              </w:rPr>
              <w:t xml:space="preserve">Descripción: </w:t>
            </w:r>
            <w:r w:rsidRPr="005D2AE5">
              <w:rPr>
                <w:i/>
                <w:sz w:val="16"/>
                <w:szCs w:val="24"/>
                <w:shd w:val="clear" w:color="auto" w:fill="DBE5F1" w:themeFill="accent1" w:themeFillTint="33"/>
              </w:rPr>
              <w:t>Defin</w:t>
            </w:r>
            <w:r w:rsidR="000118EC" w:rsidRPr="005D2AE5">
              <w:rPr>
                <w:i/>
                <w:sz w:val="16"/>
                <w:szCs w:val="24"/>
                <w:shd w:val="clear" w:color="auto" w:fill="DBE5F1" w:themeFill="accent1" w:themeFillTint="33"/>
              </w:rPr>
              <w:t>e</w:t>
            </w:r>
            <w:r w:rsidRPr="005D2AE5">
              <w:rPr>
                <w:i/>
                <w:sz w:val="16"/>
                <w:szCs w:val="24"/>
                <w:shd w:val="clear" w:color="auto" w:fill="DBE5F1" w:themeFill="accent1" w:themeFillTint="33"/>
              </w:rPr>
              <w:t xml:space="preserve"> los objetivos específicos del apoyo que brindará a sus pares en su Programa Educativo, tomando como </w:t>
            </w:r>
            <w:r w:rsidR="000118EC" w:rsidRPr="005D2AE5">
              <w:rPr>
                <w:i/>
                <w:sz w:val="16"/>
                <w:szCs w:val="24"/>
                <w:shd w:val="clear" w:color="auto" w:fill="DBE5F1" w:themeFill="accent1" w:themeFillTint="33"/>
              </w:rPr>
              <w:t xml:space="preserve">base </w:t>
            </w:r>
            <w:r w:rsidRPr="005D2AE5">
              <w:rPr>
                <w:i/>
                <w:sz w:val="16"/>
                <w:szCs w:val="24"/>
                <w:shd w:val="clear" w:color="auto" w:fill="DBE5F1" w:themeFill="accent1" w:themeFillTint="33"/>
              </w:rPr>
              <w:t>el programa de trabajo del Coordinador de tutorías. Un objetivo es un enunciado en el cual visualizamos lo que deseamos alcanzar, debe de ser claro, preciso y medible. Debe responde a las siguientes preguntas: qué deseamos alcanzar, cómo lo haremos (estrategias) y para qué (finalidad)</w:t>
            </w:r>
            <w:r w:rsidR="000118EC" w:rsidRPr="005D2AE5">
              <w:rPr>
                <w:i/>
                <w:sz w:val="16"/>
                <w:szCs w:val="24"/>
                <w:shd w:val="clear" w:color="auto" w:fill="DBE5F1" w:themeFill="accent1" w:themeFillTint="33"/>
              </w:rPr>
              <w:t>.</w:t>
            </w:r>
          </w:p>
        </w:tc>
        <w:tc>
          <w:tcPr>
            <w:tcW w:w="4776" w:type="dxa"/>
            <w:tcBorders>
              <w:top w:val="single" w:sz="12" w:space="0" w:color="auto"/>
            </w:tcBorders>
          </w:tcPr>
          <w:p w:rsidR="00A26126" w:rsidRPr="005D2AE5" w:rsidRDefault="00A26126" w:rsidP="00A26126">
            <w:pPr>
              <w:jc w:val="both"/>
              <w:rPr>
                <w:i/>
                <w:color w:val="002060"/>
              </w:rPr>
            </w:pPr>
            <w:r w:rsidRPr="005D2AE5">
              <w:rPr>
                <w:b/>
                <w:i/>
                <w:sz w:val="16"/>
                <w:szCs w:val="24"/>
                <w:shd w:val="clear" w:color="auto" w:fill="DBE5F1" w:themeFill="accent1" w:themeFillTint="33"/>
              </w:rPr>
              <w:t xml:space="preserve">Descripción: </w:t>
            </w:r>
            <w:r w:rsidR="000118EC" w:rsidRPr="005D2AE5">
              <w:rPr>
                <w:i/>
                <w:sz w:val="16"/>
                <w:szCs w:val="24"/>
                <w:shd w:val="clear" w:color="auto" w:fill="DBE5F1" w:themeFill="accent1" w:themeFillTint="33"/>
              </w:rPr>
              <w:t>Establece</w:t>
            </w:r>
            <w:r w:rsidRPr="005D2AE5">
              <w:rPr>
                <w:i/>
                <w:sz w:val="16"/>
                <w:szCs w:val="24"/>
                <w:shd w:val="clear" w:color="auto" w:fill="DBE5F1" w:themeFill="accent1" w:themeFillTint="33"/>
              </w:rPr>
              <w:t xml:space="preserve"> las acciones necesarias para alcanzar los objetivos, con quién contará para realizarlo, con qué recursos cuenta, así como los tiempos en que espera lograrlos.</w:t>
            </w:r>
          </w:p>
        </w:tc>
      </w:tr>
      <w:tr w:rsidR="00A26126" w:rsidTr="00A26126">
        <w:trPr>
          <w:trHeight w:val="338"/>
        </w:trPr>
        <w:tc>
          <w:tcPr>
            <w:tcW w:w="4503" w:type="dxa"/>
          </w:tcPr>
          <w:p w:rsidR="00A26126" w:rsidRPr="00A26126" w:rsidRDefault="00A26126" w:rsidP="00EE1B76">
            <w:pPr>
              <w:rPr>
                <w:b/>
                <w:color w:val="548DD4" w:themeColor="text2" w:themeTint="99"/>
              </w:rPr>
            </w:pPr>
          </w:p>
        </w:tc>
        <w:tc>
          <w:tcPr>
            <w:tcW w:w="4776" w:type="dxa"/>
          </w:tcPr>
          <w:p w:rsidR="00A26126" w:rsidRPr="00A26126" w:rsidRDefault="00A26126" w:rsidP="00EE1B76">
            <w:pPr>
              <w:rPr>
                <w:b/>
                <w:color w:val="548DD4" w:themeColor="text2" w:themeTint="99"/>
              </w:rPr>
            </w:pPr>
          </w:p>
        </w:tc>
      </w:tr>
      <w:tr w:rsidR="00A26126" w:rsidTr="00A26126">
        <w:trPr>
          <w:trHeight w:val="338"/>
        </w:trPr>
        <w:tc>
          <w:tcPr>
            <w:tcW w:w="4503" w:type="dxa"/>
          </w:tcPr>
          <w:p w:rsidR="00A26126" w:rsidRPr="00A26126" w:rsidRDefault="00A26126" w:rsidP="00EE1B76">
            <w:pPr>
              <w:rPr>
                <w:b/>
                <w:color w:val="548DD4" w:themeColor="text2" w:themeTint="99"/>
              </w:rPr>
            </w:pPr>
          </w:p>
        </w:tc>
        <w:tc>
          <w:tcPr>
            <w:tcW w:w="4776" w:type="dxa"/>
          </w:tcPr>
          <w:p w:rsidR="00A26126" w:rsidRPr="00A26126" w:rsidRDefault="00A26126" w:rsidP="00EE1B76">
            <w:pPr>
              <w:rPr>
                <w:b/>
                <w:color w:val="548DD4" w:themeColor="text2" w:themeTint="99"/>
              </w:rPr>
            </w:pPr>
          </w:p>
        </w:tc>
      </w:tr>
    </w:tbl>
    <w:p w:rsidR="00FB1775" w:rsidRDefault="00FB1775" w:rsidP="00EE1B76">
      <w:pPr>
        <w:rPr>
          <w:color w:val="002060"/>
        </w:rPr>
      </w:pPr>
    </w:p>
    <w:p w:rsidR="005D2AE5" w:rsidRPr="005D2AE5" w:rsidRDefault="005D2AE5" w:rsidP="005D2AE5">
      <w:pPr>
        <w:shd w:val="clear" w:color="auto" w:fill="DBE5F1" w:themeFill="accent1" w:themeFillTint="33"/>
        <w:spacing w:line="240" w:lineRule="auto"/>
        <w:jc w:val="both"/>
        <w:rPr>
          <w:b/>
          <w:i/>
          <w:sz w:val="20"/>
          <w:szCs w:val="20"/>
        </w:rPr>
      </w:pPr>
      <w:r w:rsidRPr="005D2AE5">
        <w:rPr>
          <w:b/>
          <w:i/>
          <w:sz w:val="20"/>
          <w:szCs w:val="20"/>
        </w:rPr>
        <w:t>Funciones y atribuciones del monitor:</w:t>
      </w:r>
    </w:p>
    <w:p w:rsidR="005D2AE5" w:rsidRPr="005D2AE5" w:rsidRDefault="005D2AE5" w:rsidP="005D2AE5">
      <w:pPr>
        <w:shd w:val="clear" w:color="auto" w:fill="DBE5F1" w:themeFill="accent1" w:themeFillTint="33"/>
        <w:spacing w:line="240" w:lineRule="auto"/>
        <w:jc w:val="both"/>
        <w:rPr>
          <w:i/>
          <w:sz w:val="20"/>
          <w:szCs w:val="20"/>
        </w:rPr>
      </w:pPr>
      <w:r w:rsidRPr="005D2AE5">
        <w:rPr>
          <w:i/>
          <w:sz w:val="20"/>
          <w:szCs w:val="20"/>
        </w:rPr>
        <w:sym w:font="Symbol" w:char="F0B7"/>
      </w:r>
      <w:r w:rsidRPr="005D2AE5">
        <w:rPr>
          <w:i/>
          <w:sz w:val="20"/>
          <w:szCs w:val="20"/>
        </w:rPr>
        <w:t xml:space="preserve"> Ser un guía y apoyo entre sus compañeros de semestres inferiores. </w:t>
      </w:r>
      <w:r w:rsidRPr="005D2AE5">
        <w:rPr>
          <w:i/>
          <w:sz w:val="20"/>
          <w:szCs w:val="20"/>
        </w:rPr>
        <w:sym w:font="Symbol" w:char="F0B7"/>
      </w:r>
      <w:r w:rsidRPr="005D2AE5">
        <w:rPr>
          <w:i/>
          <w:sz w:val="20"/>
          <w:szCs w:val="20"/>
        </w:rPr>
        <w:t xml:space="preserve"> Dar información acerca de los servicios con que cuenta la Escuela o Facultad.  </w:t>
      </w:r>
      <w:r w:rsidRPr="005D2AE5">
        <w:rPr>
          <w:i/>
          <w:sz w:val="20"/>
          <w:szCs w:val="20"/>
        </w:rPr>
        <w:sym w:font="Symbol" w:char="F0B7"/>
      </w:r>
      <w:r w:rsidRPr="005D2AE5">
        <w:rPr>
          <w:i/>
          <w:sz w:val="20"/>
          <w:szCs w:val="20"/>
        </w:rPr>
        <w:t xml:space="preserve"> Asesorar a alumnos en saberes relacionados con las experiencias educativas de su disciplina. </w:t>
      </w:r>
      <w:r w:rsidRPr="005D2AE5">
        <w:rPr>
          <w:i/>
          <w:sz w:val="20"/>
          <w:szCs w:val="20"/>
        </w:rPr>
        <w:sym w:font="Symbol" w:char="F0B7"/>
      </w:r>
      <w:r w:rsidRPr="005D2AE5">
        <w:rPr>
          <w:i/>
          <w:sz w:val="20"/>
          <w:szCs w:val="20"/>
        </w:rPr>
        <w:t xml:space="preserve"> Orientar en la preparación de materias reprobadas para acreditarlas. </w:t>
      </w:r>
      <w:r w:rsidRPr="005D2AE5">
        <w:rPr>
          <w:i/>
          <w:sz w:val="20"/>
          <w:szCs w:val="20"/>
        </w:rPr>
        <w:sym w:font="Symbol" w:char="F0B7"/>
      </w:r>
      <w:r w:rsidRPr="005D2AE5">
        <w:rPr>
          <w:i/>
          <w:sz w:val="20"/>
          <w:szCs w:val="20"/>
        </w:rPr>
        <w:t xml:space="preserve"> Promover el uso de la guía del estudiante entres sus compañeros. </w:t>
      </w:r>
      <w:r w:rsidRPr="005D2AE5">
        <w:rPr>
          <w:i/>
          <w:sz w:val="20"/>
          <w:szCs w:val="20"/>
        </w:rPr>
        <w:sym w:font="Symbol" w:char="F0B7"/>
      </w:r>
      <w:r w:rsidRPr="005D2AE5">
        <w:rPr>
          <w:i/>
          <w:sz w:val="20"/>
          <w:szCs w:val="20"/>
        </w:rPr>
        <w:t xml:space="preserve"> Informar sobre eventos o actividades que contribuyan a la formación integral de de sus tutorados. </w:t>
      </w:r>
      <w:r w:rsidRPr="005D2AE5">
        <w:rPr>
          <w:i/>
          <w:sz w:val="20"/>
          <w:szCs w:val="20"/>
        </w:rPr>
        <w:sym w:font="Symbol" w:char="F0B7"/>
      </w:r>
      <w:r w:rsidRPr="005D2AE5">
        <w:rPr>
          <w:i/>
          <w:sz w:val="20"/>
          <w:szCs w:val="20"/>
        </w:rPr>
        <w:t xml:space="preserve"> Compartir con sus pares técnicas de estudio o materiales de apoyo para su mejoramiento académico. </w:t>
      </w:r>
      <w:r w:rsidRPr="005D2AE5">
        <w:rPr>
          <w:i/>
          <w:sz w:val="20"/>
          <w:szCs w:val="20"/>
        </w:rPr>
        <w:sym w:font="Symbol" w:char="F0B7"/>
      </w:r>
      <w:r w:rsidRPr="005D2AE5">
        <w:rPr>
          <w:i/>
          <w:sz w:val="20"/>
          <w:szCs w:val="20"/>
        </w:rPr>
        <w:t xml:space="preserve"> Propiciar la integración de sus pares tanto a la vida universitaria como a la ciudad. </w:t>
      </w:r>
      <w:r w:rsidRPr="005D2AE5">
        <w:rPr>
          <w:i/>
          <w:sz w:val="20"/>
          <w:szCs w:val="20"/>
        </w:rPr>
        <w:sym w:font="Symbol" w:char="F0B7"/>
      </w:r>
      <w:r w:rsidRPr="005D2AE5">
        <w:rPr>
          <w:i/>
          <w:sz w:val="20"/>
          <w:szCs w:val="20"/>
        </w:rPr>
        <w:t xml:space="preserve"> Informar a sus compañeros sobre lugares de interés cultural, deportivo, esparcimiento, artístico. </w:t>
      </w:r>
      <w:r w:rsidRPr="005D2AE5">
        <w:rPr>
          <w:i/>
          <w:sz w:val="20"/>
          <w:szCs w:val="20"/>
        </w:rPr>
        <w:sym w:font="Symbol" w:char="F0B7"/>
      </w:r>
      <w:r w:rsidRPr="005D2AE5">
        <w:rPr>
          <w:i/>
          <w:sz w:val="20"/>
          <w:szCs w:val="20"/>
        </w:rPr>
        <w:t xml:space="preserve"> Apoyar en la localización de tutorados que faltan a las sesiones de tutoría e invitarlos a que participen activamente. </w:t>
      </w:r>
      <w:r w:rsidRPr="005D2AE5">
        <w:rPr>
          <w:i/>
          <w:sz w:val="20"/>
          <w:szCs w:val="20"/>
        </w:rPr>
        <w:sym w:font="Symbol" w:char="F0B7"/>
      </w:r>
      <w:r w:rsidRPr="005D2AE5">
        <w:rPr>
          <w:i/>
          <w:sz w:val="20"/>
          <w:szCs w:val="20"/>
        </w:rPr>
        <w:t xml:space="preserve"> Orientar a sus compañeros sobre los derechos y obligaciones como estudiantes, especialmente los relacionados con la actividad tutorial.</w:t>
      </w:r>
    </w:p>
    <w:tbl>
      <w:tblPr>
        <w:tblStyle w:val="Tablaconcuadrcula"/>
        <w:tblW w:w="9279" w:type="dxa"/>
        <w:tblLook w:val="04A0"/>
      </w:tblPr>
      <w:tblGrid>
        <w:gridCol w:w="539"/>
        <w:gridCol w:w="3335"/>
        <w:gridCol w:w="321"/>
        <w:gridCol w:w="321"/>
        <w:gridCol w:w="321"/>
        <w:gridCol w:w="322"/>
        <w:gridCol w:w="321"/>
        <w:gridCol w:w="321"/>
        <w:gridCol w:w="321"/>
        <w:gridCol w:w="322"/>
        <w:gridCol w:w="321"/>
        <w:gridCol w:w="419"/>
        <w:gridCol w:w="419"/>
        <w:gridCol w:w="419"/>
        <w:gridCol w:w="419"/>
        <w:gridCol w:w="419"/>
        <w:gridCol w:w="419"/>
      </w:tblGrid>
      <w:tr w:rsidR="000118EC" w:rsidTr="005D2AE5">
        <w:trPr>
          <w:trHeight w:val="338"/>
        </w:trPr>
        <w:tc>
          <w:tcPr>
            <w:tcW w:w="9279" w:type="dxa"/>
            <w:gridSpan w:val="17"/>
            <w:tcBorders>
              <w:top w:val="single" w:sz="12" w:space="0" w:color="auto"/>
              <w:left w:val="single" w:sz="8" w:space="0" w:color="auto"/>
              <w:bottom w:val="single" w:sz="6" w:space="0" w:color="auto"/>
              <w:right w:val="single" w:sz="12" w:space="0" w:color="auto"/>
            </w:tcBorders>
            <w:shd w:val="clear" w:color="auto" w:fill="365F91" w:themeFill="accent1" w:themeFillShade="BF"/>
          </w:tcPr>
          <w:p w:rsidR="000118EC" w:rsidRPr="00A26126" w:rsidRDefault="000118EC" w:rsidP="00165E1C">
            <w:pPr>
              <w:rPr>
                <w:b/>
                <w:color w:val="FFFFFF" w:themeColor="background1"/>
              </w:rPr>
            </w:pPr>
            <w:r>
              <w:rPr>
                <w:b/>
                <w:color w:val="FFFFFF" w:themeColor="background1"/>
              </w:rPr>
              <w:t xml:space="preserve">Temas y actividades a </w:t>
            </w:r>
            <w:r w:rsidR="005D2AE5">
              <w:rPr>
                <w:b/>
                <w:color w:val="FFFFFF" w:themeColor="background1"/>
              </w:rPr>
              <w:t>realizar a lo largo del periodo</w:t>
            </w:r>
            <w:r>
              <w:rPr>
                <w:b/>
                <w:color w:val="FFFFFF" w:themeColor="background1"/>
              </w:rPr>
              <w:t xml:space="preserve"> escolar</w:t>
            </w: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D2AE5" w:rsidRPr="005D2AE5" w:rsidRDefault="005D2AE5" w:rsidP="005D2AE5">
            <w:pPr>
              <w:jc w:val="center"/>
              <w:rPr>
                <w:b/>
              </w:rPr>
            </w:pPr>
            <w:r w:rsidRPr="005D2AE5">
              <w:rPr>
                <w:b/>
              </w:rPr>
              <w:t>No.</w:t>
            </w:r>
          </w:p>
        </w:tc>
        <w:tc>
          <w:tcPr>
            <w:tcW w:w="333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D2AE5" w:rsidRPr="005D2AE5" w:rsidRDefault="005D2AE5" w:rsidP="005D2AE5">
            <w:pPr>
              <w:jc w:val="center"/>
              <w:rPr>
                <w:b/>
              </w:rPr>
            </w:pPr>
            <w:r>
              <w:rPr>
                <w:b/>
              </w:rPr>
              <w:t>Actividad</w:t>
            </w:r>
          </w:p>
        </w:tc>
        <w:tc>
          <w:tcPr>
            <w:tcW w:w="5405" w:type="dxa"/>
            <w:gridSpan w:val="15"/>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5D2AE5" w:rsidRPr="005D2AE5" w:rsidRDefault="005D2AE5" w:rsidP="005D2AE5">
            <w:pPr>
              <w:jc w:val="center"/>
              <w:rPr>
                <w:b/>
              </w:rPr>
            </w:pPr>
            <w:r>
              <w:rPr>
                <w:b/>
              </w:rPr>
              <w:t>Semana</w:t>
            </w: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w:t>
            </w: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2</w:t>
            </w: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3</w:t>
            </w: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4</w:t>
            </w: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5</w:t>
            </w: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6</w:t>
            </w: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7</w:t>
            </w: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8</w:t>
            </w: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9</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10</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11</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12</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13</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14</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rPr>
                <w:sz w:val="20"/>
                <w:szCs w:val="20"/>
              </w:rPr>
            </w:pPr>
            <w:r w:rsidRPr="00025BB0">
              <w:rPr>
                <w:sz w:val="20"/>
                <w:szCs w:val="20"/>
              </w:rPr>
              <w:t>15</w:t>
            </w: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pPr>
            <w:r w:rsidRPr="00025BB0">
              <w:t>2</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pPr>
            <w:r w:rsidRPr="00025BB0">
              <w:t>3</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pPr>
            <w:r w:rsidRPr="00025BB0">
              <w:t>4</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pPr>
            <w:r w:rsidRPr="00025BB0">
              <w:t>5</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pPr>
            <w:r w:rsidRPr="00025BB0">
              <w:t>6</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r>
      <w:tr w:rsidR="00025BB0" w:rsidTr="00025BB0">
        <w:trPr>
          <w:trHeight w:val="338"/>
        </w:trPr>
        <w:tc>
          <w:tcPr>
            <w:tcW w:w="539" w:type="dxa"/>
            <w:tcBorders>
              <w:top w:val="single" w:sz="6" w:space="0" w:color="auto"/>
              <w:left w:val="single" w:sz="6" w:space="0" w:color="auto"/>
              <w:bottom w:val="single" w:sz="6" w:space="0" w:color="auto"/>
              <w:right w:val="single" w:sz="6" w:space="0" w:color="auto"/>
            </w:tcBorders>
            <w:shd w:val="clear" w:color="auto" w:fill="auto"/>
          </w:tcPr>
          <w:p w:rsidR="00025BB0" w:rsidRPr="00025BB0" w:rsidRDefault="00025BB0" w:rsidP="005D2AE5">
            <w:pPr>
              <w:jc w:val="center"/>
            </w:pPr>
            <w:r w:rsidRPr="00025BB0">
              <w:t>7</w:t>
            </w:r>
          </w:p>
        </w:tc>
        <w:tc>
          <w:tcPr>
            <w:tcW w:w="3335"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2"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321"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025BB0" w:rsidRDefault="00025BB0" w:rsidP="005D2AE5">
            <w:pPr>
              <w:jc w:val="center"/>
              <w:rPr>
                <w:b/>
              </w:rPr>
            </w:pPr>
          </w:p>
        </w:tc>
      </w:tr>
    </w:tbl>
    <w:p w:rsidR="000118EC" w:rsidRDefault="00383F6A" w:rsidP="00EE1B76">
      <w:pPr>
        <w:rPr>
          <w:color w:val="002060"/>
        </w:rPr>
      </w:pPr>
      <w:r>
        <w:rPr>
          <w:color w:val="002060"/>
        </w:rPr>
        <w:t>*</w:t>
      </w:r>
      <w:r w:rsidRPr="00383F6A">
        <w:rPr>
          <w:i/>
          <w:color w:val="002060"/>
          <w:sz w:val="20"/>
          <w:szCs w:val="20"/>
        </w:rPr>
        <w:t>Agregar las celdas necesarias</w:t>
      </w:r>
    </w:p>
    <w:p w:rsidR="003105C7" w:rsidRPr="00025BB0" w:rsidRDefault="003105C7" w:rsidP="00025BB0">
      <w:pPr>
        <w:shd w:val="clear" w:color="auto" w:fill="DBE5F1" w:themeFill="accent1" w:themeFillTint="33"/>
        <w:spacing w:line="240" w:lineRule="auto"/>
        <w:jc w:val="both"/>
        <w:rPr>
          <w:b/>
          <w:i/>
          <w:sz w:val="20"/>
          <w:szCs w:val="20"/>
        </w:rPr>
      </w:pPr>
      <w:r w:rsidRPr="00025BB0">
        <w:rPr>
          <w:i/>
          <w:sz w:val="20"/>
          <w:szCs w:val="20"/>
        </w:rPr>
        <w:t xml:space="preserve">Los espacios y horarios de encuentro entre monitores y tutorados serán establecidos cuidando de no interferir con sus respectivos horarios de clase. Preferentemente dentro de las instalaciones universitarias. </w:t>
      </w:r>
      <w:r w:rsidRPr="00025BB0">
        <w:rPr>
          <w:b/>
          <w:i/>
          <w:sz w:val="20"/>
          <w:szCs w:val="20"/>
        </w:rPr>
        <w:t>Considera que debes cubrir 120 horas en dos periodos escolares.</w:t>
      </w:r>
    </w:p>
    <w:tbl>
      <w:tblPr>
        <w:tblStyle w:val="Tablaconcuadrcula"/>
        <w:tblW w:w="9279" w:type="dxa"/>
        <w:tblLook w:val="04A0"/>
      </w:tblPr>
      <w:tblGrid>
        <w:gridCol w:w="3093"/>
        <w:gridCol w:w="3093"/>
        <w:gridCol w:w="3093"/>
      </w:tblGrid>
      <w:tr w:rsidR="003105C7" w:rsidTr="00165E1C">
        <w:trPr>
          <w:trHeight w:val="338"/>
        </w:trPr>
        <w:tc>
          <w:tcPr>
            <w:tcW w:w="9279" w:type="dxa"/>
            <w:gridSpan w:val="3"/>
            <w:tcBorders>
              <w:top w:val="single" w:sz="12" w:space="0" w:color="auto"/>
              <w:left w:val="single" w:sz="12" w:space="0" w:color="auto"/>
              <w:bottom w:val="single" w:sz="12" w:space="0" w:color="auto"/>
              <w:right w:val="single" w:sz="12" w:space="0" w:color="auto"/>
            </w:tcBorders>
            <w:shd w:val="clear" w:color="auto" w:fill="365F91" w:themeFill="accent1" w:themeFillShade="BF"/>
          </w:tcPr>
          <w:p w:rsidR="003105C7" w:rsidRPr="00A26126" w:rsidRDefault="003105C7" w:rsidP="00165E1C">
            <w:pPr>
              <w:rPr>
                <w:b/>
                <w:color w:val="FFFFFF" w:themeColor="background1"/>
              </w:rPr>
            </w:pPr>
            <w:r>
              <w:rPr>
                <w:b/>
                <w:color w:val="FFFFFF" w:themeColor="background1"/>
              </w:rPr>
              <w:t>Horario de atención</w:t>
            </w:r>
          </w:p>
        </w:tc>
      </w:tr>
      <w:tr w:rsidR="003105C7" w:rsidTr="00025BB0">
        <w:trPr>
          <w:trHeight w:val="338"/>
        </w:trPr>
        <w:tc>
          <w:tcPr>
            <w:tcW w:w="3093" w:type="dxa"/>
            <w:tcBorders>
              <w:top w:val="single" w:sz="12" w:space="0" w:color="auto"/>
              <w:bottom w:val="single" w:sz="12" w:space="0" w:color="auto"/>
            </w:tcBorders>
            <w:shd w:val="clear" w:color="auto" w:fill="F2F2F2" w:themeFill="background1" w:themeFillShade="F2"/>
          </w:tcPr>
          <w:p w:rsidR="003105C7" w:rsidRDefault="003105C7" w:rsidP="00025BB0">
            <w:pPr>
              <w:jc w:val="center"/>
              <w:rPr>
                <w:color w:val="002060"/>
              </w:rPr>
            </w:pPr>
            <w:r>
              <w:rPr>
                <w:color w:val="002060"/>
              </w:rPr>
              <w:t>Día de la semana</w:t>
            </w:r>
          </w:p>
        </w:tc>
        <w:tc>
          <w:tcPr>
            <w:tcW w:w="3093" w:type="dxa"/>
            <w:tcBorders>
              <w:top w:val="single" w:sz="12" w:space="0" w:color="auto"/>
              <w:bottom w:val="single" w:sz="12" w:space="0" w:color="auto"/>
            </w:tcBorders>
            <w:shd w:val="clear" w:color="auto" w:fill="F2F2F2" w:themeFill="background1" w:themeFillShade="F2"/>
          </w:tcPr>
          <w:p w:rsidR="003105C7" w:rsidRDefault="003105C7" w:rsidP="00025BB0">
            <w:pPr>
              <w:jc w:val="center"/>
              <w:rPr>
                <w:color w:val="002060"/>
              </w:rPr>
            </w:pPr>
            <w:r>
              <w:rPr>
                <w:color w:val="002060"/>
              </w:rPr>
              <w:t>Horario</w:t>
            </w:r>
          </w:p>
        </w:tc>
        <w:tc>
          <w:tcPr>
            <w:tcW w:w="3093" w:type="dxa"/>
            <w:tcBorders>
              <w:top w:val="single" w:sz="12" w:space="0" w:color="auto"/>
              <w:bottom w:val="single" w:sz="12" w:space="0" w:color="auto"/>
            </w:tcBorders>
            <w:shd w:val="clear" w:color="auto" w:fill="F2F2F2" w:themeFill="background1" w:themeFillShade="F2"/>
          </w:tcPr>
          <w:p w:rsidR="003105C7" w:rsidRDefault="003105C7" w:rsidP="00025BB0">
            <w:pPr>
              <w:jc w:val="center"/>
              <w:rPr>
                <w:color w:val="002060"/>
              </w:rPr>
            </w:pPr>
            <w:r>
              <w:rPr>
                <w:color w:val="002060"/>
              </w:rPr>
              <w:t>Lugar</w:t>
            </w:r>
          </w:p>
        </w:tc>
      </w:tr>
      <w:tr w:rsidR="003105C7" w:rsidTr="00114D45">
        <w:trPr>
          <w:trHeight w:val="338"/>
        </w:trPr>
        <w:tc>
          <w:tcPr>
            <w:tcW w:w="3093" w:type="dxa"/>
            <w:tcBorders>
              <w:top w:val="single" w:sz="12" w:space="0" w:color="auto"/>
            </w:tcBorders>
          </w:tcPr>
          <w:p w:rsidR="003105C7" w:rsidRDefault="003105C7" w:rsidP="003105C7">
            <w:pPr>
              <w:jc w:val="both"/>
              <w:rPr>
                <w:color w:val="002060"/>
              </w:rPr>
            </w:pPr>
          </w:p>
        </w:tc>
        <w:tc>
          <w:tcPr>
            <w:tcW w:w="3093" w:type="dxa"/>
            <w:tcBorders>
              <w:top w:val="single" w:sz="12" w:space="0" w:color="auto"/>
            </w:tcBorders>
          </w:tcPr>
          <w:p w:rsidR="003105C7" w:rsidRPr="003105C7" w:rsidRDefault="003105C7" w:rsidP="003105C7">
            <w:pPr>
              <w:jc w:val="both"/>
            </w:pPr>
          </w:p>
        </w:tc>
        <w:tc>
          <w:tcPr>
            <w:tcW w:w="3093" w:type="dxa"/>
            <w:tcBorders>
              <w:top w:val="single" w:sz="12" w:space="0" w:color="auto"/>
            </w:tcBorders>
          </w:tcPr>
          <w:p w:rsidR="003105C7" w:rsidRDefault="003105C7" w:rsidP="003105C7">
            <w:pPr>
              <w:jc w:val="both"/>
              <w:rPr>
                <w:color w:val="002060"/>
              </w:rPr>
            </w:pPr>
          </w:p>
        </w:tc>
      </w:tr>
    </w:tbl>
    <w:p w:rsidR="000118EC" w:rsidRDefault="000118EC" w:rsidP="003105C7">
      <w:pPr>
        <w:rPr>
          <w:color w:val="002060"/>
        </w:rPr>
      </w:pPr>
    </w:p>
    <w:tbl>
      <w:tblPr>
        <w:tblStyle w:val="Tablaconcuadrcula"/>
        <w:tblW w:w="9264" w:type="dxa"/>
        <w:tblLook w:val="04A0"/>
      </w:tblPr>
      <w:tblGrid>
        <w:gridCol w:w="4632"/>
        <w:gridCol w:w="4632"/>
      </w:tblGrid>
      <w:tr w:rsidR="007F66D5" w:rsidTr="007F66D5">
        <w:trPr>
          <w:trHeight w:val="320"/>
        </w:trPr>
        <w:tc>
          <w:tcPr>
            <w:tcW w:w="4632" w:type="dxa"/>
            <w:tcBorders>
              <w:top w:val="single" w:sz="12" w:space="0" w:color="auto"/>
              <w:bottom w:val="single" w:sz="12" w:space="0" w:color="auto"/>
            </w:tcBorders>
            <w:shd w:val="clear" w:color="auto" w:fill="F2F2F2" w:themeFill="background1" w:themeFillShade="F2"/>
          </w:tcPr>
          <w:p w:rsidR="007F66D5" w:rsidRDefault="007F66D5" w:rsidP="007F66D5">
            <w:pPr>
              <w:jc w:val="center"/>
              <w:rPr>
                <w:color w:val="002060"/>
              </w:rPr>
            </w:pPr>
            <w:r>
              <w:rPr>
                <w:color w:val="002060"/>
              </w:rPr>
              <w:t>Elaborado por</w:t>
            </w:r>
          </w:p>
        </w:tc>
        <w:tc>
          <w:tcPr>
            <w:tcW w:w="4632" w:type="dxa"/>
            <w:tcBorders>
              <w:top w:val="single" w:sz="12" w:space="0" w:color="auto"/>
              <w:bottom w:val="single" w:sz="12" w:space="0" w:color="auto"/>
            </w:tcBorders>
            <w:shd w:val="clear" w:color="auto" w:fill="F2F2F2" w:themeFill="background1" w:themeFillShade="F2"/>
          </w:tcPr>
          <w:p w:rsidR="007F66D5" w:rsidRDefault="007F66D5" w:rsidP="00165E1C">
            <w:pPr>
              <w:jc w:val="center"/>
              <w:rPr>
                <w:color w:val="002060"/>
              </w:rPr>
            </w:pPr>
            <w:r>
              <w:rPr>
                <w:color w:val="002060"/>
              </w:rPr>
              <w:t>Revisado por</w:t>
            </w:r>
          </w:p>
        </w:tc>
      </w:tr>
      <w:tr w:rsidR="007F66D5" w:rsidTr="007F66D5">
        <w:trPr>
          <w:trHeight w:val="320"/>
        </w:trPr>
        <w:tc>
          <w:tcPr>
            <w:tcW w:w="4632" w:type="dxa"/>
            <w:tcBorders>
              <w:top w:val="single" w:sz="12" w:space="0" w:color="auto"/>
            </w:tcBorders>
          </w:tcPr>
          <w:p w:rsidR="007F66D5" w:rsidRDefault="007F66D5" w:rsidP="007F66D5">
            <w:pPr>
              <w:jc w:val="center"/>
              <w:rPr>
                <w:color w:val="002060"/>
              </w:rPr>
            </w:pPr>
            <w:r>
              <w:rPr>
                <w:color w:val="002060"/>
              </w:rPr>
              <w:t>Nombre y firma del Monitor</w:t>
            </w:r>
          </w:p>
        </w:tc>
        <w:tc>
          <w:tcPr>
            <w:tcW w:w="4632" w:type="dxa"/>
            <w:tcBorders>
              <w:top w:val="single" w:sz="12" w:space="0" w:color="auto"/>
            </w:tcBorders>
          </w:tcPr>
          <w:p w:rsidR="007F66D5" w:rsidRDefault="007F66D5" w:rsidP="007F66D5">
            <w:pPr>
              <w:jc w:val="center"/>
              <w:rPr>
                <w:color w:val="002060"/>
              </w:rPr>
            </w:pPr>
            <w:r>
              <w:rPr>
                <w:color w:val="002060"/>
              </w:rPr>
              <w:t>Nombre y firma del Coordinador</w:t>
            </w:r>
          </w:p>
          <w:p w:rsidR="007F66D5" w:rsidRDefault="007F66D5" w:rsidP="007F66D5">
            <w:pPr>
              <w:jc w:val="center"/>
              <w:rPr>
                <w:color w:val="002060"/>
              </w:rPr>
            </w:pPr>
          </w:p>
          <w:p w:rsidR="007F66D5" w:rsidRDefault="007F66D5" w:rsidP="007F66D5">
            <w:pPr>
              <w:jc w:val="center"/>
              <w:rPr>
                <w:color w:val="002060"/>
              </w:rPr>
            </w:pPr>
          </w:p>
        </w:tc>
      </w:tr>
    </w:tbl>
    <w:p w:rsidR="007F66D5" w:rsidRPr="00F24A9C" w:rsidRDefault="007F66D5" w:rsidP="003105C7">
      <w:pPr>
        <w:rPr>
          <w:color w:val="002060"/>
        </w:rPr>
      </w:pPr>
    </w:p>
    <w:sectPr w:rsidR="007F66D5" w:rsidRPr="00F24A9C" w:rsidSect="003105C7">
      <w:headerReference w:type="default" r:id="rId8"/>
      <w:pgSz w:w="12240" w:h="15840"/>
      <w:pgMar w:top="1417" w:right="1467" w:bottom="1560"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C8" w:rsidRDefault="003016C8" w:rsidP="00EE1B76">
      <w:pPr>
        <w:spacing w:after="0" w:line="240" w:lineRule="auto"/>
      </w:pPr>
      <w:r>
        <w:separator/>
      </w:r>
    </w:p>
  </w:endnote>
  <w:endnote w:type="continuationSeparator" w:id="0">
    <w:p w:rsidR="003016C8" w:rsidRDefault="003016C8" w:rsidP="00EE1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C8" w:rsidRDefault="003016C8" w:rsidP="00EE1B76">
      <w:pPr>
        <w:spacing w:after="0" w:line="240" w:lineRule="auto"/>
      </w:pPr>
      <w:r>
        <w:separator/>
      </w:r>
    </w:p>
  </w:footnote>
  <w:footnote w:type="continuationSeparator" w:id="0">
    <w:p w:rsidR="003016C8" w:rsidRDefault="003016C8" w:rsidP="00EE1B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75" w:rsidRDefault="00FB1775" w:rsidP="00EE1B76">
    <w:pPr>
      <w:ind w:left="-567" w:right="-518"/>
    </w:pPr>
    <w:r>
      <w:rPr>
        <w:noProof/>
        <w:lang w:eastAsia="es-MX"/>
      </w:rPr>
      <w:drawing>
        <wp:inline distT="0" distB="0" distL="0" distR="0">
          <wp:extent cx="768130" cy="800461"/>
          <wp:effectExtent l="19050" t="0" r="0" b="0"/>
          <wp:docPr id="3" name="0 Imagen" descr="logo Moni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itores.jpg"/>
                  <pic:cNvPicPr/>
                </pic:nvPicPr>
                <pic:blipFill>
                  <a:blip r:embed="rId1"/>
                  <a:stretch>
                    <a:fillRect/>
                  </a:stretch>
                </pic:blipFill>
                <pic:spPr>
                  <a:xfrm>
                    <a:off x="0" y="0"/>
                    <a:ext cx="769032" cy="801401"/>
                  </a:xfrm>
                  <a:prstGeom prst="rect">
                    <a:avLst/>
                  </a:prstGeom>
                </pic:spPr>
              </pic:pic>
            </a:graphicData>
          </a:graphic>
        </wp:inline>
      </w:drawing>
    </w:r>
    <w:r>
      <w:rPr>
        <w:color w:val="002060"/>
        <w:sz w:val="40"/>
        <w:szCs w:val="40"/>
      </w:rPr>
      <w:t xml:space="preserve">            </w:t>
    </w:r>
    <w:r w:rsidRPr="00EE1B76">
      <w:rPr>
        <w:color w:val="002060"/>
        <w:sz w:val="40"/>
        <w:szCs w:val="40"/>
      </w:rPr>
      <w:t>Programa de trabajo del Monitor</w:t>
    </w:r>
    <w:r>
      <w:tab/>
    </w:r>
    <w:r>
      <w:rPr>
        <w:noProof/>
        <w:lang w:eastAsia="es-MX"/>
      </w:rPr>
      <w:drawing>
        <wp:inline distT="0" distB="0" distL="0" distR="0">
          <wp:extent cx="831739" cy="810345"/>
          <wp:effectExtent l="0" t="0" r="0" b="0"/>
          <wp:docPr id="4" name="1 Imagen" descr="LOGO_DAFE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FEI-01.png"/>
                  <pic:cNvPicPr/>
                </pic:nvPicPr>
                <pic:blipFill>
                  <a:blip r:embed="rId2"/>
                  <a:stretch>
                    <a:fillRect/>
                  </a:stretch>
                </pic:blipFill>
                <pic:spPr>
                  <a:xfrm>
                    <a:off x="0" y="0"/>
                    <a:ext cx="836445" cy="81492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30F6"/>
    <w:multiLevelType w:val="hybridMultilevel"/>
    <w:tmpl w:val="B6067E74"/>
    <w:lvl w:ilvl="0" w:tplc="563CA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EE1B76"/>
    <w:rsid w:val="000009D9"/>
    <w:rsid w:val="000118EC"/>
    <w:rsid w:val="00025BB0"/>
    <w:rsid w:val="0007097E"/>
    <w:rsid w:val="003016C8"/>
    <w:rsid w:val="003105C7"/>
    <w:rsid w:val="00383F6A"/>
    <w:rsid w:val="003B3C1E"/>
    <w:rsid w:val="00416A4D"/>
    <w:rsid w:val="005B5FCD"/>
    <w:rsid w:val="005D2AE5"/>
    <w:rsid w:val="00694DE0"/>
    <w:rsid w:val="00696E39"/>
    <w:rsid w:val="00746282"/>
    <w:rsid w:val="007F66D5"/>
    <w:rsid w:val="00A26126"/>
    <w:rsid w:val="00A44D91"/>
    <w:rsid w:val="00C23C27"/>
    <w:rsid w:val="00D37FEA"/>
    <w:rsid w:val="00E11E44"/>
    <w:rsid w:val="00EE1B76"/>
    <w:rsid w:val="00F24A9C"/>
    <w:rsid w:val="00FA334A"/>
    <w:rsid w:val="00FB17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E1B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B76"/>
    <w:rPr>
      <w:rFonts w:ascii="Tahoma" w:hAnsi="Tahoma" w:cs="Tahoma"/>
      <w:sz w:val="16"/>
      <w:szCs w:val="16"/>
    </w:rPr>
  </w:style>
  <w:style w:type="paragraph" w:styleId="Encabezado">
    <w:name w:val="header"/>
    <w:basedOn w:val="Normal"/>
    <w:link w:val="EncabezadoCar"/>
    <w:uiPriority w:val="99"/>
    <w:semiHidden/>
    <w:unhideWhenUsed/>
    <w:rsid w:val="00EE1B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1B76"/>
  </w:style>
  <w:style w:type="paragraph" w:styleId="Piedepgina">
    <w:name w:val="footer"/>
    <w:basedOn w:val="Normal"/>
    <w:link w:val="PiedepginaCar"/>
    <w:uiPriority w:val="99"/>
    <w:semiHidden/>
    <w:unhideWhenUsed/>
    <w:rsid w:val="00EE1B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E1B76"/>
  </w:style>
  <w:style w:type="table" w:styleId="Tablaconcuadrcula">
    <w:name w:val="Table Grid"/>
    <w:basedOn w:val="Tablanormal"/>
    <w:uiPriority w:val="59"/>
    <w:rsid w:val="00F2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F24A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5B5F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56D80-3D64-49AF-8694-73B06380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3</cp:revision>
  <dcterms:created xsi:type="dcterms:W3CDTF">2018-10-31T22:33:00Z</dcterms:created>
  <dcterms:modified xsi:type="dcterms:W3CDTF">2018-11-01T01:28:00Z</dcterms:modified>
</cp:coreProperties>
</file>