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1B0AEBA6" w14:textId="07E7CA64" w:rsidR="00F86F25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proofErr w:type="gramStart"/>
      <w:r w:rsidR="003D6ABE">
        <w:rPr>
          <w:b/>
          <w:sz w:val="32"/>
        </w:rPr>
        <w:t xml:space="preserve">Formato </w:t>
      </w:r>
      <w:r w:rsidR="00F21C82">
        <w:rPr>
          <w:b/>
          <w:sz w:val="32"/>
        </w:rPr>
        <w:t xml:space="preserve"> Revisión</w:t>
      </w:r>
      <w:proofErr w:type="gramEnd"/>
      <w:r w:rsidR="00F21C82">
        <w:rPr>
          <w:b/>
          <w:sz w:val="32"/>
        </w:rPr>
        <w:t xml:space="preserve"> </w:t>
      </w:r>
      <w:r w:rsidR="0073684D">
        <w:rPr>
          <w:b/>
          <w:sz w:val="32"/>
        </w:rPr>
        <w:t>Final</w:t>
      </w:r>
      <w:r w:rsidR="00F86F25">
        <w:rPr>
          <w:b/>
          <w:sz w:val="32"/>
        </w:rPr>
        <w:t xml:space="preserve"> </w:t>
      </w:r>
    </w:p>
    <w:p w14:paraId="00DA63B2" w14:textId="315167E1" w:rsidR="00F21C82" w:rsidRDefault="00F21C8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b/>
          <w:sz w:val="32"/>
        </w:rPr>
        <w:t xml:space="preserve">Trabajos </w:t>
      </w:r>
      <w:proofErr w:type="spellStart"/>
      <w:r>
        <w:rPr>
          <w:b/>
          <w:sz w:val="32"/>
        </w:rPr>
        <w:t>Recepcionales</w:t>
      </w:r>
      <w:proofErr w:type="spellEnd"/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2EE1E8B5" w14:textId="387F0985" w:rsidR="002A7977" w:rsidRDefault="00B40BA0" w:rsidP="002A797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considera que cuenta con </w:t>
      </w:r>
      <w:r w:rsidR="00126046">
        <w:rPr>
          <w:rFonts w:ascii="Arial" w:hAnsi="Arial" w:cs="Arial"/>
          <w:color w:val="000000"/>
          <w:sz w:val="27"/>
          <w:szCs w:val="27"/>
        </w:rPr>
        <w:t>el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avance </w:t>
      </w:r>
      <w:r w:rsidR="00126046">
        <w:rPr>
          <w:rFonts w:ascii="Arial" w:hAnsi="Arial" w:cs="Arial"/>
          <w:color w:val="000000"/>
          <w:sz w:val="27"/>
          <w:szCs w:val="27"/>
        </w:rPr>
        <w:t xml:space="preserve">necesario para poder llevar a cabo la </w:t>
      </w:r>
      <w:r w:rsidR="0073684D">
        <w:rPr>
          <w:rFonts w:ascii="Arial" w:hAnsi="Arial" w:cs="Arial"/>
          <w:color w:val="000000"/>
          <w:sz w:val="27"/>
          <w:szCs w:val="27"/>
        </w:rPr>
        <w:t xml:space="preserve">revisión final, </w:t>
      </w:r>
      <w:r w:rsidR="002A7977">
        <w:rPr>
          <w:rFonts w:ascii="Arial" w:hAnsi="Arial" w:cs="Arial"/>
          <w:color w:val="000000"/>
          <w:sz w:val="27"/>
          <w:szCs w:val="27"/>
        </w:rPr>
        <w:t>por lo que nos permitimos emitir el Visto Bueno para su programación en revisión escrita con el Comité Tutorial.</w:t>
      </w:r>
    </w:p>
    <w:p w14:paraId="1959AE2A" w14:textId="77777777" w:rsidR="00B40BA0" w:rsidRPr="00B40BA0" w:rsidRDefault="00B40BA0" w:rsidP="002A7977">
      <w:pPr>
        <w:pStyle w:val="NormalWeb"/>
        <w:spacing w:before="0" w:beforeAutospacing="0" w:after="0" w:afterAutospacing="0"/>
        <w:ind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proofErr w:type="gramStart"/>
      <w:r w:rsidR="003D6ABE"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126046"/>
    <w:rsid w:val="0028675D"/>
    <w:rsid w:val="002A7977"/>
    <w:rsid w:val="002E5CC7"/>
    <w:rsid w:val="00341A63"/>
    <w:rsid w:val="003D6ABE"/>
    <w:rsid w:val="005B4A0D"/>
    <w:rsid w:val="0073684D"/>
    <w:rsid w:val="00762672"/>
    <w:rsid w:val="007A39A8"/>
    <w:rsid w:val="00AF47C5"/>
    <w:rsid w:val="00B40BA0"/>
    <w:rsid w:val="00CF2176"/>
    <w:rsid w:val="00F21C82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Coordinación de Experiencia Recepcional</vt:lpstr>
      <vt:lpstr>PRESENTE.</vt:lpstr>
      <vt:lpstr/>
      <vt:lpstr/>
      <vt:lpstr/>
      <vt:lpstr>Nombre del Director del Trabajo Recepcional</vt:lpstr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2</cp:revision>
  <dcterms:created xsi:type="dcterms:W3CDTF">2023-05-23T16:48:00Z</dcterms:created>
  <dcterms:modified xsi:type="dcterms:W3CDTF">2023-05-23T16:48:00Z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