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F" w:rsidRPr="00FD684E" w:rsidRDefault="000A7EDF" w:rsidP="000A7EDF">
      <w:pPr>
        <w:ind w:left="-5"/>
        <w:rPr>
          <w:b/>
          <w:i/>
          <w:sz w:val="24"/>
        </w:rPr>
      </w:pPr>
      <w:r w:rsidRPr="00FD684E">
        <w:rPr>
          <w:b/>
          <w:i/>
          <w:sz w:val="24"/>
        </w:rPr>
        <w:t>Instrucción:</w:t>
      </w:r>
    </w:p>
    <w:p w:rsidR="000A7EDF" w:rsidRPr="00FD684E" w:rsidRDefault="000A7EDF" w:rsidP="000A7EDF">
      <w:pPr>
        <w:ind w:left="-5"/>
        <w:rPr>
          <w:b/>
          <w:i/>
          <w:sz w:val="24"/>
        </w:rPr>
      </w:pPr>
    </w:p>
    <w:p w:rsidR="000A7EDF" w:rsidRPr="007B0123" w:rsidRDefault="000A7EDF" w:rsidP="000A7EDF">
      <w:pPr>
        <w:ind w:left="-5"/>
        <w:rPr>
          <w:i/>
          <w:color w:val="A6A6A6" w:themeColor="background1" w:themeShade="A6"/>
          <w:sz w:val="24"/>
        </w:rPr>
      </w:pPr>
      <w:r w:rsidRPr="007B0123">
        <w:rPr>
          <w:i/>
          <w:color w:val="A6A6A6" w:themeColor="background1" w:themeShade="A6"/>
          <w:sz w:val="24"/>
        </w:rPr>
        <w:t>El alumno deberá adecuar los contenidos de cada uno de l</w:t>
      </w:r>
      <w:r w:rsidR="00F35D80">
        <w:rPr>
          <w:i/>
          <w:color w:val="A6A6A6" w:themeColor="background1" w:themeShade="A6"/>
          <w:sz w:val="24"/>
        </w:rPr>
        <w:t xml:space="preserve">os rubros siguientes conforme al ente en que realizará su servicio social </w:t>
      </w:r>
      <w:r w:rsidRPr="007B0123">
        <w:rPr>
          <w:i/>
          <w:color w:val="A6A6A6" w:themeColor="background1" w:themeShade="A6"/>
          <w:sz w:val="24"/>
        </w:rPr>
        <w:t>y sus respectivos lineamientos, estableciendo todo respecto del quehacer que tendrá en la elaboración de su servicio social.</w:t>
      </w:r>
    </w:p>
    <w:p w:rsidR="000A7EDF" w:rsidRPr="007B0123" w:rsidRDefault="000A7EDF" w:rsidP="000A7EDF">
      <w:pPr>
        <w:ind w:left="-5"/>
        <w:rPr>
          <w:i/>
          <w:color w:val="A6A6A6" w:themeColor="background1" w:themeShade="A6"/>
          <w:sz w:val="20"/>
        </w:rPr>
      </w:pPr>
    </w:p>
    <w:p w:rsidR="000A7EDF" w:rsidRPr="007B0123" w:rsidRDefault="000A7EDF" w:rsidP="000A7EDF">
      <w:pPr>
        <w:ind w:left="-5"/>
        <w:rPr>
          <w:i/>
          <w:color w:val="A6A6A6" w:themeColor="background1" w:themeShade="A6"/>
          <w:sz w:val="24"/>
        </w:rPr>
      </w:pPr>
      <w:r w:rsidRPr="007B0123">
        <w:rPr>
          <w:i/>
          <w:color w:val="A6A6A6" w:themeColor="background1" w:themeShade="A6"/>
          <w:sz w:val="24"/>
        </w:rPr>
        <w:t>Por ende los rubros que se muestran aquí de “Planteamiento del programa”, “Objetivos”, “Metodología”, “Recursos”, Responsabilidad” y “Duración</w:t>
      </w:r>
      <w:r w:rsidR="000B520A" w:rsidRPr="007B0123">
        <w:rPr>
          <w:i/>
          <w:color w:val="A6A6A6" w:themeColor="background1" w:themeShade="A6"/>
          <w:sz w:val="24"/>
        </w:rPr>
        <w:t xml:space="preserve"> y horario</w:t>
      </w:r>
      <w:r w:rsidRPr="007B0123">
        <w:rPr>
          <w:i/>
          <w:color w:val="A6A6A6" w:themeColor="background1" w:themeShade="A6"/>
          <w:sz w:val="24"/>
        </w:rPr>
        <w:t xml:space="preserve">” </w:t>
      </w:r>
      <w:r w:rsidR="00F35D80" w:rsidRPr="00F35D80">
        <w:rPr>
          <w:b/>
          <w:i/>
          <w:color w:val="A6A6A6" w:themeColor="background1" w:themeShade="A6"/>
          <w:sz w:val="24"/>
        </w:rPr>
        <w:t>se</w:t>
      </w:r>
      <w:r w:rsidR="00F35D80">
        <w:rPr>
          <w:i/>
          <w:color w:val="A6A6A6" w:themeColor="background1" w:themeShade="A6"/>
          <w:sz w:val="24"/>
        </w:rPr>
        <w:t xml:space="preserve"> </w:t>
      </w:r>
      <w:r w:rsidRPr="00F35D80">
        <w:rPr>
          <w:b/>
          <w:i/>
          <w:color w:val="A6A6A6" w:themeColor="background1" w:themeShade="A6"/>
          <w:sz w:val="24"/>
        </w:rPr>
        <w:t>deberán tomar como</w:t>
      </w:r>
      <w:r w:rsidR="0064759A" w:rsidRPr="00F35D80">
        <w:rPr>
          <w:b/>
          <w:i/>
          <w:color w:val="A6A6A6" w:themeColor="background1" w:themeShade="A6"/>
          <w:sz w:val="24"/>
        </w:rPr>
        <w:t xml:space="preserve"> base</w:t>
      </w:r>
      <w:r w:rsidR="00F35D80">
        <w:rPr>
          <w:b/>
          <w:i/>
          <w:color w:val="A6A6A6" w:themeColor="background1" w:themeShade="A6"/>
          <w:sz w:val="24"/>
        </w:rPr>
        <w:t>, no transcribir</w:t>
      </w:r>
      <w:r w:rsidR="00F35D80">
        <w:rPr>
          <w:i/>
          <w:color w:val="A6A6A6" w:themeColor="background1" w:themeShade="A6"/>
          <w:sz w:val="24"/>
        </w:rPr>
        <w:t xml:space="preserve"> lo que se encuentra aquí, deberán </w:t>
      </w:r>
      <w:r w:rsidRPr="007B0123">
        <w:rPr>
          <w:i/>
          <w:color w:val="A6A6A6" w:themeColor="background1" w:themeShade="A6"/>
          <w:sz w:val="24"/>
        </w:rPr>
        <w:t>adicionar o replantear de acuerdo a las funciones y el lugar donde se vaya a desempeñar.</w:t>
      </w:r>
      <w:r w:rsidR="00C1454B">
        <w:rPr>
          <w:i/>
          <w:color w:val="A6A6A6" w:themeColor="background1" w:themeShade="A6"/>
          <w:sz w:val="24"/>
        </w:rPr>
        <w:t xml:space="preserve"> Todas las letras en color gris serán editables y deberán ser reemplazadas o borradas según sea el caso.</w:t>
      </w:r>
    </w:p>
    <w:p w:rsidR="00CA69EF" w:rsidRPr="007B0123" w:rsidRDefault="00CA69EF" w:rsidP="000A7EDF">
      <w:pPr>
        <w:ind w:left="-5"/>
        <w:rPr>
          <w:i/>
          <w:color w:val="A6A6A6" w:themeColor="background1" w:themeShade="A6"/>
          <w:sz w:val="24"/>
        </w:rPr>
      </w:pPr>
    </w:p>
    <w:p w:rsidR="00CA69EF" w:rsidRPr="007B0123" w:rsidRDefault="00CA69EF" w:rsidP="000A7EDF">
      <w:pPr>
        <w:ind w:left="-5"/>
        <w:rPr>
          <w:i/>
          <w:color w:val="A6A6A6" w:themeColor="background1" w:themeShade="A6"/>
          <w:sz w:val="24"/>
        </w:rPr>
      </w:pPr>
      <w:r w:rsidRPr="007B0123">
        <w:rPr>
          <w:i/>
          <w:color w:val="A6A6A6" w:themeColor="background1" w:themeShade="A6"/>
          <w:sz w:val="24"/>
        </w:rPr>
        <w:t>Una vez realizado el programa, antes de imprimir, deberá borrar estos tres primeros párrafos que sirvieron de guía en el llenado.</w:t>
      </w:r>
    </w:p>
    <w:p w:rsidR="000A7EDF" w:rsidRDefault="000A7EDF" w:rsidP="000A7EDF">
      <w:pPr>
        <w:spacing w:after="0" w:line="259" w:lineRule="auto"/>
        <w:ind w:left="0" w:firstLine="0"/>
        <w:jc w:val="center"/>
        <w:rPr>
          <w:b/>
          <w:sz w:val="23"/>
        </w:rPr>
      </w:pPr>
    </w:p>
    <w:p w:rsidR="00FD684E" w:rsidRDefault="00FD684E" w:rsidP="000A7EDF">
      <w:pPr>
        <w:spacing w:after="0" w:line="259" w:lineRule="auto"/>
        <w:ind w:left="0" w:firstLine="0"/>
        <w:jc w:val="center"/>
        <w:rPr>
          <w:b/>
          <w:sz w:val="21"/>
          <w:szCs w:val="21"/>
        </w:rPr>
      </w:pPr>
    </w:p>
    <w:p w:rsidR="00034683" w:rsidRPr="00FD684E" w:rsidRDefault="0063264C" w:rsidP="000A7EDF">
      <w:pPr>
        <w:spacing w:after="0" w:line="259" w:lineRule="auto"/>
        <w:ind w:left="0" w:firstLine="0"/>
        <w:jc w:val="center"/>
        <w:rPr>
          <w:sz w:val="24"/>
          <w:szCs w:val="21"/>
        </w:rPr>
      </w:pPr>
      <w:r w:rsidRPr="007B0123">
        <w:rPr>
          <w:b/>
          <w:color w:val="A6A6A6" w:themeColor="background1" w:themeShade="A6"/>
          <w:sz w:val="24"/>
          <w:szCs w:val="21"/>
        </w:rPr>
        <w:t>GUÍA-</w:t>
      </w:r>
      <w:r w:rsidRPr="00FD684E">
        <w:rPr>
          <w:b/>
          <w:sz w:val="24"/>
          <w:szCs w:val="21"/>
        </w:rPr>
        <w:t>PROGRAMA DE TRABAJO</w:t>
      </w:r>
    </w:p>
    <w:p w:rsidR="000A7EDF" w:rsidRPr="00FD684E" w:rsidRDefault="000A7EDF">
      <w:pPr>
        <w:ind w:left="-5"/>
        <w:rPr>
          <w:sz w:val="10"/>
          <w:szCs w:val="21"/>
        </w:rPr>
      </w:pPr>
    </w:p>
    <w:p w:rsidR="000A7EDF" w:rsidRPr="0064759A" w:rsidRDefault="000A7EDF">
      <w:pPr>
        <w:ind w:left="-5"/>
        <w:rPr>
          <w:sz w:val="21"/>
          <w:szCs w:val="21"/>
        </w:rPr>
      </w:pPr>
      <w:r w:rsidRPr="0064759A">
        <w:rPr>
          <w:sz w:val="21"/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rPr>
          <w:b/>
          <w:szCs w:val="21"/>
        </w:rPr>
      </w:pPr>
      <w:r w:rsidRPr="00FD684E">
        <w:rPr>
          <w:b/>
          <w:szCs w:val="21"/>
        </w:rPr>
        <w:t xml:space="preserve">Título del Programa: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>“SERVICIO SOCIAL-MEIF</w:t>
      </w:r>
      <w:r w:rsidR="008C2D97">
        <w:rPr>
          <w:color w:val="A6A6A6" w:themeColor="background1" w:themeShade="A6"/>
          <w:szCs w:val="21"/>
        </w:rPr>
        <w:t>-UV</w:t>
      </w:r>
      <w:bookmarkStart w:id="0" w:name="_GoBack"/>
      <w:bookmarkEnd w:id="0"/>
      <w:r w:rsidRPr="007B0123">
        <w:rPr>
          <w:color w:val="A6A6A6" w:themeColor="background1" w:themeShade="A6"/>
          <w:szCs w:val="21"/>
        </w:rPr>
        <w:t xml:space="preserve">”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 w:val="16"/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Planteamiento del Programa: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>El presente programa tiene como finalidad que el estudiante cumpla con los objetivos propuestos en el Servicio Social de la Licenciatura en Derecho, tanto en el ámbito municipal, estatal y federal</w:t>
      </w:r>
      <w:r w:rsidR="00B15524" w:rsidRPr="007B0123">
        <w:rPr>
          <w:color w:val="A6A6A6" w:themeColor="background1" w:themeShade="A6"/>
          <w:szCs w:val="21"/>
        </w:rPr>
        <w:t xml:space="preserve"> tanto en el sector privado como en el sector público</w:t>
      </w:r>
      <w:r w:rsidRPr="007B0123">
        <w:rPr>
          <w:color w:val="A6A6A6" w:themeColor="background1" w:themeShade="A6"/>
          <w:szCs w:val="21"/>
        </w:rPr>
        <w:t xml:space="preserve">, cuyo procesos de iniciación, integración, capacitación teórica-práctica y profesional, tiendan a lograr que los alumnos participen en el marco de un campo laboral adecuado de acuerdo a las circunstancias, aplicando los conocimientos adquiridos en el transcurso de su carrera y que al mismo tiempo puedan tener un acercamiento personal, humano y profesional con los problemas más comunes que aquejan a la sociedad veracruzana y a México, así como también juegan un papel importante las instituciones encargadas de la procuración e impartición de justicia, cuyo objetivo es cumplir y enseñar la aplicación de la norma, coordinar las acciones para el buen desempeño de los alumnos y poner los servicios universitarios en una gran coordinación con los sectores público, privado y social, y sensibilizar de manera universal que la norma jurídica nos impone deberes y nos confiere derechos.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 w:val="18"/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Objetivos:  </w:t>
      </w:r>
    </w:p>
    <w:p w:rsidR="00034683" w:rsidRPr="00FD684E" w:rsidRDefault="0063264C" w:rsidP="00FD684E">
      <w:pPr>
        <w:pStyle w:val="Prrafodelista"/>
        <w:numPr>
          <w:ilvl w:val="0"/>
          <w:numId w:val="1"/>
        </w:numPr>
        <w:spacing w:after="0" w:line="360" w:lineRule="auto"/>
        <w:jc w:val="left"/>
        <w:rPr>
          <w:szCs w:val="21"/>
        </w:rPr>
      </w:pPr>
      <w:r w:rsidRPr="00FD684E">
        <w:rPr>
          <w:b/>
          <w:szCs w:val="21"/>
        </w:rPr>
        <w:t xml:space="preserve">Objetivos </w:t>
      </w:r>
      <w:r w:rsidR="00E02A39">
        <w:rPr>
          <w:b/>
          <w:szCs w:val="21"/>
        </w:rPr>
        <w:t>a largo plazo</w:t>
      </w:r>
      <w:r w:rsidRPr="00FD684E">
        <w:rPr>
          <w:b/>
          <w:szCs w:val="21"/>
        </w:rPr>
        <w:t xml:space="preserve">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>El alumno conocerá el Sistema Jurídico en Veracruz y México</w:t>
      </w:r>
      <w:r w:rsidR="00B15524" w:rsidRPr="007B0123">
        <w:rPr>
          <w:color w:val="A6A6A6" w:themeColor="background1" w:themeShade="A6"/>
          <w:szCs w:val="21"/>
        </w:rPr>
        <w:t>, sus políticas públicas</w:t>
      </w:r>
      <w:r w:rsidRPr="007B0123">
        <w:rPr>
          <w:color w:val="A6A6A6" w:themeColor="background1" w:themeShade="A6"/>
          <w:szCs w:val="21"/>
        </w:rPr>
        <w:t xml:space="preserve">, </w:t>
      </w:r>
      <w:r w:rsidR="00CA69EF" w:rsidRPr="007B0123">
        <w:rPr>
          <w:color w:val="A6A6A6" w:themeColor="background1" w:themeShade="A6"/>
          <w:szCs w:val="21"/>
        </w:rPr>
        <w:t>así como los De</w:t>
      </w:r>
      <w:r w:rsidR="00FD684E" w:rsidRPr="007B0123">
        <w:rPr>
          <w:color w:val="A6A6A6" w:themeColor="background1" w:themeShade="A6"/>
          <w:szCs w:val="21"/>
        </w:rPr>
        <w:t xml:space="preserve">rechos Humanos, </w:t>
      </w:r>
      <w:r w:rsidRPr="007B0123">
        <w:rPr>
          <w:color w:val="A6A6A6" w:themeColor="background1" w:themeShade="A6"/>
          <w:szCs w:val="21"/>
        </w:rPr>
        <w:t xml:space="preserve">aplicando los conocimientos adquiridos en la carrera de acuerdo a sus áreas y </w:t>
      </w:r>
      <w:r w:rsidRPr="007B0123">
        <w:rPr>
          <w:color w:val="A6A6A6" w:themeColor="background1" w:themeShade="A6"/>
          <w:szCs w:val="21"/>
        </w:rPr>
        <w:lastRenderedPageBreak/>
        <w:t xml:space="preserve">las materias, bajo la asesoría de la propia materia y de la coordinación de Servicio Social con la participación de los sectores público, privado y social.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pStyle w:val="Prrafodelista"/>
        <w:numPr>
          <w:ilvl w:val="0"/>
          <w:numId w:val="1"/>
        </w:numPr>
        <w:spacing w:after="0" w:line="360" w:lineRule="auto"/>
        <w:jc w:val="left"/>
        <w:rPr>
          <w:szCs w:val="21"/>
        </w:rPr>
      </w:pPr>
      <w:r w:rsidRPr="00FD684E">
        <w:rPr>
          <w:b/>
          <w:szCs w:val="21"/>
        </w:rPr>
        <w:t xml:space="preserve">Objetivos </w:t>
      </w:r>
      <w:r w:rsidR="00E02A39">
        <w:rPr>
          <w:b/>
          <w:szCs w:val="21"/>
        </w:rPr>
        <w:t>a corto plazo</w:t>
      </w:r>
      <w:r w:rsidRPr="00FD684E">
        <w:rPr>
          <w:b/>
          <w:szCs w:val="21"/>
        </w:rPr>
        <w:t xml:space="preserve">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>El alumno utilizará las herramientas necesarias para aplicar los conocimientos adquiridos que llevará a la práctica elaborando demandas, denuncias, llenado de</w:t>
      </w:r>
      <w:r w:rsidR="00CA69EF" w:rsidRPr="007B0123">
        <w:rPr>
          <w:color w:val="A6A6A6" w:themeColor="background1" w:themeShade="A6"/>
          <w:szCs w:val="21"/>
        </w:rPr>
        <w:t xml:space="preserve"> diferentes tipos de</w:t>
      </w:r>
      <w:r w:rsidRPr="007B0123">
        <w:rPr>
          <w:color w:val="A6A6A6" w:themeColor="background1" w:themeShade="A6"/>
          <w:szCs w:val="21"/>
        </w:rPr>
        <w:t xml:space="preserve"> formatos</w:t>
      </w:r>
      <w:r w:rsidR="002760CC" w:rsidRPr="007B0123">
        <w:rPr>
          <w:color w:val="A6A6A6" w:themeColor="background1" w:themeShade="A6"/>
          <w:szCs w:val="21"/>
        </w:rPr>
        <w:t xml:space="preserve"> de texto</w:t>
      </w:r>
      <w:r w:rsidRPr="007B0123">
        <w:rPr>
          <w:color w:val="A6A6A6" w:themeColor="background1" w:themeShade="A6"/>
          <w:szCs w:val="21"/>
        </w:rPr>
        <w:t xml:space="preserve">, elaboración de ratificaciones, oficios, acuerdos, decretos, reglamentos, leyes y demás acciones profesionales jurídicas, entre otras actividades que indique la coordinación con los sectores público, privado y social con la aplicación de los procedimientos jurídicos.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 w:val="18"/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Metodología: (procedimientos).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 xml:space="preserve">El alumno deberá aprender cómo se desempeñan y aplican los procedimientos jurídicos, las funciones y actividades propias de las materias e instituciones, así como del personal que se encuentra asignado en los sectores público, privado y social; así como desarrollar las actividades que le sean encomendadas con asesoría y asistencia del propio sector como también de la titular de la materia y de la propia coordinación y estructura de Servicio Social de la Facultad de Derecho y así lograr la asesoría y los conocimientos necesarios para el buen desempeño profesional de los alumnos.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 w:val="18"/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Recursos Humanos: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 xml:space="preserve">Los sectores público, privado y social de acuerdo con sus políticas públicas laborales y presupuéstales serán los encargados de coordinar acciones en el campo profesional de las materias e instituciones con la participación de los alumnos para lograr un buen desempeño en el programa del Servicio Social.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 w:val="18"/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Recursos Económicos: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 xml:space="preserve">Los sectores público, privado y social con sus políticas presupuestarias económicas, contaran bajo la supervisión de la propia coordinación de Servicio Social con los recursos económicos y demás necesarios para cubrir las necesidades correspondientes del servicio social en cuanto al prestador hace de manera honorable sin percibir remuneración alguna.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 w:val="18"/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Recursos Materiales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 xml:space="preserve">Los sectores público, privado y social proveerán a los alumnos de la facultad de Derecho para que realicen su Servicio Social con los materiales necesarios para el buen desempeño de sus actividades.  Funciones y Actividades:  </w:t>
      </w:r>
    </w:p>
    <w:p w:rsidR="00034683" w:rsidRPr="007B0123" w:rsidRDefault="0063264C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lastRenderedPageBreak/>
        <w:t xml:space="preserve">Los sectores público, privado y social en coordinación con el propio prestador de servicio social y con la asesoría de la materia y la propia coordinación de Servicio Social en su conjunto y de manera coordinada efectuaran las funciones y actividades a desarrollar para que su propia aplicación del participante sea de mayor capacitación profesional.  </w:t>
      </w:r>
    </w:p>
    <w:p w:rsidR="00034683" w:rsidRPr="00FD684E" w:rsidRDefault="0063264C" w:rsidP="00FD684E">
      <w:pPr>
        <w:spacing w:after="0" w:line="360" w:lineRule="auto"/>
        <w:ind w:left="0" w:firstLine="0"/>
        <w:jc w:val="left"/>
        <w:rPr>
          <w:szCs w:val="21"/>
        </w:rPr>
      </w:pPr>
      <w:r w:rsidRPr="00FD684E">
        <w:rPr>
          <w:szCs w:val="21"/>
        </w:rPr>
        <w:t xml:space="preserve"> </w:t>
      </w:r>
    </w:p>
    <w:p w:rsidR="00034683" w:rsidRPr="00FD684E" w:rsidRDefault="0063264C" w:rsidP="00FD684E">
      <w:pPr>
        <w:spacing w:after="0" w:line="360" w:lineRule="auto"/>
        <w:ind w:left="-5"/>
        <w:jc w:val="left"/>
        <w:rPr>
          <w:szCs w:val="21"/>
        </w:rPr>
      </w:pPr>
      <w:r w:rsidRPr="00FD684E">
        <w:rPr>
          <w:b/>
          <w:szCs w:val="21"/>
        </w:rPr>
        <w:t xml:space="preserve">Responsabilidades:  </w:t>
      </w:r>
    </w:p>
    <w:p w:rsidR="007B0123" w:rsidRDefault="0063264C" w:rsidP="007B0123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7B0123">
        <w:rPr>
          <w:color w:val="A6A6A6" w:themeColor="background1" w:themeShade="A6"/>
          <w:szCs w:val="21"/>
        </w:rPr>
        <w:t xml:space="preserve">Los sectores público, privado y social bajo la coordinación de Servicio Social y de la asesoría se comprometen coordinadamente con el propio prestador de servicio social para cumplir con </w:t>
      </w:r>
      <w:r w:rsidR="007B0123">
        <w:rPr>
          <w:color w:val="A6A6A6" w:themeColor="background1" w:themeShade="A6"/>
          <w:szCs w:val="21"/>
        </w:rPr>
        <w:t>el programa de trabajo-horarios:</w:t>
      </w:r>
    </w:p>
    <w:p w:rsidR="007B0123" w:rsidRPr="00F35D80" w:rsidRDefault="0063264C" w:rsidP="007B0123">
      <w:pPr>
        <w:pStyle w:val="Prrafodelista"/>
        <w:numPr>
          <w:ilvl w:val="0"/>
          <w:numId w:val="2"/>
        </w:numPr>
        <w:spacing w:after="0" w:line="360" w:lineRule="auto"/>
        <w:rPr>
          <w:color w:val="A6A6A6" w:themeColor="background1" w:themeShade="A6"/>
          <w:szCs w:val="21"/>
        </w:rPr>
      </w:pPr>
      <w:r w:rsidRPr="00F35D80">
        <w:rPr>
          <w:color w:val="A6A6A6" w:themeColor="background1" w:themeShade="A6"/>
          <w:szCs w:val="21"/>
        </w:rPr>
        <w:t xml:space="preserve">Cumplir con el programa de trabajo que se lleva, respetando el reglamento interno.  </w:t>
      </w:r>
    </w:p>
    <w:p w:rsidR="007B0123" w:rsidRPr="00F35D80" w:rsidRDefault="0063264C" w:rsidP="007B0123">
      <w:pPr>
        <w:pStyle w:val="Prrafodelista"/>
        <w:numPr>
          <w:ilvl w:val="0"/>
          <w:numId w:val="2"/>
        </w:numPr>
        <w:spacing w:after="0" w:line="360" w:lineRule="auto"/>
        <w:rPr>
          <w:color w:val="A6A6A6" w:themeColor="background1" w:themeShade="A6"/>
          <w:szCs w:val="21"/>
        </w:rPr>
      </w:pPr>
      <w:r w:rsidRPr="00F35D80">
        <w:rPr>
          <w:color w:val="A6A6A6" w:themeColor="background1" w:themeShade="A6"/>
          <w:szCs w:val="21"/>
        </w:rPr>
        <w:t xml:space="preserve">Mantener y cuidar el orden en las actividades encomendadas por el titular inmediato.  </w:t>
      </w:r>
    </w:p>
    <w:p w:rsidR="00034683" w:rsidRPr="00F35D80" w:rsidRDefault="0063264C" w:rsidP="007B0123">
      <w:pPr>
        <w:pStyle w:val="Prrafodelista"/>
        <w:numPr>
          <w:ilvl w:val="0"/>
          <w:numId w:val="2"/>
        </w:numPr>
        <w:spacing w:after="0" w:line="360" w:lineRule="auto"/>
        <w:rPr>
          <w:color w:val="A6A6A6" w:themeColor="background1" w:themeShade="A6"/>
          <w:szCs w:val="21"/>
        </w:rPr>
      </w:pPr>
      <w:r w:rsidRPr="00F35D80">
        <w:rPr>
          <w:color w:val="A6A6A6" w:themeColor="background1" w:themeShade="A6"/>
          <w:szCs w:val="21"/>
        </w:rPr>
        <w:t xml:space="preserve">Asistir puntualmente al servicio social respetando el horario para evitar una sanción por incumplimiento.  </w:t>
      </w:r>
    </w:p>
    <w:p w:rsidR="00FD684E" w:rsidRDefault="00FD684E" w:rsidP="00FD684E">
      <w:pPr>
        <w:spacing w:after="0" w:line="360" w:lineRule="auto"/>
        <w:ind w:left="-5"/>
        <w:rPr>
          <w:szCs w:val="21"/>
        </w:rPr>
      </w:pPr>
    </w:p>
    <w:p w:rsidR="00034683" w:rsidRDefault="0063264C" w:rsidP="00FD684E">
      <w:pPr>
        <w:spacing w:after="0" w:line="360" w:lineRule="auto"/>
        <w:ind w:left="-5"/>
        <w:rPr>
          <w:i/>
          <w:szCs w:val="21"/>
        </w:rPr>
      </w:pPr>
      <w:r w:rsidRPr="00FD684E">
        <w:rPr>
          <w:b/>
          <w:szCs w:val="21"/>
        </w:rPr>
        <w:t xml:space="preserve">Duración </w:t>
      </w:r>
      <w:r w:rsidR="000B520A">
        <w:rPr>
          <w:b/>
          <w:szCs w:val="21"/>
        </w:rPr>
        <w:t xml:space="preserve">y horario </w:t>
      </w:r>
      <w:r w:rsidRPr="00FD684E">
        <w:rPr>
          <w:b/>
          <w:szCs w:val="21"/>
        </w:rPr>
        <w:t>del programa:</w:t>
      </w:r>
      <w:r w:rsidRPr="00FD684E">
        <w:rPr>
          <w:szCs w:val="21"/>
        </w:rPr>
        <w:t xml:space="preserve"> </w:t>
      </w:r>
      <w:r w:rsidR="007B0123">
        <w:rPr>
          <w:szCs w:val="21"/>
        </w:rPr>
        <w:t xml:space="preserve">480 horas, a partir del </w:t>
      </w:r>
      <w:r w:rsidR="007B0123" w:rsidRPr="007B0123">
        <w:rPr>
          <w:color w:val="A6A6A6" w:themeColor="background1" w:themeShade="A6"/>
          <w:szCs w:val="21"/>
        </w:rPr>
        <w:t xml:space="preserve">10 de febrero de 2025 </w:t>
      </w:r>
      <w:r w:rsidR="00FD684E" w:rsidRPr="00FD684E">
        <w:rPr>
          <w:i/>
          <w:szCs w:val="21"/>
        </w:rPr>
        <w:t>en el horario de</w:t>
      </w:r>
      <w:r w:rsidR="00FD684E" w:rsidRPr="007B0123">
        <w:rPr>
          <w:i/>
          <w:color w:val="A6A6A6" w:themeColor="background1" w:themeShade="A6"/>
          <w:szCs w:val="21"/>
        </w:rPr>
        <w:t xml:space="preserve"> 8:00 a 12:00 </w:t>
      </w:r>
      <w:r w:rsidR="00FD684E" w:rsidRPr="00FD684E">
        <w:rPr>
          <w:i/>
          <w:szCs w:val="21"/>
        </w:rPr>
        <w:t>horas</w:t>
      </w:r>
      <w:r w:rsidR="00FD684E">
        <w:rPr>
          <w:i/>
          <w:szCs w:val="21"/>
        </w:rPr>
        <w:t>.</w:t>
      </w:r>
    </w:p>
    <w:p w:rsidR="00F35D80" w:rsidRDefault="00F35D80" w:rsidP="00FD684E">
      <w:pPr>
        <w:spacing w:after="0" w:line="360" w:lineRule="auto"/>
        <w:ind w:left="-5"/>
        <w:rPr>
          <w:szCs w:val="21"/>
        </w:rPr>
      </w:pPr>
    </w:p>
    <w:p w:rsidR="00F35D80" w:rsidRPr="00F35D80" w:rsidRDefault="00F35D80" w:rsidP="00FD684E">
      <w:pPr>
        <w:spacing w:after="0" w:line="360" w:lineRule="auto"/>
        <w:ind w:left="-5"/>
        <w:rPr>
          <w:color w:val="A6A6A6" w:themeColor="background1" w:themeShade="A6"/>
          <w:szCs w:val="21"/>
        </w:rPr>
      </w:pPr>
      <w:r w:rsidRPr="00F35D80">
        <w:rPr>
          <w:b/>
          <w:szCs w:val="21"/>
        </w:rPr>
        <w:t>Fechas consideradas como inhábiles que no quedan comprendidas en el conteo de las horas del prestador del servicio acorde al calendario oficial laboral del ente:</w:t>
      </w:r>
      <w:r>
        <w:rPr>
          <w:szCs w:val="21"/>
        </w:rPr>
        <w:t xml:space="preserve"> </w:t>
      </w:r>
      <w:r w:rsidRPr="00F35D80">
        <w:rPr>
          <w:color w:val="A6A6A6" w:themeColor="background1" w:themeShade="A6"/>
          <w:szCs w:val="21"/>
        </w:rPr>
        <w:t>1 enero, 17 marzo, 1 mayo, 16 de septiembre, 25 de diciembre de 2025.</w:t>
      </w:r>
    </w:p>
    <w:p w:rsidR="00034683" w:rsidRPr="0064759A" w:rsidRDefault="0063264C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64759A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:rsidR="00034683" w:rsidRPr="0064759A" w:rsidRDefault="0063264C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64759A">
        <w:rPr>
          <w:sz w:val="21"/>
          <w:szCs w:val="21"/>
        </w:rPr>
        <w:t xml:space="preserve"> </w:t>
      </w:r>
    </w:p>
    <w:p w:rsidR="00034683" w:rsidRPr="0064759A" w:rsidRDefault="0063264C">
      <w:pPr>
        <w:spacing w:after="2" w:line="259" w:lineRule="auto"/>
        <w:ind w:right="2"/>
        <w:jc w:val="center"/>
        <w:rPr>
          <w:sz w:val="21"/>
          <w:szCs w:val="21"/>
        </w:rPr>
      </w:pPr>
      <w:r w:rsidRPr="0064759A">
        <w:rPr>
          <w:sz w:val="21"/>
          <w:szCs w:val="21"/>
        </w:rPr>
        <w:t>Xalapa-E</w:t>
      </w:r>
      <w:r w:rsidR="000A7EDF" w:rsidRPr="0064759A">
        <w:rPr>
          <w:sz w:val="21"/>
          <w:szCs w:val="21"/>
        </w:rPr>
        <w:t>nrí</w:t>
      </w:r>
      <w:r w:rsidRPr="0064759A">
        <w:rPr>
          <w:sz w:val="21"/>
          <w:szCs w:val="21"/>
        </w:rPr>
        <w:t>qu</w:t>
      </w:r>
      <w:r w:rsidR="000A7EDF" w:rsidRPr="0064759A">
        <w:rPr>
          <w:sz w:val="21"/>
          <w:szCs w:val="21"/>
        </w:rPr>
        <w:t>e</w:t>
      </w:r>
      <w:r w:rsidRPr="0064759A">
        <w:rPr>
          <w:sz w:val="21"/>
          <w:szCs w:val="21"/>
        </w:rPr>
        <w:t>z., Ver., de ______</w:t>
      </w:r>
      <w:r w:rsidR="000A7EDF" w:rsidRPr="0064759A">
        <w:rPr>
          <w:sz w:val="21"/>
          <w:szCs w:val="21"/>
        </w:rPr>
        <w:t xml:space="preserve">__ </w:t>
      </w:r>
      <w:proofErr w:type="spellStart"/>
      <w:r w:rsidR="000A7EDF" w:rsidRPr="0064759A">
        <w:rPr>
          <w:sz w:val="21"/>
          <w:szCs w:val="21"/>
        </w:rPr>
        <w:t>de</w:t>
      </w:r>
      <w:proofErr w:type="spellEnd"/>
      <w:r w:rsidR="000A7EDF" w:rsidRPr="0064759A">
        <w:rPr>
          <w:sz w:val="21"/>
          <w:szCs w:val="21"/>
        </w:rPr>
        <w:t xml:space="preserve"> ______________ </w:t>
      </w:r>
      <w:proofErr w:type="spellStart"/>
      <w:r w:rsidR="000A7EDF" w:rsidRPr="0064759A">
        <w:rPr>
          <w:sz w:val="21"/>
          <w:szCs w:val="21"/>
        </w:rPr>
        <w:t>de</w:t>
      </w:r>
      <w:proofErr w:type="spellEnd"/>
      <w:r w:rsidR="000A7EDF" w:rsidRPr="0064759A">
        <w:rPr>
          <w:sz w:val="21"/>
          <w:szCs w:val="21"/>
        </w:rPr>
        <w:t xml:space="preserve"> 2025</w:t>
      </w:r>
    </w:p>
    <w:p w:rsidR="00034683" w:rsidRDefault="0063264C">
      <w:pPr>
        <w:spacing w:after="0" w:line="259" w:lineRule="auto"/>
        <w:ind w:left="0" w:firstLine="0"/>
        <w:jc w:val="left"/>
      </w:pPr>
      <w:r>
        <w:t xml:space="preserve"> </w:t>
      </w:r>
    </w:p>
    <w:p w:rsidR="00FD684E" w:rsidRDefault="00FD684E">
      <w:pPr>
        <w:spacing w:after="0" w:line="259" w:lineRule="auto"/>
        <w:ind w:left="0" w:firstLine="0"/>
        <w:jc w:val="left"/>
      </w:pPr>
    </w:p>
    <w:p w:rsidR="00FD684E" w:rsidRDefault="00FD684E">
      <w:pPr>
        <w:spacing w:after="0" w:line="259" w:lineRule="auto"/>
        <w:ind w:left="0" w:firstLine="0"/>
        <w:jc w:val="left"/>
      </w:pPr>
    </w:p>
    <w:p w:rsidR="00FD684E" w:rsidRDefault="00FD684E">
      <w:pPr>
        <w:spacing w:after="0" w:line="259" w:lineRule="auto"/>
        <w:ind w:left="0" w:firstLine="0"/>
        <w:jc w:val="left"/>
      </w:pPr>
    </w:p>
    <w:p w:rsidR="00FD684E" w:rsidRDefault="00FD684E">
      <w:pPr>
        <w:spacing w:after="0" w:line="259" w:lineRule="auto"/>
        <w:ind w:left="0" w:firstLine="0"/>
        <w:jc w:val="left"/>
      </w:pPr>
    </w:p>
    <w:p w:rsidR="00FD684E" w:rsidRPr="007B0123" w:rsidRDefault="000754BD" w:rsidP="000754BD">
      <w:pPr>
        <w:spacing w:after="0" w:line="259" w:lineRule="auto"/>
        <w:ind w:left="0" w:firstLine="0"/>
        <w:rPr>
          <w:color w:val="A6A6A6" w:themeColor="background1" w:themeShade="A6"/>
          <w:sz w:val="20"/>
        </w:rPr>
      </w:pPr>
      <w:r>
        <w:rPr>
          <w:sz w:val="20"/>
        </w:rPr>
        <w:t xml:space="preserve">          </w:t>
      </w:r>
      <w:r w:rsidRPr="007B0123">
        <w:rPr>
          <w:color w:val="A6A6A6" w:themeColor="background1" w:themeShade="A6"/>
          <w:sz w:val="20"/>
        </w:rPr>
        <w:t>Nombre</w:t>
      </w:r>
      <w:r w:rsidR="00FD684E" w:rsidRPr="000754BD">
        <w:rPr>
          <w:color w:val="A6A6A6" w:themeColor="background1" w:themeShade="A6"/>
          <w:sz w:val="20"/>
        </w:rPr>
        <w:tab/>
      </w:r>
      <w:r w:rsidRPr="000754BD">
        <w:rPr>
          <w:color w:val="A6A6A6" w:themeColor="background1" w:themeShade="A6"/>
          <w:sz w:val="20"/>
        </w:rPr>
        <w:t>y firma</w:t>
      </w:r>
      <w:r w:rsidR="00FD684E" w:rsidRPr="000754BD">
        <w:rPr>
          <w:color w:val="A6A6A6" w:themeColor="background1" w:themeShade="A6"/>
          <w:sz w:val="20"/>
        </w:rPr>
        <w:tab/>
      </w:r>
      <w:r w:rsidR="00FD684E" w:rsidRPr="000754BD">
        <w:rPr>
          <w:color w:val="A6A6A6" w:themeColor="background1" w:themeShade="A6"/>
          <w:sz w:val="20"/>
        </w:rPr>
        <w:tab/>
      </w:r>
      <w:r w:rsidR="00FD684E" w:rsidRPr="000754BD">
        <w:rPr>
          <w:color w:val="A6A6A6" w:themeColor="background1" w:themeShade="A6"/>
          <w:sz w:val="20"/>
        </w:rPr>
        <w:tab/>
        <w:t xml:space="preserve">            </w:t>
      </w:r>
      <w:r>
        <w:rPr>
          <w:color w:val="A6A6A6" w:themeColor="background1" w:themeShade="A6"/>
          <w:sz w:val="20"/>
        </w:rPr>
        <w:t xml:space="preserve">                               </w:t>
      </w:r>
      <w:r w:rsidR="00FD684E" w:rsidRPr="000754BD">
        <w:rPr>
          <w:color w:val="A6A6A6" w:themeColor="background1" w:themeShade="A6"/>
          <w:sz w:val="20"/>
        </w:rPr>
        <w:t xml:space="preserve">         </w:t>
      </w:r>
      <w:r w:rsidR="00FD684E" w:rsidRPr="007B0123">
        <w:rPr>
          <w:color w:val="A6A6A6" w:themeColor="background1" w:themeShade="A6"/>
          <w:sz w:val="20"/>
        </w:rPr>
        <w:t>Nombre</w:t>
      </w:r>
      <w:r>
        <w:rPr>
          <w:color w:val="A6A6A6" w:themeColor="background1" w:themeShade="A6"/>
          <w:sz w:val="20"/>
        </w:rPr>
        <w:t>, cargo y firma d</w:t>
      </w:r>
      <w:r w:rsidR="00FD684E" w:rsidRPr="007B0123">
        <w:rPr>
          <w:color w:val="A6A6A6" w:themeColor="background1" w:themeShade="A6"/>
          <w:sz w:val="20"/>
        </w:rPr>
        <w:t>el Titular</w:t>
      </w:r>
    </w:p>
    <w:p w:rsidR="000754BD" w:rsidRPr="007B0123" w:rsidRDefault="000754BD" w:rsidP="000754BD">
      <w:pPr>
        <w:spacing w:after="0" w:line="259" w:lineRule="auto"/>
        <w:ind w:left="0" w:firstLine="0"/>
        <w:rPr>
          <w:color w:val="A6A6A6" w:themeColor="background1" w:themeShade="A6"/>
          <w:sz w:val="20"/>
        </w:rPr>
      </w:pPr>
      <w:r>
        <w:rPr>
          <w:sz w:val="20"/>
        </w:rPr>
        <w:t xml:space="preserve">      </w:t>
      </w:r>
      <w:r w:rsidRPr="00FD684E">
        <w:rPr>
          <w:sz w:val="20"/>
        </w:rPr>
        <w:t>Prestador</w:t>
      </w:r>
      <w:r w:rsidR="00F35D80">
        <w:rPr>
          <w:sz w:val="20"/>
        </w:rPr>
        <w:t>(a)</w:t>
      </w:r>
      <w:r w:rsidRPr="00FD684E">
        <w:rPr>
          <w:sz w:val="20"/>
        </w:rPr>
        <w:t xml:space="preserve"> </w:t>
      </w:r>
      <w:r w:rsidR="00F35D80">
        <w:rPr>
          <w:sz w:val="20"/>
        </w:rPr>
        <w:t>d</w:t>
      </w:r>
      <w:r w:rsidRPr="00FD684E">
        <w:rPr>
          <w:sz w:val="20"/>
        </w:rPr>
        <w:t>e Servicio</w:t>
      </w:r>
      <w:r>
        <w:rPr>
          <w:sz w:val="20"/>
        </w:rPr>
        <w:t xml:space="preserve">                                                  </w:t>
      </w:r>
      <w:r>
        <w:rPr>
          <w:color w:val="A6A6A6" w:themeColor="background1" w:themeShade="A6"/>
          <w:sz w:val="20"/>
        </w:rPr>
        <w:t xml:space="preserve">     </w:t>
      </w:r>
      <w:r w:rsidR="00FD684E" w:rsidRPr="007B0123">
        <w:rPr>
          <w:color w:val="A6A6A6" w:themeColor="background1" w:themeShade="A6"/>
          <w:sz w:val="20"/>
        </w:rPr>
        <w:t xml:space="preserve"> </w:t>
      </w:r>
      <w:r>
        <w:rPr>
          <w:color w:val="A6A6A6" w:themeColor="background1" w:themeShade="A6"/>
          <w:sz w:val="20"/>
        </w:rPr>
        <w:t xml:space="preserve">                 Sello de la</w:t>
      </w:r>
      <w:r w:rsidRPr="007B0123">
        <w:rPr>
          <w:color w:val="A6A6A6" w:themeColor="background1" w:themeShade="A6"/>
          <w:sz w:val="20"/>
        </w:rPr>
        <w:t xml:space="preserve"> dependencia/</w:t>
      </w:r>
      <w:r>
        <w:rPr>
          <w:color w:val="A6A6A6" w:themeColor="background1" w:themeShade="A6"/>
          <w:sz w:val="20"/>
        </w:rPr>
        <w:t xml:space="preserve"> </w:t>
      </w:r>
      <w:r w:rsidRPr="007B0123">
        <w:rPr>
          <w:color w:val="A6A6A6" w:themeColor="background1" w:themeShade="A6"/>
          <w:sz w:val="20"/>
        </w:rPr>
        <w:t>institución/</w:t>
      </w:r>
      <w:r>
        <w:rPr>
          <w:color w:val="A6A6A6" w:themeColor="background1" w:themeShade="A6"/>
          <w:sz w:val="20"/>
        </w:rPr>
        <w:t xml:space="preserve"> </w:t>
      </w:r>
    </w:p>
    <w:p w:rsidR="00FD684E" w:rsidRPr="007B0123" w:rsidRDefault="000754BD" w:rsidP="000754BD">
      <w:pPr>
        <w:spacing w:after="0" w:line="259" w:lineRule="auto"/>
        <w:ind w:left="0" w:firstLine="0"/>
        <w:rPr>
          <w:color w:val="A6A6A6" w:themeColor="background1" w:themeShade="A6"/>
          <w:sz w:val="20"/>
        </w:rPr>
      </w:pPr>
      <w:r w:rsidRPr="007B0123">
        <w:rPr>
          <w:color w:val="A6A6A6" w:themeColor="background1" w:themeShade="A6"/>
          <w:sz w:val="20"/>
        </w:rPr>
        <w:t xml:space="preserve">             </w:t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</w:r>
      <w:r>
        <w:rPr>
          <w:color w:val="A6A6A6" w:themeColor="background1" w:themeShade="A6"/>
          <w:sz w:val="20"/>
        </w:rPr>
        <w:tab/>
        <w:t xml:space="preserve">         </w:t>
      </w:r>
      <w:r w:rsidR="003B1F75" w:rsidRPr="007B0123">
        <w:rPr>
          <w:color w:val="A6A6A6" w:themeColor="background1" w:themeShade="A6"/>
          <w:sz w:val="20"/>
        </w:rPr>
        <w:t>D</w:t>
      </w:r>
      <w:r w:rsidRPr="007B0123">
        <w:rPr>
          <w:color w:val="A6A6A6" w:themeColor="background1" w:themeShade="A6"/>
          <w:sz w:val="20"/>
        </w:rPr>
        <w:t>espacho</w:t>
      </w:r>
      <w:r w:rsidR="003B1F75">
        <w:rPr>
          <w:color w:val="A6A6A6" w:themeColor="background1" w:themeShade="A6"/>
          <w:sz w:val="20"/>
        </w:rPr>
        <w:t xml:space="preserve"> </w:t>
      </w:r>
      <w:r w:rsidRPr="007B0123">
        <w:rPr>
          <w:color w:val="A6A6A6" w:themeColor="background1" w:themeShade="A6"/>
          <w:sz w:val="20"/>
        </w:rPr>
        <w:t xml:space="preserve">/notaría                 </w:t>
      </w:r>
      <w:r w:rsidR="00FD684E" w:rsidRPr="007B0123">
        <w:rPr>
          <w:color w:val="A6A6A6" w:themeColor="background1" w:themeShade="A6"/>
          <w:sz w:val="20"/>
        </w:rPr>
        <w:tab/>
      </w:r>
      <w:r w:rsidR="00FD684E" w:rsidRPr="007B0123">
        <w:rPr>
          <w:color w:val="A6A6A6" w:themeColor="background1" w:themeShade="A6"/>
          <w:sz w:val="20"/>
        </w:rPr>
        <w:tab/>
      </w:r>
      <w:r w:rsidR="00FD684E" w:rsidRPr="007B0123">
        <w:rPr>
          <w:color w:val="A6A6A6" w:themeColor="background1" w:themeShade="A6"/>
          <w:sz w:val="20"/>
        </w:rPr>
        <w:tab/>
      </w:r>
      <w:r w:rsidR="00FD684E" w:rsidRPr="007B0123">
        <w:rPr>
          <w:color w:val="A6A6A6" w:themeColor="background1" w:themeShade="A6"/>
          <w:sz w:val="20"/>
        </w:rPr>
        <w:tab/>
      </w:r>
      <w:r w:rsidR="00FD684E" w:rsidRPr="007B0123">
        <w:rPr>
          <w:color w:val="A6A6A6" w:themeColor="background1" w:themeShade="A6"/>
          <w:sz w:val="20"/>
        </w:rPr>
        <w:tab/>
      </w:r>
      <w:r w:rsidR="00FD684E" w:rsidRPr="007B0123">
        <w:rPr>
          <w:color w:val="A6A6A6" w:themeColor="background1" w:themeShade="A6"/>
          <w:sz w:val="20"/>
        </w:rPr>
        <w:tab/>
      </w:r>
      <w:r w:rsidR="00FD684E" w:rsidRPr="007B0123">
        <w:rPr>
          <w:color w:val="A6A6A6" w:themeColor="background1" w:themeShade="A6"/>
          <w:sz w:val="20"/>
        </w:rPr>
        <w:tab/>
      </w:r>
    </w:p>
    <w:p w:rsidR="00FD684E" w:rsidRPr="007B0123" w:rsidRDefault="00FD684E" w:rsidP="00FD684E">
      <w:pPr>
        <w:spacing w:after="0" w:line="259" w:lineRule="auto"/>
        <w:ind w:left="5664" w:firstLine="0"/>
        <w:rPr>
          <w:color w:val="A6A6A6" w:themeColor="background1" w:themeShade="A6"/>
          <w:sz w:val="20"/>
        </w:rPr>
      </w:pPr>
    </w:p>
    <w:p w:rsidR="00FD684E" w:rsidRDefault="00FD684E" w:rsidP="00FD684E">
      <w:pPr>
        <w:spacing w:after="0" w:line="259" w:lineRule="auto"/>
        <w:ind w:left="0" w:firstLine="0"/>
        <w:jc w:val="center"/>
        <w:rPr>
          <w:sz w:val="20"/>
        </w:rPr>
      </w:pPr>
    </w:p>
    <w:p w:rsidR="00FD684E" w:rsidRDefault="00FD684E" w:rsidP="00FD684E">
      <w:pPr>
        <w:spacing w:after="0" w:line="259" w:lineRule="auto"/>
        <w:ind w:left="0" w:firstLine="0"/>
        <w:jc w:val="center"/>
        <w:rPr>
          <w:sz w:val="20"/>
        </w:rPr>
      </w:pPr>
      <w:r>
        <w:rPr>
          <w:sz w:val="20"/>
        </w:rPr>
        <w:t xml:space="preserve">Dra. Austria Paola Barradas Hernández </w:t>
      </w:r>
    </w:p>
    <w:p w:rsidR="00FD684E" w:rsidRDefault="00FD684E" w:rsidP="00FD684E">
      <w:pPr>
        <w:spacing w:after="0" w:line="259" w:lineRule="auto"/>
        <w:ind w:left="0" w:firstLine="0"/>
        <w:jc w:val="center"/>
        <w:rPr>
          <w:sz w:val="20"/>
        </w:rPr>
      </w:pPr>
      <w:r>
        <w:rPr>
          <w:sz w:val="20"/>
        </w:rPr>
        <w:t xml:space="preserve">Coordinadora de Servicio Social </w:t>
      </w:r>
    </w:p>
    <w:p w:rsidR="00FD684E" w:rsidRPr="00FD684E" w:rsidRDefault="00FD684E" w:rsidP="00FD684E">
      <w:pPr>
        <w:spacing w:after="0" w:line="259" w:lineRule="auto"/>
        <w:jc w:val="center"/>
        <w:rPr>
          <w:sz w:val="20"/>
        </w:rPr>
      </w:pPr>
      <w:r>
        <w:rPr>
          <w:sz w:val="20"/>
        </w:rPr>
        <w:t>Facultad de Derecho, U.V.</w:t>
      </w:r>
    </w:p>
    <w:sectPr w:rsidR="00FD684E" w:rsidRPr="00FD684E" w:rsidSect="000754BD"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2BF2"/>
    <w:multiLevelType w:val="hybridMultilevel"/>
    <w:tmpl w:val="1B4442CA"/>
    <w:lvl w:ilvl="0" w:tplc="909AF39A">
      <w:start w:val="1"/>
      <w:numFmt w:val="lowerLetter"/>
      <w:lvlText w:val="%1)"/>
      <w:lvlJc w:val="left"/>
      <w:pPr>
        <w:ind w:left="34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5830DDE"/>
    <w:multiLevelType w:val="hybridMultilevel"/>
    <w:tmpl w:val="ECA8A898"/>
    <w:lvl w:ilvl="0" w:tplc="27AC5D4E">
      <w:start w:val="1"/>
      <w:numFmt w:val="decimal"/>
      <w:lvlText w:val="%1."/>
      <w:lvlJc w:val="left"/>
      <w:pPr>
        <w:ind w:left="390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83"/>
    <w:rsid w:val="00034683"/>
    <w:rsid w:val="000754BD"/>
    <w:rsid w:val="000A7EDF"/>
    <w:rsid w:val="000B520A"/>
    <w:rsid w:val="002760CC"/>
    <w:rsid w:val="003B1F75"/>
    <w:rsid w:val="004E6C5D"/>
    <w:rsid w:val="0063264C"/>
    <w:rsid w:val="0064759A"/>
    <w:rsid w:val="007B0123"/>
    <w:rsid w:val="008A5DD6"/>
    <w:rsid w:val="008C2D97"/>
    <w:rsid w:val="00B15524"/>
    <w:rsid w:val="00BA67E2"/>
    <w:rsid w:val="00C1454B"/>
    <w:rsid w:val="00CA69EF"/>
    <w:rsid w:val="00E02A39"/>
    <w:rsid w:val="00F35D80"/>
    <w:rsid w:val="00F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23C96-65CC-4874-922E-2D77BD9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6270-F686-42B1-A257-B5376347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CCFD</dc:creator>
  <cp:keywords/>
  <cp:lastModifiedBy>Barradas Hernandez Austria Paola</cp:lastModifiedBy>
  <cp:revision>11</cp:revision>
  <dcterms:created xsi:type="dcterms:W3CDTF">2025-02-25T01:43:00Z</dcterms:created>
  <dcterms:modified xsi:type="dcterms:W3CDTF">2025-04-23T01:47:00Z</dcterms:modified>
</cp:coreProperties>
</file>