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AA49" w14:textId="77777777" w:rsidR="00AE0CBC" w:rsidRDefault="00AE0CBC" w:rsidP="00AE0CBC">
      <w:pPr>
        <w:pStyle w:val="Normal1"/>
        <w:spacing w:line="360" w:lineRule="auto"/>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UNIVERSIDAD VERACRUZANA</w:t>
      </w:r>
    </w:p>
    <w:p w14:paraId="7718951D" w14:textId="77777777" w:rsidR="00AE0CBC" w:rsidRDefault="00AE0CBC" w:rsidP="00AE0CBC">
      <w:pPr>
        <w:pStyle w:val="Normal1"/>
        <w:spacing w:line="360" w:lineRule="auto"/>
        <w:rPr>
          <w:rFonts w:ascii="Times New Roman" w:eastAsia="Times New Roman" w:hAnsi="Times New Roman" w:cs="Times New Roman"/>
        </w:rPr>
      </w:pPr>
    </w:p>
    <w:p w14:paraId="051D6BF4" w14:textId="77777777" w:rsidR="00AE0CBC" w:rsidRDefault="00AE0CBC" w:rsidP="00AE0CBC">
      <w:pPr>
        <w:pStyle w:val="Normal1"/>
        <w:spacing w:line="360" w:lineRule="auto"/>
        <w:rPr>
          <w:rFonts w:ascii="Times New Roman" w:eastAsia="Times New Roman" w:hAnsi="Times New Roman" w:cs="Times New Roman"/>
        </w:rPr>
      </w:pPr>
    </w:p>
    <w:p w14:paraId="54C33134" w14:textId="77777777" w:rsidR="00AE0CBC" w:rsidRDefault="00AE0CBC" w:rsidP="00AE0CBC">
      <w:pPr>
        <w:pStyle w:val="Normal1"/>
        <w:spacing w:line="360" w:lineRule="auto"/>
        <w:jc w:val="center"/>
        <w:rPr>
          <w:rFonts w:ascii="Times New Roman" w:eastAsia="Times New Roman" w:hAnsi="Times New Roman" w:cs="Times New Roman"/>
        </w:rPr>
      </w:pPr>
      <w:r>
        <w:rPr>
          <w:rFonts w:ascii="Times New Roman" w:eastAsia="Times New Roman" w:hAnsi="Times New Roman" w:cs="Times New Roman"/>
          <w:noProof/>
          <w:lang w:val="es-MX" w:eastAsia="es-MX"/>
        </w:rPr>
        <w:drawing>
          <wp:inline distT="0" distB="0" distL="114300" distR="114300" wp14:anchorId="4FA13792" wp14:editId="76DDAF0E">
            <wp:extent cx="2882900" cy="3328035"/>
            <wp:effectExtent l="0" t="0" r="0" b="0"/>
            <wp:docPr id="1" name="image1.jpg" descr="Descripción: Escudo UV"/>
            <wp:cNvGraphicFramePr/>
            <a:graphic xmlns:a="http://schemas.openxmlformats.org/drawingml/2006/main">
              <a:graphicData uri="http://schemas.openxmlformats.org/drawingml/2006/picture">
                <pic:pic xmlns:pic="http://schemas.openxmlformats.org/drawingml/2006/picture">
                  <pic:nvPicPr>
                    <pic:cNvPr id="0" name="image1.jpg" descr="Descripción: Escudo UV"/>
                    <pic:cNvPicPr preferRelativeResize="0"/>
                  </pic:nvPicPr>
                  <pic:blipFill>
                    <a:blip r:embed="rId8"/>
                    <a:srcRect/>
                    <a:stretch>
                      <a:fillRect/>
                    </a:stretch>
                  </pic:blipFill>
                  <pic:spPr>
                    <a:xfrm>
                      <a:off x="0" y="0"/>
                      <a:ext cx="2882900" cy="3328035"/>
                    </a:xfrm>
                    <a:prstGeom prst="rect">
                      <a:avLst/>
                    </a:prstGeom>
                    <a:ln/>
                  </pic:spPr>
                </pic:pic>
              </a:graphicData>
            </a:graphic>
          </wp:inline>
        </w:drawing>
      </w:r>
    </w:p>
    <w:p w14:paraId="5F436F41" w14:textId="77777777" w:rsidR="00AE0CBC" w:rsidRDefault="00AE0CBC" w:rsidP="00AE0CBC">
      <w:pPr>
        <w:pStyle w:val="Normal1"/>
        <w:spacing w:line="360" w:lineRule="auto"/>
        <w:rPr>
          <w:rFonts w:ascii="Times New Roman" w:eastAsia="Times New Roman" w:hAnsi="Times New Roman" w:cs="Times New Roman"/>
        </w:rPr>
      </w:pPr>
    </w:p>
    <w:p w14:paraId="391008E0" w14:textId="77777777" w:rsidR="00AE0CBC" w:rsidRDefault="00AE0CBC" w:rsidP="00AE0CBC">
      <w:pPr>
        <w:pStyle w:val="Normal1"/>
        <w:spacing w:line="360" w:lineRule="auto"/>
        <w:jc w:val="both"/>
        <w:rPr>
          <w:rFonts w:ascii="Times New Roman" w:eastAsia="Times New Roman" w:hAnsi="Times New Roman" w:cs="Times New Roman"/>
          <w:sz w:val="32"/>
          <w:szCs w:val="32"/>
        </w:rPr>
      </w:pPr>
    </w:p>
    <w:p w14:paraId="3731414F" w14:textId="1140EEBE" w:rsidR="00AE0CBC" w:rsidRDefault="00AE0CBC" w:rsidP="00AE0CBC">
      <w:pPr>
        <w:pStyle w:val="Normal1"/>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44"/>
          <w:szCs w:val="44"/>
        </w:rPr>
        <w:t>DOCTORADO EN CIENCIA Y TECNOLOGÍA DE ALIMENTOS</w:t>
      </w:r>
    </w:p>
    <w:p w14:paraId="3D176FD8" w14:textId="77777777" w:rsidR="000B7EB0" w:rsidRDefault="000B7EB0" w:rsidP="000B7EB0">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p w14:paraId="472A8FCE" w14:textId="77777777" w:rsidR="000B7EB0" w:rsidRPr="000B7EB0" w:rsidRDefault="000B7EB0" w:rsidP="000B7EB0">
      <w:pPr>
        <w:pStyle w:val="Normal1"/>
        <w:widowControl w:val="0"/>
        <w:pBdr>
          <w:top w:val="nil"/>
          <w:left w:val="nil"/>
          <w:bottom w:val="nil"/>
          <w:right w:val="nil"/>
          <w:between w:val="nil"/>
        </w:pBdr>
        <w:spacing w:line="276" w:lineRule="auto"/>
        <w:jc w:val="right"/>
        <w:rPr>
          <w:rFonts w:ascii="Times New Roman" w:eastAsia="Times New Roman" w:hAnsi="Times New Roman" w:cs="Times New Roman"/>
          <w:color w:val="000000"/>
          <w:sz w:val="28"/>
        </w:rPr>
      </w:pPr>
    </w:p>
    <w:p w14:paraId="77A3358F" w14:textId="77777777" w:rsidR="00AE0CBC" w:rsidRDefault="00AE0CBC" w:rsidP="00AE0CBC">
      <w:pPr>
        <w:pStyle w:val="Normal1"/>
        <w:pBdr>
          <w:top w:val="nil"/>
          <w:left w:val="nil"/>
          <w:bottom w:val="nil"/>
          <w:right w:val="nil"/>
          <w:between w:val="nil"/>
        </w:pBdr>
        <w:jc w:val="center"/>
        <w:rPr>
          <w:rFonts w:ascii="Times New Roman" w:eastAsia="Times New Roman" w:hAnsi="Times New Roman" w:cs="Times New Roman"/>
          <w:color w:val="000000"/>
          <w:sz w:val="52"/>
          <w:szCs w:val="52"/>
        </w:rPr>
      </w:pPr>
    </w:p>
    <w:p w14:paraId="4B4AA230" w14:textId="6CCEA130" w:rsidR="00AE0CBC" w:rsidRDefault="00AE0CBC" w:rsidP="00AE0CBC">
      <w:pPr>
        <w:pStyle w:val="Normal1"/>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40"/>
          <w:szCs w:val="40"/>
        </w:rPr>
        <w:t>Plan de estudios 202</w:t>
      </w:r>
      <w:r w:rsidR="007E4BDF">
        <w:rPr>
          <w:rFonts w:ascii="Times New Roman" w:eastAsia="Times New Roman" w:hAnsi="Times New Roman" w:cs="Times New Roman"/>
          <w:b/>
          <w:color w:val="000000"/>
          <w:sz w:val="40"/>
          <w:szCs w:val="40"/>
        </w:rPr>
        <w:t>3</w:t>
      </w:r>
    </w:p>
    <w:p w14:paraId="7F474D83" w14:textId="77777777" w:rsidR="003C158B" w:rsidRPr="003C158B" w:rsidRDefault="003C158B" w:rsidP="003C158B">
      <w:pPr>
        <w:pStyle w:val="Normal1"/>
        <w:widowControl w:val="0"/>
        <w:pBdr>
          <w:top w:val="nil"/>
          <w:left w:val="nil"/>
          <w:bottom w:val="nil"/>
          <w:right w:val="nil"/>
          <w:between w:val="nil"/>
        </w:pBdr>
        <w:spacing w:line="276" w:lineRule="auto"/>
        <w:jc w:val="right"/>
        <w:rPr>
          <w:rFonts w:ascii="Times New Roman" w:eastAsia="Times New Roman" w:hAnsi="Times New Roman" w:cs="Times New Roman"/>
          <w:color w:val="000000"/>
          <w:sz w:val="28"/>
        </w:rPr>
      </w:pPr>
    </w:p>
    <w:p w14:paraId="7A98C010" w14:textId="77777777" w:rsidR="00AE0CBC" w:rsidRDefault="00AE0CBC" w:rsidP="00AE0CBC"/>
    <w:p w14:paraId="008920F9" w14:textId="77777777" w:rsidR="00AE0CBC" w:rsidRDefault="00AE0CBC" w:rsidP="00AE0CBC"/>
    <w:p w14:paraId="27C29181" w14:textId="77777777" w:rsidR="00AE0CBC" w:rsidRDefault="00AE0CBC" w:rsidP="00AE0CBC"/>
    <w:p w14:paraId="6E54B94F" w14:textId="7CD48342" w:rsidR="00AE0CBC" w:rsidRDefault="00AE0CBC" w:rsidP="00650D58">
      <w:pPr>
        <w:rPr>
          <w:rFonts w:ascii="Arial" w:hAnsi="Arial" w:cs="Arial"/>
        </w:rPr>
      </w:pPr>
    </w:p>
    <w:p w14:paraId="7FBC787A" w14:textId="7C66EA1C" w:rsidR="004A428E" w:rsidRDefault="004A428E" w:rsidP="00650D58">
      <w:pPr>
        <w:rPr>
          <w:rFonts w:ascii="Arial" w:hAnsi="Arial" w:cs="Arial"/>
        </w:rPr>
      </w:pPr>
    </w:p>
    <w:p w14:paraId="133035E0" w14:textId="3B8F9609" w:rsidR="004A428E" w:rsidRDefault="004A428E" w:rsidP="00650D58">
      <w:pPr>
        <w:rPr>
          <w:rFonts w:ascii="Arial" w:hAnsi="Arial" w:cs="Arial"/>
        </w:rPr>
      </w:pPr>
    </w:p>
    <w:p w14:paraId="0E7BB1F0" w14:textId="3A65EF6C" w:rsidR="004A428E" w:rsidRDefault="004A428E" w:rsidP="00650D58">
      <w:pPr>
        <w:rPr>
          <w:rFonts w:ascii="Arial" w:hAnsi="Arial" w:cs="Arial"/>
        </w:rPr>
      </w:pPr>
    </w:p>
    <w:p w14:paraId="739ED4A7" w14:textId="2F510361" w:rsidR="004A428E" w:rsidRDefault="004A428E" w:rsidP="00650D58">
      <w:pPr>
        <w:rPr>
          <w:rFonts w:ascii="Arial" w:hAnsi="Arial" w:cs="Arial"/>
        </w:rPr>
      </w:pPr>
    </w:p>
    <w:p w14:paraId="51FB6BB1" w14:textId="355F3BC5" w:rsidR="004A428E" w:rsidRDefault="004A428E" w:rsidP="00650D58">
      <w:pPr>
        <w:rPr>
          <w:rFonts w:ascii="Arial" w:hAnsi="Arial" w:cs="Arial"/>
        </w:rPr>
      </w:pPr>
    </w:p>
    <w:p w14:paraId="2184BF92" w14:textId="77777777" w:rsidR="004A428E" w:rsidRPr="00650D58" w:rsidRDefault="004A428E" w:rsidP="00650D58">
      <w:pPr>
        <w:rPr>
          <w:rFonts w:ascii="Arial" w:hAnsi="Arial" w:cs="Arial"/>
        </w:rPr>
      </w:pPr>
    </w:p>
    <w:p w14:paraId="435600ED" w14:textId="77777777" w:rsidR="00AE0CBC" w:rsidRPr="00650D58" w:rsidRDefault="00AE0CBC" w:rsidP="00650D58">
      <w:pPr>
        <w:rPr>
          <w:rFonts w:ascii="Arial" w:hAnsi="Arial" w:cs="Arial"/>
        </w:rPr>
      </w:pPr>
    </w:p>
    <w:p w14:paraId="556E51A6" w14:textId="77777777" w:rsidR="00AE0CBC" w:rsidRPr="00650D58" w:rsidRDefault="00AE0CBC" w:rsidP="00650D58">
      <w:pPr>
        <w:rPr>
          <w:rFonts w:ascii="Arial" w:hAnsi="Arial" w:cs="Arial"/>
        </w:rPr>
      </w:pPr>
    </w:p>
    <w:tbl>
      <w:tblPr>
        <w:tblW w:w="84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56"/>
        <w:gridCol w:w="4678"/>
      </w:tblGrid>
      <w:tr w:rsidR="00AE0CBC" w:rsidRPr="00650D58" w14:paraId="05CAA83F" w14:textId="77777777" w:rsidTr="000B7F63">
        <w:trPr>
          <w:jc w:val="center"/>
        </w:trPr>
        <w:tc>
          <w:tcPr>
            <w:tcW w:w="8434" w:type="dxa"/>
            <w:gridSpan w:val="2"/>
            <w:shd w:val="clear" w:color="auto" w:fill="ACB9CA" w:themeFill="text2" w:themeFillTint="66"/>
          </w:tcPr>
          <w:p w14:paraId="043F2713" w14:textId="77777777" w:rsidR="00AE0CBC" w:rsidRPr="00650D58" w:rsidRDefault="00AE0CBC" w:rsidP="00650D58">
            <w:pPr>
              <w:pStyle w:val="Ttulo7"/>
              <w:rPr>
                <w:rFonts w:ascii="Arial" w:hAnsi="Arial" w:cs="Arial"/>
                <w:sz w:val="24"/>
                <w:szCs w:val="24"/>
              </w:rPr>
            </w:pPr>
            <w:bookmarkStart w:id="0" w:name="_Toc1946001"/>
            <w:r w:rsidRPr="00650D58">
              <w:rPr>
                <w:rFonts w:ascii="Arial" w:hAnsi="Arial" w:cs="Arial"/>
                <w:sz w:val="24"/>
                <w:szCs w:val="24"/>
              </w:rPr>
              <w:t>Datos generales</w:t>
            </w:r>
            <w:bookmarkEnd w:id="0"/>
          </w:p>
        </w:tc>
      </w:tr>
      <w:tr w:rsidR="00AE0CBC" w:rsidRPr="00650D58" w14:paraId="69224F89" w14:textId="77777777" w:rsidTr="000B7F63">
        <w:trPr>
          <w:jc w:val="center"/>
        </w:trPr>
        <w:tc>
          <w:tcPr>
            <w:tcW w:w="3756" w:type="dxa"/>
            <w:vAlign w:val="center"/>
          </w:tcPr>
          <w:p w14:paraId="4AA53009" w14:textId="77777777" w:rsidR="00AE0CBC" w:rsidRPr="00650D58" w:rsidRDefault="00AE0CBC" w:rsidP="00650D58">
            <w:pPr>
              <w:pStyle w:val="Ttulo7"/>
              <w:rPr>
                <w:rFonts w:ascii="Arial" w:hAnsi="Arial" w:cs="Arial"/>
                <w:sz w:val="24"/>
                <w:szCs w:val="24"/>
              </w:rPr>
            </w:pPr>
            <w:bookmarkStart w:id="1" w:name="_Toc1946002"/>
            <w:r w:rsidRPr="00650D58">
              <w:rPr>
                <w:rFonts w:ascii="Arial" w:hAnsi="Arial" w:cs="Arial"/>
                <w:sz w:val="24"/>
                <w:szCs w:val="24"/>
              </w:rPr>
              <w:t>Institución que lo propone</w:t>
            </w:r>
            <w:bookmarkEnd w:id="1"/>
          </w:p>
        </w:tc>
        <w:tc>
          <w:tcPr>
            <w:tcW w:w="4678" w:type="dxa"/>
            <w:vAlign w:val="center"/>
          </w:tcPr>
          <w:p w14:paraId="3E30971F" w14:textId="0525245D" w:rsidR="00AE0CBC" w:rsidRPr="00650D58" w:rsidRDefault="00AE0CBC" w:rsidP="00650D58">
            <w:pPr>
              <w:pStyle w:val="Ttulo7"/>
              <w:rPr>
                <w:rFonts w:ascii="Arial" w:hAnsi="Arial" w:cs="Arial"/>
                <w:sz w:val="24"/>
                <w:szCs w:val="24"/>
              </w:rPr>
            </w:pPr>
            <w:bookmarkStart w:id="2" w:name="_Toc1946003"/>
            <w:r w:rsidRPr="00650D58">
              <w:rPr>
                <w:rFonts w:ascii="Arial" w:hAnsi="Arial" w:cs="Arial"/>
                <w:sz w:val="24"/>
                <w:szCs w:val="24"/>
              </w:rPr>
              <w:t>Universidad Veracruzana</w:t>
            </w:r>
            <w:bookmarkEnd w:id="2"/>
          </w:p>
        </w:tc>
      </w:tr>
      <w:tr w:rsidR="00AE0CBC" w:rsidRPr="00650D58" w14:paraId="64A32184" w14:textId="77777777" w:rsidTr="000B7F63">
        <w:trPr>
          <w:jc w:val="center"/>
        </w:trPr>
        <w:tc>
          <w:tcPr>
            <w:tcW w:w="3756" w:type="dxa"/>
            <w:vAlign w:val="center"/>
          </w:tcPr>
          <w:p w14:paraId="64521B5A" w14:textId="77777777" w:rsidR="00AE0CBC" w:rsidRPr="00650D58" w:rsidRDefault="00AE0CBC" w:rsidP="00650D58">
            <w:pPr>
              <w:pStyle w:val="Ttulo7"/>
              <w:rPr>
                <w:rFonts w:ascii="Arial" w:hAnsi="Arial" w:cs="Arial"/>
                <w:sz w:val="24"/>
                <w:szCs w:val="24"/>
              </w:rPr>
            </w:pPr>
            <w:bookmarkStart w:id="3" w:name="_Toc1946004"/>
            <w:r w:rsidRPr="00650D58">
              <w:rPr>
                <w:rFonts w:ascii="Arial" w:hAnsi="Arial" w:cs="Arial"/>
                <w:sz w:val="24"/>
                <w:szCs w:val="24"/>
              </w:rPr>
              <w:t>Entidad de adscripción y región</w:t>
            </w:r>
            <w:bookmarkEnd w:id="3"/>
          </w:p>
        </w:tc>
        <w:tc>
          <w:tcPr>
            <w:tcW w:w="4678" w:type="dxa"/>
            <w:vAlign w:val="center"/>
          </w:tcPr>
          <w:p w14:paraId="3CF02AB4" w14:textId="77777777" w:rsidR="00AE0CBC" w:rsidRPr="00650D58" w:rsidRDefault="00AE0CBC" w:rsidP="00650D58">
            <w:pPr>
              <w:pStyle w:val="Ttulo7"/>
              <w:rPr>
                <w:rFonts w:ascii="Arial" w:hAnsi="Arial" w:cs="Arial"/>
                <w:sz w:val="24"/>
                <w:szCs w:val="24"/>
              </w:rPr>
            </w:pPr>
            <w:r w:rsidRPr="00650D58">
              <w:rPr>
                <w:rFonts w:ascii="Arial" w:hAnsi="Arial" w:cs="Arial"/>
                <w:sz w:val="24"/>
                <w:szCs w:val="24"/>
              </w:rPr>
              <w:t>Centro de Investigación y Desarrollo en Alimentos</w:t>
            </w:r>
          </w:p>
        </w:tc>
      </w:tr>
      <w:tr w:rsidR="00AE0CBC" w:rsidRPr="00650D58" w14:paraId="72ED5961" w14:textId="77777777" w:rsidTr="000B7F63">
        <w:trPr>
          <w:jc w:val="center"/>
        </w:trPr>
        <w:tc>
          <w:tcPr>
            <w:tcW w:w="3756" w:type="dxa"/>
            <w:vAlign w:val="center"/>
          </w:tcPr>
          <w:p w14:paraId="6149B4E5" w14:textId="77777777" w:rsidR="00AE0CBC" w:rsidRPr="00650D58" w:rsidRDefault="00AE0CBC" w:rsidP="00650D58">
            <w:pPr>
              <w:pStyle w:val="Ttulo7"/>
              <w:rPr>
                <w:rFonts w:ascii="Arial" w:hAnsi="Arial" w:cs="Arial"/>
                <w:sz w:val="24"/>
                <w:szCs w:val="24"/>
              </w:rPr>
            </w:pPr>
            <w:bookmarkStart w:id="4" w:name="_Toc1946006"/>
            <w:r w:rsidRPr="00650D58">
              <w:rPr>
                <w:rFonts w:ascii="Arial" w:hAnsi="Arial" w:cs="Arial"/>
                <w:sz w:val="24"/>
                <w:szCs w:val="24"/>
              </w:rPr>
              <w:t>Grado que se otorga</w:t>
            </w:r>
            <w:bookmarkEnd w:id="4"/>
          </w:p>
        </w:tc>
        <w:tc>
          <w:tcPr>
            <w:tcW w:w="4678" w:type="dxa"/>
            <w:vAlign w:val="center"/>
          </w:tcPr>
          <w:p w14:paraId="63AD9D44" w14:textId="031399D0" w:rsidR="00AE0CBC" w:rsidRPr="00650D58" w:rsidRDefault="00AE0CBC" w:rsidP="00650D58">
            <w:pPr>
              <w:pStyle w:val="Ttulo7"/>
              <w:rPr>
                <w:rFonts w:ascii="Arial" w:hAnsi="Arial" w:cs="Arial"/>
                <w:sz w:val="24"/>
                <w:szCs w:val="24"/>
              </w:rPr>
            </w:pPr>
            <w:bookmarkStart w:id="5" w:name="_Toc1946007"/>
            <w:r w:rsidRPr="00650D58">
              <w:rPr>
                <w:rFonts w:ascii="Arial" w:hAnsi="Arial" w:cs="Arial"/>
                <w:sz w:val="24"/>
                <w:szCs w:val="24"/>
              </w:rPr>
              <w:t xml:space="preserve">Doctor en </w:t>
            </w:r>
            <w:bookmarkEnd w:id="5"/>
            <w:r w:rsidRPr="00650D58">
              <w:rPr>
                <w:rFonts w:ascii="Arial" w:hAnsi="Arial" w:cs="Arial"/>
                <w:sz w:val="24"/>
                <w:szCs w:val="24"/>
              </w:rPr>
              <w:t>Ciencia y Tecnología de los Alimentos</w:t>
            </w:r>
          </w:p>
          <w:p w14:paraId="16771F02" w14:textId="2200692D" w:rsidR="00AE0CBC" w:rsidRPr="00650D58" w:rsidRDefault="00AE0CBC" w:rsidP="002D60DA">
            <w:pPr>
              <w:pStyle w:val="Ttulo7"/>
              <w:rPr>
                <w:rFonts w:ascii="Arial" w:hAnsi="Arial" w:cs="Arial"/>
                <w:sz w:val="24"/>
                <w:szCs w:val="24"/>
              </w:rPr>
            </w:pPr>
            <w:r w:rsidRPr="00650D58">
              <w:rPr>
                <w:rFonts w:ascii="Arial" w:hAnsi="Arial" w:cs="Arial"/>
                <w:sz w:val="24"/>
                <w:szCs w:val="24"/>
              </w:rPr>
              <w:t>Doctora en Ciencia y Tecnología de los Alimentos</w:t>
            </w:r>
          </w:p>
        </w:tc>
      </w:tr>
      <w:tr w:rsidR="00AE0CBC" w:rsidRPr="00650D58" w14:paraId="156EA761" w14:textId="77777777" w:rsidTr="000B7F63">
        <w:trPr>
          <w:jc w:val="center"/>
        </w:trPr>
        <w:tc>
          <w:tcPr>
            <w:tcW w:w="3756" w:type="dxa"/>
            <w:vAlign w:val="center"/>
          </w:tcPr>
          <w:p w14:paraId="168ACD49" w14:textId="77777777" w:rsidR="00AE0CBC" w:rsidRPr="00650D58" w:rsidRDefault="00AE0CBC" w:rsidP="00650D58">
            <w:pPr>
              <w:pStyle w:val="Ttulo7"/>
              <w:rPr>
                <w:rFonts w:ascii="Arial" w:hAnsi="Arial" w:cs="Arial"/>
                <w:sz w:val="24"/>
                <w:szCs w:val="24"/>
              </w:rPr>
            </w:pPr>
            <w:bookmarkStart w:id="6" w:name="_Toc1946009"/>
            <w:r w:rsidRPr="00650D58">
              <w:rPr>
                <w:rFonts w:ascii="Arial" w:hAnsi="Arial" w:cs="Arial"/>
                <w:sz w:val="24"/>
                <w:szCs w:val="24"/>
              </w:rPr>
              <w:t>Características del posgrado</w:t>
            </w:r>
            <w:bookmarkEnd w:id="6"/>
          </w:p>
        </w:tc>
        <w:tc>
          <w:tcPr>
            <w:tcW w:w="4678" w:type="dxa"/>
            <w:vAlign w:val="center"/>
          </w:tcPr>
          <w:p w14:paraId="65F2247C" w14:textId="66B62C52" w:rsidR="00AE0CBC" w:rsidRPr="00650D58" w:rsidRDefault="00AE0CBC" w:rsidP="00650D58">
            <w:pPr>
              <w:pStyle w:val="Ttulo7"/>
              <w:rPr>
                <w:rFonts w:ascii="Arial" w:hAnsi="Arial" w:cs="Arial"/>
                <w:sz w:val="24"/>
                <w:szCs w:val="24"/>
              </w:rPr>
            </w:pPr>
            <w:bookmarkStart w:id="7" w:name="_Toc1946010"/>
            <w:r w:rsidRPr="00650D58">
              <w:rPr>
                <w:rFonts w:ascii="Arial" w:hAnsi="Arial" w:cs="Arial"/>
                <w:sz w:val="24"/>
                <w:szCs w:val="24"/>
              </w:rPr>
              <w:t>Investigación</w:t>
            </w:r>
            <w:bookmarkEnd w:id="7"/>
          </w:p>
        </w:tc>
      </w:tr>
      <w:tr w:rsidR="00AE0CBC" w:rsidRPr="00650D58" w14:paraId="62DCB4C7" w14:textId="77777777" w:rsidTr="000B7F63">
        <w:trPr>
          <w:jc w:val="center"/>
        </w:trPr>
        <w:tc>
          <w:tcPr>
            <w:tcW w:w="3756" w:type="dxa"/>
            <w:vAlign w:val="center"/>
          </w:tcPr>
          <w:p w14:paraId="5117F127" w14:textId="77777777" w:rsidR="00AE0CBC" w:rsidRPr="00650D58" w:rsidRDefault="00AE0CBC" w:rsidP="00650D58">
            <w:pPr>
              <w:pStyle w:val="Ttulo7"/>
              <w:rPr>
                <w:rFonts w:ascii="Arial" w:hAnsi="Arial" w:cs="Arial"/>
                <w:sz w:val="24"/>
                <w:szCs w:val="24"/>
              </w:rPr>
            </w:pPr>
            <w:bookmarkStart w:id="8" w:name="_Toc1946011"/>
            <w:r w:rsidRPr="00650D58">
              <w:rPr>
                <w:rFonts w:ascii="Arial" w:hAnsi="Arial" w:cs="Arial"/>
                <w:sz w:val="24"/>
                <w:szCs w:val="24"/>
              </w:rPr>
              <w:t>Duración máxima</w:t>
            </w:r>
            <w:bookmarkEnd w:id="8"/>
          </w:p>
        </w:tc>
        <w:tc>
          <w:tcPr>
            <w:tcW w:w="4678" w:type="dxa"/>
            <w:vAlign w:val="center"/>
          </w:tcPr>
          <w:p w14:paraId="1E8B58DC" w14:textId="04452846" w:rsidR="00AE0CBC" w:rsidRPr="00650D58" w:rsidRDefault="00AE0CBC" w:rsidP="00650D58">
            <w:pPr>
              <w:pStyle w:val="Ttulo7"/>
              <w:rPr>
                <w:rFonts w:ascii="Arial" w:hAnsi="Arial" w:cs="Arial"/>
                <w:sz w:val="24"/>
                <w:szCs w:val="24"/>
              </w:rPr>
            </w:pPr>
            <w:bookmarkStart w:id="9" w:name="_Toc1946012"/>
            <w:r w:rsidRPr="00650D58">
              <w:rPr>
                <w:rFonts w:ascii="Arial" w:hAnsi="Arial" w:cs="Arial"/>
                <w:sz w:val="24"/>
                <w:szCs w:val="24"/>
              </w:rPr>
              <w:t>4 años</w:t>
            </w:r>
            <w:bookmarkEnd w:id="9"/>
          </w:p>
        </w:tc>
      </w:tr>
      <w:tr w:rsidR="00AE0CBC" w:rsidRPr="00650D58" w14:paraId="165ECBA3" w14:textId="77777777" w:rsidTr="000B7F63">
        <w:trPr>
          <w:jc w:val="center"/>
        </w:trPr>
        <w:tc>
          <w:tcPr>
            <w:tcW w:w="3756" w:type="dxa"/>
            <w:vAlign w:val="center"/>
          </w:tcPr>
          <w:p w14:paraId="481033B9" w14:textId="77777777" w:rsidR="00AE0CBC" w:rsidRPr="00650D58" w:rsidRDefault="00AE0CBC" w:rsidP="00650D58">
            <w:pPr>
              <w:pStyle w:val="Ttulo7"/>
              <w:rPr>
                <w:rFonts w:ascii="Arial" w:hAnsi="Arial" w:cs="Arial"/>
                <w:sz w:val="24"/>
                <w:szCs w:val="24"/>
              </w:rPr>
            </w:pPr>
            <w:bookmarkStart w:id="10" w:name="_Toc1946013"/>
            <w:r w:rsidRPr="00650D58">
              <w:rPr>
                <w:rFonts w:ascii="Arial" w:hAnsi="Arial" w:cs="Arial"/>
                <w:sz w:val="24"/>
                <w:szCs w:val="24"/>
              </w:rPr>
              <w:t>Modalidad</w:t>
            </w:r>
            <w:bookmarkEnd w:id="10"/>
          </w:p>
        </w:tc>
        <w:tc>
          <w:tcPr>
            <w:tcW w:w="4678" w:type="dxa"/>
            <w:vAlign w:val="center"/>
          </w:tcPr>
          <w:p w14:paraId="309D1C98" w14:textId="3DD2CC01" w:rsidR="00AE0CBC" w:rsidRPr="00650D58" w:rsidRDefault="00AE0CBC" w:rsidP="00650D58">
            <w:pPr>
              <w:pStyle w:val="Ttulo7"/>
              <w:rPr>
                <w:rFonts w:ascii="Arial" w:hAnsi="Arial" w:cs="Arial"/>
                <w:sz w:val="24"/>
                <w:szCs w:val="24"/>
              </w:rPr>
            </w:pPr>
            <w:bookmarkStart w:id="11" w:name="_Toc1946014"/>
            <w:r w:rsidRPr="00650D58">
              <w:rPr>
                <w:rFonts w:ascii="Arial" w:hAnsi="Arial" w:cs="Arial"/>
                <w:sz w:val="24"/>
                <w:szCs w:val="24"/>
              </w:rPr>
              <w:t>Escolarizado</w:t>
            </w:r>
            <w:bookmarkEnd w:id="11"/>
          </w:p>
        </w:tc>
      </w:tr>
      <w:tr w:rsidR="00AE0CBC" w:rsidRPr="00650D58" w14:paraId="4EEE010A" w14:textId="77777777" w:rsidTr="000B7F63">
        <w:trPr>
          <w:jc w:val="center"/>
        </w:trPr>
        <w:tc>
          <w:tcPr>
            <w:tcW w:w="3756" w:type="dxa"/>
            <w:vAlign w:val="center"/>
          </w:tcPr>
          <w:p w14:paraId="4DB6EC94" w14:textId="77777777" w:rsidR="00AE0CBC" w:rsidRPr="00650D58" w:rsidRDefault="00AE0CBC" w:rsidP="00650D58">
            <w:pPr>
              <w:pStyle w:val="Ttulo7"/>
              <w:rPr>
                <w:rFonts w:ascii="Arial" w:hAnsi="Arial" w:cs="Arial"/>
                <w:sz w:val="24"/>
                <w:szCs w:val="24"/>
              </w:rPr>
            </w:pPr>
            <w:bookmarkStart w:id="12" w:name="_Toc1946015"/>
            <w:r w:rsidRPr="00650D58">
              <w:rPr>
                <w:rFonts w:ascii="Arial" w:hAnsi="Arial" w:cs="Arial"/>
                <w:sz w:val="24"/>
                <w:szCs w:val="24"/>
              </w:rPr>
              <w:t>Total de horas</w:t>
            </w:r>
            <w:bookmarkEnd w:id="12"/>
          </w:p>
        </w:tc>
        <w:tc>
          <w:tcPr>
            <w:tcW w:w="4678" w:type="dxa"/>
            <w:vAlign w:val="center"/>
          </w:tcPr>
          <w:p w14:paraId="7D9EC4BA" w14:textId="28776A9F" w:rsidR="00AE0CBC" w:rsidRPr="00650D58" w:rsidRDefault="00AA44F9" w:rsidP="00650D58">
            <w:pPr>
              <w:pStyle w:val="Ttulo7"/>
              <w:rPr>
                <w:rFonts w:ascii="Arial" w:hAnsi="Arial" w:cs="Arial"/>
                <w:sz w:val="24"/>
                <w:szCs w:val="24"/>
              </w:rPr>
            </w:pPr>
            <w:r w:rsidRPr="00650D58">
              <w:rPr>
                <w:rFonts w:ascii="Arial" w:hAnsi="Arial" w:cs="Arial"/>
                <w:sz w:val="24"/>
                <w:szCs w:val="24"/>
              </w:rPr>
              <w:t>1995</w:t>
            </w:r>
          </w:p>
        </w:tc>
      </w:tr>
      <w:tr w:rsidR="00AE0CBC" w:rsidRPr="00650D58" w14:paraId="2A3865AB" w14:textId="77777777" w:rsidTr="000B7F63">
        <w:trPr>
          <w:jc w:val="center"/>
        </w:trPr>
        <w:tc>
          <w:tcPr>
            <w:tcW w:w="3756" w:type="dxa"/>
            <w:vAlign w:val="center"/>
          </w:tcPr>
          <w:p w14:paraId="1BAAC503" w14:textId="77777777" w:rsidR="00AE0CBC" w:rsidRPr="00650D58" w:rsidRDefault="00AE0CBC" w:rsidP="00650D58">
            <w:pPr>
              <w:pStyle w:val="Ttulo7"/>
              <w:rPr>
                <w:rFonts w:ascii="Arial" w:hAnsi="Arial" w:cs="Arial"/>
                <w:sz w:val="24"/>
                <w:szCs w:val="24"/>
              </w:rPr>
            </w:pPr>
            <w:bookmarkStart w:id="13" w:name="_Toc1946017"/>
            <w:r w:rsidRPr="00650D58">
              <w:rPr>
                <w:rFonts w:ascii="Arial" w:hAnsi="Arial" w:cs="Arial"/>
                <w:sz w:val="24"/>
                <w:szCs w:val="24"/>
              </w:rPr>
              <w:t>Total de créditos</w:t>
            </w:r>
            <w:bookmarkEnd w:id="13"/>
          </w:p>
        </w:tc>
        <w:tc>
          <w:tcPr>
            <w:tcW w:w="4678" w:type="dxa"/>
            <w:vAlign w:val="center"/>
          </w:tcPr>
          <w:p w14:paraId="0154B88B" w14:textId="0B3E191D" w:rsidR="00AE0CBC" w:rsidRPr="00650D58" w:rsidRDefault="00AE0CBC" w:rsidP="00650D58">
            <w:pPr>
              <w:pStyle w:val="Ttulo7"/>
              <w:rPr>
                <w:rFonts w:ascii="Arial" w:hAnsi="Arial" w:cs="Arial"/>
                <w:sz w:val="24"/>
                <w:szCs w:val="24"/>
              </w:rPr>
            </w:pPr>
            <w:r w:rsidRPr="00650D58">
              <w:rPr>
                <w:rFonts w:ascii="Arial" w:hAnsi="Arial" w:cs="Arial"/>
                <w:sz w:val="24"/>
                <w:szCs w:val="24"/>
              </w:rPr>
              <w:t>2</w:t>
            </w:r>
            <w:r w:rsidR="00AA44F9" w:rsidRPr="00650D58">
              <w:rPr>
                <w:rFonts w:ascii="Arial" w:hAnsi="Arial" w:cs="Arial"/>
                <w:sz w:val="24"/>
                <w:szCs w:val="24"/>
              </w:rPr>
              <w:t>02</w:t>
            </w:r>
          </w:p>
        </w:tc>
      </w:tr>
    </w:tbl>
    <w:p w14:paraId="50A11B4D" w14:textId="51288530" w:rsidR="00AE0CBC" w:rsidRPr="00650D58" w:rsidRDefault="00AE0CBC" w:rsidP="00650D58">
      <w:pPr>
        <w:pStyle w:val="Normal1"/>
        <w:rPr>
          <w:rFonts w:ascii="Arial" w:eastAsia="Times New Roman" w:hAnsi="Arial" w:cs="Arial"/>
          <w:sz w:val="24"/>
          <w:szCs w:val="24"/>
        </w:rPr>
      </w:pPr>
    </w:p>
    <w:p w14:paraId="1A8A7096" w14:textId="4C0DDE6B" w:rsidR="006351E0" w:rsidRPr="00650D58" w:rsidRDefault="006351E0" w:rsidP="00650D58">
      <w:pPr>
        <w:pStyle w:val="Normal1"/>
        <w:rPr>
          <w:rFonts w:ascii="Arial" w:eastAsia="Times New Roman" w:hAnsi="Arial" w:cs="Arial"/>
          <w:sz w:val="24"/>
          <w:szCs w:val="24"/>
        </w:rPr>
      </w:pPr>
    </w:p>
    <w:p w14:paraId="4B1A83FD" w14:textId="534667F0" w:rsidR="006351E0" w:rsidRPr="00650D58" w:rsidRDefault="006351E0" w:rsidP="00650D58">
      <w:pPr>
        <w:pStyle w:val="Normal1"/>
        <w:rPr>
          <w:rFonts w:ascii="Arial" w:eastAsia="Times New Roman" w:hAnsi="Arial" w:cs="Arial"/>
          <w:sz w:val="24"/>
          <w:szCs w:val="24"/>
        </w:rPr>
      </w:pPr>
    </w:p>
    <w:p w14:paraId="4F0E32A9" w14:textId="6EBA5A61" w:rsidR="006351E0" w:rsidRPr="00650D58" w:rsidRDefault="006351E0" w:rsidP="00650D58">
      <w:pPr>
        <w:pStyle w:val="Normal1"/>
        <w:rPr>
          <w:rFonts w:ascii="Arial" w:eastAsia="Times New Roman" w:hAnsi="Arial" w:cs="Arial"/>
          <w:sz w:val="24"/>
          <w:szCs w:val="24"/>
        </w:rPr>
      </w:pPr>
    </w:p>
    <w:p w14:paraId="7E2A2509" w14:textId="31DBB664" w:rsidR="006351E0" w:rsidRPr="00650D58" w:rsidRDefault="006351E0" w:rsidP="00650D58">
      <w:pPr>
        <w:pStyle w:val="Normal1"/>
        <w:rPr>
          <w:rFonts w:ascii="Arial" w:eastAsia="Times New Roman" w:hAnsi="Arial" w:cs="Arial"/>
          <w:sz w:val="24"/>
          <w:szCs w:val="24"/>
        </w:rPr>
      </w:pPr>
    </w:p>
    <w:p w14:paraId="54F0F85D" w14:textId="77777777" w:rsidR="006351E0" w:rsidRPr="00650D58" w:rsidRDefault="006351E0" w:rsidP="00650D58">
      <w:pPr>
        <w:pStyle w:val="Normal1"/>
        <w:rPr>
          <w:rFonts w:ascii="Arial" w:eastAsia="Times New Roman" w:hAnsi="Arial" w:cs="Arial"/>
          <w:sz w:val="24"/>
          <w:szCs w:val="24"/>
        </w:rPr>
      </w:pPr>
    </w:p>
    <w:p w14:paraId="04DC3DCE" w14:textId="77777777" w:rsidR="00A25E08" w:rsidRPr="00650D58" w:rsidRDefault="00A25E08" w:rsidP="00650D58">
      <w:pPr>
        <w:rPr>
          <w:rFonts w:ascii="Arial" w:hAnsi="Arial" w:cs="Arial"/>
        </w:rPr>
      </w:pPr>
    </w:p>
    <w:p w14:paraId="103BBEE9" w14:textId="7CE5D50F" w:rsidR="00A25E08" w:rsidRPr="00650D58" w:rsidRDefault="00A25E08" w:rsidP="00650D58">
      <w:pPr>
        <w:rPr>
          <w:rFonts w:ascii="Arial" w:hAnsi="Arial" w:cs="Arial"/>
        </w:rPr>
      </w:pPr>
    </w:p>
    <w:p w14:paraId="182BAA65" w14:textId="5E34A79A" w:rsidR="00B26F5C" w:rsidRPr="00650D58" w:rsidRDefault="00B26F5C" w:rsidP="00650D58">
      <w:pPr>
        <w:rPr>
          <w:rFonts w:ascii="Arial" w:hAnsi="Arial" w:cs="Arial"/>
        </w:rPr>
      </w:pPr>
    </w:p>
    <w:p w14:paraId="250EA0A7" w14:textId="3D35FB1D" w:rsidR="00B26F5C" w:rsidRPr="00650D58" w:rsidRDefault="00B26F5C" w:rsidP="00650D58">
      <w:pPr>
        <w:rPr>
          <w:rFonts w:ascii="Arial" w:hAnsi="Arial" w:cs="Arial"/>
        </w:rPr>
      </w:pPr>
    </w:p>
    <w:p w14:paraId="6BA6E254" w14:textId="77777777" w:rsidR="00B26F5C" w:rsidRPr="00650D58" w:rsidRDefault="00B26F5C" w:rsidP="00650D58">
      <w:pPr>
        <w:rPr>
          <w:rFonts w:ascii="Arial" w:hAnsi="Arial" w:cs="Arial"/>
        </w:rPr>
      </w:pPr>
    </w:p>
    <w:p w14:paraId="1551FA5B" w14:textId="42D7784F" w:rsidR="00B26F5C" w:rsidRDefault="00B26F5C" w:rsidP="00650D58">
      <w:pPr>
        <w:rPr>
          <w:rFonts w:ascii="Arial" w:hAnsi="Arial" w:cs="Arial"/>
        </w:rPr>
      </w:pPr>
    </w:p>
    <w:p w14:paraId="5F2F4D55" w14:textId="77777777" w:rsidR="000B7EB0" w:rsidRPr="00650D58" w:rsidRDefault="000B7EB0" w:rsidP="00650D58">
      <w:pPr>
        <w:rPr>
          <w:rFonts w:ascii="Arial" w:hAnsi="Arial" w:cs="Arial"/>
        </w:rPr>
      </w:pPr>
    </w:p>
    <w:p w14:paraId="2276F510" w14:textId="48A423E1" w:rsidR="008104A1" w:rsidRPr="00650D58" w:rsidRDefault="008104A1" w:rsidP="00650D58">
      <w:pPr>
        <w:rPr>
          <w:rFonts w:ascii="Arial" w:hAnsi="Arial" w:cs="Arial"/>
        </w:rPr>
      </w:pPr>
    </w:p>
    <w:p w14:paraId="5C014A00" w14:textId="3880C4FB" w:rsidR="008104A1" w:rsidRPr="00650D58" w:rsidRDefault="008104A1" w:rsidP="00650D58">
      <w:pPr>
        <w:rPr>
          <w:rFonts w:ascii="Arial" w:hAnsi="Arial" w:cs="Arial"/>
        </w:rPr>
      </w:pPr>
    </w:p>
    <w:p w14:paraId="3F11A900" w14:textId="77777777" w:rsidR="008104A1" w:rsidRPr="00650D58" w:rsidRDefault="008104A1" w:rsidP="00650D58">
      <w:pPr>
        <w:rPr>
          <w:rFonts w:ascii="Arial" w:hAnsi="Arial" w:cs="Arial"/>
        </w:rPr>
      </w:pPr>
    </w:p>
    <w:p w14:paraId="7ADDB6C6" w14:textId="77777777" w:rsidR="00DF5A95" w:rsidRPr="00650D58" w:rsidRDefault="00DF5A95" w:rsidP="00650D58">
      <w:pPr>
        <w:rPr>
          <w:rFonts w:ascii="Arial" w:hAnsi="Arial" w:cs="Arial"/>
        </w:rPr>
      </w:pPr>
    </w:p>
    <w:p w14:paraId="4178017E" w14:textId="77777777" w:rsidR="00DF5A95" w:rsidRPr="00650D58" w:rsidRDefault="00DF5A95" w:rsidP="00650D58">
      <w:pPr>
        <w:rPr>
          <w:rFonts w:ascii="Arial" w:hAnsi="Arial" w:cs="Arial"/>
        </w:rPr>
      </w:pPr>
    </w:p>
    <w:p w14:paraId="6C76D8C8" w14:textId="77777777" w:rsidR="00DF5A95" w:rsidRPr="00650D58" w:rsidRDefault="00DF5A95" w:rsidP="00650D58">
      <w:pPr>
        <w:rPr>
          <w:rFonts w:ascii="Arial" w:hAnsi="Arial" w:cs="Arial"/>
        </w:rPr>
      </w:pPr>
    </w:p>
    <w:p w14:paraId="7637F3F8" w14:textId="0300CD4D" w:rsidR="00DC3294" w:rsidRDefault="00DC3294" w:rsidP="00650D58">
      <w:pPr>
        <w:rPr>
          <w:rFonts w:ascii="Arial" w:hAnsi="Arial" w:cs="Arial"/>
        </w:rPr>
      </w:pPr>
    </w:p>
    <w:p w14:paraId="50D0BA1F" w14:textId="7281051D" w:rsidR="003C158B" w:rsidRDefault="003C158B" w:rsidP="00650D58">
      <w:pPr>
        <w:rPr>
          <w:rFonts w:ascii="Arial" w:hAnsi="Arial" w:cs="Arial"/>
        </w:rPr>
      </w:pPr>
    </w:p>
    <w:p w14:paraId="5AAE0FD0" w14:textId="62A17627" w:rsidR="003C158B" w:rsidRDefault="003C158B" w:rsidP="00650D58">
      <w:pPr>
        <w:rPr>
          <w:rFonts w:ascii="Arial" w:hAnsi="Arial" w:cs="Arial"/>
        </w:rPr>
      </w:pPr>
    </w:p>
    <w:p w14:paraId="673E9CF8" w14:textId="6818B806" w:rsidR="003C158B" w:rsidRDefault="003C158B" w:rsidP="00650D58">
      <w:pPr>
        <w:rPr>
          <w:rFonts w:ascii="Arial" w:hAnsi="Arial" w:cs="Arial"/>
        </w:rPr>
      </w:pPr>
    </w:p>
    <w:p w14:paraId="1758A788" w14:textId="77777777" w:rsidR="003C158B" w:rsidRPr="00650D58" w:rsidRDefault="003C158B" w:rsidP="00650D58">
      <w:pPr>
        <w:rPr>
          <w:rFonts w:ascii="Arial" w:hAnsi="Arial" w:cs="Arial"/>
        </w:rPr>
      </w:pPr>
    </w:p>
    <w:p w14:paraId="2C3B5133" w14:textId="77777777" w:rsidR="00DC3294" w:rsidRPr="00650D58" w:rsidRDefault="00DC3294" w:rsidP="00650D58">
      <w:pPr>
        <w:rPr>
          <w:rFonts w:ascii="Arial" w:hAnsi="Arial" w:cs="Arial"/>
        </w:rPr>
      </w:pPr>
    </w:p>
    <w:p w14:paraId="6CC9330C" w14:textId="7CB6170E" w:rsidR="00DC3294" w:rsidRDefault="00DC3294" w:rsidP="00650D58">
      <w:pPr>
        <w:rPr>
          <w:rFonts w:ascii="Arial" w:hAnsi="Arial" w:cs="Arial"/>
        </w:rPr>
      </w:pPr>
    </w:p>
    <w:p w14:paraId="709F7E2D" w14:textId="31B87B8F" w:rsidR="004A428E" w:rsidRDefault="004A428E" w:rsidP="00650D58">
      <w:pPr>
        <w:rPr>
          <w:rFonts w:ascii="Arial" w:hAnsi="Arial" w:cs="Arial"/>
        </w:rPr>
      </w:pPr>
    </w:p>
    <w:p w14:paraId="0D68F67E" w14:textId="0EC4F593" w:rsidR="004A428E" w:rsidRDefault="004A428E" w:rsidP="00650D58">
      <w:pPr>
        <w:rPr>
          <w:rFonts w:ascii="Arial" w:hAnsi="Arial" w:cs="Arial"/>
        </w:rPr>
      </w:pPr>
    </w:p>
    <w:p w14:paraId="350DCBEA" w14:textId="77777777" w:rsidR="004A428E" w:rsidRPr="00650D58" w:rsidRDefault="004A428E" w:rsidP="00650D58">
      <w:pPr>
        <w:rPr>
          <w:rFonts w:ascii="Arial" w:hAnsi="Arial" w:cs="Arial"/>
        </w:rPr>
      </w:pPr>
    </w:p>
    <w:p w14:paraId="21D81F2B" w14:textId="77777777" w:rsidR="00DC3294" w:rsidRPr="00650D58" w:rsidRDefault="00DC3294" w:rsidP="00650D58">
      <w:pPr>
        <w:rPr>
          <w:rFonts w:ascii="Arial" w:hAnsi="Arial" w:cs="Arial"/>
        </w:rPr>
      </w:pPr>
    </w:p>
    <w:p w14:paraId="5F3A1B4C" w14:textId="77777777" w:rsidR="00172007" w:rsidRPr="00650D58" w:rsidRDefault="00172007" w:rsidP="00650D58">
      <w:pPr>
        <w:rPr>
          <w:rFonts w:ascii="Arial" w:hAnsi="Arial" w:cs="Arial"/>
        </w:rPr>
      </w:pPr>
    </w:p>
    <w:sdt>
      <w:sdtPr>
        <w:rPr>
          <w:rFonts w:ascii="Arial" w:eastAsia="Times New Roman" w:hAnsi="Arial" w:cs="Arial"/>
          <w:bCs w:val="0"/>
          <w:color w:val="000000"/>
          <w:sz w:val="24"/>
          <w:szCs w:val="24"/>
          <w:lang w:val="es-ES" w:eastAsia="es-ES"/>
        </w:rPr>
        <w:id w:val="1391453893"/>
        <w:docPartObj>
          <w:docPartGallery w:val="Table of Contents"/>
          <w:docPartUnique/>
        </w:docPartObj>
      </w:sdtPr>
      <w:sdtEndPr>
        <w:rPr>
          <w:b/>
          <w:noProof/>
          <w:color w:val="auto"/>
          <w:lang w:val="es-MX" w:eastAsia="es-ES_tradnl"/>
        </w:rPr>
      </w:sdtEndPr>
      <w:sdtContent>
        <w:p w14:paraId="32813B17" w14:textId="53A336F3" w:rsidR="00C25922" w:rsidRPr="00650D58" w:rsidRDefault="00C25922" w:rsidP="004A4F68">
          <w:pPr>
            <w:pStyle w:val="TtuloTDC"/>
            <w:numPr>
              <w:ilvl w:val="0"/>
              <w:numId w:val="0"/>
            </w:numPr>
            <w:spacing w:line="240" w:lineRule="auto"/>
            <w:ind w:left="502"/>
            <w:rPr>
              <w:rFonts w:ascii="Arial" w:hAnsi="Arial" w:cs="Arial"/>
              <w:sz w:val="24"/>
              <w:szCs w:val="24"/>
            </w:rPr>
          </w:pPr>
          <w:r w:rsidRPr="004A428E">
            <w:rPr>
              <w:rFonts w:ascii="Arial" w:hAnsi="Arial" w:cs="Arial"/>
              <w:sz w:val="24"/>
              <w:szCs w:val="24"/>
              <w:lang w:val="es-ES"/>
            </w:rPr>
            <w:t>Índice</w:t>
          </w:r>
        </w:p>
        <w:p w14:paraId="160E045A" w14:textId="77777777" w:rsidR="0079358D" w:rsidRDefault="00C25922">
          <w:pPr>
            <w:pStyle w:val="TDC1"/>
            <w:tabs>
              <w:tab w:val="left" w:pos="480"/>
              <w:tab w:val="right" w:leader="dot" w:pos="8494"/>
            </w:tabs>
            <w:rPr>
              <w:rFonts w:eastAsiaTheme="minorEastAsia" w:cstheme="minorBidi"/>
              <w:b w:val="0"/>
              <w:bCs w:val="0"/>
              <w:i w:val="0"/>
              <w:iCs w:val="0"/>
              <w:noProof/>
              <w:sz w:val="22"/>
              <w:szCs w:val="22"/>
              <w:lang w:eastAsia="es-MX"/>
            </w:rPr>
          </w:pPr>
          <w:r w:rsidRPr="00650D58">
            <w:rPr>
              <w:rFonts w:ascii="Arial" w:hAnsi="Arial" w:cs="Arial"/>
              <w:b w:val="0"/>
              <w:bCs w:val="0"/>
            </w:rPr>
            <w:fldChar w:fldCharType="begin"/>
          </w:r>
          <w:r w:rsidRPr="00650D58">
            <w:rPr>
              <w:rFonts w:ascii="Arial" w:hAnsi="Arial" w:cs="Arial"/>
              <w:b w:val="0"/>
            </w:rPr>
            <w:instrText>TOC \o "1-3" \h \z \u</w:instrText>
          </w:r>
          <w:r w:rsidRPr="00650D58">
            <w:rPr>
              <w:rFonts w:ascii="Arial" w:hAnsi="Arial" w:cs="Arial"/>
              <w:b w:val="0"/>
              <w:bCs w:val="0"/>
            </w:rPr>
            <w:fldChar w:fldCharType="separate"/>
          </w:r>
          <w:hyperlink w:anchor="_Toc130987473" w:history="1">
            <w:r w:rsidR="0079358D" w:rsidRPr="007077B8">
              <w:rPr>
                <w:rStyle w:val="Hipervnculo"/>
                <w:rFonts w:ascii="Arial" w:hAnsi="Arial" w:cs="Arial"/>
                <w:noProof/>
              </w:rPr>
              <w:t>1.</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Justificación</w:t>
            </w:r>
            <w:r w:rsidR="0079358D">
              <w:rPr>
                <w:noProof/>
                <w:webHidden/>
              </w:rPr>
              <w:tab/>
            </w:r>
            <w:r w:rsidR="0079358D">
              <w:rPr>
                <w:noProof/>
                <w:webHidden/>
              </w:rPr>
              <w:fldChar w:fldCharType="begin"/>
            </w:r>
            <w:r w:rsidR="0079358D">
              <w:rPr>
                <w:noProof/>
                <w:webHidden/>
              </w:rPr>
              <w:instrText xml:space="preserve"> PAGEREF _Toc130987473 \h </w:instrText>
            </w:r>
            <w:r w:rsidR="0079358D">
              <w:rPr>
                <w:noProof/>
                <w:webHidden/>
              </w:rPr>
            </w:r>
            <w:r w:rsidR="0079358D">
              <w:rPr>
                <w:noProof/>
                <w:webHidden/>
              </w:rPr>
              <w:fldChar w:fldCharType="separate"/>
            </w:r>
            <w:r w:rsidR="0079358D">
              <w:rPr>
                <w:noProof/>
                <w:webHidden/>
              </w:rPr>
              <w:t>5</w:t>
            </w:r>
            <w:r w:rsidR="0079358D">
              <w:rPr>
                <w:noProof/>
                <w:webHidden/>
              </w:rPr>
              <w:fldChar w:fldCharType="end"/>
            </w:r>
          </w:hyperlink>
        </w:p>
        <w:p w14:paraId="32C99B1B"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74" w:history="1">
            <w:r w:rsidR="0079358D" w:rsidRPr="007077B8">
              <w:rPr>
                <w:rStyle w:val="Hipervnculo"/>
                <w:rFonts w:ascii="Arial" w:hAnsi="Arial" w:cs="Arial"/>
                <w:i/>
                <w:noProof/>
              </w:rPr>
              <w:t>1.1</w:t>
            </w:r>
            <w:r w:rsidR="0079358D">
              <w:rPr>
                <w:rFonts w:eastAsiaTheme="minorEastAsia" w:cstheme="minorBidi"/>
                <w:b w:val="0"/>
                <w:bCs w:val="0"/>
                <w:noProof/>
                <w:lang w:eastAsia="es-MX"/>
              </w:rPr>
              <w:tab/>
            </w:r>
            <w:r w:rsidR="0079358D" w:rsidRPr="007077B8">
              <w:rPr>
                <w:rStyle w:val="Hipervnculo"/>
                <w:rFonts w:ascii="Arial" w:hAnsi="Arial" w:cs="Arial"/>
                <w:i/>
                <w:noProof/>
              </w:rPr>
              <w:t>Contexto Social</w:t>
            </w:r>
            <w:r w:rsidR="0079358D">
              <w:rPr>
                <w:noProof/>
                <w:webHidden/>
              </w:rPr>
              <w:tab/>
            </w:r>
            <w:r w:rsidR="0079358D">
              <w:rPr>
                <w:noProof/>
                <w:webHidden/>
              </w:rPr>
              <w:fldChar w:fldCharType="begin"/>
            </w:r>
            <w:r w:rsidR="0079358D">
              <w:rPr>
                <w:noProof/>
                <w:webHidden/>
              </w:rPr>
              <w:instrText xml:space="preserve"> PAGEREF _Toc130987474 \h </w:instrText>
            </w:r>
            <w:r w:rsidR="0079358D">
              <w:rPr>
                <w:noProof/>
                <w:webHidden/>
              </w:rPr>
            </w:r>
            <w:r w:rsidR="0079358D">
              <w:rPr>
                <w:noProof/>
                <w:webHidden/>
              </w:rPr>
              <w:fldChar w:fldCharType="separate"/>
            </w:r>
            <w:r w:rsidR="0079358D">
              <w:rPr>
                <w:noProof/>
                <w:webHidden/>
              </w:rPr>
              <w:t>5</w:t>
            </w:r>
            <w:r w:rsidR="0079358D">
              <w:rPr>
                <w:noProof/>
                <w:webHidden/>
              </w:rPr>
              <w:fldChar w:fldCharType="end"/>
            </w:r>
          </w:hyperlink>
        </w:p>
        <w:p w14:paraId="7B502D4D"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75" w:history="1">
            <w:r w:rsidR="0079358D" w:rsidRPr="007077B8">
              <w:rPr>
                <w:rStyle w:val="Hipervnculo"/>
                <w:rFonts w:ascii="Arial" w:hAnsi="Arial" w:cs="Arial"/>
                <w:i/>
                <w:noProof/>
              </w:rPr>
              <w:t>1.2</w:t>
            </w:r>
            <w:r w:rsidR="0079358D">
              <w:rPr>
                <w:rFonts w:eastAsiaTheme="minorEastAsia" w:cstheme="minorBidi"/>
                <w:b w:val="0"/>
                <w:bCs w:val="0"/>
                <w:noProof/>
                <w:lang w:eastAsia="es-MX"/>
              </w:rPr>
              <w:tab/>
            </w:r>
            <w:r w:rsidR="0079358D" w:rsidRPr="007077B8">
              <w:rPr>
                <w:rStyle w:val="Hipervnculo"/>
                <w:rFonts w:ascii="Arial" w:hAnsi="Arial" w:cs="Arial"/>
                <w:i/>
                <w:noProof/>
              </w:rPr>
              <w:t>Estudio de Factibilidad</w:t>
            </w:r>
            <w:r w:rsidR="0079358D">
              <w:rPr>
                <w:noProof/>
                <w:webHidden/>
              </w:rPr>
              <w:tab/>
            </w:r>
            <w:r w:rsidR="0079358D">
              <w:rPr>
                <w:noProof/>
                <w:webHidden/>
              </w:rPr>
              <w:fldChar w:fldCharType="begin"/>
            </w:r>
            <w:r w:rsidR="0079358D">
              <w:rPr>
                <w:noProof/>
                <w:webHidden/>
              </w:rPr>
              <w:instrText xml:space="preserve"> PAGEREF _Toc130987475 \h </w:instrText>
            </w:r>
            <w:r w:rsidR="0079358D">
              <w:rPr>
                <w:noProof/>
                <w:webHidden/>
              </w:rPr>
            </w:r>
            <w:r w:rsidR="0079358D">
              <w:rPr>
                <w:noProof/>
                <w:webHidden/>
              </w:rPr>
              <w:fldChar w:fldCharType="separate"/>
            </w:r>
            <w:r w:rsidR="0079358D">
              <w:rPr>
                <w:noProof/>
                <w:webHidden/>
              </w:rPr>
              <w:t>6</w:t>
            </w:r>
            <w:r w:rsidR="0079358D">
              <w:rPr>
                <w:noProof/>
                <w:webHidden/>
              </w:rPr>
              <w:fldChar w:fldCharType="end"/>
            </w:r>
          </w:hyperlink>
        </w:p>
        <w:p w14:paraId="4DE6E2A6"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76" w:history="1">
            <w:r w:rsidR="0079358D" w:rsidRPr="007077B8">
              <w:rPr>
                <w:rStyle w:val="Hipervnculo"/>
                <w:rFonts w:ascii="Arial" w:hAnsi="Arial" w:cs="Arial"/>
                <w:i/>
                <w:noProof/>
              </w:rPr>
              <w:t>1.3.</w:t>
            </w:r>
            <w:r w:rsidR="0079358D">
              <w:rPr>
                <w:rFonts w:eastAsiaTheme="minorEastAsia" w:cstheme="minorBidi"/>
                <w:b w:val="0"/>
                <w:bCs w:val="0"/>
                <w:noProof/>
                <w:lang w:eastAsia="es-MX"/>
              </w:rPr>
              <w:tab/>
            </w:r>
            <w:r w:rsidR="0079358D" w:rsidRPr="007077B8">
              <w:rPr>
                <w:rStyle w:val="Hipervnculo"/>
                <w:rFonts w:ascii="Arial" w:hAnsi="Arial" w:cs="Arial"/>
                <w:i/>
                <w:noProof/>
              </w:rPr>
              <w:t>Campo profesional y mercado laboral</w:t>
            </w:r>
            <w:r w:rsidR="0079358D">
              <w:rPr>
                <w:noProof/>
                <w:webHidden/>
              </w:rPr>
              <w:tab/>
            </w:r>
            <w:r w:rsidR="0079358D">
              <w:rPr>
                <w:noProof/>
                <w:webHidden/>
              </w:rPr>
              <w:fldChar w:fldCharType="begin"/>
            </w:r>
            <w:r w:rsidR="0079358D">
              <w:rPr>
                <w:noProof/>
                <w:webHidden/>
              </w:rPr>
              <w:instrText xml:space="preserve"> PAGEREF _Toc130987476 \h </w:instrText>
            </w:r>
            <w:r w:rsidR="0079358D">
              <w:rPr>
                <w:noProof/>
                <w:webHidden/>
              </w:rPr>
            </w:r>
            <w:r w:rsidR="0079358D">
              <w:rPr>
                <w:noProof/>
                <w:webHidden/>
              </w:rPr>
              <w:fldChar w:fldCharType="separate"/>
            </w:r>
            <w:r w:rsidR="0079358D">
              <w:rPr>
                <w:noProof/>
                <w:webHidden/>
              </w:rPr>
              <w:t>6</w:t>
            </w:r>
            <w:r w:rsidR="0079358D">
              <w:rPr>
                <w:noProof/>
                <w:webHidden/>
              </w:rPr>
              <w:fldChar w:fldCharType="end"/>
            </w:r>
          </w:hyperlink>
        </w:p>
        <w:p w14:paraId="2D91E7ED"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77" w:history="1">
            <w:r w:rsidR="0079358D" w:rsidRPr="007077B8">
              <w:rPr>
                <w:rStyle w:val="Hipervnculo"/>
                <w:rFonts w:ascii="Arial" w:hAnsi="Arial" w:cs="Arial"/>
                <w:i/>
                <w:noProof/>
              </w:rPr>
              <w:t>1.4.</w:t>
            </w:r>
            <w:r w:rsidR="0079358D">
              <w:rPr>
                <w:rFonts w:eastAsiaTheme="minorEastAsia" w:cstheme="minorBidi"/>
                <w:b w:val="0"/>
                <w:bCs w:val="0"/>
                <w:noProof/>
                <w:lang w:eastAsia="es-MX"/>
              </w:rPr>
              <w:tab/>
            </w:r>
            <w:r w:rsidR="0079358D" w:rsidRPr="007077B8">
              <w:rPr>
                <w:rStyle w:val="Hipervnculo"/>
                <w:rFonts w:ascii="Arial" w:hAnsi="Arial" w:cs="Arial"/>
                <w:i/>
                <w:noProof/>
              </w:rPr>
              <w:t>Marco legal del programa de posgrado</w:t>
            </w:r>
            <w:r w:rsidR="0079358D">
              <w:rPr>
                <w:noProof/>
                <w:webHidden/>
              </w:rPr>
              <w:tab/>
            </w:r>
            <w:r w:rsidR="0079358D">
              <w:rPr>
                <w:noProof/>
                <w:webHidden/>
              </w:rPr>
              <w:fldChar w:fldCharType="begin"/>
            </w:r>
            <w:r w:rsidR="0079358D">
              <w:rPr>
                <w:noProof/>
                <w:webHidden/>
              </w:rPr>
              <w:instrText xml:space="preserve"> PAGEREF _Toc130987477 \h </w:instrText>
            </w:r>
            <w:r w:rsidR="0079358D">
              <w:rPr>
                <w:noProof/>
                <w:webHidden/>
              </w:rPr>
            </w:r>
            <w:r w:rsidR="0079358D">
              <w:rPr>
                <w:noProof/>
                <w:webHidden/>
              </w:rPr>
              <w:fldChar w:fldCharType="separate"/>
            </w:r>
            <w:r w:rsidR="0079358D">
              <w:rPr>
                <w:noProof/>
                <w:webHidden/>
              </w:rPr>
              <w:t>7</w:t>
            </w:r>
            <w:r w:rsidR="0079358D">
              <w:rPr>
                <w:noProof/>
                <w:webHidden/>
              </w:rPr>
              <w:fldChar w:fldCharType="end"/>
            </w:r>
          </w:hyperlink>
        </w:p>
        <w:p w14:paraId="517B3EF8"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78" w:history="1">
            <w:r w:rsidR="0079358D" w:rsidRPr="007077B8">
              <w:rPr>
                <w:rStyle w:val="Hipervnculo"/>
                <w:rFonts w:ascii="Arial" w:hAnsi="Arial" w:cs="Arial"/>
                <w:i/>
                <w:noProof/>
              </w:rPr>
              <w:t>1.5.</w:t>
            </w:r>
            <w:r w:rsidR="0079358D">
              <w:rPr>
                <w:rFonts w:eastAsiaTheme="minorEastAsia" w:cstheme="minorBidi"/>
                <w:b w:val="0"/>
                <w:bCs w:val="0"/>
                <w:noProof/>
                <w:lang w:eastAsia="es-MX"/>
              </w:rPr>
              <w:tab/>
            </w:r>
            <w:r w:rsidR="0079358D" w:rsidRPr="007077B8">
              <w:rPr>
                <w:rStyle w:val="Hipervnculo"/>
                <w:rFonts w:ascii="Arial" w:hAnsi="Arial" w:cs="Arial"/>
                <w:i/>
                <w:noProof/>
              </w:rPr>
              <w:t>Oferta educativa Nacional e Internacional</w:t>
            </w:r>
            <w:r w:rsidR="0079358D">
              <w:rPr>
                <w:noProof/>
                <w:webHidden/>
              </w:rPr>
              <w:tab/>
            </w:r>
            <w:r w:rsidR="0079358D">
              <w:rPr>
                <w:noProof/>
                <w:webHidden/>
              </w:rPr>
              <w:fldChar w:fldCharType="begin"/>
            </w:r>
            <w:r w:rsidR="0079358D">
              <w:rPr>
                <w:noProof/>
                <w:webHidden/>
              </w:rPr>
              <w:instrText xml:space="preserve"> PAGEREF _Toc130987478 \h </w:instrText>
            </w:r>
            <w:r w:rsidR="0079358D">
              <w:rPr>
                <w:noProof/>
                <w:webHidden/>
              </w:rPr>
            </w:r>
            <w:r w:rsidR="0079358D">
              <w:rPr>
                <w:noProof/>
                <w:webHidden/>
              </w:rPr>
              <w:fldChar w:fldCharType="separate"/>
            </w:r>
            <w:r w:rsidR="0079358D">
              <w:rPr>
                <w:noProof/>
                <w:webHidden/>
              </w:rPr>
              <w:t>7</w:t>
            </w:r>
            <w:r w:rsidR="0079358D">
              <w:rPr>
                <w:noProof/>
                <w:webHidden/>
              </w:rPr>
              <w:fldChar w:fldCharType="end"/>
            </w:r>
          </w:hyperlink>
        </w:p>
        <w:p w14:paraId="002BA210"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79" w:history="1">
            <w:r w:rsidR="0079358D" w:rsidRPr="007077B8">
              <w:rPr>
                <w:rStyle w:val="Hipervnculo"/>
                <w:rFonts w:ascii="Arial" w:hAnsi="Arial" w:cs="Arial"/>
                <w:noProof/>
              </w:rPr>
              <w:t>2.</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Fundamentación académica</w:t>
            </w:r>
            <w:r w:rsidR="0079358D">
              <w:rPr>
                <w:noProof/>
                <w:webHidden/>
              </w:rPr>
              <w:tab/>
            </w:r>
            <w:r w:rsidR="0079358D">
              <w:rPr>
                <w:noProof/>
                <w:webHidden/>
              </w:rPr>
              <w:fldChar w:fldCharType="begin"/>
            </w:r>
            <w:r w:rsidR="0079358D">
              <w:rPr>
                <w:noProof/>
                <w:webHidden/>
              </w:rPr>
              <w:instrText xml:space="preserve"> PAGEREF _Toc130987479 \h </w:instrText>
            </w:r>
            <w:r w:rsidR="0079358D">
              <w:rPr>
                <w:noProof/>
                <w:webHidden/>
              </w:rPr>
            </w:r>
            <w:r w:rsidR="0079358D">
              <w:rPr>
                <w:noProof/>
                <w:webHidden/>
              </w:rPr>
              <w:fldChar w:fldCharType="separate"/>
            </w:r>
            <w:r w:rsidR="0079358D">
              <w:rPr>
                <w:noProof/>
                <w:webHidden/>
              </w:rPr>
              <w:t>8</w:t>
            </w:r>
            <w:r w:rsidR="0079358D">
              <w:rPr>
                <w:noProof/>
                <w:webHidden/>
              </w:rPr>
              <w:fldChar w:fldCharType="end"/>
            </w:r>
          </w:hyperlink>
        </w:p>
        <w:p w14:paraId="24F4FDDB"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80" w:history="1">
            <w:r w:rsidR="0079358D" w:rsidRPr="007077B8">
              <w:rPr>
                <w:rStyle w:val="Hipervnculo"/>
                <w:rFonts w:ascii="Arial" w:hAnsi="Arial" w:cs="Arial"/>
                <w:noProof/>
              </w:rPr>
              <w:t>3.</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Objetivos curriculares: humanos, sociales, profesional e intelectual</w:t>
            </w:r>
            <w:r w:rsidR="0079358D">
              <w:rPr>
                <w:noProof/>
                <w:webHidden/>
              </w:rPr>
              <w:tab/>
            </w:r>
            <w:r w:rsidR="0079358D">
              <w:rPr>
                <w:noProof/>
                <w:webHidden/>
              </w:rPr>
              <w:fldChar w:fldCharType="begin"/>
            </w:r>
            <w:r w:rsidR="0079358D">
              <w:rPr>
                <w:noProof/>
                <w:webHidden/>
              </w:rPr>
              <w:instrText xml:space="preserve"> PAGEREF _Toc130987480 \h </w:instrText>
            </w:r>
            <w:r w:rsidR="0079358D">
              <w:rPr>
                <w:noProof/>
                <w:webHidden/>
              </w:rPr>
            </w:r>
            <w:r w:rsidR="0079358D">
              <w:rPr>
                <w:noProof/>
                <w:webHidden/>
              </w:rPr>
              <w:fldChar w:fldCharType="separate"/>
            </w:r>
            <w:r w:rsidR="0079358D">
              <w:rPr>
                <w:noProof/>
                <w:webHidden/>
              </w:rPr>
              <w:t>10</w:t>
            </w:r>
            <w:r w:rsidR="0079358D">
              <w:rPr>
                <w:noProof/>
                <w:webHidden/>
              </w:rPr>
              <w:fldChar w:fldCharType="end"/>
            </w:r>
          </w:hyperlink>
        </w:p>
        <w:p w14:paraId="65BB7D52"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1" w:history="1">
            <w:r w:rsidR="0079358D" w:rsidRPr="007077B8">
              <w:rPr>
                <w:rStyle w:val="Hipervnculo"/>
                <w:rFonts w:ascii="Arial" w:hAnsi="Arial" w:cs="Arial"/>
                <w:i/>
                <w:noProof/>
              </w:rPr>
              <w:t>3.1.</w:t>
            </w:r>
            <w:r w:rsidR="0079358D">
              <w:rPr>
                <w:rFonts w:eastAsiaTheme="minorEastAsia" w:cstheme="minorBidi"/>
                <w:b w:val="0"/>
                <w:bCs w:val="0"/>
                <w:noProof/>
                <w:lang w:eastAsia="es-MX"/>
              </w:rPr>
              <w:tab/>
            </w:r>
            <w:r w:rsidR="0079358D" w:rsidRPr="007077B8">
              <w:rPr>
                <w:rStyle w:val="Hipervnculo"/>
                <w:rFonts w:ascii="Arial" w:hAnsi="Arial" w:cs="Arial"/>
                <w:i/>
                <w:noProof/>
              </w:rPr>
              <w:t>Específicos:</w:t>
            </w:r>
            <w:r w:rsidR="0079358D">
              <w:rPr>
                <w:noProof/>
                <w:webHidden/>
              </w:rPr>
              <w:tab/>
            </w:r>
            <w:r w:rsidR="0079358D">
              <w:rPr>
                <w:noProof/>
                <w:webHidden/>
              </w:rPr>
              <w:fldChar w:fldCharType="begin"/>
            </w:r>
            <w:r w:rsidR="0079358D">
              <w:rPr>
                <w:noProof/>
                <w:webHidden/>
              </w:rPr>
              <w:instrText xml:space="preserve"> PAGEREF _Toc130987481 \h </w:instrText>
            </w:r>
            <w:r w:rsidR="0079358D">
              <w:rPr>
                <w:noProof/>
                <w:webHidden/>
              </w:rPr>
            </w:r>
            <w:r w:rsidR="0079358D">
              <w:rPr>
                <w:noProof/>
                <w:webHidden/>
              </w:rPr>
              <w:fldChar w:fldCharType="separate"/>
            </w:r>
            <w:r w:rsidR="0079358D">
              <w:rPr>
                <w:noProof/>
                <w:webHidden/>
              </w:rPr>
              <w:t>10</w:t>
            </w:r>
            <w:r w:rsidR="0079358D">
              <w:rPr>
                <w:noProof/>
                <w:webHidden/>
              </w:rPr>
              <w:fldChar w:fldCharType="end"/>
            </w:r>
          </w:hyperlink>
        </w:p>
        <w:p w14:paraId="64C394F1"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2" w:history="1">
            <w:r w:rsidR="0079358D" w:rsidRPr="007077B8">
              <w:rPr>
                <w:rStyle w:val="Hipervnculo"/>
                <w:rFonts w:ascii="Arial" w:hAnsi="Arial" w:cs="Arial"/>
                <w:i/>
                <w:noProof/>
              </w:rPr>
              <w:t>3.2.</w:t>
            </w:r>
            <w:r w:rsidR="0079358D">
              <w:rPr>
                <w:rFonts w:eastAsiaTheme="minorEastAsia" w:cstheme="minorBidi"/>
                <w:b w:val="0"/>
                <w:bCs w:val="0"/>
                <w:noProof/>
                <w:lang w:eastAsia="es-MX"/>
              </w:rPr>
              <w:tab/>
            </w:r>
            <w:r w:rsidR="0079358D" w:rsidRPr="007077B8">
              <w:rPr>
                <w:rStyle w:val="Hipervnculo"/>
                <w:rFonts w:ascii="Arial" w:hAnsi="Arial" w:cs="Arial"/>
                <w:i/>
                <w:noProof/>
              </w:rPr>
              <w:t>Metas</w:t>
            </w:r>
            <w:r w:rsidR="0079358D">
              <w:rPr>
                <w:noProof/>
                <w:webHidden/>
              </w:rPr>
              <w:tab/>
            </w:r>
            <w:r w:rsidR="0079358D">
              <w:rPr>
                <w:noProof/>
                <w:webHidden/>
              </w:rPr>
              <w:fldChar w:fldCharType="begin"/>
            </w:r>
            <w:r w:rsidR="0079358D">
              <w:rPr>
                <w:noProof/>
                <w:webHidden/>
              </w:rPr>
              <w:instrText xml:space="preserve"> PAGEREF _Toc130987482 \h </w:instrText>
            </w:r>
            <w:r w:rsidR="0079358D">
              <w:rPr>
                <w:noProof/>
                <w:webHidden/>
              </w:rPr>
            </w:r>
            <w:r w:rsidR="0079358D">
              <w:rPr>
                <w:noProof/>
                <w:webHidden/>
              </w:rPr>
              <w:fldChar w:fldCharType="separate"/>
            </w:r>
            <w:r w:rsidR="0079358D">
              <w:rPr>
                <w:noProof/>
                <w:webHidden/>
              </w:rPr>
              <w:t>10</w:t>
            </w:r>
            <w:r w:rsidR="0079358D">
              <w:rPr>
                <w:noProof/>
                <w:webHidden/>
              </w:rPr>
              <w:fldChar w:fldCharType="end"/>
            </w:r>
          </w:hyperlink>
        </w:p>
        <w:p w14:paraId="3E35DFCE"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83" w:history="1">
            <w:r w:rsidR="0079358D" w:rsidRPr="007077B8">
              <w:rPr>
                <w:rStyle w:val="Hipervnculo"/>
                <w:rFonts w:ascii="Arial" w:hAnsi="Arial" w:cs="Arial"/>
                <w:noProof/>
              </w:rPr>
              <w:t>4.</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Recursos humanos, materiales y de infraestructura académica</w:t>
            </w:r>
            <w:r w:rsidR="0079358D">
              <w:rPr>
                <w:noProof/>
                <w:webHidden/>
              </w:rPr>
              <w:tab/>
            </w:r>
            <w:r w:rsidR="0079358D">
              <w:rPr>
                <w:noProof/>
                <w:webHidden/>
              </w:rPr>
              <w:fldChar w:fldCharType="begin"/>
            </w:r>
            <w:r w:rsidR="0079358D">
              <w:rPr>
                <w:noProof/>
                <w:webHidden/>
              </w:rPr>
              <w:instrText xml:space="preserve"> PAGEREF _Toc130987483 \h </w:instrText>
            </w:r>
            <w:r w:rsidR="0079358D">
              <w:rPr>
                <w:noProof/>
                <w:webHidden/>
              </w:rPr>
            </w:r>
            <w:r w:rsidR="0079358D">
              <w:rPr>
                <w:noProof/>
                <w:webHidden/>
              </w:rPr>
              <w:fldChar w:fldCharType="separate"/>
            </w:r>
            <w:r w:rsidR="0079358D">
              <w:rPr>
                <w:noProof/>
                <w:webHidden/>
              </w:rPr>
              <w:t>11</w:t>
            </w:r>
            <w:r w:rsidR="0079358D">
              <w:rPr>
                <w:noProof/>
                <w:webHidden/>
              </w:rPr>
              <w:fldChar w:fldCharType="end"/>
            </w:r>
          </w:hyperlink>
        </w:p>
        <w:p w14:paraId="33D7BE26" w14:textId="77777777" w:rsidR="0079358D" w:rsidRDefault="00A659B3">
          <w:pPr>
            <w:pStyle w:val="TDC2"/>
            <w:tabs>
              <w:tab w:val="right" w:leader="dot" w:pos="8494"/>
            </w:tabs>
            <w:rPr>
              <w:rFonts w:eastAsiaTheme="minorEastAsia" w:cstheme="minorBidi"/>
              <w:b w:val="0"/>
              <w:bCs w:val="0"/>
              <w:noProof/>
              <w:lang w:eastAsia="es-MX"/>
            </w:rPr>
          </w:pPr>
          <w:hyperlink w:anchor="_Toc130987484" w:history="1">
            <w:r w:rsidR="0079358D" w:rsidRPr="007077B8">
              <w:rPr>
                <w:rStyle w:val="Hipervnculo"/>
                <w:rFonts w:ascii="Arial" w:hAnsi="Arial" w:cs="Arial"/>
                <w:i/>
                <w:noProof/>
              </w:rPr>
              <w:t>4.1 Recursos humanos</w:t>
            </w:r>
            <w:r w:rsidR="0079358D">
              <w:rPr>
                <w:noProof/>
                <w:webHidden/>
              </w:rPr>
              <w:tab/>
            </w:r>
            <w:r w:rsidR="0079358D">
              <w:rPr>
                <w:noProof/>
                <w:webHidden/>
              </w:rPr>
              <w:fldChar w:fldCharType="begin"/>
            </w:r>
            <w:r w:rsidR="0079358D">
              <w:rPr>
                <w:noProof/>
                <w:webHidden/>
              </w:rPr>
              <w:instrText xml:space="preserve"> PAGEREF _Toc130987484 \h </w:instrText>
            </w:r>
            <w:r w:rsidR="0079358D">
              <w:rPr>
                <w:noProof/>
                <w:webHidden/>
              </w:rPr>
            </w:r>
            <w:r w:rsidR="0079358D">
              <w:rPr>
                <w:noProof/>
                <w:webHidden/>
              </w:rPr>
              <w:fldChar w:fldCharType="separate"/>
            </w:r>
            <w:r w:rsidR="0079358D">
              <w:rPr>
                <w:noProof/>
                <w:webHidden/>
              </w:rPr>
              <w:t>11</w:t>
            </w:r>
            <w:r w:rsidR="0079358D">
              <w:rPr>
                <w:noProof/>
                <w:webHidden/>
              </w:rPr>
              <w:fldChar w:fldCharType="end"/>
            </w:r>
          </w:hyperlink>
        </w:p>
        <w:p w14:paraId="76A68940"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5" w:history="1">
            <w:r w:rsidR="0079358D" w:rsidRPr="007077B8">
              <w:rPr>
                <w:rStyle w:val="Hipervnculo"/>
                <w:rFonts w:ascii="Arial" w:hAnsi="Arial" w:cs="Arial"/>
                <w:i/>
                <w:noProof/>
              </w:rPr>
              <w:t>4.2.</w:t>
            </w:r>
            <w:r w:rsidR="0079358D">
              <w:rPr>
                <w:rFonts w:eastAsiaTheme="minorEastAsia" w:cstheme="minorBidi"/>
                <w:b w:val="0"/>
                <w:bCs w:val="0"/>
                <w:noProof/>
                <w:lang w:eastAsia="es-MX"/>
              </w:rPr>
              <w:tab/>
            </w:r>
            <w:r w:rsidR="0079358D" w:rsidRPr="007077B8">
              <w:rPr>
                <w:rStyle w:val="Hipervnculo"/>
                <w:rFonts w:ascii="Arial" w:hAnsi="Arial" w:cs="Arial"/>
                <w:i/>
                <w:noProof/>
              </w:rPr>
              <w:t>Materiales e infraestructura académica</w:t>
            </w:r>
            <w:r w:rsidR="0079358D">
              <w:rPr>
                <w:noProof/>
                <w:webHidden/>
              </w:rPr>
              <w:tab/>
            </w:r>
            <w:r w:rsidR="0079358D">
              <w:rPr>
                <w:noProof/>
                <w:webHidden/>
              </w:rPr>
              <w:fldChar w:fldCharType="begin"/>
            </w:r>
            <w:r w:rsidR="0079358D">
              <w:rPr>
                <w:noProof/>
                <w:webHidden/>
              </w:rPr>
              <w:instrText xml:space="preserve"> PAGEREF _Toc130987485 \h </w:instrText>
            </w:r>
            <w:r w:rsidR="0079358D">
              <w:rPr>
                <w:noProof/>
                <w:webHidden/>
              </w:rPr>
            </w:r>
            <w:r w:rsidR="0079358D">
              <w:rPr>
                <w:noProof/>
                <w:webHidden/>
              </w:rPr>
              <w:fldChar w:fldCharType="separate"/>
            </w:r>
            <w:r w:rsidR="0079358D">
              <w:rPr>
                <w:noProof/>
                <w:webHidden/>
              </w:rPr>
              <w:t>12</w:t>
            </w:r>
            <w:r w:rsidR="0079358D">
              <w:rPr>
                <w:noProof/>
                <w:webHidden/>
              </w:rPr>
              <w:fldChar w:fldCharType="end"/>
            </w:r>
          </w:hyperlink>
        </w:p>
        <w:p w14:paraId="6DEC4718"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86" w:history="1">
            <w:r w:rsidR="0079358D" w:rsidRPr="007077B8">
              <w:rPr>
                <w:rStyle w:val="Hipervnculo"/>
                <w:rFonts w:ascii="Arial" w:hAnsi="Arial" w:cs="Arial"/>
                <w:noProof/>
              </w:rPr>
              <w:t>5.</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Perfil del estudiante y requisitos de ingreso</w:t>
            </w:r>
            <w:r w:rsidR="0079358D">
              <w:rPr>
                <w:noProof/>
                <w:webHidden/>
              </w:rPr>
              <w:tab/>
            </w:r>
            <w:r w:rsidR="0079358D">
              <w:rPr>
                <w:noProof/>
                <w:webHidden/>
              </w:rPr>
              <w:fldChar w:fldCharType="begin"/>
            </w:r>
            <w:r w:rsidR="0079358D">
              <w:rPr>
                <w:noProof/>
                <w:webHidden/>
              </w:rPr>
              <w:instrText xml:space="preserve"> PAGEREF _Toc130987486 \h </w:instrText>
            </w:r>
            <w:r w:rsidR="0079358D">
              <w:rPr>
                <w:noProof/>
                <w:webHidden/>
              </w:rPr>
            </w:r>
            <w:r w:rsidR="0079358D">
              <w:rPr>
                <w:noProof/>
                <w:webHidden/>
              </w:rPr>
              <w:fldChar w:fldCharType="separate"/>
            </w:r>
            <w:r w:rsidR="0079358D">
              <w:rPr>
                <w:noProof/>
                <w:webHidden/>
              </w:rPr>
              <w:t>14</w:t>
            </w:r>
            <w:r w:rsidR="0079358D">
              <w:rPr>
                <w:noProof/>
                <w:webHidden/>
              </w:rPr>
              <w:fldChar w:fldCharType="end"/>
            </w:r>
          </w:hyperlink>
        </w:p>
        <w:p w14:paraId="1C7064D3"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7" w:history="1">
            <w:r w:rsidR="0079358D" w:rsidRPr="007077B8">
              <w:rPr>
                <w:rStyle w:val="Hipervnculo"/>
                <w:rFonts w:ascii="Arial" w:hAnsi="Arial" w:cs="Arial"/>
                <w:i/>
                <w:noProof/>
              </w:rPr>
              <w:t>5.1.</w:t>
            </w:r>
            <w:r w:rsidR="0079358D">
              <w:rPr>
                <w:rFonts w:eastAsiaTheme="minorEastAsia" w:cstheme="minorBidi"/>
                <w:b w:val="0"/>
                <w:bCs w:val="0"/>
                <w:noProof/>
                <w:lang w:eastAsia="es-MX"/>
              </w:rPr>
              <w:tab/>
            </w:r>
            <w:r w:rsidR="0079358D" w:rsidRPr="007077B8">
              <w:rPr>
                <w:rStyle w:val="Hipervnculo"/>
                <w:rFonts w:ascii="Arial" w:hAnsi="Arial" w:cs="Arial"/>
                <w:i/>
                <w:noProof/>
              </w:rPr>
              <w:t>Perfil de ingreso</w:t>
            </w:r>
            <w:r w:rsidR="0079358D">
              <w:rPr>
                <w:noProof/>
                <w:webHidden/>
              </w:rPr>
              <w:tab/>
            </w:r>
            <w:r w:rsidR="0079358D">
              <w:rPr>
                <w:noProof/>
                <w:webHidden/>
              </w:rPr>
              <w:fldChar w:fldCharType="begin"/>
            </w:r>
            <w:r w:rsidR="0079358D">
              <w:rPr>
                <w:noProof/>
                <w:webHidden/>
              </w:rPr>
              <w:instrText xml:space="preserve"> PAGEREF _Toc130987487 \h </w:instrText>
            </w:r>
            <w:r w:rsidR="0079358D">
              <w:rPr>
                <w:noProof/>
                <w:webHidden/>
              </w:rPr>
            </w:r>
            <w:r w:rsidR="0079358D">
              <w:rPr>
                <w:noProof/>
                <w:webHidden/>
              </w:rPr>
              <w:fldChar w:fldCharType="separate"/>
            </w:r>
            <w:r w:rsidR="0079358D">
              <w:rPr>
                <w:noProof/>
                <w:webHidden/>
              </w:rPr>
              <w:t>14</w:t>
            </w:r>
            <w:r w:rsidR="0079358D">
              <w:rPr>
                <w:noProof/>
                <w:webHidden/>
              </w:rPr>
              <w:fldChar w:fldCharType="end"/>
            </w:r>
          </w:hyperlink>
        </w:p>
        <w:p w14:paraId="1ED8A4EE"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8" w:history="1">
            <w:r w:rsidR="0079358D" w:rsidRPr="007077B8">
              <w:rPr>
                <w:rStyle w:val="Hipervnculo"/>
                <w:rFonts w:ascii="Arial" w:hAnsi="Arial" w:cs="Arial"/>
                <w:i/>
                <w:noProof/>
              </w:rPr>
              <w:t>5.2.</w:t>
            </w:r>
            <w:r w:rsidR="0079358D">
              <w:rPr>
                <w:rFonts w:eastAsiaTheme="minorEastAsia" w:cstheme="minorBidi"/>
                <w:b w:val="0"/>
                <w:bCs w:val="0"/>
                <w:noProof/>
                <w:lang w:eastAsia="es-MX"/>
              </w:rPr>
              <w:tab/>
            </w:r>
            <w:r w:rsidR="0079358D" w:rsidRPr="007077B8">
              <w:rPr>
                <w:rStyle w:val="Hipervnculo"/>
                <w:rFonts w:ascii="Arial" w:hAnsi="Arial" w:cs="Arial"/>
                <w:i/>
                <w:noProof/>
              </w:rPr>
              <w:t>Requisitos de ingreso</w:t>
            </w:r>
            <w:r w:rsidR="0079358D">
              <w:rPr>
                <w:noProof/>
                <w:webHidden/>
              </w:rPr>
              <w:tab/>
            </w:r>
            <w:r w:rsidR="0079358D">
              <w:rPr>
                <w:noProof/>
                <w:webHidden/>
              </w:rPr>
              <w:fldChar w:fldCharType="begin"/>
            </w:r>
            <w:r w:rsidR="0079358D">
              <w:rPr>
                <w:noProof/>
                <w:webHidden/>
              </w:rPr>
              <w:instrText xml:space="preserve"> PAGEREF _Toc130987488 \h </w:instrText>
            </w:r>
            <w:r w:rsidR="0079358D">
              <w:rPr>
                <w:noProof/>
                <w:webHidden/>
              </w:rPr>
            </w:r>
            <w:r w:rsidR="0079358D">
              <w:rPr>
                <w:noProof/>
                <w:webHidden/>
              </w:rPr>
              <w:fldChar w:fldCharType="separate"/>
            </w:r>
            <w:r w:rsidR="0079358D">
              <w:rPr>
                <w:noProof/>
                <w:webHidden/>
              </w:rPr>
              <w:t>14</w:t>
            </w:r>
            <w:r w:rsidR="0079358D">
              <w:rPr>
                <w:noProof/>
                <w:webHidden/>
              </w:rPr>
              <w:fldChar w:fldCharType="end"/>
            </w:r>
          </w:hyperlink>
        </w:p>
        <w:p w14:paraId="783C13BA"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89" w:history="1">
            <w:r w:rsidR="0079358D" w:rsidRPr="007077B8">
              <w:rPr>
                <w:rStyle w:val="Hipervnculo"/>
                <w:rFonts w:ascii="Arial" w:hAnsi="Arial" w:cs="Arial"/>
                <w:i/>
                <w:noProof/>
              </w:rPr>
              <w:t>5.3.</w:t>
            </w:r>
            <w:r w:rsidR="0079358D">
              <w:rPr>
                <w:rFonts w:eastAsiaTheme="minorEastAsia" w:cstheme="minorBidi"/>
                <w:b w:val="0"/>
                <w:bCs w:val="0"/>
                <w:noProof/>
                <w:lang w:eastAsia="es-MX"/>
              </w:rPr>
              <w:tab/>
            </w:r>
            <w:r w:rsidR="0079358D" w:rsidRPr="007077B8">
              <w:rPr>
                <w:rStyle w:val="Hipervnculo"/>
                <w:rFonts w:ascii="Arial" w:hAnsi="Arial" w:cs="Arial"/>
                <w:i/>
                <w:noProof/>
              </w:rPr>
              <w:t>Procedimiento de admisión y selección de aspirantes.</w:t>
            </w:r>
            <w:r w:rsidR="0079358D">
              <w:rPr>
                <w:noProof/>
                <w:webHidden/>
              </w:rPr>
              <w:tab/>
            </w:r>
            <w:r w:rsidR="0079358D">
              <w:rPr>
                <w:noProof/>
                <w:webHidden/>
              </w:rPr>
              <w:fldChar w:fldCharType="begin"/>
            </w:r>
            <w:r w:rsidR="0079358D">
              <w:rPr>
                <w:noProof/>
                <w:webHidden/>
              </w:rPr>
              <w:instrText xml:space="preserve"> PAGEREF _Toc130987489 \h </w:instrText>
            </w:r>
            <w:r w:rsidR="0079358D">
              <w:rPr>
                <w:noProof/>
                <w:webHidden/>
              </w:rPr>
            </w:r>
            <w:r w:rsidR="0079358D">
              <w:rPr>
                <w:noProof/>
                <w:webHidden/>
              </w:rPr>
              <w:fldChar w:fldCharType="separate"/>
            </w:r>
            <w:r w:rsidR="0079358D">
              <w:rPr>
                <w:noProof/>
                <w:webHidden/>
              </w:rPr>
              <w:t>15</w:t>
            </w:r>
            <w:r w:rsidR="0079358D">
              <w:rPr>
                <w:noProof/>
                <w:webHidden/>
              </w:rPr>
              <w:fldChar w:fldCharType="end"/>
            </w:r>
          </w:hyperlink>
        </w:p>
        <w:p w14:paraId="33CDBB89"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90" w:history="1">
            <w:r w:rsidR="0079358D" w:rsidRPr="007077B8">
              <w:rPr>
                <w:rStyle w:val="Hipervnculo"/>
                <w:rFonts w:ascii="Arial" w:hAnsi="Arial" w:cs="Arial"/>
                <w:i/>
                <w:noProof/>
              </w:rPr>
              <w:t>5.4.</w:t>
            </w:r>
            <w:r w:rsidR="0079358D">
              <w:rPr>
                <w:rFonts w:eastAsiaTheme="minorEastAsia" w:cstheme="minorBidi"/>
                <w:b w:val="0"/>
                <w:bCs w:val="0"/>
                <w:noProof/>
                <w:lang w:eastAsia="es-MX"/>
              </w:rPr>
              <w:tab/>
            </w:r>
            <w:r w:rsidR="0079358D" w:rsidRPr="007077B8">
              <w:rPr>
                <w:rStyle w:val="Hipervnculo"/>
                <w:rFonts w:ascii="Arial" w:hAnsi="Arial" w:cs="Arial"/>
                <w:i/>
                <w:noProof/>
              </w:rPr>
              <w:t>Requisitos de inscripción Administrativo.</w:t>
            </w:r>
            <w:r w:rsidR="0079358D">
              <w:rPr>
                <w:noProof/>
                <w:webHidden/>
              </w:rPr>
              <w:tab/>
            </w:r>
            <w:r w:rsidR="0079358D">
              <w:rPr>
                <w:noProof/>
                <w:webHidden/>
              </w:rPr>
              <w:fldChar w:fldCharType="begin"/>
            </w:r>
            <w:r w:rsidR="0079358D">
              <w:rPr>
                <w:noProof/>
                <w:webHidden/>
              </w:rPr>
              <w:instrText xml:space="preserve"> PAGEREF _Toc130987490 \h </w:instrText>
            </w:r>
            <w:r w:rsidR="0079358D">
              <w:rPr>
                <w:noProof/>
                <w:webHidden/>
              </w:rPr>
            </w:r>
            <w:r w:rsidR="0079358D">
              <w:rPr>
                <w:noProof/>
                <w:webHidden/>
              </w:rPr>
              <w:fldChar w:fldCharType="separate"/>
            </w:r>
            <w:r w:rsidR="0079358D">
              <w:rPr>
                <w:noProof/>
                <w:webHidden/>
              </w:rPr>
              <w:t>15</w:t>
            </w:r>
            <w:r w:rsidR="0079358D">
              <w:rPr>
                <w:noProof/>
                <w:webHidden/>
              </w:rPr>
              <w:fldChar w:fldCharType="end"/>
            </w:r>
          </w:hyperlink>
        </w:p>
        <w:p w14:paraId="76A03F13"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91" w:history="1">
            <w:r w:rsidR="0079358D" w:rsidRPr="007077B8">
              <w:rPr>
                <w:rStyle w:val="Hipervnculo"/>
                <w:rFonts w:ascii="Arial" w:hAnsi="Arial" w:cs="Arial"/>
                <w:noProof/>
              </w:rPr>
              <w:t>6.</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Perfil y requisitos de permanencia, egreso y titulación</w:t>
            </w:r>
            <w:r w:rsidR="0079358D">
              <w:rPr>
                <w:noProof/>
                <w:webHidden/>
              </w:rPr>
              <w:tab/>
            </w:r>
            <w:r w:rsidR="0079358D">
              <w:rPr>
                <w:noProof/>
                <w:webHidden/>
              </w:rPr>
              <w:fldChar w:fldCharType="begin"/>
            </w:r>
            <w:r w:rsidR="0079358D">
              <w:rPr>
                <w:noProof/>
                <w:webHidden/>
              </w:rPr>
              <w:instrText xml:space="preserve"> PAGEREF _Toc130987491 \h </w:instrText>
            </w:r>
            <w:r w:rsidR="0079358D">
              <w:rPr>
                <w:noProof/>
                <w:webHidden/>
              </w:rPr>
            </w:r>
            <w:r w:rsidR="0079358D">
              <w:rPr>
                <w:noProof/>
                <w:webHidden/>
              </w:rPr>
              <w:fldChar w:fldCharType="separate"/>
            </w:r>
            <w:r w:rsidR="0079358D">
              <w:rPr>
                <w:noProof/>
                <w:webHidden/>
              </w:rPr>
              <w:t>15</w:t>
            </w:r>
            <w:r w:rsidR="0079358D">
              <w:rPr>
                <w:noProof/>
                <w:webHidden/>
              </w:rPr>
              <w:fldChar w:fldCharType="end"/>
            </w:r>
          </w:hyperlink>
        </w:p>
        <w:p w14:paraId="7CA0A09A" w14:textId="77777777" w:rsidR="0079358D" w:rsidRDefault="00A659B3">
          <w:pPr>
            <w:pStyle w:val="TDC2"/>
            <w:tabs>
              <w:tab w:val="right" w:leader="dot" w:pos="8494"/>
            </w:tabs>
            <w:rPr>
              <w:rFonts w:eastAsiaTheme="minorEastAsia" w:cstheme="minorBidi"/>
              <w:b w:val="0"/>
              <w:bCs w:val="0"/>
              <w:noProof/>
              <w:lang w:eastAsia="es-MX"/>
            </w:rPr>
          </w:pPr>
          <w:hyperlink w:anchor="_Toc130987492" w:history="1">
            <w:r w:rsidR="0079358D" w:rsidRPr="007077B8">
              <w:rPr>
                <w:rStyle w:val="Hipervnculo"/>
                <w:rFonts w:ascii="Arial" w:hAnsi="Arial" w:cs="Arial"/>
                <w:i/>
                <w:noProof/>
              </w:rPr>
              <w:t>6.1 Perfil de egreso</w:t>
            </w:r>
            <w:r w:rsidR="0079358D">
              <w:rPr>
                <w:noProof/>
                <w:webHidden/>
              </w:rPr>
              <w:tab/>
            </w:r>
            <w:r w:rsidR="0079358D">
              <w:rPr>
                <w:noProof/>
                <w:webHidden/>
              </w:rPr>
              <w:fldChar w:fldCharType="begin"/>
            </w:r>
            <w:r w:rsidR="0079358D">
              <w:rPr>
                <w:noProof/>
                <w:webHidden/>
              </w:rPr>
              <w:instrText xml:space="preserve"> PAGEREF _Toc130987492 \h </w:instrText>
            </w:r>
            <w:r w:rsidR="0079358D">
              <w:rPr>
                <w:noProof/>
                <w:webHidden/>
              </w:rPr>
            </w:r>
            <w:r w:rsidR="0079358D">
              <w:rPr>
                <w:noProof/>
                <w:webHidden/>
              </w:rPr>
              <w:fldChar w:fldCharType="separate"/>
            </w:r>
            <w:r w:rsidR="0079358D">
              <w:rPr>
                <w:noProof/>
                <w:webHidden/>
              </w:rPr>
              <w:t>15</w:t>
            </w:r>
            <w:r w:rsidR="0079358D">
              <w:rPr>
                <w:noProof/>
                <w:webHidden/>
              </w:rPr>
              <w:fldChar w:fldCharType="end"/>
            </w:r>
          </w:hyperlink>
        </w:p>
        <w:p w14:paraId="393E38F2" w14:textId="77777777" w:rsidR="0079358D" w:rsidRDefault="00A659B3">
          <w:pPr>
            <w:pStyle w:val="TDC2"/>
            <w:tabs>
              <w:tab w:val="right" w:leader="dot" w:pos="8494"/>
            </w:tabs>
            <w:rPr>
              <w:rFonts w:eastAsiaTheme="minorEastAsia" w:cstheme="minorBidi"/>
              <w:b w:val="0"/>
              <w:bCs w:val="0"/>
              <w:noProof/>
              <w:lang w:eastAsia="es-MX"/>
            </w:rPr>
          </w:pPr>
          <w:hyperlink w:anchor="_Toc130987493" w:history="1">
            <w:r w:rsidR="0079358D" w:rsidRPr="007077B8">
              <w:rPr>
                <w:rStyle w:val="Hipervnculo"/>
                <w:rFonts w:ascii="Arial" w:hAnsi="Arial" w:cs="Arial"/>
                <w:i/>
                <w:noProof/>
              </w:rPr>
              <w:t>6.2. Requisitos de permanencia</w:t>
            </w:r>
            <w:r w:rsidR="0079358D">
              <w:rPr>
                <w:noProof/>
                <w:webHidden/>
              </w:rPr>
              <w:tab/>
            </w:r>
            <w:r w:rsidR="0079358D">
              <w:rPr>
                <w:noProof/>
                <w:webHidden/>
              </w:rPr>
              <w:fldChar w:fldCharType="begin"/>
            </w:r>
            <w:r w:rsidR="0079358D">
              <w:rPr>
                <w:noProof/>
                <w:webHidden/>
              </w:rPr>
              <w:instrText xml:space="preserve"> PAGEREF _Toc130987493 \h </w:instrText>
            </w:r>
            <w:r w:rsidR="0079358D">
              <w:rPr>
                <w:noProof/>
                <w:webHidden/>
              </w:rPr>
            </w:r>
            <w:r w:rsidR="0079358D">
              <w:rPr>
                <w:noProof/>
                <w:webHidden/>
              </w:rPr>
              <w:fldChar w:fldCharType="separate"/>
            </w:r>
            <w:r w:rsidR="0079358D">
              <w:rPr>
                <w:noProof/>
                <w:webHidden/>
              </w:rPr>
              <w:t>16</w:t>
            </w:r>
            <w:r w:rsidR="0079358D">
              <w:rPr>
                <w:noProof/>
                <w:webHidden/>
              </w:rPr>
              <w:fldChar w:fldCharType="end"/>
            </w:r>
          </w:hyperlink>
        </w:p>
        <w:p w14:paraId="231B5F47"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94" w:history="1">
            <w:r w:rsidR="0079358D" w:rsidRPr="007077B8">
              <w:rPr>
                <w:rStyle w:val="Hipervnculo"/>
                <w:rFonts w:ascii="Arial" w:hAnsi="Arial" w:cs="Arial"/>
                <w:i/>
                <w:noProof/>
              </w:rPr>
              <w:t>6.3.</w:t>
            </w:r>
            <w:r w:rsidR="0079358D">
              <w:rPr>
                <w:rFonts w:eastAsiaTheme="minorEastAsia" w:cstheme="minorBidi"/>
                <w:b w:val="0"/>
                <w:bCs w:val="0"/>
                <w:noProof/>
                <w:lang w:eastAsia="es-MX"/>
              </w:rPr>
              <w:tab/>
            </w:r>
            <w:r w:rsidR="0079358D" w:rsidRPr="007077B8">
              <w:rPr>
                <w:rStyle w:val="Hipervnculo"/>
                <w:rFonts w:ascii="Arial" w:hAnsi="Arial" w:cs="Arial"/>
                <w:i/>
                <w:noProof/>
              </w:rPr>
              <w:t>Requisitos de egreso y titulación</w:t>
            </w:r>
            <w:r w:rsidR="0079358D">
              <w:rPr>
                <w:noProof/>
                <w:webHidden/>
              </w:rPr>
              <w:tab/>
            </w:r>
            <w:r w:rsidR="0079358D">
              <w:rPr>
                <w:noProof/>
                <w:webHidden/>
              </w:rPr>
              <w:fldChar w:fldCharType="begin"/>
            </w:r>
            <w:r w:rsidR="0079358D">
              <w:rPr>
                <w:noProof/>
                <w:webHidden/>
              </w:rPr>
              <w:instrText xml:space="preserve"> PAGEREF _Toc130987494 \h </w:instrText>
            </w:r>
            <w:r w:rsidR="0079358D">
              <w:rPr>
                <w:noProof/>
                <w:webHidden/>
              </w:rPr>
            </w:r>
            <w:r w:rsidR="0079358D">
              <w:rPr>
                <w:noProof/>
                <w:webHidden/>
              </w:rPr>
              <w:fldChar w:fldCharType="separate"/>
            </w:r>
            <w:r w:rsidR="0079358D">
              <w:rPr>
                <w:noProof/>
                <w:webHidden/>
              </w:rPr>
              <w:t>16</w:t>
            </w:r>
            <w:r w:rsidR="0079358D">
              <w:rPr>
                <w:noProof/>
                <w:webHidden/>
              </w:rPr>
              <w:fldChar w:fldCharType="end"/>
            </w:r>
          </w:hyperlink>
        </w:p>
        <w:p w14:paraId="6C22E595"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495" w:history="1">
            <w:r w:rsidR="0079358D" w:rsidRPr="007077B8">
              <w:rPr>
                <w:rStyle w:val="Hipervnculo"/>
                <w:rFonts w:ascii="Arial" w:hAnsi="Arial" w:cs="Arial"/>
                <w:i/>
                <w:noProof/>
              </w:rPr>
              <w:t>6.4.</w:t>
            </w:r>
            <w:r w:rsidR="0079358D">
              <w:rPr>
                <w:rFonts w:eastAsiaTheme="minorEastAsia" w:cstheme="minorBidi"/>
                <w:b w:val="0"/>
                <w:bCs w:val="0"/>
                <w:noProof/>
                <w:lang w:eastAsia="es-MX"/>
              </w:rPr>
              <w:tab/>
            </w:r>
            <w:r w:rsidR="0079358D" w:rsidRPr="007077B8">
              <w:rPr>
                <w:rStyle w:val="Hipervnculo"/>
                <w:rFonts w:ascii="Arial" w:hAnsi="Arial" w:cs="Arial"/>
                <w:i/>
                <w:noProof/>
              </w:rPr>
              <w:t>Características de los requerimientos para obtener el grado</w:t>
            </w:r>
            <w:r w:rsidR="0079358D">
              <w:rPr>
                <w:noProof/>
                <w:webHidden/>
              </w:rPr>
              <w:tab/>
            </w:r>
            <w:r w:rsidR="0079358D">
              <w:rPr>
                <w:noProof/>
                <w:webHidden/>
              </w:rPr>
              <w:fldChar w:fldCharType="begin"/>
            </w:r>
            <w:r w:rsidR="0079358D">
              <w:rPr>
                <w:noProof/>
                <w:webHidden/>
              </w:rPr>
              <w:instrText xml:space="preserve"> PAGEREF _Toc130987495 \h </w:instrText>
            </w:r>
            <w:r w:rsidR="0079358D">
              <w:rPr>
                <w:noProof/>
                <w:webHidden/>
              </w:rPr>
            </w:r>
            <w:r w:rsidR="0079358D">
              <w:rPr>
                <w:noProof/>
                <w:webHidden/>
              </w:rPr>
              <w:fldChar w:fldCharType="separate"/>
            </w:r>
            <w:r w:rsidR="0079358D">
              <w:rPr>
                <w:noProof/>
                <w:webHidden/>
              </w:rPr>
              <w:t>17</w:t>
            </w:r>
            <w:r w:rsidR="0079358D">
              <w:rPr>
                <w:noProof/>
                <w:webHidden/>
              </w:rPr>
              <w:fldChar w:fldCharType="end"/>
            </w:r>
          </w:hyperlink>
        </w:p>
        <w:p w14:paraId="11CE6737"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96" w:history="1">
            <w:r w:rsidR="0079358D" w:rsidRPr="007077B8">
              <w:rPr>
                <w:rStyle w:val="Hipervnculo"/>
                <w:rFonts w:ascii="Arial" w:hAnsi="Arial" w:cs="Arial"/>
                <w:noProof/>
              </w:rPr>
              <w:t>7.</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Perfil académico de los participantes en el programa</w:t>
            </w:r>
            <w:r w:rsidR="0079358D">
              <w:rPr>
                <w:noProof/>
                <w:webHidden/>
              </w:rPr>
              <w:tab/>
            </w:r>
            <w:r w:rsidR="0079358D">
              <w:rPr>
                <w:noProof/>
                <w:webHidden/>
              </w:rPr>
              <w:fldChar w:fldCharType="begin"/>
            </w:r>
            <w:r w:rsidR="0079358D">
              <w:rPr>
                <w:noProof/>
                <w:webHidden/>
              </w:rPr>
              <w:instrText xml:space="preserve"> PAGEREF _Toc130987496 \h </w:instrText>
            </w:r>
            <w:r w:rsidR="0079358D">
              <w:rPr>
                <w:noProof/>
                <w:webHidden/>
              </w:rPr>
            </w:r>
            <w:r w:rsidR="0079358D">
              <w:rPr>
                <w:noProof/>
                <w:webHidden/>
              </w:rPr>
              <w:fldChar w:fldCharType="separate"/>
            </w:r>
            <w:r w:rsidR="0079358D">
              <w:rPr>
                <w:noProof/>
                <w:webHidden/>
              </w:rPr>
              <w:t>17</w:t>
            </w:r>
            <w:r w:rsidR="0079358D">
              <w:rPr>
                <w:noProof/>
                <w:webHidden/>
              </w:rPr>
              <w:fldChar w:fldCharType="end"/>
            </w:r>
          </w:hyperlink>
        </w:p>
        <w:p w14:paraId="365A539E"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497" w:history="1">
            <w:r w:rsidR="0079358D" w:rsidRPr="007077B8">
              <w:rPr>
                <w:rStyle w:val="Hipervnculo"/>
                <w:rFonts w:ascii="Arial" w:hAnsi="Arial" w:cs="Arial"/>
                <w:noProof/>
              </w:rPr>
              <w:t>8.</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Diseño curricular, Estructura, Mapa curricular.</w:t>
            </w:r>
            <w:r w:rsidR="0079358D">
              <w:rPr>
                <w:noProof/>
                <w:webHidden/>
              </w:rPr>
              <w:tab/>
            </w:r>
            <w:r w:rsidR="0079358D">
              <w:rPr>
                <w:noProof/>
                <w:webHidden/>
              </w:rPr>
              <w:fldChar w:fldCharType="begin"/>
            </w:r>
            <w:r w:rsidR="0079358D">
              <w:rPr>
                <w:noProof/>
                <w:webHidden/>
              </w:rPr>
              <w:instrText xml:space="preserve"> PAGEREF _Toc130987497 \h </w:instrText>
            </w:r>
            <w:r w:rsidR="0079358D">
              <w:rPr>
                <w:noProof/>
                <w:webHidden/>
              </w:rPr>
            </w:r>
            <w:r w:rsidR="0079358D">
              <w:rPr>
                <w:noProof/>
                <w:webHidden/>
              </w:rPr>
              <w:fldChar w:fldCharType="separate"/>
            </w:r>
            <w:r w:rsidR="0079358D">
              <w:rPr>
                <w:noProof/>
                <w:webHidden/>
              </w:rPr>
              <w:t>18</w:t>
            </w:r>
            <w:r w:rsidR="0079358D">
              <w:rPr>
                <w:noProof/>
                <w:webHidden/>
              </w:rPr>
              <w:fldChar w:fldCharType="end"/>
            </w:r>
          </w:hyperlink>
        </w:p>
        <w:p w14:paraId="42469570" w14:textId="77777777" w:rsidR="0079358D" w:rsidRDefault="00A659B3">
          <w:pPr>
            <w:pStyle w:val="TDC2"/>
            <w:tabs>
              <w:tab w:val="right" w:leader="dot" w:pos="8494"/>
            </w:tabs>
            <w:rPr>
              <w:rFonts w:eastAsiaTheme="minorEastAsia" w:cstheme="minorBidi"/>
              <w:b w:val="0"/>
              <w:bCs w:val="0"/>
              <w:noProof/>
              <w:lang w:eastAsia="es-MX"/>
            </w:rPr>
          </w:pPr>
          <w:hyperlink w:anchor="_Toc130987498" w:history="1">
            <w:r w:rsidR="0079358D" w:rsidRPr="007077B8">
              <w:rPr>
                <w:rStyle w:val="Hipervnculo"/>
                <w:rFonts w:ascii="Arial" w:hAnsi="Arial" w:cs="Arial"/>
                <w:i/>
                <w:noProof/>
              </w:rPr>
              <w:t>8.1 Mapa curricular</w:t>
            </w:r>
            <w:r w:rsidR="0079358D">
              <w:rPr>
                <w:noProof/>
                <w:webHidden/>
              </w:rPr>
              <w:tab/>
            </w:r>
            <w:r w:rsidR="0079358D">
              <w:rPr>
                <w:noProof/>
                <w:webHidden/>
              </w:rPr>
              <w:fldChar w:fldCharType="begin"/>
            </w:r>
            <w:r w:rsidR="0079358D">
              <w:rPr>
                <w:noProof/>
                <w:webHidden/>
              </w:rPr>
              <w:instrText xml:space="preserve"> PAGEREF _Toc130987498 \h </w:instrText>
            </w:r>
            <w:r w:rsidR="0079358D">
              <w:rPr>
                <w:noProof/>
                <w:webHidden/>
              </w:rPr>
            </w:r>
            <w:r w:rsidR="0079358D">
              <w:rPr>
                <w:noProof/>
                <w:webHidden/>
              </w:rPr>
              <w:fldChar w:fldCharType="separate"/>
            </w:r>
            <w:r w:rsidR="0079358D">
              <w:rPr>
                <w:noProof/>
                <w:webHidden/>
              </w:rPr>
              <w:t>18</w:t>
            </w:r>
            <w:r w:rsidR="0079358D">
              <w:rPr>
                <w:noProof/>
                <w:webHidden/>
              </w:rPr>
              <w:fldChar w:fldCharType="end"/>
            </w:r>
          </w:hyperlink>
        </w:p>
        <w:p w14:paraId="28DFB6A4" w14:textId="77777777" w:rsidR="0079358D" w:rsidRDefault="00A659B3">
          <w:pPr>
            <w:pStyle w:val="TDC2"/>
            <w:tabs>
              <w:tab w:val="right" w:leader="dot" w:pos="8494"/>
            </w:tabs>
            <w:rPr>
              <w:rFonts w:eastAsiaTheme="minorEastAsia" w:cstheme="minorBidi"/>
              <w:b w:val="0"/>
              <w:bCs w:val="0"/>
              <w:noProof/>
              <w:lang w:eastAsia="es-MX"/>
            </w:rPr>
          </w:pPr>
          <w:hyperlink w:anchor="_Toc130987499" w:history="1">
            <w:r w:rsidR="0079358D" w:rsidRPr="007077B8">
              <w:rPr>
                <w:rStyle w:val="Hipervnculo"/>
                <w:rFonts w:ascii="Arial" w:hAnsi="Arial" w:cs="Arial"/>
                <w:i/>
                <w:noProof/>
              </w:rPr>
              <w:t>8.2. Descripción y registro de las Líneas de Generación y Aplicación del Conocimiento</w:t>
            </w:r>
            <w:r w:rsidR="0079358D">
              <w:rPr>
                <w:noProof/>
                <w:webHidden/>
              </w:rPr>
              <w:tab/>
            </w:r>
            <w:r w:rsidR="0079358D">
              <w:rPr>
                <w:noProof/>
                <w:webHidden/>
              </w:rPr>
              <w:fldChar w:fldCharType="begin"/>
            </w:r>
            <w:r w:rsidR="0079358D">
              <w:rPr>
                <w:noProof/>
                <w:webHidden/>
              </w:rPr>
              <w:instrText xml:space="preserve"> PAGEREF _Toc130987499 \h </w:instrText>
            </w:r>
            <w:r w:rsidR="0079358D">
              <w:rPr>
                <w:noProof/>
                <w:webHidden/>
              </w:rPr>
            </w:r>
            <w:r w:rsidR="0079358D">
              <w:rPr>
                <w:noProof/>
                <w:webHidden/>
              </w:rPr>
              <w:fldChar w:fldCharType="separate"/>
            </w:r>
            <w:r w:rsidR="0079358D">
              <w:rPr>
                <w:noProof/>
                <w:webHidden/>
              </w:rPr>
              <w:t>22</w:t>
            </w:r>
            <w:r w:rsidR="0079358D">
              <w:rPr>
                <w:noProof/>
                <w:webHidden/>
              </w:rPr>
              <w:fldChar w:fldCharType="end"/>
            </w:r>
          </w:hyperlink>
        </w:p>
        <w:p w14:paraId="296E79F6"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500" w:history="1">
            <w:r w:rsidR="0079358D" w:rsidRPr="007077B8">
              <w:rPr>
                <w:rStyle w:val="Hipervnculo"/>
                <w:rFonts w:ascii="Arial" w:hAnsi="Arial" w:cs="Arial"/>
                <w:i/>
                <w:noProof/>
              </w:rPr>
              <w:t>8.3.</w:t>
            </w:r>
            <w:r w:rsidR="0079358D">
              <w:rPr>
                <w:rFonts w:eastAsiaTheme="minorEastAsia" w:cstheme="minorBidi"/>
                <w:b w:val="0"/>
                <w:bCs w:val="0"/>
                <w:noProof/>
                <w:lang w:eastAsia="es-MX"/>
              </w:rPr>
              <w:tab/>
            </w:r>
            <w:r w:rsidR="0079358D" w:rsidRPr="007077B8">
              <w:rPr>
                <w:rStyle w:val="Hipervnculo"/>
                <w:rFonts w:ascii="Arial" w:hAnsi="Arial" w:cs="Arial"/>
                <w:i/>
                <w:noProof/>
              </w:rPr>
              <w:t>Descripción detallada de las actividades complementarias con valor crediticio.</w:t>
            </w:r>
            <w:r w:rsidR="0079358D">
              <w:rPr>
                <w:noProof/>
                <w:webHidden/>
              </w:rPr>
              <w:tab/>
            </w:r>
            <w:r w:rsidR="0079358D">
              <w:rPr>
                <w:noProof/>
                <w:webHidden/>
              </w:rPr>
              <w:fldChar w:fldCharType="begin"/>
            </w:r>
            <w:r w:rsidR="0079358D">
              <w:rPr>
                <w:noProof/>
                <w:webHidden/>
              </w:rPr>
              <w:instrText xml:space="preserve"> PAGEREF _Toc130987500 \h </w:instrText>
            </w:r>
            <w:r w:rsidR="0079358D">
              <w:rPr>
                <w:noProof/>
                <w:webHidden/>
              </w:rPr>
            </w:r>
            <w:r w:rsidR="0079358D">
              <w:rPr>
                <w:noProof/>
                <w:webHidden/>
              </w:rPr>
              <w:fldChar w:fldCharType="separate"/>
            </w:r>
            <w:r w:rsidR="0079358D">
              <w:rPr>
                <w:noProof/>
                <w:webHidden/>
              </w:rPr>
              <w:t>25</w:t>
            </w:r>
            <w:r w:rsidR="0079358D">
              <w:rPr>
                <w:noProof/>
                <w:webHidden/>
              </w:rPr>
              <w:fldChar w:fldCharType="end"/>
            </w:r>
          </w:hyperlink>
        </w:p>
        <w:p w14:paraId="0E4997AE" w14:textId="77777777" w:rsidR="0079358D" w:rsidRDefault="00A659B3">
          <w:pPr>
            <w:pStyle w:val="TDC1"/>
            <w:tabs>
              <w:tab w:val="left" w:pos="480"/>
              <w:tab w:val="right" w:leader="dot" w:pos="8494"/>
            </w:tabs>
            <w:rPr>
              <w:rFonts w:eastAsiaTheme="minorEastAsia" w:cstheme="minorBidi"/>
              <w:b w:val="0"/>
              <w:bCs w:val="0"/>
              <w:i w:val="0"/>
              <w:iCs w:val="0"/>
              <w:noProof/>
              <w:sz w:val="22"/>
              <w:szCs w:val="22"/>
              <w:lang w:eastAsia="es-MX"/>
            </w:rPr>
          </w:pPr>
          <w:hyperlink w:anchor="_Toc130987501" w:history="1">
            <w:r w:rsidR="0079358D" w:rsidRPr="007077B8">
              <w:rPr>
                <w:rStyle w:val="Hipervnculo"/>
                <w:rFonts w:ascii="Arial" w:hAnsi="Arial" w:cs="Arial"/>
                <w:noProof/>
              </w:rPr>
              <w:t>9.</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Catálogo de actividad académica I</w:t>
            </w:r>
            <w:r w:rsidR="0079358D">
              <w:rPr>
                <w:noProof/>
                <w:webHidden/>
              </w:rPr>
              <w:tab/>
            </w:r>
            <w:r w:rsidR="0079358D">
              <w:rPr>
                <w:noProof/>
                <w:webHidden/>
              </w:rPr>
              <w:fldChar w:fldCharType="begin"/>
            </w:r>
            <w:r w:rsidR="0079358D">
              <w:rPr>
                <w:noProof/>
                <w:webHidden/>
              </w:rPr>
              <w:instrText xml:space="preserve"> PAGEREF _Toc130987501 \h </w:instrText>
            </w:r>
            <w:r w:rsidR="0079358D">
              <w:rPr>
                <w:noProof/>
                <w:webHidden/>
              </w:rPr>
            </w:r>
            <w:r w:rsidR="0079358D">
              <w:rPr>
                <w:noProof/>
                <w:webHidden/>
              </w:rPr>
              <w:fldChar w:fldCharType="separate"/>
            </w:r>
            <w:r w:rsidR="0079358D">
              <w:rPr>
                <w:noProof/>
                <w:webHidden/>
              </w:rPr>
              <w:t>25</w:t>
            </w:r>
            <w:r w:rsidR="0079358D">
              <w:rPr>
                <w:noProof/>
                <w:webHidden/>
              </w:rPr>
              <w:fldChar w:fldCharType="end"/>
            </w:r>
          </w:hyperlink>
        </w:p>
        <w:p w14:paraId="384CA25D" w14:textId="77777777" w:rsidR="0079358D" w:rsidRDefault="00A659B3">
          <w:pPr>
            <w:pStyle w:val="TDC2"/>
            <w:tabs>
              <w:tab w:val="right" w:leader="dot" w:pos="8494"/>
            </w:tabs>
            <w:rPr>
              <w:rFonts w:eastAsiaTheme="minorEastAsia" w:cstheme="minorBidi"/>
              <w:b w:val="0"/>
              <w:bCs w:val="0"/>
              <w:noProof/>
              <w:lang w:eastAsia="es-MX"/>
            </w:rPr>
          </w:pPr>
          <w:hyperlink w:anchor="_Toc130987502" w:history="1">
            <w:r w:rsidR="0079358D" w:rsidRPr="007077B8">
              <w:rPr>
                <w:rStyle w:val="Hipervnculo"/>
                <w:rFonts w:ascii="Arial" w:hAnsi="Arial" w:cs="Arial"/>
                <w:i/>
                <w:noProof/>
              </w:rPr>
              <w:t>9.1Tabla de Experiencias Educativas</w:t>
            </w:r>
            <w:r w:rsidR="0079358D">
              <w:rPr>
                <w:noProof/>
                <w:webHidden/>
              </w:rPr>
              <w:tab/>
            </w:r>
            <w:r w:rsidR="0079358D">
              <w:rPr>
                <w:noProof/>
                <w:webHidden/>
              </w:rPr>
              <w:fldChar w:fldCharType="begin"/>
            </w:r>
            <w:r w:rsidR="0079358D">
              <w:rPr>
                <w:noProof/>
                <w:webHidden/>
              </w:rPr>
              <w:instrText xml:space="preserve"> PAGEREF _Toc130987502 \h </w:instrText>
            </w:r>
            <w:r w:rsidR="0079358D">
              <w:rPr>
                <w:noProof/>
                <w:webHidden/>
              </w:rPr>
            </w:r>
            <w:r w:rsidR="0079358D">
              <w:rPr>
                <w:noProof/>
                <w:webHidden/>
              </w:rPr>
              <w:fldChar w:fldCharType="separate"/>
            </w:r>
            <w:r w:rsidR="0079358D">
              <w:rPr>
                <w:noProof/>
                <w:webHidden/>
              </w:rPr>
              <w:t>25</w:t>
            </w:r>
            <w:r w:rsidR="0079358D">
              <w:rPr>
                <w:noProof/>
                <w:webHidden/>
              </w:rPr>
              <w:fldChar w:fldCharType="end"/>
            </w:r>
          </w:hyperlink>
        </w:p>
        <w:p w14:paraId="6EFD8D71"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503" w:history="1">
            <w:r w:rsidR="0079358D" w:rsidRPr="007077B8">
              <w:rPr>
                <w:rStyle w:val="Hipervnculo"/>
                <w:rFonts w:ascii="Arial" w:hAnsi="Arial" w:cs="Arial"/>
                <w:i/>
                <w:noProof/>
              </w:rPr>
              <w:t>9.2</w:t>
            </w:r>
            <w:r w:rsidR="0079358D">
              <w:rPr>
                <w:rFonts w:eastAsiaTheme="minorEastAsia" w:cstheme="minorBidi"/>
                <w:b w:val="0"/>
                <w:bCs w:val="0"/>
                <w:noProof/>
                <w:lang w:eastAsia="es-MX"/>
              </w:rPr>
              <w:tab/>
            </w:r>
            <w:r w:rsidR="0079358D" w:rsidRPr="007077B8">
              <w:rPr>
                <w:rStyle w:val="Hipervnculo"/>
                <w:rFonts w:ascii="Arial" w:hAnsi="Arial" w:cs="Arial"/>
                <w:i/>
                <w:noProof/>
              </w:rPr>
              <w:t>Alternativas de movilidad académica</w:t>
            </w:r>
            <w:r w:rsidR="0079358D">
              <w:rPr>
                <w:noProof/>
                <w:webHidden/>
              </w:rPr>
              <w:tab/>
            </w:r>
            <w:r w:rsidR="0079358D">
              <w:rPr>
                <w:noProof/>
                <w:webHidden/>
              </w:rPr>
              <w:fldChar w:fldCharType="begin"/>
            </w:r>
            <w:r w:rsidR="0079358D">
              <w:rPr>
                <w:noProof/>
                <w:webHidden/>
              </w:rPr>
              <w:instrText xml:space="preserve"> PAGEREF _Toc130987503 \h </w:instrText>
            </w:r>
            <w:r w:rsidR="0079358D">
              <w:rPr>
                <w:noProof/>
                <w:webHidden/>
              </w:rPr>
            </w:r>
            <w:r w:rsidR="0079358D">
              <w:rPr>
                <w:noProof/>
                <w:webHidden/>
              </w:rPr>
              <w:fldChar w:fldCharType="separate"/>
            </w:r>
            <w:r w:rsidR="0079358D">
              <w:rPr>
                <w:noProof/>
                <w:webHidden/>
              </w:rPr>
              <w:t>27</w:t>
            </w:r>
            <w:r w:rsidR="0079358D">
              <w:rPr>
                <w:noProof/>
                <w:webHidden/>
              </w:rPr>
              <w:fldChar w:fldCharType="end"/>
            </w:r>
          </w:hyperlink>
        </w:p>
        <w:p w14:paraId="10282915" w14:textId="77777777" w:rsidR="0079358D" w:rsidRDefault="00A659B3">
          <w:pPr>
            <w:pStyle w:val="TDC2"/>
            <w:tabs>
              <w:tab w:val="left" w:pos="960"/>
              <w:tab w:val="right" w:leader="dot" w:pos="8494"/>
            </w:tabs>
            <w:rPr>
              <w:rFonts w:eastAsiaTheme="minorEastAsia" w:cstheme="minorBidi"/>
              <w:b w:val="0"/>
              <w:bCs w:val="0"/>
              <w:noProof/>
              <w:lang w:eastAsia="es-MX"/>
            </w:rPr>
          </w:pPr>
          <w:hyperlink w:anchor="_Toc130987504" w:history="1">
            <w:r w:rsidR="0079358D" w:rsidRPr="007077B8">
              <w:rPr>
                <w:rStyle w:val="Hipervnculo"/>
                <w:rFonts w:ascii="Arial" w:hAnsi="Arial" w:cs="Arial"/>
                <w:i/>
                <w:noProof/>
              </w:rPr>
              <w:t>9.3</w:t>
            </w:r>
            <w:r w:rsidR="0079358D">
              <w:rPr>
                <w:rFonts w:eastAsiaTheme="minorEastAsia" w:cstheme="minorBidi"/>
                <w:b w:val="0"/>
                <w:bCs w:val="0"/>
                <w:noProof/>
                <w:lang w:eastAsia="es-MX"/>
              </w:rPr>
              <w:tab/>
            </w:r>
            <w:r w:rsidR="0079358D" w:rsidRPr="007077B8">
              <w:rPr>
                <w:rStyle w:val="Hipervnculo"/>
                <w:rFonts w:ascii="Arial" w:hAnsi="Arial" w:cs="Arial"/>
                <w:i/>
                <w:noProof/>
              </w:rPr>
              <w:t>Tutorías.</w:t>
            </w:r>
            <w:r w:rsidR="0079358D">
              <w:rPr>
                <w:noProof/>
                <w:webHidden/>
              </w:rPr>
              <w:tab/>
            </w:r>
            <w:r w:rsidR="0079358D">
              <w:rPr>
                <w:noProof/>
                <w:webHidden/>
              </w:rPr>
              <w:fldChar w:fldCharType="begin"/>
            </w:r>
            <w:r w:rsidR="0079358D">
              <w:rPr>
                <w:noProof/>
                <w:webHidden/>
              </w:rPr>
              <w:instrText xml:space="preserve"> PAGEREF _Toc130987504 \h </w:instrText>
            </w:r>
            <w:r w:rsidR="0079358D">
              <w:rPr>
                <w:noProof/>
                <w:webHidden/>
              </w:rPr>
            </w:r>
            <w:r w:rsidR="0079358D">
              <w:rPr>
                <w:noProof/>
                <w:webHidden/>
              </w:rPr>
              <w:fldChar w:fldCharType="separate"/>
            </w:r>
            <w:r w:rsidR="0079358D">
              <w:rPr>
                <w:noProof/>
                <w:webHidden/>
              </w:rPr>
              <w:t>28</w:t>
            </w:r>
            <w:r w:rsidR="0079358D">
              <w:rPr>
                <w:noProof/>
                <w:webHidden/>
              </w:rPr>
              <w:fldChar w:fldCharType="end"/>
            </w:r>
          </w:hyperlink>
        </w:p>
        <w:p w14:paraId="6FBCB603" w14:textId="77777777" w:rsidR="0079358D" w:rsidRDefault="00A659B3">
          <w:pPr>
            <w:pStyle w:val="TDC1"/>
            <w:tabs>
              <w:tab w:val="left" w:pos="720"/>
              <w:tab w:val="right" w:leader="dot" w:pos="8494"/>
            </w:tabs>
            <w:rPr>
              <w:rFonts w:eastAsiaTheme="minorEastAsia" w:cstheme="minorBidi"/>
              <w:b w:val="0"/>
              <w:bCs w:val="0"/>
              <w:i w:val="0"/>
              <w:iCs w:val="0"/>
              <w:noProof/>
              <w:sz w:val="22"/>
              <w:szCs w:val="22"/>
              <w:lang w:eastAsia="es-MX"/>
            </w:rPr>
          </w:pPr>
          <w:hyperlink w:anchor="_Toc130987505" w:history="1">
            <w:r w:rsidR="0079358D" w:rsidRPr="007077B8">
              <w:rPr>
                <w:rStyle w:val="Hipervnculo"/>
                <w:rFonts w:ascii="Arial" w:hAnsi="Arial" w:cs="Arial"/>
                <w:noProof/>
              </w:rPr>
              <w:t>10.</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Duración de los estudios</w:t>
            </w:r>
            <w:r w:rsidR="0079358D">
              <w:rPr>
                <w:noProof/>
                <w:webHidden/>
              </w:rPr>
              <w:tab/>
            </w:r>
            <w:r w:rsidR="0079358D">
              <w:rPr>
                <w:noProof/>
                <w:webHidden/>
              </w:rPr>
              <w:fldChar w:fldCharType="begin"/>
            </w:r>
            <w:r w:rsidR="0079358D">
              <w:rPr>
                <w:noProof/>
                <w:webHidden/>
              </w:rPr>
              <w:instrText xml:space="preserve"> PAGEREF _Toc130987505 \h </w:instrText>
            </w:r>
            <w:r w:rsidR="0079358D">
              <w:rPr>
                <w:noProof/>
                <w:webHidden/>
              </w:rPr>
            </w:r>
            <w:r w:rsidR="0079358D">
              <w:rPr>
                <w:noProof/>
                <w:webHidden/>
              </w:rPr>
              <w:fldChar w:fldCharType="separate"/>
            </w:r>
            <w:r w:rsidR="0079358D">
              <w:rPr>
                <w:noProof/>
                <w:webHidden/>
              </w:rPr>
              <w:t>29</w:t>
            </w:r>
            <w:r w:rsidR="0079358D">
              <w:rPr>
                <w:noProof/>
                <w:webHidden/>
              </w:rPr>
              <w:fldChar w:fldCharType="end"/>
            </w:r>
          </w:hyperlink>
        </w:p>
        <w:p w14:paraId="359F7173" w14:textId="77777777" w:rsidR="0079358D" w:rsidRDefault="00A659B3">
          <w:pPr>
            <w:pStyle w:val="TDC1"/>
            <w:tabs>
              <w:tab w:val="left" w:pos="720"/>
              <w:tab w:val="right" w:leader="dot" w:pos="8494"/>
            </w:tabs>
            <w:rPr>
              <w:rFonts w:eastAsiaTheme="minorEastAsia" w:cstheme="minorBidi"/>
              <w:b w:val="0"/>
              <w:bCs w:val="0"/>
              <w:i w:val="0"/>
              <w:iCs w:val="0"/>
              <w:noProof/>
              <w:sz w:val="22"/>
              <w:szCs w:val="22"/>
              <w:lang w:eastAsia="es-MX"/>
            </w:rPr>
          </w:pPr>
          <w:hyperlink w:anchor="_Toc130987506" w:history="1">
            <w:r w:rsidR="0079358D" w:rsidRPr="007077B8">
              <w:rPr>
                <w:rStyle w:val="Hipervnculo"/>
                <w:rFonts w:ascii="Arial" w:hAnsi="Arial" w:cs="Arial"/>
                <w:noProof/>
              </w:rPr>
              <w:t>11.</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Descripción del reconocimiento académico y documentación</w:t>
            </w:r>
            <w:r w:rsidR="0079358D">
              <w:rPr>
                <w:noProof/>
                <w:webHidden/>
              </w:rPr>
              <w:tab/>
            </w:r>
            <w:r w:rsidR="0079358D">
              <w:rPr>
                <w:noProof/>
                <w:webHidden/>
              </w:rPr>
              <w:fldChar w:fldCharType="begin"/>
            </w:r>
            <w:r w:rsidR="0079358D">
              <w:rPr>
                <w:noProof/>
                <w:webHidden/>
              </w:rPr>
              <w:instrText xml:space="preserve"> PAGEREF _Toc130987506 \h </w:instrText>
            </w:r>
            <w:r w:rsidR="0079358D">
              <w:rPr>
                <w:noProof/>
                <w:webHidden/>
              </w:rPr>
            </w:r>
            <w:r w:rsidR="0079358D">
              <w:rPr>
                <w:noProof/>
                <w:webHidden/>
              </w:rPr>
              <w:fldChar w:fldCharType="separate"/>
            </w:r>
            <w:r w:rsidR="0079358D">
              <w:rPr>
                <w:noProof/>
                <w:webHidden/>
              </w:rPr>
              <w:t>29</w:t>
            </w:r>
            <w:r w:rsidR="0079358D">
              <w:rPr>
                <w:noProof/>
                <w:webHidden/>
              </w:rPr>
              <w:fldChar w:fldCharType="end"/>
            </w:r>
          </w:hyperlink>
        </w:p>
        <w:p w14:paraId="40D01308" w14:textId="77777777" w:rsidR="0079358D" w:rsidRDefault="00A659B3">
          <w:pPr>
            <w:pStyle w:val="TDC1"/>
            <w:tabs>
              <w:tab w:val="left" w:pos="720"/>
              <w:tab w:val="right" w:leader="dot" w:pos="8494"/>
            </w:tabs>
            <w:rPr>
              <w:rFonts w:eastAsiaTheme="minorEastAsia" w:cstheme="minorBidi"/>
              <w:b w:val="0"/>
              <w:bCs w:val="0"/>
              <w:i w:val="0"/>
              <w:iCs w:val="0"/>
              <w:noProof/>
              <w:sz w:val="22"/>
              <w:szCs w:val="22"/>
              <w:lang w:eastAsia="es-MX"/>
            </w:rPr>
          </w:pPr>
          <w:hyperlink w:anchor="_Toc130987507" w:history="1">
            <w:r w:rsidR="0079358D" w:rsidRPr="007077B8">
              <w:rPr>
                <w:rStyle w:val="Hipervnculo"/>
                <w:rFonts w:ascii="Arial" w:hAnsi="Arial" w:cs="Arial"/>
                <w:noProof/>
              </w:rPr>
              <w:t>12.</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Aseguramiento permanente de la calidad</w:t>
            </w:r>
            <w:r w:rsidR="0079358D">
              <w:rPr>
                <w:noProof/>
                <w:webHidden/>
              </w:rPr>
              <w:tab/>
            </w:r>
            <w:r w:rsidR="0079358D">
              <w:rPr>
                <w:noProof/>
                <w:webHidden/>
              </w:rPr>
              <w:fldChar w:fldCharType="begin"/>
            </w:r>
            <w:r w:rsidR="0079358D">
              <w:rPr>
                <w:noProof/>
                <w:webHidden/>
              </w:rPr>
              <w:instrText xml:space="preserve"> PAGEREF _Toc130987507 \h </w:instrText>
            </w:r>
            <w:r w:rsidR="0079358D">
              <w:rPr>
                <w:noProof/>
                <w:webHidden/>
              </w:rPr>
            </w:r>
            <w:r w:rsidR="0079358D">
              <w:rPr>
                <w:noProof/>
                <w:webHidden/>
              </w:rPr>
              <w:fldChar w:fldCharType="separate"/>
            </w:r>
            <w:r w:rsidR="0079358D">
              <w:rPr>
                <w:noProof/>
                <w:webHidden/>
              </w:rPr>
              <w:t>29</w:t>
            </w:r>
            <w:r w:rsidR="0079358D">
              <w:rPr>
                <w:noProof/>
                <w:webHidden/>
              </w:rPr>
              <w:fldChar w:fldCharType="end"/>
            </w:r>
          </w:hyperlink>
        </w:p>
        <w:p w14:paraId="0976F3F9" w14:textId="77777777" w:rsidR="0079358D" w:rsidRDefault="00A659B3">
          <w:pPr>
            <w:pStyle w:val="TDC1"/>
            <w:tabs>
              <w:tab w:val="left" w:pos="720"/>
              <w:tab w:val="right" w:leader="dot" w:pos="8494"/>
            </w:tabs>
            <w:rPr>
              <w:rFonts w:eastAsiaTheme="minorEastAsia" w:cstheme="minorBidi"/>
              <w:b w:val="0"/>
              <w:bCs w:val="0"/>
              <w:i w:val="0"/>
              <w:iCs w:val="0"/>
              <w:noProof/>
              <w:sz w:val="22"/>
              <w:szCs w:val="22"/>
              <w:lang w:eastAsia="es-MX"/>
            </w:rPr>
          </w:pPr>
          <w:hyperlink w:anchor="_Toc130987508" w:history="1">
            <w:r w:rsidR="0079358D" w:rsidRPr="007077B8">
              <w:rPr>
                <w:rStyle w:val="Hipervnculo"/>
                <w:rFonts w:ascii="Arial" w:hAnsi="Arial" w:cs="Arial"/>
                <w:noProof/>
              </w:rPr>
              <w:t>13.</w:t>
            </w:r>
            <w:r w:rsidR="0079358D">
              <w:rPr>
                <w:rFonts w:eastAsiaTheme="minorEastAsia" w:cstheme="minorBidi"/>
                <w:b w:val="0"/>
                <w:bCs w:val="0"/>
                <w:i w:val="0"/>
                <w:iCs w:val="0"/>
                <w:noProof/>
                <w:sz w:val="22"/>
                <w:szCs w:val="22"/>
                <w:lang w:eastAsia="es-MX"/>
              </w:rPr>
              <w:tab/>
            </w:r>
            <w:r w:rsidR="0079358D" w:rsidRPr="007077B8">
              <w:rPr>
                <w:rStyle w:val="Hipervnculo"/>
                <w:rFonts w:ascii="Arial" w:hAnsi="Arial" w:cs="Arial"/>
                <w:noProof/>
              </w:rPr>
              <w:t>Referencias bibliográficas</w:t>
            </w:r>
            <w:r w:rsidR="0079358D">
              <w:rPr>
                <w:noProof/>
                <w:webHidden/>
              </w:rPr>
              <w:tab/>
            </w:r>
            <w:r w:rsidR="0079358D">
              <w:rPr>
                <w:noProof/>
                <w:webHidden/>
              </w:rPr>
              <w:fldChar w:fldCharType="begin"/>
            </w:r>
            <w:r w:rsidR="0079358D">
              <w:rPr>
                <w:noProof/>
                <w:webHidden/>
              </w:rPr>
              <w:instrText xml:space="preserve"> PAGEREF _Toc130987508 \h </w:instrText>
            </w:r>
            <w:r w:rsidR="0079358D">
              <w:rPr>
                <w:noProof/>
                <w:webHidden/>
              </w:rPr>
            </w:r>
            <w:r w:rsidR="0079358D">
              <w:rPr>
                <w:noProof/>
                <w:webHidden/>
              </w:rPr>
              <w:fldChar w:fldCharType="separate"/>
            </w:r>
            <w:r w:rsidR="0079358D">
              <w:rPr>
                <w:noProof/>
                <w:webHidden/>
              </w:rPr>
              <w:t>31</w:t>
            </w:r>
            <w:r w:rsidR="0079358D">
              <w:rPr>
                <w:noProof/>
                <w:webHidden/>
              </w:rPr>
              <w:fldChar w:fldCharType="end"/>
            </w:r>
          </w:hyperlink>
        </w:p>
        <w:p w14:paraId="337A57AC" w14:textId="77777777" w:rsidR="0079358D" w:rsidRDefault="00A659B3">
          <w:pPr>
            <w:pStyle w:val="TDC1"/>
            <w:tabs>
              <w:tab w:val="right" w:leader="dot" w:pos="8494"/>
            </w:tabs>
            <w:rPr>
              <w:rFonts w:eastAsiaTheme="minorEastAsia" w:cstheme="minorBidi"/>
              <w:b w:val="0"/>
              <w:bCs w:val="0"/>
              <w:i w:val="0"/>
              <w:iCs w:val="0"/>
              <w:noProof/>
              <w:sz w:val="22"/>
              <w:szCs w:val="22"/>
              <w:lang w:eastAsia="es-MX"/>
            </w:rPr>
          </w:pPr>
          <w:hyperlink w:anchor="_Toc130987509" w:history="1">
            <w:r w:rsidR="0079358D" w:rsidRPr="007077B8">
              <w:rPr>
                <w:rStyle w:val="Hipervnculo"/>
                <w:rFonts w:ascii="Arial" w:hAnsi="Arial" w:cs="Arial"/>
                <w:noProof/>
              </w:rPr>
              <w:t>14. ANEXOS</w:t>
            </w:r>
            <w:r w:rsidR="0079358D">
              <w:rPr>
                <w:noProof/>
                <w:webHidden/>
              </w:rPr>
              <w:tab/>
            </w:r>
            <w:r w:rsidR="0079358D">
              <w:rPr>
                <w:noProof/>
                <w:webHidden/>
              </w:rPr>
              <w:fldChar w:fldCharType="begin"/>
            </w:r>
            <w:r w:rsidR="0079358D">
              <w:rPr>
                <w:noProof/>
                <w:webHidden/>
              </w:rPr>
              <w:instrText xml:space="preserve"> PAGEREF _Toc130987509 \h </w:instrText>
            </w:r>
            <w:r w:rsidR="0079358D">
              <w:rPr>
                <w:noProof/>
                <w:webHidden/>
              </w:rPr>
            </w:r>
            <w:r w:rsidR="0079358D">
              <w:rPr>
                <w:noProof/>
                <w:webHidden/>
              </w:rPr>
              <w:fldChar w:fldCharType="separate"/>
            </w:r>
            <w:r w:rsidR="0079358D">
              <w:rPr>
                <w:noProof/>
                <w:webHidden/>
              </w:rPr>
              <w:t>36</w:t>
            </w:r>
            <w:r w:rsidR="0079358D">
              <w:rPr>
                <w:noProof/>
                <w:webHidden/>
              </w:rPr>
              <w:fldChar w:fldCharType="end"/>
            </w:r>
          </w:hyperlink>
        </w:p>
        <w:p w14:paraId="77822E82" w14:textId="77777777" w:rsidR="0079358D" w:rsidRDefault="00A659B3">
          <w:pPr>
            <w:pStyle w:val="TDC1"/>
            <w:tabs>
              <w:tab w:val="right" w:leader="dot" w:pos="8494"/>
            </w:tabs>
            <w:rPr>
              <w:rFonts w:eastAsiaTheme="minorEastAsia" w:cstheme="minorBidi"/>
              <w:b w:val="0"/>
              <w:bCs w:val="0"/>
              <w:i w:val="0"/>
              <w:iCs w:val="0"/>
              <w:noProof/>
              <w:sz w:val="22"/>
              <w:szCs w:val="22"/>
              <w:lang w:eastAsia="es-MX"/>
            </w:rPr>
          </w:pPr>
          <w:hyperlink w:anchor="_Toc130987510" w:history="1">
            <w:r w:rsidR="0079358D" w:rsidRPr="007077B8">
              <w:rPr>
                <w:rStyle w:val="Hipervnculo"/>
                <w:rFonts w:ascii="Arial" w:hAnsi="Arial" w:cs="Arial"/>
                <w:noProof/>
              </w:rPr>
              <w:t>ANEXO A Perfil académico de los miembros del Núcleo Académico</w:t>
            </w:r>
            <w:r w:rsidR="0079358D">
              <w:rPr>
                <w:noProof/>
                <w:webHidden/>
              </w:rPr>
              <w:tab/>
            </w:r>
            <w:r w:rsidR="0079358D">
              <w:rPr>
                <w:noProof/>
                <w:webHidden/>
              </w:rPr>
              <w:fldChar w:fldCharType="begin"/>
            </w:r>
            <w:r w:rsidR="0079358D">
              <w:rPr>
                <w:noProof/>
                <w:webHidden/>
              </w:rPr>
              <w:instrText xml:space="preserve"> PAGEREF _Toc130987510 \h </w:instrText>
            </w:r>
            <w:r w:rsidR="0079358D">
              <w:rPr>
                <w:noProof/>
                <w:webHidden/>
              </w:rPr>
            </w:r>
            <w:r w:rsidR="0079358D">
              <w:rPr>
                <w:noProof/>
                <w:webHidden/>
              </w:rPr>
              <w:fldChar w:fldCharType="separate"/>
            </w:r>
            <w:r w:rsidR="0079358D">
              <w:rPr>
                <w:noProof/>
                <w:webHidden/>
              </w:rPr>
              <w:t>36</w:t>
            </w:r>
            <w:r w:rsidR="0079358D">
              <w:rPr>
                <w:noProof/>
                <w:webHidden/>
              </w:rPr>
              <w:fldChar w:fldCharType="end"/>
            </w:r>
          </w:hyperlink>
        </w:p>
        <w:p w14:paraId="583F26F0" w14:textId="77777777" w:rsidR="0079358D" w:rsidRDefault="00A659B3">
          <w:pPr>
            <w:pStyle w:val="TDC1"/>
            <w:tabs>
              <w:tab w:val="right" w:leader="dot" w:pos="8494"/>
            </w:tabs>
            <w:rPr>
              <w:rFonts w:eastAsiaTheme="minorEastAsia" w:cstheme="minorBidi"/>
              <w:b w:val="0"/>
              <w:bCs w:val="0"/>
              <w:i w:val="0"/>
              <w:iCs w:val="0"/>
              <w:noProof/>
              <w:sz w:val="22"/>
              <w:szCs w:val="22"/>
              <w:lang w:eastAsia="es-MX"/>
            </w:rPr>
          </w:pPr>
          <w:hyperlink w:anchor="_Toc130987511" w:history="1">
            <w:r w:rsidR="0079358D" w:rsidRPr="007077B8">
              <w:rPr>
                <w:rStyle w:val="Hipervnculo"/>
                <w:rFonts w:ascii="Arial" w:hAnsi="Arial" w:cs="Arial"/>
                <w:noProof/>
              </w:rPr>
              <w:t>Anexo B. Programas de estudio</w:t>
            </w:r>
            <w:r w:rsidR="0079358D">
              <w:rPr>
                <w:noProof/>
                <w:webHidden/>
              </w:rPr>
              <w:tab/>
            </w:r>
            <w:r w:rsidR="0079358D">
              <w:rPr>
                <w:noProof/>
                <w:webHidden/>
              </w:rPr>
              <w:fldChar w:fldCharType="begin"/>
            </w:r>
            <w:r w:rsidR="0079358D">
              <w:rPr>
                <w:noProof/>
                <w:webHidden/>
              </w:rPr>
              <w:instrText xml:space="preserve"> PAGEREF _Toc130987511 \h </w:instrText>
            </w:r>
            <w:r w:rsidR="0079358D">
              <w:rPr>
                <w:noProof/>
                <w:webHidden/>
              </w:rPr>
            </w:r>
            <w:r w:rsidR="0079358D">
              <w:rPr>
                <w:noProof/>
                <w:webHidden/>
              </w:rPr>
              <w:fldChar w:fldCharType="separate"/>
            </w:r>
            <w:r w:rsidR="0079358D">
              <w:rPr>
                <w:noProof/>
                <w:webHidden/>
              </w:rPr>
              <w:t>41</w:t>
            </w:r>
            <w:r w:rsidR="0079358D">
              <w:rPr>
                <w:noProof/>
                <w:webHidden/>
              </w:rPr>
              <w:fldChar w:fldCharType="end"/>
            </w:r>
          </w:hyperlink>
        </w:p>
        <w:p w14:paraId="09C5ACD1" w14:textId="77777777" w:rsidR="0079358D" w:rsidRDefault="00A659B3">
          <w:pPr>
            <w:pStyle w:val="TDC1"/>
            <w:tabs>
              <w:tab w:val="right" w:leader="dot" w:pos="8494"/>
            </w:tabs>
            <w:rPr>
              <w:rFonts w:eastAsiaTheme="minorEastAsia" w:cstheme="minorBidi"/>
              <w:b w:val="0"/>
              <w:bCs w:val="0"/>
              <w:i w:val="0"/>
              <w:iCs w:val="0"/>
              <w:noProof/>
              <w:sz w:val="22"/>
              <w:szCs w:val="22"/>
              <w:lang w:eastAsia="es-MX"/>
            </w:rPr>
          </w:pPr>
          <w:hyperlink w:anchor="_Toc130987512" w:history="1">
            <w:r w:rsidR="0079358D" w:rsidRPr="007077B8">
              <w:rPr>
                <w:rStyle w:val="Hipervnculo"/>
                <w:rFonts w:ascii="Arial" w:hAnsi="Arial" w:cs="Arial"/>
                <w:noProof/>
              </w:rPr>
              <w:t>Anexo C. Plan de autoevaluación anual</w:t>
            </w:r>
            <w:r w:rsidR="0079358D">
              <w:rPr>
                <w:noProof/>
                <w:webHidden/>
              </w:rPr>
              <w:tab/>
            </w:r>
            <w:r w:rsidR="0079358D">
              <w:rPr>
                <w:noProof/>
                <w:webHidden/>
              </w:rPr>
              <w:fldChar w:fldCharType="begin"/>
            </w:r>
            <w:r w:rsidR="0079358D">
              <w:rPr>
                <w:noProof/>
                <w:webHidden/>
              </w:rPr>
              <w:instrText xml:space="preserve"> PAGEREF _Toc130987512 \h </w:instrText>
            </w:r>
            <w:r w:rsidR="0079358D">
              <w:rPr>
                <w:noProof/>
                <w:webHidden/>
              </w:rPr>
            </w:r>
            <w:r w:rsidR="0079358D">
              <w:rPr>
                <w:noProof/>
                <w:webHidden/>
              </w:rPr>
              <w:fldChar w:fldCharType="separate"/>
            </w:r>
            <w:r w:rsidR="0079358D">
              <w:rPr>
                <w:noProof/>
                <w:webHidden/>
              </w:rPr>
              <w:t>129</w:t>
            </w:r>
            <w:r w:rsidR="0079358D">
              <w:rPr>
                <w:noProof/>
                <w:webHidden/>
              </w:rPr>
              <w:fldChar w:fldCharType="end"/>
            </w:r>
          </w:hyperlink>
        </w:p>
        <w:p w14:paraId="7F83896A" w14:textId="77777777" w:rsidR="0079358D" w:rsidRDefault="00A659B3">
          <w:pPr>
            <w:pStyle w:val="TDC1"/>
            <w:tabs>
              <w:tab w:val="right" w:leader="dot" w:pos="8494"/>
            </w:tabs>
            <w:rPr>
              <w:rFonts w:eastAsiaTheme="minorEastAsia" w:cstheme="minorBidi"/>
              <w:b w:val="0"/>
              <w:bCs w:val="0"/>
              <w:i w:val="0"/>
              <w:iCs w:val="0"/>
              <w:noProof/>
              <w:sz w:val="22"/>
              <w:szCs w:val="22"/>
              <w:lang w:eastAsia="es-MX"/>
            </w:rPr>
          </w:pPr>
          <w:hyperlink w:anchor="_Toc130987513" w:history="1">
            <w:r w:rsidR="0079358D" w:rsidRPr="007077B8">
              <w:rPr>
                <w:rStyle w:val="Hipervnculo"/>
                <w:rFonts w:ascii="Arial" w:hAnsi="Arial" w:cs="Arial"/>
                <w:noProof/>
              </w:rPr>
              <w:t>Anexo D. Plan de mejora</w:t>
            </w:r>
            <w:r w:rsidR="0079358D">
              <w:rPr>
                <w:noProof/>
                <w:webHidden/>
              </w:rPr>
              <w:tab/>
            </w:r>
            <w:r w:rsidR="0079358D">
              <w:rPr>
                <w:noProof/>
                <w:webHidden/>
              </w:rPr>
              <w:fldChar w:fldCharType="begin"/>
            </w:r>
            <w:r w:rsidR="0079358D">
              <w:rPr>
                <w:noProof/>
                <w:webHidden/>
              </w:rPr>
              <w:instrText xml:space="preserve"> PAGEREF _Toc130987513 \h </w:instrText>
            </w:r>
            <w:r w:rsidR="0079358D">
              <w:rPr>
                <w:noProof/>
                <w:webHidden/>
              </w:rPr>
            </w:r>
            <w:r w:rsidR="0079358D">
              <w:rPr>
                <w:noProof/>
                <w:webHidden/>
              </w:rPr>
              <w:fldChar w:fldCharType="separate"/>
            </w:r>
            <w:r w:rsidR="0079358D">
              <w:rPr>
                <w:noProof/>
                <w:webHidden/>
              </w:rPr>
              <w:t>130</w:t>
            </w:r>
            <w:r w:rsidR="0079358D">
              <w:rPr>
                <w:noProof/>
                <w:webHidden/>
              </w:rPr>
              <w:fldChar w:fldCharType="end"/>
            </w:r>
          </w:hyperlink>
        </w:p>
        <w:p w14:paraId="184E4688" w14:textId="3AF4751E" w:rsidR="00163B18" w:rsidRPr="00650D58" w:rsidRDefault="00C25922" w:rsidP="00650D58">
          <w:pPr>
            <w:rPr>
              <w:rFonts w:ascii="Arial" w:hAnsi="Arial" w:cs="Arial"/>
            </w:rPr>
          </w:pPr>
          <w:r w:rsidRPr="00650D58">
            <w:rPr>
              <w:rFonts w:ascii="Arial" w:hAnsi="Arial" w:cs="Arial"/>
              <w:bCs/>
              <w:noProof/>
            </w:rPr>
            <w:fldChar w:fldCharType="end"/>
          </w:r>
        </w:p>
      </w:sdtContent>
    </w:sdt>
    <w:p w14:paraId="24F2CD5D" w14:textId="77777777" w:rsidR="00650D58" w:rsidRDefault="00650D58" w:rsidP="00650D58">
      <w:pPr>
        <w:rPr>
          <w:rFonts w:ascii="Arial" w:hAnsi="Arial" w:cs="Arial"/>
        </w:rPr>
      </w:pPr>
    </w:p>
    <w:p w14:paraId="44C919E0" w14:textId="77777777" w:rsidR="00650D58" w:rsidRDefault="00650D58" w:rsidP="00650D58">
      <w:pPr>
        <w:rPr>
          <w:rFonts w:ascii="Arial" w:hAnsi="Arial" w:cs="Arial"/>
        </w:rPr>
      </w:pPr>
    </w:p>
    <w:p w14:paraId="3480B5F4" w14:textId="77777777" w:rsidR="00650D58" w:rsidRDefault="00650D58" w:rsidP="00650D58">
      <w:pPr>
        <w:rPr>
          <w:rFonts w:ascii="Arial" w:hAnsi="Arial" w:cs="Arial"/>
        </w:rPr>
      </w:pPr>
    </w:p>
    <w:p w14:paraId="2EE5C3AD" w14:textId="77777777" w:rsidR="00650D58" w:rsidRDefault="00650D58" w:rsidP="00650D58">
      <w:pPr>
        <w:rPr>
          <w:rFonts w:ascii="Arial" w:hAnsi="Arial" w:cs="Arial"/>
        </w:rPr>
      </w:pPr>
    </w:p>
    <w:p w14:paraId="59CB4170" w14:textId="77777777" w:rsidR="00650D58" w:rsidRDefault="00650D58" w:rsidP="00650D58">
      <w:pPr>
        <w:rPr>
          <w:rFonts w:ascii="Arial" w:hAnsi="Arial" w:cs="Arial"/>
        </w:rPr>
      </w:pPr>
    </w:p>
    <w:p w14:paraId="1D0DCA75" w14:textId="77777777" w:rsidR="00650D58" w:rsidRDefault="00650D58" w:rsidP="00650D58">
      <w:pPr>
        <w:rPr>
          <w:rFonts w:ascii="Arial" w:hAnsi="Arial" w:cs="Arial"/>
        </w:rPr>
      </w:pPr>
    </w:p>
    <w:p w14:paraId="1136F685" w14:textId="77777777" w:rsidR="00650D58" w:rsidRDefault="00650D58" w:rsidP="00650D58">
      <w:pPr>
        <w:rPr>
          <w:rFonts w:ascii="Arial" w:hAnsi="Arial" w:cs="Arial"/>
        </w:rPr>
      </w:pPr>
    </w:p>
    <w:p w14:paraId="52218D00" w14:textId="77777777" w:rsidR="00650D58" w:rsidRDefault="00650D58" w:rsidP="00650D58">
      <w:pPr>
        <w:rPr>
          <w:rFonts w:ascii="Arial" w:hAnsi="Arial" w:cs="Arial"/>
        </w:rPr>
      </w:pPr>
    </w:p>
    <w:p w14:paraId="6F14855F" w14:textId="77777777" w:rsidR="00650D58" w:rsidRDefault="00650D58" w:rsidP="00650D58">
      <w:pPr>
        <w:rPr>
          <w:rFonts w:ascii="Arial" w:hAnsi="Arial" w:cs="Arial"/>
        </w:rPr>
      </w:pPr>
    </w:p>
    <w:p w14:paraId="4CC82644" w14:textId="77777777" w:rsidR="00650D58" w:rsidRDefault="00650D58" w:rsidP="00650D58">
      <w:pPr>
        <w:rPr>
          <w:rFonts w:ascii="Arial" w:hAnsi="Arial" w:cs="Arial"/>
        </w:rPr>
      </w:pPr>
    </w:p>
    <w:p w14:paraId="36800095" w14:textId="77777777" w:rsidR="00650D58" w:rsidRDefault="00650D58" w:rsidP="00650D58">
      <w:pPr>
        <w:rPr>
          <w:rFonts w:ascii="Arial" w:hAnsi="Arial" w:cs="Arial"/>
        </w:rPr>
      </w:pPr>
    </w:p>
    <w:p w14:paraId="24DDFDF7" w14:textId="77777777" w:rsidR="00650D58" w:rsidRDefault="00650D58" w:rsidP="00650D58">
      <w:pPr>
        <w:rPr>
          <w:rFonts w:ascii="Arial" w:hAnsi="Arial" w:cs="Arial"/>
        </w:rPr>
      </w:pPr>
    </w:p>
    <w:p w14:paraId="59833DBE" w14:textId="77777777" w:rsidR="00650D58" w:rsidRDefault="00650D58" w:rsidP="00650D58">
      <w:pPr>
        <w:rPr>
          <w:rFonts w:ascii="Arial" w:hAnsi="Arial" w:cs="Arial"/>
        </w:rPr>
      </w:pPr>
    </w:p>
    <w:p w14:paraId="313744B8" w14:textId="77777777" w:rsidR="00650D58" w:rsidRDefault="00650D58" w:rsidP="00650D58">
      <w:pPr>
        <w:rPr>
          <w:rFonts w:ascii="Arial" w:hAnsi="Arial" w:cs="Arial"/>
        </w:rPr>
      </w:pPr>
    </w:p>
    <w:p w14:paraId="74A21B45" w14:textId="77777777" w:rsidR="00650D58" w:rsidRDefault="00650D58" w:rsidP="00650D58">
      <w:pPr>
        <w:rPr>
          <w:rFonts w:ascii="Arial" w:hAnsi="Arial" w:cs="Arial"/>
        </w:rPr>
      </w:pPr>
    </w:p>
    <w:p w14:paraId="294DFC13" w14:textId="77777777" w:rsidR="00650D58" w:rsidRDefault="00650D58" w:rsidP="00650D58">
      <w:pPr>
        <w:rPr>
          <w:rFonts w:ascii="Arial" w:hAnsi="Arial" w:cs="Arial"/>
        </w:rPr>
      </w:pPr>
    </w:p>
    <w:p w14:paraId="2BC5019B" w14:textId="77777777" w:rsidR="00650D58" w:rsidRDefault="00650D58" w:rsidP="00650D58">
      <w:pPr>
        <w:rPr>
          <w:rFonts w:ascii="Arial" w:hAnsi="Arial" w:cs="Arial"/>
        </w:rPr>
      </w:pPr>
    </w:p>
    <w:p w14:paraId="5570B599" w14:textId="77777777" w:rsidR="00650D58" w:rsidRDefault="00650D58" w:rsidP="00650D58">
      <w:pPr>
        <w:rPr>
          <w:rFonts w:ascii="Arial" w:hAnsi="Arial" w:cs="Arial"/>
        </w:rPr>
      </w:pPr>
    </w:p>
    <w:p w14:paraId="20245EE9" w14:textId="77777777" w:rsidR="00650D58" w:rsidRDefault="00650D58" w:rsidP="00650D58">
      <w:pPr>
        <w:rPr>
          <w:rFonts w:ascii="Arial" w:hAnsi="Arial" w:cs="Arial"/>
        </w:rPr>
      </w:pPr>
    </w:p>
    <w:p w14:paraId="3B1E8B82" w14:textId="77777777" w:rsidR="00650D58" w:rsidRDefault="00650D58" w:rsidP="00650D58">
      <w:pPr>
        <w:rPr>
          <w:rFonts w:ascii="Arial" w:hAnsi="Arial" w:cs="Arial"/>
        </w:rPr>
      </w:pPr>
    </w:p>
    <w:p w14:paraId="0FD0BAA6" w14:textId="77777777" w:rsidR="00650D58" w:rsidRDefault="00650D58" w:rsidP="00650D58">
      <w:pPr>
        <w:rPr>
          <w:rFonts w:ascii="Arial" w:hAnsi="Arial" w:cs="Arial"/>
        </w:rPr>
      </w:pPr>
    </w:p>
    <w:p w14:paraId="4B88D4D6" w14:textId="77777777" w:rsidR="00650D58" w:rsidRDefault="00650D58" w:rsidP="00650D58">
      <w:pPr>
        <w:rPr>
          <w:rFonts w:ascii="Arial" w:hAnsi="Arial" w:cs="Arial"/>
        </w:rPr>
      </w:pPr>
    </w:p>
    <w:p w14:paraId="6430C979" w14:textId="77777777" w:rsidR="00650D58" w:rsidRDefault="00650D58" w:rsidP="00650D58">
      <w:pPr>
        <w:rPr>
          <w:rFonts w:ascii="Arial" w:hAnsi="Arial" w:cs="Arial"/>
        </w:rPr>
      </w:pPr>
    </w:p>
    <w:p w14:paraId="6C173AD6" w14:textId="77777777" w:rsidR="00650D58" w:rsidRDefault="00650D58" w:rsidP="00650D58">
      <w:pPr>
        <w:rPr>
          <w:rFonts w:ascii="Arial" w:hAnsi="Arial" w:cs="Arial"/>
        </w:rPr>
      </w:pPr>
    </w:p>
    <w:p w14:paraId="4A3321CD" w14:textId="77777777" w:rsidR="00650D58" w:rsidRDefault="00650D58" w:rsidP="00650D58">
      <w:pPr>
        <w:rPr>
          <w:rFonts w:ascii="Arial" w:hAnsi="Arial" w:cs="Arial"/>
        </w:rPr>
      </w:pPr>
    </w:p>
    <w:p w14:paraId="180888FF" w14:textId="77777777" w:rsidR="00650D58" w:rsidRDefault="00650D58" w:rsidP="00650D58">
      <w:pPr>
        <w:rPr>
          <w:rFonts w:ascii="Arial" w:hAnsi="Arial" w:cs="Arial"/>
        </w:rPr>
      </w:pPr>
    </w:p>
    <w:p w14:paraId="1BBEAF97" w14:textId="77777777" w:rsidR="00650D58" w:rsidRDefault="00650D58" w:rsidP="00650D58">
      <w:pPr>
        <w:rPr>
          <w:rFonts w:ascii="Arial" w:hAnsi="Arial" w:cs="Arial"/>
        </w:rPr>
      </w:pPr>
    </w:p>
    <w:p w14:paraId="246A771F" w14:textId="77777777" w:rsidR="00650D58" w:rsidRDefault="00650D58" w:rsidP="00650D58">
      <w:pPr>
        <w:rPr>
          <w:rFonts w:ascii="Arial" w:hAnsi="Arial" w:cs="Arial"/>
        </w:rPr>
      </w:pPr>
    </w:p>
    <w:p w14:paraId="3EB78EF2" w14:textId="77777777" w:rsidR="00650D58" w:rsidRDefault="00650D58" w:rsidP="00650D58">
      <w:pPr>
        <w:rPr>
          <w:rFonts w:ascii="Arial" w:hAnsi="Arial" w:cs="Arial"/>
        </w:rPr>
      </w:pPr>
    </w:p>
    <w:p w14:paraId="4A5D7978" w14:textId="77777777" w:rsidR="00650D58" w:rsidRDefault="00650D58" w:rsidP="00650D58">
      <w:pPr>
        <w:rPr>
          <w:rFonts w:ascii="Arial" w:hAnsi="Arial" w:cs="Arial"/>
        </w:rPr>
      </w:pPr>
    </w:p>
    <w:p w14:paraId="3712D3B4" w14:textId="77777777" w:rsidR="00650D58" w:rsidRDefault="00650D58" w:rsidP="00650D58">
      <w:pPr>
        <w:rPr>
          <w:rFonts w:ascii="Arial" w:hAnsi="Arial" w:cs="Arial"/>
        </w:rPr>
      </w:pPr>
    </w:p>
    <w:p w14:paraId="55A8980B" w14:textId="77777777" w:rsidR="00650D58" w:rsidRDefault="00650D58" w:rsidP="00650D58">
      <w:pPr>
        <w:rPr>
          <w:rFonts w:ascii="Arial" w:hAnsi="Arial" w:cs="Arial"/>
        </w:rPr>
      </w:pPr>
    </w:p>
    <w:p w14:paraId="17C14E28" w14:textId="77777777" w:rsidR="00650D58" w:rsidRDefault="00650D58" w:rsidP="00650D58">
      <w:pPr>
        <w:rPr>
          <w:rFonts w:ascii="Arial" w:hAnsi="Arial" w:cs="Arial"/>
        </w:rPr>
      </w:pPr>
    </w:p>
    <w:p w14:paraId="49225C73" w14:textId="77777777" w:rsidR="00650D58" w:rsidRDefault="00650D58" w:rsidP="00650D58">
      <w:pPr>
        <w:rPr>
          <w:rFonts w:ascii="Arial" w:hAnsi="Arial" w:cs="Arial"/>
        </w:rPr>
      </w:pPr>
    </w:p>
    <w:p w14:paraId="3B7CF875" w14:textId="77777777" w:rsidR="00650D58" w:rsidRDefault="00650D58" w:rsidP="00650D58">
      <w:pPr>
        <w:rPr>
          <w:rFonts w:ascii="Arial" w:hAnsi="Arial" w:cs="Arial"/>
        </w:rPr>
      </w:pPr>
    </w:p>
    <w:p w14:paraId="515D320C" w14:textId="77777777" w:rsidR="00650D58" w:rsidRDefault="00650D58" w:rsidP="00650D58">
      <w:pPr>
        <w:rPr>
          <w:rFonts w:ascii="Arial" w:hAnsi="Arial" w:cs="Arial"/>
        </w:rPr>
      </w:pPr>
    </w:p>
    <w:p w14:paraId="4E2EAB1F" w14:textId="77777777" w:rsidR="00650D58" w:rsidRPr="00650D58" w:rsidRDefault="00650D58" w:rsidP="00650D58">
      <w:pPr>
        <w:rPr>
          <w:rFonts w:ascii="Arial" w:hAnsi="Arial" w:cs="Arial"/>
        </w:rPr>
      </w:pPr>
    </w:p>
    <w:p w14:paraId="2BE88971" w14:textId="40AADA0C" w:rsidR="00A25E08" w:rsidRPr="00650D58" w:rsidRDefault="00A25E08" w:rsidP="00EC5D6D">
      <w:pPr>
        <w:pStyle w:val="Ttulo1"/>
        <w:ind w:left="284" w:hanging="284"/>
        <w:rPr>
          <w:rFonts w:ascii="Arial" w:hAnsi="Arial" w:cs="Arial"/>
          <w:szCs w:val="24"/>
        </w:rPr>
      </w:pPr>
      <w:bookmarkStart w:id="14" w:name="_Toc130987473"/>
      <w:r w:rsidRPr="00650D58">
        <w:rPr>
          <w:rFonts w:ascii="Arial" w:hAnsi="Arial" w:cs="Arial"/>
          <w:szCs w:val="24"/>
        </w:rPr>
        <w:lastRenderedPageBreak/>
        <w:t>Justificación</w:t>
      </w:r>
      <w:bookmarkEnd w:id="14"/>
      <w:r w:rsidRPr="00650D58">
        <w:rPr>
          <w:rFonts w:ascii="Arial" w:hAnsi="Arial" w:cs="Arial"/>
          <w:szCs w:val="24"/>
        </w:rPr>
        <w:t xml:space="preserve"> </w:t>
      </w:r>
    </w:p>
    <w:p w14:paraId="10E00856" w14:textId="77777777" w:rsidR="00DF5A95" w:rsidRPr="00650D58" w:rsidRDefault="00DF5A95" w:rsidP="00650D58">
      <w:pPr>
        <w:rPr>
          <w:rFonts w:ascii="Arial" w:hAnsi="Arial" w:cs="Arial"/>
        </w:rPr>
      </w:pPr>
    </w:p>
    <w:p w14:paraId="7EEC2A79" w14:textId="78101802" w:rsidR="009426CF" w:rsidRPr="00650D58" w:rsidRDefault="009426CF" w:rsidP="007442EA">
      <w:pPr>
        <w:pStyle w:val="Ttulo2"/>
        <w:numPr>
          <w:ilvl w:val="1"/>
          <w:numId w:val="38"/>
        </w:numPr>
        <w:ind w:left="426" w:hanging="426"/>
        <w:rPr>
          <w:rFonts w:ascii="Arial" w:hAnsi="Arial" w:cs="Arial"/>
          <w:b w:val="0"/>
          <w:i/>
          <w:szCs w:val="24"/>
        </w:rPr>
      </w:pPr>
      <w:bookmarkStart w:id="15" w:name="_Toc130987474"/>
      <w:r w:rsidRPr="00650D58">
        <w:rPr>
          <w:rFonts w:ascii="Arial" w:hAnsi="Arial" w:cs="Arial"/>
          <w:b w:val="0"/>
          <w:i/>
          <w:szCs w:val="24"/>
        </w:rPr>
        <w:t>Contexto Social</w:t>
      </w:r>
      <w:bookmarkEnd w:id="15"/>
    </w:p>
    <w:p w14:paraId="5E0D4470" w14:textId="77777777" w:rsidR="00DF5A95" w:rsidRPr="00650D58" w:rsidRDefault="00DF5A95" w:rsidP="00650D58">
      <w:pPr>
        <w:pStyle w:val="Prrafodelista"/>
        <w:ind w:left="1141"/>
        <w:rPr>
          <w:rFonts w:ascii="Arial" w:hAnsi="Arial" w:cs="Arial"/>
        </w:rPr>
      </w:pPr>
    </w:p>
    <w:p w14:paraId="05A321D8" w14:textId="0C2CDD1C" w:rsidR="00213CF5" w:rsidRPr="004A428E" w:rsidRDefault="00213CF5" w:rsidP="00650D58">
      <w:pPr>
        <w:pStyle w:val="Normal1"/>
        <w:ind w:firstLine="708"/>
        <w:jc w:val="both"/>
        <w:rPr>
          <w:rFonts w:ascii="Arial" w:eastAsia="Times New Roman" w:hAnsi="Arial" w:cs="Arial"/>
          <w:sz w:val="24"/>
          <w:szCs w:val="24"/>
        </w:rPr>
      </w:pPr>
      <w:r w:rsidRPr="00650D58">
        <w:rPr>
          <w:rFonts w:ascii="Arial" w:eastAsia="Times New Roman" w:hAnsi="Arial" w:cs="Arial"/>
          <w:sz w:val="24"/>
          <w:szCs w:val="24"/>
        </w:rPr>
        <w:t>Con el incremento de la población y la creciente demanda de los alimentos tanto los productores agropecuarios como las empresas que distribuyen o procesan los alimentos a nivel nacional e internacional tendrán que evolucionar para responder a una demanda en constante crecimiento, ya que se estima que para el 2050 la población mundial necesitará un  70% más de alimentos  (Desafíos de la industria alimentaria</w:t>
      </w:r>
      <w:r w:rsidR="00490BF2" w:rsidRPr="004A428E">
        <w:rPr>
          <w:rFonts w:ascii="Arial" w:eastAsia="Times New Roman" w:hAnsi="Arial" w:cs="Arial"/>
          <w:sz w:val="24"/>
          <w:szCs w:val="24"/>
        </w:rPr>
        <w:t>,</w:t>
      </w:r>
      <w:r w:rsidRPr="004A428E">
        <w:rPr>
          <w:rFonts w:ascii="Arial" w:eastAsia="Times New Roman" w:hAnsi="Arial" w:cs="Arial"/>
          <w:sz w:val="24"/>
          <w:szCs w:val="24"/>
        </w:rPr>
        <w:t xml:space="preserve"> 2022) y en México habrá un incremento de 8 millones más de habitantes en comparación con los 129</w:t>
      </w:r>
      <w:r w:rsidR="00330D7B" w:rsidRPr="004A428E">
        <w:rPr>
          <w:rFonts w:ascii="Arial" w:eastAsia="Times New Roman" w:hAnsi="Arial" w:cs="Arial"/>
          <w:sz w:val="24"/>
          <w:szCs w:val="24"/>
        </w:rPr>
        <w:t xml:space="preserve"> millones</w:t>
      </w:r>
      <w:r w:rsidRPr="004A428E">
        <w:rPr>
          <w:rFonts w:ascii="Arial" w:eastAsia="Times New Roman" w:hAnsi="Arial" w:cs="Arial"/>
          <w:sz w:val="24"/>
          <w:szCs w:val="24"/>
        </w:rPr>
        <w:t xml:space="preserve"> que existen en la actualidad, por lo que es necesario formar los recursos humanos que generen nuevos  conocimientos   que contribuyan al desarrollo e innovación de las pequeñas, medianas y grandes empresas que coadyuven a la atención de la creciente demanda de alimentos que se tendrá por parte de la población en general. </w:t>
      </w:r>
    </w:p>
    <w:p w14:paraId="5E5605E0" w14:textId="7EFB0148" w:rsidR="00213CF5" w:rsidRPr="00650D58" w:rsidRDefault="00213CF5" w:rsidP="00650D58">
      <w:pPr>
        <w:pStyle w:val="Normal1"/>
        <w:ind w:firstLine="708"/>
        <w:jc w:val="both"/>
        <w:rPr>
          <w:rFonts w:ascii="Arial" w:eastAsia="Times New Roman" w:hAnsi="Arial" w:cs="Arial"/>
          <w:sz w:val="24"/>
          <w:szCs w:val="24"/>
        </w:rPr>
      </w:pPr>
      <w:r w:rsidRPr="004A428E">
        <w:rPr>
          <w:rFonts w:ascii="Arial" w:eastAsia="Times New Roman" w:hAnsi="Arial" w:cs="Arial"/>
          <w:sz w:val="24"/>
          <w:szCs w:val="24"/>
        </w:rPr>
        <w:t xml:space="preserve"> El estado de Veracruz cuenta con un gran potencial de recursos naturales que pueden ser utilizados como alimentos para su consumo en fresco, varios de ellos son perennes y requieren de un buen manejo </w:t>
      </w:r>
      <w:proofErr w:type="spellStart"/>
      <w:r w:rsidRPr="004A428E">
        <w:rPr>
          <w:rFonts w:ascii="Arial" w:eastAsia="Times New Roman" w:hAnsi="Arial" w:cs="Arial"/>
          <w:sz w:val="24"/>
          <w:szCs w:val="24"/>
        </w:rPr>
        <w:t>pos</w:t>
      </w:r>
      <w:proofErr w:type="spellEnd"/>
      <w:r w:rsidR="007B5941" w:rsidRPr="004A428E">
        <w:rPr>
          <w:rFonts w:ascii="Arial" w:eastAsia="Times New Roman" w:hAnsi="Arial" w:cs="Arial"/>
          <w:sz w:val="24"/>
          <w:szCs w:val="24"/>
        </w:rPr>
        <w:t>-</w:t>
      </w:r>
      <w:r w:rsidRPr="004A428E">
        <w:rPr>
          <w:rFonts w:ascii="Arial" w:eastAsia="Times New Roman" w:hAnsi="Arial" w:cs="Arial"/>
          <w:sz w:val="24"/>
          <w:szCs w:val="24"/>
        </w:rPr>
        <w:t xml:space="preserve">cosecha o transformarlos para que pueda alargarse su vida útil. </w:t>
      </w:r>
      <w:r w:rsidR="00DC3294" w:rsidRPr="004A428E">
        <w:rPr>
          <w:rFonts w:ascii="Arial" w:eastAsia="Times New Roman" w:hAnsi="Arial" w:cs="Arial"/>
          <w:sz w:val="24"/>
          <w:szCs w:val="24"/>
        </w:rPr>
        <w:t>De acuerdo con el</w:t>
      </w:r>
      <w:r w:rsidRPr="004A428E">
        <w:rPr>
          <w:rFonts w:ascii="Arial" w:eastAsia="Times New Roman" w:hAnsi="Arial" w:cs="Arial"/>
          <w:sz w:val="24"/>
          <w:szCs w:val="24"/>
        </w:rPr>
        <w:t xml:space="preserve"> Instituto Nacional de Estadística y Geografía</w:t>
      </w:r>
      <w:r w:rsidR="00330D7B" w:rsidRPr="004A428E">
        <w:rPr>
          <w:rFonts w:ascii="Arial" w:eastAsia="Times New Roman" w:hAnsi="Arial" w:cs="Arial"/>
          <w:sz w:val="24"/>
          <w:szCs w:val="24"/>
        </w:rPr>
        <w:t xml:space="preserve">, </w:t>
      </w:r>
      <w:r w:rsidRPr="004A428E">
        <w:rPr>
          <w:rFonts w:ascii="Arial" w:eastAsia="Times New Roman" w:hAnsi="Arial" w:cs="Arial"/>
          <w:sz w:val="24"/>
          <w:szCs w:val="24"/>
        </w:rPr>
        <w:t>los cultivos representaban el 5.1 % del PIB nacional, sin embargo</w:t>
      </w:r>
      <w:r w:rsidR="007B5941" w:rsidRPr="004A428E">
        <w:rPr>
          <w:rFonts w:ascii="Arial" w:eastAsia="Times New Roman" w:hAnsi="Arial" w:cs="Arial"/>
          <w:sz w:val="24"/>
          <w:szCs w:val="24"/>
        </w:rPr>
        <w:t>,</w:t>
      </w:r>
      <w:r w:rsidRPr="004A428E">
        <w:rPr>
          <w:rFonts w:ascii="Arial" w:eastAsia="Times New Roman" w:hAnsi="Arial" w:cs="Arial"/>
          <w:sz w:val="24"/>
          <w:szCs w:val="24"/>
        </w:rPr>
        <w:t xml:space="preserve"> la riqueza de los cultivos no se refleja en bienestar social, por lo que es necesario contribuir en el desarrollo de sistemas alimentarios   que impacten en la ciudadanía</w:t>
      </w:r>
      <w:r w:rsidR="00330D7B" w:rsidRPr="004A428E">
        <w:rPr>
          <w:rFonts w:ascii="Arial" w:eastAsia="Times New Roman" w:hAnsi="Arial" w:cs="Arial"/>
          <w:sz w:val="24"/>
          <w:szCs w:val="24"/>
        </w:rPr>
        <w:t xml:space="preserve"> (INEGI 2017)</w:t>
      </w:r>
      <w:r w:rsidRPr="004A428E">
        <w:rPr>
          <w:rFonts w:ascii="Arial" w:eastAsia="Times New Roman" w:hAnsi="Arial" w:cs="Arial"/>
          <w:sz w:val="24"/>
          <w:szCs w:val="24"/>
        </w:rPr>
        <w:t>.</w:t>
      </w:r>
    </w:p>
    <w:p w14:paraId="252C5B3C" w14:textId="10655CA6" w:rsidR="00213CF5" w:rsidRPr="00650D58" w:rsidRDefault="00213CF5" w:rsidP="00650D58">
      <w:pPr>
        <w:pStyle w:val="Normal1"/>
        <w:ind w:firstLine="708"/>
        <w:jc w:val="both"/>
        <w:rPr>
          <w:rFonts w:ascii="Arial" w:eastAsia="Times New Roman" w:hAnsi="Arial" w:cs="Arial"/>
          <w:sz w:val="24"/>
          <w:szCs w:val="24"/>
        </w:rPr>
      </w:pPr>
      <w:r w:rsidRPr="00650D58">
        <w:rPr>
          <w:rFonts w:ascii="Arial" w:eastAsia="Times New Roman" w:hAnsi="Arial" w:cs="Arial"/>
          <w:sz w:val="24"/>
          <w:szCs w:val="24"/>
        </w:rPr>
        <w:t xml:space="preserve">El Plan Nacional de Desarrollo 2018-2024, describe que se deben realizar acciones que contribuyan a promover la industrialización de alimentos básicos, leche y sus derivados y, que se apoyarán las tareas de investigación científica y desarrollo tecnológico que se encuentren vinculadas con su objeto, todas estas actividades se encuentran relacionadas  con el Plan Estatal de Desarrollo 2018-2024, ya que  menciona que  el nivel de posgrado en el Estado de Veracruz se encuentra por debajo de la media nacional y los aportes en ciencia, tecnología e innovación son indispensables para avanzar en el combate de la pobreza, derivado de lo anterior es claro que se requiere del impuso de posgrados orientados al desarrollo de la ciencia y tecnología, lo que está alineado con  las acciones que el  Gobierno Federal está promoviendo a través del </w:t>
      </w:r>
      <w:proofErr w:type="spellStart"/>
      <w:r w:rsidRPr="00650D58">
        <w:rPr>
          <w:rFonts w:ascii="Arial" w:eastAsia="Times New Roman" w:hAnsi="Arial" w:cs="Arial"/>
          <w:sz w:val="24"/>
          <w:szCs w:val="24"/>
        </w:rPr>
        <w:t>C</w:t>
      </w:r>
      <w:r w:rsidR="00BA1343" w:rsidRPr="00650D58">
        <w:rPr>
          <w:rFonts w:ascii="Arial" w:eastAsia="Times New Roman" w:hAnsi="Arial" w:cs="Arial"/>
          <w:sz w:val="24"/>
          <w:szCs w:val="24"/>
        </w:rPr>
        <w:t>ONACyT</w:t>
      </w:r>
      <w:proofErr w:type="spellEnd"/>
      <w:r w:rsidRPr="00650D58">
        <w:rPr>
          <w:rFonts w:ascii="Arial" w:eastAsia="Times New Roman" w:hAnsi="Arial" w:cs="Arial"/>
          <w:sz w:val="24"/>
          <w:szCs w:val="24"/>
        </w:rPr>
        <w:t>, organismo que apoya a las actividades que representan innovación en las Universidades.</w:t>
      </w:r>
    </w:p>
    <w:p w14:paraId="31B4E61D" w14:textId="77777777" w:rsidR="00213CF5" w:rsidRPr="00650D58" w:rsidRDefault="00213CF5" w:rsidP="00650D58">
      <w:pPr>
        <w:pStyle w:val="Normal1"/>
        <w:ind w:firstLine="708"/>
        <w:jc w:val="both"/>
        <w:rPr>
          <w:rFonts w:ascii="Arial" w:eastAsia="Times New Roman" w:hAnsi="Arial" w:cs="Arial"/>
          <w:sz w:val="24"/>
          <w:szCs w:val="24"/>
        </w:rPr>
      </w:pPr>
      <w:r w:rsidRPr="00650D58">
        <w:rPr>
          <w:rFonts w:ascii="Arial" w:eastAsia="Times New Roman" w:hAnsi="Arial" w:cs="Arial"/>
          <w:sz w:val="24"/>
          <w:szCs w:val="24"/>
        </w:rPr>
        <w:t>Considerando lo anterior, los más de 30 años de experiencia en investigación  y más de 20  en la formación de recursos humanos de posgrado en el área de alimentos de la Universidad Veracruzana, se propone el programa de Doctorado en Ciencia y Tecnología de Alimentos, con el propósito  de  atender la formación de recursos humanos de alto nivel,  que contribuyan al apoyo de actividades científicas, tecnológicas y de innovación que se necesitan,  para dar un impulso a la mejora competitiva de la industria alimentaria, que conduzca a una mejor calidad de vida de la población.</w:t>
      </w:r>
    </w:p>
    <w:p w14:paraId="29D4149F" w14:textId="7B2F1B00" w:rsidR="00213CF5" w:rsidRPr="00650D58" w:rsidRDefault="00213CF5" w:rsidP="00650D58">
      <w:pPr>
        <w:pStyle w:val="Normal1"/>
        <w:ind w:firstLine="708"/>
        <w:jc w:val="both"/>
        <w:rPr>
          <w:rFonts w:ascii="Arial" w:eastAsia="Times New Roman" w:hAnsi="Arial" w:cs="Arial"/>
          <w:sz w:val="24"/>
          <w:szCs w:val="24"/>
        </w:rPr>
      </w:pPr>
      <w:r w:rsidRPr="00650D58">
        <w:rPr>
          <w:rFonts w:ascii="Arial" w:eastAsia="Times New Roman" w:hAnsi="Arial" w:cs="Arial"/>
          <w:sz w:val="24"/>
          <w:szCs w:val="24"/>
        </w:rPr>
        <w:t xml:space="preserve">En general, la industria alimentaria que se encuentra en </w:t>
      </w:r>
      <w:r w:rsidR="00DC3294" w:rsidRPr="00650D58">
        <w:rPr>
          <w:rFonts w:ascii="Arial" w:eastAsia="Times New Roman" w:hAnsi="Arial" w:cs="Arial"/>
          <w:sz w:val="24"/>
          <w:szCs w:val="24"/>
        </w:rPr>
        <w:t>Veracruz</w:t>
      </w:r>
      <w:r w:rsidRPr="00650D58">
        <w:rPr>
          <w:rFonts w:ascii="Arial" w:eastAsia="Times New Roman" w:hAnsi="Arial" w:cs="Arial"/>
          <w:sz w:val="24"/>
          <w:szCs w:val="24"/>
        </w:rPr>
        <w:t xml:space="preserve"> es joven e insipiente, con un gran porcentaje de microempresas y en menor proporción compañías consolidadas en el ramo de bebidas.</w:t>
      </w:r>
      <w:r w:rsidR="005448D9" w:rsidRPr="00650D58">
        <w:rPr>
          <w:rFonts w:ascii="Arial" w:eastAsia="Times New Roman" w:hAnsi="Arial" w:cs="Arial"/>
          <w:sz w:val="24"/>
          <w:szCs w:val="24"/>
        </w:rPr>
        <w:t xml:space="preserve"> </w:t>
      </w:r>
      <w:r w:rsidRPr="00650D58">
        <w:rPr>
          <w:rFonts w:ascii="Arial" w:eastAsia="Times New Roman" w:hAnsi="Arial" w:cs="Arial"/>
          <w:sz w:val="24"/>
          <w:szCs w:val="24"/>
        </w:rPr>
        <w:t xml:space="preserve">La falta de acompañamiento profesional y científico, el desconocimiento de los recursos naturales, el reducido número de tecnologías alternativas y emergentes ha hecho que los recursos </w:t>
      </w:r>
      <w:r w:rsidRPr="00650D58">
        <w:rPr>
          <w:rFonts w:ascii="Arial" w:eastAsia="Times New Roman" w:hAnsi="Arial" w:cs="Arial"/>
          <w:sz w:val="24"/>
          <w:szCs w:val="24"/>
        </w:rPr>
        <w:lastRenderedPageBreak/>
        <w:t>alimentarios no sean bien aprovechados y distribuidos a nivel estatal, nacional e internacional.</w:t>
      </w:r>
    </w:p>
    <w:p w14:paraId="7E5671FE" w14:textId="77777777" w:rsidR="00AF7A52" w:rsidRPr="00650D58" w:rsidRDefault="00AF7A52" w:rsidP="00650D58">
      <w:pPr>
        <w:pStyle w:val="Normal1"/>
        <w:ind w:firstLine="708"/>
        <w:jc w:val="both"/>
        <w:rPr>
          <w:rFonts w:ascii="Arial" w:eastAsia="Times New Roman" w:hAnsi="Arial" w:cs="Arial"/>
          <w:sz w:val="24"/>
          <w:szCs w:val="24"/>
        </w:rPr>
      </w:pPr>
    </w:p>
    <w:p w14:paraId="63F38F86" w14:textId="4D452776" w:rsidR="00BA1343" w:rsidRPr="00650D58" w:rsidRDefault="00BA1343" w:rsidP="007442EA">
      <w:pPr>
        <w:pStyle w:val="Ttulo2"/>
        <w:numPr>
          <w:ilvl w:val="1"/>
          <w:numId w:val="38"/>
        </w:numPr>
        <w:ind w:left="426" w:hanging="426"/>
        <w:rPr>
          <w:rFonts w:ascii="Arial" w:hAnsi="Arial" w:cs="Arial"/>
          <w:b w:val="0"/>
          <w:i/>
          <w:szCs w:val="24"/>
        </w:rPr>
      </w:pPr>
      <w:bookmarkStart w:id="16" w:name="_Toc130987475"/>
      <w:r w:rsidRPr="00650D58">
        <w:rPr>
          <w:rFonts w:ascii="Arial" w:hAnsi="Arial" w:cs="Arial"/>
          <w:b w:val="0"/>
          <w:i/>
          <w:szCs w:val="24"/>
        </w:rPr>
        <w:t>Estudio de Factibilidad</w:t>
      </w:r>
      <w:bookmarkEnd w:id="16"/>
    </w:p>
    <w:p w14:paraId="1B2C38F6" w14:textId="2E437DED" w:rsidR="00AF7A52" w:rsidRPr="00650D58" w:rsidRDefault="00AF7A52" w:rsidP="00650D58">
      <w:pPr>
        <w:ind w:left="709"/>
        <w:rPr>
          <w:rFonts w:ascii="Arial" w:hAnsi="Arial" w:cs="Arial"/>
        </w:rPr>
      </w:pPr>
    </w:p>
    <w:p w14:paraId="0F6E753E" w14:textId="665C99BC" w:rsidR="006C3C2E" w:rsidRPr="00650D58" w:rsidRDefault="006C3C2E" w:rsidP="00650D58">
      <w:pPr>
        <w:pStyle w:val="Normal1"/>
        <w:ind w:firstLine="708"/>
        <w:jc w:val="both"/>
        <w:rPr>
          <w:rFonts w:ascii="Arial" w:hAnsi="Arial" w:cs="Arial"/>
          <w:color w:val="000000"/>
          <w:sz w:val="24"/>
          <w:szCs w:val="24"/>
        </w:rPr>
      </w:pPr>
      <w:r w:rsidRPr="00650D58">
        <w:rPr>
          <w:rFonts w:ascii="Arial" w:eastAsia="Times New Roman" w:hAnsi="Arial" w:cs="Arial"/>
          <w:sz w:val="24"/>
          <w:szCs w:val="24"/>
        </w:rPr>
        <w:t>Recientemente el Núcleo Aca</w:t>
      </w:r>
      <w:r w:rsidR="002D60DA">
        <w:rPr>
          <w:rFonts w:ascii="Arial" w:eastAsia="Times New Roman" w:hAnsi="Arial" w:cs="Arial"/>
          <w:sz w:val="24"/>
          <w:szCs w:val="24"/>
        </w:rPr>
        <w:t>démico del Doctorado en Ciencia</w:t>
      </w:r>
      <w:r w:rsidRPr="00650D58">
        <w:rPr>
          <w:rFonts w:ascii="Arial" w:eastAsia="Times New Roman" w:hAnsi="Arial" w:cs="Arial"/>
          <w:sz w:val="24"/>
          <w:szCs w:val="24"/>
        </w:rPr>
        <w:t xml:space="preserve"> y Tecnología de Alimentos, con el apoyo de</w:t>
      </w:r>
      <w:r w:rsidR="00D75363" w:rsidRPr="00650D58">
        <w:rPr>
          <w:rFonts w:ascii="Arial" w:eastAsia="Times New Roman" w:hAnsi="Arial" w:cs="Arial"/>
          <w:sz w:val="24"/>
          <w:szCs w:val="24"/>
        </w:rPr>
        <w:t>l Centro de Estudios</w:t>
      </w:r>
      <w:r w:rsidRPr="00650D58">
        <w:rPr>
          <w:rFonts w:ascii="Arial" w:eastAsia="Times New Roman" w:hAnsi="Arial" w:cs="Arial"/>
          <w:sz w:val="24"/>
          <w:szCs w:val="24"/>
        </w:rPr>
        <w:t xml:space="preserve"> de Opinión, </w:t>
      </w:r>
      <w:r w:rsidR="00D75363" w:rsidRPr="00650D58">
        <w:rPr>
          <w:rFonts w:ascii="Arial" w:eastAsia="Times New Roman" w:hAnsi="Arial" w:cs="Arial"/>
          <w:sz w:val="24"/>
          <w:szCs w:val="24"/>
        </w:rPr>
        <w:t xml:space="preserve">realizó una encuesta como parte de un estudio de factibilidad para conocer la </w:t>
      </w:r>
      <w:r w:rsidR="00DC3294" w:rsidRPr="00650D58">
        <w:rPr>
          <w:rFonts w:ascii="Arial" w:eastAsia="Times New Roman" w:hAnsi="Arial" w:cs="Arial"/>
          <w:sz w:val="24"/>
          <w:szCs w:val="24"/>
        </w:rPr>
        <w:t>opinión</w:t>
      </w:r>
      <w:r w:rsidR="00D75363" w:rsidRPr="00650D58">
        <w:rPr>
          <w:rFonts w:ascii="Arial" w:eastAsia="Times New Roman" w:hAnsi="Arial" w:cs="Arial"/>
          <w:sz w:val="24"/>
          <w:szCs w:val="24"/>
        </w:rPr>
        <w:t xml:space="preserve"> de egresados de </w:t>
      </w:r>
      <w:r w:rsidR="00DC3294" w:rsidRPr="00650D58">
        <w:rPr>
          <w:rFonts w:ascii="Arial" w:eastAsia="Times New Roman" w:hAnsi="Arial" w:cs="Arial"/>
          <w:sz w:val="24"/>
          <w:szCs w:val="24"/>
        </w:rPr>
        <w:t>maestrías</w:t>
      </w:r>
      <w:r w:rsidR="00330D7B">
        <w:rPr>
          <w:rFonts w:ascii="Arial" w:eastAsia="Times New Roman" w:hAnsi="Arial" w:cs="Arial"/>
          <w:sz w:val="24"/>
          <w:szCs w:val="24"/>
        </w:rPr>
        <w:t xml:space="preserve"> de </w:t>
      </w:r>
      <w:r w:rsidR="00330D7B" w:rsidRPr="004A428E">
        <w:rPr>
          <w:rFonts w:ascii="Arial" w:eastAsia="Times New Roman" w:hAnsi="Arial" w:cs="Arial"/>
          <w:sz w:val="24"/>
          <w:szCs w:val="24"/>
        </w:rPr>
        <w:t>Ciencias Alimentarias, Química Bio-orgánica, Procesos Biológicos e Ingeniería Química</w:t>
      </w:r>
      <w:r w:rsidR="00D75363" w:rsidRPr="004A428E">
        <w:rPr>
          <w:rFonts w:ascii="Arial" w:eastAsia="Times New Roman" w:hAnsi="Arial" w:cs="Arial"/>
          <w:sz w:val="24"/>
          <w:szCs w:val="24"/>
        </w:rPr>
        <w:t xml:space="preserve">, </w:t>
      </w:r>
      <w:r w:rsidR="00330D7B" w:rsidRPr="004A428E">
        <w:rPr>
          <w:rFonts w:ascii="Arial" w:eastAsia="Times New Roman" w:hAnsi="Arial" w:cs="Arial"/>
          <w:sz w:val="24"/>
          <w:szCs w:val="24"/>
        </w:rPr>
        <w:t xml:space="preserve">las cuales son </w:t>
      </w:r>
      <w:r w:rsidR="00D75363" w:rsidRPr="004A428E">
        <w:rPr>
          <w:rFonts w:ascii="Arial" w:eastAsia="Times New Roman" w:hAnsi="Arial" w:cs="Arial"/>
          <w:sz w:val="24"/>
          <w:szCs w:val="24"/>
        </w:rPr>
        <w:t>afines</w:t>
      </w:r>
      <w:r w:rsidR="00D75363" w:rsidRPr="00650D58">
        <w:rPr>
          <w:rFonts w:ascii="Arial" w:eastAsia="Times New Roman" w:hAnsi="Arial" w:cs="Arial"/>
          <w:sz w:val="24"/>
          <w:szCs w:val="24"/>
        </w:rPr>
        <w:t xml:space="preserve"> al Doctorado en Ciencia y </w:t>
      </w:r>
      <w:r w:rsidR="00DC3294" w:rsidRPr="00650D58">
        <w:rPr>
          <w:rFonts w:ascii="Arial" w:eastAsia="Times New Roman" w:hAnsi="Arial" w:cs="Arial"/>
          <w:sz w:val="24"/>
          <w:szCs w:val="24"/>
        </w:rPr>
        <w:t>Tecnología</w:t>
      </w:r>
      <w:r w:rsidR="00D75363" w:rsidRPr="00650D58">
        <w:rPr>
          <w:rFonts w:ascii="Arial" w:eastAsia="Times New Roman" w:hAnsi="Arial" w:cs="Arial"/>
          <w:sz w:val="24"/>
          <w:szCs w:val="24"/>
        </w:rPr>
        <w:t xml:space="preserve"> de Alimentos. Se recolectaron 85 encuestas en </w:t>
      </w:r>
      <w:r w:rsidR="00DC3294" w:rsidRPr="00650D58">
        <w:rPr>
          <w:rFonts w:ascii="Arial" w:eastAsia="Times New Roman" w:hAnsi="Arial" w:cs="Arial"/>
          <w:sz w:val="24"/>
          <w:szCs w:val="24"/>
        </w:rPr>
        <w:t>línea</w:t>
      </w:r>
      <w:r w:rsidR="00D75363" w:rsidRPr="00650D58">
        <w:rPr>
          <w:rFonts w:ascii="Arial" w:eastAsia="Times New Roman" w:hAnsi="Arial" w:cs="Arial"/>
          <w:sz w:val="24"/>
          <w:szCs w:val="24"/>
        </w:rPr>
        <w:t xml:space="preserve"> durante el </w:t>
      </w:r>
      <w:r w:rsidR="00DC3294" w:rsidRPr="00650D58">
        <w:rPr>
          <w:rFonts w:ascii="Arial" w:eastAsia="Times New Roman" w:hAnsi="Arial" w:cs="Arial"/>
          <w:sz w:val="24"/>
          <w:szCs w:val="24"/>
        </w:rPr>
        <w:t>período</w:t>
      </w:r>
      <w:r w:rsidR="00D75363" w:rsidRPr="00650D58">
        <w:rPr>
          <w:rFonts w:ascii="Arial" w:eastAsia="Times New Roman" w:hAnsi="Arial" w:cs="Arial"/>
          <w:sz w:val="24"/>
          <w:szCs w:val="24"/>
        </w:rPr>
        <w:t xml:space="preserve"> del mes de octubre 2022 a marzo 2023. </w:t>
      </w:r>
      <w:r w:rsidRPr="00650D58">
        <w:rPr>
          <w:rFonts w:ascii="Arial" w:eastAsia="Times New Roman" w:hAnsi="Arial" w:cs="Arial"/>
          <w:color w:val="000000"/>
          <w:sz w:val="24"/>
          <w:szCs w:val="24"/>
        </w:rPr>
        <w:t xml:space="preserve">La muestra estuvo conformada tanto por </w:t>
      </w:r>
      <w:r w:rsidR="002D60DA">
        <w:rPr>
          <w:rFonts w:ascii="Arial" w:eastAsia="Times New Roman" w:hAnsi="Arial" w:cs="Arial"/>
          <w:color w:val="000000"/>
          <w:sz w:val="24"/>
          <w:szCs w:val="24"/>
        </w:rPr>
        <w:t>40 % mujeres y 58.8</w:t>
      </w:r>
      <w:r w:rsidR="00D75363" w:rsidRPr="00650D58">
        <w:rPr>
          <w:rFonts w:ascii="Arial" w:eastAsia="Times New Roman" w:hAnsi="Arial" w:cs="Arial"/>
          <w:color w:val="000000"/>
          <w:sz w:val="24"/>
          <w:szCs w:val="24"/>
        </w:rPr>
        <w:t xml:space="preserve">% hombres y una persona que prefirió́ no responder esta pregunta, de </w:t>
      </w:r>
      <w:r w:rsidRPr="00650D58">
        <w:rPr>
          <w:rFonts w:ascii="Arial" w:eastAsia="Times New Roman" w:hAnsi="Arial" w:cs="Arial"/>
          <w:color w:val="000000"/>
          <w:sz w:val="24"/>
          <w:szCs w:val="24"/>
        </w:rPr>
        <w:t>entre los 2</w:t>
      </w:r>
      <w:r w:rsidR="00D75363" w:rsidRPr="00650D58">
        <w:rPr>
          <w:rFonts w:ascii="Arial" w:eastAsia="Times New Roman" w:hAnsi="Arial" w:cs="Arial"/>
          <w:color w:val="000000"/>
          <w:sz w:val="24"/>
          <w:szCs w:val="24"/>
        </w:rPr>
        <w:t>2</w:t>
      </w:r>
      <w:r w:rsidRPr="00650D58">
        <w:rPr>
          <w:rFonts w:ascii="Arial" w:eastAsia="Times New Roman" w:hAnsi="Arial" w:cs="Arial"/>
          <w:color w:val="000000"/>
          <w:sz w:val="24"/>
          <w:szCs w:val="24"/>
        </w:rPr>
        <w:t xml:space="preserve"> y los </w:t>
      </w:r>
      <w:r w:rsidR="00D75363" w:rsidRPr="00650D58">
        <w:rPr>
          <w:rFonts w:ascii="Arial" w:eastAsia="Times New Roman" w:hAnsi="Arial" w:cs="Arial"/>
          <w:color w:val="000000"/>
          <w:sz w:val="24"/>
          <w:szCs w:val="24"/>
        </w:rPr>
        <w:t>5</w:t>
      </w:r>
      <w:r w:rsidRPr="00650D58">
        <w:rPr>
          <w:rFonts w:ascii="Arial" w:eastAsia="Times New Roman" w:hAnsi="Arial" w:cs="Arial"/>
          <w:color w:val="000000"/>
          <w:sz w:val="24"/>
          <w:szCs w:val="24"/>
        </w:rPr>
        <w:t xml:space="preserve">9 </w:t>
      </w:r>
      <w:r w:rsidR="00DC3294" w:rsidRPr="00650D58">
        <w:rPr>
          <w:rFonts w:ascii="Arial" w:eastAsia="Times New Roman" w:hAnsi="Arial" w:cs="Arial"/>
          <w:color w:val="000000"/>
          <w:sz w:val="24"/>
          <w:szCs w:val="24"/>
        </w:rPr>
        <w:t>años</w:t>
      </w:r>
      <w:r w:rsidRPr="00650D58">
        <w:rPr>
          <w:rFonts w:ascii="Arial" w:eastAsia="Times New Roman" w:hAnsi="Arial" w:cs="Arial"/>
          <w:color w:val="000000"/>
          <w:sz w:val="24"/>
          <w:szCs w:val="24"/>
        </w:rPr>
        <w:t xml:space="preserve"> predominantemente, y residentes en su mayoría de </w:t>
      </w:r>
      <w:r w:rsidR="00D75363" w:rsidRPr="00650D58">
        <w:rPr>
          <w:rFonts w:ascii="Arial" w:eastAsia="Times New Roman" w:hAnsi="Arial" w:cs="Arial"/>
          <w:color w:val="000000"/>
          <w:sz w:val="24"/>
          <w:szCs w:val="24"/>
        </w:rPr>
        <w:t>la Ciudad de Xalapa, Veracruz</w:t>
      </w:r>
      <w:r w:rsidRPr="00650D58">
        <w:rPr>
          <w:rFonts w:ascii="Arial" w:eastAsia="Times New Roman" w:hAnsi="Arial" w:cs="Arial"/>
          <w:color w:val="000000"/>
          <w:sz w:val="24"/>
          <w:szCs w:val="24"/>
        </w:rPr>
        <w:t>,</w:t>
      </w:r>
      <w:r w:rsidR="00D75363" w:rsidRPr="00650D58">
        <w:rPr>
          <w:rFonts w:ascii="Arial" w:eastAsia="Times New Roman" w:hAnsi="Arial" w:cs="Arial"/>
          <w:color w:val="000000"/>
          <w:sz w:val="24"/>
          <w:szCs w:val="24"/>
        </w:rPr>
        <w:t xml:space="preserve"> Orizaba y</w:t>
      </w:r>
      <w:r w:rsidRPr="00650D58">
        <w:rPr>
          <w:rFonts w:ascii="Arial" w:eastAsia="Times New Roman" w:hAnsi="Arial" w:cs="Arial"/>
          <w:color w:val="000000"/>
          <w:sz w:val="24"/>
          <w:szCs w:val="24"/>
        </w:rPr>
        <w:t xml:space="preserve"> Ciudad de México</w:t>
      </w:r>
      <w:r w:rsidR="00D75363" w:rsidRPr="00650D58">
        <w:rPr>
          <w:rFonts w:ascii="Arial" w:eastAsia="Times New Roman" w:hAnsi="Arial" w:cs="Arial"/>
          <w:color w:val="000000"/>
          <w:sz w:val="24"/>
          <w:szCs w:val="24"/>
        </w:rPr>
        <w:t xml:space="preserve">, con 60, 7, 6 y 5% respectivamente. </w:t>
      </w:r>
      <w:r w:rsidR="009B2549" w:rsidRPr="00650D58">
        <w:rPr>
          <w:rFonts w:ascii="Arial" w:eastAsia="Times New Roman" w:hAnsi="Arial" w:cs="Arial"/>
          <w:color w:val="000000"/>
          <w:sz w:val="24"/>
          <w:szCs w:val="24"/>
        </w:rPr>
        <w:t xml:space="preserve">Más del 90% de los encuestados está estudiando o estudió alguna maestría a fin a las Ciencias de los Alimentos. </w:t>
      </w:r>
      <w:r w:rsidRPr="00650D58">
        <w:rPr>
          <w:rFonts w:ascii="Arial" w:eastAsia="Times New Roman" w:hAnsi="Arial" w:cs="Arial"/>
          <w:color w:val="000000"/>
          <w:sz w:val="24"/>
          <w:szCs w:val="24"/>
        </w:rPr>
        <w:t>Mediante los resultados se observa</w:t>
      </w:r>
      <w:r w:rsidR="009B2549" w:rsidRPr="00650D58">
        <w:rPr>
          <w:rFonts w:ascii="Arial" w:eastAsia="Times New Roman" w:hAnsi="Arial" w:cs="Arial"/>
          <w:color w:val="000000"/>
          <w:sz w:val="24"/>
          <w:szCs w:val="24"/>
        </w:rPr>
        <w:t xml:space="preserve"> que</w:t>
      </w:r>
      <w:r w:rsidRPr="00650D58">
        <w:rPr>
          <w:rFonts w:ascii="Arial" w:eastAsia="Times New Roman" w:hAnsi="Arial" w:cs="Arial"/>
          <w:color w:val="000000"/>
          <w:sz w:val="24"/>
          <w:szCs w:val="24"/>
        </w:rPr>
        <w:t xml:space="preserve"> el </w:t>
      </w:r>
      <w:r w:rsidR="009B2549" w:rsidRPr="00650D58">
        <w:rPr>
          <w:rFonts w:ascii="Arial" w:eastAsia="Times New Roman" w:hAnsi="Arial" w:cs="Arial"/>
          <w:color w:val="000000"/>
          <w:sz w:val="24"/>
          <w:szCs w:val="24"/>
        </w:rPr>
        <w:t>4</w:t>
      </w:r>
      <w:r w:rsidR="00D75363" w:rsidRPr="00650D58">
        <w:rPr>
          <w:rFonts w:ascii="Arial" w:eastAsia="Times New Roman" w:hAnsi="Arial" w:cs="Arial"/>
          <w:color w:val="000000"/>
          <w:sz w:val="24"/>
          <w:szCs w:val="24"/>
        </w:rPr>
        <w:t>0</w:t>
      </w:r>
      <w:r w:rsidRPr="00650D58">
        <w:rPr>
          <w:rFonts w:ascii="Arial" w:eastAsia="Times New Roman" w:hAnsi="Arial" w:cs="Arial"/>
          <w:color w:val="000000"/>
          <w:sz w:val="24"/>
          <w:szCs w:val="24"/>
        </w:rPr>
        <w:t xml:space="preserve">% de los encuestados </w:t>
      </w:r>
      <w:r w:rsidR="009B2549" w:rsidRPr="00650D58">
        <w:rPr>
          <w:rFonts w:ascii="Arial" w:eastAsia="Times New Roman" w:hAnsi="Arial" w:cs="Arial"/>
          <w:color w:val="000000"/>
          <w:sz w:val="24"/>
          <w:szCs w:val="24"/>
        </w:rPr>
        <w:t>trabaja en empresas del sector pri</w:t>
      </w:r>
      <w:r w:rsidR="002D60DA">
        <w:rPr>
          <w:rFonts w:ascii="Arial" w:eastAsia="Times New Roman" w:hAnsi="Arial" w:cs="Arial"/>
          <w:color w:val="000000"/>
          <w:sz w:val="24"/>
          <w:szCs w:val="24"/>
        </w:rPr>
        <w:t>vado, mientras que el 21 y 15.3</w:t>
      </w:r>
      <w:r w:rsidR="009B2549" w:rsidRPr="00650D58">
        <w:rPr>
          <w:rFonts w:ascii="Arial" w:eastAsia="Times New Roman" w:hAnsi="Arial" w:cs="Arial"/>
          <w:color w:val="000000"/>
          <w:sz w:val="24"/>
          <w:szCs w:val="24"/>
        </w:rPr>
        <w:t xml:space="preserve">% trabajan en el sector público y en Instituciones de Educación Superior. </w:t>
      </w:r>
      <w:r w:rsidR="00B9645A" w:rsidRPr="00650D58">
        <w:rPr>
          <w:rFonts w:ascii="Arial" w:eastAsia="Times New Roman" w:hAnsi="Arial" w:cs="Arial"/>
          <w:color w:val="000000"/>
          <w:sz w:val="24"/>
          <w:szCs w:val="24"/>
        </w:rPr>
        <w:t xml:space="preserve">Más del 95% de los encuestados consideraron necesario continuar con estudios </w:t>
      </w:r>
      <w:r w:rsidR="00DC3294" w:rsidRPr="00650D58">
        <w:rPr>
          <w:rFonts w:ascii="Arial" w:eastAsia="Times New Roman" w:hAnsi="Arial" w:cs="Arial"/>
          <w:color w:val="000000"/>
          <w:sz w:val="24"/>
          <w:szCs w:val="24"/>
        </w:rPr>
        <w:t>académicos</w:t>
      </w:r>
      <w:r w:rsidR="00B9645A" w:rsidRPr="00650D58">
        <w:rPr>
          <w:rFonts w:ascii="Arial" w:eastAsia="Times New Roman" w:hAnsi="Arial" w:cs="Arial"/>
          <w:color w:val="000000"/>
          <w:sz w:val="24"/>
          <w:szCs w:val="24"/>
        </w:rPr>
        <w:t xml:space="preserve"> </w:t>
      </w:r>
      <w:r w:rsidR="00DC3294" w:rsidRPr="00650D58">
        <w:rPr>
          <w:rFonts w:ascii="Arial" w:eastAsia="Times New Roman" w:hAnsi="Arial" w:cs="Arial"/>
          <w:color w:val="000000"/>
          <w:sz w:val="24"/>
          <w:szCs w:val="24"/>
        </w:rPr>
        <w:t>más</w:t>
      </w:r>
      <w:r w:rsidR="00B9645A" w:rsidRPr="00650D58">
        <w:rPr>
          <w:rFonts w:ascii="Arial" w:eastAsia="Times New Roman" w:hAnsi="Arial" w:cs="Arial"/>
          <w:color w:val="000000"/>
          <w:sz w:val="24"/>
          <w:szCs w:val="24"/>
        </w:rPr>
        <w:t xml:space="preserve"> especializado</w:t>
      </w:r>
      <w:r w:rsidR="00B9645A" w:rsidRPr="00650D58">
        <w:rPr>
          <w:rFonts w:ascii="Arial" w:hAnsi="Arial" w:cs="Arial"/>
          <w:sz w:val="24"/>
          <w:szCs w:val="24"/>
          <w:lang w:val="es-MX"/>
        </w:rPr>
        <w:t xml:space="preserve">; </w:t>
      </w:r>
      <w:r w:rsidR="00B9645A" w:rsidRPr="00650D58">
        <w:rPr>
          <w:rFonts w:ascii="Arial" w:eastAsia="Times New Roman" w:hAnsi="Arial" w:cs="Arial"/>
          <w:color w:val="000000"/>
          <w:sz w:val="24"/>
          <w:szCs w:val="24"/>
        </w:rPr>
        <w:t>además de</w:t>
      </w:r>
      <w:r w:rsidR="003E5F42" w:rsidRPr="00650D58">
        <w:rPr>
          <w:rFonts w:ascii="Arial" w:eastAsia="Times New Roman" w:hAnsi="Arial" w:cs="Arial"/>
          <w:color w:val="000000"/>
          <w:sz w:val="24"/>
          <w:szCs w:val="24"/>
        </w:rPr>
        <w:t xml:space="preserve">l 85% consideró extremadamente necesario o muy necesario </w:t>
      </w:r>
      <w:r w:rsidR="00B9645A" w:rsidRPr="00650D58">
        <w:rPr>
          <w:rFonts w:ascii="Arial" w:eastAsia="Times New Roman" w:hAnsi="Arial" w:cs="Arial"/>
          <w:color w:val="000000"/>
          <w:sz w:val="24"/>
          <w:szCs w:val="24"/>
        </w:rPr>
        <w:t xml:space="preserve">para su </w:t>
      </w:r>
      <w:r w:rsidR="00DC3294" w:rsidRPr="00650D58">
        <w:rPr>
          <w:rFonts w:ascii="Arial" w:eastAsia="Times New Roman" w:hAnsi="Arial" w:cs="Arial"/>
          <w:color w:val="000000"/>
          <w:sz w:val="24"/>
          <w:szCs w:val="24"/>
        </w:rPr>
        <w:t>profesión</w:t>
      </w:r>
      <w:r w:rsidR="00B9645A" w:rsidRPr="00650D58">
        <w:rPr>
          <w:rFonts w:ascii="Arial" w:eastAsia="Times New Roman" w:hAnsi="Arial" w:cs="Arial"/>
          <w:color w:val="000000"/>
          <w:sz w:val="24"/>
          <w:szCs w:val="24"/>
        </w:rPr>
        <w:t xml:space="preserve"> contar con conocimientos especializados en </w:t>
      </w:r>
      <w:r w:rsidR="00DC3294" w:rsidRPr="00650D58">
        <w:rPr>
          <w:rFonts w:ascii="Arial" w:eastAsia="Times New Roman" w:hAnsi="Arial" w:cs="Arial"/>
          <w:color w:val="000000"/>
          <w:sz w:val="24"/>
          <w:szCs w:val="24"/>
        </w:rPr>
        <w:t>investigación</w:t>
      </w:r>
      <w:r w:rsidR="00B9645A" w:rsidRPr="00650D58">
        <w:rPr>
          <w:rFonts w:ascii="Arial" w:eastAsia="Times New Roman" w:hAnsi="Arial" w:cs="Arial"/>
          <w:color w:val="000000"/>
          <w:sz w:val="24"/>
          <w:szCs w:val="24"/>
        </w:rPr>
        <w:t xml:space="preserve"> y </w:t>
      </w:r>
      <w:r w:rsidR="00091882" w:rsidRPr="00650D58">
        <w:rPr>
          <w:rFonts w:ascii="Arial" w:eastAsia="Times New Roman" w:hAnsi="Arial" w:cs="Arial"/>
          <w:color w:val="000000"/>
          <w:sz w:val="24"/>
          <w:szCs w:val="24"/>
        </w:rPr>
        <w:t>Tecnología</w:t>
      </w:r>
      <w:r w:rsidR="00B9645A" w:rsidRPr="00650D58">
        <w:rPr>
          <w:rFonts w:ascii="Arial" w:eastAsia="Times New Roman" w:hAnsi="Arial" w:cs="Arial"/>
          <w:color w:val="000000"/>
          <w:sz w:val="24"/>
          <w:szCs w:val="24"/>
        </w:rPr>
        <w:t xml:space="preserve"> de </w:t>
      </w:r>
      <w:r w:rsidR="003E5F42" w:rsidRPr="00650D58">
        <w:rPr>
          <w:rFonts w:ascii="Arial" w:eastAsia="Times New Roman" w:hAnsi="Arial" w:cs="Arial"/>
          <w:color w:val="000000"/>
          <w:sz w:val="24"/>
          <w:szCs w:val="24"/>
        </w:rPr>
        <w:t>A</w:t>
      </w:r>
      <w:r w:rsidR="00B9645A" w:rsidRPr="00650D58">
        <w:rPr>
          <w:rFonts w:ascii="Arial" w:eastAsia="Times New Roman" w:hAnsi="Arial" w:cs="Arial"/>
          <w:color w:val="000000"/>
          <w:sz w:val="24"/>
          <w:szCs w:val="24"/>
        </w:rPr>
        <w:t>limentos</w:t>
      </w:r>
      <w:r w:rsidR="003E5F42" w:rsidRPr="00650D58">
        <w:rPr>
          <w:rFonts w:ascii="Arial" w:eastAsia="Times New Roman" w:hAnsi="Arial" w:cs="Arial"/>
          <w:color w:val="000000"/>
          <w:sz w:val="24"/>
          <w:szCs w:val="24"/>
        </w:rPr>
        <w:t xml:space="preserve"> y de estos, el 100% están muy dispuestos a </w:t>
      </w:r>
      <w:r w:rsidR="003E5F42" w:rsidRPr="00650D58">
        <w:rPr>
          <w:rFonts w:ascii="Arial" w:hAnsi="Arial" w:cs="Arial"/>
          <w:color w:val="000000"/>
          <w:sz w:val="24"/>
          <w:szCs w:val="24"/>
        </w:rPr>
        <w:t>realizar estudios de doctorado</w:t>
      </w:r>
      <w:r w:rsidR="002D60DA">
        <w:rPr>
          <w:rFonts w:ascii="Arial" w:hAnsi="Arial" w:cs="Arial"/>
          <w:color w:val="000000"/>
          <w:sz w:val="24"/>
          <w:szCs w:val="24"/>
        </w:rPr>
        <w:t xml:space="preserve"> en Ciencia</w:t>
      </w:r>
      <w:r w:rsidR="003E5F42" w:rsidRPr="00650D58">
        <w:rPr>
          <w:rFonts w:ascii="Arial" w:hAnsi="Arial" w:cs="Arial"/>
          <w:color w:val="000000"/>
          <w:sz w:val="24"/>
          <w:szCs w:val="24"/>
        </w:rPr>
        <w:t xml:space="preserve"> y </w:t>
      </w:r>
      <w:r w:rsidR="00091882" w:rsidRPr="00650D58">
        <w:rPr>
          <w:rFonts w:ascii="Arial" w:hAnsi="Arial" w:cs="Arial"/>
          <w:color w:val="000000"/>
          <w:sz w:val="24"/>
          <w:szCs w:val="24"/>
        </w:rPr>
        <w:t>Tecnología</w:t>
      </w:r>
      <w:r w:rsidR="003E5F42" w:rsidRPr="00650D58">
        <w:rPr>
          <w:rFonts w:ascii="Arial" w:hAnsi="Arial" w:cs="Arial"/>
          <w:color w:val="000000"/>
          <w:sz w:val="24"/>
          <w:szCs w:val="24"/>
        </w:rPr>
        <w:t xml:space="preserve"> de Alimentos en un programa adscrito al </w:t>
      </w:r>
      <w:r w:rsidR="00987F6A" w:rsidRPr="004A428E">
        <w:rPr>
          <w:rFonts w:ascii="Arial" w:hAnsi="Arial" w:cs="Arial"/>
          <w:color w:val="000000"/>
          <w:sz w:val="24"/>
          <w:szCs w:val="24"/>
        </w:rPr>
        <w:t>Sistema Nacional de P</w:t>
      </w:r>
      <w:r w:rsidR="003E5F42" w:rsidRPr="004A428E">
        <w:rPr>
          <w:rFonts w:ascii="Arial" w:hAnsi="Arial" w:cs="Arial"/>
          <w:color w:val="000000"/>
          <w:sz w:val="24"/>
          <w:szCs w:val="24"/>
        </w:rPr>
        <w:t>osgrados</w:t>
      </w:r>
      <w:r w:rsidR="003E5F42" w:rsidRPr="00650D58">
        <w:rPr>
          <w:rFonts w:ascii="Arial" w:hAnsi="Arial" w:cs="Arial"/>
          <w:color w:val="000000"/>
          <w:sz w:val="24"/>
          <w:szCs w:val="24"/>
        </w:rPr>
        <w:t xml:space="preserve"> del </w:t>
      </w:r>
      <w:proofErr w:type="spellStart"/>
      <w:r w:rsidR="003E5F42" w:rsidRPr="00650D58">
        <w:rPr>
          <w:rFonts w:ascii="Arial" w:hAnsi="Arial" w:cs="Arial"/>
          <w:color w:val="000000"/>
          <w:sz w:val="24"/>
          <w:szCs w:val="24"/>
        </w:rPr>
        <w:t>CONACyT</w:t>
      </w:r>
      <w:proofErr w:type="spellEnd"/>
      <w:r w:rsidR="003E5F42" w:rsidRPr="00650D58">
        <w:rPr>
          <w:rFonts w:ascii="Arial" w:hAnsi="Arial" w:cs="Arial"/>
          <w:color w:val="000000"/>
          <w:sz w:val="24"/>
          <w:szCs w:val="24"/>
        </w:rPr>
        <w:t xml:space="preserve">.  </w:t>
      </w:r>
    </w:p>
    <w:p w14:paraId="39ACD599" w14:textId="77777777" w:rsidR="00DF5A95" w:rsidRPr="00650D58" w:rsidRDefault="00DF5A95" w:rsidP="00650D58">
      <w:pPr>
        <w:pStyle w:val="Normal1"/>
        <w:ind w:firstLine="708"/>
        <w:jc w:val="both"/>
        <w:rPr>
          <w:rFonts w:ascii="Arial" w:eastAsia="Times New Roman" w:hAnsi="Arial" w:cs="Arial"/>
          <w:color w:val="000000"/>
          <w:sz w:val="24"/>
          <w:szCs w:val="24"/>
        </w:rPr>
      </w:pPr>
    </w:p>
    <w:p w14:paraId="2D42F8DE" w14:textId="1DDCBCA2" w:rsidR="006C3C2E" w:rsidRPr="00650D58" w:rsidRDefault="007F25CA" w:rsidP="007442EA">
      <w:pPr>
        <w:pStyle w:val="Ttulo2"/>
        <w:numPr>
          <w:ilvl w:val="1"/>
          <w:numId w:val="33"/>
        </w:numPr>
        <w:ind w:left="426"/>
        <w:rPr>
          <w:rFonts w:ascii="Arial" w:hAnsi="Arial" w:cs="Arial"/>
          <w:b w:val="0"/>
          <w:i/>
          <w:szCs w:val="24"/>
        </w:rPr>
      </w:pPr>
      <w:bookmarkStart w:id="17" w:name="_Toc130987476"/>
      <w:r w:rsidRPr="00650D58">
        <w:rPr>
          <w:rFonts w:ascii="Arial" w:hAnsi="Arial" w:cs="Arial"/>
          <w:b w:val="0"/>
          <w:i/>
          <w:szCs w:val="24"/>
        </w:rPr>
        <w:t>Campo profesional y mercado laboral</w:t>
      </w:r>
      <w:bookmarkEnd w:id="17"/>
    </w:p>
    <w:p w14:paraId="4EB71DE3" w14:textId="77777777" w:rsidR="00AF7A52" w:rsidRPr="00650D58" w:rsidRDefault="00AF7A52" w:rsidP="00650D58">
      <w:pPr>
        <w:pStyle w:val="Prrafodelista"/>
        <w:ind w:left="1141"/>
        <w:rPr>
          <w:rFonts w:ascii="Arial" w:hAnsi="Arial" w:cs="Arial"/>
        </w:rPr>
      </w:pPr>
    </w:p>
    <w:p w14:paraId="1DBD437A" w14:textId="18A144F4" w:rsidR="00CC79D1" w:rsidRDefault="00213CF5" w:rsidP="00650D58">
      <w:pPr>
        <w:pStyle w:val="Normal1"/>
        <w:ind w:firstLine="708"/>
        <w:jc w:val="both"/>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Con los laboratorios, el equipamiento y el núcleo </w:t>
      </w:r>
      <w:r w:rsidRPr="004A428E">
        <w:rPr>
          <w:rFonts w:ascii="Arial" w:eastAsia="Times New Roman" w:hAnsi="Arial" w:cs="Arial"/>
          <w:color w:val="000000"/>
          <w:sz w:val="24"/>
          <w:szCs w:val="24"/>
        </w:rPr>
        <w:t xml:space="preserve">académico </w:t>
      </w:r>
      <w:r w:rsidR="00330D7B" w:rsidRPr="004A428E">
        <w:rPr>
          <w:rFonts w:ascii="Arial" w:eastAsia="Times New Roman" w:hAnsi="Arial" w:cs="Arial"/>
          <w:color w:val="000000"/>
          <w:sz w:val="24"/>
          <w:szCs w:val="24"/>
        </w:rPr>
        <w:t xml:space="preserve">se </w:t>
      </w:r>
      <w:r w:rsidRPr="004A428E">
        <w:rPr>
          <w:rFonts w:ascii="Arial" w:eastAsia="Times New Roman" w:hAnsi="Arial" w:cs="Arial"/>
          <w:color w:val="000000"/>
          <w:sz w:val="24"/>
          <w:szCs w:val="24"/>
        </w:rPr>
        <w:t>ofrecer</w:t>
      </w:r>
      <w:r w:rsidR="00330D7B" w:rsidRPr="004A428E">
        <w:rPr>
          <w:rFonts w:ascii="Arial" w:eastAsia="Times New Roman" w:hAnsi="Arial" w:cs="Arial"/>
          <w:color w:val="000000"/>
          <w:sz w:val="24"/>
          <w:szCs w:val="24"/>
        </w:rPr>
        <w:t>á</w:t>
      </w:r>
      <w:r w:rsidRPr="004A428E">
        <w:rPr>
          <w:rFonts w:ascii="Arial" w:eastAsia="Times New Roman" w:hAnsi="Arial" w:cs="Arial"/>
          <w:color w:val="000000"/>
          <w:sz w:val="24"/>
          <w:szCs w:val="24"/>
        </w:rPr>
        <w:t xml:space="preserve"> a los profesionales interesados, la oportunidad de seguirse preparando en: a) el estudio de los principios físicos y químicos que intervienen en el deterioro y transformación de los alimentos para prolongar su vida útil, b) el desarrollo e innovación de procesos de transformación de  alimentos nutritivos y que mejoren la salud y c) la adaptación  de tecnologías y en la resolución de problemas de alimentos para consumo humano. En lo general </w:t>
      </w:r>
      <w:r w:rsidR="00330D7B" w:rsidRPr="004A428E">
        <w:rPr>
          <w:rFonts w:ascii="Arial" w:eastAsia="Times New Roman" w:hAnsi="Arial" w:cs="Arial"/>
          <w:color w:val="000000"/>
          <w:sz w:val="24"/>
          <w:szCs w:val="24"/>
        </w:rPr>
        <w:t>se formarán</w:t>
      </w:r>
      <w:r w:rsidR="00330D7B">
        <w:rPr>
          <w:rFonts w:ascii="Arial" w:eastAsia="Times New Roman" w:hAnsi="Arial" w:cs="Arial"/>
          <w:color w:val="000000"/>
          <w:sz w:val="24"/>
          <w:szCs w:val="24"/>
        </w:rPr>
        <w:t xml:space="preserve"> </w:t>
      </w:r>
      <w:r w:rsidRPr="00650D58">
        <w:rPr>
          <w:rFonts w:ascii="Arial" w:eastAsia="Times New Roman" w:hAnsi="Arial" w:cs="Arial"/>
          <w:color w:val="000000"/>
          <w:sz w:val="24"/>
          <w:szCs w:val="24"/>
        </w:rPr>
        <w:t>profesionales competitivos, socialmente responsables, que contribuyan al desarrollo humano y, al cuidado del medio ambiente.</w:t>
      </w:r>
      <w:r w:rsidR="00CC79D1" w:rsidRPr="00650D58">
        <w:rPr>
          <w:rFonts w:ascii="Arial" w:eastAsia="Times New Roman" w:hAnsi="Arial" w:cs="Arial"/>
          <w:color w:val="000000"/>
          <w:sz w:val="24"/>
          <w:szCs w:val="24"/>
        </w:rPr>
        <w:t xml:space="preserve"> Lo anterior les permitirá resolver problemas de la industria agroalimentaria que enfrenta severas condiciones </w:t>
      </w:r>
      <w:r w:rsidR="00DC3294" w:rsidRPr="00650D58">
        <w:rPr>
          <w:rFonts w:ascii="Arial" w:eastAsia="Times New Roman" w:hAnsi="Arial" w:cs="Arial"/>
          <w:color w:val="000000"/>
          <w:sz w:val="24"/>
          <w:szCs w:val="24"/>
        </w:rPr>
        <w:t>económicas</w:t>
      </w:r>
      <w:r w:rsidR="00CC79D1" w:rsidRPr="00650D58">
        <w:rPr>
          <w:rFonts w:ascii="Arial" w:eastAsia="Times New Roman" w:hAnsi="Arial" w:cs="Arial"/>
          <w:color w:val="000000"/>
          <w:sz w:val="24"/>
          <w:szCs w:val="24"/>
        </w:rPr>
        <w:t xml:space="preserve">, </w:t>
      </w:r>
      <w:r w:rsidR="00DC3294" w:rsidRPr="00650D58">
        <w:rPr>
          <w:rFonts w:ascii="Arial" w:eastAsia="Times New Roman" w:hAnsi="Arial" w:cs="Arial"/>
          <w:color w:val="000000"/>
          <w:sz w:val="24"/>
          <w:szCs w:val="24"/>
        </w:rPr>
        <w:t>políticas</w:t>
      </w:r>
      <w:r w:rsidR="00CC79D1" w:rsidRPr="00650D58">
        <w:rPr>
          <w:rFonts w:ascii="Arial" w:eastAsia="Times New Roman" w:hAnsi="Arial" w:cs="Arial"/>
          <w:color w:val="000000"/>
          <w:sz w:val="24"/>
          <w:szCs w:val="24"/>
        </w:rPr>
        <w:t xml:space="preserve">, sociales y ambientales, ya que estas situaciones requieren soluciones creativas, innovadoras y eficaces. Adicionalmente, los egresados tendrán la capacidad para desarrollar productos alimenticios en un mercado con oportunidad al mejor precio, con calidad y con la mejor </w:t>
      </w:r>
      <w:r w:rsidR="00DC3294" w:rsidRPr="00650D58">
        <w:rPr>
          <w:rFonts w:ascii="Arial" w:eastAsia="Times New Roman" w:hAnsi="Arial" w:cs="Arial"/>
          <w:color w:val="000000"/>
          <w:sz w:val="24"/>
          <w:szCs w:val="24"/>
        </w:rPr>
        <w:t>presentación</w:t>
      </w:r>
      <w:r w:rsidR="00CC79D1" w:rsidRPr="00650D58">
        <w:rPr>
          <w:rFonts w:ascii="Arial" w:eastAsia="Times New Roman" w:hAnsi="Arial" w:cs="Arial"/>
          <w:color w:val="000000"/>
          <w:sz w:val="24"/>
          <w:szCs w:val="24"/>
        </w:rPr>
        <w:t xml:space="preserve"> para ganar la preferencia de los consumidores. En </w:t>
      </w:r>
      <w:r w:rsidR="00DC3294" w:rsidRPr="00650D58">
        <w:rPr>
          <w:rFonts w:ascii="Arial" w:eastAsia="Times New Roman" w:hAnsi="Arial" w:cs="Arial"/>
          <w:color w:val="000000"/>
          <w:sz w:val="24"/>
          <w:szCs w:val="24"/>
        </w:rPr>
        <w:t>función</w:t>
      </w:r>
      <w:r w:rsidR="00CC79D1" w:rsidRPr="00650D58">
        <w:rPr>
          <w:rFonts w:ascii="Arial" w:eastAsia="Times New Roman" w:hAnsi="Arial" w:cs="Arial"/>
          <w:color w:val="000000"/>
          <w:sz w:val="24"/>
          <w:szCs w:val="24"/>
        </w:rPr>
        <w:t xml:space="preserve"> de lo anterior, la conquista de los nichos de mercado a niveles elevados de competencia exige presenta una necesidad de una planta laboral que representa gran impacto en la </w:t>
      </w:r>
      <w:r w:rsidR="00DC3294" w:rsidRPr="00650D58">
        <w:rPr>
          <w:rFonts w:ascii="Arial" w:eastAsia="Times New Roman" w:hAnsi="Arial" w:cs="Arial"/>
          <w:color w:val="000000"/>
          <w:sz w:val="24"/>
          <w:szCs w:val="24"/>
        </w:rPr>
        <w:t>población</w:t>
      </w:r>
      <w:r w:rsidR="00CC79D1" w:rsidRPr="00650D58">
        <w:rPr>
          <w:rFonts w:ascii="Arial" w:eastAsia="Times New Roman" w:hAnsi="Arial" w:cs="Arial"/>
          <w:color w:val="000000"/>
          <w:sz w:val="24"/>
          <w:szCs w:val="24"/>
        </w:rPr>
        <w:t xml:space="preserve"> </w:t>
      </w:r>
      <w:r w:rsidR="00DC3294" w:rsidRPr="00650D58">
        <w:rPr>
          <w:rFonts w:ascii="Arial" w:eastAsia="Times New Roman" w:hAnsi="Arial" w:cs="Arial"/>
          <w:color w:val="000000"/>
          <w:sz w:val="24"/>
          <w:szCs w:val="24"/>
        </w:rPr>
        <w:t>económicamente</w:t>
      </w:r>
      <w:r w:rsidR="00CC79D1" w:rsidRPr="00650D58">
        <w:rPr>
          <w:rFonts w:ascii="Arial" w:eastAsia="Times New Roman" w:hAnsi="Arial" w:cs="Arial"/>
          <w:color w:val="000000"/>
          <w:sz w:val="24"/>
          <w:szCs w:val="24"/>
        </w:rPr>
        <w:t xml:space="preserve"> activa del </w:t>
      </w:r>
      <w:r w:rsidR="00DC3294" w:rsidRPr="00650D58">
        <w:rPr>
          <w:rFonts w:ascii="Arial" w:eastAsia="Times New Roman" w:hAnsi="Arial" w:cs="Arial"/>
          <w:color w:val="000000"/>
          <w:sz w:val="24"/>
          <w:szCs w:val="24"/>
        </w:rPr>
        <w:t>país</w:t>
      </w:r>
      <w:r w:rsidR="00CC79D1" w:rsidRPr="00650D58">
        <w:rPr>
          <w:rFonts w:ascii="Arial" w:eastAsia="Times New Roman" w:hAnsi="Arial" w:cs="Arial"/>
          <w:color w:val="000000"/>
          <w:sz w:val="24"/>
          <w:szCs w:val="24"/>
        </w:rPr>
        <w:t xml:space="preserve"> y de la </w:t>
      </w:r>
      <w:r w:rsidR="00DC3294" w:rsidRPr="00650D58">
        <w:rPr>
          <w:rFonts w:ascii="Arial" w:eastAsia="Times New Roman" w:hAnsi="Arial" w:cs="Arial"/>
          <w:color w:val="000000"/>
          <w:sz w:val="24"/>
          <w:szCs w:val="24"/>
        </w:rPr>
        <w:t>región</w:t>
      </w:r>
      <w:r w:rsidR="00CC79D1" w:rsidRPr="00650D58">
        <w:rPr>
          <w:rFonts w:ascii="Arial" w:eastAsia="Times New Roman" w:hAnsi="Arial" w:cs="Arial"/>
          <w:color w:val="000000"/>
          <w:sz w:val="24"/>
          <w:szCs w:val="24"/>
        </w:rPr>
        <w:t xml:space="preserve"> Sur-Sureste, en particular. </w:t>
      </w:r>
    </w:p>
    <w:p w14:paraId="7DDF07FF" w14:textId="5979ED1B" w:rsidR="00FC0491" w:rsidRPr="00FC0491" w:rsidRDefault="00FC0491" w:rsidP="00FC0491">
      <w:pPr>
        <w:pStyle w:val="NormalWeb"/>
        <w:jc w:val="both"/>
        <w:rPr>
          <w:rFonts w:ascii="Arial" w:hAnsi="Arial" w:cs="Arial"/>
          <w:bCs/>
        </w:rPr>
      </w:pPr>
      <w:r w:rsidRPr="004A428E">
        <w:rPr>
          <w:rFonts w:ascii="Arial" w:hAnsi="Arial" w:cs="Arial"/>
          <w:bCs/>
        </w:rPr>
        <w:lastRenderedPageBreak/>
        <w:t>El plan de estudios del Doctorado en Ciencia y Tecnología de Alimentos consideró también los últimos estudios de factibilidad de alumnos de maestría con formación en ciencias químicas, ciencias biológico-agropecuarias y en nutrición y así como del estudio de seguimiento de egresados de la Maestría en Ciencias Alimentarias, los cuales muestran que la formación impartida les ayudó de manera general a conseguir sus metas laborales, pero desean poder obtener una mayor preparación en actividades de innovación e investigación científica, lo que corrobora la pertinencia y calidad del programa.</w:t>
      </w:r>
    </w:p>
    <w:p w14:paraId="0D5A6B9D" w14:textId="22004C48" w:rsidR="007F25CA" w:rsidRPr="00650D58" w:rsidRDefault="007F25CA" w:rsidP="007442EA">
      <w:pPr>
        <w:pStyle w:val="Ttulo2"/>
        <w:numPr>
          <w:ilvl w:val="1"/>
          <w:numId w:val="33"/>
        </w:numPr>
        <w:ind w:left="426"/>
        <w:rPr>
          <w:rFonts w:ascii="Arial" w:hAnsi="Arial" w:cs="Arial"/>
          <w:b w:val="0"/>
          <w:i/>
          <w:szCs w:val="24"/>
        </w:rPr>
      </w:pPr>
      <w:bookmarkStart w:id="18" w:name="_Toc130987477"/>
      <w:r w:rsidRPr="00650D58">
        <w:rPr>
          <w:rFonts w:ascii="Arial" w:hAnsi="Arial" w:cs="Arial"/>
          <w:b w:val="0"/>
          <w:i/>
          <w:szCs w:val="24"/>
        </w:rPr>
        <w:t>Marco legal del programa de posgrado</w:t>
      </w:r>
      <w:bookmarkEnd w:id="18"/>
    </w:p>
    <w:p w14:paraId="758779EE" w14:textId="0CF9D14A" w:rsidR="007F25CA" w:rsidRPr="00650D58" w:rsidRDefault="007F25CA" w:rsidP="00650D58">
      <w:pPr>
        <w:pStyle w:val="NormalWeb"/>
        <w:jc w:val="both"/>
        <w:rPr>
          <w:rFonts w:ascii="Arial" w:hAnsi="Arial" w:cs="Arial"/>
          <w:bCs/>
        </w:rPr>
      </w:pPr>
      <w:r w:rsidRPr="00650D58">
        <w:rPr>
          <w:rFonts w:ascii="Arial" w:hAnsi="Arial" w:cs="Arial"/>
          <w:bCs/>
        </w:rPr>
        <w:t>El Doctorado en Ciencia y Tecnología de Alimentos estará adscrito al Centro de Investigación y Desarrollo en Alimentos de la Universidad Veracruzana</w:t>
      </w:r>
      <w:r w:rsidR="00F4709C" w:rsidRPr="00650D58">
        <w:rPr>
          <w:rFonts w:ascii="Arial" w:hAnsi="Arial" w:cs="Arial"/>
          <w:bCs/>
        </w:rPr>
        <w:t xml:space="preserve"> y estará bajo la legislación Universitaria, la cual </w:t>
      </w:r>
      <w:r w:rsidRPr="00650D58">
        <w:rPr>
          <w:rFonts w:ascii="Arial" w:hAnsi="Arial" w:cs="Arial"/>
          <w:bCs/>
        </w:rPr>
        <w:t xml:space="preserve">permite realizar sus actividades </w:t>
      </w:r>
      <w:r w:rsidR="002D60DA" w:rsidRPr="00650D58">
        <w:rPr>
          <w:rFonts w:ascii="Arial" w:hAnsi="Arial" w:cs="Arial"/>
          <w:bCs/>
        </w:rPr>
        <w:t>académicas</w:t>
      </w:r>
      <w:r w:rsidRPr="00650D58">
        <w:rPr>
          <w:rFonts w:ascii="Arial" w:hAnsi="Arial" w:cs="Arial"/>
          <w:bCs/>
        </w:rPr>
        <w:t xml:space="preserve"> y administrativas, de manera </w:t>
      </w:r>
      <w:r w:rsidR="002D60DA" w:rsidRPr="00650D58">
        <w:rPr>
          <w:rFonts w:ascii="Arial" w:hAnsi="Arial" w:cs="Arial"/>
          <w:bCs/>
        </w:rPr>
        <w:t>ética</w:t>
      </w:r>
      <w:r w:rsidRPr="00650D58">
        <w:rPr>
          <w:rFonts w:ascii="Arial" w:hAnsi="Arial" w:cs="Arial"/>
          <w:bCs/>
        </w:rPr>
        <w:t xml:space="preserve">, con transparencia y apegadas a un marco </w:t>
      </w:r>
      <w:r w:rsidR="002D60DA" w:rsidRPr="00650D58">
        <w:rPr>
          <w:rFonts w:ascii="Arial" w:hAnsi="Arial" w:cs="Arial"/>
          <w:bCs/>
        </w:rPr>
        <w:t>jurídico</w:t>
      </w:r>
      <w:r w:rsidRPr="00650D58">
        <w:rPr>
          <w:rFonts w:ascii="Arial" w:hAnsi="Arial" w:cs="Arial"/>
          <w:bCs/>
        </w:rPr>
        <w:t xml:space="preserve">. Los ordenamientos que a </w:t>
      </w:r>
      <w:r w:rsidR="002D60DA" w:rsidRPr="00650D58">
        <w:rPr>
          <w:rFonts w:ascii="Arial" w:hAnsi="Arial" w:cs="Arial"/>
          <w:bCs/>
        </w:rPr>
        <w:t>continuación</w:t>
      </w:r>
      <w:r w:rsidRPr="00650D58">
        <w:rPr>
          <w:rFonts w:ascii="Arial" w:hAnsi="Arial" w:cs="Arial"/>
          <w:bCs/>
        </w:rPr>
        <w:t xml:space="preserve"> se mencionan, establecen el compromiso de nuestra </w:t>
      </w:r>
      <w:r w:rsidR="002D60DA" w:rsidRPr="00650D58">
        <w:rPr>
          <w:rFonts w:ascii="Arial" w:hAnsi="Arial" w:cs="Arial"/>
          <w:bCs/>
        </w:rPr>
        <w:t>institución</w:t>
      </w:r>
      <w:r w:rsidRPr="00650D58">
        <w:rPr>
          <w:rFonts w:ascii="Arial" w:hAnsi="Arial" w:cs="Arial"/>
          <w:bCs/>
        </w:rPr>
        <w:t xml:space="preserve"> para garantizar un crecimiento del posgrado basado en la pertinencia y responsabilidad, y como una respuesta a las tendencias actuales de </w:t>
      </w:r>
      <w:r w:rsidR="002D60DA" w:rsidRPr="00650D58">
        <w:rPr>
          <w:rFonts w:ascii="Arial" w:hAnsi="Arial" w:cs="Arial"/>
          <w:bCs/>
        </w:rPr>
        <w:t>organización</w:t>
      </w:r>
      <w:r w:rsidRPr="00650D58">
        <w:rPr>
          <w:rFonts w:ascii="Arial" w:hAnsi="Arial" w:cs="Arial"/>
          <w:bCs/>
        </w:rPr>
        <w:t xml:space="preserve"> colectiva y al crecimiento de la conciencia social, acciones que coadyuvan para la mejora continua de los programas educativos de posgrado y de su </w:t>
      </w:r>
      <w:r w:rsidR="002D60DA" w:rsidRPr="00650D58">
        <w:rPr>
          <w:rFonts w:ascii="Arial" w:hAnsi="Arial" w:cs="Arial"/>
          <w:bCs/>
        </w:rPr>
        <w:t>articulación</w:t>
      </w:r>
      <w:r w:rsidRPr="00650D58">
        <w:rPr>
          <w:rFonts w:ascii="Arial" w:hAnsi="Arial" w:cs="Arial"/>
          <w:bCs/>
        </w:rPr>
        <w:t xml:space="preserve"> con las actividades de </w:t>
      </w:r>
      <w:r w:rsidR="002D60DA" w:rsidRPr="00650D58">
        <w:rPr>
          <w:rFonts w:ascii="Arial" w:hAnsi="Arial" w:cs="Arial"/>
          <w:bCs/>
        </w:rPr>
        <w:t>investigación</w:t>
      </w:r>
      <w:r w:rsidRPr="00650D58">
        <w:rPr>
          <w:rFonts w:ascii="Arial" w:hAnsi="Arial" w:cs="Arial"/>
          <w:bCs/>
        </w:rPr>
        <w:t xml:space="preserve"> o trabajo profesional, la </w:t>
      </w:r>
      <w:r w:rsidR="002D60DA" w:rsidRPr="00650D58">
        <w:rPr>
          <w:rFonts w:ascii="Arial" w:hAnsi="Arial" w:cs="Arial"/>
          <w:bCs/>
        </w:rPr>
        <w:t>colaboración</w:t>
      </w:r>
      <w:r w:rsidRPr="00650D58">
        <w:rPr>
          <w:rFonts w:ascii="Arial" w:hAnsi="Arial" w:cs="Arial"/>
          <w:bCs/>
        </w:rPr>
        <w:t xml:space="preserve"> social y el acceso universal al conocimiento. </w:t>
      </w:r>
      <w:r w:rsidR="00F4709C" w:rsidRPr="00650D58">
        <w:rPr>
          <w:rFonts w:ascii="Arial" w:hAnsi="Arial" w:cs="Arial"/>
          <w:bCs/>
        </w:rPr>
        <w:t xml:space="preserve">Por lo que este programa de posgrado se regirá con los siguientes ordenamientos: Ley orgánica, Código de Ética, Estatuto de Alumnos, Reglamento General de Estudios de Posgrado, Reglamento del Sistema Institucional de </w:t>
      </w:r>
      <w:r w:rsidR="002D60DA" w:rsidRPr="00650D58">
        <w:rPr>
          <w:rFonts w:ascii="Arial" w:hAnsi="Arial" w:cs="Arial"/>
          <w:bCs/>
        </w:rPr>
        <w:t>Tutorías</w:t>
      </w:r>
      <w:r w:rsidR="00F4709C" w:rsidRPr="00650D58">
        <w:rPr>
          <w:rFonts w:ascii="Arial" w:hAnsi="Arial" w:cs="Arial"/>
          <w:bCs/>
        </w:rPr>
        <w:t xml:space="preserve"> y Lineamientos de </w:t>
      </w:r>
      <w:r w:rsidR="002D60DA" w:rsidRPr="00650D58">
        <w:rPr>
          <w:rFonts w:ascii="Arial" w:hAnsi="Arial" w:cs="Arial"/>
          <w:bCs/>
        </w:rPr>
        <w:t>operación</w:t>
      </w:r>
      <w:r w:rsidR="00F4709C" w:rsidRPr="00650D58">
        <w:rPr>
          <w:rFonts w:ascii="Arial" w:hAnsi="Arial" w:cs="Arial"/>
          <w:bCs/>
        </w:rPr>
        <w:t xml:space="preserve"> </w:t>
      </w:r>
      <w:r w:rsidR="002D60DA" w:rsidRPr="00650D58">
        <w:rPr>
          <w:rFonts w:ascii="Arial" w:hAnsi="Arial" w:cs="Arial"/>
          <w:bCs/>
        </w:rPr>
        <w:t>Tutoría</w:t>
      </w:r>
      <w:r w:rsidR="00F4709C" w:rsidRPr="00650D58">
        <w:rPr>
          <w:rFonts w:ascii="Arial" w:hAnsi="Arial" w:cs="Arial"/>
          <w:bCs/>
        </w:rPr>
        <w:t xml:space="preserve"> para la </w:t>
      </w:r>
      <w:r w:rsidR="002D60DA" w:rsidRPr="004A428E">
        <w:rPr>
          <w:rFonts w:ascii="Arial" w:hAnsi="Arial" w:cs="Arial"/>
          <w:bCs/>
        </w:rPr>
        <w:t>Investigación</w:t>
      </w:r>
      <w:r w:rsidR="00330D7B" w:rsidRPr="004A428E">
        <w:rPr>
          <w:rFonts w:ascii="Arial" w:hAnsi="Arial" w:cs="Arial"/>
          <w:bCs/>
        </w:rPr>
        <w:t>,</w:t>
      </w:r>
      <w:r w:rsidR="00F4709C" w:rsidRPr="00650D58">
        <w:rPr>
          <w:rFonts w:ascii="Arial" w:hAnsi="Arial" w:cs="Arial"/>
          <w:bCs/>
        </w:rPr>
        <w:t xml:space="preserve"> Reglamento de la </w:t>
      </w:r>
      <w:r w:rsidR="002D60DA" w:rsidRPr="00650D58">
        <w:rPr>
          <w:rFonts w:ascii="Arial" w:hAnsi="Arial" w:cs="Arial"/>
          <w:bCs/>
        </w:rPr>
        <w:t>Defensoría</w:t>
      </w:r>
      <w:r w:rsidR="00F4709C" w:rsidRPr="00650D58">
        <w:rPr>
          <w:rFonts w:ascii="Arial" w:hAnsi="Arial" w:cs="Arial"/>
          <w:bCs/>
        </w:rPr>
        <w:t xml:space="preserve"> de los Derechos Universitarios, El Consejo Consultivo de Posgrado y las líneas </w:t>
      </w:r>
      <w:r w:rsidR="002D60DA" w:rsidRPr="00650D58">
        <w:rPr>
          <w:rFonts w:ascii="Arial" w:hAnsi="Arial" w:cs="Arial"/>
          <w:bCs/>
        </w:rPr>
        <w:t>estratégicas</w:t>
      </w:r>
      <w:r w:rsidR="00F4709C" w:rsidRPr="00650D58">
        <w:rPr>
          <w:rFonts w:ascii="Arial" w:hAnsi="Arial" w:cs="Arial"/>
          <w:bCs/>
        </w:rPr>
        <w:t xml:space="preserve"> trazadas en el Plan General de Desarrollo hacia el 2030. </w:t>
      </w:r>
    </w:p>
    <w:p w14:paraId="0762554A" w14:textId="6ACF3B18" w:rsidR="003941EC" w:rsidRPr="00650D58" w:rsidRDefault="003941EC" w:rsidP="007442EA">
      <w:pPr>
        <w:pStyle w:val="Ttulo2"/>
        <w:numPr>
          <w:ilvl w:val="1"/>
          <w:numId w:val="33"/>
        </w:numPr>
        <w:ind w:left="426"/>
        <w:rPr>
          <w:rFonts w:ascii="Arial" w:hAnsi="Arial" w:cs="Arial"/>
          <w:b w:val="0"/>
          <w:i/>
          <w:szCs w:val="24"/>
        </w:rPr>
      </w:pPr>
      <w:bookmarkStart w:id="19" w:name="_Toc130987478"/>
      <w:r w:rsidRPr="00650D58">
        <w:rPr>
          <w:rFonts w:ascii="Arial" w:hAnsi="Arial" w:cs="Arial"/>
          <w:b w:val="0"/>
          <w:i/>
          <w:szCs w:val="24"/>
        </w:rPr>
        <w:t>Oferta educativa Nacional e Internacional</w:t>
      </w:r>
      <w:bookmarkEnd w:id="19"/>
    </w:p>
    <w:p w14:paraId="2932A5C6" w14:textId="5C391C7E" w:rsidR="00330D7B" w:rsidRDefault="00553441" w:rsidP="00650D58">
      <w:pPr>
        <w:pStyle w:val="NormalWeb"/>
        <w:jc w:val="both"/>
        <w:rPr>
          <w:rFonts w:ascii="Arial" w:hAnsi="Arial" w:cs="Arial"/>
          <w:bCs/>
        </w:rPr>
      </w:pPr>
      <w:r w:rsidRPr="00650D58">
        <w:rPr>
          <w:rFonts w:ascii="Arial" w:hAnsi="Arial" w:cs="Arial"/>
          <w:bCs/>
        </w:rPr>
        <w:t>De acuerdo a los datos p</w:t>
      </w:r>
      <w:r w:rsidR="002D60DA">
        <w:rPr>
          <w:rFonts w:ascii="Arial" w:hAnsi="Arial" w:cs="Arial"/>
          <w:bCs/>
        </w:rPr>
        <w:t>u</w:t>
      </w:r>
      <w:r w:rsidRPr="00650D58">
        <w:rPr>
          <w:rFonts w:ascii="Arial" w:hAnsi="Arial" w:cs="Arial"/>
          <w:bCs/>
        </w:rPr>
        <w:t xml:space="preserve">blicados por el Sistema Nacional de Posgrados de CONACyT, a nivel nacional se ofrecen 17 Doctorados que están relacionados con las Ciencias Alimentarias, de los cuales solo el 17% está enfocado a la Tecnología de la </w:t>
      </w:r>
      <w:r w:rsidR="002D60DA" w:rsidRPr="00650D58">
        <w:rPr>
          <w:rFonts w:ascii="Arial" w:hAnsi="Arial" w:cs="Arial"/>
          <w:bCs/>
        </w:rPr>
        <w:t>Alimentación</w:t>
      </w:r>
      <w:r w:rsidRPr="00650D58">
        <w:rPr>
          <w:rFonts w:ascii="Arial" w:hAnsi="Arial" w:cs="Arial"/>
          <w:bCs/>
        </w:rPr>
        <w:t>. De estos 17 programas educativos, 16 se ofertan en Instituciones Públicas de Nivel Superior y el resto en Institucio</w:t>
      </w:r>
      <w:r w:rsidR="002D60DA">
        <w:rPr>
          <w:rFonts w:ascii="Arial" w:hAnsi="Arial" w:cs="Arial"/>
          <w:bCs/>
        </w:rPr>
        <w:t>n</w:t>
      </w:r>
      <w:r w:rsidRPr="00650D58">
        <w:rPr>
          <w:rFonts w:ascii="Arial" w:hAnsi="Arial" w:cs="Arial"/>
          <w:bCs/>
        </w:rPr>
        <w:t>es Privadas, cabe destacar que de estos programas educativos solo cuatro se encuentran en la región sureste del país, en los estados de Yucatán, Chiapas, Oaxaca y Veracruz</w:t>
      </w:r>
      <w:r w:rsidR="00330D7B">
        <w:rPr>
          <w:rFonts w:ascii="Arial" w:hAnsi="Arial" w:cs="Arial"/>
          <w:bCs/>
        </w:rPr>
        <w:t xml:space="preserve"> (</w:t>
      </w:r>
      <w:r w:rsidR="00330D7B" w:rsidRPr="00DD5935">
        <w:rPr>
          <w:rFonts w:ascii="Arial" w:hAnsi="Arial" w:cs="Arial"/>
          <w:b/>
          <w:bCs/>
        </w:rPr>
        <w:t>Tabla 1</w:t>
      </w:r>
      <w:r w:rsidR="00330D7B">
        <w:rPr>
          <w:rFonts w:ascii="Arial" w:hAnsi="Arial" w:cs="Arial"/>
          <w:bCs/>
        </w:rPr>
        <w:t>)</w:t>
      </w:r>
      <w:r w:rsidRPr="00650D58">
        <w:rPr>
          <w:rFonts w:ascii="Arial" w:hAnsi="Arial" w:cs="Arial"/>
          <w:bCs/>
        </w:rPr>
        <w:t>. Por lo que de acuerdo al contexto del país y a las necesidades de profesionistas con la capacidad de innovación tecnológica en el área de alimentos que puedan enfrentarse a los retos del país, este posgrado es una necesidad imperante. En el ámbito internacional, por ejemplo en Estados Unidos, como país referente</w:t>
      </w:r>
      <w:r w:rsidR="00177F19" w:rsidRPr="00650D58">
        <w:rPr>
          <w:rFonts w:ascii="Arial" w:hAnsi="Arial" w:cs="Arial"/>
          <w:bCs/>
        </w:rPr>
        <w:t>, ya que alberga algunas de las Universidade</w:t>
      </w:r>
      <w:r w:rsidR="002D60DA">
        <w:rPr>
          <w:rFonts w:ascii="Arial" w:hAnsi="Arial" w:cs="Arial"/>
          <w:bCs/>
        </w:rPr>
        <w:t>s</w:t>
      </w:r>
      <w:r w:rsidR="00177F19" w:rsidRPr="00650D58">
        <w:rPr>
          <w:rFonts w:ascii="Arial" w:hAnsi="Arial" w:cs="Arial"/>
          <w:bCs/>
        </w:rPr>
        <w:t xml:space="preserve"> más prestigiosas del mundo, cuentan con 26 programas de Doctorado relacionados con las Ciencias y Tecnología de los alimentos, según los estudios publicados por </w:t>
      </w:r>
      <w:r w:rsidR="00177F19" w:rsidRPr="00650D58">
        <w:rPr>
          <w:rFonts w:ascii="Arial" w:hAnsi="Arial" w:cs="Arial"/>
          <w:bCs/>
          <w:i/>
        </w:rPr>
        <w:t>Studyporthals Phd</w:t>
      </w:r>
      <w:r w:rsidR="00177F19" w:rsidRPr="00650D58">
        <w:rPr>
          <w:rFonts w:ascii="Arial" w:hAnsi="Arial" w:cs="Arial"/>
          <w:bCs/>
        </w:rPr>
        <w:t xml:space="preserve">. Además, a nivel mundial la </w:t>
      </w:r>
      <w:r w:rsidR="00177F19" w:rsidRPr="00650D58">
        <w:rPr>
          <w:rFonts w:ascii="Arial" w:hAnsi="Arial" w:cs="Arial"/>
          <w:bCs/>
          <w:i/>
        </w:rPr>
        <w:t>Keystone Phdstudies</w:t>
      </w:r>
      <w:r w:rsidR="00177F19" w:rsidRPr="00650D58">
        <w:rPr>
          <w:rFonts w:ascii="Arial" w:hAnsi="Arial" w:cs="Arial"/>
          <w:bCs/>
        </w:rPr>
        <w:t xml:space="preserve"> mostró los mejores doctorados en alimentos a nivel mundial y en sus resultados mostró una lista con 14 programas de países como Estados Unidos, Reino Unido, Italia, </w:t>
      </w:r>
      <w:r w:rsidR="00177F19" w:rsidRPr="00650D58">
        <w:rPr>
          <w:rFonts w:ascii="Arial" w:hAnsi="Arial" w:cs="Arial"/>
          <w:bCs/>
        </w:rPr>
        <w:lastRenderedPageBreak/>
        <w:t>Croacia y China</w:t>
      </w:r>
      <w:r w:rsidR="00C20AC6" w:rsidRPr="00650D58">
        <w:rPr>
          <w:rFonts w:ascii="Arial" w:hAnsi="Arial" w:cs="Arial"/>
          <w:bCs/>
        </w:rPr>
        <w:t xml:space="preserve">, de los cuales el 50% está relacionado con la Tecnología de la Alimentación. </w:t>
      </w:r>
    </w:p>
    <w:p w14:paraId="5F82AC3C" w14:textId="2E88F5FD" w:rsidR="00DD5935" w:rsidRPr="004A428E" w:rsidRDefault="00DD5935" w:rsidP="00DD5935">
      <w:pPr>
        <w:pStyle w:val="NormalWeb"/>
        <w:spacing w:before="0" w:beforeAutospacing="0" w:after="0" w:afterAutospacing="0"/>
        <w:jc w:val="both"/>
        <w:rPr>
          <w:rFonts w:ascii="Arial" w:hAnsi="Arial" w:cs="Arial"/>
          <w:bCs/>
          <w:sz w:val="21"/>
        </w:rPr>
      </w:pPr>
      <w:r w:rsidRPr="004A428E">
        <w:rPr>
          <w:rFonts w:ascii="Arial" w:hAnsi="Arial" w:cs="Arial"/>
          <w:b/>
          <w:bCs/>
          <w:sz w:val="21"/>
        </w:rPr>
        <w:t>Tabla 1</w:t>
      </w:r>
      <w:r w:rsidRPr="004A428E">
        <w:rPr>
          <w:rFonts w:ascii="Arial" w:hAnsi="Arial" w:cs="Arial"/>
          <w:bCs/>
          <w:sz w:val="21"/>
        </w:rPr>
        <w:t>. Doctorados relacionados con las Ciencias Alimentarias a nivel Nacional (Fuente SNP, CONACyT).</w:t>
      </w:r>
    </w:p>
    <w:tbl>
      <w:tblPr>
        <w:tblStyle w:val="Tablaconcuadrcula"/>
        <w:tblW w:w="0" w:type="auto"/>
        <w:tblLook w:val="04A0" w:firstRow="1" w:lastRow="0" w:firstColumn="1" w:lastColumn="0" w:noHBand="0" w:noVBand="1"/>
      </w:tblPr>
      <w:tblGrid>
        <w:gridCol w:w="4815"/>
        <w:gridCol w:w="3679"/>
      </w:tblGrid>
      <w:tr w:rsidR="00330D7B" w:rsidRPr="004A428E" w14:paraId="29669027" w14:textId="77777777" w:rsidTr="00DD5935">
        <w:tc>
          <w:tcPr>
            <w:tcW w:w="4815" w:type="dxa"/>
            <w:shd w:val="clear" w:color="auto" w:fill="D9E2F3" w:themeFill="accent1" w:themeFillTint="33"/>
          </w:tcPr>
          <w:p w14:paraId="103E8562" w14:textId="26DD159D" w:rsidR="00330D7B" w:rsidRPr="004A428E" w:rsidRDefault="00DD5935" w:rsidP="00DD5935">
            <w:pPr>
              <w:pStyle w:val="NormalWeb"/>
              <w:spacing w:before="0" w:beforeAutospacing="0" w:after="0" w:afterAutospacing="0"/>
              <w:jc w:val="center"/>
              <w:rPr>
                <w:rFonts w:ascii="Arial" w:hAnsi="Arial" w:cs="Arial"/>
                <w:b/>
                <w:bCs/>
                <w:sz w:val="18"/>
              </w:rPr>
            </w:pPr>
            <w:r w:rsidRPr="004A428E">
              <w:rPr>
                <w:rFonts w:ascii="Arial" w:hAnsi="Arial" w:cs="Arial"/>
                <w:b/>
                <w:bCs/>
                <w:sz w:val="18"/>
              </w:rPr>
              <w:t>Programa</w:t>
            </w:r>
          </w:p>
        </w:tc>
        <w:tc>
          <w:tcPr>
            <w:tcW w:w="3679" w:type="dxa"/>
            <w:shd w:val="clear" w:color="auto" w:fill="D9E2F3" w:themeFill="accent1" w:themeFillTint="33"/>
          </w:tcPr>
          <w:p w14:paraId="498FB6D9" w14:textId="7B1C879F" w:rsidR="00330D7B" w:rsidRPr="004A428E" w:rsidRDefault="00DD5935" w:rsidP="00DD5935">
            <w:pPr>
              <w:pStyle w:val="NormalWeb"/>
              <w:spacing w:before="0" w:beforeAutospacing="0" w:after="0" w:afterAutospacing="0"/>
              <w:jc w:val="center"/>
              <w:rPr>
                <w:rFonts w:ascii="Arial" w:hAnsi="Arial" w:cs="Arial"/>
                <w:b/>
                <w:bCs/>
                <w:sz w:val="18"/>
              </w:rPr>
            </w:pPr>
            <w:r w:rsidRPr="004A428E">
              <w:rPr>
                <w:rFonts w:ascii="Arial" w:hAnsi="Arial" w:cs="Arial"/>
                <w:b/>
                <w:bCs/>
                <w:sz w:val="18"/>
              </w:rPr>
              <w:t>Institución</w:t>
            </w:r>
          </w:p>
        </w:tc>
      </w:tr>
      <w:tr w:rsidR="00330D7B" w:rsidRPr="004A428E" w14:paraId="61D97FAD" w14:textId="77777777" w:rsidTr="00330D7B">
        <w:tc>
          <w:tcPr>
            <w:tcW w:w="4815" w:type="dxa"/>
            <w:vAlign w:val="bottom"/>
          </w:tcPr>
          <w:p w14:paraId="5EB50288" w14:textId="668F4A37"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 DE LOS ALIMENTOS</w:t>
            </w:r>
          </w:p>
        </w:tc>
        <w:tc>
          <w:tcPr>
            <w:tcW w:w="3679" w:type="dxa"/>
            <w:vAlign w:val="bottom"/>
          </w:tcPr>
          <w:p w14:paraId="612EF77E" w14:textId="40EE74F5"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 QUERETARO</w:t>
            </w:r>
          </w:p>
        </w:tc>
      </w:tr>
      <w:tr w:rsidR="00330D7B" w:rsidRPr="004A428E" w14:paraId="52901D5A" w14:textId="77777777" w:rsidTr="00330D7B">
        <w:tc>
          <w:tcPr>
            <w:tcW w:w="4815" w:type="dxa"/>
            <w:vAlign w:val="bottom"/>
          </w:tcPr>
          <w:p w14:paraId="7004070E" w14:textId="221F1672"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w:t>
            </w:r>
          </w:p>
        </w:tc>
        <w:tc>
          <w:tcPr>
            <w:tcW w:w="3679" w:type="dxa"/>
            <w:vAlign w:val="bottom"/>
          </w:tcPr>
          <w:p w14:paraId="658FA3E9" w14:textId="1709B90B"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CENTRO DE INVESTIGACION EN ALIMENTACION Y DESARROLLO AC</w:t>
            </w:r>
          </w:p>
        </w:tc>
      </w:tr>
      <w:tr w:rsidR="00330D7B" w:rsidRPr="004A428E" w14:paraId="5967A0BF" w14:textId="77777777" w:rsidTr="00330D7B">
        <w:tc>
          <w:tcPr>
            <w:tcW w:w="4815" w:type="dxa"/>
            <w:vAlign w:val="bottom"/>
          </w:tcPr>
          <w:p w14:paraId="7DC2DB43" w14:textId="1DACCD90"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CON ESPECIALIDAD EN ALIMENTOS</w:t>
            </w:r>
          </w:p>
        </w:tc>
        <w:tc>
          <w:tcPr>
            <w:tcW w:w="3679" w:type="dxa"/>
            <w:vAlign w:val="bottom"/>
          </w:tcPr>
          <w:p w14:paraId="376283D0" w14:textId="6B0C8CE5"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INSTITUTO POLITECNICO NACIONAL</w:t>
            </w:r>
          </w:p>
        </w:tc>
      </w:tr>
      <w:tr w:rsidR="00330D7B" w:rsidRPr="004A428E" w14:paraId="0392ED74" w14:textId="77777777" w:rsidTr="00330D7B">
        <w:tc>
          <w:tcPr>
            <w:tcW w:w="4815" w:type="dxa"/>
            <w:vAlign w:val="bottom"/>
          </w:tcPr>
          <w:p w14:paraId="778EA596" w14:textId="0956BEFE"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EN ALIMENTOS</w:t>
            </w:r>
          </w:p>
        </w:tc>
        <w:tc>
          <w:tcPr>
            <w:tcW w:w="3679" w:type="dxa"/>
            <w:vAlign w:val="bottom"/>
          </w:tcPr>
          <w:p w14:paraId="36736268" w14:textId="5B862C58"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TECNOLÓGICO NACIONAL DE MÉXICO</w:t>
            </w:r>
          </w:p>
        </w:tc>
      </w:tr>
      <w:tr w:rsidR="00330D7B" w:rsidRPr="004A428E" w14:paraId="5187D777" w14:textId="77777777" w:rsidTr="00330D7B">
        <w:tc>
          <w:tcPr>
            <w:tcW w:w="4815" w:type="dxa"/>
            <w:vAlign w:val="bottom"/>
          </w:tcPr>
          <w:p w14:paraId="36AC1B10" w14:textId="5FE9DA28"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 Y TECNOLOGÍA DE LOS ALIMENTOS</w:t>
            </w:r>
          </w:p>
        </w:tc>
        <w:tc>
          <w:tcPr>
            <w:tcW w:w="3679" w:type="dxa"/>
            <w:vAlign w:val="bottom"/>
          </w:tcPr>
          <w:p w14:paraId="0396F6D4" w14:textId="45600F40"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 COAHUILA</w:t>
            </w:r>
          </w:p>
        </w:tc>
      </w:tr>
      <w:tr w:rsidR="00330D7B" w:rsidRPr="004A428E" w14:paraId="6A20EEB2" w14:textId="77777777" w:rsidTr="00330D7B">
        <w:tc>
          <w:tcPr>
            <w:tcW w:w="4815" w:type="dxa"/>
            <w:vAlign w:val="bottom"/>
          </w:tcPr>
          <w:p w14:paraId="6361CFC3" w14:textId="2963201A"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DE LOS ALIMENTOS</w:t>
            </w:r>
          </w:p>
        </w:tc>
        <w:tc>
          <w:tcPr>
            <w:tcW w:w="3679" w:type="dxa"/>
            <w:vAlign w:val="bottom"/>
          </w:tcPr>
          <w:p w14:paraId="3A6C5C62" w14:textId="1135D794"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DE SONORA</w:t>
            </w:r>
          </w:p>
        </w:tc>
      </w:tr>
      <w:tr w:rsidR="00330D7B" w:rsidRPr="004A428E" w14:paraId="17E11C90" w14:textId="77777777" w:rsidTr="00330D7B">
        <w:tc>
          <w:tcPr>
            <w:tcW w:w="4815" w:type="dxa"/>
            <w:vAlign w:val="bottom"/>
          </w:tcPr>
          <w:p w14:paraId="0C720D5E" w14:textId="5AD34AAE"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QUÍMICO BIOLÓGICAS</w:t>
            </w:r>
          </w:p>
        </w:tc>
        <w:tc>
          <w:tcPr>
            <w:tcW w:w="3679" w:type="dxa"/>
            <w:vAlign w:val="bottom"/>
          </w:tcPr>
          <w:p w14:paraId="0E777571" w14:textId="599C0DA0"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 CIUDAD JUAREZ</w:t>
            </w:r>
          </w:p>
        </w:tc>
      </w:tr>
      <w:tr w:rsidR="00330D7B" w:rsidRPr="004A428E" w14:paraId="40466211" w14:textId="77777777" w:rsidTr="00330D7B">
        <w:tc>
          <w:tcPr>
            <w:tcW w:w="4815" w:type="dxa"/>
            <w:vAlign w:val="bottom"/>
          </w:tcPr>
          <w:p w14:paraId="285F6399" w14:textId="7E86C84B"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EN ALIMENTOS</w:t>
            </w:r>
          </w:p>
        </w:tc>
        <w:tc>
          <w:tcPr>
            <w:tcW w:w="3679" w:type="dxa"/>
            <w:vAlign w:val="bottom"/>
          </w:tcPr>
          <w:p w14:paraId="6E7CAEAF" w14:textId="32995630"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TECNOLÓGICO NACIONAL DE MÉXICO</w:t>
            </w:r>
          </w:p>
        </w:tc>
      </w:tr>
      <w:tr w:rsidR="00330D7B" w:rsidRPr="004A428E" w14:paraId="38588D62" w14:textId="77777777" w:rsidTr="00330D7B">
        <w:tc>
          <w:tcPr>
            <w:tcW w:w="4815" w:type="dxa"/>
            <w:vAlign w:val="bottom"/>
          </w:tcPr>
          <w:p w14:paraId="672CEEA1" w14:textId="28EFF86B"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 Y TECNOLOGÍA DE ALIMENTOS</w:t>
            </w:r>
          </w:p>
        </w:tc>
        <w:tc>
          <w:tcPr>
            <w:tcW w:w="3679" w:type="dxa"/>
            <w:vAlign w:val="bottom"/>
          </w:tcPr>
          <w:p w14:paraId="41CB8921" w14:textId="3F8C47DA"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 SINALOA</w:t>
            </w:r>
          </w:p>
        </w:tc>
      </w:tr>
      <w:tr w:rsidR="00330D7B" w:rsidRPr="004A428E" w14:paraId="5813466A" w14:textId="77777777" w:rsidTr="00330D7B">
        <w:tc>
          <w:tcPr>
            <w:tcW w:w="4815" w:type="dxa"/>
            <w:vAlign w:val="bottom"/>
          </w:tcPr>
          <w:p w14:paraId="3834ACA3" w14:textId="421D1750"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DE LOS ALIMENTOS Y SALUD HUMANA</w:t>
            </w:r>
          </w:p>
        </w:tc>
        <w:tc>
          <w:tcPr>
            <w:tcW w:w="3679" w:type="dxa"/>
            <w:vAlign w:val="bottom"/>
          </w:tcPr>
          <w:p w14:paraId="57CFC05B" w14:textId="03AD5CED"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DEL ESTADO DE HIDALGO</w:t>
            </w:r>
          </w:p>
        </w:tc>
      </w:tr>
      <w:tr w:rsidR="00330D7B" w:rsidRPr="004A428E" w14:paraId="328EE5D8" w14:textId="77777777" w:rsidTr="00330D7B">
        <w:tc>
          <w:tcPr>
            <w:tcW w:w="4815" w:type="dxa"/>
            <w:vAlign w:val="bottom"/>
          </w:tcPr>
          <w:p w14:paraId="768124CD" w14:textId="1055BC1A"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AGROALIMENTARIAS</w:t>
            </w:r>
          </w:p>
        </w:tc>
        <w:tc>
          <w:tcPr>
            <w:tcW w:w="3679" w:type="dxa"/>
            <w:vAlign w:val="bottom"/>
          </w:tcPr>
          <w:p w14:paraId="536DB393" w14:textId="2CD2A4B3"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AUTONOMA DE CHAPINGO</w:t>
            </w:r>
          </w:p>
        </w:tc>
      </w:tr>
      <w:tr w:rsidR="00330D7B" w:rsidRPr="004A428E" w14:paraId="61F82E52" w14:textId="77777777" w:rsidTr="00330D7B">
        <w:tc>
          <w:tcPr>
            <w:tcW w:w="4815" w:type="dxa"/>
            <w:vAlign w:val="bottom"/>
          </w:tcPr>
          <w:p w14:paraId="2F146856" w14:textId="441DDC4E"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DE LOS ALIMENTOS Y BIOTECNOLOGÍA</w:t>
            </w:r>
          </w:p>
        </w:tc>
        <w:tc>
          <w:tcPr>
            <w:tcW w:w="3679" w:type="dxa"/>
            <w:vAlign w:val="bottom"/>
          </w:tcPr>
          <w:p w14:paraId="3CF36F0E" w14:textId="28052E23"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TECNOLÓGICO NACIONAL DE MÉXICO</w:t>
            </w:r>
          </w:p>
        </w:tc>
      </w:tr>
      <w:tr w:rsidR="00330D7B" w:rsidRPr="004A428E" w14:paraId="6618115B" w14:textId="77777777" w:rsidTr="00330D7B">
        <w:tc>
          <w:tcPr>
            <w:tcW w:w="4815" w:type="dxa"/>
            <w:vAlign w:val="bottom"/>
          </w:tcPr>
          <w:p w14:paraId="0915EF83" w14:textId="48997247"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DE LOS ALIMENTOS Y BIOTECNOLOGÍA</w:t>
            </w:r>
          </w:p>
        </w:tc>
        <w:tc>
          <w:tcPr>
            <w:tcW w:w="3679" w:type="dxa"/>
            <w:vAlign w:val="bottom"/>
          </w:tcPr>
          <w:p w14:paraId="29922166" w14:textId="69C7B6A6"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TECNOLÓGICO NACIONAL DE MÉXICO</w:t>
            </w:r>
          </w:p>
        </w:tc>
      </w:tr>
      <w:tr w:rsidR="00330D7B" w:rsidRPr="004A428E" w14:paraId="337AFBBD" w14:textId="77777777" w:rsidTr="00330D7B">
        <w:tc>
          <w:tcPr>
            <w:tcW w:w="4815" w:type="dxa"/>
            <w:vAlign w:val="bottom"/>
          </w:tcPr>
          <w:p w14:paraId="445EBEF4" w14:textId="41C1F4BF"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EN INNOVACIÓN AGROALIMENTARIA SUSTENTABLE</w:t>
            </w:r>
          </w:p>
        </w:tc>
        <w:tc>
          <w:tcPr>
            <w:tcW w:w="3679" w:type="dxa"/>
            <w:vAlign w:val="bottom"/>
          </w:tcPr>
          <w:p w14:paraId="01D069E4" w14:textId="2DB6F884"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COLEGIO DE POSTGRADUADOS</w:t>
            </w:r>
          </w:p>
        </w:tc>
      </w:tr>
      <w:tr w:rsidR="00330D7B" w:rsidRPr="004A428E" w14:paraId="09CA0FF2" w14:textId="77777777" w:rsidTr="00330D7B">
        <w:tc>
          <w:tcPr>
            <w:tcW w:w="4815" w:type="dxa"/>
            <w:vAlign w:val="bottom"/>
          </w:tcPr>
          <w:p w14:paraId="10184613" w14:textId="48D70CE4"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CIENCIAS: PRODUCTOS NATURALES Y ALIMENTOS</w:t>
            </w:r>
          </w:p>
        </w:tc>
        <w:tc>
          <w:tcPr>
            <w:tcW w:w="3679" w:type="dxa"/>
            <w:vAlign w:val="bottom"/>
          </w:tcPr>
          <w:p w14:paraId="0E450B2A" w14:textId="5F689D3E"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UNIVERSIDAD TECNOLOGICA DE LA MIXTECA</w:t>
            </w:r>
          </w:p>
        </w:tc>
      </w:tr>
      <w:tr w:rsidR="00330D7B" w:rsidRPr="00DD5935" w14:paraId="68BE318B" w14:textId="77777777" w:rsidTr="00330D7B">
        <w:tc>
          <w:tcPr>
            <w:tcW w:w="4815" w:type="dxa"/>
            <w:vAlign w:val="bottom"/>
          </w:tcPr>
          <w:p w14:paraId="27D2678B" w14:textId="7D1667EF" w:rsidR="00330D7B" w:rsidRPr="004A428E" w:rsidRDefault="00330D7B" w:rsidP="00DD5935">
            <w:pPr>
              <w:pStyle w:val="NormalWeb"/>
              <w:spacing w:before="0" w:beforeAutospacing="0" w:after="0" w:afterAutospacing="0"/>
              <w:ind w:firstLine="0"/>
              <w:jc w:val="both"/>
              <w:rPr>
                <w:rFonts w:ascii="Arial" w:hAnsi="Arial" w:cs="Arial"/>
                <w:bCs/>
                <w:sz w:val="18"/>
              </w:rPr>
            </w:pPr>
            <w:r w:rsidRPr="004A428E">
              <w:rPr>
                <w:rFonts w:ascii="Arial" w:hAnsi="Arial" w:cs="Arial"/>
                <w:sz w:val="18"/>
              </w:rPr>
              <w:t>DOCTORADO EN CIENCIA DE ALIMENTOS</w:t>
            </w:r>
          </w:p>
        </w:tc>
        <w:tc>
          <w:tcPr>
            <w:tcW w:w="3679" w:type="dxa"/>
            <w:vAlign w:val="bottom"/>
          </w:tcPr>
          <w:p w14:paraId="4DDB14EA" w14:textId="4B6543B1" w:rsidR="00330D7B" w:rsidRPr="004A428E" w:rsidRDefault="00330D7B" w:rsidP="00DD5935">
            <w:pPr>
              <w:pStyle w:val="NormalWeb"/>
              <w:spacing w:before="0" w:beforeAutospacing="0" w:after="0" w:afterAutospacing="0"/>
              <w:ind w:firstLine="0"/>
              <w:jc w:val="both"/>
              <w:rPr>
                <w:rFonts w:ascii="Arial" w:hAnsi="Arial" w:cs="Arial"/>
                <w:bCs/>
                <w:sz w:val="16"/>
              </w:rPr>
            </w:pPr>
            <w:r w:rsidRPr="004A428E">
              <w:rPr>
                <w:rFonts w:ascii="Arial" w:hAnsi="Arial" w:cs="Arial"/>
                <w:sz w:val="16"/>
              </w:rPr>
              <w:t>FUNDACION UNIVERSIDAD DE LAS AMERICAS PUEBLA</w:t>
            </w:r>
          </w:p>
        </w:tc>
      </w:tr>
    </w:tbl>
    <w:p w14:paraId="0EFA33A1" w14:textId="77777777" w:rsidR="00E618B5" w:rsidRPr="00E618B5" w:rsidRDefault="00E618B5" w:rsidP="00E618B5">
      <w:pPr>
        <w:pStyle w:val="Ttulo1"/>
        <w:numPr>
          <w:ilvl w:val="0"/>
          <w:numId w:val="0"/>
        </w:numPr>
        <w:rPr>
          <w:rFonts w:ascii="Arial" w:hAnsi="Arial" w:cs="Arial"/>
          <w:sz w:val="10"/>
          <w:szCs w:val="10"/>
        </w:rPr>
      </w:pPr>
    </w:p>
    <w:p w14:paraId="12ED6DE6" w14:textId="28651582" w:rsidR="00A25E08" w:rsidRPr="00650D58" w:rsidRDefault="00A25E08" w:rsidP="00650D58">
      <w:pPr>
        <w:pStyle w:val="Ttulo1"/>
        <w:rPr>
          <w:rFonts w:ascii="Arial" w:hAnsi="Arial" w:cs="Arial"/>
          <w:szCs w:val="24"/>
        </w:rPr>
      </w:pPr>
      <w:bookmarkStart w:id="20" w:name="_Toc130987479"/>
      <w:r w:rsidRPr="00650D58">
        <w:rPr>
          <w:rFonts w:ascii="Arial" w:hAnsi="Arial" w:cs="Arial"/>
          <w:bCs/>
          <w:szCs w:val="24"/>
        </w:rPr>
        <w:t>Fundamentación académica</w:t>
      </w:r>
      <w:bookmarkEnd w:id="20"/>
    </w:p>
    <w:p w14:paraId="5CF1433C" w14:textId="160702BE" w:rsidR="00783093" w:rsidRDefault="002F106D" w:rsidP="00E618B5">
      <w:pPr>
        <w:pStyle w:val="NormalWeb"/>
        <w:ind w:firstLine="502"/>
        <w:jc w:val="both"/>
        <w:rPr>
          <w:rFonts w:ascii="Arial" w:hAnsi="Arial" w:cs="Arial"/>
          <w:bCs/>
        </w:rPr>
      </w:pPr>
      <w:r w:rsidRPr="00650D58">
        <w:rPr>
          <w:rFonts w:ascii="Arial" w:hAnsi="Arial" w:cs="Arial"/>
          <w:bCs/>
        </w:rPr>
        <w:t>Actualmente, son numerosos los retos por los que atraviesa nuestro país con respecto al problema alimentario.</w:t>
      </w:r>
      <w:r w:rsidR="006C2AA9" w:rsidRPr="00650D58">
        <w:rPr>
          <w:rFonts w:ascii="Arial" w:hAnsi="Arial" w:cs="Arial"/>
          <w:bCs/>
        </w:rPr>
        <w:t xml:space="preserve"> </w:t>
      </w:r>
      <w:r w:rsidR="003E3780" w:rsidRPr="00650D58">
        <w:rPr>
          <w:rFonts w:ascii="Arial" w:hAnsi="Arial" w:cs="Arial"/>
          <w:bCs/>
        </w:rPr>
        <w:t xml:space="preserve">La demanda de los consumidores de productos alimenticios naturales y nutritivos que no contengan conservantes ni aditivos ha aumentado rápidamente. La industria alimentaria debe atender consumidores que demandan alimentos procesados que les garanticen seguridad, calidad sensorial, de fácil manejo, pero sobre todo alimentos frescos o procesados que no dañen su salud </w:t>
      </w:r>
      <w:sdt>
        <w:sdtPr>
          <w:rPr>
            <w:rFonts w:ascii="Arial" w:hAnsi="Arial" w:cs="Arial"/>
            <w:bCs/>
          </w:rPr>
          <w:tag w:val="MENDELEY_CITATION_v3_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"/>
          <w:id w:val="1316302480"/>
          <w:placeholder>
            <w:docPart w:val="C63589789945AE4382CB875184A72046"/>
          </w:placeholder>
        </w:sdtPr>
        <w:sdtEndPr/>
        <w:sdtContent>
          <w:r w:rsidR="003E3780" w:rsidRPr="00650D58">
            <w:rPr>
              <w:rFonts w:ascii="Arial" w:hAnsi="Arial" w:cs="Arial"/>
              <w:bCs/>
            </w:rPr>
            <w:t>(Perea Quezada, 2007)</w:t>
          </w:r>
        </w:sdtContent>
      </w:sdt>
      <w:r w:rsidR="003E3780" w:rsidRPr="00650D58">
        <w:rPr>
          <w:rFonts w:ascii="Arial" w:hAnsi="Arial" w:cs="Arial"/>
          <w:bCs/>
        </w:rPr>
        <w:t xml:space="preserve">. </w:t>
      </w:r>
      <w:r w:rsidR="00A659A9" w:rsidRPr="00650D58">
        <w:rPr>
          <w:rFonts w:ascii="Arial" w:hAnsi="Arial" w:cs="Arial"/>
          <w:bCs/>
        </w:rPr>
        <w:t>México se encuentra en medio de una crisis de salud pública relacionada con su cambiante sistema alimentario.</w:t>
      </w:r>
      <w:r w:rsidR="006C2AA9" w:rsidRPr="00650D58">
        <w:rPr>
          <w:rFonts w:ascii="Arial" w:hAnsi="Arial" w:cs="Arial"/>
          <w:bCs/>
        </w:rPr>
        <w:t xml:space="preserve"> </w:t>
      </w:r>
      <w:r w:rsidR="004C5E74" w:rsidRPr="00650D58">
        <w:rPr>
          <w:rFonts w:ascii="Arial" w:hAnsi="Arial" w:cs="Arial"/>
          <w:bCs/>
        </w:rPr>
        <w:t xml:space="preserve">El aumento del consumo de alimentos nocivos para la salud combinado con estilos de vida sedentarios ha llevado a un aumento asombroso en la prevalencia de problemas de salud como la obesidad, </w:t>
      </w:r>
      <w:r w:rsidR="004C5E74" w:rsidRPr="004A428E">
        <w:rPr>
          <w:rFonts w:ascii="Arial" w:hAnsi="Arial" w:cs="Arial"/>
          <w:bCs/>
        </w:rPr>
        <w:t xml:space="preserve">la </w:t>
      </w:r>
      <w:r w:rsidR="00FC0491" w:rsidRPr="004A428E">
        <w:rPr>
          <w:rFonts w:ascii="Arial" w:hAnsi="Arial" w:cs="Arial"/>
          <w:bCs/>
        </w:rPr>
        <w:t>D</w:t>
      </w:r>
      <w:r w:rsidR="004C5E74" w:rsidRPr="004A428E">
        <w:rPr>
          <w:rFonts w:ascii="Arial" w:hAnsi="Arial" w:cs="Arial"/>
          <w:bCs/>
        </w:rPr>
        <w:t>iabetes</w:t>
      </w:r>
      <w:r w:rsidR="00FC0491" w:rsidRPr="004A428E">
        <w:rPr>
          <w:rFonts w:ascii="Arial" w:hAnsi="Arial" w:cs="Arial"/>
          <w:bCs/>
        </w:rPr>
        <w:t xml:space="preserve"> Mellitus</w:t>
      </w:r>
      <w:r w:rsidR="004C5E74" w:rsidRPr="004A428E">
        <w:rPr>
          <w:rFonts w:ascii="Arial" w:hAnsi="Arial" w:cs="Arial"/>
          <w:bCs/>
        </w:rPr>
        <w:t xml:space="preserve"> tipo 2, las enfermedades car</w:t>
      </w:r>
      <w:r w:rsidR="00FC0491" w:rsidRPr="004A428E">
        <w:rPr>
          <w:rFonts w:ascii="Arial" w:hAnsi="Arial" w:cs="Arial"/>
          <w:bCs/>
        </w:rPr>
        <w:t>diovasculares</w:t>
      </w:r>
      <w:r w:rsidR="004C5E74" w:rsidRPr="00650D58">
        <w:rPr>
          <w:rFonts w:ascii="Arial" w:hAnsi="Arial" w:cs="Arial"/>
          <w:bCs/>
        </w:rPr>
        <w:t xml:space="preserve"> y el síndrome metabólico </w:t>
      </w:r>
      <w:sdt>
        <w:sdtPr>
          <w:rPr>
            <w:rFonts w:ascii="Arial" w:hAnsi="Arial" w:cs="Arial"/>
            <w:bCs/>
          </w:rPr>
          <w:tag w:val="MENDELEY_CITATION_v3_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"/>
          <w:id w:val="-561632997"/>
          <w:placeholder>
            <w:docPart w:val="302596FB37568649A69AE030527BEF36"/>
          </w:placeholder>
        </w:sdtPr>
        <w:sdtEndPr/>
        <w:sdtContent>
          <w:r w:rsidR="0088575C" w:rsidRPr="00650D58">
            <w:rPr>
              <w:rFonts w:ascii="Arial" w:hAnsi="Arial" w:cs="Arial"/>
              <w:bCs/>
            </w:rPr>
            <w:t>(Al-Goblan et al., 2014)</w:t>
          </w:r>
        </w:sdtContent>
      </w:sdt>
      <w:r w:rsidR="004C5E74" w:rsidRPr="00650D58">
        <w:rPr>
          <w:rFonts w:ascii="Arial" w:hAnsi="Arial" w:cs="Arial"/>
          <w:bCs/>
        </w:rPr>
        <w:t>.</w:t>
      </w:r>
      <w:r w:rsidR="00C93017" w:rsidRPr="00650D58">
        <w:rPr>
          <w:rFonts w:ascii="Arial" w:hAnsi="Arial" w:cs="Arial"/>
          <w:bCs/>
        </w:rPr>
        <w:t xml:space="preserve"> </w:t>
      </w:r>
      <w:r w:rsidR="0088575C" w:rsidRPr="00650D58">
        <w:rPr>
          <w:rFonts w:ascii="Arial" w:hAnsi="Arial" w:cs="Arial"/>
          <w:bCs/>
        </w:rPr>
        <w:t>Por lo que se requiere</w:t>
      </w:r>
      <w:r w:rsidR="003E3780" w:rsidRPr="00650D58">
        <w:rPr>
          <w:rFonts w:ascii="Arial" w:hAnsi="Arial" w:cs="Arial"/>
          <w:bCs/>
        </w:rPr>
        <w:t xml:space="preserve"> desarrollar en innovar procesos para la obtención de productos que satisfagan las necesidades alimentarias y que impacten mejorando la salud</w:t>
      </w:r>
      <w:r w:rsidR="00B76E31" w:rsidRPr="00650D58">
        <w:rPr>
          <w:rFonts w:ascii="Arial" w:hAnsi="Arial" w:cs="Arial"/>
          <w:bCs/>
        </w:rPr>
        <w:t xml:space="preserve"> </w:t>
      </w:r>
      <w:sdt>
        <w:sdtPr>
          <w:rPr>
            <w:rFonts w:ascii="Arial" w:hAnsi="Arial" w:cs="Arial"/>
            <w:bCs/>
          </w:rPr>
          <w:tag w:val="MENDELEY_CITATION_v3_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"/>
          <w:id w:val="1532765783"/>
          <w:placeholder>
            <w:docPart w:val="688158F50042714680E02F091A4BA91F"/>
          </w:placeholder>
        </w:sdtPr>
        <w:sdtEndPr/>
        <w:sdtContent>
          <w:r w:rsidR="0088575C" w:rsidRPr="00650D58">
            <w:rPr>
              <w:rFonts w:ascii="Arial" w:hAnsi="Arial" w:cs="Arial"/>
              <w:bCs/>
            </w:rPr>
            <w:t>(Knorr et al., 2011)</w:t>
          </w:r>
        </w:sdtContent>
      </w:sdt>
      <w:r w:rsidR="00B76E31" w:rsidRPr="00650D58">
        <w:rPr>
          <w:rFonts w:ascii="Arial" w:hAnsi="Arial" w:cs="Arial"/>
          <w:bCs/>
        </w:rPr>
        <w:t xml:space="preserve">. Lo anterior hace </w:t>
      </w:r>
      <w:r w:rsidR="003D3F16" w:rsidRPr="00650D58">
        <w:rPr>
          <w:rFonts w:ascii="Arial" w:hAnsi="Arial" w:cs="Arial"/>
          <w:bCs/>
        </w:rPr>
        <w:t xml:space="preserve">indispensable la preparación de científicos y tecnólogos que </w:t>
      </w:r>
      <w:r w:rsidR="00DB0AAD" w:rsidRPr="00650D58">
        <w:rPr>
          <w:rFonts w:ascii="Arial" w:hAnsi="Arial" w:cs="Arial"/>
          <w:bCs/>
        </w:rPr>
        <w:t>pueda</w:t>
      </w:r>
      <w:r w:rsidR="003D3F16" w:rsidRPr="00650D58">
        <w:rPr>
          <w:rFonts w:ascii="Arial" w:hAnsi="Arial" w:cs="Arial"/>
          <w:bCs/>
        </w:rPr>
        <w:t>n</w:t>
      </w:r>
      <w:r w:rsidR="00DB0AAD" w:rsidRPr="00650D58">
        <w:rPr>
          <w:rFonts w:ascii="Arial" w:hAnsi="Arial" w:cs="Arial"/>
          <w:bCs/>
        </w:rPr>
        <w:t xml:space="preserve"> incidir en educación nutricional</w:t>
      </w:r>
      <w:r w:rsidR="007E51A2" w:rsidRPr="00650D58">
        <w:rPr>
          <w:rFonts w:ascii="Arial" w:hAnsi="Arial" w:cs="Arial"/>
          <w:bCs/>
        </w:rPr>
        <w:t xml:space="preserve"> </w:t>
      </w:r>
      <w:r w:rsidR="000916E6" w:rsidRPr="00650D58">
        <w:rPr>
          <w:rFonts w:ascii="Arial" w:hAnsi="Arial" w:cs="Arial"/>
          <w:bCs/>
        </w:rPr>
        <w:t>y</w:t>
      </w:r>
      <w:r w:rsidR="000658E3" w:rsidRPr="00650D58">
        <w:rPr>
          <w:rFonts w:ascii="Arial" w:hAnsi="Arial" w:cs="Arial"/>
          <w:bCs/>
        </w:rPr>
        <w:t xml:space="preserve"> </w:t>
      </w:r>
      <w:r w:rsidR="008E14DB" w:rsidRPr="00650D58">
        <w:rPr>
          <w:rFonts w:ascii="Arial" w:hAnsi="Arial" w:cs="Arial"/>
          <w:bCs/>
        </w:rPr>
        <w:t xml:space="preserve">que puedan modificar </w:t>
      </w:r>
      <w:r w:rsidR="00A7245C" w:rsidRPr="00650D58">
        <w:rPr>
          <w:rFonts w:ascii="Arial" w:hAnsi="Arial" w:cs="Arial"/>
          <w:bCs/>
        </w:rPr>
        <w:t>el sistema agroalimentario para contribuir al bienestar de la población mexicana</w:t>
      </w:r>
      <w:r w:rsidR="00655C93" w:rsidRPr="00650D58">
        <w:rPr>
          <w:rFonts w:ascii="Arial" w:hAnsi="Arial" w:cs="Arial"/>
          <w:bCs/>
        </w:rPr>
        <w:t xml:space="preserve"> </w:t>
      </w:r>
      <w:sdt>
        <w:sdtPr>
          <w:rPr>
            <w:rFonts w:ascii="Arial" w:hAnsi="Arial" w:cs="Arial"/>
            <w:bCs/>
          </w:rPr>
          <w:tag w:val="MENDELEY_CITATION_v3_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"/>
          <w:id w:val="1855456261"/>
          <w:placeholder>
            <w:docPart w:val="DefaultPlaceholder_-1854013440"/>
          </w:placeholder>
        </w:sdtPr>
        <w:sdtEndPr/>
        <w:sdtContent>
          <w:r w:rsidR="0088575C" w:rsidRPr="00650D58">
            <w:rPr>
              <w:rFonts w:ascii="Arial" w:hAnsi="Arial" w:cs="Arial"/>
              <w:bCs/>
            </w:rPr>
            <w:t>(Barquera, Campos, Rojas, 2010)</w:t>
          </w:r>
        </w:sdtContent>
      </w:sdt>
      <w:r w:rsidR="00655C93" w:rsidRPr="00650D58">
        <w:rPr>
          <w:rFonts w:ascii="Arial" w:hAnsi="Arial" w:cs="Arial"/>
          <w:bCs/>
        </w:rPr>
        <w:t xml:space="preserve">. </w:t>
      </w:r>
      <w:r w:rsidR="00513CA0" w:rsidRPr="00650D58">
        <w:rPr>
          <w:rFonts w:ascii="Arial" w:hAnsi="Arial" w:cs="Arial"/>
          <w:bCs/>
        </w:rPr>
        <w:t>En relación con</w:t>
      </w:r>
      <w:r w:rsidR="00F651A5" w:rsidRPr="00650D58">
        <w:rPr>
          <w:rFonts w:ascii="Arial" w:hAnsi="Arial" w:cs="Arial"/>
          <w:bCs/>
        </w:rPr>
        <w:t xml:space="preserve"> lo anterior</w:t>
      </w:r>
      <w:r w:rsidR="00F651A5" w:rsidRPr="004A428E">
        <w:rPr>
          <w:rFonts w:ascii="Arial" w:hAnsi="Arial" w:cs="Arial"/>
          <w:bCs/>
        </w:rPr>
        <w:t xml:space="preserve">, </w:t>
      </w:r>
      <w:r w:rsidR="00FC0491" w:rsidRPr="004A428E">
        <w:rPr>
          <w:rFonts w:ascii="Arial" w:hAnsi="Arial" w:cs="Arial"/>
          <w:bCs/>
        </w:rPr>
        <w:t>el</w:t>
      </w:r>
      <w:r w:rsidR="00292A1B" w:rsidRPr="004A428E">
        <w:rPr>
          <w:rFonts w:ascii="Arial" w:hAnsi="Arial" w:cs="Arial"/>
          <w:bCs/>
        </w:rPr>
        <w:t xml:space="preserve"> grupo</w:t>
      </w:r>
      <w:r w:rsidR="00292A1B" w:rsidRPr="00650D58">
        <w:rPr>
          <w:rFonts w:ascii="Arial" w:hAnsi="Arial" w:cs="Arial"/>
          <w:bCs/>
        </w:rPr>
        <w:t xml:space="preserve"> de trabajo</w:t>
      </w:r>
      <w:r w:rsidR="00F651A5" w:rsidRPr="00650D58">
        <w:rPr>
          <w:rFonts w:ascii="Arial" w:hAnsi="Arial" w:cs="Arial"/>
          <w:bCs/>
        </w:rPr>
        <w:t xml:space="preserve"> se ha enfocado en el desarrollo de </w:t>
      </w:r>
      <w:r w:rsidR="00A67764" w:rsidRPr="00650D58">
        <w:rPr>
          <w:rFonts w:ascii="Arial" w:hAnsi="Arial" w:cs="Arial"/>
          <w:bCs/>
        </w:rPr>
        <w:t xml:space="preserve">un programa de </w:t>
      </w:r>
      <w:r w:rsidR="00CE7E34" w:rsidRPr="00650D58">
        <w:rPr>
          <w:rFonts w:ascii="Arial" w:hAnsi="Arial" w:cs="Arial"/>
          <w:bCs/>
        </w:rPr>
        <w:t>posgrado</w:t>
      </w:r>
      <w:r w:rsidR="00A67764" w:rsidRPr="00650D58">
        <w:rPr>
          <w:rFonts w:ascii="Arial" w:hAnsi="Arial" w:cs="Arial"/>
          <w:bCs/>
        </w:rPr>
        <w:t xml:space="preserve"> </w:t>
      </w:r>
      <w:r w:rsidR="00F651A5" w:rsidRPr="00650D58">
        <w:rPr>
          <w:rFonts w:ascii="Arial" w:hAnsi="Arial" w:cs="Arial"/>
          <w:bCs/>
        </w:rPr>
        <w:t xml:space="preserve">para la </w:t>
      </w:r>
      <w:r w:rsidR="00783093" w:rsidRPr="00650D58">
        <w:rPr>
          <w:rFonts w:ascii="Arial" w:hAnsi="Arial" w:cs="Arial"/>
          <w:bCs/>
        </w:rPr>
        <w:t>preparar profesionales</w:t>
      </w:r>
      <w:r w:rsidR="00F651A5" w:rsidRPr="00650D58">
        <w:rPr>
          <w:rFonts w:ascii="Arial" w:hAnsi="Arial" w:cs="Arial"/>
          <w:bCs/>
        </w:rPr>
        <w:t xml:space="preserve"> de alto nivel, con la </w:t>
      </w:r>
      <w:r w:rsidR="00F651A5" w:rsidRPr="00650D58">
        <w:rPr>
          <w:rFonts w:ascii="Arial" w:hAnsi="Arial" w:cs="Arial"/>
          <w:bCs/>
        </w:rPr>
        <w:lastRenderedPageBreak/>
        <w:t>capacidad de atender las exigencias técnico-científicas tanto de empresas públicas y privadas en el área de alimentos, además de contribuir a incrementar la productividad y competitividad en la industria alimentaria, tanto a nivel estatal, nacional e internacional, así como para fortalecer la educación profesional</w:t>
      </w:r>
      <w:r w:rsidR="00907177" w:rsidRPr="00650D58">
        <w:rPr>
          <w:rFonts w:ascii="Arial" w:hAnsi="Arial" w:cs="Arial"/>
          <w:bCs/>
        </w:rPr>
        <w:t>.</w:t>
      </w:r>
      <w:r w:rsidR="00F651A5" w:rsidRPr="00650D58">
        <w:rPr>
          <w:rFonts w:ascii="Arial" w:hAnsi="Arial" w:cs="Arial"/>
          <w:bCs/>
        </w:rPr>
        <w:t xml:space="preserve"> Con </w:t>
      </w:r>
      <w:r w:rsidR="00A45A9F" w:rsidRPr="00650D58">
        <w:rPr>
          <w:rFonts w:ascii="Arial" w:hAnsi="Arial" w:cs="Arial"/>
          <w:bCs/>
        </w:rPr>
        <w:t xml:space="preserve">el </w:t>
      </w:r>
      <w:r w:rsidR="00A12923" w:rsidRPr="00650D58">
        <w:rPr>
          <w:rFonts w:ascii="Arial" w:hAnsi="Arial" w:cs="Arial"/>
          <w:bCs/>
        </w:rPr>
        <w:t xml:space="preserve">programa de </w:t>
      </w:r>
      <w:r w:rsidR="00A45A9F" w:rsidRPr="00650D58">
        <w:rPr>
          <w:rFonts w:ascii="Arial" w:hAnsi="Arial" w:cs="Arial"/>
          <w:bCs/>
        </w:rPr>
        <w:t>Doctorado en Ciencia y Tecnología de Alimentos</w:t>
      </w:r>
      <w:r w:rsidR="00F651A5" w:rsidRPr="00650D58">
        <w:rPr>
          <w:rFonts w:ascii="Arial" w:hAnsi="Arial" w:cs="Arial"/>
          <w:bCs/>
        </w:rPr>
        <w:t>,</w:t>
      </w:r>
      <w:r w:rsidR="00384400" w:rsidRPr="00650D58">
        <w:rPr>
          <w:rFonts w:ascii="Arial" w:hAnsi="Arial" w:cs="Arial"/>
          <w:bCs/>
        </w:rPr>
        <w:t xml:space="preserve"> la Universidad Veracruzana</w:t>
      </w:r>
      <w:r w:rsidR="00F651A5" w:rsidRPr="00650D58">
        <w:rPr>
          <w:rFonts w:ascii="Arial" w:hAnsi="Arial" w:cs="Arial"/>
          <w:bCs/>
        </w:rPr>
        <w:t xml:space="preserve"> contribuir</w:t>
      </w:r>
      <w:r w:rsidR="00384400" w:rsidRPr="00650D58">
        <w:rPr>
          <w:rFonts w:ascii="Arial" w:hAnsi="Arial" w:cs="Arial"/>
          <w:bCs/>
        </w:rPr>
        <w:t>á</w:t>
      </w:r>
      <w:r w:rsidR="00F651A5" w:rsidRPr="00650D58">
        <w:rPr>
          <w:rFonts w:ascii="Arial" w:hAnsi="Arial" w:cs="Arial"/>
          <w:bCs/>
        </w:rPr>
        <w:t xml:space="preserve"> a la transformación tecnológica de las producciones agrícolas y pecuarias, con una mejor calidad y una mayor eficiencia </w:t>
      </w:r>
      <w:r w:rsidR="00932DC0" w:rsidRPr="00650D58">
        <w:rPr>
          <w:rFonts w:ascii="Arial" w:hAnsi="Arial" w:cs="Arial"/>
          <w:bCs/>
        </w:rPr>
        <w:t>de</w:t>
      </w:r>
      <w:r w:rsidR="00F651A5" w:rsidRPr="00650D58">
        <w:rPr>
          <w:rFonts w:ascii="Arial" w:hAnsi="Arial" w:cs="Arial"/>
          <w:bCs/>
        </w:rPr>
        <w:t xml:space="preserve"> productividad, mediante la aplicación de la ciencia, la tecnología, la ingeniería y el mejoramiento nutricional de los alimentos. </w:t>
      </w:r>
      <w:r w:rsidR="00A12A62" w:rsidRPr="00650D58">
        <w:rPr>
          <w:rFonts w:ascii="Arial" w:hAnsi="Arial" w:cs="Arial"/>
          <w:bCs/>
        </w:rPr>
        <w:t>Este programa surge como una necesidad</w:t>
      </w:r>
      <w:r w:rsidR="00AB5241" w:rsidRPr="00650D58">
        <w:rPr>
          <w:rFonts w:ascii="Arial" w:hAnsi="Arial" w:cs="Arial"/>
          <w:bCs/>
        </w:rPr>
        <w:t xml:space="preserve"> de capital humano</w:t>
      </w:r>
      <w:r w:rsidR="0072107F" w:rsidRPr="00650D58">
        <w:rPr>
          <w:rFonts w:ascii="Arial" w:hAnsi="Arial" w:cs="Arial"/>
          <w:bCs/>
        </w:rPr>
        <w:t xml:space="preserve"> preparado para los retos que implica la cadena agro-alimentaria</w:t>
      </w:r>
      <w:r w:rsidR="00A12A62" w:rsidRPr="00650D58">
        <w:rPr>
          <w:rFonts w:ascii="Arial" w:hAnsi="Arial" w:cs="Arial"/>
          <w:bCs/>
        </w:rPr>
        <w:t xml:space="preserve">, ya que a nivel nacional se ofertan solo 10 programas de doctorado relacionados con la ciencia y tecnología de alimentos, de los cuales el 80% están ubicados en el norte y centro del país. </w:t>
      </w:r>
    </w:p>
    <w:p w14:paraId="0184C243" w14:textId="2600E05B" w:rsidR="00A163F8" w:rsidRPr="004A428E" w:rsidRDefault="00A163F8" w:rsidP="00E618B5">
      <w:pPr>
        <w:pStyle w:val="NormalWeb"/>
        <w:ind w:firstLine="502"/>
        <w:jc w:val="both"/>
        <w:rPr>
          <w:rFonts w:ascii="Arial" w:hAnsi="Arial" w:cs="Arial"/>
          <w:bCs/>
        </w:rPr>
      </w:pPr>
      <w:r w:rsidRPr="004A428E">
        <w:rPr>
          <w:rFonts w:ascii="Arial" w:hAnsi="Arial" w:cs="Arial"/>
          <w:bCs/>
        </w:rPr>
        <w:t xml:space="preserve">El programa de Doctorado en Ciencia y Tecnología de Alimentos reconoce que los derechos humanos son universales, interdependientes e indivisibles por lo que asume transversalizarlos para hacerlos efectivos en sus prácticas cotidianas. En concordancia con el Plan de desarrollo 2021-2025 de la Universidad Veracruzana y el Plan de desarrollo del CIDEA, los temas que se incluyen son: Equidad de género y diversidad sexual, Interculturalidad de poblaciones originarias, afrodescendientes y comunidades equiparables, e Igualdad sustantiva, inclusión y no discriminación. </w:t>
      </w:r>
    </w:p>
    <w:p w14:paraId="5D1D2A41" w14:textId="77777777" w:rsidR="00A163F8" w:rsidRPr="00A163F8" w:rsidRDefault="00A163F8" w:rsidP="00E618B5">
      <w:pPr>
        <w:pStyle w:val="NormalWeb"/>
        <w:ind w:firstLine="502"/>
        <w:jc w:val="both"/>
        <w:rPr>
          <w:rFonts w:ascii="Arial" w:hAnsi="Arial" w:cs="Arial"/>
          <w:bCs/>
        </w:rPr>
      </w:pPr>
      <w:r w:rsidRPr="004A428E">
        <w:rPr>
          <w:rFonts w:ascii="Arial" w:hAnsi="Arial" w:cs="Arial"/>
          <w:bCs/>
        </w:rPr>
        <w:t>El programa ofrece una formación integral que transversaliza, tanto en los planes de estudio como en el desarrollo de las investigaciones, la sustentabilidad para favorecer una oferta educativa con pertinencia socioambiental, incentivando el desarrollo de investigaciones inter, multi y transdisciplinarias para promover y orientar a la comunidad sobre hábitos alimentarios que contemplen consumo responsable de productos nutritivos, inocuos y con beneficios a la salud.</w:t>
      </w:r>
    </w:p>
    <w:p w14:paraId="5E60599D" w14:textId="77777777" w:rsidR="00AE30AB" w:rsidRPr="00650D58" w:rsidRDefault="00A25E08" w:rsidP="00650D58">
      <w:pPr>
        <w:rPr>
          <w:rFonts w:ascii="Arial" w:hAnsi="Arial" w:cs="Arial"/>
        </w:rPr>
      </w:pPr>
      <w:r w:rsidRPr="00650D58">
        <w:rPr>
          <w:rFonts w:ascii="Arial" w:hAnsi="Arial" w:cs="Arial"/>
          <w:b/>
        </w:rPr>
        <w:t>Visión</w:t>
      </w:r>
    </w:p>
    <w:p w14:paraId="399DCCB9" w14:textId="23F8C48B" w:rsidR="00A25E08" w:rsidRPr="004A428E" w:rsidRDefault="00BA67DD" w:rsidP="00E618B5">
      <w:pPr>
        <w:pStyle w:val="NormalWeb"/>
        <w:ind w:firstLine="426"/>
        <w:jc w:val="both"/>
        <w:rPr>
          <w:rFonts w:ascii="Arial" w:hAnsi="Arial" w:cs="Arial"/>
          <w:bCs/>
        </w:rPr>
      </w:pPr>
      <w:r w:rsidRPr="004A428E">
        <w:rPr>
          <w:rFonts w:ascii="Arial" w:hAnsi="Arial" w:cs="Arial"/>
          <w:bCs/>
        </w:rPr>
        <w:t>Al 2029 se formarán</w:t>
      </w:r>
      <w:r w:rsidR="00AE30AB" w:rsidRPr="004A428E">
        <w:rPr>
          <w:rFonts w:ascii="Arial" w:hAnsi="Arial" w:cs="Arial"/>
          <w:bCs/>
        </w:rPr>
        <w:t xml:space="preserve"> </w:t>
      </w:r>
      <w:r w:rsidR="00DF443C" w:rsidRPr="004A428E">
        <w:rPr>
          <w:rFonts w:ascii="Arial" w:hAnsi="Arial" w:cs="Arial"/>
          <w:bCs/>
        </w:rPr>
        <w:t>Doctores</w:t>
      </w:r>
      <w:r w:rsidR="00AE30AB" w:rsidRPr="004A428E">
        <w:rPr>
          <w:rFonts w:ascii="Arial" w:hAnsi="Arial" w:cs="Arial"/>
          <w:bCs/>
        </w:rPr>
        <w:t xml:space="preserve"> </w:t>
      </w:r>
      <w:r w:rsidR="0060442D" w:rsidRPr="004A428E">
        <w:rPr>
          <w:rFonts w:ascii="Arial" w:hAnsi="Arial" w:cs="Arial"/>
          <w:bCs/>
        </w:rPr>
        <w:t xml:space="preserve">y Doctoras </w:t>
      </w:r>
      <w:r w:rsidR="00AE30AB" w:rsidRPr="004A428E">
        <w:rPr>
          <w:rFonts w:ascii="Arial" w:hAnsi="Arial" w:cs="Arial"/>
          <w:bCs/>
        </w:rPr>
        <w:t xml:space="preserve">en Ciencias de alta calidad que sean capaces de enfrentar y contribuir al desarrollo e innovación de alimentos para incidir </w:t>
      </w:r>
      <w:r w:rsidR="00290CE9" w:rsidRPr="004A428E">
        <w:rPr>
          <w:rFonts w:ascii="Arial" w:hAnsi="Arial" w:cs="Arial"/>
          <w:bCs/>
        </w:rPr>
        <w:t>en el</w:t>
      </w:r>
      <w:r w:rsidR="00AE30AB" w:rsidRPr="004A428E">
        <w:rPr>
          <w:rFonts w:ascii="Arial" w:hAnsi="Arial" w:cs="Arial"/>
          <w:bCs/>
        </w:rPr>
        <w:t xml:space="preserve"> bienestar de la población mexicana.</w:t>
      </w:r>
      <w:r w:rsidR="00A25E08" w:rsidRPr="004A428E">
        <w:rPr>
          <w:rFonts w:ascii="Arial" w:hAnsi="Arial" w:cs="Arial"/>
          <w:bCs/>
        </w:rPr>
        <w:tab/>
      </w:r>
    </w:p>
    <w:p w14:paraId="65DA6113" w14:textId="77777777" w:rsidR="00FC0D77" w:rsidRPr="004A428E" w:rsidRDefault="00A25E08" w:rsidP="00650D58">
      <w:pPr>
        <w:rPr>
          <w:rFonts w:ascii="Arial" w:hAnsi="Arial" w:cs="Arial"/>
        </w:rPr>
      </w:pPr>
      <w:r w:rsidRPr="004A428E">
        <w:rPr>
          <w:rFonts w:ascii="Arial" w:hAnsi="Arial" w:cs="Arial"/>
          <w:b/>
        </w:rPr>
        <w:t>Misión</w:t>
      </w:r>
      <w:r w:rsidRPr="004A428E">
        <w:rPr>
          <w:rFonts w:ascii="Arial" w:hAnsi="Arial" w:cs="Arial"/>
          <w:b/>
        </w:rPr>
        <w:tab/>
      </w:r>
    </w:p>
    <w:p w14:paraId="75C3A993" w14:textId="0AABD8C8" w:rsidR="00A25E08" w:rsidRPr="00650D58" w:rsidRDefault="00212E33" w:rsidP="00E618B5">
      <w:pPr>
        <w:pStyle w:val="NormalWeb"/>
        <w:ind w:firstLine="502"/>
        <w:jc w:val="both"/>
        <w:rPr>
          <w:rFonts w:ascii="Arial" w:hAnsi="Arial" w:cs="Arial"/>
          <w:bCs/>
        </w:rPr>
      </w:pPr>
      <w:r w:rsidRPr="004A428E">
        <w:rPr>
          <w:rFonts w:ascii="Arial" w:hAnsi="Arial" w:cs="Arial"/>
          <w:bCs/>
        </w:rPr>
        <w:t>El Doctorado en Ciencia y Tecnología de Alimentos de la Universidad Veracruzana tiene como finalidad formar investigadores de calidad académica y elevado nivel profesional capaces de generar conocimiento científico tecnológico de vanguardia coadyuvando en el fortalecimiento de la comunidad científica y en la atención de los problemas nacionales estratégicos relacionados con el procesamiento, propiedades funcionales, nutricionales y conservación y estabilidad de alimentos mediante el desarrollo científico, tecnológico e innovación abierta que impacte en la sociedad.</w:t>
      </w:r>
      <w:r w:rsidR="00A25E08" w:rsidRPr="00650D58">
        <w:rPr>
          <w:rFonts w:ascii="Arial" w:hAnsi="Arial" w:cs="Arial"/>
        </w:rPr>
        <w:tab/>
      </w:r>
    </w:p>
    <w:p w14:paraId="7CF31F07" w14:textId="51A1AA12" w:rsidR="00095CD3" w:rsidRPr="00650D58" w:rsidRDefault="00095CD3" w:rsidP="00650D58">
      <w:pPr>
        <w:pStyle w:val="Ttulo1"/>
        <w:rPr>
          <w:rFonts w:ascii="Arial" w:hAnsi="Arial" w:cs="Arial"/>
          <w:szCs w:val="24"/>
        </w:rPr>
      </w:pPr>
      <w:bookmarkStart w:id="21" w:name="_Toc6382607"/>
      <w:bookmarkStart w:id="22" w:name="_Toc418843768"/>
      <w:r w:rsidRPr="00650D58">
        <w:rPr>
          <w:rFonts w:ascii="Arial" w:hAnsi="Arial" w:cs="Arial"/>
          <w:szCs w:val="24"/>
        </w:rPr>
        <w:lastRenderedPageBreak/>
        <w:t xml:space="preserve"> </w:t>
      </w:r>
      <w:bookmarkStart w:id="23" w:name="_Toc130987480"/>
      <w:r w:rsidRPr="00650D58">
        <w:rPr>
          <w:rFonts w:ascii="Arial" w:hAnsi="Arial" w:cs="Arial"/>
          <w:szCs w:val="24"/>
        </w:rPr>
        <w:t>Objetivos curriculares: humanos, sociales, profesional e intelectual</w:t>
      </w:r>
      <w:bookmarkEnd w:id="21"/>
      <w:bookmarkEnd w:id="22"/>
      <w:bookmarkEnd w:id="23"/>
      <w:r w:rsidRPr="00650D58">
        <w:rPr>
          <w:rFonts w:ascii="Arial" w:hAnsi="Arial" w:cs="Arial"/>
          <w:szCs w:val="24"/>
        </w:rPr>
        <w:t xml:space="preserve"> </w:t>
      </w:r>
    </w:p>
    <w:p w14:paraId="3CA5ED1F" w14:textId="33AD2068" w:rsidR="00095CD3" w:rsidRPr="00650D58" w:rsidRDefault="00095CD3" w:rsidP="00E618B5">
      <w:pPr>
        <w:pStyle w:val="NormalWeb"/>
        <w:ind w:firstLine="502"/>
        <w:jc w:val="both"/>
        <w:rPr>
          <w:rFonts w:ascii="Arial" w:hAnsi="Arial" w:cs="Arial"/>
          <w:bCs/>
        </w:rPr>
      </w:pPr>
      <w:r w:rsidRPr="00650D58">
        <w:rPr>
          <w:rFonts w:ascii="Arial" w:hAnsi="Arial" w:cs="Arial"/>
          <w:bCs/>
        </w:rPr>
        <w:t xml:space="preserve">El Doctorado en Ciencia y Tecnología de Alimentos tiene como objetivo formar recursos humanos de alto nivel capaces de realizar investigación orientada a la generación de conocimiento que promuevan la vinculación con los diferentes sectores de la sociedad contribuyendo a la solución de problemas relacionados con la nutrición, disponibilidad de alimentos, efectos de la alimentación en la salud y desarrollo de alimentos nutritivos, funcionales, estables e inocuos desde una perspectiva de soberanía alimentaria y el desarrollo sustentable. Las habilidades </w:t>
      </w:r>
      <w:r w:rsidRPr="004A428E">
        <w:rPr>
          <w:rFonts w:ascii="Arial" w:hAnsi="Arial" w:cs="Arial"/>
          <w:bCs/>
        </w:rPr>
        <w:t xml:space="preserve">adquiridas </w:t>
      </w:r>
      <w:r w:rsidR="00E037EF" w:rsidRPr="004A428E">
        <w:rPr>
          <w:rFonts w:ascii="Arial" w:hAnsi="Arial" w:cs="Arial"/>
          <w:bCs/>
        </w:rPr>
        <w:t xml:space="preserve">por los egresados de este programa </w:t>
      </w:r>
      <w:r w:rsidRPr="004A428E">
        <w:rPr>
          <w:rFonts w:ascii="Arial" w:hAnsi="Arial" w:cs="Arial"/>
          <w:bCs/>
        </w:rPr>
        <w:t xml:space="preserve">les permitirán impulsar la </w:t>
      </w:r>
      <w:r w:rsidR="00A42451" w:rsidRPr="004A428E">
        <w:rPr>
          <w:rFonts w:ascii="Arial" w:hAnsi="Arial" w:cs="Arial"/>
          <w:bCs/>
        </w:rPr>
        <w:t>vinculación con la</w:t>
      </w:r>
      <w:r w:rsidR="00A42451">
        <w:rPr>
          <w:rFonts w:ascii="Arial" w:hAnsi="Arial" w:cs="Arial"/>
          <w:bCs/>
        </w:rPr>
        <w:t xml:space="preserve"> </w:t>
      </w:r>
      <w:r w:rsidRPr="00650D58">
        <w:rPr>
          <w:rFonts w:ascii="Arial" w:hAnsi="Arial" w:cs="Arial"/>
          <w:bCs/>
        </w:rPr>
        <w:t xml:space="preserve">industria alimentaria de la zona </w:t>
      </w:r>
      <w:r w:rsidR="0060442D" w:rsidRPr="00650D58">
        <w:rPr>
          <w:rFonts w:ascii="Arial" w:hAnsi="Arial" w:cs="Arial"/>
          <w:bCs/>
        </w:rPr>
        <w:t>sursureste</w:t>
      </w:r>
      <w:r w:rsidRPr="00650D58">
        <w:rPr>
          <w:rFonts w:ascii="Arial" w:hAnsi="Arial" w:cs="Arial"/>
          <w:bCs/>
        </w:rPr>
        <w:t xml:space="preserve"> del estado de Veracruz e impulsar el desarrollo industrial y social mediante el desarrollo de proyectos de investigación y tecnológicos para dar solución a los problemas relacionados con la alimentación, así como incorporarse al sector de gobierno, productivo y/o académico.</w:t>
      </w:r>
    </w:p>
    <w:p w14:paraId="448692EE" w14:textId="77777777" w:rsidR="00095CD3" w:rsidRPr="00650D58" w:rsidRDefault="00095CD3" w:rsidP="00650D58">
      <w:pPr>
        <w:rPr>
          <w:rFonts w:ascii="Arial" w:hAnsi="Arial" w:cs="Arial"/>
          <w:bCs/>
        </w:rPr>
      </w:pPr>
    </w:p>
    <w:p w14:paraId="79BF980A" w14:textId="5DAB3C82" w:rsidR="00095CD3" w:rsidRPr="00EC5D6D" w:rsidRDefault="00095CD3" w:rsidP="007442EA">
      <w:pPr>
        <w:pStyle w:val="Ttulo2"/>
        <w:numPr>
          <w:ilvl w:val="1"/>
          <w:numId w:val="27"/>
        </w:numPr>
        <w:ind w:left="426"/>
        <w:rPr>
          <w:rFonts w:ascii="Arial" w:hAnsi="Arial" w:cs="Arial"/>
          <w:b w:val="0"/>
          <w:bCs/>
          <w:i/>
          <w:szCs w:val="24"/>
        </w:rPr>
      </w:pPr>
      <w:bookmarkStart w:id="24" w:name="_Toc6382609"/>
      <w:bookmarkStart w:id="25" w:name="_Toc418843770"/>
      <w:bookmarkStart w:id="26" w:name="_Toc130987481"/>
      <w:r w:rsidRPr="00EC5D6D">
        <w:rPr>
          <w:rFonts w:ascii="Arial" w:hAnsi="Arial" w:cs="Arial"/>
          <w:b w:val="0"/>
          <w:bCs/>
          <w:i/>
          <w:szCs w:val="24"/>
        </w:rPr>
        <w:t>Específicos:</w:t>
      </w:r>
      <w:bookmarkEnd w:id="24"/>
      <w:bookmarkEnd w:id="25"/>
      <w:bookmarkEnd w:id="26"/>
    </w:p>
    <w:p w14:paraId="3FCA9956" w14:textId="77777777" w:rsidR="00DF5A95" w:rsidRPr="00650D58" w:rsidRDefault="00DF5A95" w:rsidP="00650D58">
      <w:pPr>
        <w:rPr>
          <w:rFonts w:ascii="Arial" w:hAnsi="Arial" w:cs="Arial"/>
        </w:rPr>
      </w:pPr>
    </w:p>
    <w:p w14:paraId="4638A0D5" w14:textId="71E9DEE2" w:rsidR="00095CD3" w:rsidRPr="00650D58" w:rsidRDefault="00095CD3" w:rsidP="007442EA">
      <w:pPr>
        <w:pStyle w:val="Prrafodelista"/>
        <w:numPr>
          <w:ilvl w:val="0"/>
          <w:numId w:val="1"/>
        </w:numPr>
        <w:ind w:left="851" w:hanging="426"/>
        <w:jc w:val="both"/>
        <w:rPr>
          <w:rFonts w:ascii="Arial" w:hAnsi="Arial" w:cs="Arial"/>
        </w:rPr>
      </w:pPr>
      <w:r w:rsidRPr="00650D58">
        <w:rPr>
          <w:rFonts w:ascii="Arial" w:hAnsi="Arial" w:cs="Arial"/>
        </w:rPr>
        <w:t>Formar profesionistas de alto nivel académico capaces de contribuir a resolver las necesidades de la región y el país mediante el desarrollo de proyectos científicos y tecnológicos</w:t>
      </w:r>
      <w:r w:rsidR="00A42451">
        <w:rPr>
          <w:rFonts w:ascii="Arial" w:hAnsi="Arial" w:cs="Arial"/>
        </w:rPr>
        <w:t>.</w:t>
      </w:r>
    </w:p>
    <w:p w14:paraId="057EE61F" w14:textId="77777777" w:rsidR="00095CD3" w:rsidRPr="00650D58" w:rsidRDefault="00095CD3" w:rsidP="007442EA">
      <w:pPr>
        <w:pStyle w:val="Prrafodelista"/>
        <w:numPr>
          <w:ilvl w:val="0"/>
          <w:numId w:val="1"/>
        </w:numPr>
        <w:ind w:left="851" w:hanging="426"/>
        <w:jc w:val="both"/>
        <w:rPr>
          <w:rFonts w:ascii="Arial" w:hAnsi="Arial" w:cs="Arial"/>
        </w:rPr>
      </w:pPr>
      <w:r w:rsidRPr="00650D58">
        <w:rPr>
          <w:rFonts w:ascii="Arial" w:hAnsi="Arial" w:cs="Arial"/>
        </w:rPr>
        <w:t xml:space="preserve">Contribuir a mejorar la disponibilidad de alimentos, mediante el desarrollo de alimentos nutritivos, funcionales e inocuos disminuyendo la brecha entre el sector productivo, académico y gubernamental. </w:t>
      </w:r>
    </w:p>
    <w:p w14:paraId="704EE576" w14:textId="77777777" w:rsidR="00095CD3" w:rsidRPr="00650D58" w:rsidRDefault="00095CD3" w:rsidP="007442EA">
      <w:pPr>
        <w:pStyle w:val="Prrafodelista"/>
        <w:numPr>
          <w:ilvl w:val="0"/>
          <w:numId w:val="1"/>
        </w:numPr>
        <w:ind w:left="851" w:hanging="426"/>
        <w:jc w:val="both"/>
        <w:rPr>
          <w:rFonts w:ascii="Arial" w:hAnsi="Arial" w:cs="Arial"/>
        </w:rPr>
      </w:pPr>
      <w:r w:rsidRPr="00650D58">
        <w:rPr>
          <w:rFonts w:ascii="Arial" w:hAnsi="Arial" w:cs="Arial"/>
        </w:rPr>
        <w:t xml:space="preserve">Interactuar o vincular la investigación con el sector productivo, académico, social y gubernamental mediante proyectos contribuyendo a la soberanía alimentaria y desarrollo sustentable. </w:t>
      </w:r>
    </w:p>
    <w:p w14:paraId="1DC5D488" w14:textId="77777777" w:rsidR="00095CD3" w:rsidRPr="00650D58" w:rsidRDefault="00095CD3" w:rsidP="00650D58">
      <w:pPr>
        <w:pStyle w:val="Normal1"/>
        <w:keepNext/>
        <w:keepLines/>
        <w:pBdr>
          <w:top w:val="nil"/>
          <w:left w:val="nil"/>
          <w:bottom w:val="nil"/>
          <w:right w:val="nil"/>
          <w:between w:val="nil"/>
        </w:pBdr>
        <w:rPr>
          <w:rFonts w:ascii="Arial" w:eastAsia="Times New Roman" w:hAnsi="Arial" w:cs="Arial"/>
          <w:b/>
          <w:color w:val="4F81BD"/>
          <w:sz w:val="24"/>
          <w:szCs w:val="24"/>
        </w:rPr>
      </w:pPr>
      <w:bookmarkStart w:id="27" w:name="_1t3h5sf" w:colFirst="0" w:colLast="0"/>
      <w:bookmarkEnd w:id="27"/>
    </w:p>
    <w:p w14:paraId="49773834" w14:textId="7F23A055" w:rsidR="00095CD3" w:rsidRPr="00EC5D6D" w:rsidRDefault="005B5B5D" w:rsidP="007442EA">
      <w:pPr>
        <w:pStyle w:val="Ttulo2"/>
        <w:numPr>
          <w:ilvl w:val="1"/>
          <w:numId w:val="30"/>
        </w:numPr>
        <w:ind w:left="426"/>
        <w:rPr>
          <w:rFonts w:ascii="Arial" w:hAnsi="Arial" w:cs="Arial"/>
          <w:b w:val="0"/>
          <w:bCs/>
          <w:i/>
          <w:szCs w:val="24"/>
        </w:rPr>
      </w:pPr>
      <w:bookmarkStart w:id="28" w:name="_Toc6382610"/>
      <w:bookmarkStart w:id="29" w:name="_Toc418843771"/>
      <w:r w:rsidRPr="00EC5D6D">
        <w:rPr>
          <w:rFonts w:ascii="Arial" w:hAnsi="Arial" w:cs="Arial"/>
          <w:b w:val="0"/>
          <w:bCs/>
          <w:i/>
          <w:szCs w:val="24"/>
        </w:rPr>
        <w:t xml:space="preserve"> </w:t>
      </w:r>
      <w:bookmarkStart w:id="30" w:name="_Toc130987482"/>
      <w:r w:rsidR="00095CD3" w:rsidRPr="00EC5D6D">
        <w:rPr>
          <w:rFonts w:ascii="Arial" w:hAnsi="Arial" w:cs="Arial"/>
          <w:b w:val="0"/>
          <w:bCs/>
          <w:i/>
          <w:szCs w:val="24"/>
        </w:rPr>
        <w:t>Metas</w:t>
      </w:r>
      <w:bookmarkEnd w:id="28"/>
      <w:bookmarkEnd w:id="29"/>
      <w:bookmarkEnd w:id="30"/>
      <w:r w:rsidR="00095CD3" w:rsidRPr="00EC5D6D">
        <w:rPr>
          <w:rFonts w:ascii="Arial" w:hAnsi="Arial" w:cs="Arial"/>
          <w:b w:val="0"/>
          <w:bCs/>
          <w:i/>
          <w:szCs w:val="24"/>
        </w:rPr>
        <w:t xml:space="preserve"> </w:t>
      </w:r>
    </w:p>
    <w:p w14:paraId="139EB6E7" w14:textId="77777777" w:rsidR="00DF5A95" w:rsidRPr="00650D58" w:rsidRDefault="00DF5A95" w:rsidP="00650D58">
      <w:pPr>
        <w:rPr>
          <w:rFonts w:ascii="Arial" w:hAnsi="Arial" w:cs="Arial"/>
        </w:rPr>
      </w:pPr>
    </w:p>
    <w:p w14:paraId="7B4CD69D" w14:textId="461353B5" w:rsidR="00095CD3" w:rsidRPr="00E618B5"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eastAsia="Times New Roman" w:hAnsi="Arial" w:cs="Arial"/>
          <w:color w:val="000000"/>
          <w:sz w:val="24"/>
          <w:szCs w:val="24"/>
        </w:rPr>
        <w:t xml:space="preserve">Que el </w:t>
      </w:r>
      <w:r w:rsidR="00A20C50" w:rsidRPr="00E618B5">
        <w:rPr>
          <w:rFonts w:ascii="Arial" w:eastAsia="Times New Roman" w:hAnsi="Arial" w:cs="Arial"/>
          <w:color w:val="000000"/>
          <w:sz w:val="24"/>
          <w:szCs w:val="24"/>
        </w:rPr>
        <w:t>10</w:t>
      </w:r>
      <w:r w:rsidR="000E4947" w:rsidRPr="00E618B5">
        <w:rPr>
          <w:rFonts w:ascii="Arial" w:eastAsia="Times New Roman" w:hAnsi="Arial" w:cs="Arial"/>
          <w:color w:val="000000"/>
          <w:sz w:val="24"/>
          <w:szCs w:val="24"/>
        </w:rPr>
        <w:t xml:space="preserve">0% de los </w:t>
      </w:r>
      <w:r w:rsidRPr="00E618B5">
        <w:rPr>
          <w:rFonts w:ascii="Arial" w:eastAsia="Times New Roman" w:hAnsi="Arial" w:cs="Arial"/>
          <w:color w:val="000000"/>
          <w:sz w:val="24"/>
          <w:szCs w:val="24"/>
        </w:rPr>
        <w:t>director</w:t>
      </w:r>
      <w:r w:rsidR="000E4947" w:rsidRPr="00E618B5">
        <w:rPr>
          <w:rFonts w:ascii="Arial" w:eastAsia="Times New Roman" w:hAnsi="Arial" w:cs="Arial"/>
          <w:color w:val="000000"/>
          <w:sz w:val="24"/>
          <w:szCs w:val="24"/>
        </w:rPr>
        <w:t>es</w:t>
      </w:r>
      <w:r w:rsidRPr="00E618B5">
        <w:rPr>
          <w:rFonts w:ascii="Arial" w:eastAsia="Times New Roman" w:hAnsi="Arial" w:cs="Arial"/>
          <w:color w:val="000000"/>
          <w:sz w:val="24"/>
          <w:szCs w:val="24"/>
        </w:rPr>
        <w:t xml:space="preserve"> de tesis publique</w:t>
      </w:r>
      <w:r w:rsidR="000E4947" w:rsidRPr="00E618B5">
        <w:rPr>
          <w:rFonts w:ascii="Arial" w:eastAsia="Times New Roman" w:hAnsi="Arial" w:cs="Arial"/>
          <w:color w:val="000000"/>
          <w:sz w:val="24"/>
          <w:szCs w:val="24"/>
        </w:rPr>
        <w:t>n</w:t>
      </w:r>
      <w:r w:rsidRPr="00E618B5">
        <w:rPr>
          <w:rFonts w:ascii="Arial" w:eastAsia="Times New Roman" w:hAnsi="Arial" w:cs="Arial"/>
          <w:color w:val="000000"/>
          <w:sz w:val="24"/>
          <w:szCs w:val="24"/>
        </w:rPr>
        <w:t xml:space="preserve"> al menos un artículo como autor de correspondencia en que el estudiante sea el primer autor. </w:t>
      </w:r>
    </w:p>
    <w:p w14:paraId="4DD23CD8" w14:textId="5D830B8B" w:rsidR="00095CD3" w:rsidRPr="00E618B5"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eastAsia="Times New Roman" w:hAnsi="Arial" w:cs="Arial"/>
          <w:color w:val="000000"/>
          <w:sz w:val="24"/>
          <w:szCs w:val="24"/>
        </w:rPr>
        <w:t xml:space="preserve">Por cohorte generacional, lograr un 80% de eficiencia terminal en el Doctorado en Ciencia y Tecnología </w:t>
      </w:r>
      <w:r w:rsidR="00290CE9" w:rsidRPr="00E618B5">
        <w:rPr>
          <w:rFonts w:ascii="Arial" w:eastAsia="Times New Roman" w:hAnsi="Arial" w:cs="Arial"/>
          <w:color w:val="000000"/>
          <w:sz w:val="24"/>
          <w:szCs w:val="24"/>
        </w:rPr>
        <w:t>de</w:t>
      </w:r>
      <w:r w:rsidRPr="00E618B5">
        <w:rPr>
          <w:rFonts w:ascii="Arial" w:eastAsia="Times New Roman" w:hAnsi="Arial" w:cs="Arial"/>
          <w:color w:val="000000"/>
          <w:sz w:val="24"/>
          <w:szCs w:val="24"/>
        </w:rPr>
        <w:t xml:space="preserve"> Alimentos</w:t>
      </w:r>
    </w:p>
    <w:p w14:paraId="15751565" w14:textId="77777777" w:rsidR="00095CD3" w:rsidRPr="00E618B5"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eastAsia="Times New Roman" w:hAnsi="Arial" w:cs="Arial"/>
          <w:color w:val="000000"/>
          <w:sz w:val="24"/>
          <w:szCs w:val="24"/>
        </w:rPr>
        <w:t>Que el 100% de los estudiantes del Programa realicen al menos una estancia de investigación en instituciones de reconocido prestigio durante su trayectoria académica.</w:t>
      </w:r>
    </w:p>
    <w:p w14:paraId="47C27EE2" w14:textId="77777777" w:rsidR="00095CD3" w:rsidRPr="00E618B5"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eastAsia="Times New Roman" w:hAnsi="Arial" w:cs="Arial"/>
          <w:color w:val="000000"/>
          <w:sz w:val="24"/>
          <w:szCs w:val="24"/>
        </w:rPr>
        <w:t xml:space="preserve">Que el 100% de los estudiantes realice difusión y divulgación de sus resultados en al menos un evento académico a nivel nacional e internacional. </w:t>
      </w:r>
    </w:p>
    <w:p w14:paraId="0B8A90FA" w14:textId="77777777" w:rsidR="00095CD3" w:rsidRPr="00E618B5"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hAnsi="Arial" w:cs="Arial"/>
          <w:sz w:val="24"/>
          <w:szCs w:val="24"/>
        </w:rPr>
        <w:t xml:space="preserve">Que derivado de su proyecto de tesis, el 100% de los egresados por cada generación, cuente con una publicación aceptada, en una revista indexada y con factor de impacto. </w:t>
      </w:r>
    </w:p>
    <w:p w14:paraId="3A386C53" w14:textId="4F8B538B" w:rsidR="00095CD3" w:rsidRDefault="00095CD3" w:rsidP="007442EA">
      <w:pPr>
        <w:pStyle w:val="Normal1"/>
        <w:widowControl w:val="0"/>
        <w:numPr>
          <w:ilvl w:val="0"/>
          <w:numId w:val="39"/>
        </w:numPr>
        <w:pBdr>
          <w:top w:val="nil"/>
          <w:left w:val="nil"/>
          <w:bottom w:val="nil"/>
          <w:right w:val="nil"/>
          <w:between w:val="nil"/>
        </w:pBdr>
        <w:tabs>
          <w:tab w:val="left" w:pos="220"/>
        </w:tabs>
        <w:ind w:left="851" w:hanging="425"/>
        <w:jc w:val="both"/>
        <w:rPr>
          <w:rFonts w:ascii="Arial" w:eastAsia="Times New Roman" w:hAnsi="Arial" w:cs="Arial"/>
          <w:color w:val="000000"/>
          <w:sz w:val="24"/>
          <w:szCs w:val="24"/>
        </w:rPr>
      </w:pPr>
      <w:r w:rsidRPr="00E618B5">
        <w:rPr>
          <w:rFonts w:ascii="Arial" w:eastAsia="Times New Roman" w:hAnsi="Arial" w:cs="Arial"/>
          <w:color w:val="000000"/>
          <w:sz w:val="24"/>
          <w:szCs w:val="24"/>
        </w:rPr>
        <w:t>Contar con</w:t>
      </w:r>
      <w:r w:rsidR="007F3F31" w:rsidRPr="00E618B5">
        <w:rPr>
          <w:rFonts w:ascii="Arial" w:eastAsia="Times New Roman" w:hAnsi="Arial" w:cs="Arial"/>
          <w:color w:val="000000"/>
          <w:sz w:val="24"/>
          <w:szCs w:val="24"/>
        </w:rPr>
        <w:t xml:space="preserve"> diez</w:t>
      </w:r>
      <w:r w:rsidRPr="00E618B5">
        <w:rPr>
          <w:rFonts w:ascii="Arial" w:eastAsia="Times New Roman" w:hAnsi="Arial" w:cs="Arial"/>
          <w:color w:val="000000"/>
          <w:sz w:val="24"/>
          <w:szCs w:val="24"/>
        </w:rPr>
        <w:t xml:space="preserve"> convenios y acuerdos de colaboración académica con instituciones nacionales y del extranjero que promuevan la vinculación académica y la movilidad estudiantil y académica. </w:t>
      </w:r>
    </w:p>
    <w:p w14:paraId="2FCF82D6" w14:textId="77777777" w:rsidR="00E618B5" w:rsidRPr="00E618B5" w:rsidRDefault="00E618B5" w:rsidP="00E618B5">
      <w:pPr>
        <w:pStyle w:val="Normal1"/>
        <w:widowControl w:val="0"/>
        <w:pBdr>
          <w:top w:val="nil"/>
          <w:left w:val="nil"/>
          <w:bottom w:val="nil"/>
          <w:right w:val="nil"/>
          <w:between w:val="nil"/>
        </w:pBdr>
        <w:tabs>
          <w:tab w:val="left" w:pos="220"/>
        </w:tabs>
        <w:ind w:left="851" w:firstLine="0"/>
        <w:jc w:val="both"/>
        <w:rPr>
          <w:rFonts w:ascii="Arial" w:eastAsia="Times New Roman" w:hAnsi="Arial" w:cs="Arial"/>
          <w:color w:val="000000"/>
          <w:sz w:val="24"/>
          <w:szCs w:val="24"/>
        </w:rPr>
      </w:pPr>
    </w:p>
    <w:p w14:paraId="1C673CB7" w14:textId="35540B79" w:rsidR="00A25E08" w:rsidRPr="002D60DA" w:rsidRDefault="00A25E08" w:rsidP="007442EA">
      <w:pPr>
        <w:pStyle w:val="Ttulo1"/>
        <w:numPr>
          <w:ilvl w:val="0"/>
          <w:numId w:val="30"/>
        </w:numPr>
        <w:ind w:left="426" w:hanging="426"/>
        <w:rPr>
          <w:rFonts w:ascii="Arial" w:hAnsi="Arial" w:cs="Arial"/>
          <w:szCs w:val="24"/>
        </w:rPr>
      </w:pPr>
      <w:bookmarkStart w:id="31" w:name="_4d34og8" w:colFirst="0" w:colLast="0"/>
      <w:bookmarkStart w:id="32" w:name="_Toc130987483"/>
      <w:bookmarkEnd w:id="31"/>
      <w:r w:rsidRPr="002D60DA">
        <w:rPr>
          <w:rFonts w:ascii="Arial" w:hAnsi="Arial" w:cs="Arial"/>
          <w:szCs w:val="24"/>
        </w:rPr>
        <w:lastRenderedPageBreak/>
        <w:t>Recursos humanos, materiales y de infraestructura académica</w:t>
      </w:r>
      <w:bookmarkEnd w:id="32"/>
      <w:r w:rsidRPr="002D60DA">
        <w:rPr>
          <w:rFonts w:ascii="Arial" w:hAnsi="Arial" w:cs="Arial"/>
          <w:szCs w:val="24"/>
        </w:rPr>
        <w:tab/>
      </w:r>
    </w:p>
    <w:p w14:paraId="5EE2EC26" w14:textId="77777777" w:rsidR="00DF5A95" w:rsidRPr="00650D58" w:rsidRDefault="00DF5A95" w:rsidP="00650D58">
      <w:pPr>
        <w:rPr>
          <w:rFonts w:ascii="Arial" w:hAnsi="Arial" w:cs="Arial"/>
        </w:rPr>
      </w:pPr>
    </w:p>
    <w:p w14:paraId="5BD8A6B2" w14:textId="1B896163" w:rsidR="00A172BE" w:rsidRPr="00C22C21" w:rsidRDefault="002D60DA" w:rsidP="00C22C21">
      <w:pPr>
        <w:pStyle w:val="Ttulo2"/>
        <w:numPr>
          <w:ilvl w:val="0"/>
          <w:numId w:val="0"/>
        </w:numPr>
        <w:ind w:left="567" w:hanging="567"/>
        <w:rPr>
          <w:rFonts w:ascii="Arial" w:hAnsi="Arial" w:cs="Arial"/>
          <w:b w:val="0"/>
          <w:bCs/>
          <w:i/>
          <w:szCs w:val="24"/>
        </w:rPr>
      </w:pPr>
      <w:bookmarkStart w:id="33" w:name="_Toc130987484"/>
      <w:r w:rsidRPr="00C22C21">
        <w:rPr>
          <w:rFonts w:ascii="Arial" w:hAnsi="Arial" w:cs="Arial"/>
          <w:b w:val="0"/>
          <w:bCs/>
          <w:i/>
          <w:szCs w:val="24"/>
        </w:rPr>
        <w:t xml:space="preserve">4.1 </w:t>
      </w:r>
      <w:r w:rsidR="00A172BE" w:rsidRPr="00C22C21">
        <w:rPr>
          <w:rFonts w:ascii="Arial" w:hAnsi="Arial" w:cs="Arial"/>
          <w:b w:val="0"/>
          <w:bCs/>
          <w:i/>
          <w:szCs w:val="24"/>
        </w:rPr>
        <w:t>Recursos humanos</w:t>
      </w:r>
      <w:bookmarkEnd w:id="33"/>
    </w:p>
    <w:p w14:paraId="4DB4B912" w14:textId="77777777" w:rsidR="00DF5A95" w:rsidRPr="00650D58" w:rsidRDefault="00DF5A95" w:rsidP="00650D58">
      <w:pPr>
        <w:rPr>
          <w:rFonts w:ascii="Arial" w:hAnsi="Arial" w:cs="Arial"/>
        </w:rPr>
      </w:pPr>
    </w:p>
    <w:p w14:paraId="4361C023" w14:textId="67BB0F87" w:rsidR="00A172BE" w:rsidRPr="00650D58" w:rsidRDefault="00A172BE" w:rsidP="00650D58">
      <w:pPr>
        <w:pStyle w:val="Normal1"/>
        <w:widowControl w:val="0"/>
        <w:pBdr>
          <w:top w:val="nil"/>
          <w:left w:val="nil"/>
          <w:bottom w:val="nil"/>
          <w:right w:val="nil"/>
          <w:between w:val="nil"/>
        </w:pBdr>
        <w:tabs>
          <w:tab w:val="left" w:pos="220"/>
        </w:tabs>
        <w:jc w:val="both"/>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Del total de los </w:t>
      </w:r>
      <w:r w:rsidR="00532D88" w:rsidRPr="00650D58">
        <w:rPr>
          <w:rFonts w:ascii="Arial" w:eastAsia="Times New Roman" w:hAnsi="Arial" w:cs="Arial"/>
          <w:color w:val="000000"/>
          <w:sz w:val="24"/>
          <w:szCs w:val="24"/>
        </w:rPr>
        <w:t>10</w:t>
      </w:r>
      <w:r w:rsidRPr="00650D58">
        <w:rPr>
          <w:rFonts w:ascii="Arial" w:eastAsia="Times New Roman" w:hAnsi="Arial" w:cs="Arial"/>
          <w:color w:val="000000"/>
          <w:sz w:val="24"/>
          <w:szCs w:val="24"/>
        </w:rPr>
        <w:t xml:space="preserve"> profesores que conforman la plantilla Núcleo Académico Básico (NAB) del Doctorado en Ciencia y Tecnología de Alimentos, </w:t>
      </w:r>
      <w:r w:rsidR="00532D88" w:rsidRPr="00650D58">
        <w:rPr>
          <w:rFonts w:ascii="Arial" w:eastAsia="Times New Roman" w:hAnsi="Arial" w:cs="Arial"/>
          <w:color w:val="000000"/>
          <w:sz w:val="24"/>
          <w:szCs w:val="24"/>
        </w:rPr>
        <w:t>9</w:t>
      </w:r>
      <w:r w:rsidRPr="00650D58">
        <w:rPr>
          <w:rFonts w:ascii="Arial" w:eastAsia="Times New Roman" w:hAnsi="Arial" w:cs="Arial"/>
          <w:color w:val="000000"/>
          <w:sz w:val="24"/>
          <w:szCs w:val="24"/>
        </w:rPr>
        <w:t xml:space="preserve"> académicos participan en el Programa de Estímulo al Desempeño del Personal Académico de la Universidad Veracruzana (PEDPA), ya que una de las profesoras integrantes del NAB se encuentra dentro del programa de Cátedras de CONACYT. De acuerdo con el Programa para el Desarrollo Profesional Docente, para el Tipo Superior (PRODEP) </w:t>
      </w:r>
      <w:r w:rsidR="00532D88" w:rsidRPr="00650D58">
        <w:rPr>
          <w:rFonts w:ascii="Arial" w:eastAsia="Times New Roman" w:hAnsi="Arial" w:cs="Arial"/>
          <w:color w:val="000000"/>
          <w:sz w:val="24"/>
          <w:szCs w:val="24"/>
        </w:rPr>
        <w:t xml:space="preserve">9 </w:t>
      </w:r>
      <w:r w:rsidRPr="00650D58">
        <w:rPr>
          <w:rFonts w:ascii="Arial" w:eastAsia="Times New Roman" w:hAnsi="Arial" w:cs="Arial"/>
          <w:color w:val="000000"/>
          <w:sz w:val="24"/>
          <w:szCs w:val="24"/>
        </w:rPr>
        <w:t xml:space="preserve">de los </w:t>
      </w:r>
      <w:r w:rsidR="00532D88" w:rsidRPr="00650D58">
        <w:rPr>
          <w:rFonts w:ascii="Arial" w:eastAsia="Times New Roman" w:hAnsi="Arial" w:cs="Arial"/>
          <w:color w:val="000000"/>
          <w:sz w:val="24"/>
          <w:szCs w:val="24"/>
        </w:rPr>
        <w:t>10</w:t>
      </w:r>
      <w:r w:rsidRPr="00650D58">
        <w:rPr>
          <w:rFonts w:ascii="Arial" w:eastAsia="Times New Roman" w:hAnsi="Arial" w:cs="Arial"/>
          <w:color w:val="000000"/>
          <w:sz w:val="24"/>
          <w:szCs w:val="24"/>
        </w:rPr>
        <w:t xml:space="preserve"> profesores, cuentan con el perfil deseable. El </w:t>
      </w:r>
      <w:r w:rsidR="00532D88" w:rsidRPr="00650D58">
        <w:rPr>
          <w:rFonts w:ascii="Arial" w:eastAsia="Times New Roman" w:hAnsi="Arial" w:cs="Arial"/>
          <w:color w:val="000000"/>
          <w:sz w:val="24"/>
          <w:szCs w:val="24"/>
        </w:rPr>
        <w:t>90</w:t>
      </w:r>
      <w:r w:rsidRPr="00650D58">
        <w:rPr>
          <w:rFonts w:ascii="Arial" w:eastAsia="Times New Roman" w:hAnsi="Arial" w:cs="Arial"/>
          <w:color w:val="000000"/>
          <w:sz w:val="24"/>
          <w:szCs w:val="24"/>
        </w:rPr>
        <w:t xml:space="preserve">% de los profesores cuentan con el reconocimiento del Sistema Nacional de Investigadores (SNI) </w:t>
      </w:r>
      <w:proofErr w:type="spellStart"/>
      <w:r w:rsidRPr="00650D58">
        <w:rPr>
          <w:rFonts w:ascii="Arial" w:eastAsia="Times New Roman" w:hAnsi="Arial" w:cs="Arial"/>
          <w:color w:val="000000"/>
          <w:sz w:val="24"/>
          <w:szCs w:val="24"/>
        </w:rPr>
        <w:t>CONACyT</w:t>
      </w:r>
      <w:proofErr w:type="spellEnd"/>
      <w:r w:rsidRPr="00650D58">
        <w:rPr>
          <w:rFonts w:ascii="Arial" w:eastAsia="Times New Roman" w:hAnsi="Arial" w:cs="Arial"/>
          <w:color w:val="000000"/>
          <w:sz w:val="24"/>
          <w:szCs w:val="24"/>
        </w:rPr>
        <w:t xml:space="preserve">, en sus diferentes categorías, </w:t>
      </w:r>
      <w:r w:rsidR="002D60DA">
        <w:rPr>
          <w:rFonts w:ascii="Arial" w:eastAsia="Times New Roman" w:hAnsi="Arial" w:cs="Arial"/>
          <w:color w:val="000000"/>
          <w:sz w:val="24"/>
          <w:szCs w:val="24"/>
        </w:rPr>
        <w:t xml:space="preserve">Emérito, </w:t>
      </w:r>
      <w:r w:rsidRPr="00650D58">
        <w:rPr>
          <w:rFonts w:ascii="Arial" w:eastAsia="Times New Roman" w:hAnsi="Arial" w:cs="Arial"/>
          <w:color w:val="000000"/>
          <w:sz w:val="24"/>
          <w:szCs w:val="24"/>
        </w:rPr>
        <w:t xml:space="preserve">SNI nivel 3, SNI nivel 2, SNI nivel 1, SNI candidato. Cabe mencionar que </w:t>
      </w:r>
      <w:r w:rsidR="00532D88" w:rsidRPr="00650D58">
        <w:rPr>
          <w:rFonts w:ascii="Arial" w:eastAsia="Times New Roman" w:hAnsi="Arial" w:cs="Arial"/>
          <w:color w:val="000000"/>
          <w:sz w:val="24"/>
          <w:szCs w:val="24"/>
        </w:rPr>
        <w:t>dos</w:t>
      </w:r>
      <w:r w:rsidRPr="00650D58">
        <w:rPr>
          <w:rFonts w:ascii="Arial" w:eastAsia="Times New Roman" w:hAnsi="Arial" w:cs="Arial"/>
          <w:color w:val="000000"/>
          <w:sz w:val="24"/>
          <w:szCs w:val="24"/>
        </w:rPr>
        <w:t xml:space="preserve"> de los miembros pertenece</w:t>
      </w:r>
      <w:r w:rsidR="00532D88" w:rsidRPr="00650D58">
        <w:rPr>
          <w:rFonts w:ascii="Arial" w:eastAsia="Times New Roman" w:hAnsi="Arial" w:cs="Arial"/>
          <w:color w:val="000000"/>
          <w:sz w:val="24"/>
          <w:szCs w:val="24"/>
        </w:rPr>
        <w:t>n</w:t>
      </w:r>
      <w:r w:rsidRPr="00650D58">
        <w:rPr>
          <w:rFonts w:ascii="Arial" w:eastAsia="Times New Roman" w:hAnsi="Arial" w:cs="Arial"/>
          <w:color w:val="000000"/>
          <w:sz w:val="24"/>
          <w:szCs w:val="24"/>
        </w:rPr>
        <w:t xml:space="preserve"> a la Academia Mexicana de Ciencias. A continuación, se aprecian los perfiles del Núcleo Académico Básico del posgrado sus perfiles y </w:t>
      </w:r>
      <w:r w:rsidR="00532D88" w:rsidRPr="00650D58">
        <w:rPr>
          <w:rFonts w:ascii="Arial" w:eastAsia="Times New Roman" w:hAnsi="Arial" w:cs="Arial"/>
          <w:color w:val="000000"/>
          <w:sz w:val="24"/>
          <w:szCs w:val="24"/>
        </w:rPr>
        <w:t xml:space="preserve">las dependencias a </w:t>
      </w:r>
      <w:r w:rsidRPr="00650D58">
        <w:rPr>
          <w:rFonts w:ascii="Arial" w:eastAsia="Times New Roman" w:hAnsi="Arial" w:cs="Arial"/>
          <w:color w:val="000000"/>
          <w:sz w:val="24"/>
          <w:szCs w:val="24"/>
        </w:rPr>
        <w:t>l</w:t>
      </w:r>
      <w:r w:rsidR="00532D88" w:rsidRPr="00650D58">
        <w:rPr>
          <w:rFonts w:ascii="Arial" w:eastAsia="Times New Roman" w:hAnsi="Arial" w:cs="Arial"/>
          <w:color w:val="000000"/>
          <w:sz w:val="24"/>
          <w:szCs w:val="24"/>
        </w:rPr>
        <w:t>as</w:t>
      </w:r>
      <w:r w:rsidRPr="00650D58">
        <w:rPr>
          <w:rFonts w:ascii="Arial" w:eastAsia="Times New Roman" w:hAnsi="Arial" w:cs="Arial"/>
          <w:color w:val="000000"/>
          <w:sz w:val="24"/>
          <w:szCs w:val="24"/>
        </w:rPr>
        <w:t xml:space="preserve"> que pertenecen</w:t>
      </w:r>
      <w:r w:rsidR="00DA1A0B">
        <w:rPr>
          <w:rFonts w:ascii="Arial" w:eastAsia="Times New Roman" w:hAnsi="Arial" w:cs="Arial"/>
          <w:color w:val="000000"/>
          <w:sz w:val="24"/>
          <w:szCs w:val="24"/>
        </w:rPr>
        <w:t xml:space="preserve"> </w:t>
      </w:r>
      <w:r w:rsidR="00DA1A0B" w:rsidRPr="004A428E">
        <w:rPr>
          <w:rFonts w:ascii="Arial" w:eastAsia="Times New Roman" w:hAnsi="Arial" w:cs="Arial"/>
          <w:color w:val="000000"/>
          <w:sz w:val="24"/>
          <w:szCs w:val="24"/>
        </w:rPr>
        <w:t>y en el Anexo A se incluye un breve resumen curricular de cada académico</w:t>
      </w:r>
      <w:r w:rsidRPr="004A428E">
        <w:rPr>
          <w:rFonts w:ascii="Arial" w:eastAsia="Times New Roman" w:hAnsi="Arial" w:cs="Arial"/>
          <w:color w:val="000000"/>
          <w:sz w:val="24"/>
          <w:szCs w:val="24"/>
        </w:rPr>
        <w:t>.</w:t>
      </w:r>
      <w:r w:rsidRPr="00650D58">
        <w:rPr>
          <w:rFonts w:ascii="Arial" w:eastAsia="Times New Roman" w:hAnsi="Arial" w:cs="Arial"/>
          <w:color w:val="000000"/>
          <w:sz w:val="24"/>
          <w:szCs w:val="24"/>
        </w:rPr>
        <w:t xml:space="preserve"> </w:t>
      </w:r>
    </w:p>
    <w:p w14:paraId="0E3C54DD" w14:textId="77777777" w:rsidR="00DF5A95" w:rsidRPr="00650D58" w:rsidRDefault="00DF5A95" w:rsidP="00650D58">
      <w:pPr>
        <w:pStyle w:val="Normal1"/>
        <w:widowControl w:val="0"/>
        <w:pBdr>
          <w:top w:val="nil"/>
          <w:left w:val="nil"/>
          <w:bottom w:val="nil"/>
          <w:right w:val="nil"/>
          <w:between w:val="nil"/>
        </w:pBdr>
        <w:tabs>
          <w:tab w:val="left" w:pos="220"/>
        </w:tabs>
        <w:jc w:val="both"/>
        <w:rPr>
          <w:rFonts w:ascii="Arial" w:eastAsia="Times New Roman" w:hAnsi="Arial" w:cs="Arial"/>
          <w:color w:val="000000"/>
          <w:sz w:val="24"/>
          <w:szCs w:val="24"/>
        </w:rPr>
      </w:pPr>
    </w:p>
    <w:p w14:paraId="1814DE67" w14:textId="182D5583" w:rsidR="00A172BE" w:rsidRPr="00650D58" w:rsidRDefault="00A172BE" w:rsidP="00650D58">
      <w:pPr>
        <w:jc w:val="center"/>
        <w:rPr>
          <w:rFonts w:ascii="Arial" w:hAnsi="Arial" w:cs="Arial"/>
        </w:rPr>
      </w:pPr>
      <w:r w:rsidRPr="00650D58">
        <w:rPr>
          <w:rFonts w:ascii="Arial" w:hAnsi="Arial" w:cs="Arial"/>
        </w:rPr>
        <w:t>Núcleo Académico Básico de</w:t>
      </w:r>
      <w:r w:rsidR="001E7607" w:rsidRPr="00650D58">
        <w:rPr>
          <w:rFonts w:ascii="Arial" w:hAnsi="Arial" w:cs="Arial"/>
        </w:rPr>
        <w:t>l Doctorado en Ciencia y Tecnología de Alimento</w:t>
      </w:r>
      <w:r w:rsidRPr="00650D58">
        <w:rPr>
          <w:rFonts w:ascii="Arial" w:hAnsi="Arial" w:cs="Arial"/>
        </w:rPr>
        <w:t>s</w:t>
      </w:r>
    </w:p>
    <w:tbl>
      <w:tblPr>
        <w:tblStyle w:val="Tablaconcuadrcula"/>
        <w:tblW w:w="8500" w:type="dxa"/>
        <w:jc w:val="center"/>
        <w:tblLook w:val="04A0" w:firstRow="1" w:lastRow="0" w:firstColumn="1" w:lastColumn="0" w:noHBand="0" w:noVBand="1"/>
      </w:tblPr>
      <w:tblGrid>
        <w:gridCol w:w="3598"/>
        <w:gridCol w:w="1564"/>
        <w:gridCol w:w="3338"/>
      </w:tblGrid>
      <w:tr w:rsidR="00B26F5C" w:rsidRPr="00650D58" w14:paraId="2CE14A6D" w14:textId="77777777" w:rsidTr="00EC7E56">
        <w:trPr>
          <w:jc w:val="center"/>
        </w:trPr>
        <w:tc>
          <w:tcPr>
            <w:tcW w:w="3681" w:type="dxa"/>
            <w:shd w:val="clear" w:color="auto" w:fill="B4C6E7" w:themeFill="accent1" w:themeFillTint="66"/>
          </w:tcPr>
          <w:p w14:paraId="73A4C72B" w14:textId="77777777"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t>Nombre</w:t>
            </w:r>
          </w:p>
        </w:tc>
        <w:tc>
          <w:tcPr>
            <w:tcW w:w="1417" w:type="dxa"/>
            <w:shd w:val="clear" w:color="auto" w:fill="B4C6E7" w:themeFill="accent1" w:themeFillTint="66"/>
          </w:tcPr>
          <w:p w14:paraId="0F3AEC84" w14:textId="5913A074" w:rsidR="00B26F5C" w:rsidRPr="00650D58" w:rsidRDefault="00B26F5C" w:rsidP="00650D58">
            <w:pPr>
              <w:spacing w:before="120" w:after="120"/>
              <w:ind w:firstLine="0"/>
              <w:jc w:val="center"/>
              <w:rPr>
                <w:rFonts w:ascii="Arial" w:hAnsi="Arial" w:cs="Arial"/>
                <w:b/>
                <w:bCs/>
                <w:sz w:val="24"/>
                <w:szCs w:val="24"/>
              </w:rPr>
            </w:pPr>
            <w:r w:rsidRPr="00650D58">
              <w:rPr>
                <w:rFonts w:ascii="Arial" w:hAnsi="Arial" w:cs="Arial"/>
                <w:b/>
                <w:bCs/>
                <w:sz w:val="24"/>
                <w:szCs w:val="24"/>
              </w:rPr>
              <w:t>Entidad de adscripción</w:t>
            </w:r>
          </w:p>
        </w:tc>
        <w:tc>
          <w:tcPr>
            <w:tcW w:w="3402" w:type="dxa"/>
            <w:shd w:val="clear" w:color="auto" w:fill="B4C6E7" w:themeFill="accent1" w:themeFillTint="66"/>
          </w:tcPr>
          <w:p w14:paraId="1379ADD7" w14:textId="1DB04B06" w:rsidR="00B26F5C" w:rsidRPr="00650D58" w:rsidRDefault="00B26F5C" w:rsidP="00650D58">
            <w:pPr>
              <w:spacing w:before="120" w:after="120"/>
              <w:ind w:firstLine="0"/>
              <w:jc w:val="center"/>
              <w:rPr>
                <w:rFonts w:ascii="Arial" w:hAnsi="Arial" w:cs="Arial"/>
                <w:b/>
                <w:bCs/>
                <w:sz w:val="24"/>
                <w:szCs w:val="24"/>
              </w:rPr>
            </w:pPr>
            <w:r w:rsidRPr="00650D58">
              <w:rPr>
                <w:rFonts w:ascii="Arial" w:hAnsi="Arial" w:cs="Arial"/>
                <w:b/>
                <w:bCs/>
                <w:sz w:val="24"/>
                <w:szCs w:val="24"/>
              </w:rPr>
              <w:t>Ultimo grado Académico</w:t>
            </w:r>
          </w:p>
        </w:tc>
      </w:tr>
      <w:tr w:rsidR="00A268BD" w:rsidRPr="00650D58" w14:paraId="2E967B50" w14:textId="77777777" w:rsidTr="00EC7E56">
        <w:trPr>
          <w:trHeight w:val="418"/>
          <w:jc w:val="center"/>
        </w:trPr>
        <w:tc>
          <w:tcPr>
            <w:tcW w:w="3681" w:type="dxa"/>
            <w:vAlign w:val="center"/>
          </w:tcPr>
          <w:p w14:paraId="28B401F6" w14:textId="77777777" w:rsidR="00A268BD" w:rsidRPr="00650D58" w:rsidRDefault="00A268BD" w:rsidP="00650D58">
            <w:pPr>
              <w:spacing w:before="120" w:after="120"/>
              <w:ind w:firstLine="0"/>
              <w:jc w:val="center"/>
              <w:rPr>
                <w:rFonts w:ascii="Arial" w:hAnsi="Arial" w:cs="Arial"/>
                <w:b/>
                <w:bCs/>
                <w:sz w:val="24"/>
                <w:szCs w:val="24"/>
              </w:rPr>
            </w:pPr>
            <w:r w:rsidRPr="00650D58">
              <w:rPr>
                <w:rFonts w:ascii="Arial" w:hAnsi="Arial" w:cs="Arial"/>
                <w:b/>
                <w:bCs/>
                <w:sz w:val="24"/>
                <w:szCs w:val="24"/>
              </w:rPr>
              <w:t>César I. Beristain Guevara</w:t>
            </w:r>
          </w:p>
        </w:tc>
        <w:tc>
          <w:tcPr>
            <w:tcW w:w="1417" w:type="dxa"/>
          </w:tcPr>
          <w:p w14:paraId="1CBBF0B1" w14:textId="77777777" w:rsidR="00A268BD" w:rsidRPr="00650D58" w:rsidRDefault="00A268BD"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710D8439" w14:textId="7C95D4DF" w:rsidR="00A268BD" w:rsidRPr="004A428E" w:rsidRDefault="00A268BD"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0C2790" w:rsidRPr="004A428E">
              <w:rPr>
                <w:rFonts w:ascii="Arial" w:hAnsi="Arial" w:cs="Arial"/>
                <w:sz w:val="24"/>
                <w:szCs w:val="24"/>
              </w:rPr>
              <w:t xml:space="preserve">, Universidad </w:t>
            </w:r>
            <w:r w:rsidR="00EC7E56" w:rsidRPr="004A428E">
              <w:rPr>
                <w:rFonts w:ascii="Arial" w:hAnsi="Arial" w:cs="Arial"/>
                <w:sz w:val="24"/>
                <w:szCs w:val="24"/>
              </w:rPr>
              <w:t>Autónoma Metropolitana</w:t>
            </w:r>
          </w:p>
        </w:tc>
      </w:tr>
      <w:tr w:rsidR="00A268BD" w:rsidRPr="00650D58" w14:paraId="456AC396" w14:textId="77777777" w:rsidTr="00EC7E56">
        <w:trPr>
          <w:jc w:val="center"/>
        </w:trPr>
        <w:tc>
          <w:tcPr>
            <w:tcW w:w="3681" w:type="dxa"/>
            <w:vAlign w:val="center"/>
          </w:tcPr>
          <w:p w14:paraId="62B4DA92" w14:textId="77777777" w:rsidR="00A268BD" w:rsidRPr="00650D58" w:rsidRDefault="00A268BD" w:rsidP="00650D58">
            <w:pPr>
              <w:spacing w:before="120" w:after="120"/>
              <w:ind w:firstLine="32"/>
              <w:jc w:val="center"/>
              <w:rPr>
                <w:rFonts w:ascii="Arial" w:hAnsi="Arial" w:cs="Arial"/>
                <w:b/>
                <w:bCs/>
                <w:sz w:val="24"/>
                <w:szCs w:val="24"/>
              </w:rPr>
            </w:pPr>
            <w:r w:rsidRPr="00650D58">
              <w:rPr>
                <w:rFonts w:ascii="Arial" w:hAnsi="Arial" w:cs="Arial"/>
                <w:b/>
                <w:bCs/>
                <w:sz w:val="24"/>
                <w:szCs w:val="24"/>
              </w:rPr>
              <w:t>Maribel Jiménez Fernández</w:t>
            </w:r>
          </w:p>
        </w:tc>
        <w:tc>
          <w:tcPr>
            <w:tcW w:w="1417" w:type="dxa"/>
          </w:tcPr>
          <w:p w14:paraId="4F31F87E" w14:textId="77777777" w:rsidR="00A268BD" w:rsidRPr="00650D58" w:rsidRDefault="00A268BD"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4B16D15D" w14:textId="6D8F91FF" w:rsidR="00A268BD" w:rsidRPr="004A428E" w:rsidRDefault="00A268BD"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Tecnológico Nacional de México</w:t>
            </w:r>
          </w:p>
        </w:tc>
      </w:tr>
      <w:tr w:rsidR="00A331D5" w:rsidRPr="00650D58" w14:paraId="7CAEA74E" w14:textId="77777777" w:rsidTr="00EC7E56">
        <w:trPr>
          <w:jc w:val="center"/>
        </w:trPr>
        <w:tc>
          <w:tcPr>
            <w:tcW w:w="3681" w:type="dxa"/>
            <w:vAlign w:val="center"/>
          </w:tcPr>
          <w:p w14:paraId="00FD3305" w14:textId="77777777" w:rsidR="00A331D5" w:rsidRPr="00650D58" w:rsidRDefault="00A331D5" w:rsidP="00650D58">
            <w:pPr>
              <w:spacing w:before="120" w:after="120"/>
              <w:ind w:firstLine="32"/>
              <w:jc w:val="center"/>
              <w:rPr>
                <w:rFonts w:ascii="Arial" w:hAnsi="Arial" w:cs="Arial"/>
                <w:b/>
                <w:bCs/>
                <w:sz w:val="24"/>
                <w:szCs w:val="24"/>
              </w:rPr>
            </w:pPr>
            <w:r w:rsidRPr="00650D58">
              <w:rPr>
                <w:rFonts w:ascii="Arial" w:hAnsi="Arial" w:cs="Arial"/>
                <w:b/>
                <w:bCs/>
                <w:sz w:val="24"/>
                <w:szCs w:val="24"/>
              </w:rPr>
              <w:t>Elia Nora Aquino Bolaños</w:t>
            </w:r>
          </w:p>
        </w:tc>
        <w:tc>
          <w:tcPr>
            <w:tcW w:w="1417" w:type="dxa"/>
          </w:tcPr>
          <w:p w14:paraId="0C9AFC52" w14:textId="77777777" w:rsidR="00A331D5" w:rsidRPr="00650D58" w:rsidRDefault="00A331D5"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30CE7D6E" w14:textId="00D5F04E" w:rsidR="00A331D5" w:rsidRPr="004A428E" w:rsidRDefault="00A331D5"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Universidad Autónoma de Querétaro</w:t>
            </w:r>
          </w:p>
        </w:tc>
      </w:tr>
      <w:tr w:rsidR="00A268BD" w:rsidRPr="00650D58" w14:paraId="74A5EA12" w14:textId="77777777" w:rsidTr="00EC7E56">
        <w:trPr>
          <w:trHeight w:val="325"/>
          <w:jc w:val="center"/>
        </w:trPr>
        <w:tc>
          <w:tcPr>
            <w:tcW w:w="3681" w:type="dxa"/>
            <w:vAlign w:val="center"/>
          </w:tcPr>
          <w:p w14:paraId="2D1FBDF2" w14:textId="77777777" w:rsidR="00A268BD" w:rsidRPr="00650D58" w:rsidRDefault="00A268BD" w:rsidP="00650D58">
            <w:pPr>
              <w:spacing w:before="120" w:after="120"/>
              <w:ind w:firstLine="0"/>
              <w:jc w:val="center"/>
              <w:rPr>
                <w:rFonts w:ascii="Arial" w:hAnsi="Arial" w:cs="Arial"/>
                <w:b/>
                <w:bCs/>
                <w:sz w:val="24"/>
                <w:szCs w:val="24"/>
              </w:rPr>
            </w:pPr>
            <w:r w:rsidRPr="00650D58">
              <w:rPr>
                <w:rFonts w:ascii="Arial" w:hAnsi="Arial" w:cs="Arial"/>
                <w:b/>
                <w:bCs/>
                <w:sz w:val="24"/>
                <w:szCs w:val="24"/>
              </w:rPr>
              <w:t>Luz Alicia Pascual Pineda</w:t>
            </w:r>
          </w:p>
        </w:tc>
        <w:tc>
          <w:tcPr>
            <w:tcW w:w="1417" w:type="dxa"/>
          </w:tcPr>
          <w:p w14:paraId="35C6B898" w14:textId="77777777" w:rsidR="00A268BD" w:rsidRPr="00650D58" w:rsidRDefault="00A268BD"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23A4643B" w14:textId="026B0562" w:rsidR="00A268BD" w:rsidRPr="004A428E" w:rsidRDefault="00A268BD"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Instituto Politécnico Nacional</w:t>
            </w:r>
          </w:p>
        </w:tc>
      </w:tr>
      <w:tr w:rsidR="00B26F5C" w:rsidRPr="00650D58" w14:paraId="4DC6F2C3" w14:textId="77777777" w:rsidTr="00EC7E56">
        <w:trPr>
          <w:jc w:val="center"/>
        </w:trPr>
        <w:tc>
          <w:tcPr>
            <w:tcW w:w="3681" w:type="dxa"/>
            <w:vAlign w:val="center"/>
          </w:tcPr>
          <w:p w14:paraId="59F10CDD" w14:textId="77777777"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t>Jimena Esther Alba Jiménez</w:t>
            </w:r>
          </w:p>
        </w:tc>
        <w:tc>
          <w:tcPr>
            <w:tcW w:w="1417" w:type="dxa"/>
          </w:tcPr>
          <w:p w14:paraId="51384DCE" w14:textId="59D0C60F" w:rsidR="00B26F5C" w:rsidRPr="00650D58" w:rsidRDefault="001E7607"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0F876F40" w14:textId="6C7CEFA7" w:rsidR="00B26F5C" w:rsidRPr="004A428E" w:rsidRDefault="00B26F5C"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Universidad Autónoma de Querétaro</w:t>
            </w:r>
          </w:p>
        </w:tc>
      </w:tr>
      <w:tr w:rsidR="00B26F5C" w:rsidRPr="00650D58" w14:paraId="62CB52F2" w14:textId="77777777" w:rsidTr="00EC7E56">
        <w:trPr>
          <w:jc w:val="center"/>
        </w:trPr>
        <w:tc>
          <w:tcPr>
            <w:tcW w:w="3681" w:type="dxa"/>
            <w:vAlign w:val="center"/>
          </w:tcPr>
          <w:p w14:paraId="4AD0422C" w14:textId="77777777"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t>Elvia Cruz Huerta</w:t>
            </w:r>
          </w:p>
        </w:tc>
        <w:tc>
          <w:tcPr>
            <w:tcW w:w="1417" w:type="dxa"/>
          </w:tcPr>
          <w:p w14:paraId="0B6CA682" w14:textId="3ACFDB97" w:rsidR="00B26F5C" w:rsidRPr="00650D58" w:rsidRDefault="001E7607"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32876289" w14:textId="294DEC99" w:rsidR="00B26F5C" w:rsidRPr="004A428E" w:rsidRDefault="00B26F5C"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xml:space="preserve">, </w:t>
            </w:r>
            <w:r w:rsidR="00EC7E56" w:rsidRPr="004A428E">
              <w:rPr>
                <w:rFonts w:ascii="Arial" w:hAnsi="Arial" w:cs="Arial"/>
              </w:rPr>
              <w:t>Universidad Complutense de Madrid</w:t>
            </w:r>
          </w:p>
        </w:tc>
      </w:tr>
      <w:tr w:rsidR="00F16129" w:rsidRPr="00650D58" w14:paraId="7C27F0F4" w14:textId="77777777" w:rsidTr="00EC7E56">
        <w:trPr>
          <w:trHeight w:val="485"/>
          <w:jc w:val="center"/>
        </w:trPr>
        <w:tc>
          <w:tcPr>
            <w:tcW w:w="3681" w:type="dxa"/>
            <w:vAlign w:val="center"/>
          </w:tcPr>
          <w:p w14:paraId="4CA6FAB3" w14:textId="77777777" w:rsidR="00F16129" w:rsidRPr="00650D58" w:rsidRDefault="00F16129" w:rsidP="00650D58">
            <w:pPr>
              <w:spacing w:before="120" w:after="120"/>
              <w:ind w:firstLine="32"/>
              <w:jc w:val="center"/>
              <w:rPr>
                <w:rFonts w:ascii="Arial" w:hAnsi="Arial" w:cs="Arial"/>
                <w:b/>
                <w:bCs/>
                <w:sz w:val="24"/>
                <w:szCs w:val="24"/>
              </w:rPr>
            </w:pPr>
            <w:r w:rsidRPr="00650D58">
              <w:rPr>
                <w:rFonts w:ascii="Arial" w:hAnsi="Arial" w:cs="Arial"/>
                <w:b/>
                <w:bCs/>
                <w:sz w:val="24"/>
                <w:szCs w:val="24"/>
              </w:rPr>
              <w:t>Martha Paola Rascón Díaz</w:t>
            </w:r>
          </w:p>
        </w:tc>
        <w:tc>
          <w:tcPr>
            <w:tcW w:w="1417" w:type="dxa"/>
          </w:tcPr>
          <w:p w14:paraId="3CEC756D" w14:textId="77777777" w:rsidR="00F16129" w:rsidRPr="00650D58" w:rsidRDefault="00F16129" w:rsidP="00650D58">
            <w:pPr>
              <w:spacing w:before="120" w:after="120"/>
              <w:ind w:firstLine="0"/>
              <w:jc w:val="center"/>
              <w:rPr>
                <w:rFonts w:ascii="Arial" w:hAnsi="Arial" w:cs="Arial"/>
                <w:sz w:val="24"/>
                <w:szCs w:val="24"/>
              </w:rPr>
            </w:pPr>
            <w:r w:rsidRPr="00650D58">
              <w:rPr>
                <w:rFonts w:ascii="Arial" w:hAnsi="Arial" w:cs="Arial"/>
                <w:sz w:val="24"/>
                <w:szCs w:val="24"/>
              </w:rPr>
              <w:t>CIDEA</w:t>
            </w:r>
          </w:p>
        </w:tc>
        <w:tc>
          <w:tcPr>
            <w:tcW w:w="3402" w:type="dxa"/>
          </w:tcPr>
          <w:p w14:paraId="5661AC9D" w14:textId="56178BF1" w:rsidR="00F16129" w:rsidRPr="004A428E" w:rsidRDefault="00F16129"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Tecnológico Nacional de México</w:t>
            </w:r>
          </w:p>
        </w:tc>
      </w:tr>
      <w:tr w:rsidR="00B26F5C" w:rsidRPr="00650D58" w14:paraId="1166044A" w14:textId="77777777" w:rsidTr="00EC7E56">
        <w:trPr>
          <w:jc w:val="center"/>
        </w:trPr>
        <w:tc>
          <w:tcPr>
            <w:tcW w:w="3681" w:type="dxa"/>
            <w:vAlign w:val="center"/>
          </w:tcPr>
          <w:p w14:paraId="2D39ECB3" w14:textId="77777777"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t>Oscar García Barradas</w:t>
            </w:r>
          </w:p>
        </w:tc>
        <w:tc>
          <w:tcPr>
            <w:tcW w:w="1417" w:type="dxa"/>
          </w:tcPr>
          <w:p w14:paraId="4754C25F" w14:textId="3C31D854" w:rsidR="00B26F5C" w:rsidRPr="00650D58" w:rsidRDefault="001E7607" w:rsidP="00650D58">
            <w:pPr>
              <w:spacing w:before="120" w:after="120"/>
              <w:ind w:firstLine="0"/>
              <w:jc w:val="center"/>
              <w:rPr>
                <w:rFonts w:ascii="Arial" w:hAnsi="Arial" w:cs="Arial"/>
                <w:sz w:val="24"/>
                <w:szCs w:val="24"/>
              </w:rPr>
            </w:pPr>
            <w:r w:rsidRPr="00650D58">
              <w:rPr>
                <w:rFonts w:ascii="Arial" w:hAnsi="Arial" w:cs="Arial"/>
                <w:sz w:val="24"/>
                <w:szCs w:val="24"/>
              </w:rPr>
              <w:t>IQA</w:t>
            </w:r>
          </w:p>
        </w:tc>
        <w:tc>
          <w:tcPr>
            <w:tcW w:w="3402" w:type="dxa"/>
          </w:tcPr>
          <w:p w14:paraId="223A6040" w14:textId="7DB6F36F" w:rsidR="00B26F5C" w:rsidRPr="004A428E" w:rsidRDefault="00B26F5C"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xml:space="preserve">, </w:t>
            </w:r>
            <w:r w:rsidR="00EC7E56" w:rsidRPr="004A428E">
              <w:rPr>
                <w:rFonts w:ascii="Arial" w:hAnsi="Arial" w:cs="Arial"/>
              </w:rPr>
              <w:t>CINVESTAV-IPN</w:t>
            </w:r>
          </w:p>
        </w:tc>
      </w:tr>
      <w:tr w:rsidR="00B26F5C" w:rsidRPr="00650D58" w14:paraId="7F1F05B0" w14:textId="77777777" w:rsidTr="00EC7E56">
        <w:trPr>
          <w:jc w:val="center"/>
        </w:trPr>
        <w:tc>
          <w:tcPr>
            <w:tcW w:w="3681" w:type="dxa"/>
            <w:vAlign w:val="center"/>
          </w:tcPr>
          <w:p w14:paraId="11BF543E" w14:textId="1C8BC8D0"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t>María del Socorro Herrera Meza</w:t>
            </w:r>
          </w:p>
        </w:tc>
        <w:tc>
          <w:tcPr>
            <w:tcW w:w="1417" w:type="dxa"/>
          </w:tcPr>
          <w:p w14:paraId="4AD66B8F" w14:textId="2D38F5CB" w:rsidR="00B26F5C" w:rsidRPr="00650D58" w:rsidRDefault="001E7607" w:rsidP="00650D58">
            <w:pPr>
              <w:spacing w:before="120" w:after="120"/>
              <w:ind w:firstLine="0"/>
              <w:jc w:val="center"/>
              <w:rPr>
                <w:rFonts w:ascii="Arial" w:hAnsi="Arial" w:cs="Arial"/>
                <w:sz w:val="24"/>
                <w:szCs w:val="24"/>
              </w:rPr>
            </w:pPr>
            <w:r w:rsidRPr="00650D58">
              <w:rPr>
                <w:rFonts w:ascii="Arial" w:hAnsi="Arial" w:cs="Arial"/>
                <w:sz w:val="24"/>
                <w:szCs w:val="24"/>
              </w:rPr>
              <w:t>IIP</w:t>
            </w:r>
          </w:p>
        </w:tc>
        <w:tc>
          <w:tcPr>
            <w:tcW w:w="3402" w:type="dxa"/>
          </w:tcPr>
          <w:p w14:paraId="10FB372F" w14:textId="5311615C" w:rsidR="00B26F5C" w:rsidRPr="004A428E" w:rsidRDefault="00B26F5C" w:rsidP="00650D58">
            <w:pPr>
              <w:spacing w:before="120" w:after="120"/>
              <w:ind w:firstLine="0"/>
              <w:jc w:val="center"/>
              <w:rPr>
                <w:rFonts w:ascii="Arial" w:hAnsi="Arial" w:cs="Arial"/>
                <w:sz w:val="24"/>
                <w:szCs w:val="24"/>
              </w:rPr>
            </w:pPr>
            <w:r w:rsidRPr="004A428E">
              <w:rPr>
                <w:rFonts w:ascii="Arial" w:hAnsi="Arial" w:cs="Arial"/>
                <w:sz w:val="24"/>
                <w:szCs w:val="24"/>
              </w:rPr>
              <w:t>Doctorado</w:t>
            </w:r>
            <w:r w:rsidR="00EC7E56" w:rsidRPr="004A428E">
              <w:rPr>
                <w:rFonts w:ascii="Arial" w:hAnsi="Arial" w:cs="Arial"/>
                <w:sz w:val="24"/>
                <w:szCs w:val="24"/>
              </w:rPr>
              <w:t>, Tecnológico Nacional de México</w:t>
            </w:r>
          </w:p>
        </w:tc>
      </w:tr>
      <w:tr w:rsidR="00B26F5C" w:rsidRPr="00650D58" w14:paraId="6BC79204" w14:textId="77777777" w:rsidTr="00EC7E56">
        <w:trPr>
          <w:trHeight w:val="485"/>
          <w:jc w:val="center"/>
        </w:trPr>
        <w:tc>
          <w:tcPr>
            <w:tcW w:w="3681" w:type="dxa"/>
            <w:vAlign w:val="center"/>
          </w:tcPr>
          <w:p w14:paraId="70B40ECB" w14:textId="77777777" w:rsidR="00B26F5C" w:rsidRPr="00650D58" w:rsidRDefault="00B26F5C" w:rsidP="00650D58">
            <w:pPr>
              <w:spacing w:before="120" w:after="120"/>
              <w:ind w:firstLine="32"/>
              <w:jc w:val="center"/>
              <w:rPr>
                <w:rFonts w:ascii="Arial" w:hAnsi="Arial" w:cs="Arial"/>
                <w:b/>
                <w:bCs/>
                <w:sz w:val="24"/>
                <w:szCs w:val="24"/>
              </w:rPr>
            </w:pPr>
            <w:r w:rsidRPr="00650D58">
              <w:rPr>
                <w:rFonts w:ascii="Arial" w:hAnsi="Arial" w:cs="Arial"/>
                <w:b/>
                <w:bCs/>
                <w:sz w:val="24"/>
                <w:szCs w:val="24"/>
              </w:rPr>
              <w:lastRenderedPageBreak/>
              <w:t>Luz Irene Pascual Mathey</w:t>
            </w:r>
          </w:p>
        </w:tc>
        <w:tc>
          <w:tcPr>
            <w:tcW w:w="1417" w:type="dxa"/>
          </w:tcPr>
          <w:p w14:paraId="5E144E85" w14:textId="5323FAE8" w:rsidR="00B26F5C" w:rsidRPr="00650D58" w:rsidRDefault="001E7607" w:rsidP="00650D58">
            <w:pPr>
              <w:spacing w:before="120" w:after="120"/>
              <w:ind w:firstLine="0"/>
              <w:jc w:val="center"/>
              <w:rPr>
                <w:rFonts w:ascii="Arial" w:hAnsi="Arial" w:cs="Arial"/>
                <w:sz w:val="24"/>
                <w:szCs w:val="24"/>
              </w:rPr>
            </w:pPr>
            <w:r w:rsidRPr="00650D58">
              <w:rPr>
                <w:rFonts w:ascii="Arial" w:hAnsi="Arial" w:cs="Arial"/>
                <w:sz w:val="24"/>
                <w:szCs w:val="24"/>
              </w:rPr>
              <w:t>FCQ</w:t>
            </w:r>
          </w:p>
        </w:tc>
        <w:tc>
          <w:tcPr>
            <w:tcW w:w="3402" w:type="dxa"/>
          </w:tcPr>
          <w:p w14:paraId="46A86879" w14:textId="4A6BA11D" w:rsidR="00B26F5C" w:rsidRPr="00650D58" w:rsidRDefault="00B26F5C" w:rsidP="00650D58">
            <w:pPr>
              <w:spacing w:before="120" w:after="120"/>
              <w:ind w:firstLine="0"/>
              <w:jc w:val="center"/>
              <w:rPr>
                <w:rFonts w:ascii="Arial" w:hAnsi="Arial" w:cs="Arial"/>
                <w:sz w:val="24"/>
                <w:szCs w:val="24"/>
              </w:rPr>
            </w:pPr>
            <w:r w:rsidRPr="00650D58">
              <w:rPr>
                <w:rFonts w:ascii="Arial" w:hAnsi="Arial" w:cs="Arial"/>
                <w:sz w:val="24"/>
                <w:szCs w:val="24"/>
              </w:rPr>
              <w:t>Doctorado</w:t>
            </w:r>
            <w:r w:rsidR="00EC7E56" w:rsidRPr="004A428E">
              <w:rPr>
                <w:rFonts w:ascii="Arial" w:hAnsi="Arial" w:cs="Arial"/>
                <w:sz w:val="24"/>
                <w:szCs w:val="24"/>
              </w:rPr>
              <w:t>, Universidad Veracruzana</w:t>
            </w:r>
          </w:p>
        </w:tc>
      </w:tr>
    </w:tbl>
    <w:p w14:paraId="6E54E0FC" w14:textId="77777777" w:rsidR="003723E4" w:rsidRPr="00650D58" w:rsidRDefault="003723E4" w:rsidP="00650D58">
      <w:pPr>
        <w:pStyle w:val="Normal1"/>
        <w:pBdr>
          <w:top w:val="nil"/>
          <w:left w:val="nil"/>
          <w:bottom w:val="nil"/>
          <w:right w:val="nil"/>
          <w:between w:val="nil"/>
        </w:pBdr>
        <w:ind w:firstLine="708"/>
        <w:jc w:val="both"/>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 </w:t>
      </w:r>
    </w:p>
    <w:p w14:paraId="1C76B727" w14:textId="4E38A669" w:rsidR="00A172BE" w:rsidRPr="00650D58" w:rsidRDefault="00A172BE" w:rsidP="00650D58">
      <w:pPr>
        <w:pStyle w:val="Normal1"/>
        <w:pBdr>
          <w:top w:val="nil"/>
          <w:left w:val="nil"/>
          <w:bottom w:val="nil"/>
          <w:right w:val="nil"/>
          <w:between w:val="nil"/>
        </w:pBdr>
        <w:ind w:firstLine="708"/>
        <w:jc w:val="both"/>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El </w:t>
      </w:r>
      <w:r w:rsidR="00532D88" w:rsidRPr="00650D58">
        <w:rPr>
          <w:rFonts w:ascii="Arial" w:eastAsia="Times New Roman" w:hAnsi="Arial" w:cs="Arial"/>
          <w:color w:val="000000"/>
          <w:sz w:val="24"/>
          <w:szCs w:val="24"/>
        </w:rPr>
        <w:t>90</w:t>
      </w:r>
      <w:r w:rsidRPr="00650D58">
        <w:rPr>
          <w:rFonts w:ascii="Arial" w:eastAsia="Times New Roman" w:hAnsi="Arial" w:cs="Arial"/>
          <w:color w:val="000000"/>
          <w:sz w:val="24"/>
          <w:szCs w:val="24"/>
        </w:rPr>
        <w:t xml:space="preserve">% de los miembros del NAB pertenecen a un Cuerpo Académico y colaboran de manera constante para alimentar </w:t>
      </w:r>
      <w:r w:rsidRPr="00650D58">
        <w:rPr>
          <w:rFonts w:ascii="Arial" w:eastAsia="Times New Roman" w:hAnsi="Arial" w:cs="Arial"/>
          <w:color w:val="000000"/>
          <w:sz w:val="24"/>
          <w:szCs w:val="24"/>
          <w:highlight w:val="white"/>
        </w:rPr>
        <w:t xml:space="preserve">las tres Líneas de Generación y Aplicación del Conocimiento </w:t>
      </w:r>
      <w:r w:rsidRPr="00650D58">
        <w:rPr>
          <w:rFonts w:ascii="Arial" w:eastAsia="Times New Roman" w:hAnsi="Arial" w:cs="Arial"/>
          <w:color w:val="000000"/>
          <w:sz w:val="24"/>
          <w:szCs w:val="24"/>
        </w:rPr>
        <w:t>(LGAC) del programa de doctorado. El programa buscará que los académicos que no pertenecen al SNI lo logren a mediano plazo. Todos ellos dedican un 40% de su tiempo a la docencia y un 60% a la investigación, como lo marca el estatuto de personal académico de la Universidad Veracruzana. Además, pertenecen a diversas sociedades científicas nacionales e internacionales, con lo que tienen acceso a publicaciones especializadas de índole científica. Todos reciben apoyo para cursar experiencias de actualización docente cada seis meses como parte del Programa de Superación Académica de la Universidad Veracruzana, o para aprovechar las oportunidades de participar en los programas de movilidad e intercambio de profesores. Todos los miembros del NAB participan en eventos académicos nacionales e internacionales.</w:t>
      </w:r>
    </w:p>
    <w:p w14:paraId="2E3948DB" w14:textId="77777777" w:rsidR="00DF5A95" w:rsidRPr="00650D58" w:rsidRDefault="00DF5A95" w:rsidP="00650D58">
      <w:pPr>
        <w:pStyle w:val="Normal1"/>
        <w:pBdr>
          <w:top w:val="nil"/>
          <w:left w:val="nil"/>
          <w:bottom w:val="nil"/>
          <w:right w:val="nil"/>
          <w:between w:val="nil"/>
        </w:pBdr>
        <w:ind w:firstLine="708"/>
        <w:jc w:val="both"/>
        <w:rPr>
          <w:rFonts w:ascii="Arial" w:eastAsia="Times New Roman" w:hAnsi="Arial" w:cs="Arial"/>
          <w:color w:val="000000"/>
          <w:sz w:val="24"/>
          <w:szCs w:val="24"/>
        </w:rPr>
      </w:pPr>
    </w:p>
    <w:p w14:paraId="115D1149" w14:textId="2B01BC9D" w:rsidR="00A172BE" w:rsidRPr="00C22C21" w:rsidRDefault="00A172BE" w:rsidP="007442EA">
      <w:pPr>
        <w:pStyle w:val="Ttulo2"/>
        <w:numPr>
          <w:ilvl w:val="1"/>
          <w:numId w:val="28"/>
        </w:numPr>
        <w:ind w:left="426"/>
        <w:jc w:val="both"/>
        <w:rPr>
          <w:rFonts w:ascii="Arial" w:hAnsi="Arial" w:cs="Arial"/>
          <w:b w:val="0"/>
          <w:bCs/>
          <w:i/>
          <w:szCs w:val="24"/>
        </w:rPr>
      </w:pPr>
      <w:bookmarkStart w:id="34" w:name="_Toc418843774"/>
      <w:bookmarkStart w:id="35" w:name="_Toc130987485"/>
      <w:r w:rsidRPr="00C22C21">
        <w:rPr>
          <w:rFonts w:ascii="Arial" w:hAnsi="Arial" w:cs="Arial"/>
          <w:b w:val="0"/>
          <w:bCs/>
          <w:i/>
          <w:szCs w:val="24"/>
        </w:rPr>
        <w:t>Materiales e infraestructura académica</w:t>
      </w:r>
      <w:bookmarkEnd w:id="34"/>
      <w:bookmarkEnd w:id="35"/>
    </w:p>
    <w:p w14:paraId="0A9C36C1" w14:textId="77777777" w:rsidR="00DF5A95" w:rsidRPr="00650D58" w:rsidRDefault="00DF5A95" w:rsidP="00650D58">
      <w:pPr>
        <w:rPr>
          <w:rFonts w:ascii="Arial" w:hAnsi="Arial" w:cs="Arial"/>
        </w:rPr>
      </w:pPr>
    </w:p>
    <w:p w14:paraId="3A6CE740" w14:textId="1CE031FB" w:rsidR="00A172BE" w:rsidRDefault="00A172BE" w:rsidP="00650D58">
      <w:pPr>
        <w:pStyle w:val="Normal1"/>
        <w:pBdr>
          <w:top w:val="nil"/>
          <w:left w:val="nil"/>
          <w:bottom w:val="nil"/>
          <w:right w:val="nil"/>
          <w:between w:val="nil"/>
        </w:pBdr>
        <w:ind w:firstLine="708"/>
        <w:jc w:val="both"/>
        <w:rPr>
          <w:rFonts w:ascii="Arial" w:eastAsia="Times New Roman" w:hAnsi="Arial" w:cs="Arial"/>
          <w:sz w:val="24"/>
          <w:szCs w:val="24"/>
        </w:rPr>
      </w:pPr>
      <w:r w:rsidRPr="00650D58">
        <w:rPr>
          <w:rFonts w:ascii="Arial" w:eastAsia="Times New Roman" w:hAnsi="Arial" w:cs="Arial"/>
          <w:color w:val="000000"/>
          <w:sz w:val="24"/>
          <w:szCs w:val="24"/>
        </w:rPr>
        <w:t xml:space="preserve">El CIDEA (Centro de Investigación y Desarrollo en Alimentos) se ubica en la zona de Institutos de la Universidad Veracruzana con dirección Dr. Luis Castelazo s/n, en el fraccionamiento Industrial Las Animas. El centro fue creado por acuerdo rectoral, ratificado en el Consejo General Universitario General el 13 de </w:t>
      </w:r>
      <w:r w:rsidR="00B47BFC" w:rsidRPr="00650D58">
        <w:rPr>
          <w:rFonts w:ascii="Arial" w:eastAsia="Times New Roman" w:hAnsi="Arial" w:cs="Arial"/>
          <w:color w:val="000000"/>
          <w:sz w:val="24"/>
          <w:szCs w:val="24"/>
        </w:rPr>
        <w:t>mayo</w:t>
      </w:r>
      <w:r w:rsidRPr="00650D58">
        <w:rPr>
          <w:rFonts w:ascii="Arial" w:eastAsia="Times New Roman" w:hAnsi="Arial" w:cs="Arial"/>
          <w:color w:val="000000"/>
          <w:sz w:val="24"/>
          <w:szCs w:val="24"/>
        </w:rPr>
        <w:t xml:space="preserve"> de 2019. El primer coordinador inició sus funciones el 4 de </w:t>
      </w:r>
      <w:r w:rsidR="00B47BFC" w:rsidRPr="00650D58">
        <w:rPr>
          <w:rFonts w:ascii="Arial" w:eastAsia="Times New Roman" w:hAnsi="Arial" w:cs="Arial"/>
          <w:color w:val="000000"/>
          <w:sz w:val="24"/>
          <w:szCs w:val="24"/>
        </w:rPr>
        <w:t>junio</w:t>
      </w:r>
      <w:r w:rsidRPr="00650D58">
        <w:rPr>
          <w:rFonts w:ascii="Arial" w:eastAsia="Times New Roman" w:hAnsi="Arial" w:cs="Arial"/>
          <w:color w:val="000000"/>
          <w:sz w:val="24"/>
          <w:szCs w:val="24"/>
        </w:rPr>
        <w:t xml:space="preserve"> de 2019. El CIDEA cuenta con espacios para profesores y estudiantes, </w:t>
      </w:r>
      <w:r w:rsidR="00DF5A95" w:rsidRPr="00650D58">
        <w:rPr>
          <w:rFonts w:ascii="Arial" w:eastAsia="Times New Roman" w:hAnsi="Arial" w:cs="Arial"/>
          <w:color w:val="000000"/>
          <w:sz w:val="24"/>
          <w:szCs w:val="24"/>
        </w:rPr>
        <w:t>así</w:t>
      </w:r>
      <w:r w:rsidRPr="00650D58">
        <w:rPr>
          <w:rFonts w:ascii="Arial" w:eastAsia="Times New Roman" w:hAnsi="Arial" w:cs="Arial"/>
          <w:color w:val="000000"/>
          <w:sz w:val="24"/>
          <w:szCs w:val="24"/>
        </w:rPr>
        <w:t xml:space="preserve">́ como con el equipamiento funcional necesario para operar de manera eficiente. Se tienen los laboratorios siguientes: 1) Estabilidad y almacenamiento de los alimentos, 2) </w:t>
      </w:r>
      <w:r w:rsidR="00A268BD" w:rsidRPr="00650D58">
        <w:rPr>
          <w:rFonts w:ascii="Arial" w:eastAsia="Times New Roman" w:hAnsi="Arial" w:cs="Arial"/>
          <w:color w:val="000000"/>
          <w:sz w:val="24"/>
          <w:szCs w:val="24"/>
        </w:rPr>
        <w:t>Análisis</w:t>
      </w:r>
      <w:r w:rsidRPr="00650D58">
        <w:rPr>
          <w:rFonts w:ascii="Arial" w:eastAsia="Times New Roman" w:hAnsi="Arial" w:cs="Arial"/>
          <w:color w:val="000000"/>
          <w:sz w:val="24"/>
          <w:szCs w:val="24"/>
        </w:rPr>
        <w:t xml:space="preserve"> instrumental, 3) Inocuidad alimentaria y 4) </w:t>
      </w:r>
      <w:r w:rsidR="00A268BD" w:rsidRPr="00650D58">
        <w:rPr>
          <w:rFonts w:ascii="Arial" w:eastAsia="Times New Roman" w:hAnsi="Arial" w:cs="Arial"/>
          <w:color w:val="000000"/>
          <w:sz w:val="24"/>
          <w:szCs w:val="24"/>
        </w:rPr>
        <w:t>Ingeniería</w:t>
      </w:r>
      <w:r w:rsidRPr="00650D58">
        <w:rPr>
          <w:rFonts w:ascii="Arial" w:eastAsia="Times New Roman" w:hAnsi="Arial" w:cs="Arial"/>
          <w:color w:val="000000"/>
          <w:sz w:val="24"/>
          <w:szCs w:val="24"/>
        </w:rPr>
        <w:t xml:space="preserve"> y </w:t>
      </w:r>
      <w:r w:rsidR="00A268BD" w:rsidRPr="00650D58">
        <w:rPr>
          <w:rFonts w:ascii="Arial" w:eastAsia="Times New Roman" w:hAnsi="Arial" w:cs="Arial"/>
          <w:color w:val="000000"/>
          <w:sz w:val="24"/>
          <w:szCs w:val="24"/>
        </w:rPr>
        <w:t>Fisicoquímica</w:t>
      </w:r>
      <w:r w:rsidRPr="00650D58">
        <w:rPr>
          <w:rFonts w:ascii="Arial" w:eastAsia="Times New Roman" w:hAnsi="Arial" w:cs="Arial"/>
          <w:color w:val="000000"/>
          <w:sz w:val="24"/>
          <w:szCs w:val="24"/>
        </w:rPr>
        <w:t xml:space="preserve">. Estos laboratorios se encuentran destinados al desarrollo de proyectos de </w:t>
      </w:r>
      <w:r w:rsidR="00A268BD" w:rsidRPr="00650D58">
        <w:rPr>
          <w:rFonts w:ascii="Arial" w:eastAsia="Times New Roman" w:hAnsi="Arial" w:cs="Arial"/>
          <w:color w:val="000000"/>
          <w:sz w:val="24"/>
          <w:szCs w:val="24"/>
        </w:rPr>
        <w:t>investigación</w:t>
      </w:r>
      <w:r w:rsidRPr="00650D58">
        <w:rPr>
          <w:rFonts w:ascii="Arial" w:eastAsia="Times New Roman" w:hAnsi="Arial" w:cs="Arial"/>
          <w:color w:val="000000"/>
          <w:sz w:val="24"/>
          <w:szCs w:val="24"/>
        </w:rPr>
        <w:t xml:space="preserve"> de los </w:t>
      </w:r>
      <w:r w:rsidR="00A268BD" w:rsidRPr="00650D58">
        <w:rPr>
          <w:rFonts w:ascii="Arial" w:eastAsia="Times New Roman" w:hAnsi="Arial" w:cs="Arial"/>
          <w:color w:val="000000"/>
          <w:sz w:val="24"/>
          <w:szCs w:val="24"/>
        </w:rPr>
        <w:t>académicos</w:t>
      </w:r>
      <w:r w:rsidRPr="00650D58">
        <w:rPr>
          <w:rFonts w:ascii="Arial" w:eastAsia="Times New Roman" w:hAnsi="Arial" w:cs="Arial"/>
          <w:color w:val="000000"/>
          <w:sz w:val="24"/>
          <w:szCs w:val="24"/>
        </w:rPr>
        <w:t xml:space="preserve"> y estudiantes, los cuales cuentan con la infraestructura </w:t>
      </w:r>
      <w:r w:rsidR="00A268BD" w:rsidRPr="00650D58">
        <w:rPr>
          <w:rFonts w:ascii="Arial" w:eastAsia="Times New Roman" w:hAnsi="Arial" w:cs="Arial"/>
          <w:color w:val="000000"/>
          <w:sz w:val="24"/>
          <w:szCs w:val="24"/>
        </w:rPr>
        <w:t>básica</w:t>
      </w:r>
      <w:r w:rsidRPr="00650D58">
        <w:rPr>
          <w:rFonts w:ascii="Arial" w:eastAsia="Times New Roman" w:hAnsi="Arial" w:cs="Arial"/>
          <w:color w:val="000000"/>
          <w:sz w:val="24"/>
          <w:szCs w:val="24"/>
        </w:rPr>
        <w:t xml:space="preserve"> indispensable para el trabajo de ordinario de un laboratorio de alimentos y con equipo especializado que permite generar conocimiento de frontera el cual es difundido a </w:t>
      </w:r>
      <w:r w:rsidR="004153BB" w:rsidRPr="00650D58">
        <w:rPr>
          <w:rFonts w:ascii="Arial" w:eastAsia="Times New Roman" w:hAnsi="Arial" w:cs="Arial"/>
          <w:color w:val="000000"/>
          <w:sz w:val="24"/>
          <w:szCs w:val="24"/>
        </w:rPr>
        <w:t>través</w:t>
      </w:r>
      <w:r w:rsidRPr="00650D58">
        <w:rPr>
          <w:rFonts w:ascii="Arial" w:eastAsia="Times New Roman" w:hAnsi="Arial" w:cs="Arial"/>
          <w:color w:val="000000"/>
          <w:sz w:val="24"/>
          <w:szCs w:val="24"/>
        </w:rPr>
        <w:t xml:space="preserve"> de revistas especializadas indizadas en la WEB </w:t>
      </w:r>
      <w:proofErr w:type="spellStart"/>
      <w:r w:rsidRPr="00650D58">
        <w:rPr>
          <w:rFonts w:ascii="Arial" w:eastAsia="Times New Roman" w:hAnsi="Arial" w:cs="Arial"/>
          <w:color w:val="000000"/>
          <w:sz w:val="24"/>
          <w:szCs w:val="24"/>
        </w:rPr>
        <w:t>of</w:t>
      </w:r>
      <w:proofErr w:type="spellEnd"/>
      <w:r w:rsidRPr="00650D58">
        <w:rPr>
          <w:rFonts w:ascii="Arial" w:eastAsia="Times New Roman" w:hAnsi="Arial" w:cs="Arial"/>
          <w:color w:val="000000"/>
          <w:sz w:val="24"/>
          <w:szCs w:val="24"/>
        </w:rPr>
        <w:t xml:space="preserve"> SCIENCE y en SCOPUS. </w:t>
      </w:r>
      <w:r w:rsidRPr="00650D58">
        <w:rPr>
          <w:rFonts w:ascii="Arial" w:eastAsia="Times New Roman" w:hAnsi="Arial" w:cs="Arial"/>
          <w:sz w:val="24"/>
          <w:szCs w:val="24"/>
        </w:rPr>
        <w:t>Su infraestructura consta de un edificio que albergan 9 cubículos de académicos, cuatro laboratorios de análisis, experimentación y manejo de muestras biológicas. Cada laboratorio tiene un investigador responsable de coordinar las actividades. Además, existen dos aulas para la impartición de clases y conferencias, una de las cuales es híbrida. Todos los académicos disponen de un cubículo, escritorio, computadora e impresora. Si bien actualmente no hay un espacio específico para los estudiantes, ellos pueden hacer uso de los espacios y laboratorios</w:t>
      </w:r>
      <w:r w:rsidR="002D60DA">
        <w:rPr>
          <w:rFonts w:ascii="Arial" w:eastAsia="Times New Roman" w:hAnsi="Arial" w:cs="Arial"/>
          <w:sz w:val="24"/>
          <w:szCs w:val="24"/>
        </w:rPr>
        <w:t>.</w:t>
      </w:r>
      <w:r w:rsidRPr="00650D58">
        <w:rPr>
          <w:rFonts w:ascii="Arial" w:eastAsia="Times New Roman" w:hAnsi="Arial" w:cs="Arial"/>
          <w:sz w:val="24"/>
          <w:szCs w:val="24"/>
        </w:rPr>
        <w:t xml:space="preserve"> Los laboratorios y los equipos más importantes, además de los rutinarios son los siguientes:</w:t>
      </w:r>
    </w:p>
    <w:p w14:paraId="415C560E" w14:textId="77777777" w:rsidR="00650D58" w:rsidRDefault="00650D58" w:rsidP="00650D58">
      <w:pPr>
        <w:pStyle w:val="Normal1"/>
        <w:pBdr>
          <w:top w:val="nil"/>
          <w:left w:val="nil"/>
          <w:bottom w:val="nil"/>
          <w:right w:val="nil"/>
          <w:between w:val="nil"/>
        </w:pBdr>
        <w:ind w:firstLine="708"/>
        <w:jc w:val="both"/>
        <w:rPr>
          <w:rFonts w:ascii="Arial" w:eastAsia="Times New Roman" w:hAnsi="Arial" w:cs="Arial"/>
          <w:sz w:val="24"/>
          <w:szCs w:val="24"/>
        </w:rPr>
      </w:pPr>
    </w:p>
    <w:p w14:paraId="74278592" w14:textId="77777777" w:rsidR="00650D58" w:rsidRDefault="00650D58" w:rsidP="00650D58">
      <w:pPr>
        <w:pStyle w:val="Normal1"/>
        <w:pBdr>
          <w:top w:val="nil"/>
          <w:left w:val="nil"/>
          <w:bottom w:val="nil"/>
          <w:right w:val="nil"/>
          <w:between w:val="nil"/>
        </w:pBdr>
        <w:ind w:firstLine="0"/>
        <w:jc w:val="both"/>
        <w:rPr>
          <w:rFonts w:ascii="Arial" w:eastAsia="Times New Roman" w:hAnsi="Arial" w:cs="Arial"/>
          <w:color w:val="000000"/>
          <w:sz w:val="24"/>
          <w:szCs w:val="24"/>
        </w:rPr>
      </w:pPr>
    </w:p>
    <w:p w14:paraId="5FEA37E2" w14:textId="77777777" w:rsidR="002D60DA" w:rsidRDefault="002D60DA" w:rsidP="00650D58">
      <w:pPr>
        <w:pStyle w:val="Normal1"/>
        <w:pBdr>
          <w:top w:val="nil"/>
          <w:left w:val="nil"/>
          <w:bottom w:val="nil"/>
          <w:right w:val="nil"/>
          <w:between w:val="nil"/>
        </w:pBdr>
        <w:ind w:firstLine="0"/>
        <w:jc w:val="both"/>
        <w:rPr>
          <w:rFonts w:ascii="Arial" w:eastAsia="Times New Roman" w:hAnsi="Arial" w:cs="Arial"/>
          <w:color w:val="000000"/>
          <w:sz w:val="24"/>
          <w:szCs w:val="24"/>
        </w:rPr>
      </w:pPr>
    </w:p>
    <w:p w14:paraId="376EC0CE" w14:textId="77777777" w:rsidR="002D60DA" w:rsidRPr="00650D58" w:rsidRDefault="002D60DA" w:rsidP="00650D58">
      <w:pPr>
        <w:pStyle w:val="Normal1"/>
        <w:pBdr>
          <w:top w:val="nil"/>
          <w:left w:val="nil"/>
          <w:bottom w:val="nil"/>
          <w:right w:val="nil"/>
          <w:between w:val="nil"/>
        </w:pBdr>
        <w:ind w:firstLine="0"/>
        <w:jc w:val="both"/>
        <w:rPr>
          <w:rFonts w:ascii="Arial" w:eastAsia="Times New Roman" w:hAnsi="Arial" w:cs="Arial"/>
          <w:color w:val="000000"/>
          <w:sz w:val="24"/>
          <w:szCs w:val="24"/>
        </w:rPr>
      </w:pPr>
    </w:p>
    <w:p w14:paraId="7EF051E5" w14:textId="77777777" w:rsidR="00A172BE" w:rsidRPr="00650D58" w:rsidRDefault="00A172BE" w:rsidP="00650D58">
      <w:pPr>
        <w:pStyle w:val="Normal1"/>
        <w:widowControl w:val="0"/>
        <w:ind w:firstLine="708"/>
        <w:jc w:val="both"/>
        <w:rPr>
          <w:rFonts w:ascii="Arial" w:eastAsia="Times New Roman" w:hAnsi="Arial" w:cs="Arial"/>
          <w:sz w:val="24"/>
          <w:szCs w:val="24"/>
        </w:rPr>
      </w:pPr>
    </w:p>
    <w:tbl>
      <w:tblPr>
        <w:tblW w:w="8080" w:type="dxa"/>
        <w:jc w:val="center"/>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3685"/>
        <w:gridCol w:w="4395"/>
      </w:tblGrid>
      <w:tr w:rsidR="00A172BE" w:rsidRPr="00650D58" w14:paraId="074A94F5" w14:textId="77777777" w:rsidTr="00AB1D85">
        <w:trPr>
          <w:trHeight w:val="300"/>
          <w:jc w:val="center"/>
        </w:trPr>
        <w:tc>
          <w:tcPr>
            <w:tcW w:w="808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tcPr>
          <w:p w14:paraId="6482C19D" w14:textId="2CD52B5B" w:rsidR="00A172BE" w:rsidRPr="00650D58" w:rsidRDefault="00A172BE" w:rsidP="00650D58">
            <w:pPr>
              <w:pStyle w:val="Ttulo7"/>
              <w:rPr>
                <w:rFonts w:ascii="Arial" w:hAnsi="Arial" w:cs="Arial"/>
                <w:sz w:val="24"/>
                <w:szCs w:val="24"/>
              </w:rPr>
            </w:pPr>
            <w:bookmarkStart w:id="36" w:name="_Toc1946103"/>
            <w:bookmarkStart w:id="37" w:name="_Toc1946518"/>
            <w:r w:rsidRPr="00650D58">
              <w:rPr>
                <w:rFonts w:ascii="Arial" w:hAnsi="Arial" w:cs="Arial"/>
                <w:sz w:val="24"/>
                <w:szCs w:val="24"/>
              </w:rPr>
              <w:lastRenderedPageBreak/>
              <w:t xml:space="preserve">Infraestructura y Articulación de Laboratorios del </w:t>
            </w:r>
            <w:bookmarkEnd w:id="36"/>
            <w:bookmarkEnd w:id="37"/>
            <w:r w:rsidR="009276D7" w:rsidRPr="00650D58">
              <w:rPr>
                <w:rFonts w:ascii="Arial" w:hAnsi="Arial" w:cs="Arial"/>
                <w:sz w:val="24"/>
                <w:szCs w:val="24"/>
              </w:rPr>
              <w:t>CIDEA</w:t>
            </w:r>
          </w:p>
        </w:tc>
      </w:tr>
      <w:tr w:rsidR="00A172BE" w:rsidRPr="00650D58" w14:paraId="64692F6D" w14:textId="77777777" w:rsidTr="00AB1D85">
        <w:trPr>
          <w:trHeight w:val="300"/>
          <w:jc w:val="center"/>
        </w:trPr>
        <w:tc>
          <w:tcPr>
            <w:tcW w:w="3685" w:type="dxa"/>
            <w:tcBorders>
              <w:top w:val="single" w:sz="8" w:space="0" w:color="000000" w:themeColor="text1"/>
              <w:left w:val="single" w:sz="8" w:space="0" w:color="000000" w:themeColor="text1"/>
              <w:bottom w:val="single" w:sz="8" w:space="0" w:color="000000" w:themeColor="text1"/>
            </w:tcBorders>
          </w:tcPr>
          <w:p w14:paraId="53412437" w14:textId="57B9075F" w:rsidR="00A172BE" w:rsidRPr="00650D58" w:rsidRDefault="00A172BE" w:rsidP="00650D58">
            <w:pPr>
              <w:pStyle w:val="Ttulo7"/>
              <w:jc w:val="center"/>
              <w:rPr>
                <w:rFonts w:ascii="Arial" w:hAnsi="Arial" w:cs="Arial"/>
                <w:sz w:val="24"/>
                <w:szCs w:val="24"/>
              </w:rPr>
            </w:pPr>
            <w:bookmarkStart w:id="38" w:name="_Toc1946104"/>
            <w:bookmarkStart w:id="39" w:name="_Toc1946519"/>
            <w:r w:rsidRPr="00650D58">
              <w:rPr>
                <w:rFonts w:ascii="Arial" w:hAnsi="Arial" w:cs="Arial"/>
                <w:sz w:val="24"/>
                <w:szCs w:val="24"/>
              </w:rPr>
              <w:t>Laboratorio</w:t>
            </w:r>
            <w:bookmarkEnd w:id="38"/>
            <w:bookmarkEnd w:id="39"/>
          </w:p>
        </w:tc>
        <w:tc>
          <w:tcPr>
            <w:tcW w:w="4395" w:type="dxa"/>
            <w:tcBorders>
              <w:top w:val="single" w:sz="8" w:space="0" w:color="000000" w:themeColor="text1"/>
              <w:bottom w:val="single" w:sz="8" w:space="0" w:color="000000" w:themeColor="text1"/>
              <w:right w:val="single" w:sz="8" w:space="0" w:color="000000" w:themeColor="text1"/>
            </w:tcBorders>
          </w:tcPr>
          <w:p w14:paraId="05172814" w14:textId="77777777" w:rsidR="00A172BE" w:rsidRPr="00650D58" w:rsidRDefault="00A172BE" w:rsidP="00650D58">
            <w:pPr>
              <w:pStyle w:val="Ttulo7"/>
              <w:jc w:val="center"/>
              <w:rPr>
                <w:rFonts w:ascii="Arial" w:hAnsi="Arial" w:cs="Arial"/>
                <w:sz w:val="24"/>
                <w:szCs w:val="24"/>
              </w:rPr>
            </w:pPr>
            <w:r w:rsidRPr="00650D58">
              <w:rPr>
                <w:rFonts w:ascii="Arial" w:hAnsi="Arial" w:cs="Arial"/>
                <w:sz w:val="24"/>
                <w:szCs w:val="24"/>
              </w:rPr>
              <w:t>Equipamiento</w:t>
            </w:r>
          </w:p>
        </w:tc>
      </w:tr>
      <w:tr w:rsidR="00A172BE" w:rsidRPr="00650D58" w14:paraId="6D0B7A71" w14:textId="77777777" w:rsidTr="00AB1D85">
        <w:trPr>
          <w:trHeight w:val="300"/>
          <w:jc w:val="center"/>
        </w:trPr>
        <w:tc>
          <w:tcPr>
            <w:tcW w:w="3685" w:type="dxa"/>
            <w:tcBorders>
              <w:top w:val="single" w:sz="8" w:space="0" w:color="000000" w:themeColor="text1"/>
              <w:left w:val="single" w:sz="8" w:space="0" w:color="000000" w:themeColor="text1"/>
              <w:bottom w:val="single" w:sz="8" w:space="0" w:color="000000" w:themeColor="text1"/>
            </w:tcBorders>
          </w:tcPr>
          <w:p w14:paraId="324D503A" w14:textId="6F4BFB76" w:rsidR="00A172BE" w:rsidRPr="00650D58" w:rsidRDefault="00A172BE" w:rsidP="00650D58">
            <w:pPr>
              <w:pStyle w:val="NormalWeb"/>
              <w:rPr>
                <w:rFonts w:ascii="Arial" w:hAnsi="Arial" w:cs="Arial"/>
              </w:rPr>
            </w:pPr>
            <w:r w:rsidRPr="00650D58">
              <w:rPr>
                <w:rFonts w:ascii="Arial" w:hAnsi="Arial" w:cs="Arial"/>
              </w:rPr>
              <w:t>1) Estabilidad y almacenamiento de los alimentos</w:t>
            </w:r>
          </w:p>
        </w:tc>
        <w:tc>
          <w:tcPr>
            <w:tcW w:w="4395" w:type="dxa"/>
            <w:tcBorders>
              <w:top w:val="single" w:sz="8" w:space="0" w:color="000000" w:themeColor="text1"/>
              <w:bottom w:val="single" w:sz="8" w:space="0" w:color="000000" w:themeColor="text1"/>
              <w:right w:val="single" w:sz="8" w:space="0" w:color="000000" w:themeColor="text1"/>
            </w:tcBorders>
          </w:tcPr>
          <w:p w14:paraId="5B0B7C90"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Analizador de proteínas</w:t>
            </w:r>
          </w:p>
          <w:p w14:paraId="62B682B1" w14:textId="4C4E616C" w:rsidR="00A172BE" w:rsidRPr="004A428E" w:rsidRDefault="00A172BE" w:rsidP="007442EA">
            <w:pPr>
              <w:pStyle w:val="Ttulo7"/>
              <w:numPr>
                <w:ilvl w:val="1"/>
                <w:numId w:val="2"/>
              </w:numPr>
              <w:tabs>
                <w:tab w:val="clear" w:pos="1440"/>
                <w:tab w:val="num" w:pos="733"/>
              </w:tabs>
              <w:ind w:left="733" w:hanging="283"/>
              <w:rPr>
                <w:rFonts w:ascii="Arial" w:hAnsi="Arial" w:cs="Arial"/>
                <w:sz w:val="24"/>
                <w:szCs w:val="24"/>
              </w:rPr>
            </w:pPr>
            <w:r w:rsidRPr="004A428E">
              <w:rPr>
                <w:rFonts w:ascii="Arial" w:hAnsi="Arial" w:cs="Arial"/>
                <w:sz w:val="24"/>
                <w:szCs w:val="24"/>
              </w:rPr>
              <w:t>C</w:t>
            </w:r>
            <w:r w:rsidR="00C86046" w:rsidRPr="004A428E">
              <w:rPr>
                <w:rFonts w:ascii="Arial" w:hAnsi="Arial" w:cs="Arial"/>
                <w:sz w:val="24"/>
                <w:szCs w:val="24"/>
              </w:rPr>
              <w:t>á</w:t>
            </w:r>
            <w:r w:rsidRPr="004A428E">
              <w:rPr>
                <w:rFonts w:ascii="Arial" w:hAnsi="Arial" w:cs="Arial"/>
                <w:sz w:val="24"/>
                <w:szCs w:val="24"/>
              </w:rPr>
              <w:t>maras de almacenamiento</w:t>
            </w:r>
          </w:p>
          <w:p w14:paraId="0EC0AD1A"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Ultracongeladores</w:t>
            </w:r>
          </w:p>
          <w:p w14:paraId="10BD6809"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Centrífuga refrigerada</w:t>
            </w:r>
          </w:p>
          <w:p w14:paraId="4D4CCD7A"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Espectrofotómetro de Infrarrojo cercano</w:t>
            </w:r>
          </w:p>
          <w:p w14:paraId="1673A19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Medidor de lípidos</w:t>
            </w:r>
          </w:p>
        </w:tc>
      </w:tr>
      <w:tr w:rsidR="00A172BE" w:rsidRPr="00650D58" w14:paraId="2ECFC93E" w14:textId="77777777" w:rsidTr="00AB1D85">
        <w:trPr>
          <w:trHeight w:val="300"/>
          <w:jc w:val="center"/>
        </w:trPr>
        <w:tc>
          <w:tcPr>
            <w:tcW w:w="3685" w:type="dxa"/>
            <w:tcBorders>
              <w:top w:val="single" w:sz="8" w:space="0" w:color="000000" w:themeColor="text1"/>
              <w:left w:val="single" w:sz="8" w:space="0" w:color="000000" w:themeColor="text1"/>
              <w:bottom w:val="single" w:sz="8" w:space="0" w:color="000000" w:themeColor="text1"/>
            </w:tcBorders>
          </w:tcPr>
          <w:p w14:paraId="6C6537A9" w14:textId="65D6DB42" w:rsidR="00A172BE" w:rsidRPr="00650D58" w:rsidRDefault="00A172BE" w:rsidP="00650D58">
            <w:pPr>
              <w:pStyle w:val="Ttulo7"/>
              <w:rPr>
                <w:rFonts w:ascii="Arial" w:hAnsi="Arial" w:cs="Arial"/>
                <w:sz w:val="24"/>
                <w:szCs w:val="24"/>
              </w:rPr>
            </w:pPr>
            <w:bookmarkStart w:id="40" w:name="_Toc1946108"/>
            <w:bookmarkStart w:id="41" w:name="_Toc1946523"/>
            <w:r w:rsidRPr="00650D58">
              <w:rPr>
                <w:rFonts w:ascii="Arial" w:hAnsi="Arial" w:cs="Arial"/>
                <w:sz w:val="24"/>
                <w:szCs w:val="24"/>
              </w:rPr>
              <w:t xml:space="preserve">2) Laboratorio de </w:t>
            </w:r>
            <w:bookmarkEnd w:id="40"/>
            <w:bookmarkEnd w:id="41"/>
            <w:r w:rsidRPr="00650D58">
              <w:rPr>
                <w:rFonts w:ascii="Arial" w:hAnsi="Arial" w:cs="Arial"/>
                <w:sz w:val="24"/>
                <w:szCs w:val="24"/>
              </w:rPr>
              <w:t>Análisis Instrumental</w:t>
            </w:r>
          </w:p>
        </w:tc>
        <w:tc>
          <w:tcPr>
            <w:tcW w:w="4395" w:type="dxa"/>
            <w:tcBorders>
              <w:top w:val="single" w:sz="8" w:space="0" w:color="000000" w:themeColor="text1"/>
              <w:bottom w:val="single" w:sz="8" w:space="0" w:color="000000" w:themeColor="text1"/>
              <w:right w:val="single" w:sz="8" w:space="0" w:color="000000" w:themeColor="text1"/>
            </w:tcBorders>
          </w:tcPr>
          <w:p w14:paraId="02153CE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Cromatógrafo de gases acoplado a masas</w:t>
            </w:r>
          </w:p>
          <w:p w14:paraId="03CEB3D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Cromatógrafo de líquidos acoplado a masas</w:t>
            </w:r>
          </w:p>
          <w:p w14:paraId="2BD679AE"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Analizador de minerales</w:t>
            </w:r>
          </w:p>
          <w:p w14:paraId="5E06DD9E"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Multiescaner</w:t>
            </w:r>
          </w:p>
          <w:p w14:paraId="4870EA0D"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Espectrofotómetros UV-VIS</w:t>
            </w:r>
          </w:p>
        </w:tc>
      </w:tr>
      <w:tr w:rsidR="00A172BE" w:rsidRPr="00650D58" w14:paraId="65A3486A" w14:textId="77777777" w:rsidTr="00AB1D85">
        <w:trPr>
          <w:trHeight w:val="300"/>
          <w:jc w:val="center"/>
        </w:trPr>
        <w:tc>
          <w:tcPr>
            <w:tcW w:w="3685" w:type="dxa"/>
            <w:tcBorders>
              <w:top w:val="single" w:sz="8" w:space="0" w:color="000000" w:themeColor="text1"/>
              <w:left w:val="single" w:sz="8" w:space="0" w:color="000000" w:themeColor="text1"/>
              <w:bottom w:val="single" w:sz="8" w:space="0" w:color="000000" w:themeColor="text1"/>
            </w:tcBorders>
          </w:tcPr>
          <w:p w14:paraId="7468252A" w14:textId="7503B791" w:rsidR="00A172BE" w:rsidRPr="00650D58" w:rsidRDefault="00A172BE" w:rsidP="00650D58">
            <w:pPr>
              <w:pStyle w:val="Ttulo7"/>
              <w:rPr>
                <w:rFonts w:ascii="Arial" w:hAnsi="Arial" w:cs="Arial"/>
                <w:sz w:val="24"/>
                <w:szCs w:val="24"/>
              </w:rPr>
            </w:pPr>
            <w:bookmarkStart w:id="42" w:name="_Toc1946110"/>
            <w:bookmarkStart w:id="43" w:name="_Toc1946525"/>
            <w:r w:rsidRPr="00650D58">
              <w:rPr>
                <w:rFonts w:ascii="Arial" w:hAnsi="Arial" w:cs="Arial"/>
                <w:sz w:val="24"/>
                <w:szCs w:val="24"/>
              </w:rPr>
              <w:t xml:space="preserve">3) Laboratorio de </w:t>
            </w:r>
            <w:bookmarkEnd w:id="42"/>
            <w:bookmarkEnd w:id="43"/>
            <w:r w:rsidRPr="00650D58">
              <w:rPr>
                <w:rFonts w:ascii="Arial" w:hAnsi="Arial" w:cs="Arial"/>
                <w:sz w:val="24"/>
                <w:szCs w:val="24"/>
              </w:rPr>
              <w:t>Calidad y Seguridad Alimentaria</w:t>
            </w:r>
          </w:p>
        </w:tc>
        <w:tc>
          <w:tcPr>
            <w:tcW w:w="4395" w:type="dxa"/>
            <w:tcBorders>
              <w:top w:val="single" w:sz="8" w:space="0" w:color="000000" w:themeColor="text1"/>
              <w:bottom w:val="single" w:sz="8" w:space="0" w:color="000000" w:themeColor="text1"/>
              <w:right w:val="single" w:sz="8" w:space="0" w:color="000000" w:themeColor="text1"/>
            </w:tcBorders>
          </w:tcPr>
          <w:p w14:paraId="5A66ADB3"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Fermentador</w:t>
            </w:r>
          </w:p>
          <w:p w14:paraId="3022862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Incubadoras</w:t>
            </w:r>
          </w:p>
          <w:p w14:paraId="3781E6CE"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Microscopio electrónico de barrido.</w:t>
            </w:r>
          </w:p>
          <w:p w14:paraId="0D8035BF"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Higrómetros para actividad de agua</w:t>
            </w:r>
          </w:p>
          <w:p w14:paraId="0A9A89C0"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Liofilizadoras</w:t>
            </w:r>
          </w:p>
        </w:tc>
      </w:tr>
      <w:tr w:rsidR="00A172BE" w:rsidRPr="00650D58" w14:paraId="6818BA30" w14:textId="77777777" w:rsidTr="00AB1D85">
        <w:trPr>
          <w:trHeight w:val="80"/>
          <w:jc w:val="center"/>
        </w:trPr>
        <w:tc>
          <w:tcPr>
            <w:tcW w:w="3685" w:type="dxa"/>
            <w:tcBorders>
              <w:top w:val="single" w:sz="8" w:space="0" w:color="000000" w:themeColor="text1"/>
              <w:left w:val="single" w:sz="8" w:space="0" w:color="000000" w:themeColor="text1"/>
              <w:bottom w:val="single" w:sz="8" w:space="0" w:color="000000" w:themeColor="text1"/>
            </w:tcBorders>
          </w:tcPr>
          <w:p w14:paraId="441DF727" w14:textId="70E9DDD0" w:rsidR="00A172BE" w:rsidRPr="00650D58" w:rsidRDefault="00A172BE" w:rsidP="00650D58">
            <w:pPr>
              <w:pStyle w:val="Ttulo7"/>
              <w:rPr>
                <w:rFonts w:ascii="Arial" w:hAnsi="Arial" w:cs="Arial"/>
                <w:sz w:val="24"/>
                <w:szCs w:val="24"/>
              </w:rPr>
            </w:pPr>
            <w:bookmarkStart w:id="44" w:name="_Toc1946112"/>
            <w:bookmarkStart w:id="45" w:name="_Toc1946527"/>
            <w:r w:rsidRPr="00650D58">
              <w:rPr>
                <w:rFonts w:ascii="Arial" w:hAnsi="Arial" w:cs="Arial"/>
                <w:sz w:val="24"/>
                <w:szCs w:val="24"/>
              </w:rPr>
              <w:t xml:space="preserve">4) Laboratorio de </w:t>
            </w:r>
            <w:bookmarkEnd w:id="44"/>
            <w:bookmarkEnd w:id="45"/>
            <w:r w:rsidRPr="00650D58">
              <w:rPr>
                <w:rFonts w:ascii="Arial" w:hAnsi="Arial" w:cs="Arial"/>
                <w:sz w:val="24"/>
                <w:szCs w:val="24"/>
              </w:rPr>
              <w:t>Ingeniería y Fisicoquímica de Alimento</w:t>
            </w:r>
          </w:p>
        </w:tc>
        <w:tc>
          <w:tcPr>
            <w:tcW w:w="4395" w:type="dxa"/>
            <w:tcBorders>
              <w:top w:val="single" w:sz="8" w:space="0" w:color="000000" w:themeColor="text1"/>
              <w:bottom w:val="single" w:sz="8" w:space="0" w:color="000000" w:themeColor="text1"/>
              <w:right w:val="single" w:sz="8" w:space="0" w:color="000000" w:themeColor="text1"/>
            </w:tcBorders>
          </w:tcPr>
          <w:p w14:paraId="4C9F7B8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 xml:space="preserve">Texturómetro </w:t>
            </w:r>
          </w:p>
          <w:p w14:paraId="1D535E50"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Tensiómetro</w:t>
            </w:r>
          </w:p>
          <w:p w14:paraId="2255DC3C"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Medidor de tamaño de partícula a escala nanométrica</w:t>
            </w:r>
          </w:p>
          <w:p w14:paraId="52EEB3FA"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 xml:space="preserve">Secadores por aspersión y lecho fluidizado. </w:t>
            </w:r>
          </w:p>
          <w:p w14:paraId="2A7B50EB"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Equipo para obtener nanodispersiones.</w:t>
            </w:r>
          </w:p>
          <w:p w14:paraId="57DC0BB4"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Ultrasonido</w:t>
            </w:r>
          </w:p>
          <w:p w14:paraId="2FB9EB68"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Reómetro</w:t>
            </w:r>
          </w:p>
          <w:p w14:paraId="0A88C7A8"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Calorímetro Diferencial de Barrido</w:t>
            </w:r>
          </w:p>
          <w:p w14:paraId="3C602776"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Equipo de Análisis Termogavimétrico</w:t>
            </w:r>
          </w:p>
          <w:p w14:paraId="4FD6B2E2"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Liofilizador</w:t>
            </w:r>
          </w:p>
          <w:p w14:paraId="7A9959D8" w14:textId="77777777" w:rsidR="00A172BE" w:rsidRPr="00650D58" w:rsidRDefault="00A172BE" w:rsidP="007442EA">
            <w:pPr>
              <w:pStyle w:val="Ttulo7"/>
              <w:numPr>
                <w:ilvl w:val="1"/>
                <w:numId w:val="2"/>
              </w:numPr>
              <w:tabs>
                <w:tab w:val="clear" w:pos="1440"/>
                <w:tab w:val="num" w:pos="733"/>
              </w:tabs>
              <w:ind w:left="733" w:hanging="283"/>
              <w:rPr>
                <w:rFonts w:ascii="Arial" w:hAnsi="Arial" w:cs="Arial"/>
                <w:sz w:val="24"/>
                <w:szCs w:val="24"/>
              </w:rPr>
            </w:pPr>
            <w:r w:rsidRPr="00650D58">
              <w:rPr>
                <w:rFonts w:ascii="Arial" w:hAnsi="Arial" w:cs="Arial"/>
                <w:sz w:val="24"/>
                <w:szCs w:val="24"/>
              </w:rPr>
              <w:t>Espectrofotómetro</w:t>
            </w:r>
          </w:p>
        </w:tc>
      </w:tr>
    </w:tbl>
    <w:p w14:paraId="17ABB40F" w14:textId="77777777" w:rsidR="00A172BE" w:rsidRPr="00650D58" w:rsidRDefault="00A172BE" w:rsidP="00650D58">
      <w:pPr>
        <w:pStyle w:val="Normal1"/>
        <w:widowControl w:val="0"/>
        <w:jc w:val="both"/>
        <w:rPr>
          <w:rFonts w:ascii="Arial" w:eastAsia="Times New Roman" w:hAnsi="Arial" w:cs="Arial"/>
          <w:sz w:val="24"/>
          <w:szCs w:val="24"/>
        </w:rPr>
      </w:pPr>
    </w:p>
    <w:p w14:paraId="31275727" w14:textId="77777777" w:rsidR="00A172BE" w:rsidRPr="00650D58" w:rsidRDefault="00A172BE" w:rsidP="00650D58">
      <w:pPr>
        <w:pStyle w:val="Normal1"/>
        <w:widowControl w:val="0"/>
        <w:ind w:firstLine="709"/>
        <w:jc w:val="both"/>
        <w:rPr>
          <w:rFonts w:ascii="Arial" w:eastAsia="Times New Roman" w:hAnsi="Arial" w:cs="Arial"/>
          <w:sz w:val="24"/>
          <w:szCs w:val="24"/>
        </w:rPr>
      </w:pPr>
      <w:r w:rsidRPr="00650D58">
        <w:rPr>
          <w:rFonts w:ascii="Arial" w:eastAsia="Times New Roman" w:hAnsi="Arial" w:cs="Arial"/>
          <w:sz w:val="24"/>
          <w:szCs w:val="24"/>
        </w:rPr>
        <w:t>El programa cuenta, además con los espacios de trabajo de los académicos del NAB del Instituto de Química Aplicada, del Instituto de Investigaciones Psicológicas y de la Facultad de Químico Farmacéutico Biólogo, en donde los estudiantes del programa de doctorado pueden rotar por las diferentes áreas con la finalidad de adquirir experiencia en la formación integral.</w:t>
      </w:r>
    </w:p>
    <w:p w14:paraId="4D473362" w14:textId="508E2F26" w:rsidR="00A172BE" w:rsidRPr="00650D58" w:rsidRDefault="00A172BE" w:rsidP="00650D58">
      <w:pPr>
        <w:pStyle w:val="Normal1"/>
        <w:widowControl w:val="0"/>
        <w:ind w:firstLine="709"/>
        <w:jc w:val="both"/>
        <w:rPr>
          <w:rFonts w:ascii="Arial" w:eastAsia="Times New Roman" w:hAnsi="Arial" w:cs="Arial"/>
          <w:sz w:val="24"/>
          <w:szCs w:val="24"/>
        </w:rPr>
      </w:pPr>
      <w:r w:rsidRPr="00650D58">
        <w:rPr>
          <w:rFonts w:ascii="Arial" w:eastAsia="Times New Roman" w:hAnsi="Arial" w:cs="Arial"/>
          <w:sz w:val="24"/>
          <w:szCs w:val="24"/>
        </w:rPr>
        <w:t>De igual forma, todos los espacios públicos de la Universidad Veracruzana están disponibles. Es importante señalar que, apoyada en la tecnología moderna, la Unidad de Servicios Bibliotecarios y de Información (USBI) ofrece acceso a las bases de datos del Consorcio Nacional de Recursos de Informació</w:t>
      </w:r>
      <w:r w:rsidR="00C22C21">
        <w:rPr>
          <w:rFonts w:ascii="Arial" w:eastAsia="Times New Roman" w:hAnsi="Arial" w:cs="Arial"/>
          <w:sz w:val="24"/>
          <w:szCs w:val="24"/>
        </w:rPr>
        <w:t>n, Ciencia y Tecnología (</w:t>
      </w:r>
      <w:proofErr w:type="spellStart"/>
      <w:r w:rsidR="00C22C21">
        <w:rPr>
          <w:rFonts w:ascii="Arial" w:eastAsia="Times New Roman" w:hAnsi="Arial" w:cs="Arial"/>
          <w:sz w:val="24"/>
          <w:szCs w:val="24"/>
        </w:rPr>
        <w:t>CONRICy</w:t>
      </w:r>
      <w:r w:rsidRPr="00650D58">
        <w:rPr>
          <w:rFonts w:ascii="Arial" w:eastAsia="Times New Roman" w:hAnsi="Arial" w:cs="Arial"/>
          <w:sz w:val="24"/>
          <w:szCs w:val="24"/>
        </w:rPr>
        <w:t>T</w:t>
      </w:r>
      <w:proofErr w:type="spellEnd"/>
      <w:r w:rsidRPr="00650D58">
        <w:rPr>
          <w:rFonts w:ascii="Arial" w:eastAsia="Times New Roman" w:hAnsi="Arial" w:cs="Arial"/>
          <w:sz w:val="24"/>
          <w:szCs w:val="24"/>
        </w:rPr>
        <w:t xml:space="preserve">), a las cuales pueden acceder </w:t>
      </w:r>
      <w:r w:rsidRPr="00650D58">
        <w:rPr>
          <w:rFonts w:ascii="Arial" w:eastAsia="Times New Roman" w:hAnsi="Arial" w:cs="Arial"/>
          <w:sz w:val="24"/>
          <w:szCs w:val="24"/>
        </w:rPr>
        <w:lastRenderedPageBreak/>
        <w:t>los estudiantes y académicos para la consulta y obtención de información bibliográfica de revistas especializadas internacionales, mediante su clave institucional.</w:t>
      </w:r>
    </w:p>
    <w:p w14:paraId="05A008D5" w14:textId="77777777" w:rsidR="00172007" w:rsidRPr="00650D58" w:rsidRDefault="00172007" w:rsidP="00650D58">
      <w:pPr>
        <w:pStyle w:val="Normal1"/>
        <w:widowControl w:val="0"/>
        <w:ind w:firstLine="709"/>
        <w:jc w:val="both"/>
        <w:rPr>
          <w:rFonts w:ascii="Arial" w:eastAsia="Times New Roman" w:hAnsi="Arial" w:cs="Arial"/>
          <w:sz w:val="24"/>
          <w:szCs w:val="24"/>
        </w:rPr>
      </w:pPr>
    </w:p>
    <w:p w14:paraId="113F76D6" w14:textId="7A4E8516" w:rsidR="00B81FBE" w:rsidRPr="00650D58" w:rsidRDefault="00B81FBE" w:rsidP="00C22C21">
      <w:pPr>
        <w:pStyle w:val="Ttulo1"/>
        <w:ind w:left="426" w:hanging="426"/>
        <w:rPr>
          <w:rFonts w:ascii="Arial" w:hAnsi="Arial" w:cs="Arial"/>
          <w:szCs w:val="24"/>
        </w:rPr>
      </w:pPr>
      <w:bookmarkStart w:id="46" w:name="_Toc130987486"/>
      <w:r w:rsidRPr="00650D58">
        <w:rPr>
          <w:rFonts w:ascii="Arial" w:hAnsi="Arial" w:cs="Arial"/>
          <w:szCs w:val="24"/>
        </w:rPr>
        <w:t>Perfil del estudiante y requisitos de ingreso</w:t>
      </w:r>
      <w:bookmarkEnd w:id="46"/>
    </w:p>
    <w:p w14:paraId="78276ACA" w14:textId="77777777" w:rsidR="00DF5A95" w:rsidRPr="00650D58" w:rsidRDefault="00DF5A95" w:rsidP="00650D58">
      <w:pPr>
        <w:rPr>
          <w:rFonts w:ascii="Arial" w:hAnsi="Arial" w:cs="Arial"/>
        </w:rPr>
      </w:pPr>
    </w:p>
    <w:p w14:paraId="134AF981" w14:textId="5E74FECA" w:rsidR="00C22C21" w:rsidRPr="00C22C21" w:rsidRDefault="00C22C21" w:rsidP="007442EA">
      <w:pPr>
        <w:pStyle w:val="Ttulo2"/>
        <w:numPr>
          <w:ilvl w:val="1"/>
          <w:numId w:val="27"/>
        </w:numPr>
        <w:ind w:left="426"/>
        <w:rPr>
          <w:rFonts w:ascii="Arial" w:eastAsia="Times New Roman" w:hAnsi="Arial" w:cs="Arial"/>
          <w:b w:val="0"/>
          <w:i/>
          <w:szCs w:val="24"/>
        </w:rPr>
      </w:pPr>
      <w:bookmarkStart w:id="47" w:name="_Toc130987487"/>
      <w:r>
        <w:rPr>
          <w:rFonts w:ascii="Arial" w:eastAsia="Times New Roman" w:hAnsi="Arial" w:cs="Arial"/>
          <w:b w:val="0"/>
          <w:i/>
          <w:szCs w:val="24"/>
        </w:rPr>
        <w:t>Perfil</w:t>
      </w:r>
      <w:r w:rsidRPr="00C22C21">
        <w:rPr>
          <w:rFonts w:ascii="Arial" w:eastAsia="Times New Roman" w:hAnsi="Arial" w:cs="Arial"/>
          <w:b w:val="0"/>
          <w:i/>
          <w:szCs w:val="24"/>
        </w:rPr>
        <w:t xml:space="preserve"> de ingreso</w:t>
      </w:r>
      <w:bookmarkEnd w:id="47"/>
    </w:p>
    <w:p w14:paraId="6613ABB8" w14:textId="77777777" w:rsidR="00DF5A95" w:rsidRPr="00650D58" w:rsidRDefault="00DF5A95" w:rsidP="00650D58">
      <w:pPr>
        <w:pStyle w:val="Prrafodelista"/>
        <w:widowControl w:val="0"/>
        <w:rPr>
          <w:rFonts w:ascii="Arial" w:hAnsi="Arial" w:cs="Arial"/>
          <w:b/>
          <w:bCs/>
        </w:rPr>
      </w:pPr>
    </w:p>
    <w:p w14:paraId="1075E434" w14:textId="7D8C7EDE" w:rsidR="00B81FBE" w:rsidRPr="00650D58" w:rsidRDefault="00DC3294" w:rsidP="00650D58">
      <w:pPr>
        <w:pStyle w:val="Listavistosa-nfasis11"/>
        <w:widowControl w:val="0"/>
        <w:autoSpaceDE w:val="0"/>
        <w:autoSpaceDN w:val="0"/>
        <w:adjustRightInd w:val="0"/>
        <w:ind w:left="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El aspirante para ingresar</w:t>
      </w:r>
      <w:r w:rsidR="002D60DA">
        <w:rPr>
          <w:rFonts w:ascii="Arial" w:eastAsia="Times New Roman" w:hAnsi="Arial" w:cs="Arial"/>
          <w:color w:val="000000"/>
          <w:lang w:val="es-ES"/>
        </w:rPr>
        <w:t xml:space="preserve"> al Doctorado en Ciencia</w:t>
      </w:r>
      <w:r w:rsidR="00D57099" w:rsidRPr="00650D58">
        <w:rPr>
          <w:rFonts w:ascii="Arial" w:eastAsia="Times New Roman" w:hAnsi="Arial" w:cs="Arial"/>
          <w:color w:val="000000"/>
          <w:lang w:val="es-ES"/>
        </w:rPr>
        <w:t xml:space="preserve"> y Tecnología de Alimentos</w:t>
      </w:r>
      <w:r w:rsidR="00B81FBE" w:rsidRPr="00650D58">
        <w:rPr>
          <w:rFonts w:ascii="Arial" w:eastAsia="Times New Roman" w:hAnsi="Arial" w:cs="Arial"/>
          <w:color w:val="000000"/>
          <w:lang w:val="es-ES"/>
        </w:rPr>
        <w:t xml:space="preserve"> debe contar con:</w:t>
      </w:r>
    </w:p>
    <w:p w14:paraId="31216172" w14:textId="77777777" w:rsidR="009E23D3" w:rsidRPr="00650D58" w:rsidRDefault="009E23D3" w:rsidP="00650D58">
      <w:pPr>
        <w:pStyle w:val="Listavistosa-nfasis11"/>
        <w:widowControl w:val="0"/>
        <w:autoSpaceDE w:val="0"/>
        <w:autoSpaceDN w:val="0"/>
        <w:adjustRightInd w:val="0"/>
        <w:ind w:left="0"/>
        <w:contextualSpacing w:val="0"/>
        <w:jc w:val="both"/>
        <w:rPr>
          <w:rFonts w:ascii="Arial" w:eastAsia="Times New Roman" w:hAnsi="Arial" w:cs="Arial"/>
          <w:color w:val="000000"/>
          <w:lang w:val="es-ES"/>
        </w:rPr>
      </w:pPr>
    </w:p>
    <w:p w14:paraId="15C04DCC" w14:textId="74E4F780" w:rsidR="00B81FBE" w:rsidRDefault="00B81FBE" w:rsidP="00650D58">
      <w:pPr>
        <w:widowControl w:val="0"/>
        <w:ind w:left="1068" w:hanging="1068"/>
        <w:rPr>
          <w:rFonts w:ascii="Arial" w:hAnsi="Arial" w:cs="Arial"/>
          <w:b/>
          <w:bCs/>
        </w:rPr>
      </w:pPr>
      <w:r w:rsidRPr="00650D58">
        <w:rPr>
          <w:rFonts w:ascii="Arial" w:hAnsi="Arial" w:cs="Arial"/>
          <w:b/>
          <w:bCs/>
        </w:rPr>
        <w:t>Conocimientos</w:t>
      </w:r>
    </w:p>
    <w:p w14:paraId="0EF7DB8B" w14:textId="5D271437" w:rsidR="001F521D" w:rsidRPr="004A428E" w:rsidRDefault="001F521D" w:rsidP="007442EA">
      <w:pPr>
        <w:pStyle w:val="Listavistosa-nfasis11"/>
        <w:widowControl w:val="0"/>
        <w:numPr>
          <w:ilvl w:val="0"/>
          <w:numId w:val="4"/>
        </w:numPr>
        <w:autoSpaceDE w:val="0"/>
        <w:autoSpaceDN w:val="0"/>
        <w:adjustRightInd w:val="0"/>
        <w:contextualSpacing w:val="0"/>
        <w:jc w:val="both"/>
        <w:rPr>
          <w:rFonts w:ascii="Arial" w:eastAsia="Times New Roman" w:hAnsi="Arial" w:cs="Arial"/>
          <w:color w:val="000000"/>
          <w:lang w:val="es-ES"/>
        </w:rPr>
      </w:pPr>
      <w:r w:rsidRPr="004A428E">
        <w:rPr>
          <w:rFonts w:ascii="Arial" w:eastAsia="Times New Roman" w:hAnsi="Arial" w:cs="Arial"/>
          <w:color w:val="000000"/>
          <w:lang w:val="es-ES"/>
        </w:rPr>
        <w:t>En las áreas de bioquímica, matemáticas, estadística, conocimientos básicos de computación, química de alimentos, microbiología de alimentos, procesamiento de alimentos, y áreas afines.</w:t>
      </w:r>
    </w:p>
    <w:p w14:paraId="05932B12" w14:textId="603E4111" w:rsidR="00B81FBE" w:rsidRPr="004A428E" w:rsidRDefault="008104A1" w:rsidP="007442EA">
      <w:pPr>
        <w:widowControl w:val="0"/>
        <w:numPr>
          <w:ilvl w:val="0"/>
          <w:numId w:val="4"/>
        </w:numPr>
        <w:rPr>
          <w:rFonts w:ascii="Arial" w:hAnsi="Arial" w:cs="Arial"/>
        </w:rPr>
      </w:pPr>
      <w:r w:rsidRPr="004A428E">
        <w:rPr>
          <w:rFonts w:ascii="Arial" w:hAnsi="Arial" w:cs="Arial"/>
        </w:rPr>
        <w:t>Certificado TOEFL</w:t>
      </w:r>
      <w:r w:rsidR="00B209AD" w:rsidRPr="004A428E">
        <w:rPr>
          <w:rFonts w:ascii="Arial" w:hAnsi="Arial" w:cs="Arial"/>
        </w:rPr>
        <w:t xml:space="preserve"> IBT (57-86)</w:t>
      </w:r>
      <w:r w:rsidRPr="004A428E">
        <w:rPr>
          <w:rFonts w:ascii="Arial" w:hAnsi="Arial" w:cs="Arial"/>
        </w:rPr>
        <w:t xml:space="preserve"> o EXAVER (nivel </w:t>
      </w:r>
      <w:r w:rsidR="00B209AD" w:rsidRPr="004A428E">
        <w:rPr>
          <w:rFonts w:ascii="Arial" w:hAnsi="Arial" w:cs="Arial"/>
        </w:rPr>
        <w:t>2</w:t>
      </w:r>
      <w:r w:rsidRPr="004A428E">
        <w:rPr>
          <w:rFonts w:ascii="Arial" w:hAnsi="Arial" w:cs="Arial"/>
        </w:rPr>
        <w:t>)</w:t>
      </w:r>
      <w:r w:rsidR="00B81FBE" w:rsidRPr="004A428E">
        <w:rPr>
          <w:rFonts w:ascii="Arial" w:hAnsi="Arial" w:cs="Arial"/>
        </w:rPr>
        <w:t>.</w:t>
      </w:r>
    </w:p>
    <w:p w14:paraId="195D264F" w14:textId="77777777" w:rsidR="008104A1" w:rsidRPr="00650D58" w:rsidRDefault="008104A1" w:rsidP="00650D58">
      <w:pPr>
        <w:widowControl w:val="0"/>
        <w:ind w:left="1068" w:hanging="1068"/>
        <w:rPr>
          <w:rFonts w:ascii="Arial" w:hAnsi="Arial" w:cs="Arial"/>
          <w:b/>
          <w:bCs/>
        </w:rPr>
      </w:pPr>
    </w:p>
    <w:p w14:paraId="79E80DEE" w14:textId="7F59213D" w:rsidR="00B81FBE" w:rsidRPr="00650D58" w:rsidRDefault="00B81FBE" w:rsidP="00650D58">
      <w:pPr>
        <w:widowControl w:val="0"/>
        <w:ind w:left="1068" w:hanging="1068"/>
        <w:rPr>
          <w:rFonts w:ascii="Arial" w:hAnsi="Arial" w:cs="Arial"/>
          <w:b/>
          <w:bCs/>
        </w:rPr>
      </w:pPr>
      <w:r w:rsidRPr="00650D58">
        <w:rPr>
          <w:rFonts w:ascii="Arial" w:hAnsi="Arial" w:cs="Arial"/>
          <w:b/>
          <w:bCs/>
        </w:rPr>
        <w:t>Habilidades</w:t>
      </w:r>
    </w:p>
    <w:p w14:paraId="566B4CBC" w14:textId="77777777" w:rsidR="00B81FBE" w:rsidRPr="00650D58" w:rsidRDefault="00B81FBE" w:rsidP="007442EA">
      <w:pPr>
        <w:widowControl w:val="0"/>
        <w:numPr>
          <w:ilvl w:val="0"/>
          <w:numId w:val="5"/>
        </w:numPr>
        <w:rPr>
          <w:rFonts w:ascii="Arial" w:hAnsi="Arial" w:cs="Arial"/>
        </w:rPr>
      </w:pPr>
      <w:r w:rsidRPr="00650D58">
        <w:rPr>
          <w:rFonts w:ascii="Arial" w:hAnsi="Arial" w:cs="Arial"/>
        </w:rPr>
        <w:t>Buena comunicación oral y escrita.</w:t>
      </w:r>
    </w:p>
    <w:p w14:paraId="6D6BAA13" w14:textId="77777777"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Poseer sentido de observación, de análisis crítico y objetivo.</w:t>
      </w:r>
    </w:p>
    <w:p w14:paraId="56689CAD" w14:textId="4358E235" w:rsidR="00B81FBE" w:rsidRPr="00650D58" w:rsidRDefault="00B81FBE" w:rsidP="007442EA">
      <w:pPr>
        <w:widowControl w:val="0"/>
        <w:numPr>
          <w:ilvl w:val="0"/>
          <w:numId w:val="5"/>
        </w:numPr>
        <w:rPr>
          <w:rFonts w:ascii="Arial" w:hAnsi="Arial" w:cs="Arial"/>
        </w:rPr>
      </w:pPr>
      <w:r w:rsidRPr="00650D58">
        <w:rPr>
          <w:rFonts w:ascii="Arial" w:hAnsi="Arial" w:cs="Arial"/>
        </w:rPr>
        <w:t>Habilidad para la investigación, interpretación y discusión de la información.</w:t>
      </w:r>
    </w:p>
    <w:p w14:paraId="064F89C5" w14:textId="77777777" w:rsidR="00B81FBE" w:rsidRPr="00650D58" w:rsidRDefault="00B81FBE" w:rsidP="007442EA">
      <w:pPr>
        <w:widowControl w:val="0"/>
        <w:numPr>
          <w:ilvl w:val="0"/>
          <w:numId w:val="5"/>
        </w:numPr>
        <w:rPr>
          <w:rFonts w:ascii="Arial" w:hAnsi="Arial" w:cs="Arial"/>
        </w:rPr>
      </w:pPr>
      <w:r w:rsidRPr="00650D58">
        <w:rPr>
          <w:rFonts w:ascii="Arial" w:hAnsi="Arial" w:cs="Arial"/>
        </w:rPr>
        <w:t>Habilidad para el trabajo en equipos multidisciplinarios.</w:t>
      </w:r>
    </w:p>
    <w:p w14:paraId="4634777D" w14:textId="77777777" w:rsidR="00B81FBE" w:rsidRPr="00650D58" w:rsidRDefault="00B81FBE" w:rsidP="00650D58">
      <w:pPr>
        <w:widowControl w:val="0"/>
        <w:rPr>
          <w:rFonts w:ascii="Arial" w:hAnsi="Arial" w:cs="Arial"/>
          <w:b/>
          <w:bCs/>
        </w:rPr>
      </w:pPr>
      <w:r w:rsidRPr="00650D58">
        <w:rPr>
          <w:rFonts w:ascii="Arial" w:hAnsi="Arial" w:cs="Arial"/>
          <w:b/>
          <w:bCs/>
        </w:rPr>
        <w:t>Actitudes</w:t>
      </w:r>
    </w:p>
    <w:p w14:paraId="65D8DE09" w14:textId="54717644"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Actitud propositiva para identificar problemáticas alimentarias y plantea</w:t>
      </w:r>
      <w:r w:rsidR="00B47BFC" w:rsidRPr="00650D58">
        <w:rPr>
          <w:rFonts w:ascii="Arial" w:eastAsia="Times New Roman" w:hAnsi="Arial" w:cs="Arial"/>
          <w:color w:val="000000"/>
          <w:lang w:val="es-ES"/>
        </w:rPr>
        <w:t>r</w:t>
      </w:r>
      <w:r w:rsidRPr="00650D58">
        <w:rPr>
          <w:rFonts w:ascii="Arial" w:eastAsia="Times New Roman" w:hAnsi="Arial" w:cs="Arial"/>
          <w:color w:val="000000"/>
          <w:lang w:val="es-ES"/>
        </w:rPr>
        <w:t xml:space="preserve"> soluciones.</w:t>
      </w:r>
    </w:p>
    <w:p w14:paraId="4BCAE120" w14:textId="77777777"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Disciplina, honestidad, responsabilidad, comprensión y tolerancia.</w:t>
      </w:r>
    </w:p>
    <w:p w14:paraId="412B6B02" w14:textId="77777777"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Actitud de apertura a la autocrítica y el diálogo.</w:t>
      </w:r>
    </w:p>
    <w:p w14:paraId="3503D70A" w14:textId="77777777" w:rsidR="00B81FBE" w:rsidRPr="00650D58" w:rsidRDefault="00B81FBE" w:rsidP="00650D58">
      <w:pPr>
        <w:widowControl w:val="0"/>
        <w:rPr>
          <w:rFonts w:ascii="Arial" w:hAnsi="Arial" w:cs="Arial"/>
          <w:b/>
          <w:bCs/>
        </w:rPr>
      </w:pPr>
      <w:r w:rsidRPr="00650D58">
        <w:rPr>
          <w:rFonts w:ascii="Arial" w:hAnsi="Arial" w:cs="Arial"/>
          <w:b/>
          <w:bCs/>
        </w:rPr>
        <w:t>Valores</w:t>
      </w:r>
    </w:p>
    <w:p w14:paraId="6F5D7B10" w14:textId="77777777"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Respeto al trabajo de los demás.</w:t>
      </w:r>
    </w:p>
    <w:p w14:paraId="70470C3F" w14:textId="77777777" w:rsidR="00B81FBE" w:rsidRPr="00650D58" w:rsidRDefault="00B81FBE" w:rsidP="007442EA">
      <w:pPr>
        <w:pStyle w:val="Listavistosa-nfasis11"/>
        <w:widowControl w:val="0"/>
        <w:numPr>
          <w:ilvl w:val="0"/>
          <w:numId w:val="5"/>
        </w:numPr>
        <w:autoSpaceDE w:val="0"/>
        <w:autoSpaceDN w:val="0"/>
        <w:adjustRightInd w:val="0"/>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Tolerancia hacía su prójimo.</w:t>
      </w:r>
    </w:p>
    <w:p w14:paraId="46748F54" w14:textId="09B543ED" w:rsidR="00551207" w:rsidRPr="00650D58" w:rsidRDefault="00B81FBE" w:rsidP="007442EA">
      <w:pPr>
        <w:pStyle w:val="Listavistosa-nfasis11"/>
        <w:widowControl w:val="0"/>
        <w:numPr>
          <w:ilvl w:val="0"/>
          <w:numId w:val="5"/>
        </w:numPr>
        <w:autoSpaceDE w:val="0"/>
        <w:autoSpaceDN w:val="0"/>
        <w:adjustRightInd w:val="0"/>
        <w:ind w:left="0" w:firstLine="0"/>
        <w:contextualSpacing w:val="0"/>
        <w:rPr>
          <w:rFonts w:ascii="Arial" w:eastAsia="Times New Roman" w:hAnsi="Arial" w:cs="Arial"/>
          <w:color w:val="000000"/>
          <w:lang w:val="es-ES"/>
        </w:rPr>
      </w:pPr>
      <w:r w:rsidRPr="00650D58">
        <w:rPr>
          <w:rFonts w:ascii="Arial" w:eastAsia="Times New Roman" w:hAnsi="Arial" w:cs="Arial"/>
          <w:color w:val="000000"/>
          <w:lang w:val="es-ES"/>
        </w:rPr>
        <w:t>Responsabilidad y compromiso</w:t>
      </w:r>
      <w:r w:rsidR="00551207" w:rsidRPr="00650D58">
        <w:rPr>
          <w:rFonts w:ascii="Arial" w:eastAsia="Times New Roman" w:hAnsi="Arial" w:cs="Arial"/>
          <w:color w:val="000000"/>
          <w:lang w:val="es-ES"/>
        </w:rPr>
        <w:t xml:space="preserve"> social.</w:t>
      </w:r>
      <w:r w:rsidRPr="00650D58">
        <w:rPr>
          <w:rFonts w:ascii="Arial" w:eastAsia="Times New Roman" w:hAnsi="Arial" w:cs="Arial"/>
          <w:color w:val="000000"/>
          <w:lang w:val="es-ES"/>
        </w:rPr>
        <w:t xml:space="preserve"> </w:t>
      </w:r>
    </w:p>
    <w:p w14:paraId="09FB940C" w14:textId="77777777" w:rsidR="00B47BFC" w:rsidRPr="00650D58" w:rsidRDefault="00B47BFC" w:rsidP="00650D58">
      <w:pPr>
        <w:pStyle w:val="Listavistosa-nfasis11"/>
        <w:widowControl w:val="0"/>
        <w:autoSpaceDE w:val="0"/>
        <w:autoSpaceDN w:val="0"/>
        <w:adjustRightInd w:val="0"/>
        <w:ind w:left="0"/>
        <w:contextualSpacing w:val="0"/>
        <w:rPr>
          <w:rFonts w:ascii="Arial" w:eastAsia="Times New Roman" w:hAnsi="Arial" w:cs="Arial"/>
          <w:color w:val="000000"/>
          <w:lang w:val="es-ES"/>
        </w:rPr>
      </w:pPr>
    </w:p>
    <w:p w14:paraId="53B08EF5" w14:textId="14BD9AA7" w:rsidR="00B81FBE" w:rsidRPr="00C22C21" w:rsidRDefault="00B81FBE" w:rsidP="007442EA">
      <w:pPr>
        <w:pStyle w:val="Ttulo2"/>
        <w:numPr>
          <w:ilvl w:val="1"/>
          <w:numId w:val="27"/>
        </w:numPr>
        <w:ind w:left="426"/>
        <w:rPr>
          <w:rFonts w:ascii="Arial" w:eastAsia="Times New Roman" w:hAnsi="Arial" w:cs="Arial"/>
          <w:b w:val="0"/>
          <w:i/>
          <w:szCs w:val="24"/>
        </w:rPr>
      </w:pPr>
      <w:bookmarkStart w:id="48" w:name="_Toc130987488"/>
      <w:r w:rsidRPr="00C22C21">
        <w:rPr>
          <w:rFonts w:ascii="Arial" w:eastAsia="Times New Roman" w:hAnsi="Arial" w:cs="Arial"/>
          <w:b w:val="0"/>
          <w:i/>
          <w:szCs w:val="24"/>
        </w:rPr>
        <w:t>Requisitos de ingreso</w:t>
      </w:r>
      <w:bookmarkEnd w:id="48"/>
    </w:p>
    <w:p w14:paraId="077E5633" w14:textId="77777777" w:rsidR="00DF5A95" w:rsidRPr="00650D58" w:rsidRDefault="00DF5A95" w:rsidP="00650D58">
      <w:pPr>
        <w:pStyle w:val="Prrafodelista"/>
        <w:ind w:left="1141"/>
        <w:rPr>
          <w:rFonts w:ascii="Arial" w:hAnsi="Arial" w:cs="Arial"/>
        </w:rPr>
      </w:pPr>
    </w:p>
    <w:p w14:paraId="37692EA3" w14:textId="248EFFCB" w:rsidR="00B81FBE" w:rsidRPr="00650D58" w:rsidRDefault="00B81FBE" w:rsidP="00650D58">
      <w:pPr>
        <w:pStyle w:val="Normal1"/>
        <w:widowControl w:val="0"/>
        <w:ind w:firstLine="0"/>
        <w:jc w:val="both"/>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El ingreso a los estudios de posgrado se encuentra regulado por el reglamento de posgrado y el Estatuto de los Alumnos 2008 de la Universidad Veracruzana, </w:t>
      </w:r>
      <w:r w:rsidR="00D91F20" w:rsidRPr="00650D58">
        <w:rPr>
          <w:rFonts w:ascii="Arial" w:eastAsia="Times New Roman" w:hAnsi="Arial" w:cs="Arial"/>
          <w:color w:val="000000"/>
          <w:sz w:val="24"/>
          <w:szCs w:val="24"/>
        </w:rPr>
        <w:t>por la normativa que se establece en la convocatoria vigente de posgrado</w:t>
      </w:r>
      <w:r w:rsidRPr="00650D58">
        <w:rPr>
          <w:rFonts w:ascii="Arial" w:eastAsia="Times New Roman" w:hAnsi="Arial" w:cs="Arial"/>
          <w:color w:val="000000"/>
          <w:sz w:val="24"/>
          <w:szCs w:val="24"/>
        </w:rPr>
        <w:t>, y por los requisitos de los planes de estudio de cada Programa Educativo de Posgrado. Los asp</w:t>
      </w:r>
      <w:r w:rsidR="002D60DA">
        <w:rPr>
          <w:rFonts w:ascii="Arial" w:eastAsia="Times New Roman" w:hAnsi="Arial" w:cs="Arial"/>
          <w:color w:val="000000"/>
          <w:sz w:val="24"/>
          <w:szCs w:val="24"/>
        </w:rPr>
        <w:t>irantes al Doctorado en Ciencia</w:t>
      </w:r>
      <w:r w:rsidR="00F22B76" w:rsidRPr="00650D58">
        <w:rPr>
          <w:rFonts w:ascii="Arial" w:eastAsia="Times New Roman" w:hAnsi="Arial" w:cs="Arial"/>
          <w:color w:val="000000"/>
          <w:sz w:val="24"/>
          <w:szCs w:val="24"/>
        </w:rPr>
        <w:t xml:space="preserve"> y Tecnología de</w:t>
      </w:r>
      <w:r w:rsidRPr="00650D58">
        <w:rPr>
          <w:rFonts w:ascii="Arial" w:eastAsia="Times New Roman" w:hAnsi="Arial" w:cs="Arial"/>
          <w:color w:val="000000"/>
          <w:sz w:val="24"/>
          <w:szCs w:val="24"/>
        </w:rPr>
        <w:t xml:space="preserve"> Aliment</w:t>
      </w:r>
      <w:r w:rsidR="00F22B76" w:rsidRPr="00650D58">
        <w:rPr>
          <w:rFonts w:ascii="Arial" w:eastAsia="Times New Roman" w:hAnsi="Arial" w:cs="Arial"/>
          <w:color w:val="000000"/>
          <w:sz w:val="24"/>
          <w:szCs w:val="24"/>
        </w:rPr>
        <w:t>os</w:t>
      </w:r>
      <w:r w:rsidRPr="00650D58">
        <w:rPr>
          <w:rFonts w:ascii="Arial" w:eastAsia="Times New Roman" w:hAnsi="Arial" w:cs="Arial"/>
          <w:color w:val="000000"/>
          <w:sz w:val="24"/>
          <w:szCs w:val="24"/>
        </w:rPr>
        <w:t xml:space="preserve"> tendrán que demostrar que poseen los conocimientos, habilidades y articulaci</w:t>
      </w:r>
      <w:r w:rsidR="00D15BE5">
        <w:rPr>
          <w:rFonts w:ascii="Arial" w:eastAsia="Times New Roman" w:hAnsi="Arial" w:cs="Arial"/>
          <w:color w:val="000000"/>
          <w:sz w:val="24"/>
          <w:szCs w:val="24"/>
        </w:rPr>
        <w:t>ones</w:t>
      </w:r>
      <w:r w:rsidRPr="00650D58">
        <w:rPr>
          <w:rFonts w:ascii="Arial" w:eastAsia="Times New Roman" w:hAnsi="Arial" w:cs="Arial"/>
          <w:color w:val="000000"/>
          <w:sz w:val="24"/>
          <w:szCs w:val="24"/>
        </w:rPr>
        <w:t xml:space="preserve"> que les permitan transitar de manera efectiva dentro del programa; para ello deberán</w:t>
      </w:r>
      <w:r w:rsidR="000447FA" w:rsidRPr="00650D58">
        <w:rPr>
          <w:rFonts w:ascii="Arial" w:eastAsia="Times New Roman" w:hAnsi="Arial" w:cs="Arial"/>
          <w:color w:val="000000"/>
          <w:sz w:val="24"/>
          <w:szCs w:val="24"/>
        </w:rPr>
        <w:t xml:space="preserve"> presentar los siguientes requisitos</w:t>
      </w:r>
      <w:r w:rsidR="005B5B5D" w:rsidRPr="00650D58">
        <w:rPr>
          <w:rFonts w:ascii="Arial" w:eastAsia="Times New Roman" w:hAnsi="Arial" w:cs="Arial"/>
          <w:color w:val="000000"/>
          <w:sz w:val="24"/>
          <w:szCs w:val="24"/>
        </w:rPr>
        <w:t xml:space="preserve"> académicos</w:t>
      </w:r>
      <w:r w:rsidRPr="00650D58">
        <w:rPr>
          <w:rFonts w:ascii="Arial" w:eastAsia="Times New Roman" w:hAnsi="Arial" w:cs="Arial"/>
          <w:color w:val="000000"/>
          <w:sz w:val="24"/>
          <w:szCs w:val="24"/>
        </w:rPr>
        <w:t>:</w:t>
      </w:r>
    </w:p>
    <w:p w14:paraId="248A49EF" w14:textId="77777777" w:rsidR="00DF5A95" w:rsidRPr="00650D58" w:rsidRDefault="00DF5A95" w:rsidP="00650D58">
      <w:pPr>
        <w:pStyle w:val="Normal1"/>
        <w:widowControl w:val="0"/>
        <w:ind w:firstLine="0"/>
        <w:jc w:val="both"/>
        <w:rPr>
          <w:rFonts w:ascii="Arial" w:eastAsia="Times New Roman" w:hAnsi="Arial" w:cs="Arial"/>
          <w:color w:val="000000"/>
          <w:sz w:val="24"/>
          <w:szCs w:val="24"/>
        </w:rPr>
      </w:pPr>
    </w:p>
    <w:p w14:paraId="34CE3FFE" w14:textId="4A5344A3" w:rsidR="00D15BE5" w:rsidRPr="004A428E" w:rsidRDefault="00D15BE5" w:rsidP="007442EA">
      <w:pPr>
        <w:pStyle w:val="Listavistosa-nfasis11"/>
        <w:widowControl w:val="0"/>
        <w:numPr>
          <w:ilvl w:val="0"/>
          <w:numId w:val="6"/>
        </w:numPr>
        <w:autoSpaceDE w:val="0"/>
        <w:autoSpaceDN w:val="0"/>
        <w:adjustRightInd w:val="0"/>
        <w:contextualSpacing w:val="0"/>
        <w:jc w:val="both"/>
        <w:rPr>
          <w:rFonts w:ascii="Arial" w:eastAsia="Times New Roman" w:hAnsi="Arial" w:cs="Arial"/>
          <w:color w:val="000000"/>
          <w:lang w:val="es-ES"/>
        </w:rPr>
      </w:pPr>
      <w:r w:rsidRPr="004A428E">
        <w:rPr>
          <w:rFonts w:ascii="Arial" w:eastAsia="Times New Roman" w:hAnsi="Arial" w:cs="Arial"/>
          <w:color w:val="000000"/>
          <w:lang w:val="es-ES"/>
        </w:rPr>
        <w:t>La Maestría debe ser afín al área, con conocimientos en investigación y en las disciplinas de Química de Alimentos, Bioquímica de Alimentos, Microbiología de Alimentos, Fisicoquímica, Biología, Ingeniería y Estadística.</w:t>
      </w:r>
    </w:p>
    <w:p w14:paraId="592EF0B1" w14:textId="15636E79" w:rsidR="00B81FBE" w:rsidRPr="00650D58" w:rsidRDefault="000447FA" w:rsidP="007442EA">
      <w:pPr>
        <w:pStyle w:val="Listavistosa-nfasis11"/>
        <w:widowControl w:val="0"/>
        <w:numPr>
          <w:ilvl w:val="0"/>
          <w:numId w:val="6"/>
        </w:numPr>
        <w:contextualSpacing w:val="0"/>
        <w:rPr>
          <w:rFonts w:ascii="Arial" w:eastAsia="Times New Roman" w:hAnsi="Arial" w:cs="Arial"/>
          <w:color w:val="000000"/>
          <w:lang w:val="es-ES"/>
        </w:rPr>
      </w:pPr>
      <w:r w:rsidRPr="00650D58">
        <w:rPr>
          <w:rFonts w:ascii="Arial" w:eastAsia="Times New Roman" w:hAnsi="Arial" w:cs="Arial"/>
          <w:color w:val="000000"/>
          <w:lang w:val="es-ES"/>
        </w:rPr>
        <w:t>C</w:t>
      </w:r>
      <w:r w:rsidR="00B81FBE" w:rsidRPr="00650D58">
        <w:rPr>
          <w:rFonts w:ascii="Arial" w:eastAsia="Times New Roman" w:hAnsi="Arial" w:cs="Arial"/>
          <w:color w:val="000000"/>
          <w:lang w:val="es-ES"/>
        </w:rPr>
        <w:t>arta de motivos, dirigida al Coordinador(a) del Doctorado en Ciencia</w:t>
      </w:r>
      <w:r w:rsidR="00290CE9">
        <w:rPr>
          <w:rFonts w:ascii="Arial" w:eastAsia="Times New Roman" w:hAnsi="Arial" w:cs="Arial"/>
          <w:color w:val="000000"/>
          <w:lang w:val="es-ES"/>
        </w:rPr>
        <w:t xml:space="preserve"> y </w:t>
      </w:r>
      <w:r w:rsidR="00290CE9">
        <w:rPr>
          <w:rFonts w:ascii="Arial" w:eastAsia="Times New Roman" w:hAnsi="Arial" w:cs="Arial"/>
          <w:color w:val="000000"/>
          <w:lang w:val="es-ES"/>
        </w:rPr>
        <w:lastRenderedPageBreak/>
        <w:t>Tecnología de</w:t>
      </w:r>
      <w:r w:rsidR="00B81FBE" w:rsidRPr="00650D58">
        <w:rPr>
          <w:rFonts w:ascii="Arial" w:eastAsia="Times New Roman" w:hAnsi="Arial" w:cs="Arial"/>
          <w:color w:val="000000"/>
          <w:lang w:val="es-ES"/>
        </w:rPr>
        <w:t xml:space="preserve"> Aliment</w:t>
      </w:r>
      <w:r w:rsidR="00290CE9">
        <w:rPr>
          <w:rFonts w:ascii="Arial" w:eastAsia="Times New Roman" w:hAnsi="Arial" w:cs="Arial"/>
          <w:color w:val="000000"/>
          <w:lang w:val="es-ES"/>
        </w:rPr>
        <w:t>os</w:t>
      </w:r>
      <w:r w:rsidR="00B81FBE" w:rsidRPr="00650D58">
        <w:rPr>
          <w:rFonts w:ascii="Arial" w:eastAsia="Times New Roman" w:hAnsi="Arial" w:cs="Arial"/>
          <w:color w:val="000000"/>
          <w:lang w:val="es-ES"/>
        </w:rPr>
        <w:t>, donde se exprese de manera puntual su interés por ingresar al programa.</w:t>
      </w:r>
    </w:p>
    <w:p w14:paraId="78D48918" w14:textId="29E7096B" w:rsidR="00B81FBE" w:rsidRPr="00650D58" w:rsidRDefault="000447FA" w:rsidP="007442EA">
      <w:pPr>
        <w:pStyle w:val="Listavistosa-nfasis11"/>
        <w:widowControl w:val="0"/>
        <w:numPr>
          <w:ilvl w:val="0"/>
          <w:numId w:val="6"/>
        </w:numPr>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C</w:t>
      </w:r>
      <w:r w:rsidR="00B81FBE" w:rsidRPr="00650D58">
        <w:rPr>
          <w:rFonts w:ascii="Arial" w:eastAsia="Times New Roman" w:hAnsi="Arial" w:cs="Arial"/>
          <w:color w:val="000000"/>
          <w:lang w:val="es-ES"/>
        </w:rPr>
        <w:t>arta compromiso, dirigida al Coordinador(a), en donde declare la dedicación de manera exclusiva y de tiempo completo al programa.</w:t>
      </w:r>
    </w:p>
    <w:p w14:paraId="0C9C52E9" w14:textId="1FD3028B" w:rsidR="00B81FBE" w:rsidRPr="00650D58" w:rsidRDefault="00B81FBE" w:rsidP="007442EA">
      <w:pPr>
        <w:pStyle w:val="Listavistosa-nfasis11"/>
        <w:widowControl w:val="0"/>
        <w:numPr>
          <w:ilvl w:val="0"/>
          <w:numId w:val="6"/>
        </w:numPr>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Carta de aceptación de un/a investigador/a del núcleo académico básico del Doctorado</w:t>
      </w:r>
      <w:r w:rsidR="00B47BFC" w:rsidRPr="00650D58">
        <w:rPr>
          <w:rFonts w:ascii="Arial" w:eastAsia="Times New Roman" w:hAnsi="Arial" w:cs="Arial"/>
          <w:color w:val="000000"/>
          <w:lang w:val="es-ES"/>
        </w:rPr>
        <w:t>.</w:t>
      </w:r>
      <w:r w:rsidRPr="00650D58">
        <w:rPr>
          <w:rFonts w:ascii="Arial" w:eastAsia="Times New Roman" w:hAnsi="Arial" w:cs="Arial"/>
          <w:color w:val="000000"/>
          <w:lang w:val="es-ES"/>
        </w:rPr>
        <w:t xml:space="preserve"> </w:t>
      </w:r>
    </w:p>
    <w:p w14:paraId="13049F2C" w14:textId="50DDC5F0" w:rsidR="00AB5E13" w:rsidRPr="00650D58" w:rsidRDefault="00AB5E13" w:rsidP="007442EA">
      <w:pPr>
        <w:pStyle w:val="Listavistosa-nfasis11"/>
        <w:widowControl w:val="0"/>
        <w:numPr>
          <w:ilvl w:val="0"/>
          <w:numId w:val="6"/>
        </w:numPr>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Proyecto</w:t>
      </w:r>
      <w:r w:rsidR="00B81FBE" w:rsidRPr="00650D58">
        <w:rPr>
          <w:rFonts w:ascii="Arial" w:eastAsia="Times New Roman" w:hAnsi="Arial" w:cs="Arial"/>
          <w:color w:val="000000"/>
          <w:lang w:val="es-ES"/>
        </w:rPr>
        <w:t xml:space="preserve"> de</w:t>
      </w:r>
      <w:r w:rsidRPr="00650D58">
        <w:rPr>
          <w:rFonts w:ascii="Arial" w:eastAsia="Times New Roman" w:hAnsi="Arial" w:cs="Arial"/>
          <w:color w:val="000000"/>
          <w:lang w:val="es-ES"/>
        </w:rPr>
        <w:t xml:space="preserve"> </w:t>
      </w:r>
      <w:r w:rsidR="00B81FBE" w:rsidRPr="00650D58">
        <w:rPr>
          <w:rFonts w:ascii="Arial" w:eastAsia="Times New Roman" w:hAnsi="Arial" w:cs="Arial"/>
          <w:color w:val="000000"/>
          <w:lang w:val="es-ES"/>
        </w:rPr>
        <w:t xml:space="preserve">investigación </w:t>
      </w:r>
      <w:r w:rsidRPr="00650D58">
        <w:rPr>
          <w:rFonts w:ascii="Arial" w:eastAsia="Times New Roman" w:hAnsi="Arial" w:cs="Arial"/>
          <w:color w:val="000000"/>
          <w:lang w:val="es-ES"/>
        </w:rPr>
        <w:t>que se va a</w:t>
      </w:r>
      <w:r w:rsidR="00B81FBE" w:rsidRPr="00650D58">
        <w:rPr>
          <w:rFonts w:ascii="Arial" w:eastAsia="Times New Roman" w:hAnsi="Arial" w:cs="Arial"/>
          <w:color w:val="000000"/>
          <w:lang w:val="es-ES"/>
        </w:rPr>
        <w:t xml:space="preserve"> desarrollar</w:t>
      </w:r>
      <w:r w:rsidR="000447FA" w:rsidRPr="00650D58">
        <w:rPr>
          <w:rFonts w:ascii="Arial" w:eastAsia="Times New Roman" w:hAnsi="Arial" w:cs="Arial"/>
          <w:color w:val="000000"/>
          <w:lang w:val="es-ES"/>
        </w:rPr>
        <w:t xml:space="preserve"> (</w:t>
      </w:r>
      <w:r w:rsidR="000447FA" w:rsidRPr="00650D58">
        <w:rPr>
          <w:rFonts w:ascii="Arial" w:eastAsia="Times New Roman" w:hAnsi="Arial" w:cs="Arial"/>
          <w:color w:val="000000"/>
        </w:rPr>
        <w:t>en versión electrónica)</w:t>
      </w:r>
      <w:r w:rsidRPr="00650D58">
        <w:rPr>
          <w:rFonts w:ascii="Arial" w:eastAsia="Times New Roman" w:hAnsi="Arial" w:cs="Arial"/>
          <w:color w:val="000000"/>
          <w:lang w:val="es-ES"/>
        </w:rPr>
        <w:t>,</w:t>
      </w:r>
      <w:r w:rsidR="00B81FBE" w:rsidRPr="00650D58">
        <w:rPr>
          <w:rFonts w:ascii="Arial" w:eastAsia="Times New Roman" w:hAnsi="Arial" w:cs="Arial"/>
          <w:color w:val="000000"/>
          <w:lang w:val="es-ES"/>
        </w:rPr>
        <w:t xml:space="preserve"> firmado por el/la director/a del proyecto</w:t>
      </w:r>
      <w:r w:rsidRPr="00650D58">
        <w:rPr>
          <w:rFonts w:ascii="Arial" w:eastAsia="Times New Roman" w:hAnsi="Arial" w:cs="Arial"/>
          <w:color w:val="000000"/>
          <w:lang w:val="es-ES"/>
        </w:rPr>
        <w:t xml:space="preserve"> que incluya un esbozo de </w:t>
      </w:r>
      <w:r w:rsidRPr="00650D58">
        <w:rPr>
          <w:rFonts w:ascii="Arial" w:eastAsia="Times New Roman" w:hAnsi="Arial" w:cs="Arial"/>
          <w:color w:val="000000"/>
        </w:rPr>
        <w:t>los recursos financieros y materiales, así como la información, el equipo y la infraestructura necesarios. Asimismo, contará con una carta compromiso de quién será el director de tesis para buscar, junto con el/la estudiante los recursos financieros y materiales, así como la información, el equipo y la infraestructura necesarios. Dicho proyecto servirá como base para la elaboración de la tesis y será expuesto ante el Comité de Admisión y Permanencia del Doctorado.</w:t>
      </w:r>
    </w:p>
    <w:p w14:paraId="0A96B93F" w14:textId="50334D5A" w:rsidR="00B81FBE" w:rsidRPr="00650D58" w:rsidRDefault="00B81FBE" w:rsidP="007442EA">
      <w:pPr>
        <w:pStyle w:val="Listavistosa-nfasis11"/>
        <w:widowControl w:val="0"/>
        <w:numPr>
          <w:ilvl w:val="0"/>
          <w:numId w:val="6"/>
        </w:numPr>
        <w:contextualSpacing w:val="0"/>
        <w:jc w:val="both"/>
        <w:rPr>
          <w:rFonts w:ascii="Arial" w:eastAsia="Times New Roman" w:hAnsi="Arial" w:cs="Arial"/>
          <w:color w:val="000000"/>
          <w:lang w:val="es-ES"/>
        </w:rPr>
      </w:pPr>
      <w:r w:rsidRPr="00650D58">
        <w:rPr>
          <w:rFonts w:ascii="Arial" w:eastAsia="Times New Roman" w:hAnsi="Arial" w:cs="Arial"/>
          <w:color w:val="000000"/>
          <w:lang w:val="es-ES"/>
        </w:rPr>
        <w:t xml:space="preserve">Haber desarrollado un proyecto de tesis experimental en la maestría y haber obtenido un promedio mínimo de </w:t>
      </w:r>
      <w:r w:rsidRPr="00C22C21">
        <w:rPr>
          <w:rFonts w:ascii="Arial" w:eastAsia="Times New Roman" w:hAnsi="Arial" w:cs="Arial"/>
          <w:color w:val="000000"/>
          <w:lang w:val="es-ES"/>
        </w:rPr>
        <w:t>8</w:t>
      </w:r>
      <w:r w:rsidR="00977922" w:rsidRPr="00C22C21">
        <w:rPr>
          <w:rFonts w:ascii="Arial" w:eastAsia="Times New Roman" w:hAnsi="Arial" w:cs="Arial"/>
          <w:color w:val="000000"/>
          <w:lang w:val="es-ES"/>
        </w:rPr>
        <w:t>0</w:t>
      </w:r>
      <w:r w:rsidRPr="00650D58">
        <w:rPr>
          <w:rFonts w:ascii="Arial" w:eastAsia="Times New Roman" w:hAnsi="Arial" w:cs="Arial"/>
          <w:color w:val="000000"/>
          <w:lang w:val="es-ES"/>
        </w:rPr>
        <w:t xml:space="preserve"> en sus estudios de maestría.</w:t>
      </w:r>
    </w:p>
    <w:p w14:paraId="534D6367" w14:textId="77777777" w:rsidR="00B81FBE" w:rsidRPr="00650D58" w:rsidRDefault="00B81FBE" w:rsidP="007442EA">
      <w:pPr>
        <w:pStyle w:val="Listavistosa-nfasis11"/>
        <w:widowControl w:val="0"/>
        <w:numPr>
          <w:ilvl w:val="0"/>
          <w:numId w:val="6"/>
        </w:numPr>
        <w:contextualSpacing w:val="0"/>
        <w:rPr>
          <w:rFonts w:ascii="Arial" w:eastAsia="Times New Roman" w:hAnsi="Arial" w:cs="Arial"/>
          <w:color w:val="000000"/>
          <w:lang w:val="es-ES"/>
        </w:rPr>
      </w:pPr>
      <w:r w:rsidRPr="00650D58">
        <w:rPr>
          <w:rFonts w:ascii="Arial" w:eastAsia="Times New Roman" w:hAnsi="Arial" w:cs="Arial"/>
          <w:color w:val="000000"/>
          <w:lang w:val="es-ES"/>
        </w:rPr>
        <w:t>Dos cartas de recomendación emitidas por Profesores/as afines al área de conocimiento pertenecientes al Sistema Nacional de Investigadores (SNI).</w:t>
      </w:r>
    </w:p>
    <w:p w14:paraId="5AEB4520" w14:textId="77777777" w:rsidR="00B81FBE" w:rsidRPr="00650D58" w:rsidRDefault="00B81FBE" w:rsidP="007442EA">
      <w:pPr>
        <w:pStyle w:val="Listavistosa-nfasis11"/>
        <w:widowControl w:val="0"/>
        <w:numPr>
          <w:ilvl w:val="0"/>
          <w:numId w:val="6"/>
        </w:numPr>
        <w:contextualSpacing w:val="0"/>
        <w:rPr>
          <w:rFonts w:ascii="Arial" w:eastAsia="Times New Roman" w:hAnsi="Arial" w:cs="Arial"/>
          <w:color w:val="000000"/>
          <w:lang w:val="es-ES"/>
        </w:rPr>
      </w:pPr>
      <w:proofErr w:type="spellStart"/>
      <w:r w:rsidRPr="00650D58">
        <w:rPr>
          <w:rFonts w:ascii="Arial" w:eastAsia="Times New Roman" w:hAnsi="Arial" w:cs="Arial"/>
          <w:color w:val="000000"/>
          <w:lang w:val="es-ES"/>
        </w:rPr>
        <w:t>Curriculum</w:t>
      </w:r>
      <w:proofErr w:type="spellEnd"/>
      <w:r w:rsidRPr="00650D58">
        <w:rPr>
          <w:rFonts w:ascii="Arial" w:eastAsia="Times New Roman" w:hAnsi="Arial" w:cs="Arial"/>
          <w:color w:val="000000"/>
          <w:lang w:val="es-ES"/>
        </w:rPr>
        <w:t xml:space="preserve"> vitae en formato libre.</w:t>
      </w:r>
    </w:p>
    <w:p w14:paraId="2C9F4F33" w14:textId="26AFBF31" w:rsidR="00B81FBE" w:rsidRPr="00650D58" w:rsidRDefault="00B81FBE" w:rsidP="00650D58">
      <w:pPr>
        <w:pStyle w:val="Ttulo2"/>
        <w:numPr>
          <w:ilvl w:val="0"/>
          <w:numId w:val="0"/>
        </w:numPr>
        <w:ind w:left="1332"/>
        <w:rPr>
          <w:rFonts w:ascii="Arial" w:eastAsia="Times New Roman" w:hAnsi="Arial" w:cs="Arial"/>
          <w:szCs w:val="24"/>
        </w:rPr>
      </w:pPr>
      <w:r w:rsidRPr="00650D58">
        <w:rPr>
          <w:rFonts w:ascii="Arial" w:eastAsia="Times New Roman" w:hAnsi="Arial" w:cs="Arial"/>
          <w:szCs w:val="24"/>
        </w:rPr>
        <w:t>                                                            </w:t>
      </w:r>
    </w:p>
    <w:p w14:paraId="535740A4" w14:textId="25EA0E3D" w:rsidR="00C22C21" w:rsidRPr="00C22C21" w:rsidRDefault="00C22C21" w:rsidP="007442EA">
      <w:pPr>
        <w:pStyle w:val="Ttulo2"/>
        <w:numPr>
          <w:ilvl w:val="1"/>
          <w:numId w:val="27"/>
        </w:numPr>
        <w:ind w:left="426"/>
        <w:rPr>
          <w:rFonts w:ascii="Arial" w:eastAsia="Times New Roman" w:hAnsi="Arial" w:cs="Arial"/>
          <w:b w:val="0"/>
          <w:i/>
          <w:szCs w:val="24"/>
        </w:rPr>
      </w:pPr>
      <w:bookmarkStart w:id="49" w:name="_Toc130987489"/>
      <w:r>
        <w:rPr>
          <w:rFonts w:ascii="Arial" w:eastAsia="Times New Roman" w:hAnsi="Arial" w:cs="Arial"/>
          <w:b w:val="0"/>
          <w:i/>
          <w:szCs w:val="24"/>
        </w:rPr>
        <w:t>Procedimiento de admisión y selección de aspirantes</w:t>
      </w:r>
      <w:r w:rsidRPr="00C22C21">
        <w:rPr>
          <w:rFonts w:ascii="Arial" w:eastAsia="Times New Roman" w:hAnsi="Arial" w:cs="Arial"/>
          <w:b w:val="0"/>
          <w:i/>
          <w:szCs w:val="24"/>
        </w:rPr>
        <w:t>.</w:t>
      </w:r>
      <w:bookmarkEnd w:id="49"/>
    </w:p>
    <w:p w14:paraId="0C7A8544" w14:textId="77777777" w:rsidR="00C22C21" w:rsidRDefault="00C22C21" w:rsidP="00650D58">
      <w:pPr>
        <w:pStyle w:val="Ttulo2"/>
        <w:numPr>
          <w:ilvl w:val="0"/>
          <w:numId w:val="0"/>
        </w:numPr>
        <w:ind w:left="851"/>
        <w:rPr>
          <w:rFonts w:ascii="Arial" w:eastAsia="Times New Roman" w:hAnsi="Arial" w:cs="Arial"/>
          <w:bCs/>
          <w:szCs w:val="24"/>
        </w:rPr>
      </w:pPr>
    </w:p>
    <w:p w14:paraId="69528D55" w14:textId="55D91615" w:rsidR="000447FA" w:rsidRPr="00650D58" w:rsidRDefault="000447FA" w:rsidP="00C22C21">
      <w:pPr>
        <w:pStyle w:val="Listavistosa-nfasis11"/>
        <w:widowControl w:val="0"/>
        <w:ind w:left="0" w:firstLine="426"/>
        <w:contextualSpacing w:val="0"/>
        <w:jc w:val="both"/>
        <w:rPr>
          <w:rFonts w:ascii="Arial" w:eastAsia="Times New Roman" w:hAnsi="Arial" w:cs="Arial"/>
          <w:color w:val="000000"/>
          <w:lang w:val="es-ES"/>
        </w:rPr>
      </w:pPr>
      <w:r w:rsidRPr="004A428E">
        <w:rPr>
          <w:rFonts w:ascii="Arial" w:eastAsia="Times New Roman" w:hAnsi="Arial" w:cs="Arial"/>
          <w:color w:val="000000"/>
          <w:lang w:val="es-ES"/>
        </w:rPr>
        <w:t>El/La estudiante deberá a</w:t>
      </w:r>
      <w:r w:rsidR="00B81FBE" w:rsidRPr="004A428E">
        <w:rPr>
          <w:rFonts w:ascii="Arial" w:eastAsia="Times New Roman" w:hAnsi="Arial" w:cs="Arial"/>
          <w:color w:val="000000"/>
          <w:lang w:val="es-ES"/>
        </w:rPr>
        <w:t xml:space="preserve">creditar el proceso de selección que considera </w:t>
      </w:r>
      <w:r w:rsidR="00977922" w:rsidRPr="004A428E">
        <w:rPr>
          <w:rFonts w:ascii="Arial" w:eastAsia="Times New Roman" w:hAnsi="Arial" w:cs="Arial"/>
          <w:color w:val="000000"/>
          <w:lang w:val="es-ES"/>
        </w:rPr>
        <w:t>la convocatoria vigente.</w:t>
      </w:r>
      <w:r w:rsidR="00977922">
        <w:rPr>
          <w:rFonts w:ascii="Arial" w:eastAsia="Times New Roman" w:hAnsi="Arial" w:cs="Arial"/>
          <w:color w:val="000000"/>
          <w:lang w:val="es-ES"/>
        </w:rPr>
        <w:t xml:space="preserve"> </w:t>
      </w:r>
    </w:p>
    <w:p w14:paraId="39CFE935" w14:textId="783279D5" w:rsidR="005B5B5D" w:rsidRPr="00650D58" w:rsidRDefault="005B5B5D" w:rsidP="00650D58">
      <w:pPr>
        <w:pStyle w:val="Listavistosa-nfasis11"/>
        <w:widowControl w:val="0"/>
        <w:ind w:left="0"/>
        <w:contextualSpacing w:val="0"/>
        <w:jc w:val="both"/>
        <w:rPr>
          <w:rFonts w:ascii="Arial" w:eastAsia="Times New Roman" w:hAnsi="Arial" w:cs="Arial"/>
          <w:color w:val="000000"/>
          <w:lang w:val="es-ES"/>
        </w:rPr>
      </w:pPr>
    </w:p>
    <w:p w14:paraId="4378C994" w14:textId="62BB255C" w:rsidR="005B5B5D" w:rsidRPr="00C22C21" w:rsidRDefault="005B5B5D" w:rsidP="007442EA">
      <w:pPr>
        <w:pStyle w:val="Ttulo2"/>
        <w:numPr>
          <w:ilvl w:val="1"/>
          <w:numId w:val="27"/>
        </w:numPr>
        <w:ind w:left="426"/>
        <w:rPr>
          <w:rFonts w:ascii="Arial" w:eastAsia="Times New Roman" w:hAnsi="Arial" w:cs="Arial"/>
          <w:b w:val="0"/>
          <w:i/>
          <w:szCs w:val="24"/>
        </w:rPr>
      </w:pPr>
      <w:bookmarkStart w:id="50" w:name="_Toc130987490"/>
      <w:r w:rsidRPr="00C22C21">
        <w:rPr>
          <w:rFonts w:ascii="Arial" w:eastAsia="Times New Roman" w:hAnsi="Arial" w:cs="Arial"/>
          <w:b w:val="0"/>
          <w:i/>
          <w:szCs w:val="24"/>
        </w:rPr>
        <w:t>Requisitos de inscripción Administrativo.</w:t>
      </w:r>
      <w:bookmarkEnd w:id="50"/>
    </w:p>
    <w:p w14:paraId="6EFC5E50" w14:textId="77777777" w:rsidR="00DF5A95" w:rsidRPr="00650D58" w:rsidRDefault="00DF5A95" w:rsidP="00650D58">
      <w:pPr>
        <w:pStyle w:val="Prrafodelista"/>
        <w:ind w:left="1141"/>
        <w:rPr>
          <w:rFonts w:ascii="Arial" w:hAnsi="Arial" w:cs="Arial"/>
        </w:rPr>
      </w:pPr>
    </w:p>
    <w:p w14:paraId="2B055343" w14:textId="10515792" w:rsidR="000447FA" w:rsidRPr="00650D58" w:rsidRDefault="009A0F37" w:rsidP="00650D58">
      <w:pPr>
        <w:pStyle w:val="Prrafodelista"/>
        <w:ind w:left="-142" w:firstLine="862"/>
        <w:jc w:val="both"/>
        <w:rPr>
          <w:rFonts w:ascii="Arial" w:hAnsi="Arial" w:cs="Arial"/>
        </w:rPr>
      </w:pPr>
      <w:bookmarkStart w:id="51" w:name="_Toc418843781"/>
      <w:r w:rsidRPr="00650D58">
        <w:rPr>
          <w:rFonts w:ascii="Arial" w:hAnsi="Arial" w:cs="Arial"/>
        </w:rPr>
        <w:t xml:space="preserve">Consultar la convocatoria vigente emitida por la Unidad de Estudios de Posgrado de la Universidad Veracruzana.  </w:t>
      </w:r>
    </w:p>
    <w:p w14:paraId="393ADF23" w14:textId="77777777" w:rsidR="005B5B5D" w:rsidRPr="00650D58" w:rsidRDefault="005B5B5D" w:rsidP="00650D58">
      <w:pPr>
        <w:pStyle w:val="Prrafodelista"/>
        <w:rPr>
          <w:rFonts w:ascii="Arial" w:hAnsi="Arial" w:cs="Arial"/>
        </w:rPr>
      </w:pPr>
    </w:p>
    <w:p w14:paraId="36178982" w14:textId="2B28012F" w:rsidR="00150A80" w:rsidRPr="00650D58" w:rsidRDefault="005B5B5D" w:rsidP="00C22C21">
      <w:pPr>
        <w:pStyle w:val="Ttulo1"/>
        <w:ind w:left="426" w:hanging="426"/>
        <w:rPr>
          <w:rFonts w:ascii="Arial" w:hAnsi="Arial" w:cs="Arial"/>
          <w:szCs w:val="24"/>
        </w:rPr>
      </w:pPr>
      <w:bookmarkStart w:id="52" w:name="_Toc130987491"/>
      <w:r w:rsidRPr="00650D58">
        <w:rPr>
          <w:rFonts w:ascii="Arial" w:hAnsi="Arial" w:cs="Arial"/>
          <w:szCs w:val="24"/>
        </w:rPr>
        <w:t>P</w:t>
      </w:r>
      <w:r w:rsidR="00150A80" w:rsidRPr="00650D58">
        <w:rPr>
          <w:rFonts w:ascii="Arial" w:hAnsi="Arial" w:cs="Arial"/>
          <w:szCs w:val="24"/>
        </w:rPr>
        <w:t>erfil y requisitos de permanencia, egreso y titulación</w:t>
      </w:r>
      <w:bookmarkEnd w:id="51"/>
      <w:bookmarkEnd w:id="52"/>
    </w:p>
    <w:p w14:paraId="3A24C4FE" w14:textId="77777777" w:rsidR="00172007" w:rsidRPr="00650D58" w:rsidRDefault="00172007" w:rsidP="00650D58">
      <w:pPr>
        <w:pStyle w:val="Prrafodelista"/>
        <w:rPr>
          <w:rFonts w:ascii="Arial" w:hAnsi="Arial" w:cs="Arial"/>
          <w:b/>
          <w:bCs/>
        </w:rPr>
      </w:pPr>
    </w:p>
    <w:p w14:paraId="525C4C3A" w14:textId="01B83604" w:rsidR="00150A80" w:rsidRPr="00C22C21" w:rsidRDefault="00C22C21" w:rsidP="00C22C21">
      <w:pPr>
        <w:pStyle w:val="Ttulo2"/>
        <w:numPr>
          <w:ilvl w:val="0"/>
          <w:numId w:val="0"/>
        </w:numPr>
        <w:jc w:val="both"/>
        <w:rPr>
          <w:rFonts w:ascii="Arial" w:hAnsi="Arial" w:cs="Arial"/>
          <w:b w:val="0"/>
          <w:i/>
          <w:szCs w:val="24"/>
        </w:rPr>
      </w:pPr>
      <w:bookmarkStart w:id="53" w:name="_Toc130987492"/>
      <w:r w:rsidRPr="00C22C21">
        <w:rPr>
          <w:rFonts w:ascii="Arial" w:hAnsi="Arial" w:cs="Arial"/>
          <w:b w:val="0"/>
          <w:i/>
          <w:szCs w:val="24"/>
        </w:rPr>
        <w:t>6.1</w:t>
      </w:r>
      <w:r w:rsidR="005B5B5D" w:rsidRPr="00C22C21">
        <w:rPr>
          <w:rFonts w:ascii="Arial" w:hAnsi="Arial" w:cs="Arial"/>
          <w:b w:val="0"/>
          <w:i/>
          <w:szCs w:val="24"/>
        </w:rPr>
        <w:t xml:space="preserve"> </w:t>
      </w:r>
      <w:r w:rsidR="00150A80" w:rsidRPr="00C22C21">
        <w:rPr>
          <w:rFonts w:ascii="Arial" w:hAnsi="Arial" w:cs="Arial"/>
          <w:b w:val="0"/>
          <w:i/>
          <w:szCs w:val="24"/>
        </w:rPr>
        <w:t>Perfil de egreso</w:t>
      </w:r>
      <w:bookmarkEnd w:id="53"/>
      <w:r w:rsidR="00150A80" w:rsidRPr="00C22C21">
        <w:rPr>
          <w:rFonts w:ascii="Arial" w:hAnsi="Arial" w:cs="Arial"/>
          <w:b w:val="0"/>
          <w:i/>
          <w:szCs w:val="24"/>
        </w:rPr>
        <w:t xml:space="preserve">         </w:t>
      </w:r>
    </w:p>
    <w:p w14:paraId="6D6A3048" w14:textId="77777777" w:rsidR="00DF5A95" w:rsidRPr="00650D58" w:rsidRDefault="00DF5A95" w:rsidP="00650D58">
      <w:pPr>
        <w:rPr>
          <w:rFonts w:ascii="Arial" w:hAnsi="Arial" w:cs="Arial"/>
        </w:rPr>
      </w:pPr>
    </w:p>
    <w:p w14:paraId="39E52629" w14:textId="1CF7D3AF" w:rsidR="00150A80" w:rsidRPr="00650D58" w:rsidRDefault="00150A80" w:rsidP="00C22C21">
      <w:pPr>
        <w:ind w:firstLine="708"/>
        <w:jc w:val="both"/>
        <w:rPr>
          <w:rFonts w:ascii="Arial" w:hAnsi="Arial" w:cs="Arial"/>
        </w:rPr>
      </w:pPr>
      <w:r w:rsidRPr="00650D58">
        <w:rPr>
          <w:rFonts w:ascii="Arial" w:hAnsi="Arial" w:cs="Arial"/>
        </w:rPr>
        <w:t xml:space="preserve">Los egresados del </w:t>
      </w:r>
      <w:r w:rsidRPr="00650D58">
        <w:rPr>
          <w:rFonts w:ascii="Arial" w:hAnsi="Arial" w:cs="Arial"/>
          <w:color w:val="000000" w:themeColor="text1"/>
        </w:rPr>
        <w:t xml:space="preserve">Doctorado en Ciencia y Tecnología de Alimentos </w:t>
      </w:r>
      <w:r w:rsidRPr="00650D58">
        <w:rPr>
          <w:rFonts w:ascii="Arial" w:hAnsi="Arial" w:cs="Arial"/>
        </w:rPr>
        <w:t xml:space="preserve">serán capaces de </w:t>
      </w:r>
      <w:r w:rsidRPr="00650D58">
        <w:rPr>
          <w:rFonts w:ascii="Arial" w:hAnsi="Arial" w:cs="Arial"/>
          <w:color w:val="0C0804"/>
        </w:rPr>
        <w:t xml:space="preserve">generar conocimiento y desarrollar proyectos de investigación, en las diferentes áreas del conocimiento en la que se integra la ciencia y la tecnología de los alimentos. Utilizando tecnologías innovadoras que permitan la conservación, mejoramiento y aprovechamiento sustentable de </w:t>
      </w:r>
      <w:r w:rsidRPr="00650D58">
        <w:rPr>
          <w:rFonts w:ascii="Arial" w:hAnsi="Arial" w:cs="Arial"/>
        </w:rPr>
        <w:t>los alimentos, mejorando su calidad nutrimental y sensorial para desarrollar nuevos productos con propiedades benéficas para la salud.</w:t>
      </w:r>
    </w:p>
    <w:p w14:paraId="26F5CB9D" w14:textId="77777777" w:rsidR="00150A80" w:rsidRPr="00650D58" w:rsidRDefault="00150A80" w:rsidP="00650D58">
      <w:pPr>
        <w:rPr>
          <w:rFonts w:ascii="Arial" w:hAnsi="Arial" w:cs="Arial"/>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6591"/>
      </w:tblGrid>
      <w:tr w:rsidR="00150A80" w:rsidRPr="00650D58" w14:paraId="5B1CE41F" w14:textId="77777777" w:rsidTr="00150A80">
        <w:trPr>
          <w:trHeight w:val="148"/>
          <w:jc w:val="center"/>
        </w:trPr>
        <w:tc>
          <w:tcPr>
            <w:tcW w:w="8478" w:type="dxa"/>
            <w:gridSpan w:val="2"/>
            <w:shd w:val="clear" w:color="auto" w:fill="8EAADB" w:themeFill="accent1" w:themeFillTint="99"/>
            <w:hideMark/>
          </w:tcPr>
          <w:p w14:paraId="3E90FBE9" w14:textId="79569728" w:rsidR="00DF5A95" w:rsidRPr="004A428E" w:rsidRDefault="00150A80" w:rsidP="00290CE9">
            <w:pPr>
              <w:pStyle w:val="Ttulo7"/>
              <w:rPr>
                <w:rFonts w:ascii="Arial" w:hAnsi="Arial" w:cs="Arial"/>
              </w:rPr>
            </w:pPr>
            <w:bookmarkStart w:id="54" w:name="_Toc1946566"/>
            <w:bookmarkStart w:id="55" w:name="_Toc1946151"/>
            <w:r w:rsidRPr="004A428E">
              <w:rPr>
                <w:rFonts w:ascii="Arial" w:hAnsi="Arial" w:cs="Arial"/>
                <w:sz w:val="24"/>
                <w:szCs w:val="24"/>
              </w:rPr>
              <w:t xml:space="preserve">Perfil </w:t>
            </w:r>
            <w:r w:rsidR="00290CE9" w:rsidRPr="004A428E">
              <w:rPr>
                <w:rFonts w:ascii="Arial" w:hAnsi="Arial" w:cs="Arial"/>
                <w:sz w:val="24"/>
                <w:szCs w:val="24"/>
              </w:rPr>
              <w:t xml:space="preserve">de egreso </w:t>
            </w:r>
            <w:r w:rsidRPr="004A428E">
              <w:rPr>
                <w:rFonts w:ascii="Arial" w:hAnsi="Arial" w:cs="Arial"/>
                <w:sz w:val="24"/>
                <w:szCs w:val="24"/>
              </w:rPr>
              <w:t xml:space="preserve">del estudiante </w:t>
            </w:r>
            <w:bookmarkEnd w:id="54"/>
            <w:bookmarkEnd w:id="55"/>
          </w:p>
        </w:tc>
      </w:tr>
      <w:tr w:rsidR="00150A80" w:rsidRPr="00650D58" w14:paraId="170EA375" w14:textId="77777777" w:rsidTr="000B7F63">
        <w:trPr>
          <w:trHeight w:val="581"/>
          <w:jc w:val="center"/>
        </w:trPr>
        <w:tc>
          <w:tcPr>
            <w:tcW w:w="1887" w:type="dxa"/>
            <w:vAlign w:val="center"/>
            <w:hideMark/>
          </w:tcPr>
          <w:p w14:paraId="7E68683A" w14:textId="77777777" w:rsidR="00150A80" w:rsidRPr="00650D58" w:rsidRDefault="00150A80" w:rsidP="00650D58">
            <w:pPr>
              <w:ind w:left="34"/>
              <w:outlineLvl w:val="6"/>
              <w:rPr>
                <w:rFonts w:ascii="Arial" w:hAnsi="Arial" w:cs="Arial"/>
                <w:bCs/>
              </w:rPr>
            </w:pPr>
            <w:bookmarkStart w:id="56" w:name="_Toc1946567"/>
            <w:bookmarkStart w:id="57" w:name="_Toc1946152"/>
            <w:r w:rsidRPr="00650D58">
              <w:rPr>
                <w:rFonts w:ascii="Arial" w:hAnsi="Arial" w:cs="Arial"/>
                <w:bCs/>
              </w:rPr>
              <w:t>Conocimientos</w:t>
            </w:r>
            <w:bookmarkEnd w:id="56"/>
            <w:bookmarkEnd w:id="57"/>
          </w:p>
        </w:tc>
        <w:tc>
          <w:tcPr>
            <w:tcW w:w="6590" w:type="dxa"/>
            <w:hideMark/>
          </w:tcPr>
          <w:p w14:paraId="067379A7" w14:textId="625D8127" w:rsidR="00150A80" w:rsidRPr="004A428E" w:rsidRDefault="00150A80" w:rsidP="00977922">
            <w:pPr>
              <w:ind w:left="34"/>
              <w:outlineLvl w:val="6"/>
              <w:rPr>
                <w:rFonts w:ascii="Arial" w:hAnsi="Arial" w:cs="Arial"/>
                <w:bCs/>
              </w:rPr>
            </w:pPr>
            <w:bookmarkStart w:id="58" w:name="_Toc1946568"/>
            <w:bookmarkStart w:id="59" w:name="_Toc1946153"/>
            <w:r w:rsidRPr="004A428E">
              <w:rPr>
                <w:rFonts w:ascii="Arial" w:hAnsi="Arial" w:cs="Arial"/>
                <w:bCs/>
              </w:rPr>
              <w:t xml:space="preserve">El investigador egresado del Doctorado en </w:t>
            </w:r>
            <w:r w:rsidRPr="004A428E">
              <w:rPr>
                <w:rFonts w:ascii="Arial" w:hAnsi="Arial" w:cs="Arial"/>
                <w:color w:val="000000" w:themeColor="text1"/>
              </w:rPr>
              <w:t>Cienc</w:t>
            </w:r>
            <w:r w:rsidR="002D60DA">
              <w:rPr>
                <w:rFonts w:ascii="Arial" w:hAnsi="Arial" w:cs="Arial"/>
                <w:color w:val="000000" w:themeColor="text1"/>
              </w:rPr>
              <w:t>ia</w:t>
            </w:r>
            <w:r w:rsidRPr="004A428E">
              <w:rPr>
                <w:rFonts w:ascii="Arial" w:hAnsi="Arial" w:cs="Arial"/>
                <w:color w:val="000000" w:themeColor="text1"/>
              </w:rPr>
              <w:t xml:space="preserve"> y Tecnología de Alimentos </w:t>
            </w:r>
            <w:r w:rsidRPr="004A428E">
              <w:rPr>
                <w:rFonts w:ascii="Arial" w:hAnsi="Arial" w:cs="Arial"/>
              </w:rPr>
              <w:t>posee conocimientos y competen</w:t>
            </w:r>
            <w:r w:rsidRPr="004A428E">
              <w:rPr>
                <w:rFonts w:ascii="Arial" w:hAnsi="Arial" w:cs="Arial"/>
                <w:bCs/>
              </w:rPr>
              <w:t xml:space="preserve">cias </w:t>
            </w:r>
            <w:r w:rsidR="00977922" w:rsidRPr="004A428E">
              <w:rPr>
                <w:rFonts w:ascii="Arial" w:hAnsi="Arial" w:cs="Arial"/>
                <w:bCs/>
              </w:rPr>
              <w:t xml:space="preserve">en las áreas de Tecnología, Química, </w:t>
            </w:r>
            <w:r w:rsidR="00977922" w:rsidRPr="004A428E">
              <w:rPr>
                <w:rFonts w:ascii="Arial" w:hAnsi="Arial" w:cs="Arial"/>
                <w:bCs/>
              </w:rPr>
              <w:lastRenderedPageBreak/>
              <w:t>Estabilidad e Innovación de Alimentos</w:t>
            </w:r>
            <w:r w:rsidRPr="004A428E">
              <w:rPr>
                <w:rFonts w:ascii="Arial" w:hAnsi="Arial" w:cs="Arial"/>
                <w:bCs/>
              </w:rPr>
              <w:t xml:space="preserve"> </w:t>
            </w:r>
            <w:r w:rsidR="00977922" w:rsidRPr="004A428E">
              <w:rPr>
                <w:rFonts w:ascii="Arial" w:hAnsi="Arial" w:cs="Arial"/>
                <w:bCs/>
              </w:rPr>
              <w:t xml:space="preserve">relacionado con </w:t>
            </w:r>
            <w:r w:rsidRPr="004A428E">
              <w:rPr>
                <w:rFonts w:ascii="Arial" w:hAnsi="Arial" w:cs="Arial"/>
                <w:bCs/>
              </w:rPr>
              <w:t>las líneas de investigación y los programas del plan de estudios.</w:t>
            </w:r>
            <w:bookmarkEnd w:id="58"/>
            <w:bookmarkEnd w:id="59"/>
          </w:p>
        </w:tc>
      </w:tr>
      <w:tr w:rsidR="00150A80" w:rsidRPr="00650D58" w14:paraId="40E5F157" w14:textId="77777777" w:rsidTr="000B7F63">
        <w:trPr>
          <w:trHeight w:val="985"/>
          <w:jc w:val="center"/>
        </w:trPr>
        <w:tc>
          <w:tcPr>
            <w:tcW w:w="1887" w:type="dxa"/>
            <w:vAlign w:val="center"/>
            <w:hideMark/>
          </w:tcPr>
          <w:p w14:paraId="27A1844A" w14:textId="77777777" w:rsidR="00150A80" w:rsidRPr="00650D58" w:rsidRDefault="00150A80" w:rsidP="00650D58">
            <w:pPr>
              <w:ind w:left="34"/>
              <w:outlineLvl w:val="6"/>
              <w:rPr>
                <w:rFonts w:ascii="Arial" w:hAnsi="Arial" w:cs="Arial"/>
                <w:bCs/>
              </w:rPr>
            </w:pPr>
            <w:bookmarkStart w:id="60" w:name="_Toc1946569"/>
            <w:bookmarkStart w:id="61" w:name="_Toc1946154"/>
            <w:r w:rsidRPr="00650D58">
              <w:rPr>
                <w:rFonts w:ascii="Arial" w:hAnsi="Arial" w:cs="Arial"/>
                <w:bCs/>
              </w:rPr>
              <w:lastRenderedPageBreak/>
              <w:t>Habilidades</w:t>
            </w:r>
            <w:bookmarkEnd w:id="60"/>
            <w:bookmarkEnd w:id="61"/>
          </w:p>
        </w:tc>
        <w:tc>
          <w:tcPr>
            <w:tcW w:w="6590" w:type="dxa"/>
            <w:hideMark/>
          </w:tcPr>
          <w:p w14:paraId="7A5CDAFA" w14:textId="77777777" w:rsidR="00150A80" w:rsidRPr="00650D58" w:rsidRDefault="00150A80" w:rsidP="00650D58">
            <w:pPr>
              <w:ind w:left="34"/>
              <w:outlineLvl w:val="6"/>
              <w:rPr>
                <w:rFonts w:ascii="Arial" w:hAnsi="Arial" w:cs="Arial"/>
                <w:bCs/>
              </w:rPr>
            </w:pPr>
            <w:bookmarkStart w:id="62" w:name="_Toc1946570"/>
            <w:bookmarkStart w:id="63" w:name="_Toc1946155"/>
            <w:r w:rsidRPr="00650D58">
              <w:rPr>
                <w:rFonts w:ascii="Arial" w:hAnsi="Arial" w:cs="Arial"/>
                <w:bCs/>
              </w:rPr>
              <w:t>Para el planteamiento y la resolución de problemas a nivel individual o colaborativo</w:t>
            </w:r>
            <w:bookmarkEnd w:id="62"/>
            <w:bookmarkEnd w:id="63"/>
            <w:r w:rsidRPr="00650D58">
              <w:rPr>
                <w:rFonts w:ascii="Arial" w:hAnsi="Arial" w:cs="Arial"/>
                <w:bCs/>
              </w:rPr>
              <w:t>.</w:t>
            </w:r>
          </w:p>
          <w:p w14:paraId="5749AFB1" w14:textId="77777777" w:rsidR="00150A80" w:rsidRPr="00650D58" w:rsidRDefault="00150A80" w:rsidP="00650D58">
            <w:pPr>
              <w:ind w:left="34"/>
              <w:outlineLvl w:val="6"/>
              <w:rPr>
                <w:rFonts w:ascii="Arial" w:hAnsi="Arial" w:cs="Arial"/>
                <w:bCs/>
              </w:rPr>
            </w:pPr>
            <w:bookmarkStart w:id="64" w:name="_Toc1946572"/>
            <w:bookmarkStart w:id="65" w:name="_Toc1946157"/>
            <w:r w:rsidRPr="00650D58">
              <w:rPr>
                <w:rFonts w:ascii="Arial" w:hAnsi="Arial" w:cs="Arial"/>
                <w:bCs/>
              </w:rPr>
              <w:t xml:space="preserve">Pensamiento autocrítico, estratégico, analítico y constructivo </w:t>
            </w:r>
            <w:bookmarkEnd w:id="64"/>
            <w:bookmarkEnd w:id="65"/>
            <w:r w:rsidRPr="00650D58">
              <w:rPr>
                <w:rFonts w:ascii="Arial" w:hAnsi="Arial" w:cs="Arial"/>
                <w:bCs/>
              </w:rPr>
              <w:t>para abordar temas científicos.</w:t>
            </w:r>
          </w:p>
        </w:tc>
      </w:tr>
      <w:tr w:rsidR="00150A80" w:rsidRPr="00650D58" w14:paraId="4F97030E" w14:textId="77777777" w:rsidTr="000B7F63">
        <w:trPr>
          <w:trHeight w:val="798"/>
          <w:jc w:val="center"/>
        </w:trPr>
        <w:tc>
          <w:tcPr>
            <w:tcW w:w="1887" w:type="dxa"/>
            <w:vAlign w:val="center"/>
            <w:hideMark/>
          </w:tcPr>
          <w:p w14:paraId="506880DA" w14:textId="77777777" w:rsidR="00150A80" w:rsidRPr="00650D58" w:rsidRDefault="00150A80" w:rsidP="00650D58">
            <w:pPr>
              <w:ind w:left="34"/>
              <w:outlineLvl w:val="6"/>
              <w:rPr>
                <w:rFonts w:ascii="Arial" w:hAnsi="Arial" w:cs="Arial"/>
                <w:bCs/>
              </w:rPr>
            </w:pPr>
            <w:bookmarkStart w:id="66" w:name="_Toc1946573"/>
            <w:bookmarkStart w:id="67" w:name="_Toc1946158"/>
            <w:r w:rsidRPr="00650D58">
              <w:rPr>
                <w:rFonts w:ascii="Arial" w:hAnsi="Arial" w:cs="Arial"/>
                <w:bCs/>
              </w:rPr>
              <w:t>Valores</w:t>
            </w:r>
            <w:bookmarkEnd w:id="66"/>
            <w:bookmarkEnd w:id="67"/>
          </w:p>
        </w:tc>
        <w:tc>
          <w:tcPr>
            <w:tcW w:w="6590" w:type="dxa"/>
            <w:hideMark/>
          </w:tcPr>
          <w:p w14:paraId="54241AC3" w14:textId="77777777" w:rsidR="00150A80" w:rsidRPr="00650D58" w:rsidRDefault="00150A80" w:rsidP="00650D58">
            <w:pPr>
              <w:ind w:left="34"/>
              <w:outlineLvl w:val="6"/>
              <w:rPr>
                <w:rFonts w:ascii="Arial" w:hAnsi="Arial" w:cs="Arial"/>
                <w:bCs/>
              </w:rPr>
            </w:pPr>
            <w:r w:rsidRPr="00650D58">
              <w:rPr>
                <w:rFonts w:ascii="Arial" w:hAnsi="Arial" w:cs="Arial"/>
                <w:bCs/>
              </w:rPr>
              <w:t>Compromiso y responsabilidad con el trabajo científico.</w:t>
            </w:r>
          </w:p>
          <w:p w14:paraId="08239671" w14:textId="77777777" w:rsidR="00150A80" w:rsidRPr="00650D58" w:rsidRDefault="00150A80" w:rsidP="00650D58">
            <w:pPr>
              <w:ind w:left="34"/>
              <w:outlineLvl w:val="6"/>
              <w:rPr>
                <w:rFonts w:ascii="Arial" w:hAnsi="Arial" w:cs="Arial"/>
                <w:bCs/>
              </w:rPr>
            </w:pPr>
            <w:r w:rsidRPr="00650D58">
              <w:rPr>
                <w:rFonts w:ascii="Arial" w:hAnsi="Arial" w:cs="Arial"/>
                <w:bCs/>
              </w:rPr>
              <w:t>Ética en su labor profesional.</w:t>
            </w:r>
          </w:p>
          <w:p w14:paraId="584F1A3B" w14:textId="77777777" w:rsidR="00150A80" w:rsidRPr="00650D58" w:rsidRDefault="00150A80" w:rsidP="00650D58">
            <w:pPr>
              <w:ind w:left="34"/>
              <w:outlineLvl w:val="6"/>
              <w:rPr>
                <w:rFonts w:ascii="Arial" w:hAnsi="Arial" w:cs="Arial"/>
                <w:bCs/>
              </w:rPr>
            </w:pPr>
            <w:r w:rsidRPr="00650D58">
              <w:rPr>
                <w:rFonts w:ascii="Arial" w:hAnsi="Arial" w:cs="Arial"/>
                <w:color w:val="212529"/>
                <w:spacing w:val="-3"/>
                <w:shd w:val="clear" w:color="auto" w:fill="FFFFFF"/>
              </w:rPr>
              <w:t>Morales y de respeto a la sociedad.</w:t>
            </w:r>
          </w:p>
          <w:p w14:paraId="6DAE3793" w14:textId="77777777" w:rsidR="00150A80" w:rsidRPr="00650D58" w:rsidRDefault="00150A80" w:rsidP="00650D58">
            <w:pPr>
              <w:ind w:left="34"/>
              <w:outlineLvl w:val="6"/>
              <w:rPr>
                <w:rFonts w:ascii="Arial" w:hAnsi="Arial" w:cs="Arial"/>
                <w:bCs/>
              </w:rPr>
            </w:pPr>
            <w:r w:rsidRPr="00650D58">
              <w:rPr>
                <w:rFonts w:ascii="Arial" w:hAnsi="Arial" w:cs="Arial"/>
                <w:bCs/>
              </w:rPr>
              <w:t>Capacidad de autocrítica.</w:t>
            </w:r>
          </w:p>
        </w:tc>
      </w:tr>
      <w:tr w:rsidR="00150A80" w:rsidRPr="00650D58" w14:paraId="4B739B4F" w14:textId="77777777" w:rsidTr="000B7F63">
        <w:trPr>
          <w:trHeight w:val="687"/>
          <w:jc w:val="center"/>
        </w:trPr>
        <w:tc>
          <w:tcPr>
            <w:tcW w:w="1887" w:type="dxa"/>
            <w:vMerge w:val="restart"/>
            <w:vAlign w:val="center"/>
            <w:hideMark/>
          </w:tcPr>
          <w:p w14:paraId="6F5D0547" w14:textId="77777777" w:rsidR="00150A80" w:rsidRPr="00650D58" w:rsidRDefault="00150A80" w:rsidP="00650D58">
            <w:pPr>
              <w:ind w:left="34"/>
              <w:outlineLvl w:val="6"/>
              <w:rPr>
                <w:rFonts w:ascii="Arial" w:hAnsi="Arial" w:cs="Arial"/>
                <w:bCs/>
              </w:rPr>
            </w:pPr>
            <w:bookmarkStart w:id="68" w:name="_Toc1946577"/>
            <w:bookmarkStart w:id="69" w:name="_Toc1946162"/>
            <w:r w:rsidRPr="00650D58">
              <w:rPr>
                <w:rFonts w:ascii="Arial" w:hAnsi="Arial" w:cs="Arial"/>
                <w:bCs/>
              </w:rPr>
              <w:t>Actitudes</w:t>
            </w:r>
            <w:bookmarkEnd w:id="68"/>
            <w:bookmarkEnd w:id="69"/>
          </w:p>
        </w:tc>
        <w:tc>
          <w:tcPr>
            <w:tcW w:w="6590" w:type="dxa"/>
            <w:hideMark/>
          </w:tcPr>
          <w:p w14:paraId="5EA062C9" w14:textId="77777777" w:rsidR="00150A80" w:rsidRPr="00650D58" w:rsidRDefault="00150A80" w:rsidP="00650D58">
            <w:pPr>
              <w:ind w:left="34"/>
              <w:outlineLvl w:val="6"/>
              <w:rPr>
                <w:rFonts w:ascii="Arial" w:hAnsi="Arial" w:cs="Arial"/>
                <w:bCs/>
              </w:rPr>
            </w:pPr>
            <w:bookmarkStart w:id="70" w:name="_Toc1946578"/>
            <w:bookmarkStart w:id="71" w:name="_Toc1946163"/>
            <w:r w:rsidRPr="00650D58">
              <w:rPr>
                <w:rFonts w:ascii="Arial" w:hAnsi="Arial" w:cs="Arial"/>
                <w:bCs/>
              </w:rPr>
              <w:t>Científica en todos los ámbitos de su vida personal y profesional.</w:t>
            </w:r>
          </w:p>
          <w:p w14:paraId="49FAABBC" w14:textId="77777777" w:rsidR="00150A80" w:rsidRPr="00650D58" w:rsidRDefault="00150A80" w:rsidP="00650D58">
            <w:pPr>
              <w:ind w:left="34"/>
              <w:outlineLvl w:val="6"/>
              <w:rPr>
                <w:rFonts w:ascii="Arial" w:hAnsi="Arial" w:cs="Arial"/>
                <w:bCs/>
              </w:rPr>
            </w:pPr>
            <w:bookmarkStart w:id="72" w:name="_Toc1946579"/>
            <w:bookmarkStart w:id="73" w:name="_Toc1946164"/>
            <w:bookmarkEnd w:id="70"/>
            <w:bookmarkEnd w:id="71"/>
            <w:r w:rsidRPr="00650D58">
              <w:rPr>
                <w:rFonts w:ascii="Arial" w:hAnsi="Arial" w:cs="Arial"/>
                <w:bCs/>
              </w:rPr>
              <w:t>Responsable y profesional en el ámbito de su competencia.</w:t>
            </w:r>
          </w:p>
          <w:p w14:paraId="309B28A9" w14:textId="77777777" w:rsidR="00150A80" w:rsidRPr="00650D58" w:rsidRDefault="00150A80" w:rsidP="00650D58">
            <w:pPr>
              <w:ind w:left="34"/>
              <w:outlineLvl w:val="6"/>
              <w:rPr>
                <w:rFonts w:ascii="Arial" w:hAnsi="Arial" w:cs="Arial"/>
                <w:bCs/>
              </w:rPr>
            </w:pPr>
            <w:bookmarkStart w:id="74" w:name="_Toc1946580"/>
            <w:bookmarkStart w:id="75" w:name="_Toc1946165"/>
            <w:bookmarkEnd w:id="72"/>
            <w:bookmarkEnd w:id="73"/>
            <w:r w:rsidRPr="00650D58">
              <w:rPr>
                <w:rFonts w:ascii="Arial" w:hAnsi="Arial" w:cs="Arial"/>
                <w:bCs/>
              </w:rPr>
              <w:t>Liderazgo y dirección, con un gran sentido de independencia y alto nivel de autoaprendizaje durante su desarrollo profesional.</w:t>
            </w:r>
            <w:bookmarkEnd w:id="74"/>
            <w:bookmarkEnd w:id="75"/>
          </w:p>
        </w:tc>
      </w:tr>
      <w:tr w:rsidR="00150A80" w:rsidRPr="00650D58" w14:paraId="70563F9D" w14:textId="77777777" w:rsidTr="000B7F63">
        <w:trPr>
          <w:trHeight w:val="72"/>
          <w:jc w:val="center"/>
        </w:trPr>
        <w:tc>
          <w:tcPr>
            <w:tcW w:w="1887" w:type="dxa"/>
            <w:vMerge/>
            <w:vAlign w:val="center"/>
            <w:hideMark/>
          </w:tcPr>
          <w:p w14:paraId="2D19FD38" w14:textId="77777777" w:rsidR="00150A80" w:rsidRPr="00650D58" w:rsidRDefault="00150A80" w:rsidP="00650D58">
            <w:pPr>
              <w:rPr>
                <w:rFonts w:ascii="Arial" w:hAnsi="Arial" w:cs="Arial"/>
                <w:bCs/>
              </w:rPr>
            </w:pPr>
          </w:p>
        </w:tc>
        <w:tc>
          <w:tcPr>
            <w:tcW w:w="6590" w:type="dxa"/>
            <w:hideMark/>
          </w:tcPr>
          <w:p w14:paraId="591406D0" w14:textId="77777777" w:rsidR="00150A80" w:rsidRPr="00650D58" w:rsidRDefault="00150A80" w:rsidP="00650D58">
            <w:pPr>
              <w:ind w:left="34"/>
              <w:outlineLvl w:val="6"/>
              <w:rPr>
                <w:rFonts w:ascii="Arial" w:hAnsi="Arial" w:cs="Arial"/>
                <w:bCs/>
              </w:rPr>
            </w:pPr>
          </w:p>
        </w:tc>
      </w:tr>
    </w:tbl>
    <w:p w14:paraId="747241D2" w14:textId="1847AF46" w:rsidR="00150A80" w:rsidRPr="00650D58" w:rsidRDefault="00150A80" w:rsidP="00650D58">
      <w:pPr>
        <w:rPr>
          <w:rFonts w:ascii="Arial" w:hAnsi="Arial" w:cs="Arial"/>
          <w:color w:val="000000" w:themeColor="text1"/>
        </w:rPr>
      </w:pPr>
    </w:p>
    <w:p w14:paraId="63230A01" w14:textId="77777777" w:rsidR="0044481C" w:rsidRPr="00650D58" w:rsidRDefault="0044481C" w:rsidP="00650D58">
      <w:pPr>
        <w:rPr>
          <w:rFonts w:ascii="Arial" w:hAnsi="Arial" w:cs="Arial"/>
          <w:color w:val="000000" w:themeColor="text1"/>
        </w:rPr>
      </w:pPr>
    </w:p>
    <w:p w14:paraId="5E541950" w14:textId="18A2D1AD" w:rsidR="00150A80" w:rsidRPr="00C22C21" w:rsidRDefault="009B1E04" w:rsidP="00C22C21">
      <w:pPr>
        <w:pStyle w:val="Ttulo2"/>
        <w:numPr>
          <w:ilvl w:val="0"/>
          <w:numId w:val="0"/>
        </w:numPr>
        <w:rPr>
          <w:rFonts w:ascii="Arial" w:hAnsi="Arial" w:cs="Arial"/>
          <w:b w:val="0"/>
          <w:i/>
          <w:szCs w:val="24"/>
        </w:rPr>
      </w:pPr>
      <w:bookmarkStart w:id="76" w:name="_Toc130987493"/>
      <w:r>
        <w:rPr>
          <w:rFonts w:ascii="Arial" w:hAnsi="Arial" w:cs="Arial"/>
          <w:b w:val="0"/>
          <w:i/>
          <w:szCs w:val="24"/>
        </w:rPr>
        <w:t>6</w:t>
      </w:r>
      <w:r w:rsidR="00E53D23" w:rsidRPr="00C22C21">
        <w:rPr>
          <w:rFonts w:ascii="Arial" w:hAnsi="Arial" w:cs="Arial"/>
          <w:b w:val="0"/>
          <w:i/>
          <w:szCs w:val="24"/>
        </w:rPr>
        <w:t xml:space="preserve">.2. </w:t>
      </w:r>
      <w:r w:rsidR="00150A80" w:rsidRPr="00C22C21">
        <w:rPr>
          <w:rFonts w:ascii="Arial" w:hAnsi="Arial" w:cs="Arial"/>
          <w:b w:val="0"/>
          <w:i/>
          <w:szCs w:val="24"/>
        </w:rPr>
        <w:t>Requisitos de permanencia</w:t>
      </w:r>
      <w:bookmarkEnd w:id="76"/>
      <w:r w:rsidR="00150A80" w:rsidRPr="00C22C21">
        <w:rPr>
          <w:rFonts w:ascii="Arial" w:hAnsi="Arial" w:cs="Arial"/>
          <w:b w:val="0"/>
          <w:i/>
          <w:szCs w:val="24"/>
        </w:rPr>
        <w:t xml:space="preserve">   </w:t>
      </w:r>
    </w:p>
    <w:p w14:paraId="5B5BEE00" w14:textId="77777777" w:rsidR="00150A80" w:rsidRPr="00650D58" w:rsidRDefault="00150A80" w:rsidP="00650D58">
      <w:pPr>
        <w:rPr>
          <w:rFonts w:ascii="Arial" w:hAnsi="Arial" w:cs="Arial"/>
          <w:b/>
          <w:bCs/>
          <w:color w:val="0000FF"/>
        </w:rPr>
      </w:pPr>
    </w:p>
    <w:p w14:paraId="70C64AF7" w14:textId="277D5E5E" w:rsidR="00150A80" w:rsidRPr="00650D58" w:rsidRDefault="00150A80" w:rsidP="00650D58">
      <w:pPr>
        <w:shd w:val="clear" w:color="auto" w:fill="FFFFFF"/>
        <w:jc w:val="both"/>
        <w:rPr>
          <w:rFonts w:ascii="Arial" w:hAnsi="Arial" w:cs="Arial"/>
          <w:spacing w:val="-3"/>
          <w:lang w:eastAsia="es-MX"/>
        </w:rPr>
      </w:pPr>
      <w:r w:rsidRPr="00650D58">
        <w:rPr>
          <w:rFonts w:ascii="Arial" w:hAnsi="Arial" w:cs="Arial"/>
          <w:spacing w:val="-3"/>
          <w:lang w:eastAsia="es-MX"/>
        </w:rPr>
        <w:t xml:space="preserve">Los alumnos deberán cumplir los requisitos de permanencia determinados en </w:t>
      </w:r>
      <w:r w:rsidR="009A0F37" w:rsidRPr="00650D58">
        <w:rPr>
          <w:rFonts w:ascii="Arial" w:hAnsi="Arial" w:cs="Arial"/>
          <w:spacing w:val="-3"/>
          <w:lang w:eastAsia="es-MX"/>
        </w:rPr>
        <w:t xml:space="preserve">el </w:t>
      </w:r>
      <w:r w:rsidRPr="00650D58">
        <w:rPr>
          <w:rFonts w:ascii="Arial" w:hAnsi="Arial" w:cs="Arial"/>
          <w:spacing w:val="-3"/>
          <w:lang w:eastAsia="es-MX"/>
        </w:rPr>
        <w:t xml:space="preserve">Reglamento General de Estudios de Posgrado vigente de la Universidad </w:t>
      </w:r>
      <w:r w:rsidRPr="004A428E">
        <w:rPr>
          <w:rFonts w:ascii="Arial" w:hAnsi="Arial" w:cs="Arial"/>
          <w:spacing w:val="-3"/>
          <w:lang w:eastAsia="es-MX"/>
        </w:rPr>
        <w:t>Veracruzana</w:t>
      </w:r>
      <w:r w:rsidR="0007255C" w:rsidRPr="004A428E">
        <w:rPr>
          <w:rFonts w:ascii="Arial" w:hAnsi="Arial" w:cs="Arial"/>
          <w:spacing w:val="-3"/>
          <w:lang w:eastAsia="es-MX"/>
        </w:rPr>
        <w:t>, además de los siguientes requisitos:</w:t>
      </w:r>
      <w:r w:rsidRPr="00650D58">
        <w:rPr>
          <w:rFonts w:ascii="Arial" w:hAnsi="Arial" w:cs="Arial"/>
        </w:rPr>
        <w:t xml:space="preserve"> </w:t>
      </w:r>
    </w:p>
    <w:p w14:paraId="0236E530" w14:textId="77777777" w:rsidR="00150A80" w:rsidRPr="00650D58" w:rsidRDefault="00150A80" w:rsidP="00650D58">
      <w:pPr>
        <w:shd w:val="clear" w:color="auto" w:fill="FFFFFF"/>
        <w:ind w:left="1440"/>
        <w:jc w:val="both"/>
        <w:rPr>
          <w:rFonts w:ascii="Arial" w:hAnsi="Arial" w:cs="Arial"/>
          <w:spacing w:val="-3"/>
          <w:lang w:eastAsia="es-MX"/>
        </w:rPr>
      </w:pPr>
    </w:p>
    <w:p w14:paraId="0444457F" w14:textId="23B963CC" w:rsidR="00150A80" w:rsidRPr="00650D58" w:rsidRDefault="00150A80" w:rsidP="007442EA">
      <w:pPr>
        <w:pStyle w:val="Prrafodelista"/>
        <w:numPr>
          <w:ilvl w:val="0"/>
          <w:numId w:val="10"/>
        </w:numPr>
        <w:shd w:val="clear" w:color="auto" w:fill="FFFFFF"/>
        <w:ind w:left="426" w:hanging="284"/>
        <w:jc w:val="both"/>
        <w:rPr>
          <w:rFonts w:ascii="Arial" w:hAnsi="Arial" w:cs="Arial"/>
          <w:spacing w:val="-3"/>
          <w:lang w:eastAsia="es-MX"/>
        </w:rPr>
      </w:pPr>
      <w:r w:rsidRPr="00650D58">
        <w:rPr>
          <w:rFonts w:ascii="Arial" w:hAnsi="Arial" w:cs="Arial"/>
          <w:spacing w:val="-3"/>
          <w:shd w:val="clear" w:color="auto" w:fill="FFFFFF"/>
        </w:rPr>
        <w:t xml:space="preserve">Acreditar todas las experiencias educativas </w:t>
      </w:r>
      <w:r w:rsidRPr="00650D58">
        <w:rPr>
          <w:rFonts w:ascii="Arial" w:hAnsi="Arial" w:cs="Arial"/>
          <w:spacing w:val="-3"/>
          <w:lang w:eastAsia="es-MX"/>
        </w:rPr>
        <w:t>con una calificación mínima de 70 (setenta) y obtener</w:t>
      </w:r>
      <w:r w:rsidRPr="00650D58">
        <w:rPr>
          <w:rFonts w:ascii="Arial" w:hAnsi="Arial" w:cs="Arial"/>
          <w:spacing w:val="-3"/>
          <w:shd w:val="clear" w:color="auto" w:fill="FFFFFF"/>
        </w:rPr>
        <w:t xml:space="preserve"> el total de los créditos que incluye el programa. </w:t>
      </w:r>
      <w:r w:rsidRPr="00650D58">
        <w:rPr>
          <w:rFonts w:ascii="Arial" w:hAnsi="Arial" w:cs="Arial"/>
          <w:b/>
          <w:bCs/>
        </w:rPr>
        <w:t xml:space="preserve"> </w:t>
      </w:r>
    </w:p>
    <w:p w14:paraId="677F8EA0" w14:textId="116A3936" w:rsidR="00150A80" w:rsidRPr="00650D58" w:rsidRDefault="00150A80" w:rsidP="007442EA">
      <w:pPr>
        <w:pStyle w:val="Prrafodelista"/>
        <w:numPr>
          <w:ilvl w:val="0"/>
          <w:numId w:val="10"/>
        </w:numPr>
        <w:shd w:val="clear" w:color="auto" w:fill="FFFFFF"/>
        <w:ind w:left="426" w:hanging="284"/>
        <w:jc w:val="both"/>
        <w:rPr>
          <w:rFonts w:ascii="Arial" w:hAnsi="Arial" w:cs="Arial"/>
          <w:spacing w:val="-3"/>
          <w:lang w:eastAsia="es-MX"/>
        </w:rPr>
      </w:pPr>
      <w:r w:rsidRPr="00650D58">
        <w:rPr>
          <w:rFonts w:ascii="Arial" w:hAnsi="Arial" w:cs="Arial"/>
          <w:spacing w:val="-3"/>
          <w:lang w:eastAsia="es-MX"/>
        </w:rPr>
        <w:t>Acreditar la evaluación tutorial y avances semestrales del proyecto de investigación.</w:t>
      </w:r>
    </w:p>
    <w:p w14:paraId="2FBAF6F5" w14:textId="69870F83" w:rsidR="00150A80" w:rsidRPr="00650D58" w:rsidRDefault="00150A80" w:rsidP="007442EA">
      <w:pPr>
        <w:numPr>
          <w:ilvl w:val="0"/>
          <w:numId w:val="10"/>
        </w:numPr>
        <w:shd w:val="clear" w:color="auto" w:fill="FFFFFF"/>
        <w:ind w:left="426" w:hanging="284"/>
        <w:jc w:val="both"/>
        <w:rPr>
          <w:rFonts w:ascii="Arial" w:hAnsi="Arial" w:cs="Arial"/>
          <w:color w:val="212529"/>
          <w:spacing w:val="-3"/>
          <w:lang w:eastAsia="es-MX"/>
        </w:rPr>
      </w:pPr>
      <w:r w:rsidRPr="00650D58">
        <w:rPr>
          <w:rFonts w:ascii="Arial" w:hAnsi="Arial" w:cs="Arial"/>
          <w:color w:val="212529"/>
          <w:spacing w:val="-3"/>
          <w:lang w:eastAsia="es-MX"/>
        </w:rPr>
        <w:t xml:space="preserve">Presentar a la coordinación del programa, un informe de avances del trabajo de tesis al final de cada período escolar, avalado por el director (es) de tesis y su comité de </w:t>
      </w:r>
      <w:r w:rsidR="00DB1BA4" w:rsidRPr="00650D58">
        <w:rPr>
          <w:rFonts w:ascii="Arial" w:hAnsi="Arial" w:cs="Arial"/>
          <w:color w:val="212529"/>
          <w:spacing w:val="-3"/>
          <w:lang w:eastAsia="es-MX"/>
        </w:rPr>
        <w:t xml:space="preserve">seguimiento de </w:t>
      </w:r>
      <w:r w:rsidRPr="00650D58">
        <w:rPr>
          <w:rFonts w:ascii="Arial" w:hAnsi="Arial" w:cs="Arial"/>
          <w:color w:val="212529"/>
          <w:spacing w:val="-3"/>
          <w:lang w:eastAsia="es-MX"/>
        </w:rPr>
        <w:t>tesis.</w:t>
      </w:r>
    </w:p>
    <w:p w14:paraId="5FF828AB" w14:textId="13FBE15C" w:rsidR="00150A80" w:rsidRPr="00650D58" w:rsidRDefault="00150A80" w:rsidP="007442EA">
      <w:pPr>
        <w:pStyle w:val="Prrafodelista"/>
        <w:numPr>
          <w:ilvl w:val="0"/>
          <w:numId w:val="10"/>
        </w:numPr>
        <w:ind w:left="426" w:hanging="284"/>
        <w:jc w:val="both"/>
        <w:rPr>
          <w:rFonts w:ascii="Arial" w:hAnsi="Arial" w:cs="Arial"/>
          <w:color w:val="212529"/>
          <w:spacing w:val="-3"/>
          <w:lang w:eastAsia="es-MX"/>
        </w:rPr>
      </w:pPr>
      <w:r w:rsidRPr="00650D58">
        <w:rPr>
          <w:rFonts w:ascii="Arial" w:hAnsi="Arial" w:cs="Arial"/>
          <w:color w:val="212529"/>
          <w:spacing w:val="-3"/>
          <w:lang w:eastAsia="es-MX"/>
        </w:rPr>
        <w:t>Realizar al menos una estancia de investigación orientada a la adquisición y desarrollo de habilidades y conocimientos para fortalecer su proyecto de investigación.</w:t>
      </w:r>
    </w:p>
    <w:p w14:paraId="530F9585" w14:textId="723E1FD9" w:rsidR="00150A80" w:rsidRPr="00650D58" w:rsidRDefault="00150A80" w:rsidP="007442EA">
      <w:pPr>
        <w:pStyle w:val="Prrafodelista"/>
        <w:numPr>
          <w:ilvl w:val="0"/>
          <w:numId w:val="10"/>
        </w:numPr>
        <w:ind w:left="426" w:hanging="284"/>
        <w:jc w:val="both"/>
        <w:rPr>
          <w:rFonts w:ascii="Arial" w:hAnsi="Arial" w:cs="Arial"/>
          <w:color w:val="212529"/>
          <w:spacing w:val="-3"/>
          <w:lang w:eastAsia="es-MX"/>
        </w:rPr>
      </w:pPr>
      <w:r w:rsidRPr="00650D58">
        <w:rPr>
          <w:rFonts w:ascii="Arial" w:hAnsi="Arial" w:cs="Arial"/>
          <w:color w:val="212529"/>
          <w:spacing w:val="-3"/>
          <w:lang w:eastAsia="es-MX"/>
        </w:rPr>
        <w:t>Presentar resultados del proyecto de investigación (oral o póster) en congresos nacionales e internacionales especializados en el área de ciencia y tecnología de alimentos.</w:t>
      </w:r>
    </w:p>
    <w:p w14:paraId="372D721A" w14:textId="35C550AC" w:rsidR="00150A80" w:rsidRPr="00650D58" w:rsidRDefault="00150A80" w:rsidP="007442EA">
      <w:pPr>
        <w:pStyle w:val="Prrafodelista"/>
        <w:numPr>
          <w:ilvl w:val="0"/>
          <w:numId w:val="10"/>
        </w:numPr>
        <w:ind w:left="426" w:hanging="284"/>
        <w:jc w:val="both"/>
        <w:rPr>
          <w:rFonts w:ascii="Arial" w:hAnsi="Arial" w:cs="Arial"/>
          <w:color w:val="212529"/>
          <w:spacing w:val="-3"/>
          <w:lang w:eastAsia="es-MX"/>
        </w:rPr>
      </w:pPr>
      <w:r w:rsidRPr="00650D58">
        <w:rPr>
          <w:rFonts w:ascii="Arial" w:hAnsi="Arial" w:cs="Arial"/>
          <w:color w:val="212529"/>
          <w:spacing w:val="-3"/>
          <w:lang w:eastAsia="es-MX"/>
        </w:rPr>
        <w:t>Participar en talleres o cursos de especialización metodológica como actividad formativa del alumno y el desarrollo de la investigación.</w:t>
      </w:r>
    </w:p>
    <w:p w14:paraId="6661DBD7" w14:textId="782D9703" w:rsidR="00150A80" w:rsidRPr="00650D58" w:rsidRDefault="00150A80" w:rsidP="007442EA">
      <w:pPr>
        <w:pStyle w:val="Prrafodelista"/>
        <w:numPr>
          <w:ilvl w:val="0"/>
          <w:numId w:val="10"/>
        </w:numPr>
        <w:ind w:left="426" w:hanging="284"/>
        <w:jc w:val="both"/>
        <w:rPr>
          <w:rFonts w:ascii="Arial" w:hAnsi="Arial" w:cs="Arial"/>
          <w:color w:val="212529"/>
          <w:spacing w:val="-3"/>
          <w:lang w:eastAsia="es-MX"/>
        </w:rPr>
      </w:pPr>
      <w:r w:rsidRPr="00650D58">
        <w:rPr>
          <w:rFonts w:ascii="Arial" w:hAnsi="Arial" w:cs="Arial"/>
          <w:color w:val="212529"/>
          <w:spacing w:val="-3"/>
          <w:lang w:eastAsia="es-MX"/>
        </w:rPr>
        <w:t>Colaborar en tareas docentes.</w:t>
      </w:r>
    </w:p>
    <w:p w14:paraId="533BB1BA" w14:textId="77777777" w:rsidR="00150A80" w:rsidRPr="00650D58" w:rsidRDefault="00150A80" w:rsidP="00650D58">
      <w:pPr>
        <w:pStyle w:val="Prrafodelista"/>
        <w:ind w:left="1800"/>
        <w:rPr>
          <w:rFonts w:ascii="Arial" w:hAnsi="Arial" w:cs="Arial"/>
          <w:color w:val="000000" w:themeColor="text1"/>
          <w:spacing w:val="-3"/>
          <w:lang w:eastAsia="es-MX"/>
        </w:rPr>
      </w:pPr>
    </w:p>
    <w:p w14:paraId="01A33C65" w14:textId="6438AAD8" w:rsidR="00150A80" w:rsidRPr="00C22C21" w:rsidRDefault="00150A80" w:rsidP="007442EA">
      <w:pPr>
        <w:pStyle w:val="Ttulo2"/>
        <w:numPr>
          <w:ilvl w:val="1"/>
          <w:numId w:val="31"/>
        </w:numPr>
        <w:ind w:left="426"/>
        <w:rPr>
          <w:rFonts w:ascii="Arial" w:hAnsi="Arial" w:cs="Arial"/>
          <w:b w:val="0"/>
          <w:i/>
          <w:szCs w:val="24"/>
        </w:rPr>
      </w:pPr>
      <w:bookmarkStart w:id="77" w:name="_Toc418843784"/>
      <w:bookmarkStart w:id="78" w:name="_Toc130987494"/>
      <w:r w:rsidRPr="00C22C21">
        <w:rPr>
          <w:rFonts w:ascii="Arial" w:hAnsi="Arial" w:cs="Arial"/>
          <w:b w:val="0"/>
          <w:i/>
          <w:szCs w:val="24"/>
        </w:rPr>
        <w:t>Requisitos de egreso y titulación</w:t>
      </w:r>
      <w:bookmarkEnd w:id="77"/>
      <w:bookmarkEnd w:id="78"/>
    </w:p>
    <w:p w14:paraId="68E1741D" w14:textId="77777777" w:rsidR="00DF5A95" w:rsidRPr="00650D58" w:rsidRDefault="00DF5A95" w:rsidP="00650D58">
      <w:pPr>
        <w:rPr>
          <w:rFonts w:ascii="Arial" w:hAnsi="Arial" w:cs="Arial"/>
        </w:rPr>
      </w:pPr>
    </w:p>
    <w:p w14:paraId="6E509DBE" w14:textId="1F3AE49C" w:rsidR="00150A80" w:rsidRPr="00650D58" w:rsidRDefault="00150A80" w:rsidP="007442EA">
      <w:pPr>
        <w:pStyle w:val="Prrafodelista"/>
        <w:numPr>
          <w:ilvl w:val="0"/>
          <w:numId w:val="7"/>
        </w:numPr>
        <w:spacing w:after="160"/>
        <w:jc w:val="both"/>
        <w:rPr>
          <w:rFonts w:ascii="Arial" w:hAnsi="Arial" w:cs="Arial"/>
        </w:rPr>
      </w:pPr>
      <w:r w:rsidRPr="00650D58">
        <w:rPr>
          <w:rFonts w:ascii="Arial" w:hAnsi="Arial" w:cs="Arial"/>
        </w:rPr>
        <w:t>Cubrir el 100% de los créditos y actividades académicas que conforman el programa de doctorado.</w:t>
      </w:r>
    </w:p>
    <w:p w14:paraId="25C084ED" w14:textId="6A23EAE2" w:rsidR="00150A80" w:rsidRPr="004A428E" w:rsidRDefault="00150A80" w:rsidP="007442EA">
      <w:pPr>
        <w:pStyle w:val="Normal1"/>
        <w:numPr>
          <w:ilvl w:val="0"/>
          <w:numId w:val="7"/>
        </w:numPr>
        <w:pBdr>
          <w:top w:val="nil"/>
          <w:left w:val="nil"/>
          <w:bottom w:val="nil"/>
          <w:right w:val="nil"/>
          <w:between w:val="nil"/>
        </w:pBdr>
        <w:jc w:val="both"/>
        <w:rPr>
          <w:rFonts w:ascii="Arial" w:eastAsia="Times New Roman" w:hAnsi="Arial" w:cs="Arial"/>
          <w:color w:val="000000"/>
          <w:sz w:val="24"/>
          <w:szCs w:val="24"/>
        </w:rPr>
      </w:pPr>
      <w:r w:rsidRPr="004A428E">
        <w:rPr>
          <w:rFonts w:ascii="Arial" w:eastAsia="Times New Roman" w:hAnsi="Arial" w:cs="Arial"/>
          <w:color w:val="000000"/>
          <w:sz w:val="24"/>
          <w:szCs w:val="24"/>
        </w:rPr>
        <w:lastRenderedPageBreak/>
        <w:t>Demostrar conocimiento y capacidad para la comunicación oral y escrita de los resultados de su investigación</w:t>
      </w:r>
      <w:r w:rsidR="004A1AA2" w:rsidRPr="004A428E">
        <w:rPr>
          <w:rFonts w:ascii="Arial" w:eastAsia="Times New Roman" w:hAnsi="Arial" w:cs="Arial"/>
          <w:color w:val="000000"/>
          <w:sz w:val="24"/>
          <w:szCs w:val="24"/>
        </w:rPr>
        <w:t>, a través de la acreditación de los</w:t>
      </w:r>
      <w:r w:rsidR="00334946" w:rsidRPr="004A428E">
        <w:rPr>
          <w:rFonts w:ascii="Arial" w:eastAsia="Times New Roman" w:hAnsi="Arial" w:cs="Arial"/>
          <w:color w:val="000000"/>
          <w:sz w:val="24"/>
          <w:szCs w:val="24"/>
        </w:rPr>
        <w:t xml:space="preserve"> exámenes especiales y examen de grado que serán evaluados a través de los jurados del Comité de Seguimiento de Tesis</w:t>
      </w:r>
      <w:r w:rsidRPr="004A428E">
        <w:rPr>
          <w:rFonts w:ascii="Arial" w:eastAsia="Times New Roman" w:hAnsi="Arial" w:cs="Arial"/>
          <w:color w:val="000000"/>
          <w:sz w:val="24"/>
          <w:szCs w:val="24"/>
        </w:rPr>
        <w:t>.</w:t>
      </w:r>
    </w:p>
    <w:p w14:paraId="65B843B3" w14:textId="77777777" w:rsidR="00150A80" w:rsidRPr="00650D58" w:rsidRDefault="00150A80" w:rsidP="00650D58">
      <w:pPr>
        <w:pStyle w:val="Prrafodelista"/>
        <w:ind w:left="360"/>
        <w:jc w:val="both"/>
        <w:rPr>
          <w:rFonts w:ascii="Arial" w:hAnsi="Arial" w:cs="Arial"/>
        </w:rPr>
      </w:pPr>
    </w:p>
    <w:p w14:paraId="690A0E6E" w14:textId="33434B20" w:rsidR="00150A80" w:rsidRPr="00650D58" w:rsidRDefault="00150A80" w:rsidP="00650D58">
      <w:pPr>
        <w:jc w:val="both"/>
        <w:rPr>
          <w:rFonts w:ascii="Arial" w:hAnsi="Arial" w:cs="Arial"/>
        </w:rPr>
      </w:pPr>
      <w:r w:rsidRPr="00650D58">
        <w:rPr>
          <w:rFonts w:ascii="Arial" w:hAnsi="Arial" w:cs="Arial"/>
        </w:rPr>
        <w:t>El estudiante solicitará por escrito a la Comisión Académica del Programa del Doctorado en Ciencia y Tecnología de Alimentos, la autorización para presentar el examen de grado, que consiste en: Elaborar, presentar y defender la tesis doctoral, que debe ser un trabajo de investigación original.</w:t>
      </w:r>
    </w:p>
    <w:p w14:paraId="41D87B16" w14:textId="77777777" w:rsidR="00150A80" w:rsidRPr="00650D58" w:rsidRDefault="00150A80" w:rsidP="00650D58">
      <w:pPr>
        <w:jc w:val="both"/>
        <w:rPr>
          <w:rFonts w:ascii="Arial" w:hAnsi="Arial" w:cs="Arial"/>
        </w:rPr>
      </w:pPr>
    </w:p>
    <w:p w14:paraId="1F66EB87" w14:textId="3781F170" w:rsidR="00150A80" w:rsidRPr="004A428E" w:rsidRDefault="00150A80" w:rsidP="007442EA">
      <w:pPr>
        <w:pStyle w:val="Prrafodelista"/>
        <w:numPr>
          <w:ilvl w:val="0"/>
          <w:numId w:val="9"/>
        </w:numPr>
        <w:jc w:val="both"/>
        <w:rPr>
          <w:rFonts w:ascii="Arial" w:hAnsi="Arial" w:cs="Arial"/>
          <w:color w:val="000000" w:themeColor="text1"/>
        </w:rPr>
      </w:pPr>
      <w:r w:rsidRPr="00650D58">
        <w:rPr>
          <w:rFonts w:ascii="Arial" w:hAnsi="Arial" w:cs="Arial"/>
          <w:color w:val="000000" w:themeColor="text1"/>
        </w:rPr>
        <w:t xml:space="preserve">La tesis se debe incluir un informe del director (es) de la tesis con el visto bueno del comité </w:t>
      </w:r>
      <w:r w:rsidR="00DB1BA4" w:rsidRPr="00650D58">
        <w:rPr>
          <w:rFonts w:ascii="Arial" w:hAnsi="Arial" w:cs="Arial"/>
          <w:color w:val="000000" w:themeColor="text1"/>
        </w:rPr>
        <w:t xml:space="preserve">de seguimiento </w:t>
      </w:r>
      <w:r w:rsidRPr="00650D58">
        <w:rPr>
          <w:rFonts w:ascii="Arial" w:hAnsi="Arial" w:cs="Arial"/>
          <w:color w:val="000000" w:themeColor="text1"/>
        </w:rPr>
        <w:t xml:space="preserve">de tesis. Además, debe incluir un mínimo </w:t>
      </w:r>
      <w:r w:rsidRPr="004A428E">
        <w:rPr>
          <w:rFonts w:ascii="Arial" w:hAnsi="Arial" w:cs="Arial"/>
          <w:color w:val="000000" w:themeColor="text1"/>
        </w:rPr>
        <w:t xml:space="preserve">de </w:t>
      </w:r>
      <w:r w:rsidR="00435B10" w:rsidRPr="004A428E">
        <w:rPr>
          <w:rFonts w:ascii="Arial" w:hAnsi="Arial" w:cs="Arial"/>
          <w:color w:val="000000" w:themeColor="text1"/>
        </w:rPr>
        <w:t>un</w:t>
      </w:r>
      <w:r w:rsidR="00A62E7F" w:rsidRPr="004A428E">
        <w:rPr>
          <w:rFonts w:ascii="Arial" w:hAnsi="Arial" w:cs="Arial"/>
          <w:color w:val="000000" w:themeColor="text1"/>
        </w:rPr>
        <w:t xml:space="preserve"> Artículo </w:t>
      </w:r>
      <w:r w:rsidRPr="004A428E">
        <w:rPr>
          <w:rFonts w:ascii="Arial" w:hAnsi="Arial" w:cs="Arial"/>
          <w:color w:val="000000" w:themeColor="text1"/>
        </w:rPr>
        <w:t>científic</w:t>
      </w:r>
      <w:r w:rsidR="00A62E7F" w:rsidRPr="004A428E">
        <w:rPr>
          <w:rFonts w:ascii="Arial" w:hAnsi="Arial" w:cs="Arial"/>
          <w:color w:val="000000" w:themeColor="text1"/>
        </w:rPr>
        <w:t>o</w:t>
      </w:r>
      <w:r w:rsidRPr="004A428E">
        <w:rPr>
          <w:rFonts w:ascii="Arial" w:hAnsi="Arial" w:cs="Arial"/>
          <w:color w:val="000000" w:themeColor="text1"/>
        </w:rPr>
        <w:t xml:space="preserve"> </w:t>
      </w:r>
      <w:r w:rsidR="00A62E7F" w:rsidRPr="004A428E">
        <w:rPr>
          <w:rFonts w:ascii="Arial" w:hAnsi="Arial" w:cs="Arial"/>
          <w:color w:val="000000" w:themeColor="text1"/>
        </w:rPr>
        <w:t xml:space="preserve">publicado o aceptado </w:t>
      </w:r>
      <w:r w:rsidRPr="004A428E">
        <w:rPr>
          <w:rFonts w:ascii="Arial" w:hAnsi="Arial" w:cs="Arial"/>
          <w:color w:val="000000" w:themeColor="text1"/>
        </w:rPr>
        <w:t>relacionad</w:t>
      </w:r>
      <w:r w:rsidR="00A62E7F" w:rsidRPr="004A428E">
        <w:rPr>
          <w:rFonts w:ascii="Arial" w:hAnsi="Arial" w:cs="Arial"/>
          <w:color w:val="000000" w:themeColor="text1"/>
        </w:rPr>
        <w:t xml:space="preserve">o </w:t>
      </w:r>
      <w:r w:rsidRPr="004A428E">
        <w:rPr>
          <w:rFonts w:ascii="Arial" w:hAnsi="Arial" w:cs="Arial"/>
          <w:color w:val="000000" w:themeColor="text1"/>
        </w:rPr>
        <w:t xml:space="preserve">con el tema de investigación en las que el estudiante aparezca como primer autor. </w:t>
      </w:r>
    </w:p>
    <w:p w14:paraId="55AF6B56" w14:textId="1F6E7020" w:rsidR="00150A80" w:rsidRPr="00650D58" w:rsidRDefault="00150A80" w:rsidP="007442EA">
      <w:pPr>
        <w:numPr>
          <w:ilvl w:val="0"/>
          <w:numId w:val="9"/>
        </w:numPr>
        <w:shd w:val="clear" w:color="auto" w:fill="FFFFFF"/>
        <w:spacing w:before="100" w:beforeAutospacing="1"/>
        <w:jc w:val="both"/>
        <w:rPr>
          <w:rFonts w:ascii="Arial" w:hAnsi="Arial" w:cs="Arial"/>
          <w:color w:val="000000" w:themeColor="text1"/>
        </w:rPr>
      </w:pPr>
      <w:r w:rsidRPr="004A428E">
        <w:rPr>
          <w:rFonts w:ascii="Arial" w:hAnsi="Arial" w:cs="Arial"/>
          <w:color w:val="000000" w:themeColor="text1"/>
        </w:rPr>
        <w:t>Los artículos deberán estar publicados o aceptados</w:t>
      </w:r>
      <w:r w:rsidRPr="00650D58">
        <w:rPr>
          <w:rFonts w:ascii="Arial" w:hAnsi="Arial" w:cs="Arial"/>
          <w:color w:val="000000" w:themeColor="text1"/>
        </w:rPr>
        <w:t xml:space="preserve"> para su publicación en revistas científicas específicas del área y con prestigio internacional, </w:t>
      </w:r>
      <w:r w:rsidRPr="00650D58">
        <w:rPr>
          <w:rFonts w:ascii="Arial" w:hAnsi="Arial" w:cs="Arial"/>
          <w:color w:val="212529"/>
          <w:spacing w:val="-3"/>
          <w:shd w:val="clear" w:color="auto" w:fill="FFFFFF"/>
        </w:rPr>
        <w:t>indizadas en el journal citation reports (JCR)</w:t>
      </w:r>
      <w:r w:rsidRPr="00650D58">
        <w:rPr>
          <w:rFonts w:ascii="Arial" w:hAnsi="Arial" w:cs="Arial"/>
          <w:color w:val="000000" w:themeColor="text1"/>
        </w:rPr>
        <w:t>. Se deberá detallar la referencia completa de cada una de las publicaciones indicando los índices de calidad de las revistas como el factor de impacto y áreas temáticas. En el caso de incluir artículos aceptados, pendientes de publicar, se debe presentar la carta formal de aceptación.</w:t>
      </w:r>
    </w:p>
    <w:p w14:paraId="2967A71C" w14:textId="212A4E6B" w:rsidR="00150A80" w:rsidRPr="00650D58" w:rsidRDefault="00150A80" w:rsidP="007442EA">
      <w:pPr>
        <w:pStyle w:val="Prrafodelista"/>
        <w:numPr>
          <w:ilvl w:val="0"/>
          <w:numId w:val="9"/>
        </w:numPr>
        <w:jc w:val="both"/>
        <w:rPr>
          <w:rFonts w:ascii="Arial" w:hAnsi="Arial" w:cs="Arial"/>
          <w:color w:val="000000" w:themeColor="text1"/>
        </w:rPr>
      </w:pPr>
      <w:r w:rsidRPr="00650D58">
        <w:rPr>
          <w:rFonts w:ascii="Arial" w:hAnsi="Arial" w:cs="Arial"/>
          <w:color w:val="000000" w:themeColor="text1"/>
        </w:rPr>
        <w:t xml:space="preserve">La tesis debe ser aprobada por el jurado examinador, el cual estará integrado por 5 sinodales (3 titulares y dos suplentes).  </w:t>
      </w:r>
    </w:p>
    <w:p w14:paraId="165E062D" w14:textId="7EF1CDC7" w:rsidR="00150A80" w:rsidRPr="00650D58" w:rsidRDefault="00150A80" w:rsidP="007442EA">
      <w:pPr>
        <w:pStyle w:val="Normal1"/>
        <w:numPr>
          <w:ilvl w:val="0"/>
          <w:numId w:val="8"/>
        </w:numPr>
        <w:pBdr>
          <w:top w:val="nil"/>
          <w:left w:val="nil"/>
          <w:bottom w:val="nil"/>
          <w:right w:val="nil"/>
          <w:between w:val="nil"/>
        </w:pBdr>
        <w:ind w:left="714" w:hanging="357"/>
        <w:jc w:val="both"/>
        <w:rPr>
          <w:rFonts w:ascii="Arial" w:hAnsi="Arial" w:cs="Arial"/>
          <w:color w:val="000000" w:themeColor="text1"/>
          <w:sz w:val="24"/>
          <w:szCs w:val="24"/>
          <w:highlight w:val="white"/>
        </w:rPr>
      </w:pPr>
      <w:r w:rsidRPr="00650D58">
        <w:rPr>
          <w:rFonts w:ascii="Arial" w:eastAsia="Times New Roman" w:hAnsi="Arial" w:cs="Arial"/>
          <w:color w:val="000000" w:themeColor="text1"/>
          <w:sz w:val="24"/>
          <w:szCs w:val="24"/>
          <w:highlight w:val="white"/>
        </w:rPr>
        <w:t>Presentar su trabajo de investigación y su defensa oral ante el jurado de examen correspondiente</w:t>
      </w:r>
      <w:r w:rsidRPr="00650D58">
        <w:rPr>
          <w:rFonts w:ascii="Arial" w:hAnsi="Arial" w:cs="Arial"/>
          <w:sz w:val="24"/>
          <w:szCs w:val="24"/>
        </w:rPr>
        <w:t xml:space="preserve"> </w:t>
      </w:r>
      <w:r w:rsidRPr="00650D58">
        <w:rPr>
          <w:rFonts w:ascii="Arial" w:eastAsia="Times New Roman" w:hAnsi="Arial" w:cs="Arial"/>
          <w:color w:val="000000" w:themeColor="text1"/>
          <w:sz w:val="24"/>
          <w:szCs w:val="24"/>
        </w:rPr>
        <w:t>a puerta cerrada (E</w:t>
      </w:r>
      <w:r w:rsidR="002D7639" w:rsidRPr="00650D58">
        <w:rPr>
          <w:rFonts w:ascii="Arial" w:eastAsia="Times New Roman" w:hAnsi="Arial" w:cs="Arial"/>
          <w:color w:val="000000" w:themeColor="text1"/>
          <w:sz w:val="24"/>
          <w:szCs w:val="24"/>
        </w:rPr>
        <w:t>valuación especial</w:t>
      </w:r>
      <w:r w:rsidRPr="00650D58">
        <w:rPr>
          <w:rFonts w:ascii="Arial" w:eastAsia="Times New Roman" w:hAnsi="Arial" w:cs="Arial"/>
          <w:color w:val="000000" w:themeColor="text1"/>
          <w:sz w:val="24"/>
          <w:szCs w:val="24"/>
        </w:rPr>
        <w:t>).</w:t>
      </w:r>
    </w:p>
    <w:p w14:paraId="301F9BB4" w14:textId="2FA61B57" w:rsidR="00150A80" w:rsidRPr="00650D58" w:rsidRDefault="00150A80" w:rsidP="007442EA">
      <w:pPr>
        <w:pStyle w:val="Normal1"/>
        <w:numPr>
          <w:ilvl w:val="0"/>
          <w:numId w:val="8"/>
        </w:numPr>
        <w:pBdr>
          <w:top w:val="nil"/>
          <w:left w:val="nil"/>
          <w:bottom w:val="nil"/>
          <w:right w:val="nil"/>
          <w:between w:val="nil"/>
        </w:pBdr>
        <w:ind w:left="714" w:hanging="357"/>
        <w:jc w:val="both"/>
        <w:rPr>
          <w:rFonts w:ascii="Arial" w:hAnsi="Arial" w:cs="Arial"/>
          <w:color w:val="000000" w:themeColor="text1"/>
          <w:sz w:val="24"/>
          <w:szCs w:val="24"/>
          <w:highlight w:val="white"/>
        </w:rPr>
      </w:pPr>
      <w:r w:rsidRPr="00650D58">
        <w:rPr>
          <w:rFonts w:ascii="Arial" w:hAnsi="Arial" w:cs="Arial"/>
          <w:color w:val="000000" w:themeColor="text1"/>
          <w:sz w:val="24"/>
          <w:szCs w:val="24"/>
        </w:rPr>
        <w:t>Aprobar el examen de grado que consistirá en la defensa pública de su trabajo de tesis ante un jurado examinador.</w:t>
      </w:r>
    </w:p>
    <w:p w14:paraId="1273B4FF" w14:textId="77777777" w:rsidR="00172007" w:rsidRPr="00650D58" w:rsidRDefault="00172007" w:rsidP="00650D58">
      <w:pPr>
        <w:pStyle w:val="Normal1"/>
        <w:pBdr>
          <w:top w:val="nil"/>
          <w:left w:val="nil"/>
          <w:bottom w:val="nil"/>
          <w:right w:val="nil"/>
          <w:between w:val="nil"/>
        </w:pBdr>
        <w:ind w:left="714" w:firstLine="0"/>
        <w:jc w:val="both"/>
        <w:rPr>
          <w:rFonts w:ascii="Arial" w:hAnsi="Arial" w:cs="Arial"/>
          <w:color w:val="000000" w:themeColor="text1"/>
          <w:sz w:val="24"/>
          <w:szCs w:val="24"/>
          <w:highlight w:val="white"/>
        </w:rPr>
      </w:pPr>
    </w:p>
    <w:p w14:paraId="47A51A70" w14:textId="19C218AA" w:rsidR="00150A80" w:rsidRPr="009B1E04" w:rsidRDefault="00150A80" w:rsidP="007442EA">
      <w:pPr>
        <w:pStyle w:val="Ttulo2"/>
        <w:numPr>
          <w:ilvl w:val="1"/>
          <w:numId w:val="31"/>
        </w:numPr>
        <w:ind w:left="426"/>
        <w:rPr>
          <w:rFonts w:ascii="Arial" w:eastAsia="Times New Roman" w:hAnsi="Arial" w:cs="Arial"/>
          <w:b w:val="0"/>
          <w:bCs/>
          <w:i/>
          <w:szCs w:val="24"/>
        </w:rPr>
      </w:pPr>
      <w:bookmarkStart w:id="79" w:name="_Toc130987495"/>
      <w:r w:rsidRPr="009B1E04">
        <w:rPr>
          <w:rFonts w:ascii="Arial" w:hAnsi="Arial" w:cs="Arial"/>
          <w:b w:val="0"/>
          <w:i/>
          <w:szCs w:val="24"/>
        </w:rPr>
        <w:t>Características de los requerimientos para obtener el grado</w:t>
      </w:r>
      <w:bookmarkEnd w:id="79"/>
    </w:p>
    <w:p w14:paraId="23F4108F" w14:textId="77777777" w:rsidR="00150A80" w:rsidRPr="00650D58" w:rsidRDefault="00150A80" w:rsidP="00650D58">
      <w:pPr>
        <w:rPr>
          <w:rFonts w:ascii="Arial" w:hAnsi="Arial" w:cs="Arial"/>
          <w:b/>
          <w:bCs/>
          <w:highlight w:val="white"/>
        </w:rPr>
      </w:pPr>
    </w:p>
    <w:p w14:paraId="422560CD" w14:textId="56611430" w:rsidR="00A25E08" w:rsidRPr="00650D58" w:rsidRDefault="00150A80"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documento de tesis doctoral deberá ser original y elaborado por el estudiante con estricto rigor académico y metodológico. Además, debe mostrar la pertinencia y utilidad de la investigación, incluido el análisis a profundidad de los resultados, los cuales permitirán extraer conclusiones de interés en el campo de conocimiento correspondiente. El formato de la tesis debe contener un resumen en español e inglés, introducción, hipótesis, objetivos, materiales y métodos, resultados, discusión, conclusiones y referencias bibliográficas (según las normas APA).</w:t>
      </w:r>
    </w:p>
    <w:p w14:paraId="5571234A" w14:textId="77777777" w:rsidR="00150A80" w:rsidRPr="00650D58" w:rsidRDefault="00150A80" w:rsidP="00650D58">
      <w:pPr>
        <w:rPr>
          <w:rFonts w:ascii="Arial" w:hAnsi="Arial" w:cs="Arial"/>
          <w:b/>
        </w:rPr>
      </w:pPr>
    </w:p>
    <w:p w14:paraId="2EFF6CB2" w14:textId="701FF2B3" w:rsidR="00A25E08" w:rsidRPr="00650D58" w:rsidRDefault="00A25E08" w:rsidP="009B1E04">
      <w:pPr>
        <w:pStyle w:val="Ttulo1"/>
        <w:ind w:hanging="502"/>
        <w:rPr>
          <w:rFonts w:ascii="Arial" w:hAnsi="Arial" w:cs="Arial"/>
          <w:szCs w:val="24"/>
        </w:rPr>
      </w:pPr>
      <w:bookmarkStart w:id="80" w:name="_Toc130987496"/>
      <w:r w:rsidRPr="00650D58">
        <w:rPr>
          <w:rFonts w:ascii="Arial" w:hAnsi="Arial" w:cs="Arial"/>
          <w:szCs w:val="24"/>
        </w:rPr>
        <w:t>Perfil académico de los participantes en el programa</w:t>
      </w:r>
      <w:bookmarkEnd w:id="80"/>
      <w:r w:rsidRPr="00650D58">
        <w:rPr>
          <w:rFonts w:ascii="Arial" w:hAnsi="Arial" w:cs="Arial"/>
          <w:szCs w:val="24"/>
        </w:rPr>
        <w:tab/>
      </w:r>
    </w:p>
    <w:p w14:paraId="118F6363" w14:textId="77777777" w:rsidR="00DF5A95" w:rsidRPr="00650D58" w:rsidRDefault="00DF5A95" w:rsidP="00650D58">
      <w:pPr>
        <w:rPr>
          <w:rFonts w:ascii="Arial" w:hAnsi="Arial" w:cs="Arial"/>
        </w:rPr>
      </w:pPr>
    </w:p>
    <w:p w14:paraId="10FAF873" w14:textId="7BF34CAF" w:rsidR="00D11A89" w:rsidRPr="00650D58" w:rsidRDefault="00D11A89" w:rsidP="009B1E04">
      <w:pPr>
        <w:pStyle w:val="Normal1"/>
        <w:pBdr>
          <w:top w:val="nil"/>
          <w:left w:val="nil"/>
          <w:bottom w:val="nil"/>
          <w:right w:val="nil"/>
          <w:between w:val="nil"/>
        </w:pBdr>
        <w:ind w:firstLine="502"/>
        <w:jc w:val="both"/>
        <w:rPr>
          <w:rFonts w:ascii="Arial" w:eastAsia="Times New Roman" w:hAnsi="Arial" w:cs="Arial"/>
          <w:color w:val="000000"/>
          <w:sz w:val="24"/>
          <w:szCs w:val="24"/>
          <w:highlight w:val="white"/>
        </w:rPr>
      </w:pPr>
      <w:bookmarkStart w:id="81" w:name="_49x2ik5" w:colFirst="0" w:colLast="0"/>
      <w:bookmarkEnd w:id="81"/>
      <w:r w:rsidRPr="00650D58">
        <w:rPr>
          <w:rFonts w:ascii="Arial" w:eastAsia="Times New Roman" w:hAnsi="Arial" w:cs="Arial"/>
          <w:color w:val="000000"/>
          <w:sz w:val="24"/>
          <w:szCs w:val="24"/>
          <w:highlight w:val="white"/>
        </w:rPr>
        <w:t>Con grado mínimo de doctorado o su equivalente; preferentemente miembro del Sistema Nacional de Investigadores o con al menos un artículo JCR por año. Con experiencia docente en educación superior y en trabajos de investigación, o con vinculación en la Industria Alimentaria. Que tenga perfil en las Ciencias de los Alimentos o a fin, y con capacidad para colaborar desde una perspectiva abierta y comprometida con otras disciplinas científicas para la generación de conocimientos científicos y/o tecnológicos.</w:t>
      </w:r>
    </w:p>
    <w:p w14:paraId="4F30B557" w14:textId="4C696A27" w:rsidR="001C7D21" w:rsidRPr="00650D58" w:rsidRDefault="001C7D21" w:rsidP="009B1E04">
      <w:pPr>
        <w:pStyle w:val="Ttulo1"/>
        <w:ind w:left="284" w:hanging="284"/>
        <w:rPr>
          <w:rFonts w:ascii="Arial" w:hAnsi="Arial" w:cs="Arial"/>
          <w:bCs/>
          <w:szCs w:val="24"/>
        </w:rPr>
      </w:pPr>
      <w:bookmarkStart w:id="82" w:name="_Toc418843787"/>
      <w:bookmarkStart w:id="83" w:name="_Toc130987497"/>
      <w:r w:rsidRPr="00650D58">
        <w:rPr>
          <w:rFonts w:ascii="Arial" w:hAnsi="Arial" w:cs="Arial"/>
          <w:bCs/>
          <w:szCs w:val="24"/>
        </w:rPr>
        <w:lastRenderedPageBreak/>
        <w:t>Diseño curricular</w:t>
      </w:r>
      <w:bookmarkEnd w:id="82"/>
      <w:r w:rsidR="001C2442" w:rsidRPr="00650D58">
        <w:rPr>
          <w:rFonts w:ascii="Arial" w:hAnsi="Arial" w:cs="Arial"/>
          <w:bCs/>
          <w:szCs w:val="24"/>
        </w:rPr>
        <w:t>, Estructura, Mapa curricular.</w:t>
      </w:r>
      <w:bookmarkEnd w:id="83"/>
    </w:p>
    <w:p w14:paraId="0DFD96C5" w14:textId="77777777" w:rsidR="00DF5A95" w:rsidRPr="00650D58" w:rsidRDefault="00DF5A95" w:rsidP="00650D58">
      <w:pPr>
        <w:rPr>
          <w:rFonts w:ascii="Arial" w:hAnsi="Arial" w:cs="Arial"/>
          <w:highlight w:val="white"/>
        </w:rPr>
      </w:pPr>
    </w:p>
    <w:p w14:paraId="1AA9A68C" w14:textId="2D98DA84" w:rsidR="001C7D21" w:rsidRPr="009B1E04" w:rsidRDefault="00EA2936" w:rsidP="00EA2936">
      <w:pPr>
        <w:pStyle w:val="Ttulo2"/>
        <w:numPr>
          <w:ilvl w:val="0"/>
          <w:numId w:val="0"/>
        </w:numPr>
        <w:rPr>
          <w:rFonts w:ascii="Arial" w:hAnsi="Arial" w:cs="Arial"/>
          <w:b w:val="0"/>
          <w:i/>
          <w:szCs w:val="24"/>
        </w:rPr>
      </w:pPr>
      <w:bookmarkStart w:id="84" w:name="_Toc418843788"/>
      <w:bookmarkStart w:id="85" w:name="_Toc130987498"/>
      <w:r>
        <w:rPr>
          <w:rFonts w:ascii="Arial" w:hAnsi="Arial" w:cs="Arial"/>
          <w:b w:val="0"/>
          <w:i/>
          <w:szCs w:val="24"/>
        </w:rPr>
        <w:t>8.1</w:t>
      </w:r>
      <w:r w:rsidR="00E53D23" w:rsidRPr="009B1E04">
        <w:rPr>
          <w:rFonts w:ascii="Arial" w:hAnsi="Arial" w:cs="Arial"/>
          <w:b w:val="0"/>
          <w:i/>
          <w:szCs w:val="24"/>
        </w:rPr>
        <w:t xml:space="preserve"> </w:t>
      </w:r>
      <w:r w:rsidR="001C2442" w:rsidRPr="009B1E04">
        <w:rPr>
          <w:rFonts w:ascii="Arial" w:hAnsi="Arial" w:cs="Arial"/>
          <w:b w:val="0"/>
          <w:i/>
          <w:szCs w:val="24"/>
        </w:rPr>
        <w:t>Mapa curricular</w:t>
      </w:r>
      <w:bookmarkEnd w:id="84"/>
      <w:bookmarkEnd w:id="85"/>
    </w:p>
    <w:p w14:paraId="5A13256B" w14:textId="77777777" w:rsidR="00DF5A95" w:rsidRPr="00650D58" w:rsidRDefault="00DF5A95" w:rsidP="00650D58">
      <w:pPr>
        <w:rPr>
          <w:rFonts w:ascii="Arial" w:hAnsi="Arial" w:cs="Arial"/>
        </w:rPr>
      </w:pPr>
    </w:p>
    <w:p w14:paraId="7966F776" w14:textId="022D84FB" w:rsidR="001C7D21" w:rsidRPr="00650D58"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El Plan de estudios del Doctorado en Ciencia y Tecnología de Alimentos incluye tres áreas: de investigación, especializada y actividades académicas. El Doctorado en Ciencia y Tecnología de Alimentos se cursa en ocho semestres, con un total de </w:t>
      </w:r>
      <w:r w:rsidR="00803FA3" w:rsidRPr="00650D58">
        <w:rPr>
          <w:rFonts w:ascii="Arial" w:eastAsia="Times New Roman" w:hAnsi="Arial" w:cs="Arial"/>
          <w:color w:val="000000"/>
          <w:sz w:val="24"/>
          <w:szCs w:val="24"/>
          <w:highlight w:val="white"/>
        </w:rPr>
        <w:t>1</w:t>
      </w:r>
      <w:r w:rsidR="00CF1F2D" w:rsidRPr="00650D58">
        <w:rPr>
          <w:rFonts w:ascii="Arial" w:eastAsia="Times New Roman" w:hAnsi="Arial" w:cs="Arial"/>
          <w:color w:val="000000"/>
          <w:sz w:val="24"/>
          <w:szCs w:val="24"/>
          <w:highlight w:val="white"/>
        </w:rPr>
        <w:t>8</w:t>
      </w:r>
      <w:r w:rsidRPr="00650D58">
        <w:rPr>
          <w:rFonts w:ascii="Arial" w:eastAsia="Times New Roman" w:hAnsi="Arial" w:cs="Arial"/>
          <w:color w:val="000000"/>
          <w:sz w:val="24"/>
          <w:szCs w:val="24"/>
          <w:highlight w:val="white"/>
        </w:rPr>
        <w:t xml:space="preserve"> cursos que le otorgan al</w:t>
      </w:r>
      <w:r w:rsidR="00FE7F28" w:rsidRPr="00650D58">
        <w:rPr>
          <w:rFonts w:ascii="Arial" w:eastAsia="Times New Roman" w:hAnsi="Arial" w:cs="Arial"/>
          <w:color w:val="000000"/>
          <w:sz w:val="24"/>
          <w:szCs w:val="24"/>
          <w:highlight w:val="white"/>
        </w:rPr>
        <w:t xml:space="preserve"> estudiante</w:t>
      </w:r>
      <w:r w:rsidRPr="00650D58">
        <w:rPr>
          <w:rFonts w:ascii="Arial" w:eastAsia="Times New Roman" w:hAnsi="Arial" w:cs="Arial"/>
          <w:color w:val="000000"/>
          <w:sz w:val="24"/>
          <w:szCs w:val="24"/>
          <w:highlight w:val="white"/>
        </w:rPr>
        <w:t xml:space="preserve"> un total de 2</w:t>
      </w:r>
      <w:r w:rsidR="00CF1F2D" w:rsidRPr="00650D58">
        <w:rPr>
          <w:rFonts w:ascii="Arial" w:eastAsia="Times New Roman" w:hAnsi="Arial" w:cs="Arial"/>
          <w:color w:val="000000"/>
          <w:sz w:val="24"/>
          <w:szCs w:val="24"/>
          <w:highlight w:val="white"/>
        </w:rPr>
        <w:t>02</w:t>
      </w:r>
      <w:r w:rsidR="00803FA3"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 xml:space="preserve">créditos, que obtendrá con el trabajo teórico-práctico equivalente a </w:t>
      </w:r>
      <w:r w:rsidR="00803FA3" w:rsidRPr="00650D58">
        <w:rPr>
          <w:rFonts w:ascii="Arial" w:eastAsia="Times New Roman" w:hAnsi="Arial" w:cs="Arial"/>
          <w:color w:val="000000"/>
          <w:sz w:val="24"/>
          <w:szCs w:val="24"/>
          <w:highlight w:val="white"/>
        </w:rPr>
        <w:t>1</w:t>
      </w:r>
      <w:r w:rsidR="00CF1F2D" w:rsidRPr="00650D58">
        <w:rPr>
          <w:rFonts w:ascii="Arial" w:eastAsia="Times New Roman" w:hAnsi="Arial" w:cs="Arial"/>
          <w:color w:val="000000"/>
          <w:sz w:val="24"/>
          <w:szCs w:val="24"/>
          <w:highlight w:val="white"/>
        </w:rPr>
        <w:t>995</w:t>
      </w:r>
      <w:r w:rsidRPr="00650D58">
        <w:rPr>
          <w:rFonts w:ascii="Arial" w:eastAsia="Times New Roman" w:hAnsi="Arial" w:cs="Arial"/>
          <w:color w:val="000000"/>
          <w:sz w:val="24"/>
          <w:szCs w:val="24"/>
          <w:highlight w:val="white"/>
        </w:rPr>
        <w:t xml:space="preserve"> horas, de las cuales </w:t>
      </w:r>
      <w:r w:rsidR="00CF1F2D" w:rsidRPr="00650D58">
        <w:rPr>
          <w:rFonts w:ascii="Arial" w:eastAsia="Times New Roman" w:hAnsi="Arial" w:cs="Arial"/>
          <w:color w:val="000000"/>
          <w:sz w:val="24"/>
          <w:szCs w:val="24"/>
          <w:highlight w:val="white"/>
        </w:rPr>
        <w:t>1035</w:t>
      </w:r>
      <w:r w:rsidR="00803FA3"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 xml:space="preserve">son teóricas y </w:t>
      </w:r>
      <w:r w:rsidR="00CF1F2D" w:rsidRPr="00650D58">
        <w:rPr>
          <w:rFonts w:ascii="Arial" w:eastAsia="Times New Roman" w:hAnsi="Arial" w:cs="Arial"/>
          <w:color w:val="000000"/>
          <w:sz w:val="24"/>
          <w:szCs w:val="24"/>
          <w:highlight w:val="white"/>
        </w:rPr>
        <w:t>960</w:t>
      </w:r>
      <w:r w:rsidRPr="00650D58">
        <w:rPr>
          <w:rFonts w:ascii="Arial" w:eastAsia="Times New Roman" w:hAnsi="Arial" w:cs="Arial"/>
          <w:color w:val="000000"/>
          <w:sz w:val="24"/>
          <w:szCs w:val="24"/>
          <w:highlight w:val="white"/>
        </w:rPr>
        <w:t xml:space="preserve"> son prácticas. Dentro de los créditos totales se incluyen </w:t>
      </w:r>
      <w:r w:rsidR="00803FA3" w:rsidRPr="00650D58">
        <w:rPr>
          <w:rFonts w:ascii="Arial" w:eastAsia="Times New Roman" w:hAnsi="Arial" w:cs="Arial"/>
          <w:color w:val="000000"/>
          <w:sz w:val="24"/>
          <w:szCs w:val="24"/>
          <w:highlight w:val="white"/>
        </w:rPr>
        <w:t>3</w:t>
      </w:r>
      <w:r w:rsidR="00CF1F2D" w:rsidRPr="00650D58">
        <w:rPr>
          <w:rFonts w:ascii="Arial" w:eastAsia="Times New Roman" w:hAnsi="Arial" w:cs="Arial"/>
          <w:color w:val="000000"/>
          <w:sz w:val="24"/>
          <w:szCs w:val="24"/>
          <w:highlight w:val="white"/>
        </w:rPr>
        <w:t>6</w:t>
      </w:r>
      <w:r w:rsidRPr="00650D58">
        <w:rPr>
          <w:rFonts w:ascii="Arial" w:eastAsia="Times New Roman" w:hAnsi="Arial" w:cs="Arial"/>
          <w:color w:val="000000"/>
          <w:sz w:val="24"/>
          <w:szCs w:val="24"/>
          <w:highlight w:val="white"/>
        </w:rPr>
        <w:t xml:space="preserve"> créditos distribuidos en </w:t>
      </w:r>
      <w:r w:rsidR="00CF1F2D" w:rsidRPr="00650D58">
        <w:rPr>
          <w:rFonts w:ascii="Arial" w:eastAsia="Times New Roman" w:hAnsi="Arial" w:cs="Arial"/>
          <w:color w:val="000000"/>
          <w:sz w:val="24"/>
          <w:szCs w:val="24"/>
          <w:highlight w:val="white"/>
        </w:rPr>
        <w:t>dos</w:t>
      </w:r>
      <w:r w:rsidRPr="00650D58">
        <w:rPr>
          <w:rFonts w:ascii="Arial" w:eastAsia="Times New Roman" w:hAnsi="Arial" w:cs="Arial"/>
          <w:color w:val="000000"/>
          <w:sz w:val="24"/>
          <w:szCs w:val="24"/>
          <w:highlight w:val="white"/>
        </w:rPr>
        <w:t xml:space="preserve"> actividades académicas y/o de vinculación que debe realizar el alumno en forma independiente bajo la supervisión de su Comité de Seguimiento de Tesis.  </w:t>
      </w:r>
    </w:p>
    <w:p w14:paraId="7E306951" w14:textId="275333CD"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Doctorado en Ciencia y Tecnología de Alimentos requiere dedicación de tiempo completo por parte del alumno, en un ambiente de trabajo supervisado por el profesor (</w:t>
      </w:r>
      <w:r w:rsidR="00CF1F2D" w:rsidRPr="00650D58">
        <w:rPr>
          <w:rFonts w:ascii="Arial" w:eastAsia="Times New Roman" w:hAnsi="Arial" w:cs="Arial"/>
          <w:color w:val="000000"/>
          <w:sz w:val="24"/>
          <w:szCs w:val="24"/>
          <w:highlight w:val="white"/>
        </w:rPr>
        <w:t>19</w:t>
      </w:r>
      <w:r w:rsidRPr="00650D58">
        <w:rPr>
          <w:rFonts w:ascii="Arial" w:eastAsia="Times New Roman" w:hAnsi="Arial" w:cs="Arial"/>
          <w:color w:val="000000"/>
          <w:sz w:val="24"/>
          <w:szCs w:val="24"/>
          <w:highlight w:val="white"/>
        </w:rPr>
        <w:t>%) e independiente (</w:t>
      </w:r>
      <w:r w:rsidR="00CF1F2D" w:rsidRPr="00650D58">
        <w:rPr>
          <w:rFonts w:ascii="Arial" w:eastAsia="Times New Roman" w:hAnsi="Arial" w:cs="Arial"/>
          <w:color w:val="000000"/>
          <w:sz w:val="24"/>
          <w:szCs w:val="24"/>
          <w:highlight w:val="white"/>
        </w:rPr>
        <w:t>81</w:t>
      </w:r>
      <w:r w:rsidRPr="00650D58">
        <w:rPr>
          <w:rFonts w:ascii="Arial" w:eastAsia="Times New Roman" w:hAnsi="Arial" w:cs="Arial"/>
          <w:color w:val="000000"/>
          <w:sz w:val="24"/>
          <w:szCs w:val="24"/>
          <w:highlight w:val="white"/>
        </w:rPr>
        <w:t xml:space="preserve">%). </w:t>
      </w:r>
    </w:p>
    <w:p w14:paraId="22454795" w14:textId="77777777"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56D7DC0B" w14:textId="77777777" w:rsidR="001C7D21" w:rsidRPr="00650D58" w:rsidRDefault="001C7D21" w:rsidP="009B1E04">
      <w:pPr>
        <w:pStyle w:val="Normal1"/>
        <w:pBdr>
          <w:top w:val="nil"/>
          <w:left w:val="nil"/>
          <w:bottom w:val="nil"/>
          <w:right w:val="nil"/>
          <w:between w:val="nil"/>
        </w:pBdr>
        <w:ind w:firstLine="708"/>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mapa curricular está dividido en tres áreas:</w:t>
      </w:r>
    </w:p>
    <w:p w14:paraId="322185B0" w14:textId="4B1A402B"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i/>
          <w:color w:val="000000"/>
          <w:sz w:val="24"/>
          <w:szCs w:val="24"/>
          <w:highlight w:val="white"/>
        </w:rPr>
        <w:t>De investigación</w:t>
      </w:r>
      <w:r w:rsidRPr="00650D58">
        <w:rPr>
          <w:rFonts w:ascii="Arial" w:eastAsia="Times New Roman" w:hAnsi="Arial" w:cs="Arial"/>
          <w:color w:val="000000"/>
          <w:sz w:val="24"/>
          <w:szCs w:val="24"/>
          <w:highlight w:val="white"/>
        </w:rPr>
        <w:t>: el p</w:t>
      </w:r>
      <w:r w:rsidR="002D60DA">
        <w:rPr>
          <w:rFonts w:ascii="Arial" w:eastAsia="Times New Roman" w:hAnsi="Arial" w:cs="Arial"/>
          <w:color w:val="000000"/>
          <w:sz w:val="24"/>
          <w:szCs w:val="24"/>
          <w:highlight w:val="white"/>
        </w:rPr>
        <w:t>rograma de Doctorado en Ciencia</w:t>
      </w:r>
      <w:r w:rsidRPr="00650D58">
        <w:rPr>
          <w:rFonts w:ascii="Arial" w:eastAsia="Times New Roman" w:hAnsi="Arial" w:cs="Arial"/>
          <w:color w:val="000000"/>
          <w:sz w:val="24"/>
          <w:szCs w:val="24"/>
          <w:highlight w:val="white"/>
        </w:rPr>
        <w:t xml:space="preserve"> y Tecnología de Alimentos es de orientación hacia la investigación, por lo que a esta área se le otorga el mayor número de créditos (1</w:t>
      </w:r>
      <w:r w:rsidR="00CF1F2D" w:rsidRPr="00650D58">
        <w:rPr>
          <w:rFonts w:ascii="Arial" w:eastAsia="Times New Roman" w:hAnsi="Arial" w:cs="Arial"/>
          <w:color w:val="000000"/>
          <w:sz w:val="24"/>
          <w:szCs w:val="24"/>
          <w:highlight w:val="white"/>
        </w:rPr>
        <w:t>36</w:t>
      </w:r>
      <w:r w:rsidRPr="00650D58">
        <w:rPr>
          <w:rFonts w:ascii="Arial" w:eastAsia="Times New Roman" w:hAnsi="Arial" w:cs="Arial"/>
          <w:color w:val="000000"/>
          <w:sz w:val="24"/>
          <w:szCs w:val="24"/>
          <w:highlight w:val="white"/>
        </w:rPr>
        <w:t xml:space="preserve">), lo que representa el </w:t>
      </w:r>
      <w:r w:rsidR="00CF1F2D" w:rsidRPr="00650D58">
        <w:rPr>
          <w:rFonts w:ascii="Arial" w:eastAsia="Times New Roman" w:hAnsi="Arial" w:cs="Arial"/>
          <w:color w:val="000000"/>
          <w:sz w:val="24"/>
          <w:szCs w:val="24"/>
          <w:highlight w:val="white"/>
        </w:rPr>
        <w:t>67</w:t>
      </w:r>
      <w:r w:rsidRPr="00650D58">
        <w:rPr>
          <w:rFonts w:ascii="Arial" w:eastAsia="Times New Roman" w:hAnsi="Arial" w:cs="Arial"/>
          <w:color w:val="000000"/>
          <w:sz w:val="24"/>
          <w:szCs w:val="24"/>
          <w:highlight w:val="white"/>
        </w:rPr>
        <w:t>% del total. Las Experiencias educativas se cursan durante los primeros siete semestres e incluyen las materias de Proyecto de Investigación (I al VII)</w:t>
      </w:r>
      <w:r w:rsidR="00CF1F2D" w:rsidRPr="00650D58">
        <w:rPr>
          <w:rFonts w:ascii="Arial" w:eastAsia="Times New Roman" w:hAnsi="Arial" w:cs="Arial"/>
          <w:color w:val="000000"/>
          <w:sz w:val="24"/>
          <w:szCs w:val="24"/>
          <w:highlight w:val="white"/>
        </w:rPr>
        <w:t xml:space="preserve"> y </w:t>
      </w:r>
      <w:r w:rsidRPr="00650D58">
        <w:rPr>
          <w:rFonts w:ascii="Arial" w:eastAsia="Times New Roman" w:hAnsi="Arial" w:cs="Arial"/>
          <w:color w:val="000000"/>
          <w:sz w:val="24"/>
          <w:szCs w:val="24"/>
          <w:highlight w:val="white"/>
        </w:rPr>
        <w:t xml:space="preserve">Seminario de Investigación (I al VI).  En estos cursos el estudiante desarrolla las actividades teóricas y prácticas de investigación que contribuyen </w:t>
      </w:r>
      <w:r w:rsidR="00FE7F28" w:rsidRPr="00650D58">
        <w:rPr>
          <w:rFonts w:ascii="Arial" w:eastAsia="Times New Roman" w:hAnsi="Arial" w:cs="Arial"/>
          <w:color w:val="000000"/>
          <w:sz w:val="24"/>
          <w:szCs w:val="24"/>
          <w:highlight w:val="white"/>
        </w:rPr>
        <w:t>ampliamente para</w:t>
      </w:r>
      <w:r w:rsidRPr="00650D58">
        <w:rPr>
          <w:rFonts w:ascii="Arial" w:eastAsia="Times New Roman" w:hAnsi="Arial" w:cs="Arial"/>
          <w:color w:val="000000"/>
          <w:sz w:val="24"/>
          <w:szCs w:val="24"/>
          <w:highlight w:val="white"/>
        </w:rPr>
        <w:t xml:space="preserve"> el cumplimiento del perfil de egreso de los alumnos de este programa de posgrado y aseguran la obtención del grado en tiempo y forma.       </w:t>
      </w:r>
    </w:p>
    <w:p w14:paraId="4B1275CC" w14:textId="77777777"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i/>
          <w:color w:val="000000"/>
          <w:sz w:val="24"/>
          <w:szCs w:val="24"/>
          <w:highlight w:val="white"/>
        </w:rPr>
      </w:pPr>
    </w:p>
    <w:p w14:paraId="1E3DEA2E" w14:textId="6E514DB6"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i/>
          <w:color w:val="000000"/>
          <w:sz w:val="24"/>
          <w:szCs w:val="24"/>
          <w:highlight w:val="white"/>
        </w:rPr>
        <w:t>Especializada u optativa</w:t>
      </w:r>
      <w:r w:rsidRPr="00650D58">
        <w:rPr>
          <w:rFonts w:ascii="Arial" w:eastAsia="Times New Roman" w:hAnsi="Arial" w:cs="Arial"/>
          <w:color w:val="000000"/>
          <w:sz w:val="24"/>
          <w:szCs w:val="24"/>
          <w:highlight w:val="white"/>
        </w:rPr>
        <w:t>: proporciona conocimientos disciplinares teóricos del área especializada que coadyuven al desarrollo de su tema de tesis (</w:t>
      </w:r>
      <w:r w:rsidR="00CF1F2D" w:rsidRPr="00650D58">
        <w:rPr>
          <w:rFonts w:ascii="Arial" w:eastAsia="Times New Roman" w:hAnsi="Arial" w:cs="Arial"/>
          <w:color w:val="000000"/>
          <w:sz w:val="24"/>
          <w:szCs w:val="24"/>
          <w:highlight w:val="white"/>
        </w:rPr>
        <w:t>3</w:t>
      </w:r>
      <w:r w:rsidRPr="00650D58">
        <w:rPr>
          <w:rFonts w:ascii="Arial" w:eastAsia="Times New Roman" w:hAnsi="Arial" w:cs="Arial"/>
          <w:color w:val="000000"/>
          <w:sz w:val="24"/>
          <w:szCs w:val="24"/>
          <w:highlight w:val="white"/>
        </w:rPr>
        <w:t>0 créditos)</w:t>
      </w:r>
      <w:r w:rsidR="00CF1F2D" w:rsidRPr="00650D58">
        <w:rPr>
          <w:rFonts w:ascii="Arial" w:eastAsia="Times New Roman" w:hAnsi="Arial" w:cs="Arial"/>
          <w:color w:val="000000"/>
          <w:sz w:val="24"/>
          <w:szCs w:val="24"/>
          <w:highlight w:val="white"/>
        </w:rPr>
        <w:t xml:space="preserve"> y un Taller de Escritura de Texto Científico</w:t>
      </w:r>
      <w:r w:rsidRPr="00650D58">
        <w:rPr>
          <w:rFonts w:ascii="Arial" w:eastAsia="Times New Roman" w:hAnsi="Arial" w:cs="Arial"/>
          <w:color w:val="000000"/>
          <w:sz w:val="24"/>
          <w:szCs w:val="24"/>
          <w:highlight w:val="white"/>
        </w:rPr>
        <w:t xml:space="preserve">, </w:t>
      </w:r>
      <w:r w:rsidR="00F64BA3" w:rsidRPr="00650D58">
        <w:rPr>
          <w:rFonts w:ascii="Arial" w:eastAsia="Times New Roman" w:hAnsi="Arial" w:cs="Arial"/>
          <w:color w:val="000000"/>
          <w:sz w:val="24"/>
          <w:szCs w:val="24"/>
          <w:highlight w:val="white"/>
        </w:rPr>
        <w:t xml:space="preserve">las optativas </w:t>
      </w:r>
      <w:r w:rsidRPr="00650D58">
        <w:rPr>
          <w:rFonts w:ascii="Arial" w:eastAsia="Times New Roman" w:hAnsi="Arial" w:cs="Arial"/>
          <w:color w:val="000000"/>
          <w:sz w:val="24"/>
          <w:szCs w:val="24"/>
          <w:highlight w:val="white"/>
        </w:rPr>
        <w:t>está</w:t>
      </w:r>
      <w:r w:rsidR="00F64BA3" w:rsidRPr="00650D58">
        <w:rPr>
          <w:rFonts w:ascii="Arial" w:eastAsia="Times New Roman" w:hAnsi="Arial" w:cs="Arial"/>
          <w:color w:val="000000"/>
          <w:sz w:val="24"/>
          <w:szCs w:val="24"/>
          <w:highlight w:val="white"/>
        </w:rPr>
        <w:t>n</w:t>
      </w:r>
      <w:r w:rsidRPr="00650D58">
        <w:rPr>
          <w:rFonts w:ascii="Arial" w:eastAsia="Times New Roman" w:hAnsi="Arial" w:cs="Arial"/>
          <w:color w:val="000000"/>
          <w:sz w:val="24"/>
          <w:szCs w:val="24"/>
          <w:highlight w:val="white"/>
        </w:rPr>
        <w:t xml:space="preserve"> integrad</w:t>
      </w:r>
      <w:r w:rsidR="00F64BA3" w:rsidRPr="00650D58">
        <w:rPr>
          <w:rFonts w:ascii="Arial" w:eastAsia="Times New Roman" w:hAnsi="Arial" w:cs="Arial"/>
          <w:color w:val="000000"/>
          <w:sz w:val="24"/>
          <w:szCs w:val="24"/>
          <w:highlight w:val="white"/>
        </w:rPr>
        <w:t>as</w:t>
      </w:r>
      <w:r w:rsidRPr="00650D58">
        <w:rPr>
          <w:rFonts w:ascii="Arial" w:eastAsia="Times New Roman" w:hAnsi="Arial" w:cs="Arial"/>
          <w:color w:val="000000"/>
          <w:sz w:val="24"/>
          <w:szCs w:val="24"/>
          <w:highlight w:val="white"/>
        </w:rPr>
        <w:t xml:space="preserve"> por dos experiencias educativas, las cuales podrá elegir de un catálogo de nueve cursos relacionados con las </w:t>
      </w:r>
      <w:proofErr w:type="spellStart"/>
      <w:r w:rsidRPr="004A428E">
        <w:rPr>
          <w:rFonts w:ascii="Arial" w:eastAsia="Times New Roman" w:hAnsi="Arial" w:cs="Arial"/>
          <w:color w:val="000000"/>
          <w:sz w:val="24"/>
          <w:szCs w:val="24"/>
        </w:rPr>
        <w:t>LGA</w:t>
      </w:r>
      <w:r w:rsidR="00435B10" w:rsidRPr="004A428E">
        <w:rPr>
          <w:rFonts w:ascii="Arial" w:eastAsia="Times New Roman" w:hAnsi="Arial" w:cs="Arial"/>
          <w:color w:val="000000"/>
          <w:sz w:val="24"/>
          <w:szCs w:val="24"/>
        </w:rPr>
        <w:t>C</w:t>
      </w:r>
      <w:r w:rsidRPr="004A428E">
        <w:rPr>
          <w:rFonts w:ascii="Arial" w:eastAsia="Times New Roman" w:hAnsi="Arial" w:cs="Arial"/>
          <w:color w:val="000000"/>
          <w:sz w:val="24"/>
          <w:szCs w:val="24"/>
        </w:rPr>
        <w:t>´s</w:t>
      </w:r>
      <w:proofErr w:type="spellEnd"/>
      <w:r w:rsidRPr="004A428E">
        <w:rPr>
          <w:rFonts w:ascii="Arial" w:eastAsia="Times New Roman" w:hAnsi="Arial" w:cs="Arial"/>
          <w:color w:val="000000"/>
          <w:sz w:val="24"/>
          <w:szCs w:val="24"/>
        </w:rPr>
        <w:t xml:space="preserve"> del programa. La elección de las </w:t>
      </w:r>
      <w:r w:rsidR="00435B10" w:rsidRPr="004A428E">
        <w:rPr>
          <w:rFonts w:ascii="Arial" w:eastAsia="Times New Roman" w:hAnsi="Arial" w:cs="Arial"/>
          <w:color w:val="000000"/>
          <w:sz w:val="24"/>
          <w:szCs w:val="24"/>
        </w:rPr>
        <w:t xml:space="preserve">EE </w:t>
      </w:r>
      <w:r w:rsidRPr="004A428E">
        <w:rPr>
          <w:rFonts w:ascii="Arial" w:eastAsia="Times New Roman" w:hAnsi="Arial" w:cs="Arial"/>
          <w:color w:val="000000"/>
          <w:sz w:val="24"/>
          <w:szCs w:val="24"/>
        </w:rPr>
        <w:t>optativas</w:t>
      </w:r>
      <w:r w:rsidR="00435B10" w:rsidRPr="004A428E">
        <w:rPr>
          <w:rFonts w:ascii="Arial" w:eastAsia="Times New Roman" w:hAnsi="Arial" w:cs="Arial"/>
          <w:color w:val="000000"/>
          <w:sz w:val="24"/>
          <w:szCs w:val="24"/>
        </w:rPr>
        <w:t xml:space="preserve"> I y II</w:t>
      </w:r>
      <w:r w:rsidRPr="004A428E">
        <w:rPr>
          <w:rFonts w:ascii="Arial" w:eastAsia="Times New Roman" w:hAnsi="Arial" w:cs="Arial"/>
          <w:color w:val="000000"/>
          <w:sz w:val="24"/>
          <w:szCs w:val="24"/>
        </w:rPr>
        <w:t xml:space="preserve"> se realiza en forma colegiada entre el estudiante, el tutor académico y su Comité de Seguimiento de Tesis</w:t>
      </w:r>
      <w:r w:rsidR="00435B10" w:rsidRPr="004A428E">
        <w:rPr>
          <w:rFonts w:ascii="Arial" w:eastAsia="Times New Roman" w:hAnsi="Arial" w:cs="Arial"/>
          <w:color w:val="000000"/>
          <w:sz w:val="24"/>
          <w:szCs w:val="24"/>
        </w:rPr>
        <w:t xml:space="preserve"> y estas </w:t>
      </w:r>
      <w:r w:rsidRPr="004A428E">
        <w:rPr>
          <w:rFonts w:ascii="Arial" w:eastAsia="Times New Roman" w:hAnsi="Arial" w:cs="Arial"/>
          <w:color w:val="000000"/>
          <w:sz w:val="24"/>
          <w:szCs w:val="24"/>
        </w:rPr>
        <w:t xml:space="preserve">puedan ser cursadas en otro programa de posgrado de la Universidad Veracruzana o en otra Institución de Educación Superior nacional o internacional. </w:t>
      </w:r>
    </w:p>
    <w:p w14:paraId="484D9CBC" w14:textId="77777777"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i/>
          <w:color w:val="000000"/>
          <w:sz w:val="24"/>
          <w:szCs w:val="24"/>
          <w:highlight w:val="white"/>
        </w:rPr>
      </w:pPr>
    </w:p>
    <w:p w14:paraId="3DA387E8" w14:textId="4F0BF99A" w:rsidR="002A064E"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i/>
          <w:color w:val="000000"/>
          <w:sz w:val="24"/>
          <w:szCs w:val="24"/>
          <w:highlight w:val="white"/>
        </w:rPr>
        <w:t>Actividad Académica y/o de vinculación</w:t>
      </w:r>
      <w:r w:rsidRPr="00650D58">
        <w:rPr>
          <w:rFonts w:ascii="Arial" w:eastAsia="Times New Roman" w:hAnsi="Arial" w:cs="Arial"/>
          <w:color w:val="000000"/>
          <w:sz w:val="24"/>
          <w:szCs w:val="24"/>
          <w:highlight w:val="white"/>
        </w:rPr>
        <w:t xml:space="preserve">: son actividades teórico-prácticas que el estudiante desarrolla en forma independiente bajo la supervisión de su Comité de Seguimiento de Tesis, que tienen como objetivo complementar su formación y establecer vínculos con otros grupos de investigación y con la sociedad. A esta área le corresponde un total </w:t>
      </w:r>
      <w:r w:rsidR="00EC4170" w:rsidRPr="00650D58">
        <w:rPr>
          <w:rFonts w:ascii="Arial" w:eastAsia="Times New Roman" w:hAnsi="Arial" w:cs="Arial"/>
          <w:color w:val="000000"/>
          <w:sz w:val="24"/>
          <w:szCs w:val="24"/>
          <w:highlight w:val="white"/>
        </w:rPr>
        <w:t>36</w:t>
      </w:r>
      <w:r w:rsidRPr="00650D58">
        <w:rPr>
          <w:rFonts w:ascii="Arial" w:eastAsia="Times New Roman" w:hAnsi="Arial" w:cs="Arial"/>
          <w:color w:val="000000"/>
          <w:sz w:val="24"/>
          <w:szCs w:val="24"/>
          <w:highlight w:val="white"/>
        </w:rPr>
        <w:t xml:space="preserve"> créditos con </w:t>
      </w:r>
      <w:r w:rsidR="00EC4170" w:rsidRPr="00650D58">
        <w:rPr>
          <w:rFonts w:ascii="Arial" w:eastAsia="Times New Roman" w:hAnsi="Arial" w:cs="Arial"/>
          <w:color w:val="000000"/>
          <w:sz w:val="24"/>
          <w:szCs w:val="24"/>
          <w:highlight w:val="white"/>
        </w:rPr>
        <w:t>360</w:t>
      </w:r>
      <w:r w:rsidRPr="00650D58">
        <w:rPr>
          <w:rFonts w:ascii="Arial" w:eastAsia="Times New Roman" w:hAnsi="Arial" w:cs="Arial"/>
          <w:color w:val="000000"/>
          <w:sz w:val="24"/>
          <w:szCs w:val="24"/>
          <w:highlight w:val="white"/>
        </w:rPr>
        <w:t xml:space="preserve"> horas de trabajo independiente distribuidos en </w:t>
      </w:r>
      <w:r w:rsidR="00EC4170" w:rsidRPr="00650D58">
        <w:rPr>
          <w:rFonts w:ascii="Arial" w:eastAsia="Times New Roman" w:hAnsi="Arial" w:cs="Arial"/>
          <w:color w:val="000000"/>
          <w:sz w:val="24"/>
          <w:szCs w:val="24"/>
          <w:highlight w:val="white"/>
        </w:rPr>
        <w:t>180</w:t>
      </w:r>
      <w:r w:rsidRPr="00650D58">
        <w:rPr>
          <w:rFonts w:ascii="Arial" w:eastAsia="Times New Roman" w:hAnsi="Arial" w:cs="Arial"/>
          <w:color w:val="000000"/>
          <w:sz w:val="24"/>
          <w:szCs w:val="24"/>
          <w:highlight w:val="white"/>
        </w:rPr>
        <w:t xml:space="preserve"> horas teóricas y 1</w:t>
      </w:r>
      <w:r w:rsidR="00EC4170" w:rsidRPr="00650D58">
        <w:rPr>
          <w:rFonts w:ascii="Arial" w:eastAsia="Times New Roman" w:hAnsi="Arial" w:cs="Arial"/>
          <w:color w:val="000000"/>
          <w:sz w:val="24"/>
          <w:szCs w:val="24"/>
          <w:highlight w:val="white"/>
        </w:rPr>
        <w:t>8</w:t>
      </w:r>
      <w:r w:rsidRPr="00650D58">
        <w:rPr>
          <w:rFonts w:ascii="Arial" w:eastAsia="Times New Roman" w:hAnsi="Arial" w:cs="Arial"/>
          <w:color w:val="000000"/>
          <w:sz w:val="24"/>
          <w:szCs w:val="24"/>
          <w:highlight w:val="white"/>
        </w:rPr>
        <w:t>0 horas prácticas. L</w:t>
      </w:r>
      <w:r w:rsidR="00435B10">
        <w:rPr>
          <w:rFonts w:ascii="Arial" w:eastAsia="Times New Roman" w:hAnsi="Arial" w:cs="Arial"/>
          <w:color w:val="000000"/>
          <w:sz w:val="24"/>
          <w:szCs w:val="24"/>
          <w:highlight w:val="white"/>
        </w:rPr>
        <w:t xml:space="preserve">as </w:t>
      </w:r>
      <w:r w:rsidR="00435B10" w:rsidRPr="004A428E">
        <w:rPr>
          <w:rFonts w:ascii="Arial" w:eastAsia="Times New Roman" w:hAnsi="Arial" w:cs="Arial"/>
          <w:color w:val="000000"/>
          <w:sz w:val="24"/>
          <w:szCs w:val="24"/>
        </w:rPr>
        <w:t>actividades</w:t>
      </w:r>
      <w:r w:rsidRPr="004A428E">
        <w:rPr>
          <w:rFonts w:ascii="Arial" w:eastAsia="Times New Roman" w:hAnsi="Arial" w:cs="Arial"/>
          <w:color w:val="000000"/>
          <w:sz w:val="24"/>
          <w:szCs w:val="24"/>
        </w:rPr>
        <w:t xml:space="preserve"> que contempla son: Publicación de un artículo científico</w:t>
      </w:r>
      <w:r w:rsidR="00EC4170" w:rsidRPr="004A428E">
        <w:rPr>
          <w:rFonts w:ascii="Arial" w:eastAsia="Times New Roman" w:hAnsi="Arial" w:cs="Arial"/>
          <w:color w:val="000000"/>
          <w:sz w:val="24"/>
          <w:szCs w:val="24"/>
        </w:rPr>
        <w:t xml:space="preserve"> </w:t>
      </w:r>
      <w:r w:rsidRPr="004A428E">
        <w:rPr>
          <w:rFonts w:ascii="Arial" w:eastAsia="Times New Roman" w:hAnsi="Arial" w:cs="Arial"/>
          <w:color w:val="000000"/>
          <w:sz w:val="24"/>
          <w:szCs w:val="24"/>
        </w:rPr>
        <w:t xml:space="preserve">y Actividad Académica. El catálogo para acreditar el curso de Actividad académica enlista </w:t>
      </w:r>
      <w:r w:rsidR="00EC4170" w:rsidRPr="004A428E">
        <w:rPr>
          <w:rFonts w:ascii="Arial" w:eastAsia="Times New Roman" w:hAnsi="Arial" w:cs="Arial"/>
          <w:color w:val="000000"/>
          <w:sz w:val="24"/>
          <w:szCs w:val="24"/>
        </w:rPr>
        <w:t>cuatro</w:t>
      </w:r>
      <w:r w:rsidRPr="004A428E">
        <w:rPr>
          <w:rFonts w:ascii="Arial" w:eastAsia="Times New Roman" w:hAnsi="Arial" w:cs="Arial"/>
          <w:color w:val="000000"/>
          <w:sz w:val="24"/>
          <w:szCs w:val="24"/>
        </w:rPr>
        <w:t xml:space="preserve"> opciones</w:t>
      </w:r>
      <w:r w:rsidR="002A064E" w:rsidRPr="004A428E">
        <w:rPr>
          <w:rFonts w:ascii="Arial" w:eastAsia="Times New Roman" w:hAnsi="Arial" w:cs="Arial"/>
          <w:color w:val="000000"/>
          <w:sz w:val="24"/>
          <w:szCs w:val="24"/>
        </w:rPr>
        <w:t xml:space="preserve">: Difusión, Incidencia en la comunidad, </w:t>
      </w:r>
      <w:proofErr w:type="spellStart"/>
      <w:r w:rsidR="002A064E" w:rsidRPr="004A428E">
        <w:rPr>
          <w:rFonts w:ascii="Arial" w:eastAsia="Times New Roman" w:hAnsi="Arial" w:cs="Arial"/>
          <w:color w:val="000000"/>
          <w:sz w:val="24"/>
          <w:szCs w:val="24"/>
        </w:rPr>
        <w:t>Co-autorías</w:t>
      </w:r>
      <w:proofErr w:type="spellEnd"/>
      <w:r w:rsidR="002A064E" w:rsidRPr="004A428E">
        <w:rPr>
          <w:rFonts w:ascii="Arial" w:eastAsia="Times New Roman" w:hAnsi="Arial" w:cs="Arial"/>
          <w:color w:val="000000"/>
          <w:sz w:val="24"/>
          <w:szCs w:val="24"/>
        </w:rPr>
        <w:t xml:space="preserve"> en Capítulos de libro y Estancia de Investigación</w:t>
      </w:r>
      <w:r w:rsidRPr="004A428E">
        <w:rPr>
          <w:rFonts w:ascii="Arial" w:eastAsia="Times New Roman" w:hAnsi="Arial" w:cs="Arial"/>
          <w:color w:val="000000"/>
          <w:sz w:val="24"/>
          <w:szCs w:val="24"/>
        </w:rPr>
        <w:t>. Los cursos pueden acreditarse en el semestr</w:t>
      </w:r>
      <w:r w:rsidRPr="00650D58">
        <w:rPr>
          <w:rFonts w:ascii="Arial" w:eastAsia="Times New Roman" w:hAnsi="Arial" w:cs="Arial"/>
          <w:color w:val="000000"/>
          <w:sz w:val="24"/>
          <w:szCs w:val="24"/>
          <w:highlight w:val="white"/>
        </w:rPr>
        <w:t xml:space="preserve">e que el alumno y su Comité de Seguimiento de Tesis lo considere conveniente, </w:t>
      </w:r>
      <w:r w:rsidR="00EC4170" w:rsidRPr="00650D58">
        <w:rPr>
          <w:rFonts w:ascii="Arial" w:eastAsia="Times New Roman" w:hAnsi="Arial" w:cs="Arial"/>
          <w:color w:val="000000"/>
          <w:sz w:val="24"/>
          <w:szCs w:val="24"/>
          <w:highlight w:val="white"/>
        </w:rPr>
        <w:t>lo que</w:t>
      </w:r>
      <w:r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lastRenderedPageBreak/>
        <w:t>permite personalizar la trayectoria del alumno de acuerdo con las necesidades de cada tema de tesis.</w:t>
      </w:r>
    </w:p>
    <w:p w14:paraId="733BAB0C" w14:textId="77777777" w:rsidR="002A064E" w:rsidRPr="00650D58" w:rsidRDefault="002A064E"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25D9656F" w14:textId="6DAE628B" w:rsidR="001C7D21"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rPr>
      </w:pPr>
      <w:r w:rsidRPr="00650D58">
        <w:rPr>
          <w:rFonts w:ascii="Arial" w:eastAsia="Times New Roman" w:hAnsi="Arial" w:cs="Arial"/>
          <w:color w:val="000000"/>
          <w:sz w:val="24"/>
          <w:szCs w:val="24"/>
          <w:highlight w:val="white"/>
        </w:rPr>
        <w:t>Con la finalidad de desarrollar trabajos de tesis de calidad y favorecer la eficiencia terminal, durante el primer semestre el alumno hará el planteamiento formal del protocolo de investigación (Seminario de Investigación I)</w:t>
      </w:r>
      <w:r w:rsidR="00297C9B"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A partir del segundo semestre, el</w:t>
      </w:r>
      <w:r w:rsidR="00B16B28" w:rsidRPr="00650D58">
        <w:rPr>
          <w:rFonts w:ascii="Arial" w:eastAsia="Times New Roman" w:hAnsi="Arial" w:cs="Arial"/>
          <w:color w:val="000000"/>
          <w:sz w:val="24"/>
          <w:szCs w:val="24"/>
          <w:highlight w:val="white"/>
        </w:rPr>
        <w:t>/la</w:t>
      </w:r>
      <w:r w:rsidRPr="00650D58">
        <w:rPr>
          <w:rFonts w:ascii="Arial" w:eastAsia="Times New Roman" w:hAnsi="Arial" w:cs="Arial"/>
          <w:color w:val="000000"/>
          <w:sz w:val="24"/>
          <w:szCs w:val="24"/>
          <w:highlight w:val="white"/>
        </w:rPr>
        <w:t xml:space="preserve"> </w:t>
      </w:r>
      <w:r w:rsidR="00B16B28" w:rsidRPr="00650D58">
        <w:rPr>
          <w:rFonts w:ascii="Arial" w:eastAsia="Times New Roman" w:hAnsi="Arial" w:cs="Arial"/>
          <w:color w:val="000000"/>
          <w:sz w:val="24"/>
          <w:szCs w:val="24"/>
          <w:highlight w:val="white"/>
        </w:rPr>
        <w:t>estudiante</w:t>
      </w:r>
      <w:r w:rsidRPr="00650D58">
        <w:rPr>
          <w:rFonts w:ascii="Arial" w:eastAsia="Times New Roman" w:hAnsi="Arial" w:cs="Arial"/>
          <w:color w:val="000000"/>
          <w:sz w:val="24"/>
          <w:szCs w:val="24"/>
          <w:highlight w:val="white"/>
        </w:rPr>
        <w:t xml:space="preserve"> presentará en formato escrito y oral los avances del trabajo de tesis en los cursos de Proyecto de Investigación </w:t>
      </w:r>
      <w:r w:rsidRPr="00650D58">
        <w:rPr>
          <w:rFonts w:ascii="Arial" w:eastAsia="Times New Roman" w:hAnsi="Arial" w:cs="Arial"/>
          <w:color w:val="000000"/>
          <w:sz w:val="24"/>
          <w:szCs w:val="24"/>
        </w:rPr>
        <w:t>(I al VII) y Seminario de Investigación (II al VI). Cuando el</w:t>
      </w:r>
      <w:r w:rsidR="002D7639" w:rsidRPr="00650D58">
        <w:rPr>
          <w:rFonts w:ascii="Arial" w:eastAsia="Times New Roman" w:hAnsi="Arial" w:cs="Arial"/>
          <w:color w:val="000000"/>
          <w:sz w:val="24"/>
          <w:szCs w:val="24"/>
        </w:rPr>
        <w:t>/la</w:t>
      </w:r>
      <w:r w:rsidRPr="00650D58">
        <w:rPr>
          <w:rFonts w:ascii="Arial" w:eastAsia="Times New Roman" w:hAnsi="Arial" w:cs="Arial"/>
          <w:color w:val="000000"/>
          <w:sz w:val="24"/>
          <w:szCs w:val="24"/>
        </w:rPr>
        <w:t xml:space="preserve"> </w:t>
      </w:r>
      <w:r w:rsidR="002D7639" w:rsidRPr="00650D58">
        <w:rPr>
          <w:rFonts w:ascii="Arial" w:eastAsia="Times New Roman" w:hAnsi="Arial" w:cs="Arial"/>
          <w:color w:val="000000"/>
          <w:sz w:val="24"/>
          <w:szCs w:val="24"/>
        </w:rPr>
        <w:t>estudiante</w:t>
      </w:r>
      <w:r w:rsidRPr="00650D58">
        <w:rPr>
          <w:rFonts w:ascii="Arial" w:eastAsia="Times New Roman" w:hAnsi="Arial" w:cs="Arial"/>
          <w:color w:val="000000"/>
          <w:sz w:val="24"/>
          <w:szCs w:val="24"/>
        </w:rPr>
        <w:t xml:space="preserve"> </w:t>
      </w:r>
      <w:r w:rsidR="005C581A" w:rsidRPr="00650D58">
        <w:rPr>
          <w:rFonts w:ascii="Arial" w:eastAsia="Times New Roman" w:hAnsi="Arial" w:cs="Arial"/>
          <w:color w:val="000000"/>
          <w:sz w:val="24"/>
          <w:szCs w:val="24"/>
        </w:rPr>
        <w:t>ingrese</w:t>
      </w:r>
      <w:r w:rsidRPr="00650D58">
        <w:rPr>
          <w:rFonts w:ascii="Arial" w:eastAsia="Times New Roman" w:hAnsi="Arial" w:cs="Arial"/>
          <w:color w:val="000000"/>
          <w:sz w:val="24"/>
          <w:szCs w:val="24"/>
        </w:rPr>
        <w:t xml:space="preserve"> </w:t>
      </w:r>
      <w:r w:rsidR="005C581A" w:rsidRPr="00650D58">
        <w:rPr>
          <w:rFonts w:ascii="Arial" w:eastAsia="Times New Roman" w:hAnsi="Arial" w:cs="Arial"/>
          <w:color w:val="000000"/>
          <w:sz w:val="24"/>
          <w:szCs w:val="24"/>
        </w:rPr>
        <w:t>a</w:t>
      </w:r>
      <w:r w:rsidRPr="00650D58">
        <w:rPr>
          <w:rFonts w:ascii="Arial" w:eastAsia="Times New Roman" w:hAnsi="Arial" w:cs="Arial"/>
          <w:color w:val="000000"/>
          <w:sz w:val="24"/>
          <w:szCs w:val="24"/>
        </w:rPr>
        <w:t xml:space="preserve">l cuarto semestre deberá </w:t>
      </w:r>
      <w:r w:rsidR="005C581A" w:rsidRPr="00650D58">
        <w:rPr>
          <w:rFonts w:ascii="Arial" w:eastAsia="Times New Roman" w:hAnsi="Arial" w:cs="Arial"/>
          <w:color w:val="000000"/>
          <w:sz w:val="24"/>
          <w:szCs w:val="24"/>
        </w:rPr>
        <w:t>cursar la EE</w:t>
      </w:r>
      <w:r w:rsidR="000A62E7" w:rsidRPr="00650D58">
        <w:rPr>
          <w:rFonts w:ascii="Arial" w:eastAsia="Times New Roman" w:hAnsi="Arial" w:cs="Arial"/>
          <w:color w:val="000000"/>
          <w:sz w:val="24"/>
          <w:szCs w:val="24"/>
        </w:rPr>
        <w:t xml:space="preserve"> Proyecto de Investigación I</w:t>
      </w:r>
      <w:r w:rsidR="00297C9B" w:rsidRPr="00650D58">
        <w:rPr>
          <w:rFonts w:ascii="Arial" w:eastAsia="Times New Roman" w:hAnsi="Arial" w:cs="Arial"/>
          <w:color w:val="000000"/>
          <w:sz w:val="24"/>
          <w:szCs w:val="24"/>
        </w:rPr>
        <w:t>II</w:t>
      </w:r>
      <w:r w:rsidR="000A62E7" w:rsidRPr="00650D58">
        <w:rPr>
          <w:rFonts w:ascii="Arial" w:eastAsia="Times New Roman" w:hAnsi="Arial" w:cs="Arial"/>
          <w:color w:val="000000"/>
          <w:sz w:val="24"/>
          <w:szCs w:val="24"/>
        </w:rPr>
        <w:t>, e</w:t>
      </w:r>
      <w:r w:rsidR="005C581A" w:rsidRPr="00650D58">
        <w:rPr>
          <w:rFonts w:ascii="Arial" w:eastAsia="Times New Roman" w:hAnsi="Arial" w:cs="Arial"/>
          <w:color w:val="000000"/>
          <w:sz w:val="24"/>
          <w:szCs w:val="24"/>
        </w:rPr>
        <w:t>n la cual se llevará a cabo la presentación de un</w:t>
      </w:r>
      <w:r w:rsidR="000A62E7" w:rsidRPr="00650D58">
        <w:rPr>
          <w:rFonts w:ascii="Arial" w:eastAsia="Times New Roman" w:hAnsi="Arial" w:cs="Arial"/>
          <w:color w:val="000000"/>
          <w:sz w:val="24"/>
          <w:szCs w:val="24"/>
        </w:rPr>
        <w:t xml:space="preserve"> examen </w:t>
      </w:r>
      <w:r w:rsidR="002D7639" w:rsidRPr="00650D58">
        <w:rPr>
          <w:rFonts w:ascii="Arial" w:eastAsia="Times New Roman" w:hAnsi="Arial" w:cs="Arial"/>
          <w:color w:val="000000"/>
          <w:sz w:val="24"/>
          <w:szCs w:val="24"/>
        </w:rPr>
        <w:t>especial</w:t>
      </w:r>
      <w:r w:rsidRPr="00650D58">
        <w:rPr>
          <w:rFonts w:ascii="Arial" w:eastAsia="Times New Roman" w:hAnsi="Arial" w:cs="Arial"/>
          <w:color w:val="000000"/>
          <w:sz w:val="24"/>
          <w:szCs w:val="24"/>
        </w:rPr>
        <w:t xml:space="preserve">. </w:t>
      </w:r>
    </w:p>
    <w:p w14:paraId="035A192A" w14:textId="77777777" w:rsidR="009B1E04" w:rsidRPr="00650D58" w:rsidRDefault="009B1E04"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p>
    <w:p w14:paraId="20151A6F" w14:textId="68A30E14" w:rsidR="001C7D21"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Plan de es</w:t>
      </w:r>
      <w:r w:rsidR="002D60DA">
        <w:rPr>
          <w:rFonts w:ascii="Arial" w:eastAsia="Times New Roman" w:hAnsi="Arial" w:cs="Arial"/>
          <w:color w:val="000000"/>
          <w:sz w:val="24"/>
          <w:szCs w:val="24"/>
          <w:highlight w:val="white"/>
        </w:rPr>
        <w:t>tudios del Doctorado en Ciencia</w:t>
      </w:r>
      <w:r w:rsidRPr="00650D58">
        <w:rPr>
          <w:rFonts w:ascii="Arial" w:eastAsia="Times New Roman" w:hAnsi="Arial" w:cs="Arial"/>
          <w:color w:val="000000"/>
          <w:sz w:val="24"/>
          <w:szCs w:val="24"/>
          <w:highlight w:val="white"/>
        </w:rPr>
        <w:t xml:space="preserve"> y Tecnología de Alimentos es flexible y, en cualquier momento dentro de los ocho semestres, pueden cursar las Experiencias Educativas de las áreas Especializada u optativa y Actividades académicas y/o de vinculación. La elección la realiza el estudiante bajo la asesoría del Comité de Seguimiento de Tesis.  </w:t>
      </w:r>
    </w:p>
    <w:p w14:paraId="32841CBA" w14:textId="77777777" w:rsidR="009B1E04" w:rsidRPr="00650D58" w:rsidRDefault="009B1E04"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p>
    <w:p w14:paraId="64A3D642" w14:textId="526001C3" w:rsidR="001C7D21" w:rsidRPr="004A428E"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rPr>
      </w:pPr>
      <w:r w:rsidRPr="00650D58">
        <w:rPr>
          <w:rFonts w:ascii="Arial" w:eastAsia="Times New Roman" w:hAnsi="Arial" w:cs="Arial"/>
          <w:color w:val="000000"/>
          <w:sz w:val="24"/>
          <w:szCs w:val="24"/>
          <w:highlight w:val="white"/>
        </w:rPr>
        <w:t xml:space="preserve">Desde el primer semestre y hasta la obtención del grado, cada estudiante contará con la orientación de un tutor académico que le proporcionará asesoría del medio universitario y de los procesos administrativos, además contará con un Comité de Seguimiento de Tesis integrado por </w:t>
      </w:r>
      <w:r w:rsidR="00F30571" w:rsidRPr="00650D58">
        <w:rPr>
          <w:rFonts w:ascii="Arial" w:eastAsia="Times New Roman" w:hAnsi="Arial" w:cs="Arial"/>
          <w:color w:val="000000"/>
          <w:sz w:val="24"/>
          <w:szCs w:val="24"/>
          <w:highlight w:val="white"/>
        </w:rPr>
        <w:t>tres y hasta</w:t>
      </w:r>
      <w:r w:rsidRPr="00650D58">
        <w:rPr>
          <w:rFonts w:ascii="Arial" w:eastAsia="Times New Roman" w:hAnsi="Arial" w:cs="Arial"/>
          <w:color w:val="000000"/>
          <w:sz w:val="24"/>
          <w:szCs w:val="24"/>
          <w:highlight w:val="white"/>
        </w:rPr>
        <w:t xml:space="preserve"> cinco académicos asignados por el Núcleo Académico del Doctorado en Ciencia y Tecnología de Alimentos, y elegido de una propuesta (mediante oficio) del Director de Tesis y el estudiante. Los integrantes del </w:t>
      </w:r>
      <w:r w:rsidR="00DB1BA4" w:rsidRPr="00650D58">
        <w:rPr>
          <w:rFonts w:ascii="Arial" w:eastAsia="Times New Roman" w:hAnsi="Arial" w:cs="Arial"/>
          <w:color w:val="000000"/>
          <w:sz w:val="24"/>
          <w:szCs w:val="24"/>
          <w:highlight w:val="white"/>
        </w:rPr>
        <w:t xml:space="preserve">Comité de Seguimiento de Tesis </w:t>
      </w:r>
      <w:r w:rsidRPr="00650D58">
        <w:rPr>
          <w:rFonts w:ascii="Arial" w:eastAsia="Times New Roman" w:hAnsi="Arial" w:cs="Arial"/>
          <w:color w:val="000000"/>
          <w:sz w:val="24"/>
          <w:szCs w:val="24"/>
          <w:highlight w:val="white"/>
        </w:rPr>
        <w:t xml:space="preserve">serán investigadores cuya experiencia sea acorde al tema de tesis planteada por el estudiante. El Comité de Seguimiento de Tesis estará formado por: El Director de tesis junto con un Codirector (cuando sea el caso), </w:t>
      </w:r>
      <w:r w:rsidR="00F30571" w:rsidRPr="00650D58">
        <w:rPr>
          <w:rFonts w:ascii="Arial" w:eastAsia="Times New Roman" w:hAnsi="Arial" w:cs="Arial"/>
          <w:color w:val="000000"/>
          <w:sz w:val="24"/>
          <w:szCs w:val="24"/>
          <w:highlight w:val="white"/>
        </w:rPr>
        <w:t xml:space="preserve">y hasta tres </w:t>
      </w:r>
      <w:r w:rsidRPr="00650D58">
        <w:rPr>
          <w:rFonts w:ascii="Arial" w:eastAsia="Times New Roman" w:hAnsi="Arial" w:cs="Arial"/>
          <w:color w:val="000000"/>
          <w:sz w:val="24"/>
          <w:szCs w:val="24"/>
          <w:highlight w:val="white"/>
        </w:rPr>
        <w:t>asesores titulares, al menos uno de ellos externo a la Universidad Veracruzana; se propondrán dos asesores suplentes quienes se integrarán sólo en ausencia de los titulares. En el primer semestre, el Comité de Seguimiento de Tesis avala</w:t>
      </w:r>
      <w:r w:rsidR="00F30571" w:rsidRPr="00650D58">
        <w:rPr>
          <w:rFonts w:ascii="Arial" w:eastAsia="Times New Roman" w:hAnsi="Arial" w:cs="Arial"/>
          <w:color w:val="000000"/>
          <w:sz w:val="24"/>
          <w:szCs w:val="24"/>
          <w:highlight w:val="white"/>
        </w:rPr>
        <w:t>rá</w:t>
      </w:r>
      <w:r w:rsidRPr="00650D58">
        <w:rPr>
          <w:rFonts w:ascii="Arial" w:eastAsia="Times New Roman" w:hAnsi="Arial" w:cs="Arial"/>
          <w:color w:val="000000"/>
          <w:sz w:val="24"/>
          <w:szCs w:val="24"/>
          <w:highlight w:val="white"/>
        </w:rPr>
        <w:t xml:space="preserve"> el protocolo de investigación, y por conducto del Director de tesis, se gestiona el aval del H. Consejo Técnico de</w:t>
      </w:r>
      <w:r w:rsidR="00E94876">
        <w:rPr>
          <w:rFonts w:ascii="Arial" w:eastAsia="Times New Roman" w:hAnsi="Arial" w:cs="Arial"/>
          <w:color w:val="000000"/>
          <w:sz w:val="24"/>
          <w:szCs w:val="24"/>
          <w:highlight w:val="white"/>
        </w:rPr>
        <w:t xml:space="preserve">l </w:t>
      </w:r>
      <w:r w:rsidR="00E94876" w:rsidRPr="004A428E">
        <w:rPr>
          <w:rFonts w:ascii="Arial" w:eastAsia="Times New Roman" w:hAnsi="Arial" w:cs="Arial"/>
          <w:color w:val="000000"/>
          <w:sz w:val="24"/>
          <w:szCs w:val="24"/>
        </w:rPr>
        <w:t>Centro de Investigación y Desarrollo en Alimentos.</w:t>
      </w:r>
    </w:p>
    <w:p w14:paraId="7C5F9C2E" w14:textId="77777777"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7AF79ABA" w14:textId="22A58470" w:rsidR="001C7D21" w:rsidRPr="00650D58"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Comité de Seguimiento de tesis supervisará y evaluará el progreso académico del</w:t>
      </w:r>
      <w:r w:rsidR="002A77DF" w:rsidRPr="00650D58">
        <w:rPr>
          <w:rFonts w:ascii="Arial" w:eastAsia="Times New Roman" w:hAnsi="Arial" w:cs="Arial"/>
          <w:color w:val="000000"/>
          <w:sz w:val="24"/>
          <w:szCs w:val="24"/>
          <w:highlight w:val="white"/>
        </w:rPr>
        <w:t>/de la</w:t>
      </w:r>
      <w:r w:rsidRPr="00650D58">
        <w:rPr>
          <w:rFonts w:ascii="Arial" w:eastAsia="Times New Roman" w:hAnsi="Arial" w:cs="Arial"/>
          <w:color w:val="000000"/>
          <w:sz w:val="24"/>
          <w:szCs w:val="24"/>
          <w:highlight w:val="white"/>
        </w:rPr>
        <w:t xml:space="preserve"> </w:t>
      </w:r>
      <w:r w:rsidR="002A77DF" w:rsidRPr="00650D58">
        <w:rPr>
          <w:rFonts w:ascii="Arial" w:eastAsia="Times New Roman" w:hAnsi="Arial" w:cs="Arial"/>
          <w:color w:val="000000"/>
          <w:sz w:val="24"/>
          <w:szCs w:val="24"/>
          <w:highlight w:val="white"/>
        </w:rPr>
        <w:t>estudiante</w:t>
      </w:r>
      <w:r w:rsidRPr="00650D58">
        <w:rPr>
          <w:rFonts w:ascii="Arial" w:eastAsia="Times New Roman" w:hAnsi="Arial" w:cs="Arial"/>
          <w:color w:val="000000"/>
          <w:sz w:val="24"/>
          <w:szCs w:val="24"/>
          <w:highlight w:val="white"/>
        </w:rPr>
        <w:t>, el desarrollo de las habilidades analíticas, así como el avance del proyecto de investigación, privilegiando formación autónoma. El responsable de los cursos de Seminario de investigación promoverá y evaluará las habilidades para el planteamiento, desarrollo y comunicación oral del</w:t>
      </w:r>
      <w:r w:rsidR="00120DA2" w:rsidRPr="00650D58">
        <w:rPr>
          <w:rFonts w:ascii="Arial" w:eastAsia="Times New Roman" w:hAnsi="Arial" w:cs="Arial"/>
          <w:color w:val="000000"/>
          <w:sz w:val="24"/>
          <w:szCs w:val="24"/>
          <w:highlight w:val="white"/>
        </w:rPr>
        <w:t>/de la</w:t>
      </w:r>
      <w:r w:rsidRPr="00650D58">
        <w:rPr>
          <w:rFonts w:ascii="Arial" w:eastAsia="Times New Roman" w:hAnsi="Arial" w:cs="Arial"/>
          <w:color w:val="000000"/>
          <w:sz w:val="24"/>
          <w:szCs w:val="24"/>
          <w:highlight w:val="white"/>
        </w:rPr>
        <w:t xml:space="preserve"> </w:t>
      </w:r>
      <w:r w:rsidR="00120DA2" w:rsidRPr="00650D58">
        <w:rPr>
          <w:rFonts w:ascii="Arial" w:eastAsia="Times New Roman" w:hAnsi="Arial" w:cs="Arial"/>
          <w:color w:val="000000"/>
          <w:sz w:val="24"/>
          <w:szCs w:val="24"/>
          <w:highlight w:val="white"/>
        </w:rPr>
        <w:t>estudiante</w:t>
      </w:r>
      <w:r w:rsidRPr="00650D58">
        <w:rPr>
          <w:rFonts w:ascii="Arial" w:eastAsia="Times New Roman" w:hAnsi="Arial" w:cs="Arial"/>
          <w:color w:val="000000"/>
          <w:sz w:val="24"/>
          <w:szCs w:val="24"/>
          <w:highlight w:val="white"/>
        </w:rPr>
        <w:t xml:space="preserve"> durante su exposición a puerta abierta. En los cursos de Proyecto de Investigación se evaluará el avance de la tesis en cuanto la información documental, cumplimiento de los objetivos, experimentos realizados, resultados, etc., todo plasmado en un documento que será evaluado por el Comité de Seguimiento de Tesis.        </w:t>
      </w:r>
    </w:p>
    <w:p w14:paraId="07F7C1E4" w14:textId="77777777"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rPr>
      </w:pPr>
    </w:p>
    <w:p w14:paraId="53290B44" w14:textId="48307047" w:rsidR="005D1853" w:rsidRPr="00650D58"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rPr>
        <w:t xml:space="preserve">En </w:t>
      </w:r>
      <w:r w:rsidR="00297C9B" w:rsidRPr="00650D58">
        <w:rPr>
          <w:rFonts w:ascii="Arial" w:eastAsia="Times New Roman" w:hAnsi="Arial" w:cs="Arial"/>
          <w:color w:val="000000"/>
          <w:sz w:val="24"/>
          <w:szCs w:val="24"/>
        </w:rPr>
        <w:t>cuarto</w:t>
      </w:r>
      <w:r w:rsidRPr="00650D58">
        <w:rPr>
          <w:rFonts w:ascii="Arial" w:eastAsia="Times New Roman" w:hAnsi="Arial" w:cs="Arial"/>
          <w:color w:val="000000"/>
          <w:sz w:val="24"/>
          <w:szCs w:val="24"/>
        </w:rPr>
        <w:t xml:space="preserve"> semestre el estudiante deberá presentar </w:t>
      </w:r>
      <w:r w:rsidR="005C581A" w:rsidRPr="00650D58">
        <w:rPr>
          <w:rFonts w:ascii="Arial" w:eastAsia="Times New Roman" w:hAnsi="Arial" w:cs="Arial"/>
          <w:color w:val="000000"/>
          <w:sz w:val="24"/>
          <w:szCs w:val="24"/>
        </w:rPr>
        <w:t>un</w:t>
      </w:r>
      <w:r w:rsidRPr="00650D58">
        <w:rPr>
          <w:rFonts w:ascii="Arial" w:eastAsia="Times New Roman" w:hAnsi="Arial" w:cs="Arial"/>
          <w:color w:val="000000"/>
          <w:sz w:val="24"/>
          <w:szCs w:val="24"/>
        </w:rPr>
        <w:t xml:space="preserve"> examen</w:t>
      </w:r>
      <w:r w:rsidR="005C581A" w:rsidRPr="00650D58">
        <w:rPr>
          <w:rFonts w:ascii="Arial" w:eastAsia="Times New Roman" w:hAnsi="Arial" w:cs="Arial"/>
          <w:color w:val="000000"/>
          <w:sz w:val="24"/>
          <w:szCs w:val="24"/>
        </w:rPr>
        <w:t xml:space="preserve"> especial</w:t>
      </w:r>
      <w:r w:rsidR="00297C9B" w:rsidRPr="00650D58">
        <w:rPr>
          <w:rFonts w:ascii="Arial" w:eastAsia="Times New Roman" w:hAnsi="Arial" w:cs="Arial"/>
          <w:color w:val="000000"/>
          <w:sz w:val="24"/>
          <w:szCs w:val="24"/>
        </w:rPr>
        <w:t xml:space="preserve"> dentro de la </w:t>
      </w:r>
      <w:r w:rsidR="005C581A" w:rsidRPr="00650D58">
        <w:rPr>
          <w:rFonts w:ascii="Arial" w:eastAsia="Times New Roman" w:hAnsi="Arial" w:cs="Arial"/>
          <w:color w:val="000000"/>
          <w:sz w:val="24"/>
          <w:szCs w:val="24"/>
        </w:rPr>
        <w:t>EE</w:t>
      </w:r>
      <w:r w:rsidR="00297C9B" w:rsidRPr="00650D58">
        <w:rPr>
          <w:rFonts w:ascii="Arial" w:eastAsia="Times New Roman" w:hAnsi="Arial" w:cs="Arial"/>
          <w:color w:val="000000"/>
          <w:sz w:val="24"/>
          <w:szCs w:val="24"/>
        </w:rPr>
        <w:t xml:space="preserve"> de Proyecto de Investigación III</w:t>
      </w:r>
      <w:r w:rsidRPr="00650D58">
        <w:rPr>
          <w:rFonts w:ascii="Arial" w:eastAsia="Times New Roman" w:hAnsi="Arial" w:cs="Arial"/>
          <w:color w:val="000000"/>
          <w:sz w:val="24"/>
          <w:szCs w:val="24"/>
        </w:rPr>
        <w:t>, para lo cual, a solicitud formal del</w:t>
      </w:r>
      <w:r w:rsidR="002A77DF" w:rsidRPr="00650D58">
        <w:rPr>
          <w:rFonts w:ascii="Arial" w:eastAsia="Times New Roman" w:hAnsi="Arial" w:cs="Arial"/>
          <w:color w:val="000000"/>
          <w:sz w:val="24"/>
          <w:szCs w:val="24"/>
        </w:rPr>
        <w:t>/de la estudiante</w:t>
      </w:r>
      <w:r w:rsidRPr="00650D58">
        <w:rPr>
          <w:rFonts w:ascii="Arial" w:eastAsia="Times New Roman" w:hAnsi="Arial" w:cs="Arial"/>
          <w:color w:val="000000"/>
          <w:sz w:val="24"/>
          <w:szCs w:val="24"/>
        </w:rPr>
        <w:t xml:space="preserve">, el Núcleo Académico Básico del Doctorado en Ciencia y Tecnología de Alimentos </w:t>
      </w:r>
      <w:r w:rsidR="00BF4BBA" w:rsidRPr="00650D58">
        <w:rPr>
          <w:rFonts w:ascii="Arial" w:eastAsia="Times New Roman" w:hAnsi="Arial" w:cs="Arial"/>
          <w:color w:val="000000"/>
          <w:sz w:val="24"/>
          <w:szCs w:val="24"/>
        </w:rPr>
        <w:t>les</w:t>
      </w:r>
      <w:r w:rsidRPr="00650D58">
        <w:rPr>
          <w:rFonts w:ascii="Arial" w:eastAsia="Times New Roman" w:hAnsi="Arial" w:cs="Arial"/>
          <w:color w:val="000000"/>
          <w:sz w:val="24"/>
          <w:szCs w:val="24"/>
        </w:rPr>
        <w:t xml:space="preserve"> designará </w:t>
      </w:r>
      <w:r w:rsidR="005D1853" w:rsidRPr="00650D58">
        <w:rPr>
          <w:rFonts w:ascii="Arial" w:eastAsia="Times New Roman" w:hAnsi="Arial" w:cs="Arial"/>
          <w:color w:val="000000"/>
          <w:sz w:val="24"/>
          <w:szCs w:val="24"/>
        </w:rPr>
        <w:t xml:space="preserve">un Comité especial que consta de </w:t>
      </w:r>
      <w:r w:rsidRPr="00650D58">
        <w:rPr>
          <w:rFonts w:ascii="Arial" w:eastAsia="Times New Roman" w:hAnsi="Arial" w:cs="Arial"/>
          <w:color w:val="000000"/>
          <w:sz w:val="24"/>
          <w:szCs w:val="24"/>
        </w:rPr>
        <w:t xml:space="preserve">cinco </w:t>
      </w:r>
      <w:r w:rsidRPr="00650D58">
        <w:rPr>
          <w:rFonts w:ascii="Arial" w:eastAsia="Times New Roman" w:hAnsi="Arial" w:cs="Arial"/>
          <w:color w:val="000000"/>
          <w:sz w:val="24"/>
          <w:szCs w:val="24"/>
          <w:highlight w:val="white"/>
        </w:rPr>
        <w:lastRenderedPageBreak/>
        <w:t xml:space="preserve">revisores diferentes a los integrantes del Comité de Seguimiento de Tesis. Los revisores, cuyo </w:t>
      </w:r>
      <w:proofErr w:type="spellStart"/>
      <w:r w:rsidRPr="00650D58">
        <w:rPr>
          <w:rFonts w:ascii="Arial" w:eastAsia="Times New Roman" w:hAnsi="Arial" w:cs="Arial"/>
          <w:i/>
          <w:color w:val="000000"/>
          <w:sz w:val="24"/>
          <w:szCs w:val="24"/>
          <w:highlight w:val="white"/>
        </w:rPr>
        <w:t>curriculum</w:t>
      </w:r>
      <w:proofErr w:type="spellEnd"/>
      <w:r w:rsidRPr="00650D58">
        <w:rPr>
          <w:rFonts w:ascii="Arial" w:eastAsia="Times New Roman" w:hAnsi="Arial" w:cs="Arial"/>
          <w:i/>
          <w:color w:val="000000"/>
          <w:sz w:val="24"/>
          <w:szCs w:val="24"/>
          <w:highlight w:val="white"/>
        </w:rPr>
        <w:t xml:space="preserve"> vitae</w:t>
      </w:r>
      <w:r w:rsidRPr="00650D58">
        <w:rPr>
          <w:rFonts w:ascii="Arial" w:eastAsia="Times New Roman" w:hAnsi="Arial" w:cs="Arial"/>
          <w:color w:val="000000"/>
          <w:sz w:val="24"/>
          <w:szCs w:val="24"/>
          <w:highlight w:val="white"/>
        </w:rPr>
        <w:t xml:space="preserve"> deberá ser adecuado al tema de tesis, emitirán observaciones que el</w:t>
      </w:r>
      <w:r w:rsidR="005C581A" w:rsidRPr="00650D58">
        <w:rPr>
          <w:rFonts w:ascii="Arial" w:eastAsia="Times New Roman" w:hAnsi="Arial" w:cs="Arial"/>
          <w:color w:val="000000"/>
          <w:sz w:val="24"/>
          <w:szCs w:val="24"/>
          <w:highlight w:val="white"/>
        </w:rPr>
        <w:t>/la</w:t>
      </w:r>
      <w:r w:rsidRPr="00650D58">
        <w:rPr>
          <w:rFonts w:ascii="Arial" w:eastAsia="Times New Roman" w:hAnsi="Arial" w:cs="Arial"/>
          <w:color w:val="000000"/>
          <w:sz w:val="24"/>
          <w:szCs w:val="24"/>
          <w:highlight w:val="white"/>
        </w:rPr>
        <w:t xml:space="preserve"> </w:t>
      </w:r>
      <w:r w:rsidR="005C581A" w:rsidRPr="00650D58">
        <w:rPr>
          <w:rFonts w:ascii="Arial" w:eastAsia="Times New Roman" w:hAnsi="Arial" w:cs="Arial"/>
          <w:color w:val="000000"/>
          <w:sz w:val="24"/>
          <w:szCs w:val="24"/>
          <w:highlight w:val="white"/>
        </w:rPr>
        <w:t>estudiante</w:t>
      </w:r>
      <w:r w:rsidRPr="00650D58">
        <w:rPr>
          <w:rFonts w:ascii="Arial" w:eastAsia="Times New Roman" w:hAnsi="Arial" w:cs="Arial"/>
          <w:color w:val="000000"/>
          <w:sz w:val="24"/>
          <w:szCs w:val="24"/>
          <w:highlight w:val="white"/>
        </w:rPr>
        <w:t xml:space="preserve"> </w:t>
      </w:r>
      <w:r w:rsidR="0054292B" w:rsidRPr="00650D58">
        <w:rPr>
          <w:rFonts w:ascii="Arial" w:eastAsia="Times New Roman" w:hAnsi="Arial" w:cs="Arial"/>
          <w:color w:val="000000"/>
          <w:sz w:val="24"/>
          <w:szCs w:val="24"/>
          <w:highlight w:val="white"/>
        </w:rPr>
        <w:t xml:space="preserve">atenderá </w:t>
      </w:r>
      <w:r w:rsidRPr="00650D58">
        <w:rPr>
          <w:rFonts w:ascii="Arial" w:eastAsia="Times New Roman" w:hAnsi="Arial" w:cs="Arial"/>
          <w:color w:val="000000"/>
          <w:sz w:val="24"/>
          <w:szCs w:val="24"/>
          <w:highlight w:val="white"/>
        </w:rPr>
        <w:t>para continuar con el desarrollo de la tesis.</w:t>
      </w:r>
    </w:p>
    <w:p w14:paraId="48053EE5" w14:textId="77777777" w:rsidR="005D1853" w:rsidRPr="00650D58" w:rsidRDefault="005D1853"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46D60618" w14:textId="2E1DCB19" w:rsidR="001C7D21" w:rsidRPr="00650D58" w:rsidRDefault="001C7D21"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De acuerdo con lo establecido en el Estatuto de los Alumnos 2008 de la Universidad Veracruzana, los integrantes del Comité de Seguimiento de Tesis no podrán ser sinodales del examen de grado.</w:t>
      </w:r>
      <w:r w:rsidRPr="00650D58">
        <w:rPr>
          <w:rFonts w:ascii="Arial" w:eastAsia="Times New Roman" w:hAnsi="Arial" w:cs="Arial"/>
          <w:color w:val="000000"/>
          <w:sz w:val="24"/>
          <w:szCs w:val="24"/>
          <w:highlight w:val="white"/>
        </w:rPr>
        <w:tab/>
      </w:r>
    </w:p>
    <w:p w14:paraId="2143ACFB" w14:textId="77777777" w:rsidR="00803FA3" w:rsidRPr="00650D58" w:rsidRDefault="00803FA3" w:rsidP="00650D58">
      <w:pPr>
        <w:jc w:val="both"/>
        <w:rPr>
          <w:rFonts w:ascii="Arial" w:hAnsi="Arial" w:cs="Arial"/>
        </w:rPr>
      </w:pPr>
    </w:p>
    <w:p w14:paraId="273AF72A" w14:textId="77777777" w:rsidR="009E23D3" w:rsidRPr="00650D58" w:rsidRDefault="009E23D3" w:rsidP="00650D58">
      <w:pPr>
        <w:jc w:val="both"/>
        <w:rPr>
          <w:rFonts w:ascii="Arial" w:hAnsi="Arial" w:cs="Arial"/>
          <w:highlight w:val="cyan"/>
        </w:rPr>
      </w:pPr>
    </w:p>
    <w:p w14:paraId="1BB49E63" w14:textId="77777777" w:rsidR="001C7D21" w:rsidRPr="00650D58" w:rsidRDefault="001C7D21" w:rsidP="009B1E04">
      <w:pPr>
        <w:rPr>
          <w:rFonts w:ascii="Arial" w:hAnsi="Arial" w:cs="Arial"/>
          <w:b/>
        </w:rPr>
      </w:pPr>
      <w:bookmarkStart w:id="86" w:name="_Toc418843789"/>
      <w:r w:rsidRPr="00650D58">
        <w:rPr>
          <w:rFonts w:ascii="Arial" w:hAnsi="Arial" w:cs="Arial"/>
          <w:b/>
        </w:rPr>
        <w:t>MAPA CURRICULAR</w:t>
      </w:r>
      <w:bookmarkEnd w:id="86"/>
      <w:r w:rsidRPr="00650D58">
        <w:rPr>
          <w:rFonts w:ascii="Arial" w:hAnsi="Arial" w:cs="Arial"/>
          <w:b/>
        </w:rPr>
        <w:t xml:space="preserve"> DEL PLAN DE ESTUDIOS</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07"/>
        <w:gridCol w:w="416"/>
        <w:gridCol w:w="1110"/>
        <w:gridCol w:w="1264"/>
        <w:gridCol w:w="68"/>
        <w:gridCol w:w="1328"/>
        <w:gridCol w:w="756"/>
        <w:gridCol w:w="513"/>
        <w:gridCol w:w="1269"/>
      </w:tblGrid>
      <w:tr w:rsidR="001C7D21" w:rsidRPr="00650D58" w14:paraId="6C8C86BE" w14:textId="77777777" w:rsidTr="00FE7F28">
        <w:trPr>
          <w:trHeight w:val="248"/>
        </w:trPr>
        <w:tc>
          <w:tcPr>
            <w:tcW w:w="2694" w:type="dxa"/>
            <w:gridSpan w:val="2"/>
            <w:vMerge w:val="restart"/>
            <w:shd w:val="clear" w:color="auto" w:fill="auto"/>
            <w:vAlign w:val="center"/>
            <w:hideMark/>
          </w:tcPr>
          <w:p w14:paraId="7B2D035E" w14:textId="77777777" w:rsidR="001C7D21" w:rsidRPr="00650D58" w:rsidRDefault="001C7D21" w:rsidP="00650D58">
            <w:pPr>
              <w:jc w:val="center"/>
              <w:rPr>
                <w:rFonts w:ascii="Arial" w:hAnsi="Arial" w:cs="Arial"/>
              </w:rPr>
            </w:pPr>
            <w:r w:rsidRPr="00650D58">
              <w:rPr>
                <w:rFonts w:ascii="Arial" w:hAnsi="Arial" w:cs="Arial"/>
                <w:bCs/>
              </w:rPr>
              <w:t>Nombre de la EE</w:t>
            </w:r>
          </w:p>
        </w:tc>
        <w:tc>
          <w:tcPr>
            <w:tcW w:w="992" w:type="dxa"/>
            <w:vMerge w:val="restart"/>
            <w:shd w:val="clear" w:color="auto" w:fill="auto"/>
            <w:vAlign w:val="center"/>
            <w:hideMark/>
          </w:tcPr>
          <w:p w14:paraId="08E73153" w14:textId="77777777" w:rsidR="001C7D21" w:rsidRPr="00650D58" w:rsidRDefault="001C7D21" w:rsidP="00650D58">
            <w:pPr>
              <w:jc w:val="both"/>
              <w:rPr>
                <w:rFonts w:ascii="Arial" w:hAnsi="Arial" w:cs="Arial"/>
              </w:rPr>
            </w:pPr>
            <w:r w:rsidRPr="00650D58">
              <w:rPr>
                <w:rFonts w:ascii="Arial" w:hAnsi="Arial" w:cs="Arial"/>
                <w:bCs/>
              </w:rPr>
              <w:t>Créditos</w:t>
            </w:r>
          </w:p>
        </w:tc>
        <w:tc>
          <w:tcPr>
            <w:tcW w:w="5245" w:type="dxa"/>
            <w:gridSpan w:val="6"/>
            <w:shd w:val="clear" w:color="auto" w:fill="auto"/>
            <w:hideMark/>
          </w:tcPr>
          <w:p w14:paraId="285C0084" w14:textId="77777777" w:rsidR="001C7D21" w:rsidRPr="00650D58" w:rsidRDefault="001C7D21" w:rsidP="00650D58">
            <w:pPr>
              <w:jc w:val="center"/>
              <w:rPr>
                <w:rFonts w:ascii="Arial" w:hAnsi="Arial" w:cs="Arial"/>
              </w:rPr>
            </w:pPr>
            <w:r w:rsidRPr="00650D58">
              <w:rPr>
                <w:rFonts w:ascii="Arial" w:hAnsi="Arial" w:cs="Arial"/>
                <w:bCs/>
              </w:rPr>
              <w:t>Horas</w:t>
            </w:r>
          </w:p>
        </w:tc>
      </w:tr>
      <w:tr w:rsidR="001C7D21" w:rsidRPr="00650D58" w14:paraId="7F3281B9" w14:textId="77777777" w:rsidTr="00FE7F28">
        <w:trPr>
          <w:trHeight w:val="864"/>
        </w:trPr>
        <w:tc>
          <w:tcPr>
            <w:tcW w:w="2694" w:type="dxa"/>
            <w:gridSpan w:val="2"/>
            <w:vMerge/>
            <w:shd w:val="clear" w:color="auto" w:fill="auto"/>
            <w:hideMark/>
          </w:tcPr>
          <w:p w14:paraId="661A091A" w14:textId="77777777" w:rsidR="001C7D21" w:rsidRPr="00650D58" w:rsidRDefault="001C7D21" w:rsidP="00650D58">
            <w:pPr>
              <w:jc w:val="both"/>
              <w:rPr>
                <w:rFonts w:ascii="Arial" w:hAnsi="Arial" w:cs="Arial"/>
              </w:rPr>
            </w:pPr>
          </w:p>
        </w:tc>
        <w:tc>
          <w:tcPr>
            <w:tcW w:w="992" w:type="dxa"/>
            <w:vMerge/>
            <w:shd w:val="clear" w:color="auto" w:fill="auto"/>
            <w:hideMark/>
          </w:tcPr>
          <w:p w14:paraId="0FDC21CF" w14:textId="77777777" w:rsidR="001C7D21" w:rsidRPr="00650D58" w:rsidRDefault="001C7D21" w:rsidP="00650D58">
            <w:pPr>
              <w:jc w:val="both"/>
              <w:rPr>
                <w:rFonts w:ascii="Arial" w:hAnsi="Arial" w:cs="Arial"/>
              </w:rPr>
            </w:pPr>
          </w:p>
        </w:tc>
        <w:tc>
          <w:tcPr>
            <w:tcW w:w="1276" w:type="dxa"/>
            <w:shd w:val="clear" w:color="auto" w:fill="auto"/>
            <w:vAlign w:val="center"/>
            <w:hideMark/>
          </w:tcPr>
          <w:p w14:paraId="0B09C33E" w14:textId="77777777" w:rsidR="001C7D21" w:rsidRPr="00650D58" w:rsidRDefault="001C7D21" w:rsidP="00650D58">
            <w:pPr>
              <w:jc w:val="center"/>
              <w:rPr>
                <w:rFonts w:ascii="Arial" w:hAnsi="Arial" w:cs="Arial"/>
              </w:rPr>
            </w:pPr>
            <w:r w:rsidRPr="00650D58">
              <w:rPr>
                <w:rFonts w:ascii="Arial" w:hAnsi="Arial" w:cs="Arial"/>
                <w:bCs/>
              </w:rPr>
              <w:t>Horas teóricas con profesor</w:t>
            </w:r>
          </w:p>
        </w:tc>
        <w:tc>
          <w:tcPr>
            <w:tcW w:w="1417" w:type="dxa"/>
            <w:gridSpan w:val="2"/>
            <w:shd w:val="clear" w:color="auto" w:fill="auto"/>
            <w:vAlign w:val="center"/>
            <w:hideMark/>
          </w:tcPr>
          <w:p w14:paraId="1093C81D" w14:textId="77777777" w:rsidR="001C7D21" w:rsidRPr="00650D58" w:rsidRDefault="001C7D21" w:rsidP="00650D58">
            <w:pPr>
              <w:jc w:val="center"/>
              <w:rPr>
                <w:rFonts w:ascii="Arial" w:hAnsi="Arial" w:cs="Arial"/>
              </w:rPr>
            </w:pPr>
            <w:r w:rsidRPr="00650D58">
              <w:rPr>
                <w:rFonts w:ascii="Arial" w:hAnsi="Arial" w:cs="Arial"/>
                <w:bCs/>
              </w:rPr>
              <w:t>Horas teóricas sin profesor</w:t>
            </w:r>
          </w:p>
        </w:tc>
        <w:tc>
          <w:tcPr>
            <w:tcW w:w="1276" w:type="dxa"/>
            <w:gridSpan w:val="2"/>
            <w:shd w:val="clear" w:color="auto" w:fill="auto"/>
            <w:vAlign w:val="center"/>
            <w:hideMark/>
          </w:tcPr>
          <w:p w14:paraId="1070C8EB" w14:textId="77777777" w:rsidR="001C7D21" w:rsidRPr="00650D58" w:rsidRDefault="001C7D21" w:rsidP="00650D58">
            <w:pPr>
              <w:jc w:val="center"/>
              <w:rPr>
                <w:rFonts w:ascii="Arial" w:hAnsi="Arial" w:cs="Arial"/>
              </w:rPr>
            </w:pPr>
            <w:r w:rsidRPr="00650D58">
              <w:rPr>
                <w:rFonts w:ascii="Arial" w:hAnsi="Arial" w:cs="Arial"/>
                <w:bCs/>
              </w:rPr>
              <w:t>Horas prácticas con profesor</w:t>
            </w:r>
          </w:p>
        </w:tc>
        <w:tc>
          <w:tcPr>
            <w:tcW w:w="1276" w:type="dxa"/>
            <w:shd w:val="clear" w:color="auto" w:fill="auto"/>
            <w:vAlign w:val="center"/>
            <w:hideMark/>
          </w:tcPr>
          <w:p w14:paraId="51D8A4AE" w14:textId="77777777" w:rsidR="001C7D21" w:rsidRPr="00650D58" w:rsidRDefault="001C7D21" w:rsidP="00650D58">
            <w:pPr>
              <w:jc w:val="center"/>
              <w:rPr>
                <w:rFonts w:ascii="Arial" w:hAnsi="Arial" w:cs="Arial"/>
              </w:rPr>
            </w:pPr>
            <w:r w:rsidRPr="00650D58">
              <w:rPr>
                <w:rFonts w:ascii="Arial" w:hAnsi="Arial" w:cs="Arial"/>
                <w:bCs/>
              </w:rPr>
              <w:t>Horas prácticas sin profesor</w:t>
            </w:r>
          </w:p>
        </w:tc>
      </w:tr>
      <w:tr w:rsidR="001C7D21" w:rsidRPr="00650D58" w14:paraId="67EF322B" w14:textId="77777777" w:rsidTr="0054292B">
        <w:trPr>
          <w:trHeight w:val="230"/>
        </w:trPr>
        <w:tc>
          <w:tcPr>
            <w:tcW w:w="8931" w:type="dxa"/>
            <w:gridSpan w:val="9"/>
            <w:shd w:val="clear" w:color="auto" w:fill="auto"/>
            <w:hideMark/>
          </w:tcPr>
          <w:p w14:paraId="4FA7803B" w14:textId="77777777" w:rsidR="001C7D21" w:rsidRPr="00650D58" w:rsidRDefault="001C7D21" w:rsidP="00650D58">
            <w:pPr>
              <w:jc w:val="center"/>
              <w:rPr>
                <w:rFonts w:ascii="Arial" w:hAnsi="Arial" w:cs="Arial"/>
                <w:b/>
              </w:rPr>
            </w:pPr>
            <w:r w:rsidRPr="00650D58">
              <w:rPr>
                <w:rFonts w:ascii="Arial" w:hAnsi="Arial" w:cs="Arial"/>
                <w:b/>
              </w:rPr>
              <w:t>Área de Investigación</w:t>
            </w:r>
          </w:p>
        </w:tc>
      </w:tr>
      <w:tr w:rsidR="00F23D81" w:rsidRPr="00650D58" w14:paraId="0E7FED3B" w14:textId="77777777" w:rsidTr="00254D92">
        <w:trPr>
          <w:trHeight w:val="432"/>
        </w:trPr>
        <w:tc>
          <w:tcPr>
            <w:tcW w:w="2694" w:type="dxa"/>
            <w:gridSpan w:val="2"/>
            <w:shd w:val="clear" w:color="auto" w:fill="auto"/>
          </w:tcPr>
          <w:p w14:paraId="5E649A8C" w14:textId="77777777" w:rsidR="00F23D81" w:rsidRPr="00650D58" w:rsidRDefault="00F23D81" w:rsidP="00650D58">
            <w:pPr>
              <w:jc w:val="both"/>
              <w:rPr>
                <w:rFonts w:ascii="Arial" w:hAnsi="Arial" w:cs="Arial"/>
              </w:rPr>
            </w:pPr>
            <w:r w:rsidRPr="00650D58">
              <w:rPr>
                <w:rFonts w:ascii="Arial" w:hAnsi="Arial" w:cs="Arial"/>
              </w:rPr>
              <w:t>Proyecto de Investigación I</w:t>
            </w:r>
          </w:p>
        </w:tc>
        <w:tc>
          <w:tcPr>
            <w:tcW w:w="992" w:type="dxa"/>
            <w:shd w:val="clear" w:color="auto" w:fill="auto"/>
            <w:vAlign w:val="center"/>
            <w:hideMark/>
          </w:tcPr>
          <w:p w14:paraId="5489E186" w14:textId="37CC801F"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hideMark/>
          </w:tcPr>
          <w:p w14:paraId="489DA466" w14:textId="537E984E"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hideMark/>
          </w:tcPr>
          <w:p w14:paraId="62B8CB46" w14:textId="06DFE9F3"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hideMark/>
          </w:tcPr>
          <w:p w14:paraId="665B1DAF" w14:textId="5421E0C4"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hideMark/>
          </w:tcPr>
          <w:p w14:paraId="508EB9EF" w14:textId="6E109576"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21883F6F" w14:textId="77777777" w:rsidTr="00254D92">
        <w:trPr>
          <w:trHeight w:val="432"/>
        </w:trPr>
        <w:tc>
          <w:tcPr>
            <w:tcW w:w="2694" w:type="dxa"/>
            <w:gridSpan w:val="2"/>
            <w:shd w:val="clear" w:color="auto" w:fill="auto"/>
          </w:tcPr>
          <w:p w14:paraId="5CBC9705" w14:textId="77777777" w:rsidR="00F23D81" w:rsidRPr="00650D58" w:rsidRDefault="00F23D81" w:rsidP="00650D58">
            <w:pPr>
              <w:jc w:val="both"/>
              <w:rPr>
                <w:rFonts w:ascii="Arial" w:hAnsi="Arial" w:cs="Arial"/>
              </w:rPr>
            </w:pPr>
            <w:r w:rsidRPr="00650D58">
              <w:rPr>
                <w:rFonts w:ascii="Arial" w:hAnsi="Arial" w:cs="Arial"/>
              </w:rPr>
              <w:t>Proyecto de Investigación II</w:t>
            </w:r>
          </w:p>
        </w:tc>
        <w:tc>
          <w:tcPr>
            <w:tcW w:w="992" w:type="dxa"/>
            <w:shd w:val="clear" w:color="auto" w:fill="auto"/>
            <w:vAlign w:val="center"/>
          </w:tcPr>
          <w:p w14:paraId="49FA898F" w14:textId="5324831A"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2B7C1E9F" w14:textId="663C5C70"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53AF9446" w14:textId="594608E8"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11D82B75" w14:textId="508B06DF"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2D07DBCE" w14:textId="371F3F09"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67845DCE" w14:textId="77777777" w:rsidTr="00254D92">
        <w:trPr>
          <w:trHeight w:val="432"/>
        </w:trPr>
        <w:tc>
          <w:tcPr>
            <w:tcW w:w="2694" w:type="dxa"/>
            <w:gridSpan w:val="2"/>
            <w:shd w:val="clear" w:color="auto" w:fill="auto"/>
          </w:tcPr>
          <w:p w14:paraId="02F657C0" w14:textId="77777777" w:rsidR="00F23D81" w:rsidRPr="00650D58" w:rsidRDefault="00F23D81" w:rsidP="00650D58">
            <w:pPr>
              <w:jc w:val="both"/>
              <w:rPr>
                <w:rFonts w:ascii="Arial" w:hAnsi="Arial" w:cs="Arial"/>
              </w:rPr>
            </w:pPr>
            <w:r w:rsidRPr="00650D58">
              <w:rPr>
                <w:rFonts w:ascii="Arial" w:hAnsi="Arial" w:cs="Arial"/>
              </w:rPr>
              <w:t>Proyecto de Investigación III</w:t>
            </w:r>
          </w:p>
        </w:tc>
        <w:tc>
          <w:tcPr>
            <w:tcW w:w="992" w:type="dxa"/>
            <w:shd w:val="clear" w:color="auto" w:fill="auto"/>
            <w:vAlign w:val="center"/>
          </w:tcPr>
          <w:p w14:paraId="3F910CBC" w14:textId="644753C6"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3AA253AD" w14:textId="1B7F2948"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0070FA5B" w14:textId="0276A311"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094114C2" w14:textId="5308930D"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20C60396" w14:textId="578DF025"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2BABA84F" w14:textId="77777777" w:rsidTr="00254D92">
        <w:trPr>
          <w:trHeight w:val="432"/>
        </w:trPr>
        <w:tc>
          <w:tcPr>
            <w:tcW w:w="2694" w:type="dxa"/>
            <w:gridSpan w:val="2"/>
            <w:shd w:val="clear" w:color="auto" w:fill="auto"/>
          </w:tcPr>
          <w:p w14:paraId="5C0F94E5" w14:textId="77777777" w:rsidR="00F23D81" w:rsidRPr="00650D58" w:rsidRDefault="00F23D81" w:rsidP="00650D58">
            <w:pPr>
              <w:jc w:val="both"/>
              <w:rPr>
                <w:rFonts w:ascii="Arial" w:hAnsi="Arial" w:cs="Arial"/>
              </w:rPr>
            </w:pPr>
            <w:r w:rsidRPr="00650D58">
              <w:rPr>
                <w:rFonts w:ascii="Arial" w:hAnsi="Arial" w:cs="Arial"/>
              </w:rPr>
              <w:t>Proyecto de Investigación IV</w:t>
            </w:r>
          </w:p>
        </w:tc>
        <w:tc>
          <w:tcPr>
            <w:tcW w:w="992" w:type="dxa"/>
            <w:shd w:val="clear" w:color="auto" w:fill="auto"/>
            <w:vAlign w:val="center"/>
          </w:tcPr>
          <w:p w14:paraId="5CCFEA4F" w14:textId="44969AA1"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2F5CBFBA" w14:textId="65869952"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1434130C" w14:textId="70A7CA45"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2CCB69FC" w14:textId="72E862FC"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12ADABFC" w14:textId="694D83AC"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702D4EB4" w14:textId="77777777" w:rsidTr="00254D92">
        <w:trPr>
          <w:trHeight w:val="432"/>
        </w:trPr>
        <w:tc>
          <w:tcPr>
            <w:tcW w:w="2694" w:type="dxa"/>
            <w:gridSpan w:val="2"/>
            <w:shd w:val="clear" w:color="auto" w:fill="auto"/>
          </w:tcPr>
          <w:p w14:paraId="7364964B" w14:textId="77777777" w:rsidR="00F23D81" w:rsidRPr="00650D58" w:rsidRDefault="00F23D81" w:rsidP="00650D58">
            <w:pPr>
              <w:jc w:val="both"/>
              <w:rPr>
                <w:rFonts w:ascii="Arial" w:hAnsi="Arial" w:cs="Arial"/>
              </w:rPr>
            </w:pPr>
            <w:r w:rsidRPr="00650D58">
              <w:rPr>
                <w:rFonts w:ascii="Arial" w:hAnsi="Arial" w:cs="Arial"/>
              </w:rPr>
              <w:t>Proyecto de Investigación V</w:t>
            </w:r>
          </w:p>
        </w:tc>
        <w:tc>
          <w:tcPr>
            <w:tcW w:w="992" w:type="dxa"/>
            <w:shd w:val="clear" w:color="auto" w:fill="auto"/>
            <w:vAlign w:val="center"/>
          </w:tcPr>
          <w:p w14:paraId="74E6B2E7" w14:textId="5AB04316"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516A4B44" w14:textId="2BE78093"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75D65993" w14:textId="02C5233B"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3B374F7E" w14:textId="788E9FC8"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53F16E9D" w14:textId="6EBB5B75"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2E311012" w14:textId="77777777" w:rsidTr="00254D92">
        <w:trPr>
          <w:trHeight w:val="432"/>
        </w:trPr>
        <w:tc>
          <w:tcPr>
            <w:tcW w:w="2694" w:type="dxa"/>
            <w:gridSpan w:val="2"/>
            <w:shd w:val="clear" w:color="auto" w:fill="auto"/>
          </w:tcPr>
          <w:p w14:paraId="15314F25" w14:textId="77777777" w:rsidR="00F23D81" w:rsidRPr="00650D58" w:rsidRDefault="00F23D81" w:rsidP="00650D58">
            <w:pPr>
              <w:jc w:val="both"/>
              <w:rPr>
                <w:rFonts w:ascii="Arial" w:hAnsi="Arial" w:cs="Arial"/>
              </w:rPr>
            </w:pPr>
            <w:r w:rsidRPr="00650D58">
              <w:rPr>
                <w:rFonts w:ascii="Arial" w:hAnsi="Arial" w:cs="Arial"/>
              </w:rPr>
              <w:t>Proyecto de Investigación VI</w:t>
            </w:r>
          </w:p>
        </w:tc>
        <w:tc>
          <w:tcPr>
            <w:tcW w:w="992" w:type="dxa"/>
            <w:shd w:val="clear" w:color="auto" w:fill="auto"/>
            <w:vAlign w:val="center"/>
          </w:tcPr>
          <w:p w14:paraId="1FB60CBE" w14:textId="23770692"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2613A7BF" w14:textId="4FF67529"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5B17123E" w14:textId="4B3E7A1D"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1F23B5C8" w14:textId="39983505"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38018AA8" w14:textId="15192019"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68D3A305" w14:textId="77777777" w:rsidTr="00254D92">
        <w:trPr>
          <w:trHeight w:val="432"/>
        </w:trPr>
        <w:tc>
          <w:tcPr>
            <w:tcW w:w="2694" w:type="dxa"/>
            <w:gridSpan w:val="2"/>
            <w:shd w:val="clear" w:color="auto" w:fill="auto"/>
          </w:tcPr>
          <w:p w14:paraId="2B424F7E" w14:textId="77777777" w:rsidR="00F23D81" w:rsidRPr="00650D58" w:rsidRDefault="00F23D81" w:rsidP="00650D58">
            <w:pPr>
              <w:jc w:val="both"/>
              <w:rPr>
                <w:rFonts w:ascii="Arial" w:hAnsi="Arial" w:cs="Arial"/>
              </w:rPr>
            </w:pPr>
            <w:r w:rsidRPr="00650D58">
              <w:rPr>
                <w:rFonts w:ascii="Arial" w:hAnsi="Arial" w:cs="Arial"/>
              </w:rPr>
              <w:t>Proyecto de Investigación VII</w:t>
            </w:r>
          </w:p>
        </w:tc>
        <w:tc>
          <w:tcPr>
            <w:tcW w:w="992" w:type="dxa"/>
            <w:shd w:val="clear" w:color="auto" w:fill="auto"/>
            <w:vAlign w:val="center"/>
          </w:tcPr>
          <w:p w14:paraId="29F05D28" w14:textId="5D1178C0"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05328CD8" w14:textId="2A61888B"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7F51EE9E" w14:textId="31ECFA8B" w:rsidR="00F23D81" w:rsidRPr="00650D58" w:rsidRDefault="00F23D81" w:rsidP="00650D58">
            <w:pPr>
              <w:jc w:val="center"/>
              <w:rPr>
                <w:rFonts w:ascii="Arial" w:hAnsi="Arial" w:cs="Arial"/>
              </w:rPr>
            </w:pPr>
            <w:r w:rsidRPr="00650D58">
              <w:rPr>
                <w:rFonts w:ascii="Arial" w:hAnsi="Arial" w:cs="Arial"/>
              </w:rPr>
              <w:t>30</w:t>
            </w:r>
          </w:p>
        </w:tc>
        <w:tc>
          <w:tcPr>
            <w:tcW w:w="1276" w:type="dxa"/>
            <w:gridSpan w:val="2"/>
            <w:shd w:val="clear" w:color="auto" w:fill="auto"/>
            <w:vAlign w:val="center"/>
          </w:tcPr>
          <w:p w14:paraId="053C0D6D" w14:textId="24A0EB59"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6BDBC2F8" w14:textId="36081C49" w:rsidR="00F23D81" w:rsidRPr="00650D58" w:rsidRDefault="00F23D81" w:rsidP="00650D58">
            <w:pPr>
              <w:jc w:val="center"/>
              <w:rPr>
                <w:rFonts w:ascii="Arial" w:hAnsi="Arial" w:cs="Arial"/>
              </w:rPr>
            </w:pPr>
            <w:r w:rsidRPr="00650D58">
              <w:rPr>
                <w:rFonts w:ascii="Arial" w:hAnsi="Arial" w:cs="Arial"/>
              </w:rPr>
              <w:t>60</w:t>
            </w:r>
          </w:p>
        </w:tc>
      </w:tr>
      <w:tr w:rsidR="00F23D81" w:rsidRPr="00650D58" w14:paraId="0F1F2042" w14:textId="77777777" w:rsidTr="00254D92">
        <w:trPr>
          <w:trHeight w:val="432"/>
        </w:trPr>
        <w:tc>
          <w:tcPr>
            <w:tcW w:w="2694" w:type="dxa"/>
            <w:gridSpan w:val="2"/>
            <w:shd w:val="clear" w:color="auto" w:fill="auto"/>
          </w:tcPr>
          <w:p w14:paraId="1A21EBA2" w14:textId="77777777" w:rsidR="00F23D81" w:rsidRPr="00650D58" w:rsidRDefault="00F23D81" w:rsidP="00650D58">
            <w:pPr>
              <w:jc w:val="both"/>
              <w:rPr>
                <w:rFonts w:ascii="Arial" w:hAnsi="Arial" w:cs="Arial"/>
              </w:rPr>
            </w:pPr>
            <w:r w:rsidRPr="00650D58">
              <w:rPr>
                <w:rFonts w:ascii="Arial" w:hAnsi="Arial" w:cs="Arial"/>
              </w:rPr>
              <w:t>Seminario de Investigación I</w:t>
            </w:r>
          </w:p>
        </w:tc>
        <w:tc>
          <w:tcPr>
            <w:tcW w:w="992" w:type="dxa"/>
            <w:shd w:val="clear" w:color="auto" w:fill="auto"/>
            <w:vAlign w:val="center"/>
          </w:tcPr>
          <w:p w14:paraId="22596026" w14:textId="46D943B3"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59CA516B" w14:textId="5F013AC5"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41A257E1" w14:textId="0A4F29DA" w:rsidR="00F23D81" w:rsidRPr="00650D58" w:rsidRDefault="00F23D81" w:rsidP="00650D58">
            <w:pPr>
              <w:jc w:val="center"/>
              <w:rPr>
                <w:rFonts w:ascii="Arial" w:hAnsi="Arial" w:cs="Arial"/>
              </w:rPr>
            </w:pPr>
            <w:r w:rsidRPr="00650D58">
              <w:rPr>
                <w:rFonts w:ascii="Arial" w:hAnsi="Arial" w:cs="Arial"/>
              </w:rPr>
              <w:t>45</w:t>
            </w:r>
          </w:p>
        </w:tc>
        <w:tc>
          <w:tcPr>
            <w:tcW w:w="1276" w:type="dxa"/>
            <w:gridSpan w:val="2"/>
            <w:shd w:val="clear" w:color="auto" w:fill="auto"/>
            <w:vAlign w:val="center"/>
          </w:tcPr>
          <w:p w14:paraId="0C121CB2" w14:textId="580A6342"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2DE396DB" w14:textId="7B56C09C" w:rsidR="00F23D81" w:rsidRPr="00650D58" w:rsidRDefault="00F23D81" w:rsidP="00650D58">
            <w:pPr>
              <w:jc w:val="center"/>
              <w:rPr>
                <w:rFonts w:ascii="Arial" w:hAnsi="Arial" w:cs="Arial"/>
              </w:rPr>
            </w:pPr>
            <w:r w:rsidRPr="00650D58">
              <w:rPr>
                <w:rFonts w:ascii="Arial" w:hAnsi="Arial" w:cs="Arial"/>
              </w:rPr>
              <w:t>30</w:t>
            </w:r>
          </w:p>
        </w:tc>
      </w:tr>
      <w:tr w:rsidR="00F23D81" w:rsidRPr="00650D58" w14:paraId="78CCA427" w14:textId="77777777" w:rsidTr="00254D92">
        <w:trPr>
          <w:trHeight w:val="432"/>
        </w:trPr>
        <w:tc>
          <w:tcPr>
            <w:tcW w:w="2694" w:type="dxa"/>
            <w:gridSpan w:val="2"/>
            <w:shd w:val="clear" w:color="auto" w:fill="auto"/>
          </w:tcPr>
          <w:p w14:paraId="38254F81" w14:textId="77777777" w:rsidR="00F23D81" w:rsidRPr="00650D58" w:rsidRDefault="00F23D81" w:rsidP="00650D58">
            <w:pPr>
              <w:jc w:val="both"/>
              <w:rPr>
                <w:rFonts w:ascii="Arial" w:hAnsi="Arial" w:cs="Arial"/>
              </w:rPr>
            </w:pPr>
            <w:r w:rsidRPr="00650D58">
              <w:rPr>
                <w:rFonts w:ascii="Arial" w:hAnsi="Arial" w:cs="Arial"/>
              </w:rPr>
              <w:t>Seminario de Investigación II</w:t>
            </w:r>
          </w:p>
        </w:tc>
        <w:tc>
          <w:tcPr>
            <w:tcW w:w="992" w:type="dxa"/>
            <w:shd w:val="clear" w:color="auto" w:fill="auto"/>
            <w:vAlign w:val="center"/>
          </w:tcPr>
          <w:p w14:paraId="0A67E54D" w14:textId="0195F6B6"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4ED481DB" w14:textId="66295D55"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498681F4" w14:textId="639E5EB8" w:rsidR="00F23D81" w:rsidRPr="00650D58" w:rsidRDefault="00F23D81" w:rsidP="00650D58">
            <w:pPr>
              <w:jc w:val="center"/>
              <w:rPr>
                <w:rFonts w:ascii="Arial" w:hAnsi="Arial" w:cs="Arial"/>
              </w:rPr>
            </w:pPr>
            <w:r w:rsidRPr="00650D58">
              <w:rPr>
                <w:rFonts w:ascii="Arial" w:hAnsi="Arial" w:cs="Arial"/>
              </w:rPr>
              <w:t>45</w:t>
            </w:r>
          </w:p>
        </w:tc>
        <w:tc>
          <w:tcPr>
            <w:tcW w:w="1276" w:type="dxa"/>
            <w:gridSpan w:val="2"/>
            <w:shd w:val="clear" w:color="auto" w:fill="auto"/>
            <w:vAlign w:val="center"/>
          </w:tcPr>
          <w:p w14:paraId="48344DD9" w14:textId="418A27FB"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199B605E" w14:textId="098F77FD" w:rsidR="00F23D81" w:rsidRPr="00650D58" w:rsidRDefault="00F23D81" w:rsidP="00650D58">
            <w:pPr>
              <w:jc w:val="center"/>
              <w:rPr>
                <w:rFonts w:ascii="Arial" w:hAnsi="Arial" w:cs="Arial"/>
              </w:rPr>
            </w:pPr>
            <w:r w:rsidRPr="00650D58">
              <w:rPr>
                <w:rFonts w:ascii="Arial" w:hAnsi="Arial" w:cs="Arial"/>
              </w:rPr>
              <w:t>30</w:t>
            </w:r>
          </w:p>
        </w:tc>
      </w:tr>
      <w:tr w:rsidR="00F23D81" w:rsidRPr="00650D58" w14:paraId="2A46D4F1" w14:textId="77777777" w:rsidTr="00254D92">
        <w:trPr>
          <w:trHeight w:val="432"/>
        </w:trPr>
        <w:tc>
          <w:tcPr>
            <w:tcW w:w="2694" w:type="dxa"/>
            <w:gridSpan w:val="2"/>
            <w:shd w:val="clear" w:color="auto" w:fill="auto"/>
          </w:tcPr>
          <w:p w14:paraId="5DC25A3C" w14:textId="77777777" w:rsidR="00F23D81" w:rsidRPr="00650D58" w:rsidRDefault="00F23D81" w:rsidP="00650D58">
            <w:pPr>
              <w:jc w:val="both"/>
              <w:rPr>
                <w:rFonts w:ascii="Arial" w:hAnsi="Arial" w:cs="Arial"/>
              </w:rPr>
            </w:pPr>
            <w:r w:rsidRPr="00650D58">
              <w:rPr>
                <w:rFonts w:ascii="Arial" w:hAnsi="Arial" w:cs="Arial"/>
              </w:rPr>
              <w:t>Seminario de Investigación III</w:t>
            </w:r>
          </w:p>
        </w:tc>
        <w:tc>
          <w:tcPr>
            <w:tcW w:w="992" w:type="dxa"/>
            <w:shd w:val="clear" w:color="auto" w:fill="auto"/>
            <w:vAlign w:val="center"/>
          </w:tcPr>
          <w:p w14:paraId="040CA98F" w14:textId="38377E03" w:rsidR="00F23D81" w:rsidRPr="00650D58" w:rsidRDefault="00F23D81" w:rsidP="00650D58">
            <w:pPr>
              <w:jc w:val="center"/>
              <w:rPr>
                <w:rFonts w:ascii="Arial" w:hAnsi="Arial" w:cs="Arial"/>
              </w:rPr>
            </w:pPr>
            <w:r w:rsidRPr="00650D58">
              <w:rPr>
                <w:rFonts w:ascii="Arial" w:hAnsi="Arial" w:cs="Arial"/>
              </w:rPr>
              <w:t>10</w:t>
            </w:r>
          </w:p>
        </w:tc>
        <w:tc>
          <w:tcPr>
            <w:tcW w:w="1276" w:type="dxa"/>
            <w:shd w:val="clear" w:color="auto" w:fill="auto"/>
            <w:vAlign w:val="center"/>
          </w:tcPr>
          <w:p w14:paraId="74D18CCA" w14:textId="063B4242" w:rsidR="00F23D81" w:rsidRPr="00650D58" w:rsidRDefault="00F23D81" w:rsidP="00650D58">
            <w:pPr>
              <w:jc w:val="center"/>
              <w:rPr>
                <w:rFonts w:ascii="Arial" w:hAnsi="Arial" w:cs="Arial"/>
              </w:rPr>
            </w:pPr>
            <w:r w:rsidRPr="00650D58">
              <w:rPr>
                <w:rFonts w:ascii="Arial" w:hAnsi="Arial" w:cs="Arial"/>
              </w:rPr>
              <w:t>15</w:t>
            </w:r>
          </w:p>
        </w:tc>
        <w:tc>
          <w:tcPr>
            <w:tcW w:w="1417" w:type="dxa"/>
            <w:gridSpan w:val="2"/>
            <w:shd w:val="clear" w:color="auto" w:fill="auto"/>
            <w:vAlign w:val="center"/>
          </w:tcPr>
          <w:p w14:paraId="26132A47" w14:textId="2DA4F055" w:rsidR="00F23D81" w:rsidRPr="00650D58" w:rsidRDefault="00F23D81" w:rsidP="00650D58">
            <w:pPr>
              <w:jc w:val="center"/>
              <w:rPr>
                <w:rFonts w:ascii="Arial" w:hAnsi="Arial" w:cs="Arial"/>
              </w:rPr>
            </w:pPr>
            <w:r w:rsidRPr="00650D58">
              <w:rPr>
                <w:rFonts w:ascii="Arial" w:hAnsi="Arial" w:cs="Arial"/>
              </w:rPr>
              <w:t>45</w:t>
            </w:r>
          </w:p>
        </w:tc>
        <w:tc>
          <w:tcPr>
            <w:tcW w:w="1276" w:type="dxa"/>
            <w:gridSpan w:val="2"/>
            <w:shd w:val="clear" w:color="auto" w:fill="auto"/>
            <w:vAlign w:val="center"/>
          </w:tcPr>
          <w:p w14:paraId="4849BA3D" w14:textId="6AB61A88" w:rsidR="00F23D81" w:rsidRPr="00650D58" w:rsidRDefault="00F23D81" w:rsidP="00650D58">
            <w:pPr>
              <w:jc w:val="center"/>
              <w:rPr>
                <w:rFonts w:ascii="Arial" w:hAnsi="Arial" w:cs="Arial"/>
              </w:rPr>
            </w:pPr>
            <w:r w:rsidRPr="00650D58">
              <w:rPr>
                <w:rFonts w:ascii="Arial" w:hAnsi="Arial" w:cs="Arial"/>
              </w:rPr>
              <w:t>0</w:t>
            </w:r>
          </w:p>
        </w:tc>
        <w:tc>
          <w:tcPr>
            <w:tcW w:w="1276" w:type="dxa"/>
            <w:shd w:val="clear" w:color="auto" w:fill="auto"/>
            <w:vAlign w:val="center"/>
          </w:tcPr>
          <w:p w14:paraId="4F7A84D6" w14:textId="08D170A0" w:rsidR="00F23D81" w:rsidRPr="00650D58" w:rsidRDefault="00F23D81" w:rsidP="00650D58">
            <w:pPr>
              <w:jc w:val="center"/>
              <w:rPr>
                <w:rFonts w:ascii="Arial" w:hAnsi="Arial" w:cs="Arial"/>
              </w:rPr>
            </w:pPr>
            <w:r w:rsidRPr="00650D58">
              <w:rPr>
                <w:rFonts w:ascii="Arial" w:hAnsi="Arial" w:cs="Arial"/>
              </w:rPr>
              <w:t>30</w:t>
            </w:r>
          </w:p>
        </w:tc>
      </w:tr>
      <w:tr w:rsidR="00AC292C" w:rsidRPr="00650D58" w14:paraId="55B31ED6" w14:textId="77777777" w:rsidTr="00254D92">
        <w:trPr>
          <w:trHeight w:val="432"/>
        </w:trPr>
        <w:tc>
          <w:tcPr>
            <w:tcW w:w="2694" w:type="dxa"/>
            <w:gridSpan w:val="2"/>
            <w:shd w:val="clear" w:color="auto" w:fill="auto"/>
          </w:tcPr>
          <w:p w14:paraId="62878526" w14:textId="77777777" w:rsidR="00AC292C" w:rsidRPr="00650D58" w:rsidRDefault="00AC292C" w:rsidP="00650D58">
            <w:pPr>
              <w:jc w:val="both"/>
              <w:rPr>
                <w:rFonts w:ascii="Arial" w:hAnsi="Arial" w:cs="Arial"/>
              </w:rPr>
            </w:pPr>
            <w:r w:rsidRPr="00650D58">
              <w:rPr>
                <w:rFonts w:ascii="Arial" w:hAnsi="Arial" w:cs="Arial"/>
              </w:rPr>
              <w:t>Seminario de Investigación IV</w:t>
            </w:r>
          </w:p>
        </w:tc>
        <w:tc>
          <w:tcPr>
            <w:tcW w:w="992" w:type="dxa"/>
            <w:shd w:val="clear" w:color="auto" w:fill="auto"/>
            <w:vAlign w:val="center"/>
          </w:tcPr>
          <w:p w14:paraId="040BFBD1" w14:textId="14159C4D" w:rsidR="00AC292C" w:rsidRPr="00650D58" w:rsidRDefault="00AC292C" w:rsidP="00650D58">
            <w:pPr>
              <w:jc w:val="center"/>
              <w:rPr>
                <w:rFonts w:ascii="Arial" w:hAnsi="Arial" w:cs="Arial"/>
              </w:rPr>
            </w:pPr>
            <w:r w:rsidRPr="00650D58">
              <w:rPr>
                <w:rFonts w:ascii="Arial" w:hAnsi="Arial" w:cs="Arial"/>
                <w:color w:val="000000"/>
              </w:rPr>
              <w:t>12</w:t>
            </w:r>
          </w:p>
        </w:tc>
        <w:tc>
          <w:tcPr>
            <w:tcW w:w="1276" w:type="dxa"/>
            <w:shd w:val="clear" w:color="auto" w:fill="auto"/>
            <w:vAlign w:val="center"/>
          </w:tcPr>
          <w:p w14:paraId="5AC841D0" w14:textId="2AD29ECB" w:rsidR="00AC292C" w:rsidRPr="00650D58" w:rsidRDefault="00AC292C" w:rsidP="00650D58">
            <w:pPr>
              <w:jc w:val="center"/>
              <w:rPr>
                <w:rFonts w:ascii="Arial" w:hAnsi="Arial" w:cs="Arial"/>
              </w:rPr>
            </w:pPr>
            <w:r w:rsidRPr="00650D58">
              <w:rPr>
                <w:rFonts w:ascii="Arial" w:hAnsi="Arial" w:cs="Arial"/>
                <w:color w:val="000000"/>
              </w:rPr>
              <w:t>15</w:t>
            </w:r>
          </w:p>
        </w:tc>
        <w:tc>
          <w:tcPr>
            <w:tcW w:w="1417" w:type="dxa"/>
            <w:gridSpan w:val="2"/>
            <w:shd w:val="clear" w:color="auto" w:fill="auto"/>
            <w:vAlign w:val="center"/>
          </w:tcPr>
          <w:p w14:paraId="4F91ADF1" w14:textId="642941AA" w:rsidR="00AC292C" w:rsidRPr="00650D58" w:rsidRDefault="00AC292C" w:rsidP="00650D58">
            <w:pPr>
              <w:jc w:val="center"/>
              <w:rPr>
                <w:rFonts w:ascii="Arial" w:hAnsi="Arial" w:cs="Arial"/>
              </w:rPr>
            </w:pPr>
            <w:r w:rsidRPr="00650D58">
              <w:rPr>
                <w:rFonts w:ascii="Arial" w:hAnsi="Arial" w:cs="Arial"/>
                <w:color w:val="000000"/>
              </w:rPr>
              <w:t>45</w:t>
            </w:r>
          </w:p>
        </w:tc>
        <w:tc>
          <w:tcPr>
            <w:tcW w:w="1276" w:type="dxa"/>
            <w:gridSpan w:val="2"/>
            <w:shd w:val="clear" w:color="auto" w:fill="auto"/>
            <w:vAlign w:val="center"/>
          </w:tcPr>
          <w:p w14:paraId="22CAC72D" w14:textId="44AB4240"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5847CDE8" w14:textId="5CE97D26" w:rsidR="00AC292C" w:rsidRPr="00650D58" w:rsidRDefault="00AC292C" w:rsidP="00650D58">
            <w:pPr>
              <w:jc w:val="center"/>
              <w:rPr>
                <w:rFonts w:ascii="Arial" w:hAnsi="Arial" w:cs="Arial"/>
              </w:rPr>
            </w:pPr>
            <w:r w:rsidRPr="00650D58">
              <w:rPr>
                <w:rFonts w:ascii="Arial" w:hAnsi="Arial" w:cs="Arial"/>
                <w:color w:val="000000"/>
              </w:rPr>
              <w:t>60</w:t>
            </w:r>
          </w:p>
        </w:tc>
      </w:tr>
      <w:tr w:rsidR="00AC292C" w:rsidRPr="00650D58" w14:paraId="5F923707" w14:textId="77777777" w:rsidTr="00254D92">
        <w:trPr>
          <w:trHeight w:val="432"/>
        </w:trPr>
        <w:tc>
          <w:tcPr>
            <w:tcW w:w="2694" w:type="dxa"/>
            <w:gridSpan w:val="2"/>
            <w:shd w:val="clear" w:color="auto" w:fill="auto"/>
          </w:tcPr>
          <w:p w14:paraId="53B2E49D" w14:textId="77777777" w:rsidR="00AC292C" w:rsidRPr="00650D58" w:rsidRDefault="00AC292C" w:rsidP="00650D58">
            <w:pPr>
              <w:jc w:val="both"/>
              <w:rPr>
                <w:rFonts w:ascii="Arial" w:hAnsi="Arial" w:cs="Arial"/>
              </w:rPr>
            </w:pPr>
            <w:r w:rsidRPr="00650D58">
              <w:rPr>
                <w:rFonts w:ascii="Arial" w:hAnsi="Arial" w:cs="Arial"/>
              </w:rPr>
              <w:t>Seminario de Investigación V</w:t>
            </w:r>
          </w:p>
        </w:tc>
        <w:tc>
          <w:tcPr>
            <w:tcW w:w="992" w:type="dxa"/>
            <w:shd w:val="clear" w:color="auto" w:fill="auto"/>
            <w:vAlign w:val="center"/>
          </w:tcPr>
          <w:p w14:paraId="10F931F5" w14:textId="4D140217" w:rsidR="00AC292C" w:rsidRPr="00650D58" w:rsidRDefault="00AC292C" w:rsidP="00650D58">
            <w:pPr>
              <w:jc w:val="center"/>
              <w:rPr>
                <w:rFonts w:ascii="Arial" w:hAnsi="Arial" w:cs="Arial"/>
              </w:rPr>
            </w:pPr>
            <w:r w:rsidRPr="00650D58">
              <w:rPr>
                <w:rFonts w:ascii="Arial" w:hAnsi="Arial" w:cs="Arial"/>
                <w:color w:val="000000"/>
              </w:rPr>
              <w:t>12</w:t>
            </w:r>
          </w:p>
        </w:tc>
        <w:tc>
          <w:tcPr>
            <w:tcW w:w="1276" w:type="dxa"/>
            <w:shd w:val="clear" w:color="auto" w:fill="auto"/>
            <w:vAlign w:val="center"/>
          </w:tcPr>
          <w:p w14:paraId="42FE2C17" w14:textId="247A3233" w:rsidR="00AC292C" w:rsidRPr="00650D58" w:rsidRDefault="00AC292C" w:rsidP="00650D58">
            <w:pPr>
              <w:jc w:val="center"/>
              <w:rPr>
                <w:rFonts w:ascii="Arial" w:hAnsi="Arial" w:cs="Arial"/>
              </w:rPr>
            </w:pPr>
            <w:r w:rsidRPr="00650D58">
              <w:rPr>
                <w:rFonts w:ascii="Arial" w:hAnsi="Arial" w:cs="Arial"/>
                <w:color w:val="000000"/>
              </w:rPr>
              <w:t>15</w:t>
            </w:r>
          </w:p>
        </w:tc>
        <w:tc>
          <w:tcPr>
            <w:tcW w:w="1417" w:type="dxa"/>
            <w:gridSpan w:val="2"/>
            <w:shd w:val="clear" w:color="auto" w:fill="auto"/>
            <w:vAlign w:val="center"/>
          </w:tcPr>
          <w:p w14:paraId="2BEE4F04" w14:textId="21339CD4" w:rsidR="00AC292C" w:rsidRPr="00650D58" w:rsidRDefault="00AC292C" w:rsidP="00650D58">
            <w:pPr>
              <w:jc w:val="center"/>
              <w:rPr>
                <w:rFonts w:ascii="Arial" w:hAnsi="Arial" w:cs="Arial"/>
              </w:rPr>
            </w:pPr>
            <w:r w:rsidRPr="00650D58">
              <w:rPr>
                <w:rFonts w:ascii="Arial" w:hAnsi="Arial" w:cs="Arial"/>
                <w:color w:val="000000"/>
              </w:rPr>
              <w:t>45</w:t>
            </w:r>
          </w:p>
        </w:tc>
        <w:tc>
          <w:tcPr>
            <w:tcW w:w="1276" w:type="dxa"/>
            <w:gridSpan w:val="2"/>
            <w:shd w:val="clear" w:color="auto" w:fill="auto"/>
            <w:vAlign w:val="center"/>
          </w:tcPr>
          <w:p w14:paraId="705A0C11" w14:textId="25F0AE9E"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498DCA2F" w14:textId="2C2A88FE" w:rsidR="00AC292C" w:rsidRPr="00650D58" w:rsidRDefault="00AC292C" w:rsidP="00650D58">
            <w:pPr>
              <w:jc w:val="center"/>
              <w:rPr>
                <w:rFonts w:ascii="Arial" w:hAnsi="Arial" w:cs="Arial"/>
              </w:rPr>
            </w:pPr>
            <w:r w:rsidRPr="00650D58">
              <w:rPr>
                <w:rFonts w:ascii="Arial" w:hAnsi="Arial" w:cs="Arial"/>
                <w:color w:val="000000"/>
              </w:rPr>
              <w:t>60</w:t>
            </w:r>
          </w:p>
        </w:tc>
      </w:tr>
      <w:tr w:rsidR="00AC292C" w:rsidRPr="00650D58" w14:paraId="1AD700FB" w14:textId="77777777" w:rsidTr="00254D92">
        <w:trPr>
          <w:trHeight w:val="432"/>
        </w:trPr>
        <w:tc>
          <w:tcPr>
            <w:tcW w:w="2694" w:type="dxa"/>
            <w:gridSpan w:val="2"/>
            <w:shd w:val="clear" w:color="auto" w:fill="auto"/>
          </w:tcPr>
          <w:p w14:paraId="0755EC1A" w14:textId="77777777" w:rsidR="00AC292C" w:rsidRPr="00650D58" w:rsidRDefault="00AC292C" w:rsidP="00650D58">
            <w:pPr>
              <w:jc w:val="both"/>
              <w:rPr>
                <w:rFonts w:ascii="Arial" w:hAnsi="Arial" w:cs="Arial"/>
              </w:rPr>
            </w:pPr>
            <w:r w:rsidRPr="00650D58">
              <w:rPr>
                <w:rFonts w:ascii="Arial" w:hAnsi="Arial" w:cs="Arial"/>
              </w:rPr>
              <w:t>Seminario de Investigación VI</w:t>
            </w:r>
          </w:p>
        </w:tc>
        <w:tc>
          <w:tcPr>
            <w:tcW w:w="992" w:type="dxa"/>
            <w:shd w:val="clear" w:color="auto" w:fill="auto"/>
            <w:vAlign w:val="center"/>
          </w:tcPr>
          <w:p w14:paraId="064F4BC9" w14:textId="172473B1" w:rsidR="00AC292C" w:rsidRPr="00650D58" w:rsidRDefault="00AC292C" w:rsidP="00650D58">
            <w:pPr>
              <w:jc w:val="center"/>
              <w:rPr>
                <w:rFonts w:ascii="Arial" w:hAnsi="Arial" w:cs="Arial"/>
              </w:rPr>
            </w:pPr>
            <w:r w:rsidRPr="00650D58">
              <w:rPr>
                <w:rFonts w:ascii="Arial" w:hAnsi="Arial" w:cs="Arial"/>
                <w:color w:val="000000"/>
              </w:rPr>
              <w:t>12</w:t>
            </w:r>
          </w:p>
        </w:tc>
        <w:tc>
          <w:tcPr>
            <w:tcW w:w="1276" w:type="dxa"/>
            <w:shd w:val="clear" w:color="auto" w:fill="auto"/>
            <w:vAlign w:val="center"/>
          </w:tcPr>
          <w:p w14:paraId="2B1B0330" w14:textId="2FA17EB8" w:rsidR="00AC292C" w:rsidRPr="00650D58" w:rsidRDefault="00AC292C" w:rsidP="00650D58">
            <w:pPr>
              <w:jc w:val="center"/>
              <w:rPr>
                <w:rFonts w:ascii="Arial" w:hAnsi="Arial" w:cs="Arial"/>
              </w:rPr>
            </w:pPr>
            <w:r w:rsidRPr="00650D58">
              <w:rPr>
                <w:rFonts w:ascii="Arial" w:hAnsi="Arial" w:cs="Arial"/>
                <w:color w:val="000000"/>
              </w:rPr>
              <w:t>15</w:t>
            </w:r>
          </w:p>
        </w:tc>
        <w:tc>
          <w:tcPr>
            <w:tcW w:w="1417" w:type="dxa"/>
            <w:gridSpan w:val="2"/>
            <w:shd w:val="clear" w:color="auto" w:fill="auto"/>
            <w:vAlign w:val="center"/>
          </w:tcPr>
          <w:p w14:paraId="4655FF82" w14:textId="1B00B1A1" w:rsidR="00AC292C" w:rsidRPr="00650D58" w:rsidRDefault="00AC292C" w:rsidP="00650D58">
            <w:pPr>
              <w:jc w:val="center"/>
              <w:rPr>
                <w:rFonts w:ascii="Arial" w:hAnsi="Arial" w:cs="Arial"/>
              </w:rPr>
            </w:pPr>
            <w:r w:rsidRPr="00650D58">
              <w:rPr>
                <w:rFonts w:ascii="Arial" w:hAnsi="Arial" w:cs="Arial"/>
                <w:color w:val="000000"/>
              </w:rPr>
              <w:t>45</w:t>
            </w:r>
          </w:p>
        </w:tc>
        <w:tc>
          <w:tcPr>
            <w:tcW w:w="1276" w:type="dxa"/>
            <w:gridSpan w:val="2"/>
            <w:shd w:val="clear" w:color="auto" w:fill="auto"/>
            <w:vAlign w:val="center"/>
          </w:tcPr>
          <w:p w14:paraId="6C380B78" w14:textId="33FFB6B2"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3D1CF45A" w14:textId="3DDFB666" w:rsidR="00AC292C" w:rsidRPr="00650D58" w:rsidRDefault="00AC292C" w:rsidP="00650D58">
            <w:pPr>
              <w:jc w:val="center"/>
              <w:rPr>
                <w:rFonts w:ascii="Arial" w:hAnsi="Arial" w:cs="Arial"/>
              </w:rPr>
            </w:pPr>
            <w:r w:rsidRPr="00650D58">
              <w:rPr>
                <w:rFonts w:ascii="Arial" w:hAnsi="Arial" w:cs="Arial"/>
                <w:color w:val="000000"/>
              </w:rPr>
              <w:t>60</w:t>
            </w:r>
          </w:p>
        </w:tc>
      </w:tr>
      <w:tr w:rsidR="001C7D21" w:rsidRPr="00650D58" w14:paraId="4474FA0A" w14:textId="77777777" w:rsidTr="0054292B">
        <w:trPr>
          <w:trHeight w:val="230"/>
        </w:trPr>
        <w:tc>
          <w:tcPr>
            <w:tcW w:w="8931" w:type="dxa"/>
            <w:gridSpan w:val="9"/>
            <w:shd w:val="clear" w:color="auto" w:fill="auto"/>
            <w:hideMark/>
          </w:tcPr>
          <w:p w14:paraId="454D6052" w14:textId="77777777" w:rsidR="001C7D21" w:rsidRPr="00650D58" w:rsidRDefault="001C7D21" w:rsidP="00650D58">
            <w:pPr>
              <w:jc w:val="center"/>
              <w:rPr>
                <w:rFonts w:ascii="Arial" w:hAnsi="Arial" w:cs="Arial"/>
                <w:b/>
              </w:rPr>
            </w:pPr>
            <w:r w:rsidRPr="00650D58">
              <w:rPr>
                <w:rFonts w:ascii="Arial" w:hAnsi="Arial" w:cs="Arial"/>
                <w:b/>
              </w:rPr>
              <w:t>Área especializada u optativa</w:t>
            </w:r>
          </w:p>
        </w:tc>
      </w:tr>
      <w:tr w:rsidR="00AC292C" w:rsidRPr="00650D58" w14:paraId="13981C59" w14:textId="77777777" w:rsidTr="00517944">
        <w:trPr>
          <w:trHeight w:val="432"/>
        </w:trPr>
        <w:tc>
          <w:tcPr>
            <w:tcW w:w="2694" w:type="dxa"/>
            <w:gridSpan w:val="2"/>
            <w:shd w:val="clear" w:color="auto" w:fill="auto"/>
          </w:tcPr>
          <w:p w14:paraId="56A919B6" w14:textId="77777777" w:rsidR="00AC292C" w:rsidRPr="00650D58" w:rsidRDefault="00AC292C" w:rsidP="00650D58">
            <w:pPr>
              <w:jc w:val="both"/>
              <w:rPr>
                <w:rFonts w:ascii="Arial" w:hAnsi="Arial" w:cs="Arial"/>
              </w:rPr>
            </w:pPr>
            <w:r w:rsidRPr="00650D58">
              <w:rPr>
                <w:rFonts w:ascii="Arial" w:hAnsi="Arial" w:cs="Arial"/>
              </w:rPr>
              <w:t>Optativa I</w:t>
            </w:r>
          </w:p>
        </w:tc>
        <w:tc>
          <w:tcPr>
            <w:tcW w:w="992" w:type="dxa"/>
            <w:shd w:val="clear" w:color="auto" w:fill="auto"/>
            <w:vAlign w:val="center"/>
          </w:tcPr>
          <w:p w14:paraId="304C5148" w14:textId="3EE7AE8C" w:rsidR="00AC292C" w:rsidRPr="00650D58" w:rsidRDefault="00AC292C" w:rsidP="00650D58">
            <w:pPr>
              <w:jc w:val="center"/>
              <w:rPr>
                <w:rFonts w:ascii="Arial" w:hAnsi="Arial" w:cs="Arial"/>
              </w:rPr>
            </w:pPr>
            <w:r w:rsidRPr="00650D58">
              <w:rPr>
                <w:rFonts w:ascii="Arial" w:hAnsi="Arial" w:cs="Arial"/>
                <w:color w:val="000000"/>
              </w:rPr>
              <w:t>10</w:t>
            </w:r>
          </w:p>
        </w:tc>
        <w:tc>
          <w:tcPr>
            <w:tcW w:w="1276" w:type="dxa"/>
            <w:shd w:val="clear" w:color="auto" w:fill="auto"/>
            <w:vAlign w:val="center"/>
          </w:tcPr>
          <w:p w14:paraId="7AD6FBCA" w14:textId="3CAEED8E" w:rsidR="00AC292C" w:rsidRPr="00650D58" w:rsidRDefault="00AC292C" w:rsidP="00650D58">
            <w:pPr>
              <w:jc w:val="center"/>
              <w:rPr>
                <w:rFonts w:ascii="Arial" w:hAnsi="Arial" w:cs="Arial"/>
              </w:rPr>
            </w:pPr>
            <w:r w:rsidRPr="00650D58">
              <w:rPr>
                <w:rFonts w:ascii="Arial" w:hAnsi="Arial" w:cs="Arial"/>
                <w:color w:val="000000"/>
              </w:rPr>
              <w:t>60</w:t>
            </w:r>
          </w:p>
        </w:tc>
        <w:tc>
          <w:tcPr>
            <w:tcW w:w="1417" w:type="dxa"/>
            <w:gridSpan w:val="2"/>
            <w:shd w:val="clear" w:color="auto" w:fill="auto"/>
            <w:vAlign w:val="center"/>
          </w:tcPr>
          <w:p w14:paraId="24865CE9" w14:textId="22E5AE5A"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gridSpan w:val="2"/>
            <w:shd w:val="clear" w:color="auto" w:fill="auto"/>
            <w:vAlign w:val="center"/>
          </w:tcPr>
          <w:p w14:paraId="51A7191B" w14:textId="235F76AE"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127AFF12" w14:textId="071F7E2B" w:rsidR="00AC292C" w:rsidRPr="00650D58" w:rsidRDefault="00AC292C" w:rsidP="00650D58">
            <w:pPr>
              <w:jc w:val="center"/>
              <w:rPr>
                <w:rFonts w:ascii="Arial" w:hAnsi="Arial" w:cs="Arial"/>
              </w:rPr>
            </w:pPr>
            <w:r w:rsidRPr="00650D58">
              <w:rPr>
                <w:rFonts w:ascii="Arial" w:hAnsi="Arial" w:cs="Arial"/>
                <w:color w:val="000000"/>
              </w:rPr>
              <w:t>30</w:t>
            </w:r>
          </w:p>
        </w:tc>
      </w:tr>
      <w:tr w:rsidR="00AC292C" w:rsidRPr="00650D58" w14:paraId="1A46B6A9" w14:textId="77777777" w:rsidTr="00517944">
        <w:trPr>
          <w:trHeight w:val="432"/>
        </w:trPr>
        <w:tc>
          <w:tcPr>
            <w:tcW w:w="2694" w:type="dxa"/>
            <w:gridSpan w:val="2"/>
            <w:shd w:val="clear" w:color="auto" w:fill="auto"/>
          </w:tcPr>
          <w:p w14:paraId="4D844EC2" w14:textId="77777777" w:rsidR="00AC292C" w:rsidRPr="00650D58" w:rsidRDefault="00AC292C" w:rsidP="00650D58">
            <w:pPr>
              <w:jc w:val="both"/>
              <w:rPr>
                <w:rFonts w:ascii="Arial" w:hAnsi="Arial" w:cs="Arial"/>
              </w:rPr>
            </w:pPr>
            <w:r w:rsidRPr="00650D58">
              <w:rPr>
                <w:rFonts w:ascii="Arial" w:hAnsi="Arial" w:cs="Arial"/>
              </w:rPr>
              <w:t>Optativa II</w:t>
            </w:r>
          </w:p>
        </w:tc>
        <w:tc>
          <w:tcPr>
            <w:tcW w:w="992" w:type="dxa"/>
            <w:shd w:val="clear" w:color="auto" w:fill="auto"/>
            <w:vAlign w:val="center"/>
          </w:tcPr>
          <w:p w14:paraId="67CE4CCE" w14:textId="238D80E2" w:rsidR="00AC292C" w:rsidRPr="00650D58" w:rsidRDefault="00AC292C" w:rsidP="00650D58">
            <w:pPr>
              <w:jc w:val="center"/>
              <w:rPr>
                <w:rFonts w:ascii="Arial" w:hAnsi="Arial" w:cs="Arial"/>
              </w:rPr>
            </w:pPr>
            <w:r w:rsidRPr="00650D58">
              <w:rPr>
                <w:rFonts w:ascii="Arial" w:hAnsi="Arial" w:cs="Arial"/>
                <w:color w:val="000000"/>
              </w:rPr>
              <w:t>10</w:t>
            </w:r>
          </w:p>
        </w:tc>
        <w:tc>
          <w:tcPr>
            <w:tcW w:w="1276" w:type="dxa"/>
            <w:shd w:val="clear" w:color="auto" w:fill="auto"/>
            <w:vAlign w:val="center"/>
          </w:tcPr>
          <w:p w14:paraId="70655CFD" w14:textId="49D36268" w:rsidR="00AC292C" w:rsidRPr="00650D58" w:rsidRDefault="00AC292C" w:rsidP="00650D58">
            <w:pPr>
              <w:jc w:val="center"/>
              <w:rPr>
                <w:rFonts w:ascii="Arial" w:hAnsi="Arial" w:cs="Arial"/>
              </w:rPr>
            </w:pPr>
            <w:r w:rsidRPr="00650D58">
              <w:rPr>
                <w:rFonts w:ascii="Arial" w:hAnsi="Arial" w:cs="Arial"/>
                <w:color w:val="000000"/>
              </w:rPr>
              <w:t>60</w:t>
            </w:r>
          </w:p>
        </w:tc>
        <w:tc>
          <w:tcPr>
            <w:tcW w:w="1417" w:type="dxa"/>
            <w:gridSpan w:val="2"/>
            <w:shd w:val="clear" w:color="auto" w:fill="auto"/>
            <w:vAlign w:val="center"/>
          </w:tcPr>
          <w:p w14:paraId="7BAD5429" w14:textId="51B50564"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gridSpan w:val="2"/>
            <w:shd w:val="clear" w:color="auto" w:fill="auto"/>
            <w:vAlign w:val="center"/>
          </w:tcPr>
          <w:p w14:paraId="4382ABA5" w14:textId="1B9DDB9E"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06FFB16F" w14:textId="7C92D28D" w:rsidR="00AC292C" w:rsidRPr="00650D58" w:rsidRDefault="00AC292C" w:rsidP="00650D58">
            <w:pPr>
              <w:jc w:val="center"/>
              <w:rPr>
                <w:rFonts w:ascii="Arial" w:hAnsi="Arial" w:cs="Arial"/>
              </w:rPr>
            </w:pPr>
            <w:r w:rsidRPr="00650D58">
              <w:rPr>
                <w:rFonts w:ascii="Arial" w:hAnsi="Arial" w:cs="Arial"/>
                <w:color w:val="000000"/>
              </w:rPr>
              <w:t>30</w:t>
            </w:r>
          </w:p>
        </w:tc>
      </w:tr>
      <w:tr w:rsidR="00AC292C" w:rsidRPr="00650D58" w14:paraId="6A66A898" w14:textId="77777777" w:rsidTr="00517944">
        <w:trPr>
          <w:trHeight w:val="432"/>
        </w:trPr>
        <w:tc>
          <w:tcPr>
            <w:tcW w:w="2694" w:type="dxa"/>
            <w:gridSpan w:val="2"/>
            <w:shd w:val="clear" w:color="auto" w:fill="auto"/>
          </w:tcPr>
          <w:p w14:paraId="48EE4B64" w14:textId="7256BEC4" w:rsidR="00AC292C" w:rsidRPr="00650D58" w:rsidRDefault="00AC292C" w:rsidP="00650D58">
            <w:pPr>
              <w:jc w:val="both"/>
              <w:rPr>
                <w:rFonts w:ascii="Arial" w:hAnsi="Arial" w:cs="Arial"/>
              </w:rPr>
            </w:pPr>
            <w:r w:rsidRPr="00650D58">
              <w:rPr>
                <w:rFonts w:ascii="Arial" w:hAnsi="Arial" w:cs="Arial"/>
              </w:rPr>
              <w:t>Taller de Escritura de Artículo Científico</w:t>
            </w:r>
          </w:p>
        </w:tc>
        <w:tc>
          <w:tcPr>
            <w:tcW w:w="992" w:type="dxa"/>
            <w:shd w:val="clear" w:color="auto" w:fill="auto"/>
            <w:vAlign w:val="center"/>
          </w:tcPr>
          <w:p w14:paraId="78CF28B8" w14:textId="27A46ECC" w:rsidR="00AC292C" w:rsidRPr="00650D58" w:rsidRDefault="00AC292C" w:rsidP="00650D58">
            <w:pPr>
              <w:jc w:val="center"/>
              <w:rPr>
                <w:rFonts w:ascii="Arial" w:hAnsi="Arial" w:cs="Arial"/>
              </w:rPr>
            </w:pPr>
            <w:r w:rsidRPr="00650D58">
              <w:rPr>
                <w:rFonts w:ascii="Arial" w:hAnsi="Arial" w:cs="Arial"/>
                <w:color w:val="000000"/>
              </w:rPr>
              <w:t>10</w:t>
            </w:r>
          </w:p>
        </w:tc>
        <w:tc>
          <w:tcPr>
            <w:tcW w:w="1276" w:type="dxa"/>
            <w:shd w:val="clear" w:color="auto" w:fill="auto"/>
            <w:vAlign w:val="center"/>
          </w:tcPr>
          <w:p w14:paraId="3E5A228A" w14:textId="6A3B6073" w:rsidR="00AC292C" w:rsidRPr="00650D58" w:rsidRDefault="00AC292C" w:rsidP="00650D58">
            <w:pPr>
              <w:jc w:val="center"/>
              <w:rPr>
                <w:rFonts w:ascii="Arial" w:hAnsi="Arial" w:cs="Arial"/>
              </w:rPr>
            </w:pPr>
            <w:r w:rsidRPr="00650D58">
              <w:rPr>
                <w:rFonts w:ascii="Arial" w:hAnsi="Arial" w:cs="Arial"/>
                <w:color w:val="000000"/>
              </w:rPr>
              <w:t>60</w:t>
            </w:r>
          </w:p>
        </w:tc>
        <w:tc>
          <w:tcPr>
            <w:tcW w:w="1417" w:type="dxa"/>
            <w:gridSpan w:val="2"/>
            <w:shd w:val="clear" w:color="auto" w:fill="auto"/>
            <w:vAlign w:val="center"/>
          </w:tcPr>
          <w:p w14:paraId="22EBE02D" w14:textId="02EFFB8A"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gridSpan w:val="2"/>
            <w:shd w:val="clear" w:color="auto" w:fill="auto"/>
            <w:vAlign w:val="center"/>
          </w:tcPr>
          <w:p w14:paraId="4E03E23B" w14:textId="4B9195DA" w:rsidR="00AC292C" w:rsidRPr="00650D58" w:rsidRDefault="00AC292C"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060AE101" w14:textId="2B2EB94B" w:rsidR="00AC292C" w:rsidRPr="00650D58" w:rsidRDefault="00AC292C" w:rsidP="00650D58">
            <w:pPr>
              <w:jc w:val="center"/>
              <w:rPr>
                <w:rFonts w:ascii="Arial" w:hAnsi="Arial" w:cs="Arial"/>
              </w:rPr>
            </w:pPr>
            <w:r w:rsidRPr="00650D58">
              <w:rPr>
                <w:rFonts w:ascii="Arial" w:hAnsi="Arial" w:cs="Arial"/>
                <w:color w:val="000000"/>
              </w:rPr>
              <w:t>30</w:t>
            </w:r>
          </w:p>
        </w:tc>
      </w:tr>
      <w:tr w:rsidR="001C7D21" w:rsidRPr="00650D58" w14:paraId="3C5255DB" w14:textId="77777777" w:rsidTr="0054292B">
        <w:trPr>
          <w:trHeight w:val="432"/>
        </w:trPr>
        <w:tc>
          <w:tcPr>
            <w:tcW w:w="8931" w:type="dxa"/>
            <w:gridSpan w:val="9"/>
            <w:shd w:val="clear" w:color="auto" w:fill="auto"/>
          </w:tcPr>
          <w:p w14:paraId="25DA21E0" w14:textId="77777777" w:rsidR="001C7D21" w:rsidRPr="00650D58" w:rsidRDefault="001C7D21" w:rsidP="00650D58">
            <w:pPr>
              <w:jc w:val="center"/>
              <w:rPr>
                <w:rFonts w:ascii="Arial" w:hAnsi="Arial" w:cs="Arial"/>
                <w:b/>
                <w:bCs/>
              </w:rPr>
            </w:pPr>
            <w:r w:rsidRPr="00650D58">
              <w:rPr>
                <w:rFonts w:ascii="Arial" w:hAnsi="Arial" w:cs="Arial"/>
                <w:b/>
                <w:bCs/>
              </w:rPr>
              <w:lastRenderedPageBreak/>
              <w:t>Actividades Académicas y/o de vinculación</w:t>
            </w:r>
          </w:p>
        </w:tc>
      </w:tr>
      <w:tr w:rsidR="00CF1F2D" w:rsidRPr="00650D58" w14:paraId="4F5E14A1" w14:textId="77777777" w:rsidTr="00517944">
        <w:trPr>
          <w:trHeight w:val="432"/>
        </w:trPr>
        <w:tc>
          <w:tcPr>
            <w:tcW w:w="2694" w:type="dxa"/>
            <w:gridSpan w:val="2"/>
            <w:shd w:val="clear" w:color="auto" w:fill="auto"/>
            <w:vAlign w:val="center"/>
          </w:tcPr>
          <w:p w14:paraId="3DB49756" w14:textId="689561EA" w:rsidR="00CF1F2D" w:rsidRPr="00650D58" w:rsidRDefault="00CF1F2D" w:rsidP="00650D58">
            <w:pPr>
              <w:jc w:val="both"/>
              <w:rPr>
                <w:rFonts w:ascii="Arial" w:hAnsi="Arial" w:cs="Arial"/>
              </w:rPr>
            </w:pPr>
            <w:r w:rsidRPr="00650D58">
              <w:rPr>
                <w:rFonts w:ascii="Arial" w:hAnsi="Arial" w:cs="Arial"/>
                <w:color w:val="000000"/>
              </w:rPr>
              <w:t xml:space="preserve">Publicación de </w:t>
            </w:r>
            <w:r w:rsidRPr="00650D58">
              <w:rPr>
                <w:rFonts w:ascii="Arial" w:hAnsi="Arial" w:cs="Arial"/>
              </w:rPr>
              <w:t>A</w:t>
            </w:r>
            <w:r w:rsidRPr="00650D58">
              <w:rPr>
                <w:rFonts w:ascii="Arial" w:hAnsi="Arial" w:cs="Arial"/>
                <w:color w:val="000000"/>
              </w:rPr>
              <w:t>rtículo científico</w:t>
            </w:r>
          </w:p>
        </w:tc>
        <w:tc>
          <w:tcPr>
            <w:tcW w:w="992" w:type="dxa"/>
            <w:shd w:val="clear" w:color="auto" w:fill="auto"/>
            <w:vAlign w:val="center"/>
          </w:tcPr>
          <w:p w14:paraId="541EA3D8" w14:textId="63C05FD0" w:rsidR="00CF1F2D" w:rsidRPr="00650D58" w:rsidRDefault="00CF1F2D" w:rsidP="00650D58">
            <w:pPr>
              <w:jc w:val="center"/>
              <w:rPr>
                <w:rFonts w:ascii="Arial" w:hAnsi="Arial" w:cs="Arial"/>
              </w:rPr>
            </w:pPr>
            <w:r w:rsidRPr="00650D58">
              <w:rPr>
                <w:rFonts w:ascii="Arial" w:hAnsi="Arial" w:cs="Arial"/>
                <w:color w:val="000000"/>
              </w:rPr>
              <w:t>24</w:t>
            </w:r>
          </w:p>
        </w:tc>
        <w:tc>
          <w:tcPr>
            <w:tcW w:w="1276" w:type="dxa"/>
            <w:shd w:val="clear" w:color="auto" w:fill="auto"/>
            <w:vAlign w:val="center"/>
          </w:tcPr>
          <w:p w14:paraId="36807AFF" w14:textId="416C4AE2" w:rsidR="00CF1F2D" w:rsidRPr="00650D58" w:rsidRDefault="00CF1F2D" w:rsidP="00650D58">
            <w:pPr>
              <w:jc w:val="center"/>
              <w:rPr>
                <w:rFonts w:ascii="Arial" w:hAnsi="Arial" w:cs="Arial"/>
              </w:rPr>
            </w:pPr>
            <w:r w:rsidRPr="00650D58">
              <w:rPr>
                <w:rFonts w:ascii="Arial" w:hAnsi="Arial" w:cs="Arial"/>
                <w:color w:val="000000"/>
              </w:rPr>
              <w:t>0</w:t>
            </w:r>
          </w:p>
        </w:tc>
        <w:tc>
          <w:tcPr>
            <w:tcW w:w="1417" w:type="dxa"/>
            <w:gridSpan w:val="2"/>
            <w:shd w:val="clear" w:color="auto" w:fill="auto"/>
            <w:vAlign w:val="center"/>
          </w:tcPr>
          <w:p w14:paraId="79FB6731" w14:textId="72D00F24" w:rsidR="00CF1F2D" w:rsidRPr="00650D58" w:rsidRDefault="00CF1F2D" w:rsidP="00650D58">
            <w:pPr>
              <w:jc w:val="center"/>
              <w:rPr>
                <w:rFonts w:ascii="Arial" w:hAnsi="Arial" w:cs="Arial"/>
              </w:rPr>
            </w:pPr>
            <w:r w:rsidRPr="00650D58">
              <w:rPr>
                <w:rFonts w:ascii="Arial" w:hAnsi="Arial" w:cs="Arial"/>
                <w:color w:val="000000"/>
              </w:rPr>
              <w:t>120</w:t>
            </w:r>
          </w:p>
        </w:tc>
        <w:tc>
          <w:tcPr>
            <w:tcW w:w="1276" w:type="dxa"/>
            <w:gridSpan w:val="2"/>
            <w:shd w:val="clear" w:color="auto" w:fill="auto"/>
            <w:vAlign w:val="center"/>
          </w:tcPr>
          <w:p w14:paraId="3CB2CBD8" w14:textId="1A36764E" w:rsidR="00CF1F2D" w:rsidRPr="00650D58" w:rsidRDefault="00CF1F2D"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3242FFDA" w14:textId="69E1C8F5" w:rsidR="00CF1F2D" w:rsidRPr="00650D58" w:rsidRDefault="00CF1F2D" w:rsidP="00650D58">
            <w:pPr>
              <w:jc w:val="center"/>
              <w:rPr>
                <w:rFonts w:ascii="Arial" w:hAnsi="Arial" w:cs="Arial"/>
              </w:rPr>
            </w:pPr>
            <w:r w:rsidRPr="00650D58">
              <w:rPr>
                <w:rFonts w:ascii="Arial" w:hAnsi="Arial" w:cs="Arial"/>
                <w:color w:val="000000"/>
              </w:rPr>
              <w:t>120</w:t>
            </w:r>
          </w:p>
        </w:tc>
      </w:tr>
      <w:tr w:rsidR="00CF1F2D" w:rsidRPr="00650D58" w14:paraId="4241BE8C" w14:textId="77777777" w:rsidTr="00517944">
        <w:trPr>
          <w:trHeight w:val="432"/>
        </w:trPr>
        <w:tc>
          <w:tcPr>
            <w:tcW w:w="2694" w:type="dxa"/>
            <w:gridSpan w:val="2"/>
            <w:shd w:val="clear" w:color="auto" w:fill="auto"/>
            <w:vAlign w:val="center"/>
          </w:tcPr>
          <w:p w14:paraId="14747657" w14:textId="4729119F" w:rsidR="00CF1F2D" w:rsidRPr="00650D58" w:rsidRDefault="00CF1F2D" w:rsidP="00650D58">
            <w:pPr>
              <w:jc w:val="both"/>
              <w:rPr>
                <w:rFonts w:ascii="Arial" w:hAnsi="Arial" w:cs="Arial"/>
              </w:rPr>
            </w:pPr>
            <w:r w:rsidRPr="00650D58">
              <w:rPr>
                <w:rFonts w:ascii="Arial" w:hAnsi="Arial" w:cs="Arial"/>
                <w:color w:val="000000"/>
              </w:rPr>
              <w:t>Actividad académica I</w:t>
            </w:r>
          </w:p>
        </w:tc>
        <w:tc>
          <w:tcPr>
            <w:tcW w:w="992" w:type="dxa"/>
            <w:shd w:val="clear" w:color="auto" w:fill="auto"/>
            <w:vAlign w:val="center"/>
          </w:tcPr>
          <w:p w14:paraId="52ECAA37" w14:textId="469472C7" w:rsidR="00CF1F2D" w:rsidRPr="00650D58" w:rsidRDefault="00CF1F2D" w:rsidP="00650D58">
            <w:pPr>
              <w:jc w:val="center"/>
              <w:rPr>
                <w:rFonts w:ascii="Arial" w:hAnsi="Arial" w:cs="Arial"/>
              </w:rPr>
            </w:pPr>
            <w:r w:rsidRPr="00650D58">
              <w:rPr>
                <w:rFonts w:ascii="Arial" w:hAnsi="Arial" w:cs="Arial"/>
                <w:color w:val="000000"/>
              </w:rPr>
              <w:t>12</w:t>
            </w:r>
          </w:p>
        </w:tc>
        <w:tc>
          <w:tcPr>
            <w:tcW w:w="1276" w:type="dxa"/>
            <w:shd w:val="clear" w:color="auto" w:fill="auto"/>
            <w:vAlign w:val="center"/>
          </w:tcPr>
          <w:p w14:paraId="5C4AEC2D" w14:textId="5D370607" w:rsidR="00CF1F2D" w:rsidRPr="00650D58" w:rsidRDefault="00CF1F2D" w:rsidP="00650D58">
            <w:pPr>
              <w:jc w:val="center"/>
              <w:rPr>
                <w:rFonts w:ascii="Arial" w:hAnsi="Arial" w:cs="Arial"/>
              </w:rPr>
            </w:pPr>
            <w:r w:rsidRPr="00650D58">
              <w:rPr>
                <w:rFonts w:ascii="Arial" w:hAnsi="Arial" w:cs="Arial"/>
                <w:color w:val="000000"/>
              </w:rPr>
              <w:t>0</w:t>
            </w:r>
          </w:p>
        </w:tc>
        <w:tc>
          <w:tcPr>
            <w:tcW w:w="1417" w:type="dxa"/>
            <w:gridSpan w:val="2"/>
            <w:shd w:val="clear" w:color="auto" w:fill="auto"/>
            <w:vAlign w:val="center"/>
          </w:tcPr>
          <w:p w14:paraId="41535F47" w14:textId="48698B39" w:rsidR="00CF1F2D" w:rsidRPr="00650D58" w:rsidRDefault="00CF1F2D" w:rsidP="00650D58">
            <w:pPr>
              <w:jc w:val="center"/>
              <w:rPr>
                <w:rFonts w:ascii="Arial" w:hAnsi="Arial" w:cs="Arial"/>
              </w:rPr>
            </w:pPr>
            <w:r w:rsidRPr="00650D58">
              <w:rPr>
                <w:rFonts w:ascii="Arial" w:hAnsi="Arial" w:cs="Arial"/>
                <w:color w:val="000000"/>
              </w:rPr>
              <w:t>60</w:t>
            </w:r>
          </w:p>
        </w:tc>
        <w:tc>
          <w:tcPr>
            <w:tcW w:w="1276" w:type="dxa"/>
            <w:gridSpan w:val="2"/>
            <w:shd w:val="clear" w:color="auto" w:fill="auto"/>
            <w:vAlign w:val="center"/>
          </w:tcPr>
          <w:p w14:paraId="367AF3F8" w14:textId="19D4C831" w:rsidR="00CF1F2D" w:rsidRPr="00650D58" w:rsidRDefault="00CF1F2D" w:rsidP="00650D58">
            <w:pPr>
              <w:jc w:val="center"/>
              <w:rPr>
                <w:rFonts w:ascii="Arial" w:hAnsi="Arial" w:cs="Arial"/>
              </w:rPr>
            </w:pPr>
            <w:r w:rsidRPr="00650D58">
              <w:rPr>
                <w:rFonts w:ascii="Arial" w:hAnsi="Arial" w:cs="Arial"/>
                <w:color w:val="000000"/>
              </w:rPr>
              <w:t>0</w:t>
            </w:r>
          </w:p>
        </w:tc>
        <w:tc>
          <w:tcPr>
            <w:tcW w:w="1276" w:type="dxa"/>
            <w:shd w:val="clear" w:color="auto" w:fill="auto"/>
            <w:vAlign w:val="center"/>
          </w:tcPr>
          <w:p w14:paraId="25EE4E62" w14:textId="01E5C60A" w:rsidR="00CF1F2D" w:rsidRPr="00650D58" w:rsidRDefault="00CF1F2D" w:rsidP="00650D58">
            <w:pPr>
              <w:jc w:val="center"/>
              <w:rPr>
                <w:rFonts w:ascii="Arial" w:hAnsi="Arial" w:cs="Arial"/>
              </w:rPr>
            </w:pPr>
            <w:r w:rsidRPr="00650D58">
              <w:rPr>
                <w:rFonts w:ascii="Arial" w:hAnsi="Arial" w:cs="Arial"/>
                <w:color w:val="000000"/>
              </w:rPr>
              <w:t>60</w:t>
            </w:r>
          </w:p>
        </w:tc>
      </w:tr>
      <w:tr w:rsidR="001C7D21" w:rsidRPr="00650D58" w14:paraId="47DB669C" w14:textId="77777777" w:rsidTr="00584022">
        <w:trPr>
          <w:trHeight w:val="818"/>
        </w:trPr>
        <w:tc>
          <w:tcPr>
            <w:tcW w:w="2256" w:type="dxa"/>
            <w:shd w:val="clear" w:color="auto" w:fill="auto"/>
            <w:vAlign w:val="center"/>
            <w:hideMark/>
          </w:tcPr>
          <w:p w14:paraId="54C7170E" w14:textId="650604FC" w:rsidR="001C7D21" w:rsidRPr="00650D58" w:rsidRDefault="001C7D21" w:rsidP="00650D58">
            <w:pPr>
              <w:jc w:val="center"/>
              <w:rPr>
                <w:rFonts w:ascii="Arial" w:hAnsi="Arial" w:cs="Arial"/>
              </w:rPr>
            </w:pPr>
            <w:r w:rsidRPr="00650D58">
              <w:rPr>
                <w:rFonts w:ascii="Arial" w:hAnsi="Arial" w:cs="Arial"/>
                <w:bCs/>
              </w:rPr>
              <w:t xml:space="preserve">Total de cursos: </w:t>
            </w:r>
            <w:r w:rsidR="00254D92" w:rsidRPr="00650D58">
              <w:rPr>
                <w:rFonts w:ascii="Arial" w:hAnsi="Arial" w:cs="Arial"/>
                <w:bCs/>
              </w:rPr>
              <w:t>1</w:t>
            </w:r>
            <w:r w:rsidR="00CF1F2D" w:rsidRPr="00650D58">
              <w:rPr>
                <w:rFonts w:ascii="Arial" w:hAnsi="Arial" w:cs="Arial"/>
                <w:bCs/>
              </w:rPr>
              <w:t>8</w:t>
            </w:r>
          </w:p>
          <w:p w14:paraId="74CC6274" w14:textId="77777777" w:rsidR="001C7D21" w:rsidRPr="00650D58" w:rsidRDefault="001C7D21" w:rsidP="00650D58">
            <w:pPr>
              <w:jc w:val="center"/>
              <w:rPr>
                <w:rFonts w:ascii="Arial" w:hAnsi="Arial" w:cs="Arial"/>
              </w:rPr>
            </w:pPr>
          </w:p>
        </w:tc>
        <w:tc>
          <w:tcPr>
            <w:tcW w:w="2774" w:type="dxa"/>
            <w:gridSpan w:val="4"/>
            <w:shd w:val="clear" w:color="auto" w:fill="auto"/>
            <w:vAlign w:val="center"/>
            <w:hideMark/>
          </w:tcPr>
          <w:p w14:paraId="5FE9EB55" w14:textId="77777777" w:rsidR="001C7D21" w:rsidRPr="00650D58" w:rsidRDefault="001C7D21" w:rsidP="00650D58">
            <w:pPr>
              <w:jc w:val="center"/>
              <w:rPr>
                <w:rFonts w:ascii="Arial" w:hAnsi="Arial" w:cs="Arial"/>
              </w:rPr>
            </w:pPr>
            <w:r w:rsidRPr="00650D58">
              <w:rPr>
                <w:rFonts w:ascii="Arial" w:hAnsi="Arial" w:cs="Arial"/>
              </w:rPr>
              <w:t>Total de créditos:</w:t>
            </w:r>
          </w:p>
          <w:p w14:paraId="2BF60B00" w14:textId="561DFD2B" w:rsidR="001C7D21" w:rsidRPr="00650D58" w:rsidRDefault="001C7D21" w:rsidP="00650D58">
            <w:pPr>
              <w:jc w:val="center"/>
              <w:rPr>
                <w:rFonts w:ascii="Arial" w:hAnsi="Arial" w:cs="Arial"/>
              </w:rPr>
            </w:pPr>
            <w:r w:rsidRPr="00650D58">
              <w:rPr>
                <w:rFonts w:ascii="Arial" w:hAnsi="Arial" w:cs="Arial"/>
              </w:rPr>
              <w:t>2</w:t>
            </w:r>
            <w:r w:rsidR="00CF1F2D" w:rsidRPr="00650D58">
              <w:rPr>
                <w:rFonts w:ascii="Arial" w:hAnsi="Arial" w:cs="Arial"/>
              </w:rPr>
              <w:t>02</w:t>
            </w:r>
          </w:p>
          <w:p w14:paraId="1910C0CA" w14:textId="77777777" w:rsidR="001C7D21" w:rsidRPr="00650D58" w:rsidRDefault="001C7D21" w:rsidP="00650D58">
            <w:pPr>
              <w:jc w:val="center"/>
              <w:rPr>
                <w:rFonts w:ascii="Arial" w:hAnsi="Arial" w:cs="Arial"/>
              </w:rPr>
            </w:pPr>
          </w:p>
        </w:tc>
        <w:tc>
          <w:tcPr>
            <w:tcW w:w="2105" w:type="dxa"/>
            <w:gridSpan w:val="2"/>
            <w:shd w:val="clear" w:color="auto" w:fill="auto"/>
            <w:vAlign w:val="center"/>
            <w:hideMark/>
          </w:tcPr>
          <w:p w14:paraId="32C0CB4B" w14:textId="3361CA4E" w:rsidR="001C7D21" w:rsidRPr="00650D58" w:rsidRDefault="001C7D21" w:rsidP="00650D58">
            <w:pPr>
              <w:jc w:val="center"/>
              <w:rPr>
                <w:rFonts w:ascii="Arial" w:hAnsi="Arial" w:cs="Arial"/>
              </w:rPr>
            </w:pPr>
            <w:r w:rsidRPr="00650D58">
              <w:rPr>
                <w:rFonts w:ascii="Arial" w:hAnsi="Arial" w:cs="Arial"/>
              </w:rPr>
              <w:t>Total de horas teóricas</w:t>
            </w:r>
          </w:p>
          <w:p w14:paraId="2943C1C8" w14:textId="10BA7E76" w:rsidR="001C7D21" w:rsidRPr="00650D58" w:rsidRDefault="00CF1F2D" w:rsidP="00650D58">
            <w:pPr>
              <w:jc w:val="center"/>
              <w:rPr>
                <w:rFonts w:ascii="Arial" w:hAnsi="Arial" w:cs="Arial"/>
              </w:rPr>
            </w:pPr>
            <w:r w:rsidRPr="00650D58">
              <w:rPr>
                <w:rFonts w:ascii="Arial" w:hAnsi="Arial" w:cs="Arial"/>
              </w:rPr>
              <w:t>1035</w:t>
            </w:r>
          </w:p>
          <w:p w14:paraId="276DDEB7" w14:textId="77777777" w:rsidR="001C7D21" w:rsidRPr="00650D58" w:rsidRDefault="001C7D21" w:rsidP="00650D58">
            <w:pPr>
              <w:jc w:val="center"/>
              <w:rPr>
                <w:rFonts w:ascii="Arial" w:hAnsi="Arial" w:cs="Arial"/>
              </w:rPr>
            </w:pPr>
          </w:p>
        </w:tc>
        <w:tc>
          <w:tcPr>
            <w:tcW w:w="1796" w:type="dxa"/>
            <w:gridSpan w:val="2"/>
            <w:shd w:val="clear" w:color="auto" w:fill="auto"/>
            <w:vAlign w:val="center"/>
            <w:hideMark/>
          </w:tcPr>
          <w:p w14:paraId="3D05C9C7" w14:textId="40FAFE20" w:rsidR="001C7D21" w:rsidRPr="00650D58" w:rsidRDefault="001C7D21" w:rsidP="00650D58">
            <w:pPr>
              <w:jc w:val="center"/>
              <w:rPr>
                <w:rFonts w:ascii="Arial" w:hAnsi="Arial" w:cs="Arial"/>
              </w:rPr>
            </w:pPr>
            <w:r w:rsidRPr="00650D58">
              <w:rPr>
                <w:rFonts w:ascii="Arial" w:hAnsi="Arial" w:cs="Arial"/>
              </w:rPr>
              <w:t>Total de horas prácticas</w:t>
            </w:r>
          </w:p>
          <w:p w14:paraId="57147BBA" w14:textId="3B553523" w:rsidR="001C7D21" w:rsidRPr="00650D58" w:rsidRDefault="00A46CBB" w:rsidP="00650D58">
            <w:pPr>
              <w:jc w:val="center"/>
              <w:rPr>
                <w:rFonts w:ascii="Arial" w:hAnsi="Arial" w:cs="Arial"/>
              </w:rPr>
            </w:pPr>
            <w:r w:rsidRPr="00650D58">
              <w:rPr>
                <w:rFonts w:ascii="Arial" w:hAnsi="Arial" w:cs="Arial"/>
              </w:rPr>
              <w:t>9</w:t>
            </w:r>
            <w:r w:rsidR="00CF1F2D" w:rsidRPr="00650D58">
              <w:rPr>
                <w:rFonts w:ascii="Arial" w:hAnsi="Arial" w:cs="Arial"/>
              </w:rPr>
              <w:t>60</w:t>
            </w:r>
          </w:p>
        </w:tc>
      </w:tr>
    </w:tbl>
    <w:p w14:paraId="46FC58EC" w14:textId="79240D20" w:rsidR="001C7D21" w:rsidRPr="00650D58" w:rsidRDefault="001C7D21" w:rsidP="00650D58">
      <w:pPr>
        <w:jc w:val="both"/>
        <w:rPr>
          <w:rFonts w:ascii="Arial" w:hAnsi="Arial" w:cs="Arial"/>
          <w:b/>
          <w:bCs/>
        </w:rPr>
      </w:pPr>
      <w:r w:rsidRPr="00650D58">
        <w:rPr>
          <w:rFonts w:ascii="Arial" w:hAnsi="Arial" w:cs="Arial"/>
          <w:b/>
          <w:bCs/>
        </w:rPr>
        <w:t xml:space="preserve">Total de horas = </w:t>
      </w:r>
      <w:r w:rsidR="00CF1F2D" w:rsidRPr="00650D58">
        <w:rPr>
          <w:rFonts w:ascii="Arial" w:hAnsi="Arial" w:cs="Arial"/>
          <w:b/>
          <w:bCs/>
        </w:rPr>
        <w:t>1995</w:t>
      </w:r>
    </w:p>
    <w:p w14:paraId="13DDB544" w14:textId="77777777" w:rsidR="0054292B" w:rsidRPr="00650D58" w:rsidRDefault="0054292B" w:rsidP="00650D58">
      <w:pPr>
        <w:jc w:val="both"/>
        <w:rPr>
          <w:rFonts w:ascii="Arial" w:hAnsi="Arial" w:cs="Arial"/>
          <w:b/>
        </w:rPr>
      </w:pPr>
    </w:p>
    <w:p w14:paraId="59EC1EF0" w14:textId="42A37574" w:rsidR="001C7D21" w:rsidRPr="00650D58" w:rsidRDefault="001C7D21" w:rsidP="00650D58">
      <w:pPr>
        <w:jc w:val="both"/>
        <w:rPr>
          <w:rFonts w:ascii="Arial" w:hAnsi="Arial" w:cs="Arial"/>
          <w:b/>
        </w:rPr>
      </w:pPr>
      <w:r w:rsidRPr="00650D58">
        <w:rPr>
          <w:rFonts w:ascii="Arial" w:hAnsi="Arial" w:cs="Arial"/>
          <w:b/>
        </w:rPr>
        <w:t>Catálogo de cursos especializados u optativas</w:t>
      </w:r>
    </w:p>
    <w:tbl>
      <w:tblPr>
        <w:tblW w:w="8985" w:type="dxa"/>
        <w:tblCellMar>
          <w:top w:w="15" w:type="dxa"/>
          <w:left w:w="15" w:type="dxa"/>
          <w:bottom w:w="15" w:type="dxa"/>
          <w:right w:w="15" w:type="dxa"/>
        </w:tblCellMar>
        <w:tblLook w:val="04A0" w:firstRow="1" w:lastRow="0" w:firstColumn="1" w:lastColumn="0" w:noHBand="0" w:noVBand="1"/>
      </w:tblPr>
      <w:tblGrid>
        <w:gridCol w:w="4492"/>
        <w:gridCol w:w="4493"/>
      </w:tblGrid>
      <w:tr w:rsidR="001C7D21" w:rsidRPr="00650D58" w14:paraId="0C029A91" w14:textId="77777777" w:rsidTr="000B7F63">
        <w:tc>
          <w:tcPr>
            <w:tcW w:w="8985" w:type="dxa"/>
            <w:gridSpan w:val="2"/>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526BC8C9" w14:textId="4EFF6629"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Catálogo de cursos especializados u optativas</w:t>
            </w:r>
          </w:p>
        </w:tc>
      </w:tr>
      <w:tr w:rsidR="001C7D21" w:rsidRPr="00650D58" w14:paraId="702FEEDD"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F07475" w14:textId="114ED574" w:rsidR="001C7D21" w:rsidRPr="009B1E04" w:rsidRDefault="001C7D21" w:rsidP="009B1E04">
            <w:pPr>
              <w:ind w:left="34"/>
              <w:jc w:val="center"/>
              <w:rPr>
                <w:rFonts w:ascii="Arial" w:hAnsi="Arial" w:cs="Arial"/>
                <w:b/>
                <w:lang w:eastAsia="es-MX"/>
              </w:rPr>
            </w:pPr>
            <w:r w:rsidRPr="009B1E04">
              <w:rPr>
                <w:rFonts w:ascii="Arial" w:hAnsi="Arial" w:cs="Arial"/>
                <w:b/>
                <w:bdr w:val="none" w:sz="0" w:space="0" w:color="auto" w:frame="1"/>
                <w:lang w:eastAsia="es-MX"/>
              </w:rPr>
              <w:t>Nombre</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55B086CB" w14:textId="185F7A5E" w:rsidR="001C7D21" w:rsidRPr="009B1E04" w:rsidRDefault="001C7D21" w:rsidP="009B1E04">
            <w:pPr>
              <w:ind w:left="34"/>
              <w:jc w:val="center"/>
              <w:rPr>
                <w:rFonts w:ascii="Arial" w:hAnsi="Arial" w:cs="Arial"/>
                <w:b/>
                <w:lang w:eastAsia="es-MX"/>
              </w:rPr>
            </w:pPr>
            <w:r w:rsidRPr="009B1E04">
              <w:rPr>
                <w:rFonts w:ascii="Arial" w:hAnsi="Arial" w:cs="Arial"/>
                <w:b/>
                <w:bdr w:val="none" w:sz="0" w:space="0" w:color="auto" w:frame="1"/>
                <w:lang w:eastAsia="es-MX"/>
              </w:rPr>
              <w:t>Académico titular</w:t>
            </w:r>
          </w:p>
        </w:tc>
      </w:tr>
      <w:tr w:rsidR="00682E89" w:rsidRPr="00682E89" w14:paraId="5CED439B"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581A8E" w14:textId="6151A68C" w:rsidR="00682E89" w:rsidRPr="004A428E" w:rsidRDefault="00682E89" w:rsidP="00650D58">
            <w:pPr>
              <w:ind w:left="34"/>
              <w:jc w:val="both"/>
              <w:rPr>
                <w:rFonts w:ascii="Arial" w:hAnsi="Arial" w:cs="Arial"/>
                <w:bdr w:val="none" w:sz="0" w:space="0" w:color="auto" w:frame="1"/>
                <w:lang w:eastAsia="es-MX"/>
              </w:rPr>
            </w:pPr>
            <w:r w:rsidRPr="004A428E">
              <w:rPr>
                <w:rFonts w:ascii="Arial" w:hAnsi="Arial" w:cs="Arial"/>
                <w:bdr w:val="none" w:sz="0" w:space="0" w:color="auto" w:frame="1"/>
                <w:lang w:eastAsia="es-MX"/>
              </w:rPr>
              <w:t>Fundamentos en Ciencia y Tecnología de Alimentos</w:t>
            </w:r>
          </w:p>
        </w:tc>
        <w:tc>
          <w:tcPr>
            <w:tcW w:w="4493" w:type="dxa"/>
            <w:tcBorders>
              <w:top w:val="nil"/>
              <w:left w:val="nil"/>
              <w:bottom w:val="single" w:sz="8" w:space="0" w:color="000000"/>
              <w:right w:val="single" w:sz="8" w:space="0" w:color="000000"/>
            </w:tcBorders>
            <w:tcMar>
              <w:top w:w="0" w:type="dxa"/>
              <w:left w:w="108" w:type="dxa"/>
              <w:bottom w:w="0" w:type="dxa"/>
              <w:right w:w="108" w:type="dxa"/>
            </w:tcMar>
          </w:tcPr>
          <w:p w14:paraId="63FF870F" w14:textId="5E28BDCF" w:rsidR="00682E89" w:rsidRPr="004A428E" w:rsidRDefault="00682E89" w:rsidP="00650D58">
            <w:pPr>
              <w:ind w:left="34"/>
              <w:jc w:val="both"/>
              <w:rPr>
                <w:rFonts w:ascii="Arial" w:hAnsi="Arial" w:cs="Arial"/>
                <w:bdr w:val="none" w:sz="0" w:space="0" w:color="auto" w:frame="1"/>
                <w:lang w:eastAsia="es-MX"/>
              </w:rPr>
            </w:pPr>
            <w:r w:rsidRPr="004A428E">
              <w:rPr>
                <w:rFonts w:ascii="Arial" w:hAnsi="Arial" w:cs="Arial"/>
                <w:bdr w:val="none" w:sz="0" w:space="0" w:color="auto" w:frame="1"/>
                <w:lang w:eastAsia="es-MX"/>
              </w:rPr>
              <w:t>Luz Alicia Pascual Pineda / Martha Paola Rascón Díaz </w:t>
            </w:r>
          </w:p>
        </w:tc>
      </w:tr>
      <w:tr w:rsidR="00682E89" w:rsidRPr="00650D58" w14:paraId="24B5D87A"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7D10E7" w14:textId="38C299B9" w:rsidR="00682E89" w:rsidRPr="004A428E" w:rsidRDefault="00682E89" w:rsidP="00650D58">
            <w:pPr>
              <w:ind w:left="34"/>
              <w:jc w:val="both"/>
              <w:rPr>
                <w:rFonts w:ascii="Arial" w:hAnsi="Arial" w:cs="Arial"/>
                <w:bdr w:val="none" w:sz="0" w:space="0" w:color="auto" w:frame="1"/>
                <w:lang w:eastAsia="es-MX"/>
              </w:rPr>
            </w:pPr>
            <w:r w:rsidRPr="004A428E">
              <w:rPr>
                <w:rFonts w:ascii="Arial" w:hAnsi="Arial" w:cs="Arial"/>
                <w:bdr w:val="none" w:sz="0" w:space="0" w:color="auto" w:frame="1"/>
                <w:lang w:eastAsia="es-MX"/>
              </w:rPr>
              <w:t>Procesamiento e Innovación de Alimentos</w:t>
            </w:r>
          </w:p>
        </w:tc>
        <w:tc>
          <w:tcPr>
            <w:tcW w:w="4493" w:type="dxa"/>
            <w:tcBorders>
              <w:top w:val="nil"/>
              <w:left w:val="nil"/>
              <w:bottom w:val="single" w:sz="8" w:space="0" w:color="000000"/>
              <w:right w:val="single" w:sz="8" w:space="0" w:color="000000"/>
            </w:tcBorders>
            <w:tcMar>
              <w:top w:w="0" w:type="dxa"/>
              <w:left w:w="108" w:type="dxa"/>
              <w:bottom w:w="0" w:type="dxa"/>
              <w:right w:w="108" w:type="dxa"/>
            </w:tcMar>
          </w:tcPr>
          <w:p w14:paraId="79FE1D45" w14:textId="35D7A6D3" w:rsidR="00682E89" w:rsidRPr="004A428E" w:rsidRDefault="009B1E04" w:rsidP="00650D58">
            <w:pPr>
              <w:ind w:left="34"/>
              <w:jc w:val="both"/>
              <w:rPr>
                <w:rFonts w:ascii="Arial" w:hAnsi="Arial" w:cs="Arial"/>
                <w:bdr w:val="none" w:sz="0" w:space="0" w:color="auto" w:frame="1"/>
                <w:lang w:eastAsia="es-MX"/>
              </w:rPr>
            </w:pPr>
            <w:r>
              <w:rPr>
                <w:rFonts w:ascii="Arial" w:hAnsi="Arial" w:cs="Arial"/>
                <w:bdr w:val="none" w:sz="0" w:space="0" w:color="auto" w:frame="1"/>
                <w:lang w:eastAsia="es-MX"/>
              </w:rPr>
              <w:t>Cesar I. Berista</w:t>
            </w:r>
            <w:r w:rsidR="00682E89" w:rsidRPr="004A428E">
              <w:rPr>
                <w:rFonts w:ascii="Arial" w:hAnsi="Arial" w:cs="Arial"/>
                <w:bdr w:val="none" w:sz="0" w:space="0" w:color="auto" w:frame="1"/>
                <w:lang w:eastAsia="es-MX"/>
              </w:rPr>
              <w:t>i</w:t>
            </w:r>
            <w:r>
              <w:rPr>
                <w:rFonts w:ascii="Arial" w:hAnsi="Arial" w:cs="Arial"/>
                <w:bdr w:val="none" w:sz="0" w:space="0" w:color="auto" w:frame="1"/>
                <w:lang w:eastAsia="es-MX"/>
              </w:rPr>
              <w:t>n</w:t>
            </w:r>
            <w:r w:rsidR="00682E89" w:rsidRPr="004A428E">
              <w:rPr>
                <w:rFonts w:ascii="Arial" w:hAnsi="Arial" w:cs="Arial"/>
                <w:bdr w:val="none" w:sz="0" w:space="0" w:color="auto" w:frame="1"/>
                <w:lang w:eastAsia="es-MX"/>
              </w:rPr>
              <w:t xml:space="preserve"> Guevara / Martha Paola Rascón Díaz </w:t>
            </w:r>
          </w:p>
        </w:tc>
      </w:tr>
      <w:tr w:rsidR="001C7D21" w:rsidRPr="00650D58" w14:paraId="7A4750B3"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EB7B4F" w14:textId="4EC8CC7D"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 xml:space="preserve">Tópicos </w:t>
            </w:r>
            <w:r w:rsidR="00682E89">
              <w:rPr>
                <w:rFonts w:ascii="Arial" w:hAnsi="Arial" w:cs="Arial"/>
                <w:bdr w:val="none" w:sz="0" w:space="0" w:color="auto" w:frame="1"/>
                <w:lang w:eastAsia="es-MX"/>
              </w:rPr>
              <w:t>S</w:t>
            </w:r>
            <w:r w:rsidRPr="00650D58">
              <w:rPr>
                <w:rFonts w:ascii="Arial" w:hAnsi="Arial" w:cs="Arial"/>
                <w:bdr w:val="none" w:sz="0" w:space="0" w:color="auto" w:frame="1"/>
                <w:lang w:eastAsia="es-MX"/>
              </w:rPr>
              <w:t xml:space="preserve">electos de </w:t>
            </w:r>
            <w:r w:rsidR="00682E89">
              <w:rPr>
                <w:rFonts w:ascii="Arial" w:hAnsi="Arial" w:cs="Arial"/>
                <w:bdr w:val="none" w:sz="0" w:space="0" w:color="auto" w:frame="1"/>
                <w:lang w:eastAsia="es-MX"/>
              </w:rPr>
              <w:t>M</w:t>
            </w:r>
            <w:r w:rsidRPr="00650D58">
              <w:rPr>
                <w:rFonts w:ascii="Arial" w:hAnsi="Arial" w:cs="Arial"/>
                <w:bdr w:val="none" w:sz="0" w:space="0" w:color="auto" w:frame="1"/>
                <w:lang w:eastAsia="es-MX"/>
              </w:rPr>
              <w:t>icrobiología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59E67C9C"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Maribel Jiménez Fernández </w:t>
            </w:r>
          </w:p>
        </w:tc>
      </w:tr>
      <w:tr w:rsidR="001C7D21" w:rsidRPr="00650D58" w14:paraId="6B314F79"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EFCFAD" w14:textId="1991D93A" w:rsidR="001C7D21" w:rsidRPr="00D2603E" w:rsidRDefault="00D2603E" w:rsidP="00650D58">
            <w:pPr>
              <w:ind w:left="34"/>
              <w:jc w:val="both"/>
              <w:rPr>
                <w:rFonts w:ascii="Arial" w:hAnsi="Arial" w:cs="Arial"/>
                <w:lang w:eastAsia="es-MX"/>
              </w:rPr>
            </w:pPr>
            <w:r w:rsidRPr="00D2603E">
              <w:rPr>
                <w:rFonts w:ascii="Arial" w:hAnsi="Arial" w:cs="Arial"/>
                <w:bdr w:val="none" w:sz="0" w:space="0" w:color="auto" w:frame="1"/>
                <w:lang w:eastAsia="es-MX"/>
              </w:rPr>
              <w:t xml:space="preserve">Aplicación </w:t>
            </w:r>
            <w:r>
              <w:rPr>
                <w:rFonts w:ascii="Arial" w:hAnsi="Arial" w:cs="Arial"/>
                <w:bdr w:val="none" w:sz="0" w:space="0" w:color="auto" w:frame="1"/>
                <w:lang w:eastAsia="es-MX"/>
              </w:rPr>
              <w:t>d</w:t>
            </w:r>
            <w:r w:rsidRPr="00D2603E">
              <w:rPr>
                <w:rFonts w:ascii="Arial" w:hAnsi="Arial" w:cs="Arial"/>
                <w:bdr w:val="none" w:sz="0" w:space="0" w:color="auto" w:frame="1"/>
                <w:lang w:eastAsia="es-MX"/>
              </w:rPr>
              <w:t xml:space="preserve">e </w:t>
            </w:r>
            <w:r>
              <w:rPr>
                <w:rFonts w:ascii="Arial" w:hAnsi="Arial" w:cs="Arial"/>
                <w:bdr w:val="none" w:sz="0" w:space="0" w:color="auto" w:frame="1"/>
                <w:lang w:eastAsia="es-MX"/>
              </w:rPr>
              <w:t>l</w:t>
            </w:r>
            <w:r w:rsidRPr="00D2603E">
              <w:rPr>
                <w:rFonts w:ascii="Arial" w:hAnsi="Arial" w:cs="Arial"/>
                <w:bdr w:val="none" w:sz="0" w:space="0" w:color="auto" w:frame="1"/>
                <w:lang w:eastAsia="es-MX"/>
              </w:rPr>
              <w:t xml:space="preserve">os Métodos Espectroscópicos </w:t>
            </w:r>
            <w:r>
              <w:rPr>
                <w:rFonts w:ascii="Arial" w:hAnsi="Arial" w:cs="Arial"/>
                <w:bdr w:val="none" w:sz="0" w:space="0" w:color="auto" w:frame="1"/>
                <w:lang w:eastAsia="es-MX"/>
              </w:rPr>
              <w:t>e</w:t>
            </w:r>
            <w:r w:rsidRPr="00D2603E">
              <w:rPr>
                <w:rFonts w:ascii="Arial" w:hAnsi="Arial" w:cs="Arial"/>
                <w:bdr w:val="none" w:sz="0" w:space="0" w:color="auto" w:frame="1"/>
                <w:lang w:eastAsia="es-MX"/>
              </w:rPr>
              <w:t xml:space="preserve">n Ciencia Y Tecnología </w:t>
            </w:r>
            <w:r>
              <w:rPr>
                <w:rFonts w:ascii="Arial" w:hAnsi="Arial" w:cs="Arial"/>
                <w:bdr w:val="none" w:sz="0" w:space="0" w:color="auto" w:frame="1"/>
                <w:lang w:eastAsia="es-MX"/>
              </w:rPr>
              <w:t>d</w:t>
            </w:r>
            <w:r w:rsidRPr="00D2603E">
              <w:rPr>
                <w:rFonts w:ascii="Arial" w:hAnsi="Arial" w:cs="Arial"/>
                <w:bdr w:val="none" w:sz="0" w:space="0" w:color="auto" w:frame="1"/>
                <w:lang w:eastAsia="es-MX"/>
              </w:rPr>
              <w:t xml:space="preserve">e Alimentos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36FEE203"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Óscar García Barradas </w:t>
            </w:r>
          </w:p>
        </w:tc>
      </w:tr>
      <w:tr w:rsidR="001C7D21" w:rsidRPr="00650D58" w14:paraId="7C6CFEA6"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C2D29C" w14:textId="73E63670"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 xml:space="preserve">Transiciones de Fase en </w:t>
            </w:r>
            <w:r w:rsidR="00682E89">
              <w:rPr>
                <w:rFonts w:ascii="Arial" w:hAnsi="Arial" w:cs="Arial"/>
                <w:bdr w:val="none" w:sz="0" w:space="0" w:color="auto" w:frame="1"/>
                <w:lang w:eastAsia="es-MX"/>
              </w:rPr>
              <w:t>A</w:t>
            </w:r>
            <w:r w:rsidRPr="00650D58">
              <w:rPr>
                <w:rFonts w:ascii="Arial" w:hAnsi="Arial" w:cs="Arial"/>
                <w:bdr w:val="none" w:sz="0" w:space="0" w:color="auto" w:frame="1"/>
                <w:lang w:eastAsia="es-MX"/>
              </w:rPr>
              <w:t>limentos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16169C0B" w14:textId="53DA8C36" w:rsidR="001C7D21" w:rsidRPr="00650D58" w:rsidRDefault="00F442B0" w:rsidP="00650D58">
            <w:pPr>
              <w:ind w:left="34"/>
              <w:jc w:val="both"/>
              <w:rPr>
                <w:rFonts w:ascii="Arial" w:hAnsi="Arial" w:cs="Arial"/>
                <w:lang w:eastAsia="es-MX"/>
              </w:rPr>
            </w:pPr>
            <w:r w:rsidRPr="00650D58">
              <w:rPr>
                <w:rFonts w:ascii="Arial" w:hAnsi="Arial" w:cs="Arial"/>
                <w:bdr w:val="none" w:sz="0" w:space="0" w:color="auto" w:frame="1"/>
                <w:lang w:eastAsia="es-MX"/>
              </w:rPr>
              <w:t>Martha Paola Rascón Díaz</w:t>
            </w:r>
          </w:p>
        </w:tc>
      </w:tr>
      <w:tr w:rsidR="001C7D21" w:rsidRPr="00650D58" w14:paraId="73323C74"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723065"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Bioquímica de Frutas y Hortalizas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43B789E7"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Elia Nora Aquino Bolaños </w:t>
            </w:r>
          </w:p>
        </w:tc>
      </w:tr>
      <w:tr w:rsidR="001C7D21" w:rsidRPr="00650D58" w14:paraId="745A7A51"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4630AA" w14:textId="155A45F0" w:rsidR="001C7D21" w:rsidRPr="00DF7FF9" w:rsidRDefault="00DF7FF9" w:rsidP="00650D58">
            <w:pPr>
              <w:ind w:left="34"/>
              <w:jc w:val="both"/>
              <w:rPr>
                <w:rFonts w:ascii="Arial" w:hAnsi="Arial" w:cs="Arial"/>
                <w:lang w:eastAsia="es-MX"/>
              </w:rPr>
            </w:pPr>
            <w:r w:rsidRPr="00DF7FF9">
              <w:rPr>
                <w:rFonts w:ascii="Arial" w:hAnsi="Arial" w:cs="Arial"/>
                <w:bdr w:val="none" w:sz="0" w:space="0" w:color="auto" w:frame="1"/>
                <w:lang w:eastAsia="es-MX"/>
              </w:rPr>
              <w:t>Manejo Animal y Modificación en la Alimentación</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44C5D3C8"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Socorro Herrera Meza </w:t>
            </w:r>
          </w:p>
        </w:tc>
      </w:tr>
      <w:tr w:rsidR="001C7D21" w:rsidRPr="00650D58" w14:paraId="06D4252F"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136D63" w14:textId="5F833B3A" w:rsidR="001C7D21" w:rsidRPr="00650D58" w:rsidRDefault="00D555E8" w:rsidP="00650D58">
            <w:pPr>
              <w:ind w:left="34"/>
              <w:jc w:val="both"/>
              <w:rPr>
                <w:rFonts w:ascii="Arial" w:hAnsi="Arial" w:cs="Arial"/>
                <w:lang w:eastAsia="es-MX"/>
              </w:rPr>
            </w:pPr>
            <w:r>
              <w:rPr>
                <w:rFonts w:ascii="Arial" w:hAnsi="Arial" w:cs="Arial"/>
                <w:bdr w:val="none" w:sz="0" w:space="0" w:color="auto" w:frame="1"/>
                <w:lang w:eastAsia="es-MX"/>
              </w:rPr>
              <w:t xml:space="preserve">Almacenamiento y Conservación de </w:t>
            </w:r>
            <w:r w:rsidR="001C7D21" w:rsidRPr="00650D58">
              <w:rPr>
                <w:rFonts w:ascii="Arial" w:hAnsi="Arial" w:cs="Arial"/>
                <w:bdr w:val="none" w:sz="0" w:space="0" w:color="auto" w:frame="1"/>
                <w:lang w:eastAsia="es-MX"/>
              </w:rPr>
              <w:t>Alimentos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5A584176"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Luz Alicia Pascual Pineda </w:t>
            </w:r>
          </w:p>
        </w:tc>
      </w:tr>
      <w:tr w:rsidR="001C7D21" w:rsidRPr="00650D58" w14:paraId="2EE02EB8"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A34356" w14:textId="113002B1" w:rsidR="001C7D21" w:rsidRPr="00650D58" w:rsidRDefault="00F43518" w:rsidP="00650D58">
            <w:pPr>
              <w:ind w:left="34"/>
              <w:jc w:val="both"/>
              <w:rPr>
                <w:rFonts w:ascii="Arial" w:hAnsi="Arial" w:cs="Arial"/>
                <w:lang w:eastAsia="es-MX"/>
              </w:rPr>
            </w:pPr>
            <w:r>
              <w:rPr>
                <w:rFonts w:ascii="Arial" w:hAnsi="Arial" w:cs="Arial"/>
                <w:bdr w:val="none" w:sz="0" w:space="0" w:color="auto" w:frame="1"/>
                <w:lang w:eastAsia="es-MX"/>
              </w:rPr>
              <w:t xml:space="preserve">Nutrición </w:t>
            </w:r>
            <w:r w:rsidR="00682E89">
              <w:rPr>
                <w:rFonts w:ascii="Arial" w:hAnsi="Arial" w:cs="Arial"/>
                <w:bdr w:val="none" w:sz="0" w:space="0" w:color="auto" w:frame="1"/>
                <w:lang w:eastAsia="es-MX"/>
              </w:rPr>
              <w:t>M</w:t>
            </w:r>
            <w:r w:rsidR="001C7D21" w:rsidRPr="00650D58">
              <w:rPr>
                <w:rFonts w:ascii="Arial" w:hAnsi="Arial" w:cs="Arial"/>
                <w:bdr w:val="none" w:sz="0" w:space="0" w:color="auto" w:frame="1"/>
                <w:lang w:eastAsia="es-MX"/>
              </w:rPr>
              <w:t>olecular en Alimentos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795AE3C0"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Luz Irene Pascual Mathey </w:t>
            </w:r>
          </w:p>
        </w:tc>
      </w:tr>
      <w:tr w:rsidR="001C7D21" w:rsidRPr="00650D58" w14:paraId="18EBEFBC"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6D06F5"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Digestión y Salud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16B0D519"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Elvia Cruz Huerta </w:t>
            </w:r>
          </w:p>
        </w:tc>
      </w:tr>
      <w:tr w:rsidR="001C7D21" w:rsidRPr="00650D58" w14:paraId="7B02E1A1" w14:textId="77777777" w:rsidTr="000B7F63">
        <w:tc>
          <w:tcPr>
            <w:tcW w:w="4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8B5FF" w14:textId="77777777" w:rsidR="001C7D21" w:rsidRPr="00650D58" w:rsidRDefault="001C7D21" w:rsidP="00650D58">
            <w:pPr>
              <w:ind w:left="34"/>
              <w:jc w:val="both"/>
              <w:rPr>
                <w:rFonts w:ascii="Arial" w:hAnsi="Arial" w:cs="Arial"/>
                <w:lang w:eastAsia="es-MX"/>
              </w:rPr>
            </w:pPr>
            <w:r w:rsidRPr="00650D58">
              <w:rPr>
                <w:rFonts w:ascii="Arial" w:hAnsi="Arial" w:cs="Arial"/>
                <w:bdr w:val="none" w:sz="0" w:space="0" w:color="auto" w:frame="1"/>
                <w:lang w:eastAsia="es-MX"/>
              </w:rPr>
              <w:t>Tecnología de Frutas y Hortalizas </w:t>
            </w:r>
          </w:p>
        </w:tc>
        <w:tc>
          <w:tcPr>
            <w:tcW w:w="4493" w:type="dxa"/>
            <w:tcBorders>
              <w:top w:val="nil"/>
              <w:left w:val="nil"/>
              <w:bottom w:val="single" w:sz="8" w:space="0" w:color="000000"/>
              <w:right w:val="single" w:sz="8" w:space="0" w:color="000000"/>
            </w:tcBorders>
            <w:tcMar>
              <w:top w:w="0" w:type="dxa"/>
              <w:left w:w="108" w:type="dxa"/>
              <w:bottom w:w="0" w:type="dxa"/>
              <w:right w:w="108" w:type="dxa"/>
            </w:tcMar>
            <w:hideMark/>
          </w:tcPr>
          <w:p w14:paraId="1C4AC20B" w14:textId="77777777" w:rsidR="001C7D21" w:rsidRPr="00650D58" w:rsidRDefault="001C7D21" w:rsidP="00650D58">
            <w:pPr>
              <w:jc w:val="both"/>
              <w:rPr>
                <w:rFonts w:ascii="Arial" w:hAnsi="Arial" w:cs="Arial"/>
                <w:lang w:eastAsia="es-MX"/>
              </w:rPr>
            </w:pPr>
            <w:r w:rsidRPr="00650D58">
              <w:rPr>
                <w:rFonts w:ascii="Arial" w:hAnsi="Arial" w:cs="Arial"/>
                <w:bdr w:val="none" w:sz="0" w:space="0" w:color="auto" w:frame="1"/>
                <w:lang w:eastAsia="es-MX"/>
              </w:rPr>
              <w:t>Jimena Esther Alba Jiménez </w:t>
            </w:r>
          </w:p>
        </w:tc>
      </w:tr>
    </w:tbl>
    <w:p w14:paraId="67573033" w14:textId="77777777" w:rsidR="001C7D21" w:rsidRPr="00650D58" w:rsidRDefault="001C7D21" w:rsidP="00650D58">
      <w:pPr>
        <w:jc w:val="both"/>
        <w:rPr>
          <w:rFonts w:ascii="Arial" w:hAnsi="Arial" w:cs="Arial"/>
        </w:rPr>
      </w:pPr>
    </w:p>
    <w:p w14:paraId="16E11029" w14:textId="77777777" w:rsidR="001C7D21" w:rsidRPr="00650D58" w:rsidRDefault="001C7D21" w:rsidP="00650D58">
      <w:pPr>
        <w:jc w:val="both"/>
        <w:rPr>
          <w:rFonts w:ascii="Arial" w:hAnsi="Arial" w:cs="Arial"/>
        </w:rPr>
      </w:pPr>
      <w:bookmarkStart w:id="87" w:name="_Toc418843790"/>
    </w:p>
    <w:p w14:paraId="5335C37E" w14:textId="77777777" w:rsidR="001C7D21" w:rsidRPr="00650D58" w:rsidRDefault="001C7D21" w:rsidP="00650D58">
      <w:pPr>
        <w:jc w:val="both"/>
        <w:rPr>
          <w:rFonts w:ascii="Arial" w:hAnsi="Arial" w:cs="Arial"/>
          <w:b/>
        </w:rPr>
      </w:pPr>
      <w:r w:rsidRPr="00650D58">
        <w:rPr>
          <w:rFonts w:ascii="Arial" w:hAnsi="Arial" w:cs="Arial"/>
          <w:b/>
        </w:rPr>
        <w:t>Horizontalidad y verticalidad del PE de posgrado</w:t>
      </w:r>
      <w:bookmarkEnd w:id="87"/>
      <w:r w:rsidRPr="00650D58">
        <w:rPr>
          <w:rFonts w:ascii="Arial" w:hAnsi="Arial" w:cs="Arial"/>
          <w:b/>
        </w:rPr>
        <w:t xml:space="preserve"> </w:t>
      </w:r>
    </w:p>
    <w:p w14:paraId="3C009A3C" w14:textId="77777777" w:rsidR="00120DA2" w:rsidRPr="00650D58" w:rsidRDefault="00120DA2" w:rsidP="00650D58">
      <w:pPr>
        <w:jc w:val="both"/>
        <w:rPr>
          <w:rFonts w:ascii="Arial" w:hAnsi="Arial" w:cs="Arial"/>
          <w:b/>
        </w:rPr>
      </w:pPr>
    </w:p>
    <w:p w14:paraId="7818EB72" w14:textId="686CC65A" w:rsidR="001C7D21" w:rsidRPr="00650D58" w:rsidRDefault="001C7D2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En el siguiente Cuadro se presenta la temporalidad en que se impartirá cada una de las experiencias educativas, de tal manera que contribuyan al trabajo de investigación. En el primer semestre el Comité de seguimiento de tesis avala el protocolo de investigación y se realizan los análisis preliminares de los trabajos experimentales, que son presentados en la </w:t>
      </w:r>
      <w:r w:rsidR="00120DA2" w:rsidRPr="00650D58">
        <w:rPr>
          <w:rFonts w:ascii="Arial" w:eastAsia="Times New Roman" w:hAnsi="Arial" w:cs="Arial"/>
          <w:color w:val="000000"/>
          <w:sz w:val="24"/>
          <w:szCs w:val="24"/>
          <w:highlight w:val="white"/>
        </w:rPr>
        <w:t>EE</w:t>
      </w:r>
      <w:r w:rsidR="00E364C8"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Seminario de investigación I. A partir del segundo semestre, el estudiante presenta</w:t>
      </w:r>
      <w:r w:rsidR="00775700" w:rsidRPr="00650D58">
        <w:rPr>
          <w:rFonts w:ascii="Arial" w:eastAsia="Times New Roman" w:hAnsi="Arial" w:cs="Arial"/>
          <w:color w:val="000000"/>
          <w:sz w:val="24"/>
          <w:szCs w:val="24"/>
          <w:highlight w:val="white"/>
        </w:rPr>
        <w:t>rá</w:t>
      </w:r>
      <w:r w:rsidRPr="00650D58">
        <w:rPr>
          <w:rFonts w:ascii="Arial" w:eastAsia="Times New Roman" w:hAnsi="Arial" w:cs="Arial"/>
          <w:color w:val="000000"/>
          <w:sz w:val="24"/>
          <w:szCs w:val="24"/>
          <w:highlight w:val="white"/>
        </w:rPr>
        <w:t xml:space="preserve"> los avances de su investigación en los cursos de Proyecto de investigación (I</w:t>
      </w:r>
      <w:r w:rsidR="00E364C8"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 xml:space="preserve">al VII) y Seminario de investigación (II al VI). En cuarto semestre el estudiante deberá presentar y aprobar la experiencia educativa </w:t>
      </w:r>
      <w:r w:rsidR="00E364C8" w:rsidRPr="00650D58">
        <w:rPr>
          <w:rFonts w:ascii="Arial" w:eastAsia="Times New Roman" w:hAnsi="Arial" w:cs="Arial"/>
          <w:color w:val="000000"/>
          <w:sz w:val="24"/>
          <w:szCs w:val="24"/>
          <w:highlight w:val="white"/>
        </w:rPr>
        <w:t>Proyecto de Investigación III e</w:t>
      </w:r>
      <w:r w:rsidR="00B16B28" w:rsidRPr="00650D58">
        <w:rPr>
          <w:rFonts w:ascii="Arial" w:eastAsia="Times New Roman" w:hAnsi="Arial" w:cs="Arial"/>
          <w:color w:val="000000"/>
          <w:sz w:val="24"/>
          <w:szCs w:val="24"/>
          <w:highlight w:val="white"/>
        </w:rPr>
        <w:t>n la</w:t>
      </w:r>
      <w:r w:rsidR="00E364C8" w:rsidRPr="00650D58">
        <w:rPr>
          <w:rFonts w:ascii="Arial" w:eastAsia="Times New Roman" w:hAnsi="Arial" w:cs="Arial"/>
          <w:color w:val="000000"/>
          <w:sz w:val="24"/>
          <w:szCs w:val="24"/>
          <w:highlight w:val="white"/>
        </w:rPr>
        <w:t xml:space="preserve"> cual se</w:t>
      </w:r>
      <w:r w:rsidR="00B16B28" w:rsidRPr="00650D58">
        <w:rPr>
          <w:rFonts w:ascii="Arial" w:eastAsia="Times New Roman" w:hAnsi="Arial" w:cs="Arial"/>
          <w:color w:val="000000"/>
          <w:sz w:val="24"/>
          <w:szCs w:val="24"/>
          <w:highlight w:val="white"/>
        </w:rPr>
        <w:t xml:space="preserve"> realiza</w:t>
      </w:r>
      <w:r w:rsidR="00E364C8" w:rsidRPr="00650D58">
        <w:rPr>
          <w:rFonts w:ascii="Arial" w:eastAsia="Times New Roman" w:hAnsi="Arial" w:cs="Arial"/>
          <w:color w:val="000000"/>
          <w:sz w:val="24"/>
          <w:szCs w:val="24"/>
          <w:highlight w:val="white"/>
        </w:rPr>
        <w:t xml:space="preserve">rá un examen </w:t>
      </w:r>
      <w:r w:rsidR="00B16B28" w:rsidRPr="00650D58">
        <w:rPr>
          <w:rFonts w:ascii="Arial" w:eastAsia="Times New Roman" w:hAnsi="Arial" w:cs="Arial"/>
          <w:color w:val="000000"/>
          <w:sz w:val="24"/>
          <w:szCs w:val="24"/>
          <w:highlight w:val="white"/>
        </w:rPr>
        <w:t>especial</w:t>
      </w:r>
      <w:r w:rsidRPr="00650D58">
        <w:rPr>
          <w:rFonts w:ascii="Arial" w:eastAsia="Times New Roman" w:hAnsi="Arial" w:cs="Arial"/>
          <w:color w:val="000000"/>
          <w:sz w:val="24"/>
          <w:szCs w:val="24"/>
          <w:highlight w:val="white"/>
        </w:rPr>
        <w:t>, para lo cual del Núcleo Académico Básico nombr</w:t>
      </w:r>
      <w:r w:rsidR="00B16B28" w:rsidRPr="00650D58">
        <w:rPr>
          <w:rFonts w:ascii="Arial" w:eastAsia="Times New Roman" w:hAnsi="Arial" w:cs="Arial"/>
          <w:color w:val="000000"/>
          <w:sz w:val="24"/>
          <w:szCs w:val="24"/>
          <w:highlight w:val="white"/>
        </w:rPr>
        <w:t xml:space="preserve">ará </w:t>
      </w:r>
      <w:r w:rsidRPr="00650D58">
        <w:rPr>
          <w:rFonts w:ascii="Arial" w:eastAsia="Times New Roman" w:hAnsi="Arial" w:cs="Arial"/>
          <w:color w:val="000000"/>
          <w:sz w:val="24"/>
          <w:szCs w:val="24"/>
          <w:highlight w:val="white"/>
        </w:rPr>
        <w:t>a un grupo de cinco asesores, quienes eval</w:t>
      </w:r>
      <w:r w:rsidR="00775700" w:rsidRPr="00650D58">
        <w:rPr>
          <w:rFonts w:ascii="Arial" w:eastAsia="Times New Roman" w:hAnsi="Arial" w:cs="Arial"/>
          <w:color w:val="000000"/>
          <w:sz w:val="24"/>
          <w:szCs w:val="24"/>
          <w:highlight w:val="white"/>
        </w:rPr>
        <w:t>uarán</w:t>
      </w:r>
      <w:r w:rsidRPr="00650D58">
        <w:rPr>
          <w:rFonts w:ascii="Arial" w:eastAsia="Times New Roman" w:hAnsi="Arial" w:cs="Arial"/>
          <w:color w:val="000000"/>
          <w:sz w:val="24"/>
          <w:szCs w:val="24"/>
          <w:highlight w:val="white"/>
        </w:rPr>
        <w:t xml:space="preserve"> el trabajo de investigación y desempeño del estudiante.</w:t>
      </w:r>
      <w:r w:rsidR="001E3106" w:rsidRPr="00650D58">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Las experiencias educativas correspondientes al área especializada</w:t>
      </w:r>
      <w:r w:rsidR="00E364C8" w:rsidRPr="00650D58">
        <w:rPr>
          <w:rFonts w:ascii="Arial" w:eastAsia="Times New Roman" w:hAnsi="Arial" w:cs="Arial"/>
          <w:color w:val="000000"/>
          <w:sz w:val="24"/>
          <w:szCs w:val="24"/>
          <w:highlight w:val="white"/>
        </w:rPr>
        <w:t>, Taller de Escritura de Artículo Científico</w:t>
      </w:r>
      <w:r w:rsidRPr="00650D58">
        <w:rPr>
          <w:rFonts w:ascii="Arial" w:eastAsia="Times New Roman" w:hAnsi="Arial" w:cs="Arial"/>
          <w:color w:val="000000"/>
          <w:sz w:val="24"/>
          <w:szCs w:val="24"/>
          <w:highlight w:val="white"/>
        </w:rPr>
        <w:t xml:space="preserve"> y actividades académicas y/o de vinculación se cursarán en cualquiera de los </w:t>
      </w:r>
      <w:r w:rsidRPr="00650D58">
        <w:rPr>
          <w:rFonts w:ascii="Arial" w:eastAsia="Times New Roman" w:hAnsi="Arial" w:cs="Arial"/>
          <w:color w:val="000000"/>
          <w:sz w:val="24"/>
          <w:szCs w:val="24"/>
          <w:highlight w:val="white"/>
        </w:rPr>
        <w:lastRenderedPageBreak/>
        <w:t>semestres dependiendo de las necesidades del tema de tesis que desarrolla el estudiante.</w:t>
      </w:r>
    </w:p>
    <w:p w14:paraId="45FA26DB" w14:textId="77777777" w:rsidR="001C7D21" w:rsidRPr="00650D58" w:rsidRDefault="001C7D21" w:rsidP="00650D58">
      <w:pPr>
        <w:jc w:val="both"/>
        <w:rPr>
          <w:rFonts w:ascii="Arial" w:hAnsi="Arial" w:cs="Arial"/>
          <w:lang w:eastAsia="es-MX"/>
        </w:rPr>
      </w:pPr>
    </w:p>
    <w:tbl>
      <w:tblPr>
        <w:tblW w:w="10622" w:type="dxa"/>
        <w:jc w:val="center"/>
        <w:tblLayout w:type="fixed"/>
        <w:tblCellMar>
          <w:top w:w="15" w:type="dxa"/>
          <w:left w:w="15" w:type="dxa"/>
          <w:bottom w:w="15" w:type="dxa"/>
          <w:right w:w="15" w:type="dxa"/>
        </w:tblCellMar>
        <w:tblLook w:val="04A0" w:firstRow="1" w:lastRow="0" w:firstColumn="1" w:lastColumn="0" w:noHBand="0" w:noVBand="1"/>
      </w:tblPr>
      <w:tblGrid>
        <w:gridCol w:w="1833"/>
        <w:gridCol w:w="851"/>
        <w:gridCol w:w="1134"/>
        <w:gridCol w:w="1134"/>
        <w:gridCol w:w="1156"/>
        <w:gridCol w:w="1112"/>
        <w:gridCol w:w="1134"/>
        <w:gridCol w:w="1134"/>
        <w:gridCol w:w="1134"/>
      </w:tblGrid>
      <w:tr w:rsidR="00120DA2" w:rsidRPr="00E94876" w14:paraId="4D76BCA7" w14:textId="77777777" w:rsidTr="0002763F">
        <w:trPr>
          <w:trHeight w:val="400"/>
          <w:jc w:val="center"/>
        </w:trPr>
        <w:tc>
          <w:tcPr>
            <w:tcW w:w="10622" w:type="dxa"/>
            <w:gridSpan w:val="9"/>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4C289F5E" w14:textId="77777777" w:rsidR="00120DA2" w:rsidRPr="00E94876" w:rsidRDefault="00120DA2" w:rsidP="00650D58">
            <w:pPr>
              <w:jc w:val="both"/>
              <w:rPr>
                <w:rFonts w:ascii="Arial" w:hAnsi="Arial" w:cs="Arial"/>
                <w:sz w:val="22"/>
                <w:szCs w:val="22"/>
                <w:lang w:eastAsia="es-MX"/>
              </w:rPr>
            </w:pPr>
            <w:r w:rsidRPr="00E94876">
              <w:rPr>
                <w:rFonts w:ascii="Arial" w:hAnsi="Arial" w:cs="Arial"/>
                <w:b/>
                <w:bCs/>
                <w:sz w:val="22"/>
                <w:szCs w:val="22"/>
                <w:lang w:eastAsia="es-MX"/>
              </w:rPr>
              <w:t>Horizontalidad y verticalidad del Programa educativo</w:t>
            </w:r>
          </w:p>
        </w:tc>
      </w:tr>
      <w:tr w:rsidR="00120DA2" w:rsidRPr="00E94876" w14:paraId="3050B579" w14:textId="77777777" w:rsidTr="00E94876">
        <w:trPr>
          <w:trHeight w:val="400"/>
          <w:jc w:val="center"/>
        </w:trPr>
        <w:tc>
          <w:tcPr>
            <w:tcW w:w="1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3034E6" w14:textId="77777777" w:rsidR="00120DA2" w:rsidRPr="00E94876" w:rsidRDefault="00120DA2" w:rsidP="00650D58">
            <w:pPr>
              <w:spacing w:before="100" w:after="100"/>
              <w:jc w:val="both"/>
              <w:rPr>
                <w:rFonts w:ascii="Arial" w:hAnsi="Arial" w:cs="Arial"/>
                <w:sz w:val="22"/>
                <w:szCs w:val="22"/>
                <w:lang w:eastAsia="es-MX"/>
              </w:rPr>
            </w:pPr>
            <w:r w:rsidRPr="00E94876">
              <w:rPr>
                <w:rFonts w:ascii="Arial" w:hAnsi="Arial" w:cs="Arial"/>
                <w:b/>
                <w:bCs/>
                <w:sz w:val="22"/>
                <w:szCs w:val="22"/>
                <w:lang w:eastAsia="es-MX"/>
              </w:rPr>
              <w:t>Área/semestre</w:t>
            </w:r>
            <w:r w:rsidRPr="00E94876">
              <w:rPr>
                <w:rFonts w:ascii="Arial" w:hAnsi="Arial" w:cs="Arial"/>
                <w:sz w:val="22"/>
                <w:szCs w:val="22"/>
                <w:lang w:eastAsia="es-MX"/>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576A3A6A" w14:textId="77777777" w:rsidR="00120DA2" w:rsidRPr="00E94876" w:rsidRDefault="00120DA2" w:rsidP="00650D58">
            <w:pPr>
              <w:spacing w:before="100" w:after="100"/>
              <w:jc w:val="both"/>
              <w:rPr>
                <w:rFonts w:ascii="Arial" w:hAnsi="Arial" w:cs="Arial"/>
                <w:sz w:val="22"/>
                <w:szCs w:val="22"/>
                <w:lang w:eastAsia="es-MX"/>
              </w:rPr>
            </w:pPr>
            <w:r w:rsidRPr="00E94876">
              <w:rPr>
                <w:rFonts w:ascii="Arial" w:hAnsi="Arial" w:cs="Arial"/>
                <w:b/>
                <w:bCs/>
                <w:sz w:val="22"/>
                <w:szCs w:val="22"/>
                <w:lang w:eastAsia="es-MX"/>
              </w:rPr>
              <w:t>1</w:t>
            </w:r>
            <w:r w:rsidRPr="00E94876">
              <w:rPr>
                <w:rFonts w:ascii="Arial" w:hAnsi="Arial" w:cs="Arial"/>
                <w:sz w:val="22"/>
                <w:szCs w:val="22"/>
                <w:lang w:eastAsia="es-MX"/>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14FCCB3"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2</w:t>
            </w:r>
            <w:r w:rsidRPr="00E94876">
              <w:rPr>
                <w:rFonts w:ascii="Arial" w:hAnsi="Arial" w:cs="Arial"/>
                <w:sz w:val="22"/>
                <w:szCs w:val="22"/>
                <w:lang w:eastAsia="es-MX"/>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D6CC0DA"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3</w:t>
            </w:r>
            <w:r w:rsidRPr="00E94876">
              <w:rPr>
                <w:rFonts w:ascii="Arial" w:hAnsi="Arial" w:cs="Arial"/>
                <w:sz w:val="22"/>
                <w:szCs w:val="22"/>
                <w:lang w:eastAsia="es-MX"/>
              </w:rPr>
              <w:t> </w:t>
            </w:r>
          </w:p>
        </w:tc>
        <w:tc>
          <w:tcPr>
            <w:tcW w:w="1156" w:type="dxa"/>
            <w:tcBorders>
              <w:top w:val="nil"/>
              <w:left w:val="nil"/>
              <w:bottom w:val="single" w:sz="8" w:space="0" w:color="000000"/>
              <w:right w:val="single" w:sz="8" w:space="0" w:color="000000"/>
            </w:tcBorders>
            <w:tcMar>
              <w:top w:w="0" w:type="dxa"/>
              <w:left w:w="108" w:type="dxa"/>
              <w:bottom w:w="0" w:type="dxa"/>
              <w:right w:w="108" w:type="dxa"/>
            </w:tcMar>
            <w:hideMark/>
          </w:tcPr>
          <w:p w14:paraId="202F2C29"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4</w:t>
            </w:r>
            <w:r w:rsidRPr="00E94876">
              <w:rPr>
                <w:rFonts w:ascii="Arial" w:hAnsi="Arial" w:cs="Arial"/>
                <w:sz w:val="22"/>
                <w:szCs w:val="22"/>
                <w:lang w:eastAsia="es-MX"/>
              </w:rPr>
              <w:t> </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14:paraId="4CBDE6E1"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5</w:t>
            </w:r>
            <w:r w:rsidRPr="00E94876">
              <w:rPr>
                <w:rFonts w:ascii="Arial" w:hAnsi="Arial" w:cs="Arial"/>
                <w:sz w:val="22"/>
                <w:szCs w:val="22"/>
                <w:lang w:eastAsia="es-MX"/>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C4F123E"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6</w:t>
            </w:r>
            <w:r w:rsidRPr="00E94876">
              <w:rPr>
                <w:rFonts w:ascii="Arial" w:hAnsi="Arial" w:cs="Arial"/>
                <w:sz w:val="22"/>
                <w:szCs w:val="22"/>
                <w:lang w:eastAsia="es-MX"/>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07B9974"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7</w:t>
            </w:r>
            <w:r w:rsidRPr="00E94876">
              <w:rPr>
                <w:rFonts w:ascii="Arial" w:hAnsi="Arial" w:cs="Arial"/>
                <w:sz w:val="22"/>
                <w:szCs w:val="22"/>
                <w:lang w:eastAsia="es-MX"/>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0BAFB8A" w14:textId="77777777" w:rsidR="00120DA2" w:rsidRPr="00E94876" w:rsidRDefault="00120DA2" w:rsidP="00650D58">
            <w:pPr>
              <w:spacing w:before="100" w:after="100"/>
              <w:ind w:left="56"/>
              <w:jc w:val="both"/>
              <w:rPr>
                <w:rFonts w:ascii="Arial" w:hAnsi="Arial" w:cs="Arial"/>
                <w:sz w:val="22"/>
                <w:szCs w:val="22"/>
                <w:lang w:eastAsia="es-MX"/>
              </w:rPr>
            </w:pPr>
            <w:r w:rsidRPr="00E94876">
              <w:rPr>
                <w:rFonts w:ascii="Arial" w:hAnsi="Arial" w:cs="Arial"/>
                <w:b/>
                <w:bCs/>
                <w:sz w:val="22"/>
                <w:szCs w:val="22"/>
                <w:lang w:eastAsia="es-MX"/>
              </w:rPr>
              <w:t>8</w:t>
            </w:r>
            <w:r w:rsidRPr="00E94876">
              <w:rPr>
                <w:rFonts w:ascii="Arial" w:hAnsi="Arial" w:cs="Arial"/>
                <w:sz w:val="22"/>
                <w:szCs w:val="22"/>
                <w:lang w:eastAsia="es-MX"/>
              </w:rPr>
              <w:t> </w:t>
            </w:r>
          </w:p>
        </w:tc>
      </w:tr>
      <w:tr w:rsidR="00120DA2" w:rsidRPr="00E94876" w14:paraId="0FF81269" w14:textId="77777777" w:rsidTr="00E94876">
        <w:trPr>
          <w:jc w:val="center"/>
        </w:trPr>
        <w:tc>
          <w:tcPr>
            <w:tcW w:w="1833"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14:paraId="234EC2B8" w14:textId="77777777" w:rsidR="00120DA2" w:rsidRPr="00E94876" w:rsidRDefault="00120DA2" w:rsidP="00650D58">
            <w:pPr>
              <w:jc w:val="both"/>
              <w:rPr>
                <w:rFonts w:ascii="Arial" w:hAnsi="Arial" w:cs="Arial"/>
                <w:sz w:val="22"/>
                <w:szCs w:val="22"/>
                <w:lang w:eastAsia="es-MX"/>
              </w:rPr>
            </w:pPr>
            <w:r w:rsidRPr="00E94876">
              <w:rPr>
                <w:rFonts w:ascii="Arial" w:hAnsi="Arial" w:cs="Arial"/>
                <w:b/>
                <w:bCs/>
                <w:sz w:val="22"/>
                <w:szCs w:val="22"/>
                <w:lang w:eastAsia="es-MX"/>
              </w:rPr>
              <w:t>Investigación </w:t>
            </w:r>
          </w:p>
        </w:tc>
        <w:tc>
          <w:tcPr>
            <w:tcW w:w="878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14:paraId="1F90C591" w14:textId="26283ACA" w:rsidR="00120DA2" w:rsidRPr="00E94876" w:rsidRDefault="00120DA2" w:rsidP="00650D58">
            <w:pPr>
              <w:jc w:val="center"/>
              <w:rPr>
                <w:rFonts w:ascii="Arial" w:hAnsi="Arial" w:cs="Arial"/>
                <w:b/>
                <w:bCs/>
                <w:sz w:val="22"/>
                <w:szCs w:val="22"/>
                <w:lang w:eastAsia="es-MX"/>
              </w:rPr>
            </w:pPr>
            <w:r w:rsidRPr="00E94876">
              <w:rPr>
                <w:rFonts w:ascii="Arial" w:hAnsi="Arial" w:cs="Arial"/>
                <w:b/>
                <w:bCs/>
                <w:sz w:val="22"/>
                <w:szCs w:val="22"/>
                <w:lang w:eastAsia="es-MX"/>
              </w:rPr>
              <w:t>Proyecto de Investigación</w:t>
            </w:r>
          </w:p>
        </w:tc>
      </w:tr>
      <w:tr w:rsidR="00120DA2" w:rsidRPr="00E94876" w14:paraId="7987BB4C" w14:textId="77777777" w:rsidTr="00E94876">
        <w:trPr>
          <w:jc w:val="center"/>
        </w:trPr>
        <w:tc>
          <w:tcPr>
            <w:tcW w:w="1833" w:type="dxa"/>
            <w:vMerge/>
            <w:tcBorders>
              <w:top w:val="single" w:sz="8" w:space="0" w:color="000000"/>
              <w:left w:val="single" w:sz="8" w:space="0" w:color="000000"/>
              <w:bottom w:val="nil"/>
              <w:right w:val="single" w:sz="8" w:space="0" w:color="000000"/>
            </w:tcBorders>
            <w:vAlign w:val="center"/>
            <w:hideMark/>
          </w:tcPr>
          <w:p w14:paraId="3AE70B9B" w14:textId="77777777" w:rsidR="00120DA2" w:rsidRPr="00E94876" w:rsidRDefault="00120DA2" w:rsidP="00650D58">
            <w:pPr>
              <w:jc w:val="both"/>
              <w:rPr>
                <w:rFonts w:ascii="Arial" w:hAnsi="Arial" w:cs="Arial"/>
                <w:sz w:val="22"/>
                <w:szCs w:val="22"/>
                <w:lang w:eastAsia="es-MX"/>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4CB4FB65" w14:textId="77777777" w:rsidR="00120DA2" w:rsidRPr="00E94876" w:rsidRDefault="00120DA2" w:rsidP="00650D58">
            <w:pPr>
              <w:jc w:val="both"/>
              <w:rPr>
                <w:rFonts w:ascii="Arial" w:hAnsi="Arial" w:cs="Arial"/>
                <w:sz w:val="22"/>
                <w:szCs w:val="22"/>
                <w:lang w:eastAsia="es-MX"/>
              </w:rPr>
            </w:pP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1D3379" w14:textId="149E6DB5"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I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4C845F" w14:textId="1CE371C7"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II (10 créditos)</w:t>
            </w:r>
          </w:p>
        </w:tc>
        <w:tc>
          <w:tcPr>
            <w:tcW w:w="1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7EFB11" w14:textId="5C909B89"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III (10 créditos)</w:t>
            </w:r>
          </w:p>
        </w:tc>
        <w:tc>
          <w:tcPr>
            <w:tcW w:w="11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D728ABF" w14:textId="32ABB21C"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IV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E41BDD7" w14:textId="7FDC9FC1"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V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1CD612" w14:textId="4DE9A92C"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VI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4D38C5" w14:textId="180BD2C8"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Proyecto de Investigación VII (10 créditos)</w:t>
            </w:r>
          </w:p>
        </w:tc>
      </w:tr>
      <w:tr w:rsidR="00120DA2" w:rsidRPr="00E94876" w14:paraId="735B1AEA" w14:textId="77777777" w:rsidTr="00E94876">
        <w:trPr>
          <w:jc w:val="center"/>
        </w:trPr>
        <w:tc>
          <w:tcPr>
            <w:tcW w:w="1833" w:type="dxa"/>
            <w:vMerge/>
            <w:tcBorders>
              <w:top w:val="single" w:sz="8" w:space="0" w:color="000000"/>
              <w:left w:val="single" w:sz="8" w:space="0" w:color="000000"/>
              <w:bottom w:val="nil"/>
              <w:right w:val="single" w:sz="8" w:space="0" w:color="000000"/>
            </w:tcBorders>
            <w:vAlign w:val="center"/>
            <w:hideMark/>
          </w:tcPr>
          <w:p w14:paraId="67295BBA" w14:textId="77777777" w:rsidR="00120DA2" w:rsidRPr="00E94876" w:rsidRDefault="00120DA2" w:rsidP="00650D58">
            <w:pPr>
              <w:jc w:val="both"/>
              <w:rPr>
                <w:rFonts w:ascii="Arial" w:hAnsi="Arial" w:cs="Arial"/>
                <w:sz w:val="22"/>
                <w:szCs w:val="22"/>
                <w:lang w:eastAsia="es-MX"/>
              </w:rPr>
            </w:pPr>
          </w:p>
        </w:tc>
        <w:tc>
          <w:tcPr>
            <w:tcW w:w="878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14:paraId="38B0D7FF" w14:textId="77777777" w:rsidR="00120DA2" w:rsidRPr="00E94876" w:rsidRDefault="00120DA2" w:rsidP="00650D58">
            <w:pPr>
              <w:jc w:val="center"/>
              <w:rPr>
                <w:rFonts w:ascii="Arial" w:hAnsi="Arial" w:cs="Arial"/>
                <w:b/>
                <w:bCs/>
                <w:sz w:val="22"/>
                <w:szCs w:val="22"/>
                <w:lang w:eastAsia="es-MX"/>
              </w:rPr>
            </w:pPr>
            <w:r w:rsidRPr="00E94876">
              <w:rPr>
                <w:rFonts w:ascii="Arial" w:hAnsi="Arial" w:cs="Arial"/>
                <w:b/>
                <w:bCs/>
                <w:sz w:val="22"/>
                <w:szCs w:val="22"/>
                <w:lang w:eastAsia="es-MX"/>
              </w:rPr>
              <w:t>Seminario de Investigación</w:t>
            </w:r>
          </w:p>
        </w:tc>
      </w:tr>
      <w:tr w:rsidR="00120DA2" w:rsidRPr="00E94876" w14:paraId="7EC5FD50" w14:textId="77777777" w:rsidTr="00E94876">
        <w:trPr>
          <w:jc w:val="center"/>
        </w:trPr>
        <w:tc>
          <w:tcPr>
            <w:tcW w:w="1833" w:type="dxa"/>
            <w:vMerge/>
            <w:tcBorders>
              <w:top w:val="single" w:sz="8" w:space="0" w:color="000000"/>
              <w:left w:val="single" w:sz="8" w:space="0" w:color="000000"/>
              <w:bottom w:val="nil"/>
              <w:right w:val="single" w:sz="8" w:space="0" w:color="000000"/>
            </w:tcBorders>
            <w:vAlign w:val="center"/>
            <w:hideMark/>
          </w:tcPr>
          <w:p w14:paraId="09247594" w14:textId="77777777" w:rsidR="00120DA2" w:rsidRPr="00E94876" w:rsidRDefault="00120DA2" w:rsidP="00650D58">
            <w:pPr>
              <w:jc w:val="both"/>
              <w:rPr>
                <w:rFonts w:ascii="Arial" w:hAnsi="Arial" w:cs="Arial"/>
                <w:sz w:val="22"/>
                <w:szCs w:val="22"/>
                <w:lang w:eastAsia="es-MX"/>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56BF57E6" w14:textId="6FEFB526"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I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9C080C" w14:textId="77777777"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II (10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ED60A4" w14:textId="5A056DC3"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III (10 créditos)</w:t>
            </w:r>
          </w:p>
        </w:tc>
        <w:tc>
          <w:tcPr>
            <w:tcW w:w="11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6A15AD5" w14:textId="1D50AE87"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IV (12 créditos)</w:t>
            </w:r>
          </w:p>
        </w:tc>
        <w:tc>
          <w:tcPr>
            <w:tcW w:w="11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265C65" w14:textId="3B443EF8"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V (12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B35F51" w14:textId="44308656"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Seminario de Investigación VI (12 créditos)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5C6AFC" w14:textId="77777777" w:rsidR="00120DA2" w:rsidRPr="00E94876" w:rsidRDefault="00120DA2" w:rsidP="00650D58">
            <w:pPr>
              <w:jc w:val="both"/>
              <w:rPr>
                <w:rFonts w:ascii="Arial" w:hAnsi="Arial" w:cs="Arial"/>
                <w:sz w:val="22"/>
                <w:szCs w:val="22"/>
                <w:lang w:eastAsia="es-MX"/>
              </w:rPr>
            </w:pP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81271B" w14:textId="77777777" w:rsidR="00120DA2" w:rsidRPr="00E94876" w:rsidRDefault="00120DA2" w:rsidP="00650D58">
            <w:pPr>
              <w:jc w:val="both"/>
              <w:rPr>
                <w:rFonts w:ascii="Arial" w:hAnsi="Arial" w:cs="Arial"/>
                <w:sz w:val="22"/>
                <w:szCs w:val="22"/>
                <w:lang w:eastAsia="es-MX"/>
              </w:rPr>
            </w:pPr>
            <w:r w:rsidRPr="00E94876">
              <w:rPr>
                <w:rFonts w:ascii="Arial" w:hAnsi="Arial" w:cs="Arial"/>
                <w:sz w:val="22"/>
                <w:szCs w:val="22"/>
                <w:lang w:eastAsia="es-MX"/>
              </w:rPr>
              <w:t> </w:t>
            </w:r>
          </w:p>
        </w:tc>
      </w:tr>
      <w:tr w:rsidR="00E94876" w:rsidRPr="00E94876" w14:paraId="1A14C3CF" w14:textId="77777777" w:rsidTr="004A428E">
        <w:trPr>
          <w:jc w:val="center"/>
        </w:trPr>
        <w:tc>
          <w:tcPr>
            <w:tcW w:w="1833" w:type="dxa"/>
            <w:tcBorders>
              <w:top w:val="single" w:sz="8" w:space="0" w:color="000000"/>
              <w:left w:val="single" w:sz="8" w:space="0" w:color="000000"/>
              <w:bottom w:val="nil"/>
              <w:right w:val="single" w:sz="8" w:space="0" w:color="000000"/>
            </w:tcBorders>
            <w:vAlign w:val="center"/>
          </w:tcPr>
          <w:p w14:paraId="0C93E359" w14:textId="77777777" w:rsidR="00E94876" w:rsidRPr="00E94876" w:rsidRDefault="00E94876" w:rsidP="00650D58">
            <w:pPr>
              <w:jc w:val="both"/>
              <w:rPr>
                <w:rFonts w:ascii="Arial" w:hAnsi="Arial" w:cs="Arial"/>
                <w:sz w:val="22"/>
                <w:szCs w:val="22"/>
                <w:lang w:eastAsia="es-MX"/>
              </w:rPr>
            </w:pPr>
            <w:r w:rsidRPr="00E94876">
              <w:rPr>
                <w:rFonts w:ascii="Arial" w:hAnsi="Arial" w:cs="Arial"/>
                <w:b/>
                <w:bCs/>
                <w:sz w:val="22"/>
                <w:szCs w:val="22"/>
                <w:lang w:eastAsia="es-MX"/>
              </w:rPr>
              <w:t>Especializada u optativa</w:t>
            </w:r>
          </w:p>
        </w:tc>
        <w:tc>
          <w:tcPr>
            <w:tcW w:w="8789"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A752DB7" w14:textId="4BEAFA65" w:rsidR="00E94876" w:rsidRPr="004A428E" w:rsidRDefault="00E94876" w:rsidP="00E94876">
            <w:pPr>
              <w:jc w:val="center"/>
              <w:rPr>
                <w:rFonts w:ascii="Arial" w:hAnsi="Arial" w:cs="Arial"/>
                <w:sz w:val="22"/>
                <w:szCs w:val="22"/>
                <w:lang w:eastAsia="es-MX"/>
              </w:rPr>
            </w:pPr>
            <w:r w:rsidRPr="004A428E">
              <w:rPr>
                <w:rFonts w:ascii="Arial" w:hAnsi="Arial" w:cs="Arial"/>
                <w:sz w:val="22"/>
                <w:szCs w:val="22"/>
                <w:lang w:eastAsia="es-MX"/>
              </w:rPr>
              <w:t>Optativa I (10 créditos)</w:t>
            </w:r>
          </w:p>
          <w:p w14:paraId="624C7C75" w14:textId="38DDBC68" w:rsidR="00E94876" w:rsidRPr="004A428E" w:rsidRDefault="00E94876" w:rsidP="00E94876">
            <w:pPr>
              <w:jc w:val="center"/>
              <w:rPr>
                <w:rFonts w:ascii="Arial" w:hAnsi="Arial" w:cs="Arial"/>
                <w:sz w:val="22"/>
                <w:szCs w:val="22"/>
                <w:lang w:eastAsia="es-MX"/>
              </w:rPr>
            </w:pPr>
            <w:r w:rsidRPr="004A428E">
              <w:rPr>
                <w:rFonts w:ascii="Arial" w:hAnsi="Arial" w:cs="Arial"/>
                <w:sz w:val="22"/>
                <w:szCs w:val="22"/>
                <w:lang w:eastAsia="es-MX"/>
              </w:rPr>
              <w:t>Optativa II (10 créditos)</w:t>
            </w:r>
          </w:p>
          <w:p w14:paraId="6691A686" w14:textId="44574059" w:rsidR="00E94876" w:rsidRPr="004A428E" w:rsidRDefault="00E94876" w:rsidP="00650D58">
            <w:pPr>
              <w:jc w:val="center"/>
              <w:rPr>
                <w:rFonts w:ascii="Arial" w:hAnsi="Arial" w:cs="Arial"/>
                <w:sz w:val="22"/>
                <w:szCs w:val="22"/>
                <w:lang w:eastAsia="es-MX"/>
              </w:rPr>
            </w:pPr>
            <w:r w:rsidRPr="004A428E">
              <w:rPr>
                <w:rFonts w:ascii="Arial" w:hAnsi="Arial" w:cs="Arial"/>
                <w:sz w:val="22"/>
                <w:szCs w:val="22"/>
                <w:lang w:eastAsia="es-MX"/>
              </w:rPr>
              <w:t>Taller de escritura de artículo científico (10 créditos)</w:t>
            </w:r>
          </w:p>
          <w:p w14:paraId="446CB97D" w14:textId="6334403F" w:rsidR="00E94876" w:rsidRPr="004A428E" w:rsidRDefault="00E94876" w:rsidP="00650D58">
            <w:pPr>
              <w:jc w:val="both"/>
              <w:rPr>
                <w:rFonts w:ascii="Arial" w:hAnsi="Arial" w:cs="Arial"/>
                <w:sz w:val="22"/>
                <w:szCs w:val="22"/>
                <w:lang w:eastAsia="es-MX"/>
              </w:rPr>
            </w:pPr>
            <w:r w:rsidRPr="004A428E">
              <w:rPr>
                <w:rFonts w:ascii="Arial" w:hAnsi="Arial" w:cs="Arial"/>
                <w:sz w:val="22"/>
                <w:szCs w:val="22"/>
                <w:lang w:eastAsia="es-MX"/>
              </w:rPr>
              <w:t xml:space="preserve"> </w:t>
            </w:r>
          </w:p>
        </w:tc>
      </w:tr>
      <w:tr w:rsidR="00E94876" w:rsidRPr="00E94876" w14:paraId="65BCEC90" w14:textId="77777777" w:rsidTr="004A428E">
        <w:trPr>
          <w:jc w:val="center"/>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EBFD50" w14:textId="77777777" w:rsidR="00E94876" w:rsidRPr="00E94876" w:rsidRDefault="00E94876" w:rsidP="00650D58">
            <w:pPr>
              <w:jc w:val="both"/>
              <w:rPr>
                <w:rFonts w:ascii="Arial" w:hAnsi="Arial" w:cs="Arial"/>
                <w:b/>
                <w:bCs/>
                <w:sz w:val="22"/>
                <w:szCs w:val="22"/>
                <w:lang w:eastAsia="es-MX"/>
              </w:rPr>
            </w:pPr>
            <w:r w:rsidRPr="00E94876">
              <w:rPr>
                <w:rFonts w:ascii="Arial" w:hAnsi="Arial" w:cs="Arial"/>
                <w:b/>
                <w:bCs/>
                <w:sz w:val="22"/>
                <w:szCs w:val="22"/>
                <w:lang w:eastAsia="es-MX"/>
              </w:rPr>
              <w:t>Actividades Académicas y/o de vinculación</w:t>
            </w:r>
          </w:p>
        </w:tc>
        <w:tc>
          <w:tcPr>
            <w:tcW w:w="8789"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BFD5452" w14:textId="77777777" w:rsidR="00E94876" w:rsidRPr="004A428E" w:rsidRDefault="00E94876" w:rsidP="00E94876">
            <w:pPr>
              <w:jc w:val="center"/>
              <w:rPr>
                <w:rFonts w:ascii="Arial" w:hAnsi="Arial" w:cs="Arial"/>
                <w:sz w:val="22"/>
                <w:szCs w:val="22"/>
                <w:lang w:eastAsia="es-MX"/>
              </w:rPr>
            </w:pPr>
          </w:p>
          <w:p w14:paraId="20ABFF01" w14:textId="65CF47AB" w:rsidR="00E94876" w:rsidRPr="004A428E" w:rsidRDefault="00E94876" w:rsidP="00E94876">
            <w:pPr>
              <w:jc w:val="center"/>
              <w:rPr>
                <w:rFonts w:ascii="Arial" w:hAnsi="Arial" w:cs="Arial"/>
                <w:sz w:val="22"/>
                <w:szCs w:val="22"/>
                <w:lang w:eastAsia="es-MX"/>
              </w:rPr>
            </w:pPr>
            <w:r w:rsidRPr="004A428E">
              <w:rPr>
                <w:rFonts w:ascii="Arial" w:hAnsi="Arial" w:cs="Arial"/>
                <w:sz w:val="22"/>
                <w:szCs w:val="22"/>
                <w:lang w:eastAsia="es-MX"/>
              </w:rPr>
              <w:t>Actividad académica I(10 créditos)</w:t>
            </w:r>
          </w:p>
          <w:p w14:paraId="49A1F83C" w14:textId="49A8A503" w:rsidR="00E94876" w:rsidRPr="004A428E" w:rsidRDefault="00E94876" w:rsidP="00E94876">
            <w:pPr>
              <w:jc w:val="center"/>
              <w:rPr>
                <w:rFonts w:ascii="Arial" w:hAnsi="Arial" w:cs="Arial"/>
                <w:sz w:val="22"/>
                <w:szCs w:val="22"/>
                <w:lang w:eastAsia="es-MX"/>
              </w:rPr>
            </w:pPr>
            <w:r w:rsidRPr="004A428E">
              <w:rPr>
                <w:rFonts w:ascii="Arial" w:hAnsi="Arial" w:cs="Arial"/>
                <w:sz w:val="22"/>
                <w:szCs w:val="22"/>
                <w:lang w:eastAsia="es-MX"/>
              </w:rPr>
              <w:t>Publicación de Artículo científico (10 créditos)</w:t>
            </w:r>
          </w:p>
        </w:tc>
      </w:tr>
      <w:tr w:rsidR="00120DA2" w:rsidRPr="00E94876" w14:paraId="75280C83" w14:textId="77777777" w:rsidTr="00E94876">
        <w:trPr>
          <w:jc w:val="center"/>
        </w:trPr>
        <w:tc>
          <w:tcPr>
            <w:tcW w:w="1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CC3731" w14:textId="77777777" w:rsidR="00120DA2" w:rsidRPr="00E94876" w:rsidRDefault="00120DA2" w:rsidP="00650D58">
            <w:pPr>
              <w:jc w:val="both"/>
              <w:rPr>
                <w:rFonts w:ascii="Arial" w:hAnsi="Arial" w:cs="Arial"/>
                <w:sz w:val="22"/>
                <w:szCs w:val="22"/>
                <w:lang w:eastAsia="es-MX"/>
              </w:rPr>
            </w:pPr>
            <w:r w:rsidRPr="00E94876">
              <w:rPr>
                <w:rFonts w:ascii="Arial" w:hAnsi="Arial" w:cs="Arial"/>
                <w:b/>
                <w:bCs/>
                <w:sz w:val="22"/>
                <w:szCs w:val="22"/>
                <w:lang w:eastAsia="es-MX"/>
              </w:rPr>
              <w:t>Total de cursos/ Actividades</w:t>
            </w:r>
            <w:r w:rsidRPr="00E94876">
              <w:rPr>
                <w:rFonts w:ascii="Arial" w:hAnsi="Arial" w:cs="Arial"/>
                <w:sz w:val="22"/>
                <w:szCs w:val="22"/>
                <w:lang w:eastAsia="es-MX"/>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46E1557" w14:textId="6BC560DB"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E356979" w14:textId="77F3F341"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321C09A5" w14:textId="64C7F873"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3</w:t>
            </w:r>
          </w:p>
        </w:tc>
        <w:tc>
          <w:tcPr>
            <w:tcW w:w="1156" w:type="dxa"/>
            <w:tcBorders>
              <w:top w:val="nil"/>
              <w:left w:val="nil"/>
              <w:bottom w:val="single" w:sz="8" w:space="0" w:color="000000"/>
              <w:right w:val="single" w:sz="8" w:space="0" w:color="000000"/>
            </w:tcBorders>
            <w:tcMar>
              <w:top w:w="0" w:type="dxa"/>
              <w:left w:w="108" w:type="dxa"/>
              <w:bottom w:w="0" w:type="dxa"/>
              <w:right w:w="108" w:type="dxa"/>
            </w:tcMar>
            <w:hideMark/>
          </w:tcPr>
          <w:p w14:paraId="78AACBBD" w14:textId="66934D16"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2</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14:paraId="4B5718D5" w14:textId="77777777"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76070ED" w14:textId="3C0121C1"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9D93439" w14:textId="1278BE03"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CB55FC7" w14:textId="3D1E24D9"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1</w:t>
            </w:r>
          </w:p>
        </w:tc>
      </w:tr>
      <w:tr w:rsidR="00120DA2" w:rsidRPr="00E94876" w14:paraId="0D438B3B" w14:textId="77777777" w:rsidTr="00E94876">
        <w:trPr>
          <w:jc w:val="center"/>
        </w:trPr>
        <w:tc>
          <w:tcPr>
            <w:tcW w:w="1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74F8C6" w14:textId="77777777" w:rsidR="00120DA2" w:rsidRPr="00E94876" w:rsidRDefault="00120DA2" w:rsidP="00650D58">
            <w:pPr>
              <w:jc w:val="both"/>
              <w:rPr>
                <w:rFonts w:ascii="Arial" w:hAnsi="Arial" w:cs="Arial"/>
                <w:sz w:val="22"/>
                <w:szCs w:val="22"/>
                <w:lang w:eastAsia="es-MX"/>
              </w:rPr>
            </w:pPr>
            <w:r w:rsidRPr="00E94876">
              <w:rPr>
                <w:rFonts w:ascii="Arial" w:hAnsi="Arial" w:cs="Arial"/>
                <w:b/>
                <w:bCs/>
                <w:sz w:val="22"/>
                <w:szCs w:val="22"/>
                <w:lang w:eastAsia="es-MX"/>
              </w:rPr>
              <w:t>Total de créditos</w:t>
            </w:r>
            <w:r w:rsidRPr="00E94876">
              <w:rPr>
                <w:rFonts w:ascii="Arial" w:hAnsi="Arial" w:cs="Arial"/>
                <w:sz w:val="22"/>
                <w:szCs w:val="22"/>
                <w:lang w:eastAsia="es-MX"/>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4E788F15" w14:textId="487875AB"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3</w:t>
            </w:r>
            <w:r w:rsidR="00120DA2" w:rsidRPr="00E94876">
              <w:rPr>
                <w:rFonts w:ascii="Arial" w:hAnsi="Arial" w:cs="Arial"/>
                <w:sz w:val="22"/>
                <w:szCs w:val="22"/>
                <w:lang w:eastAsia="es-MX"/>
              </w:rPr>
              <w:t>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215F997" w14:textId="5046FCFC"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2014CAFB" w14:textId="4E641D8C" w:rsidR="00120DA2" w:rsidRPr="00E94876" w:rsidRDefault="00120DA2" w:rsidP="00650D58">
            <w:pPr>
              <w:jc w:val="center"/>
              <w:rPr>
                <w:rFonts w:ascii="Arial" w:hAnsi="Arial" w:cs="Arial"/>
                <w:sz w:val="22"/>
                <w:szCs w:val="22"/>
                <w:lang w:eastAsia="es-MX"/>
              </w:rPr>
            </w:pPr>
            <w:r w:rsidRPr="00E94876">
              <w:rPr>
                <w:rFonts w:ascii="Arial" w:hAnsi="Arial" w:cs="Arial"/>
                <w:sz w:val="22"/>
                <w:szCs w:val="22"/>
                <w:lang w:eastAsia="es-MX"/>
              </w:rPr>
              <w:t>30</w:t>
            </w:r>
          </w:p>
        </w:tc>
        <w:tc>
          <w:tcPr>
            <w:tcW w:w="1156" w:type="dxa"/>
            <w:tcBorders>
              <w:top w:val="nil"/>
              <w:left w:val="nil"/>
              <w:bottom w:val="single" w:sz="8" w:space="0" w:color="000000"/>
              <w:right w:val="single" w:sz="8" w:space="0" w:color="000000"/>
            </w:tcBorders>
            <w:tcMar>
              <w:top w:w="0" w:type="dxa"/>
              <w:left w:w="108" w:type="dxa"/>
              <w:bottom w:w="0" w:type="dxa"/>
              <w:right w:w="108" w:type="dxa"/>
            </w:tcMar>
            <w:hideMark/>
          </w:tcPr>
          <w:p w14:paraId="58BBD0B5" w14:textId="71CE6111"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22</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14:paraId="38429236" w14:textId="156EC7E2"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CEFEF04" w14:textId="55F6E292"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22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BB15EA5" w14:textId="7B5EE117"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10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6E88B2E2" w14:textId="01EE1856" w:rsidR="00120DA2" w:rsidRPr="00E94876" w:rsidRDefault="00534D75" w:rsidP="00650D58">
            <w:pPr>
              <w:jc w:val="center"/>
              <w:rPr>
                <w:rFonts w:ascii="Arial" w:hAnsi="Arial" w:cs="Arial"/>
                <w:sz w:val="22"/>
                <w:szCs w:val="22"/>
                <w:lang w:eastAsia="es-MX"/>
              </w:rPr>
            </w:pPr>
            <w:r w:rsidRPr="00E94876">
              <w:rPr>
                <w:rFonts w:ascii="Arial" w:hAnsi="Arial" w:cs="Arial"/>
                <w:sz w:val="22"/>
                <w:szCs w:val="22"/>
                <w:lang w:eastAsia="es-MX"/>
              </w:rPr>
              <w:t>10</w:t>
            </w:r>
          </w:p>
        </w:tc>
      </w:tr>
      <w:tr w:rsidR="00120DA2" w:rsidRPr="00E94876" w14:paraId="3872E0F7" w14:textId="77777777" w:rsidTr="00E94876">
        <w:trPr>
          <w:jc w:val="center"/>
        </w:trPr>
        <w:tc>
          <w:tcPr>
            <w:tcW w:w="1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41051C" w14:textId="77777777" w:rsidR="00120DA2" w:rsidRPr="00E94876" w:rsidRDefault="00120DA2" w:rsidP="00650D58">
            <w:pPr>
              <w:jc w:val="both"/>
              <w:rPr>
                <w:rFonts w:ascii="Arial" w:hAnsi="Arial" w:cs="Arial"/>
                <w:sz w:val="22"/>
                <w:szCs w:val="22"/>
                <w:lang w:eastAsia="es-MX"/>
              </w:rPr>
            </w:pPr>
            <w:r w:rsidRPr="00E94876">
              <w:rPr>
                <w:rFonts w:ascii="Arial" w:hAnsi="Arial" w:cs="Arial"/>
                <w:sz w:val="22"/>
                <w:szCs w:val="22"/>
                <w:lang w:eastAsia="es-MX"/>
              </w:rPr>
              <w:t> </w:t>
            </w:r>
          </w:p>
        </w:tc>
        <w:tc>
          <w:tcPr>
            <w:tcW w:w="8789" w:type="dxa"/>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06E0998" w14:textId="77777777" w:rsidR="00120DA2" w:rsidRPr="00E94876" w:rsidRDefault="00120DA2" w:rsidP="00650D58">
            <w:pPr>
              <w:jc w:val="both"/>
              <w:rPr>
                <w:rFonts w:ascii="Arial" w:hAnsi="Arial" w:cs="Arial"/>
                <w:sz w:val="22"/>
                <w:szCs w:val="22"/>
                <w:lang w:eastAsia="es-MX"/>
              </w:rPr>
            </w:pPr>
            <w:r w:rsidRPr="00E94876">
              <w:rPr>
                <w:rFonts w:ascii="Arial" w:hAnsi="Arial" w:cs="Arial"/>
                <w:sz w:val="22"/>
                <w:szCs w:val="22"/>
                <w:lang w:eastAsia="es-MX"/>
              </w:rPr>
              <w:t> </w:t>
            </w:r>
          </w:p>
        </w:tc>
      </w:tr>
      <w:tr w:rsidR="00120DA2" w:rsidRPr="00E94876" w14:paraId="21612117" w14:textId="77777777" w:rsidTr="0002763F">
        <w:trPr>
          <w:jc w:val="center"/>
        </w:trPr>
        <w:tc>
          <w:tcPr>
            <w:tcW w:w="10622"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2D27EB" w14:textId="02DDFDFA" w:rsidR="00120DA2" w:rsidRPr="00E94876" w:rsidRDefault="00120DA2" w:rsidP="00E94876">
            <w:pPr>
              <w:jc w:val="center"/>
              <w:rPr>
                <w:rFonts w:ascii="Arial" w:hAnsi="Arial" w:cs="Arial"/>
                <w:sz w:val="22"/>
                <w:szCs w:val="22"/>
                <w:lang w:eastAsia="es-MX"/>
              </w:rPr>
            </w:pPr>
            <w:r w:rsidRPr="00E94876">
              <w:rPr>
                <w:rFonts w:ascii="Arial" w:hAnsi="Arial" w:cs="Arial"/>
                <w:b/>
                <w:bCs/>
                <w:i/>
                <w:iCs/>
                <w:sz w:val="22"/>
                <w:szCs w:val="22"/>
                <w:lang w:eastAsia="es-MX"/>
              </w:rPr>
              <w:t>20</w:t>
            </w:r>
            <w:r w:rsidR="00534D75" w:rsidRPr="00E94876">
              <w:rPr>
                <w:rFonts w:ascii="Arial" w:hAnsi="Arial" w:cs="Arial"/>
                <w:b/>
                <w:bCs/>
                <w:i/>
                <w:iCs/>
                <w:sz w:val="22"/>
                <w:szCs w:val="22"/>
                <w:lang w:eastAsia="es-MX"/>
              </w:rPr>
              <w:t>2</w:t>
            </w:r>
            <w:r w:rsidRPr="00E94876">
              <w:rPr>
                <w:rFonts w:ascii="Arial" w:hAnsi="Arial" w:cs="Arial"/>
                <w:b/>
                <w:bCs/>
                <w:i/>
                <w:iCs/>
                <w:sz w:val="22"/>
                <w:szCs w:val="22"/>
                <w:lang w:eastAsia="es-MX"/>
              </w:rPr>
              <w:t xml:space="preserve"> créditos totales</w:t>
            </w:r>
          </w:p>
        </w:tc>
      </w:tr>
    </w:tbl>
    <w:p w14:paraId="26E5EF60" w14:textId="632873A1" w:rsidR="001C7D21" w:rsidRPr="00650D58" w:rsidRDefault="001C7D21" w:rsidP="00650D58">
      <w:pPr>
        <w:jc w:val="both"/>
        <w:rPr>
          <w:rFonts w:ascii="Arial" w:hAnsi="Arial" w:cs="Arial"/>
        </w:rPr>
      </w:pPr>
    </w:p>
    <w:p w14:paraId="21E8CE11" w14:textId="77777777" w:rsidR="003440D6" w:rsidRPr="00650D58" w:rsidRDefault="003440D6" w:rsidP="00650D58">
      <w:pPr>
        <w:jc w:val="both"/>
        <w:rPr>
          <w:rFonts w:ascii="Arial" w:hAnsi="Arial" w:cs="Arial"/>
        </w:rPr>
      </w:pPr>
    </w:p>
    <w:p w14:paraId="039394BD" w14:textId="15E47DD5" w:rsidR="00A25E08" w:rsidRPr="009B1E04" w:rsidRDefault="00EA2936" w:rsidP="009B1E04">
      <w:pPr>
        <w:pStyle w:val="Ttulo2"/>
        <w:numPr>
          <w:ilvl w:val="0"/>
          <w:numId w:val="0"/>
        </w:numPr>
        <w:ind w:left="567" w:hanging="567"/>
        <w:jc w:val="both"/>
        <w:rPr>
          <w:rFonts w:ascii="Arial" w:hAnsi="Arial" w:cs="Arial"/>
          <w:b w:val="0"/>
          <w:i/>
          <w:szCs w:val="24"/>
        </w:rPr>
      </w:pPr>
      <w:bookmarkStart w:id="88" w:name="_Toc130987499"/>
      <w:r>
        <w:rPr>
          <w:rFonts w:ascii="Arial" w:hAnsi="Arial" w:cs="Arial"/>
          <w:b w:val="0"/>
          <w:i/>
          <w:szCs w:val="24"/>
        </w:rPr>
        <w:t>8</w:t>
      </w:r>
      <w:r w:rsidR="00E53D23" w:rsidRPr="009B1E04">
        <w:rPr>
          <w:rFonts w:ascii="Arial" w:hAnsi="Arial" w:cs="Arial"/>
          <w:b w:val="0"/>
          <w:i/>
          <w:szCs w:val="24"/>
        </w:rPr>
        <w:t xml:space="preserve">.2. </w:t>
      </w:r>
      <w:r w:rsidR="00A25E08" w:rsidRPr="009B1E04">
        <w:rPr>
          <w:rFonts w:ascii="Arial" w:hAnsi="Arial" w:cs="Arial"/>
          <w:b w:val="0"/>
          <w:i/>
          <w:szCs w:val="24"/>
        </w:rPr>
        <w:t>Descripción y registro de las Líneas de Generación y Aplicación del Conocimiento</w:t>
      </w:r>
      <w:bookmarkEnd w:id="88"/>
      <w:r w:rsidR="00A25E08" w:rsidRPr="009B1E04">
        <w:rPr>
          <w:rFonts w:ascii="Arial" w:hAnsi="Arial" w:cs="Arial"/>
          <w:b w:val="0"/>
          <w:i/>
          <w:szCs w:val="24"/>
        </w:rPr>
        <w:tab/>
      </w:r>
    </w:p>
    <w:p w14:paraId="12279946" w14:textId="77777777" w:rsidR="00366E6E" w:rsidRPr="00650D58" w:rsidRDefault="00366E6E" w:rsidP="00650D58">
      <w:pPr>
        <w:jc w:val="both"/>
        <w:rPr>
          <w:rFonts w:ascii="Arial" w:hAnsi="Arial" w:cs="Arial"/>
        </w:rPr>
      </w:pPr>
    </w:p>
    <w:p w14:paraId="321101B2" w14:textId="63D6D60A" w:rsidR="003343B2" w:rsidRPr="00650D58" w:rsidRDefault="00F83F50" w:rsidP="00650D58">
      <w:pPr>
        <w:jc w:val="both"/>
        <w:rPr>
          <w:rFonts w:ascii="Arial" w:hAnsi="Arial" w:cs="Arial"/>
          <w:bCs/>
        </w:rPr>
      </w:pPr>
      <w:r w:rsidRPr="00650D58">
        <w:rPr>
          <w:rFonts w:ascii="Arial" w:hAnsi="Arial" w:cs="Arial"/>
          <w:bCs/>
        </w:rPr>
        <w:t xml:space="preserve">El programa de posgrado cuenta con dos Líneas de Generación y Aplicación del Conocimiento (LGACs): </w:t>
      </w:r>
    </w:p>
    <w:p w14:paraId="24C0A550" w14:textId="77777777" w:rsidR="003343B2" w:rsidRPr="00650D58" w:rsidRDefault="003343B2" w:rsidP="00650D58">
      <w:pPr>
        <w:jc w:val="both"/>
        <w:rPr>
          <w:rFonts w:ascii="Arial" w:hAnsi="Arial" w:cs="Arial"/>
          <w:bCs/>
        </w:rPr>
      </w:pPr>
    </w:p>
    <w:tbl>
      <w:tblPr>
        <w:tblStyle w:val="Tablaconcuadrcula"/>
        <w:tblW w:w="0" w:type="auto"/>
        <w:tblLook w:val="04A0" w:firstRow="1" w:lastRow="0" w:firstColumn="1" w:lastColumn="0" w:noHBand="0" w:noVBand="1"/>
      </w:tblPr>
      <w:tblGrid>
        <w:gridCol w:w="2004"/>
        <w:gridCol w:w="3469"/>
        <w:gridCol w:w="3021"/>
      </w:tblGrid>
      <w:tr w:rsidR="00F83F50" w:rsidRPr="00650D58" w14:paraId="7E4A0D1A" w14:textId="77777777" w:rsidTr="003343B2">
        <w:tc>
          <w:tcPr>
            <w:tcW w:w="1805" w:type="dxa"/>
          </w:tcPr>
          <w:p w14:paraId="4807CBCE" w14:textId="45BC0B68" w:rsidR="00F83F50" w:rsidRPr="00650D58" w:rsidRDefault="00F83F50" w:rsidP="00650D58">
            <w:pPr>
              <w:jc w:val="both"/>
              <w:rPr>
                <w:rFonts w:ascii="Arial" w:hAnsi="Arial" w:cs="Arial"/>
                <w:b/>
                <w:sz w:val="24"/>
                <w:szCs w:val="24"/>
              </w:rPr>
            </w:pPr>
            <w:r w:rsidRPr="00650D58">
              <w:rPr>
                <w:rFonts w:ascii="Arial" w:hAnsi="Arial" w:cs="Arial"/>
                <w:b/>
                <w:sz w:val="24"/>
                <w:szCs w:val="24"/>
              </w:rPr>
              <w:t>LGAC</w:t>
            </w:r>
          </w:p>
        </w:tc>
        <w:tc>
          <w:tcPr>
            <w:tcW w:w="3577" w:type="dxa"/>
          </w:tcPr>
          <w:p w14:paraId="6E226DDB" w14:textId="499B4CD5" w:rsidR="00F83F50" w:rsidRPr="00650D58" w:rsidRDefault="00F83F50" w:rsidP="00650D58">
            <w:pPr>
              <w:jc w:val="both"/>
              <w:rPr>
                <w:rFonts w:ascii="Arial" w:hAnsi="Arial" w:cs="Arial"/>
                <w:b/>
                <w:sz w:val="24"/>
                <w:szCs w:val="24"/>
              </w:rPr>
            </w:pPr>
            <w:r w:rsidRPr="00650D58">
              <w:rPr>
                <w:rFonts w:ascii="Arial" w:hAnsi="Arial" w:cs="Arial"/>
                <w:b/>
                <w:sz w:val="24"/>
                <w:szCs w:val="24"/>
              </w:rPr>
              <w:t>Descripción</w:t>
            </w:r>
          </w:p>
        </w:tc>
        <w:tc>
          <w:tcPr>
            <w:tcW w:w="3112" w:type="dxa"/>
          </w:tcPr>
          <w:p w14:paraId="39DD6A76" w14:textId="162D746C" w:rsidR="00F83F50" w:rsidRPr="00650D58" w:rsidRDefault="00F83F50" w:rsidP="00650D58">
            <w:pPr>
              <w:jc w:val="both"/>
              <w:rPr>
                <w:rFonts w:ascii="Arial" w:hAnsi="Arial" w:cs="Arial"/>
                <w:b/>
                <w:sz w:val="24"/>
                <w:szCs w:val="24"/>
              </w:rPr>
            </w:pPr>
            <w:r w:rsidRPr="00650D58">
              <w:rPr>
                <w:rFonts w:ascii="Arial" w:hAnsi="Arial" w:cs="Arial"/>
                <w:b/>
                <w:sz w:val="24"/>
                <w:szCs w:val="24"/>
              </w:rPr>
              <w:t>Profesores por LGAC</w:t>
            </w:r>
          </w:p>
        </w:tc>
      </w:tr>
      <w:tr w:rsidR="006207B4" w:rsidRPr="00650D58" w14:paraId="5EE07F00" w14:textId="77777777" w:rsidTr="003343B2">
        <w:trPr>
          <w:trHeight w:val="448"/>
        </w:trPr>
        <w:tc>
          <w:tcPr>
            <w:tcW w:w="1805" w:type="dxa"/>
            <w:vMerge w:val="restart"/>
            <w:vAlign w:val="center"/>
          </w:tcPr>
          <w:p w14:paraId="6DF79100" w14:textId="77777777" w:rsidR="006207B4" w:rsidRPr="00650D58" w:rsidRDefault="006207B4" w:rsidP="00650D58">
            <w:pPr>
              <w:ind w:firstLine="0"/>
              <w:jc w:val="center"/>
              <w:rPr>
                <w:rFonts w:ascii="Arial" w:hAnsi="Arial" w:cs="Arial"/>
                <w:bCs/>
                <w:sz w:val="24"/>
                <w:szCs w:val="24"/>
              </w:rPr>
            </w:pPr>
            <w:r w:rsidRPr="00650D58">
              <w:rPr>
                <w:rFonts w:ascii="Arial" w:hAnsi="Arial" w:cs="Arial"/>
                <w:bCs/>
                <w:sz w:val="24"/>
                <w:szCs w:val="24"/>
              </w:rPr>
              <w:t>LGAC 1</w:t>
            </w:r>
          </w:p>
          <w:p w14:paraId="79E58F49" w14:textId="66B469EE" w:rsidR="006207B4" w:rsidRPr="00650D58" w:rsidRDefault="006207B4" w:rsidP="00650D58">
            <w:pPr>
              <w:ind w:firstLine="0"/>
              <w:jc w:val="center"/>
              <w:rPr>
                <w:rFonts w:ascii="Arial" w:hAnsi="Arial" w:cs="Arial"/>
                <w:bCs/>
                <w:sz w:val="24"/>
                <w:szCs w:val="24"/>
              </w:rPr>
            </w:pPr>
            <w:r w:rsidRPr="00650D58">
              <w:rPr>
                <w:rFonts w:ascii="Arial" w:hAnsi="Arial" w:cs="Arial"/>
                <w:bCs/>
                <w:sz w:val="24"/>
                <w:szCs w:val="24"/>
              </w:rPr>
              <w:t xml:space="preserve">Procesamiento, propiedades físicas y </w:t>
            </w:r>
            <w:r w:rsidRPr="00650D58">
              <w:rPr>
                <w:rFonts w:ascii="Arial" w:hAnsi="Arial" w:cs="Arial"/>
                <w:bCs/>
                <w:sz w:val="24"/>
                <w:szCs w:val="24"/>
              </w:rPr>
              <w:lastRenderedPageBreak/>
              <w:t>estabilidad de alimentos</w:t>
            </w:r>
          </w:p>
        </w:tc>
        <w:tc>
          <w:tcPr>
            <w:tcW w:w="3577" w:type="dxa"/>
            <w:vMerge w:val="restart"/>
          </w:tcPr>
          <w:p w14:paraId="76B6D2A3" w14:textId="63501AEE" w:rsidR="006207B4" w:rsidRPr="00650D58" w:rsidRDefault="00494883" w:rsidP="00650D58">
            <w:pPr>
              <w:ind w:firstLine="0"/>
              <w:jc w:val="both"/>
              <w:rPr>
                <w:rFonts w:ascii="Arial" w:hAnsi="Arial" w:cs="Arial"/>
                <w:sz w:val="24"/>
                <w:szCs w:val="24"/>
              </w:rPr>
            </w:pPr>
            <w:r w:rsidRPr="00650D58">
              <w:rPr>
                <w:rFonts w:ascii="Arial" w:hAnsi="Arial" w:cs="Arial"/>
                <w:sz w:val="24"/>
                <w:szCs w:val="24"/>
              </w:rPr>
              <w:lastRenderedPageBreak/>
              <w:t xml:space="preserve">Tiene como objetivo impulsar los trabajos relacionados con la evaluación de la relación entre las propiedades físicas y </w:t>
            </w:r>
            <w:r w:rsidRPr="00650D58">
              <w:rPr>
                <w:rFonts w:ascii="Arial" w:hAnsi="Arial" w:cs="Arial"/>
                <w:sz w:val="24"/>
                <w:szCs w:val="24"/>
              </w:rPr>
              <w:lastRenderedPageBreak/>
              <w:t>funcionales de los alimentos durante su procesamiento y bajo diferentes condiciones de almacenamiento.</w:t>
            </w:r>
          </w:p>
        </w:tc>
        <w:tc>
          <w:tcPr>
            <w:tcW w:w="3112" w:type="dxa"/>
          </w:tcPr>
          <w:p w14:paraId="5EBB9F70" w14:textId="7D093CF9" w:rsidR="003343B2" w:rsidRPr="00650D58" w:rsidRDefault="003343B2" w:rsidP="00650D58">
            <w:pPr>
              <w:ind w:firstLine="0"/>
              <w:jc w:val="both"/>
              <w:rPr>
                <w:rFonts w:ascii="Arial" w:hAnsi="Arial" w:cs="Arial"/>
                <w:sz w:val="24"/>
                <w:szCs w:val="24"/>
              </w:rPr>
            </w:pPr>
            <w:r w:rsidRPr="00650D58">
              <w:rPr>
                <w:rFonts w:ascii="Arial" w:hAnsi="Arial" w:cs="Arial"/>
                <w:sz w:val="24"/>
                <w:szCs w:val="24"/>
              </w:rPr>
              <w:lastRenderedPageBreak/>
              <w:t>Dr. César Ignacio Beristain Guevara</w:t>
            </w:r>
          </w:p>
        </w:tc>
      </w:tr>
      <w:tr w:rsidR="006207B4" w:rsidRPr="00650D58" w14:paraId="485E8C5F" w14:textId="77777777" w:rsidTr="003343B2">
        <w:trPr>
          <w:trHeight w:val="529"/>
        </w:trPr>
        <w:tc>
          <w:tcPr>
            <w:tcW w:w="1805" w:type="dxa"/>
            <w:vMerge/>
          </w:tcPr>
          <w:p w14:paraId="657511BE" w14:textId="77777777" w:rsidR="006207B4" w:rsidRPr="00650D58" w:rsidRDefault="006207B4" w:rsidP="00650D58">
            <w:pPr>
              <w:jc w:val="both"/>
              <w:rPr>
                <w:rFonts w:ascii="Arial" w:hAnsi="Arial" w:cs="Arial"/>
                <w:bCs/>
                <w:sz w:val="24"/>
                <w:szCs w:val="24"/>
              </w:rPr>
            </w:pPr>
          </w:p>
        </w:tc>
        <w:tc>
          <w:tcPr>
            <w:tcW w:w="3577" w:type="dxa"/>
            <w:vMerge/>
          </w:tcPr>
          <w:p w14:paraId="573691B2" w14:textId="77777777" w:rsidR="006207B4" w:rsidRPr="00650D58" w:rsidRDefault="006207B4" w:rsidP="00650D58">
            <w:pPr>
              <w:jc w:val="both"/>
              <w:rPr>
                <w:rFonts w:ascii="Arial" w:hAnsi="Arial" w:cs="Arial"/>
                <w:b/>
                <w:sz w:val="24"/>
                <w:szCs w:val="24"/>
              </w:rPr>
            </w:pPr>
          </w:p>
        </w:tc>
        <w:tc>
          <w:tcPr>
            <w:tcW w:w="3112" w:type="dxa"/>
          </w:tcPr>
          <w:p w14:paraId="6380342D" w14:textId="1D24D6A6" w:rsidR="006207B4" w:rsidRPr="00650D58" w:rsidRDefault="003343B2" w:rsidP="00650D58">
            <w:pPr>
              <w:ind w:firstLine="0"/>
              <w:jc w:val="both"/>
              <w:rPr>
                <w:rFonts w:ascii="Arial" w:hAnsi="Arial" w:cs="Arial"/>
                <w:sz w:val="24"/>
                <w:szCs w:val="24"/>
              </w:rPr>
            </w:pPr>
            <w:r w:rsidRPr="00650D58">
              <w:rPr>
                <w:rFonts w:ascii="Arial" w:hAnsi="Arial" w:cs="Arial"/>
                <w:sz w:val="24"/>
                <w:szCs w:val="24"/>
              </w:rPr>
              <w:t>Dra. Maribel Jiménez Fernández</w:t>
            </w:r>
          </w:p>
        </w:tc>
      </w:tr>
      <w:tr w:rsidR="006207B4" w:rsidRPr="00650D58" w14:paraId="6F279975" w14:textId="77777777" w:rsidTr="003343B2">
        <w:trPr>
          <w:trHeight w:val="564"/>
        </w:trPr>
        <w:tc>
          <w:tcPr>
            <w:tcW w:w="1805" w:type="dxa"/>
            <w:vMerge/>
          </w:tcPr>
          <w:p w14:paraId="6E3BF32C" w14:textId="77777777" w:rsidR="006207B4" w:rsidRPr="00650D58" w:rsidRDefault="006207B4" w:rsidP="00650D58">
            <w:pPr>
              <w:jc w:val="both"/>
              <w:rPr>
                <w:rFonts w:ascii="Arial" w:hAnsi="Arial" w:cs="Arial"/>
                <w:bCs/>
                <w:sz w:val="24"/>
                <w:szCs w:val="24"/>
              </w:rPr>
            </w:pPr>
          </w:p>
        </w:tc>
        <w:tc>
          <w:tcPr>
            <w:tcW w:w="3577" w:type="dxa"/>
            <w:vMerge/>
          </w:tcPr>
          <w:p w14:paraId="0CECD6F3" w14:textId="77777777" w:rsidR="006207B4" w:rsidRPr="00650D58" w:rsidRDefault="006207B4" w:rsidP="00650D58">
            <w:pPr>
              <w:jc w:val="both"/>
              <w:rPr>
                <w:rFonts w:ascii="Arial" w:hAnsi="Arial" w:cs="Arial"/>
                <w:b/>
                <w:sz w:val="24"/>
                <w:szCs w:val="24"/>
              </w:rPr>
            </w:pPr>
          </w:p>
        </w:tc>
        <w:tc>
          <w:tcPr>
            <w:tcW w:w="3112" w:type="dxa"/>
          </w:tcPr>
          <w:p w14:paraId="74FED468" w14:textId="44E3F2E3" w:rsidR="006207B4" w:rsidRPr="00650D58" w:rsidRDefault="003343B2" w:rsidP="00650D58">
            <w:pPr>
              <w:ind w:firstLine="0"/>
              <w:jc w:val="both"/>
              <w:rPr>
                <w:rFonts w:ascii="Arial" w:hAnsi="Arial" w:cs="Arial"/>
                <w:sz w:val="24"/>
                <w:szCs w:val="24"/>
              </w:rPr>
            </w:pPr>
            <w:r w:rsidRPr="00650D58">
              <w:rPr>
                <w:rFonts w:ascii="Arial" w:hAnsi="Arial" w:cs="Arial"/>
                <w:sz w:val="24"/>
                <w:szCs w:val="24"/>
              </w:rPr>
              <w:t>Dra. Luz Alicia Pascual Pineda</w:t>
            </w:r>
          </w:p>
        </w:tc>
      </w:tr>
      <w:tr w:rsidR="006207B4" w:rsidRPr="00650D58" w14:paraId="6BFDEFBD" w14:textId="77777777" w:rsidTr="003343B2">
        <w:tc>
          <w:tcPr>
            <w:tcW w:w="1805" w:type="dxa"/>
            <w:vMerge/>
          </w:tcPr>
          <w:p w14:paraId="5D370B1F" w14:textId="77777777" w:rsidR="006207B4" w:rsidRPr="00650D58" w:rsidRDefault="006207B4" w:rsidP="00650D58">
            <w:pPr>
              <w:jc w:val="both"/>
              <w:rPr>
                <w:rFonts w:ascii="Arial" w:hAnsi="Arial" w:cs="Arial"/>
                <w:bCs/>
                <w:sz w:val="24"/>
                <w:szCs w:val="24"/>
              </w:rPr>
            </w:pPr>
          </w:p>
        </w:tc>
        <w:tc>
          <w:tcPr>
            <w:tcW w:w="3577" w:type="dxa"/>
            <w:vMerge/>
          </w:tcPr>
          <w:p w14:paraId="23B29A93" w14:textId="77777777" w:rsidR="006207B4" w:rsidRPr="00650D58" w:rsidRDefault="006207B4" w:rsidP="00650D58">
            <w:pPr>
              <w:jc w:val="both"/>
              <w:rPr>
                <w:rFonts w:ascii="Arial" w:hAnsi="Arial" w:cs="Arial"/>
                <w:b/>
                <w:sz w:val="24"/>
                <w:szCs w:val="24"/>
              </w:rPr>
            </w:pPr>
          </w:p>
        </w:tc>
        <w:tc>
          <w:tcPr>
            <w:tcW w:w="3112" w:type="dxa"/>
          </w:tcPr>
          <w:p w14:paraId="15E0CBFA" w14:textId="6007D4B5" w:rsidR="006207B4" w:rsidRPr="00650D58" w:rsidRDefault="003343B2" w:rsidP="00650D58">
            <w:pPr>
              <w:ind w:firstLine="0"/>
              <w:jc w:val="both"/>
              <w:rPr>
                <w:rFonts w:ascii="Arial" w:hAnsi="Arial" w:cs="Arial"/>
                <w:sz w:val="24"/>
                <w:szCs w:val="24"/>
              </w:rPr>
            </w:pPr>
            <w:r w:rsidRPr="00650D58">
              <w:rPr>
                <w:rFonts w:ascii="Arial" w:hAnsi="Arial" w:cs="Arial"/>
                <w:sz w:val="24"/>
                <w:szCs w:val="24"/>
              </w:rPr>
              <w:t>Dra. Martha Paola Rascón Díaz</w:t>
            </w:r>
          </w:p>
        </w:tc>
      </w:tr>
      <w:tr w:rsidR="006207B4" w:rsidRPr="00650D58" w14:paraId="0C922712" w14:textId="77777777" w:rsidTr="00322329">
        <w:trPr>
          <w:trHeight w:val="438"/>
        </w:trPr>
        <w:tc>
          <w:tcPr>
            <w:tcW w:w="1805" w:type="dxa"/>
            <w:vMerge w:val="restart"/>
          </w:tcPr>
          <w:p w14:paraId="754782B1" w14:textId="331AAFAA" w:rsidR="006207B4" w:rsidRPr="00650D58" w:rsidRDefault="006207B4" w:rsidP="00650D58">
            <w:pPr>
              <w:ind w:firstLine="0"/>
              <w:jc w:val="center"/>
              <w:rPr>
                <w:rFonts w:ascii="Arial" w:hAnsi="Arial" w:cs="Arial"/>
                <w:bCs/>
                <w:sz w:val="24"/>
                <w:szCs w:val="24"/>
              </w:rPr>
            </w:pPr>
            <w:r w:rsidRPr="00650D58">
              <w:rPr>
                <w:rFonts w:ascii="Arial" w:hAnsi="Arial" w:cs="Arial"/>
                <w:bCs/>
                <w:sz w:val="24"/>
                <w:szCs w:val="24"/>
              </w:rPr>
              <w:t>LGAC 2</w:t>
            </w:r>
          </w:p>
          <w:p w14:paraId="10FF7990" w14:textId="536DAEAB" w:rsidR="006207B4" w:rsidRPr="00650D58" w:rsidRDefault="006207B4" w:rsidP="00650D58">
            <w:pPr>
              <w:ind w:firstLine="0"/>
              <w:jc w:val="center"/>
              <w:rPr>
                <w:rFonts w:ascii="Arial" w:hAnsi="Arial" w:cs="Arial"/>
                <w:bCs/>
                <w:sz w:val="24"/>
                <w:szCs w:val="24"/>
              </w:rPr>
            </w:pPr>
            <w:r w:rsidRPr="00650D58">
              <w:rPr>
                <w:rFonts w:ascii="Arial" w:hAnsi="Arial" w:cs="Arial"/>
                <w:bCs/>
                <w:sz w:val="24"/>
                <w:szCs w:val="24"/>
              </w:rPr>
              <w:t>Propiedades funcionales y nutricionales de compuestos bioactivos</w:t>
            </w:r>
          </w:p>
        </w:tc>
        <w:tc>
          <w:tcPr>
            <w:tcW w:w="3577" w:type="dxa"/>
            <w:vMerge w:val="restart"/>
          </w:tcPr>
          <w:p w14:paraId="33E755BE" w14:textId="7C366B9F" w:rsidR="006207B4" w:rsidRPr="00650D58" w:rsidRDefault="006207B4" w:rsidP="00650D58">
            <w:pPr>
              <w:ind w:firstLine="0"/>
              <w:jc w:val="both"/>
              <w:rPr>
                <w:rFonts w:ascii="Arial" w:hAnsi="Arial" w:cs="Arial"/>
                <w:b/>
                <w:sz w:val="24"/>
                <w:szCs w:val="24"/>
              </w:rPr>
            </w:pPr>
            <w:r w:rsidRPr="00650D58">
              <w:rPr>
                <w:rFonts w:ascii="Arial" w:hAnsi="Arial" w:cs="Arial"/>
                <w:sz w:val="24"/>
                <w:szCs w:val="24"/>
                <w:shd w:val="clear" w:color="auto" w:fill="FFFFFF"/>
              </w:rPr>
              <w:t xml:space="preserve">Se enfoca </w:t>
            </w:r>
            <w:r w:rsidR="00322329" w:rsidRPr="00650D58">
              <w:rPr>
                <w:rFonts w:ascii="Arial" w:hAnsi="Arial" w:cs="Arial"/>
                <w:sz w:val="24"/>
                <w:szCs w:val="24"/>
                <w:shd w:val="clear" w:color="auto" w:fill="FFFFFF"/>
              </w:rPr>
              <w:t xml:space="preserve">en el estudio de procesos de </w:t>
            </w:r>
            <w:r w:rsidRPr="00650D58">
              <w:rPr>
                <w:rFonts w:ascii="Arial" w:hAnsi="Arial" w:cs="Arial"/>
                <w:sz w:val="24"/>
                <w:szCs w:val="24"/>
                <w:shd w:val="clear" w:color="auto" w:fill="FFFFFF"/>
              </w:rPr>
              <w:t>extracción, purificación y caracterización estructural de compuestos bioactivos</w:t>
            </w:r>
            <w:r w:rsidR="00322329" w:rsidRPr="00650D58">
              <w:rPr>
                <w:rFonts w:ascii="Arial" w:hAnsi="Arial" w:cs="Arial"/>
                <w:sz w:val="24"/>
                <w:szCs w:val="24"/>
                <w:shd w:val="clear" w:color="auto" w:fill="FFFFFF"/>
              </w:rPr>
              <w:t>;</w:t>
            </w:r>
            <w:r w:rsidRPr="00650D58">
              <w:rPr>
                <w:rFonts w:ascii="Arial" w:hAnsi="Arial" w:cs="Arial"/>
                <w:sz w:val="24"/>
                <w:szCs w:val="24"/>
                <w:shd w:val="clear" w:color="auto" w:fill="FFFFFF"/>
              </w:rPr>
              <w:t xml:space="preserve"> evaluación de propiedades funcionales de alimentos, nutracéuticos y su modificación física, química y enzimática</w:t>
            </w:r>
            <w:r w:rsidR="003343B2" w:rsidRPr="00650D58">
              <w:rPr>
                <w:rFonts w:ascii="Arial" w:hAnsi="Arial" w:cs="Arial"/>
                <w:sz w:val="24"/>
                <w:szCs w:val="24"/>
                <w:shd w:val="clear" w:color="auto" w:fill="FFFFFF"/>
              </w:rPr>
              <w:t>.</w:t>
            </w:r>
          </w:p>
        </w:tc>
        <w:tc>
          <w:tcPr>
            <w:tcW w:w="3112" w:type="dxa"/>
          </w:tcPr>
          <w:p w14:paraId="4CD117FD" w14:textId="2E59542A" w:rsidR="006207B4" w:rsidRPr="00650D58" w:rsidRDefault="003343B2" w:rsidP="00650D58">
            <w:pPr>
              <w:ind w:firstLine="0"/>
              <w:jc w:val="both"/>
              <w:rPr>
                <w:rFonts w:ascii="Arial" w:hAnsi="Arial" w:cs="Arial"/>
                <w:sz w:val="24"/>
                <w:szCs w:val="24"/>
              </w:rPr>
            </w:pPr>
            <w:r w:rsidRPr="00650D58">
              <w:rPr>
                <w:rFonts w:ascii="Arial" w:hAnsi="Arial" w:cs="Arial"/>
                <w:sz w:val="24"/>
                <w:szCs w:val="24"/>
              </w:rPr>
              <w:t>Dra. Luz Irene Pascual Mathey</w:t>
            </w:r>
          </w:p>
        </w:tc>
      </w:tr>
      <w:tr w:rsidR="00494883" w:rsidRPr="00650D58" w14:paraId="3417BA3B" w14:textId="77777777" w:rsidTr="003343B2">
        <w:tc>
          <w:tcPr>
            <w:tcW w:w="1805" w:type="dxa"/>
            <w:vMerge/>
          </w:tcPr>
          <w:p w14:paraId="648D3654" w14:textId="77777777" w:rsidR="00494883" w:rsidRPr="00650D58" w:rsidRDefault="00494883" w:rsidP="00650D58">
            <w:pPr>
              <w:jc w:val="center"/>
              <w:rPr>
                <w:rFonts w:ascii="Arial" w:hAnsi="Arial" w:cs="Arial"/>
                <w:b/>
                <w:bCs/>
                <w:sz w:val="24"/>
                <w:szCs w:val="24"/>
              </w:rPr>
            </w:pPr>
          </w:p>
        </w:tc>
        <w:tc>
          <w:tcPr>
            <w:tcW w:w="3577" w:type="dxa"/>
            <w:vMerge/>
          </w:tcPr>
          <w:p w14:paraId="186A3000" w14:textId="77777777" w:rsidR="00494883" w:rsidRPr="00650D58" w:rsidRDefault="00494883" w:rsidP="00650D58">
            <w:pPr>
              <w:jc w:val="both"/>
              <w:rPr>
                <w:rFonts w:ascii="Arial" w:hAnsi="Arial" w:cs="Arial"/>
                <w:sz w:val="24"/>
                <w:szCs w:val="24"/>
                <w:shd w:val="clear" w:color="auto" w:fill="FFFFFF"/>
              </w:rPr>
            </w:pPr>
          </w:p>
        </w:tc>
        <w:tc>
          <w:tcPr>
            <w:tcW w:w="3112" w:type="dxa"/>
          </w:tcPr>
          <w:p w14:paraId="3CC030AA" w14:textId="172F4E6E" w:rsidR="00494883" w:rsidRPr="00650D58" w:rsidRDefault="003343B2" w:rsidP="00650D58">
            <w:pPr>
              <w:ind w:firstLine="0"/>
              <w:jc w:val="both"/>
              <w:rPr>
                <w:rFonts w:ascii="Arial" w:hAnsi="Arial" w:cs="Arial"/>
                <w:sz w:val="24"/>
                <w:szCs w:val="24"/>
              </w:rPr>
            </w:pPr>
            <w:r w:rsidRPr="00650D58">
              <w:rPr>
                <w:rFonts w:ascii="Arial" w:hAnsi="Arial" w:cs="Arial"/>
                <w:sz w:val="24"/>
                <w:szCs w:val="24"/>
              </w:rPr>
              <w:t>Dra. María del Socorro Herrera Meza</w:t>
            </w:r>
          </w:p>
        </w:tc>
      </w:tr>
      <w:tr w:rsidR="00494883" w:rsidRPr="00650D58" w14:paraId="20644179" w14:textId="77777777" w:rsidTr="00322329">
        <w:trPr>
          <w:trHeight w:val="499"/>
        </w:trPr>
        <w:tc>
          <w:tcPr>
            <w:tcW w:w="1805" w:type="dxa"/>
            <w:vMerge/>
          </w:tcPr>
          <w:p w14:paraId="6D89BAA1" w14:textId="77777777" w:rsidR="00494883" w:rsidRPr="00650D58" w:rsidRDefault="00494883" w:rsidP="00650D58">
            <w:pPr>
              <w:jc w:val="center"/>
              <w:rPr>
                <w:rFonts w:ascii="Arial" w:hAnsi="Arial" w:cs="Arial"/>
                <w:b/>
                <w:bCs/>
                <w:sz w:val="24"/>
                <w:szCs w:val="24"/>
              </w:rPr>
            </w:pPr>
          </w:p>
        </w:tc>
        <w:tc>
          <w:tcPr>
            <w:tcW w:w="3577" w:type="dxa"/>
            <w:vMerge/>
          </w:tcPr>
          <w:p w14:paraId="57C9B649" w14:textId="77777777" w:rsidR="00494883" w:rsidRPr="00650D58" w:rsidRDefault="00494883" w:rsidP="00650D58">
            <w:pPr>
              <w:jc w:val="both"/>
              <w:rPr>
                <w:rFonts w:ascii="Arial" w:hAnsi="Arial" w:cs="Arial"/>
                <w:sz w:val="24"/>
                <w:szCs w:val="24"/>
                <w:shd w:val="clear" w:color="auto" w:fill="FFFFFF"/>
              </w:rPr>
            </w:pPr>
          </w:p>
        </w:tc>
        <w:tc>
          <w:tcPr>
            <w:tcW w:w="3112" w:type="dxa"/>
          </w:tcPr>
          <w:p w14:paraId="7062FBD6" w14:textId="458E7286" w:rsidR="00494883" w:rsidRPr="00650D58" w:rsidRDefault="003343B2" w:rsidP="00650D58">
            <w:pPr>
              <w:ind w:firstLine="0"/>
              <w:jc w:val="both"/>
              <w:rPr>
                <w:rFonts w:ascii="Arial" w:hAnsi="Arial" w:cs="Arial"/>
                <w:sz w:val="24"/>
                <w:szCs w:val="24"/>
              </w:rPr>
            </w:pPr>
            <w:r w:rsidRPr="00650D58">
              <w:rPr>
                <w:rFonts w:ascii="Arial" w:hAnsi="Arial" w:cs="Arial"/>
                <w:sz w:val="24"/>
                <w:szCs w:val="24"/>
              </w:rPr>
              <w:t>Dra. Elvia Cruz Huerta</w:t>
            </w:r>
          </w:p>
        </w:tc>
      </w:tr>
      <w:tr w:rsidR="006207B4" w:rsidRPr="00650D58" w14:paraId="1B36A207" w14:textId="77777777" w:rsidTr="003343B2">
        <w:tc>
          <w:tcPr>
            <w:tcW w:w="1805" w:type="dxa"/>
            <w:vMerge/>
          </w:tcPr>
          <w:p w14:paraId="000A261C" w14:textId="77777777" w:rsidR="006207B4" w:rsidRPr="00650D58" w:rsidRDefault="006207B4" w:rsidP="00650D58">
            <w:pPr>
              <w:jc w:val="center"/>
              <w:rPr>
                <w:rFonts w:ascii="Arial" w:hAnsi="Arial" w:cs="Arial"/>
                <w:b/>
                <w:sz w:val="24"/>
                <w:szCs w:val="24"/>
              </w:rPr>
            </w:pPr>
          </w:p>
        </w:tc>
        <w:tc>
          <w:tcPr>
            <w:tcW w:w="3577" w:type="dxa"/>
            <w:vMerge/>
          </w:tcPr>
          <w:p w14:paraId="2064BFDD" w14:textId="77777777" w:rsidR="006207B4" w:rsidRPr="00650D58" w:rsidRDefault="006207B4" w:rsidP="00650D58">
            <w:pPr>
              <w:jc w:val="both"/>
              <w:rPr>
                <w:rFonts w:ascii="Arial" w:hAnsi="Arial" w:cs="Arial"/>
                <w:sz w:val="24"/>
                <w:szCs w:val="24"/>
                <w:shd w:val="clear" w:color="auto" w:fill="FFFFFF"/>
              </w:rPr>
            </w:pPr>
          </w:p>
        </w:tc>
        <w:tc>
          <w:tcPr>
            <w:tcW w:w="3112" w:type="dxa"/>
          </w:tcPr>
          <w:p w14:paraId="542143E6" w14:textId="0FE68D8E" w:rsidR="006207B4" w:rsidRPr="00650D58" w:rsidRDefault="003343B2" w:rsidP="00650D58">
            <w:pPr>
              <w:ind w:firstLine="0"/>
              <w:jc w:val="both"/>
              <w:rPr>
                <w:rFonts w:ascii="Arial" w:hAnsi="Arial" w:cs="Arial"/>
                <w:sz w:val="24"/>
                <w:szCs w:val="24"/>
              </w:rPr>
            </w:pPr>
            <w:r w:rsidRPr="00650D58">
              <w:rPr>
                <w:rFonts w:ascii="Arial" w:hAnsi="Arial" w:cs="Arial"/>
                <w:sz w:val="24"/>
                <w:szCs w:val="24"/>
              </w:rPr>
              <w:t>Dr. Oscar García Barradas</w:t>
            </w:r>
          </w:p>
        </w:tc>
      </w:tr>
      <w:tr w:rsidR="00494883" w:rsidRPr="00650D58" w14:paraId="48B33F29" w14:textId="77777777" w:rsidTr="00322329">
        <w:trPr>
          <w:trHeight w:val="655"/>
        </w:trPr>
        <w:tc>
          <w:tcPr>
            <w:tcW w:w="1805" w:type="dxa"/>
            <w:vMerge w:val="restart"/>
          </w:tcPr>
          <w:p w14:paraId="393E6259" w14:textId="77777777" w:rsidR="00322329" w:rsidRPr="00650D58" w:rsidRDefault="00322329" w:rsidP="00650D58">
            <w:pPr>
              <w:ind w:firstLine="0"/>
              <w:jc w:val="center"/>
              <w:rPr>
                <w:rFonts w:ascii="Arial" w:hAnsi="Arial" w:cs="Arial"/>
                <w:b/>
                <w:sz w:val="24"/>
                <w:szCs w:val="24"/>
              </w:rPr>
            </w:pPr>
          </w:p>
          <w:p w14:paraId="05295AF1" w14:textId="22A1EE44" w:rsidR="00494883" w:rsidRPr="00650D58" w:rsidRDefault="00494883" w:rsidP="00650D58">
            <w:pPr>
              <w:ind w:firstLine="0"/>
              <w:jc w:val="center"/>
              <w:rPr>
                <w:rFonts w:ascii="Arial" w:hAnsi="Arial" w:cs="Arial"/>
                <w:bCs/>
                <w:sz w:val="24"/>
                <w:szCs w:val="24"/>
              </w:rPr>
            </w:pPr>
            <w:r w:rsidRPr="00650D58">
              <w:rPr>
                <w:rFonts w:ascii="Arial" w:hAnsi="Arial" w:cs="Arial"/>
                <w:bCs/>
                <w:sz w:val="24"/>
                <w:szCs w:val="24"/>
              </w:rPr>
              <w:t>LGAC 3</w:t>
            </w:r>
          </w:p>
          <w:p w14:paraId="446ABAA8" w14:textId="1E92776A" w:rsidR="00494883" w:rsidRPr="00650D58" w:rsidRDefault="00494883" w:rsidP="00650D58">
            <w:pPr>
              <w:ind w:firstLine="0"/>
              <w:jc w:val="center"/>
              <w:rPr>
                <w:rFonts w:ascii="Arial" w:hAnsi="Arial" w:cs="Arial"/>
                <w:b/>
                <w:sz w:val="24"/>
                <w:szCs w:val="24"/>
              </w:rPr>
            </w:pPr>
            <w:r w:rsidRPr="00650D58">
              <w:rPr>
                <w:rFonts w:ascii="Arial" w:hAnsi="Arial" w:cs="Arial"/>
                <w:bCs/>
                <w:sz w:val="24"/>
                <w:szCs w:val="24"/>
              </w:rPr>
              <w:t>Almacenamiento y conservación de Alimentos</w:t>
            </w:r>
          </w:p>
        </w:tc>
        <w:tc>
          <w:tcPr>
            <w:tcW w:w="3577" w:type="dxa"/>
            <w:vMerge w:val="restart"/>
          </w:tcPr>
          <w:p w14:paraId="4D8789A9" w14:textId="49E47466" w:rsidR="00494883" w:rsidRPr="00650D58" w:rsidRDefault="00322329" w:rsidP="00650D58">
            <w:pPr>
              <w:ind w:firstLine="0"/>
              <w:jc w:val="both"/>
              <w:rPr>
                <w:rFonts w:ascii="Arial" w:hAnsi="Arial" w:cs="Arial"/>
                <w:sz w:val="24"/>
                <w:szCs w:val="24"/>
                <w:shd w:val="clear" w:color="auto" w:fill="FFFFFF"/>
              </w:rPr>
            </w:pPr>
            <w:r w:rsidRPr="00650D58">
              <w:rPr>
                <w:rFonts w:ascii="Arial" w:hAnsi="Arial" w:cs="Arial"/>
                <w:sz w:val="24"/>
                <w:szCs w:val="24"/>
              </w:rPr>
              <w:t>Estudia</w:t>
            </w:r>
            <w:r w:rsidR="00494883" w:rsidRPr="00650D58">
              <w:rPr>
                <w:rFonts w:ascii="Arial" w:hAnsi="Arial" w:cs="Arial"/>
                <w:sz w:val="24"/>
                <w:szCs w:val="24"/>
              </w:rPr>
              <w:t xml:space="preserve"> los procesos físicos y bioquímicos involucrados en el deterioro de especies vegetales tradicionales y nativas para proponer métodos adecuados para conservar sus características fisicoquímicas y compuestos bioactivos como productos frescos y procesados. </w:t>
            </w:r>
          </w:p>
        </w:tc>
        <w:tc>
          <w:tcPr>
            <w:tcW w:w="3112" w:type="dxa"/>
          </w:tcPr>
          <w:p w14:paraId="63B8EEEF" w14:textId="188F6F8E" w:rsidR="00494883" w:rsidRPr="00650D58" w:rsidRDefault="003343B2" w:rsidP="00650D58">
            <w:pPr>
              <w:ind w:firstLine="0"/>
              <w:jc w:val="both"/>
              <w:rPr>
                <w:rFonts w:ascii="Arial" w:hAnsi="Arial" w:cs="Arial"/>
                <w:sz w:val="24"/>
                <w:szCs w:val="24"/>
              </w:rPr>
            </w:pPr>
            <w:r w:rsidRPr="00650D58">
              <w:rPr>
                <w:rFonts w:ascii="Arial" w:hAnsi="Arial" w:cs="Arial"/>
                <w:sz w:val="24"/>
                <w:szCs w:val="24"/>
              </w:rPr>
              <w:t>Dra. Elia Nora Aquino Bolaños</w:t>
            </w:r>
          </w:p>
        </w:tc>
      </w:tr>
      <w:tr w:rsidR="00494883" w:rsidRPr="00650D58" w14:paraId="19AEE6A0" w14:textId="77777777" w:rsidTr="003343B2">
        <w:tc>
          <w:tcPr>
            <w:tcW w:w="1805" w:type="dxa"/>
            <w:vMerge/>
          </w:tcPr>
          <w:p w14:paraId="33BA285C" w14:textId="77777777" w:rsidR="00494883" w:rsidRPr="00650D58" w:rsidRDefault="00494883" w:rsidP="00650D58">
            <w:pPr>
              <w:jc w:val="both"/>
              <w:rPr>
                <w:rFonts w:ascii="Arial" w:hAnsi="Arial" w:cs="Arial"/>
                <w:b/>
                <w:sz w:val="24"/>
                <w:szCs w:val="24"/>
              </w:rPr>
            </w:pPr>
          </w:p>
        </w:tc>
        <w:tc>
          <w:tcPr>
            <w:tcW w:w="3577" w:type="dxa"/>
            <w:vMerge/>
          </w:tcPr>
          <w:p w14:paraId="07AB1071" w14:textId="77777777" w:rsidR="00494883" w:rsidRPr="00650D58" w:rsidRDefault="00494883" w:rsidP="00650D58">
            <w:pPr>
              <w:jc w:val="both"/>
              <w:rPr>
                <w:rFonts w:ascii="Arial" w:hAnsi="Arial" w:cs="Arial"/>
                <w:sz w:val="24"/>
                <w:szCs w:val="24"/>
              </w:rPr>
            </w:pPr>
          </w:p>
        </w:tc>
        <w:tc>
          <w:tcPr>
            <w:tcW w:w="3112" w:type="dxa"/>
          </w:tcPr>
          <w:p w14:paraId="48A2694F" w14:textId="39257156" w:rsidR="00494883" w:rsidRPr="00650D58" w:rsidRDefault="003343B2" w:rsidP="00650D58">
            <w:pPr>
              <w:ind w:firstLine="0"/>
              <w:jc w:val="both"/>
              <w:rPr>
                <w:rFonts w:ascii="Arial" w:hAnsi="Arial" w:cs="Arial"/>
                <w:sz w:val="24"/>
                <w:szCs w:val="24"/>
              </w:rPr>
            </w:pPr>
            <w:r w:rsidRPr="00650D58">
              <w:rPr>
                <w:rFonts w:ascii="Arial" w:hAnsi="Arial" w:cs="Arial"/>
                <w:sz w:val="24"/>
                <w:szCs w:val="24"/>
              </w:rPr>
              <w:t>Dra. Jimena Esther Alba Jiménez</w:t>
            </w:r>
          </w:p>
        </w:tc>
      </w:tr>
    </w:tbl>
    <w:p w14:paraId="4BC4C078" w14:textId="77777777" w:rsidR="00322329" w:rsidRPr="00650D58" w:rsidRDefault="00322329" w:rsidP="00650D58">
      <w:pPr>
        <w:jc w:val="both"/>
        <w:rPr>
          <w:rFonts w:ascii="Arial" w:hAnsi="Arial" w:cs="Arial"/>
          <w:b/>
        </w:rPr>
      </w:pPr>
    </w:p>
    <w:p w14:paraId="665E9BB6" w14:textId="77777777" w:rsidR="00F16129" w:rsidRPr="00650D58" w:rsidRDefault="00F16129" w:rsidP="00650D58">
      <w:pPr>
        <w:jc w:val="both"/>
        <w:rPr>
          <w:rFonts w:ascii="Arial" w:hAnsi="Arial" w:cs="Arial"/>
          <w:b/>
        </w:rPr>
      </w:pPr>
    </w:p>
    <w:p w14:paraId="6DACA22B" w14:textId="5FAC0C3E" w:rsidR="006351E0" w:rsidRPr="00650D58" w:rsidRDefault="00A25E08" w:rsidP="00650D58">
      <w:pPr>
        <w:jc w:val="both"/>
        <w:rPr>
          <w:rFonts w:ascii="Arial" w:hAnsi="Arial" w:cs="Arial"/>
          <w:b/>
        </w:rPr>
      </w:pPr>
      <w:r w:rsidRPr="00650D58">
        <w:rPr>
          <w:rFonts w:ascii="Arial" w:hAnsi="Arial" w:cs="Arial"/>
          <w:b/>
        </w:rPr>
        <w:t>LGAC 1:</w:t>
      </w:r>
      <w:r w:rsidR="00771054" w:rsidRPr="00650D58">
        <w:rPr>
          <w:rFonts w:ascii="Arial" w:hAnsi="Arial" w:cs="Arial"/>
          <w:b/>
        </w:rPr>
        <w:t xml:space="preserve"> </w:t>
      </w:r>
      <w:r w:rsidRPr="00650D58">
        <w:rPr>
          <w:rFonts w:ascii="Arial" w:hAnsi="Arial" w:cs="Arial"/>
          <w:b/>
        </w:rPr>
        <w:t>Procesamiento, propiedades físicas y estabilidad de alimentos</w:t>
      </w:r>
    </w:p>
    <w:p w14:paraId="7599F4CF" w14:textId="77777777" w:rsidR="00366E6E" w:rsidRPr="00650D58" w:rsidRDefault="00366E6E" w:rsidP="00650D58">
      <w:pPr>
        <w:jc w:val="both"/>
        <w:rPr>
          <w:rFonts w:ascii="Arial" w:hAnsi="Arial" w:cs="Arial"/>
          <w:b/>
        </w:rPr>
      </w:pPr>
    </w:p>
    <w:p w14:paraId="4F441820" w14:textId="132615C6" w:rsidR="00285FE2" w:rsidRDefault="00494883" w:rsidP="009B1E04">
      <w:pPr>
        <w:pStyle w:val="Normal1"/>
        <w:pBdr>
          <w:top w:val="nil"/>
          <w:left w:val="nil"/>
          <w:bottom w:val="nil"/>
          <w:right w:val="nil"/>
          <w:between w:val="nil"/>
        </w:pBdr>
        <w:ind w:firstLine="708"/>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En esta línea se evalúan los puntos críticos comunes de las operaciones unitarias que involucran procesamiento y almacenamiento de los alimentos desde el punto de vista de los fenómenos de transporte, balances de materia y energía, propiedades físicas de los alimentos y su relación con las reacciones biológicas y químicas inducidas para obtener alimentos seguros y con propiedades funcionales. </w:t>
      </w:r>
      <w:r w:rsidR="00E640AC" w:rsidRPr="00650D58">
        <w:rPr>
          <w:rFonts w:ascii="Arial" w:eastAsia="Times New Roman" w:hAnsi="Arial" w:cs="Arial"/>
          <w:color w:val="000000"/>
          <w:sz w:val="24"/>
          <w:szCs w:val="24"/>
          <w:highlight w:val="white"/>
        </w:rPr>
        <w:t xml:space="preserve">Lo anterior </w:t>
      </w:r>
      <w:r w:rsidR="00555A64" w:rsidRPr="00650D58">
        <w:rPr>
          <w:rFonts w:ascii="Arial" w:eastAsia="Times New Roman" w:hAnsi="Arial" w:cs="Arial"/>
          <w:color w:val="000000"/>
          <w:sz w:val="24"/>
          <w:szCs w:val="24"/>
          <w:highlight w:val="white"/>
        </w:rPr>
        <w:t>contribuirá a poder evaluar cómo las propiedades físicas de los alimentos afectan su calidad y cómo pueden ser usadas para clasificarlos o identificarlos.</w:t>
      </w:r>
      <w:r w:rsidR="00285FE2" w:rsidRPr="00650D58">
        <w:rPr>
          <w:rFonts w:ascii="Arial" w:eastAsia="Times New Roman" w:hAnsi="Arial" w:cs="Arial"/>
          <w:color w:val="000000"/>
          <w:sz w:val="24"/>
          <w:szCs w:val="24"/>
          <w:highlight w:val="white"/>
        </w:rPr>
        <w:t xml:space="preserve"> La comprensión de las propiedades de los alimentos es esencial para los científicos </w:t>
      </w:r>
      <w:r w:rsidR="0002454D" w:rsidRPr="00650D58">
        <w:rPr>
          <w:rFonts w:ascii="Arial" w:eastAsia="Times New Roman" w:hAnsi="Arial" w:cs="Arial"/>
          <w:color w:val="000000"/>
          <w:sz w:val="24"/>
          <w:szCs w:val="24"/>
          <w:highlight w:val="white"/>
        </w:rPr>
        <w:t xml:space="preserve">y tecnólogos </w:t>
      </w:r>
      <w:r w:rsidR="00285FE2" w:rsidRPr="00650D58">
        <w:rPr>
          <w:rFonts w:ascii="Arial" w:eastAsia="Times New Roman" w:hAnsi="Arial" w:cs="Arial"/>
          <w:color w:val="000000"/>
          <w:sz w:val="24"/>
          <w:szCs w:val="24"/>
          <w:highlight w:val="white"/>
        </w:rPr>
        <w:t xml:space="preserve">que tienen que resolver problemas de conservación, procesamiento, almacenamiento, comercialización, consumo e incluso después del consumo de alimentos. Los métodos actuales de procesamiento y conservación de alimentos requieren datos precisos sobre las propiedades de los alimentos; técnicas de medición simples, precisas y de bajo costo; modelos de predicción basados ​​en fundamentos; y relación entre diferentes propiedades de los alimentos. </w:t>
      </w:r>
    </w:p>
    <w:p w14:paraId="3CA8BEAA" w14:textId="77777777" w:rsidR="009B1E04" w:rsidRPr="00650D58" w:rsidRDefault="009B1E04" w:rsidP="009B1E04">
      <w:pPr>
        <w:pStyle w:val="Normal1"/>
        <w:pBdr>
          <w:top w:val="nil"/>
          <w:left w:val="nil"/>
          <w:bottom w:val="nil"/>
          <w:right w:val="nil"/>
          <w:between w:val="nil"/>
        </w:pBdr>
        <w:ind w:firstLine="708"/>
        <w:jc w:val="both"/>
        <w:rPr>
          <w:rFonts w:ascii="Arial" w:eastAsia="Times New Roman" w:hAnsi="Arial" w:cs="Arial"/>
          <w:color w:val="000000"/>
          <w:sz w:val="24"/>
          <w:szCs w:val="24"/>
          <w:highlight w:val="white"/>
        </w:rPr>
      </w:pPr>
    </w:p>
    <w:p w14:paraId="19E8B95C" w14:textId="7BA74F99" w:rsidR="00072DFE" w:rsidRDefault="00072DFE"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Las propiedades físicas de los alimentos son de sumo interés para el procesamiento y diseño de alimentos, principalmente por dos razones:</w:t>
      </w:r>
    </w:p>
    <w:p w14:paraId="30A762E4" w14:textId="77777777" w:rsidR="009B1E04" w:rsidRPr="00650D58" w:rsidRDefault="009B1E04"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101BBD37" w14:textId="77777777" w:rsidR="00072DFE" w:rsidRPr="00650D58" w:rsidRDefault="00072DFE" w:rsidP="009B1E04">
      <w:pPr>
        <w:pStyle w:val="Normal1"/>
        <w:pBdr>
          <w:top w:val="nil"/>
          <w:left w:val="nil"/>
          <w:bottom w:val="nil"/>
          <w:right w:val="nil"/>
          <w:between w:val="nil"/>
        </w:pBdr>
        <w:ind w:left="284" w:hanging="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Muchas de las características que definen la calidad (p. ej., textura, estructura, apariencia) y la estabilidad (p. ej., actividad del agua) de un producto alimenticio están vinculadas a sus propiedades físicas.</w:t>
      </w:r>
    </w:p>
    <w:p w14:paraId="0FED3CF4" w14:textId="0755FED3" w:rsidR="00EB2134" w:rsidRPr="00650D58" w:rsidRDefault="00072DFE" w:rsidP="009B1E04">
      <w:pPr>
        <w:pStyle w:val="Normal1"/>
        <w:pBdr>
          <w:top w:val="nil"/>
          <w:left w:val="nil"/>
          <w:bottom w:val="nil"/>
          <w:right w:val="nil"/>
          <w:between w:val="nil"/>
        </w:pBdr>
        <w:ind w:left="284" w:hanging="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lastRenderedPageBreak/>
        <w:t xml:space="preserve">● El conocimiento cuantitativo de muchas de las propiedades físicas, como la conductividad térmica, la densidad, la viscosidad, el calor específico, la entalpía y muchas otras, es esencial para el diseño y la operación de los procesos alimentarios y para la predicción de la respuesta de los alimentos al procesamiento, condiciones de distribución y almacenamiento. </w:t>
      </w:r>
    </w:p>
    <w:p w14:paraId="0513529C" w14:textId="1141DEC4" w:rsidR="00677AE3" w:rsidRPr="00650D58" w:rsidRDefault="00A25E08" w:rsidP="00650D58">
      <w:pPr>
        <w:jc w:val="both"/>
        <w:rPr>
          <w:rFonts w:ascii="Arial" w:hAnsi="Arial" w:cs="Arial"/>
          <w:b/>
        </w:rPr>
      </w:pPr>
      <w:r w:rsidRPr="00650D58">
        <w:rPr>
          <w:rFonts w:ascii="Arial" w:hAnsi="Arial" w:cs="Arial"/>
          <w:b/>
        </w:rPr>
        <w:t>LGAC 2: Propiedades funcionales y nutricionales de compuestos bioactivos</w:t>
      </w:r>
    </w:p>
    <w:p w14:paraId="3F0DA6C2" w14:textId="77777777" w:rsidR="00DF3022" w:rsidRPr="00650D58" w:rsidRDefault="00DF3022" w:rsidP="00650D58">
      <w:pPr>
        <w:jc w:val="both"/>
        <w:rPr>
          <w:rFonts w:ascii="Arial" w:hAnsi="Arial" w:cs="Arial"/>
          <w:b/>
        </w:rPr>
      </w:pPr>
    </w:p>
    <w:p w14:paraId="27734FAB" w14:textId="2438C761" w:rsidR="00866B07" w:rsidRPr="00650D58" w:rsidRDefault="00866B07" w:rsidP="009B1E04">
      <w:pPr>
        <w:pStyle w:val="Normal1"/>
        <w:pBdr>
          <w:top w:val="nil"/>
          <w:left w:val="nil"/>
          <w:bottom w:val="nil"/>
          <w:right w:val="nil"/>
          <w:between w:val="nil"/>
        </w:pBdr>
        <w:ind w:firstLine="708"/>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Esta línea tiene como finalidad contribuir a la búsqueda de soluciones a los problemas derivados del desconocimiento de las propiedades funcionales y nutricionales de los compuestos bioactivos, para disminuir la brecha en la desigualdad en la accesibilidad de alimentos y fortalecer a los pequeños y medianos productores, lo cual permitirá crear las condiciones para revalorizar a los productos alimenticios y a los agricultores ayudando a fortalecer el campo en México. Esta LGAC es congruente con las competencias de los integrantes del Núcleo académico básico, así como con el </w:t>
      </w:r>
      <w:proofErr w:type="spellStart"/>
      <w:r w:rsidRPr="00650D58">
        <w:rPr>
          <w:rFonts w:ascii="Arial" w:eastAsia="Times New Roman" w:hAnsi="Arial" w:cs="Arial"/>
          <w:color w:val="000000"/>
          <w:sz w:val="24"/>
          <w:szCs w:val="24"/>
          <w:highlight w:val="white"/>
        </w:rPr>
        <w:t>pladea</w:t>
      </w:r>
      <w:proofErr w:type="spellEnd"/>
      <w:r w:rsidRPr="00650D58">
        <w:rPr>
          <w:rFonts w:ascii="Arial" w:eastAsia="Times New Roman" w:hAnsi="Arial" w:cs="Arial"/>
          <w:color w:val="000000"/>
          <w:sz w:val="24"/>
          <w:szCs w:val="24"/>
          <w:highlight w:val="white"/>
        </w:rPr>
        <w:t xml:space="preserve"> de la dependencia y el plan nacional de desarrollo del país. En esta línea se busca proteger a los principios activos, tales como probióticos, aromas, sabores y antioxidant</w:t>
      </w:r>
      <w:r w:rsidR="009B1E04">
        <w:rPr>
          <w:rFonts w:ascii="Arial" w:eastAsia="Times New Roman" w:hAnsi="Arial" w:cs="Arial"/>
          <w:color w:val="000000"/>
          <w:sz w:val="24"/>
          <w:szCs w:val="24"/>
          <w:highlight w:val="white"/>
        </w:rPr>
        <w:t>es entre otros para evitar su pé</w:t>
      </w:r>
      <w:r w:rsidRPr="00650D58">
        <w:rPr>
          <w:rFonts w:ascii="Arial" w:eastAsia="Times New Roman" w:hAnsi="Arial" w:cs="Arial"/>
          <w:color w:val="000000"/>
          <w:sz w:val="24"/>
          <w:szCs w:val="24"/>
          <w:highlight w:val="white"/>
        </w:rPr>
        <w:t xml:space="preserve">rdida de viabilidad, degradación o cualquier cambio durante su extracción, cultivo, y/o procesamiento. En esta LGAC convergen diversas áreas de conocimiento incluyendo fitoquímica, microbiología, química analítica, biología celular, bioquímica, biotecnología, farmacología y otras, se incluye el desarrollo de técnicas analíticas e instrumentales para el análisis e identificación de compuestos presentes en los diferentes sistemas alimenticios, así como el desarrollo de técnicas in vivo e </w:t>
      </w:r>
      <w:r w:rsidR="00322329" w:rsidRPr="00650D58">
        <w:rPr>
          <w:rFonts w:ascii="Arial" w:eastAsia="Times New Roman" w:hAnsi="Arial" w:cs="Arial"/>
          <w:color w:val="000000"/>
          <w:sz w:val="24"/>
          <w:szCs w:val="24"/>
          <w:highlight w:val="white"/>
        </w:rPr>
        <w:t xml:space="preserve">in </w:t>
      </w:r>
      <w:r w:rsidRPr="00650D58">
        <w:rPr>
          <w:rFonts w:ascii="Arial" w:eastAsia="Times New Roman" w:hAnsi="Arial" w:cs="Arial"/>
          <w:color w:val="000000"/>
          <w:sz w:val="24"/>
          <w:szCs w:val="24"/>
          <w:highlight w:val="white"/>
        </w:rPr>
        <w:t>vitro para identificar microorganismos, metabolitos secundarios y la actividad biológica de los mismos. Esta LGAC contempla el estudio de los compuestos desde una perspectiva dirigida o no dirigida mediante el análisis de metabolómica. De form</w:t>
      </w:r>
      <w:r w:rsidR="009B1E04">
        <w:rPr>
          <w:rFonts w:ascii="Arial" w:eastAsia="Times New Roman" w:hAnsi="Arial" w:cs="Arial"/>
          <w:color w:val="000000"/>
          <w:sz w:val="24"/>
          <w:szCs w:val="24"/>
          <w:highlight w:val="white"/>
        </w:rPr>
        <w:t>a general, la investigación está</w:t>
      </w:r>
      <w:r w:rsidRPr="00650D58">
        <w:rPr>
          <w:rFonts w:ascii="Arial" w:eastAsia="Times New Roman" w:hAnsi="Arial" w:cs="Arial"/>
          <w:color w:val="000000"/>
          <w:sz w:val="24"/>
          <w:szCs w:val="24"/>
          <w:highlight w:val="white"/>
        </w:rPr>
        <w:t xml:space="preserve"> enfocada en la búsqueda de agentes funcionales que posean efectos benéficos en la salud o en el tratamiento de enfermedades, en el diseño y producción de formulación de nuevos productos que beneficien a la sociedad y la modificación de estos mediante métodos físicos, químicos o enzimáticos con la finalidad de darle valor agregado y redunden en un beneficio a la sociedad. </w:t>
      </w:r>
    </w:p>
    <w:p w14:paraId="2EFFEAF9" w14:textId="32BA1838" w:rsidR="006351E0" w:rsidRPr="00650D58" w:rsidRDefault="00A25E08" w:rsidP="00650D58">
      <w:pPr>
        <w:jc w:val="both"/>
        <w:rPr>
          <w:rFonts w:ascii="Arial" w:hAnsi="Arial" w:cs="Arial"/>
        </w:rPr>
      </w:pPr>
      <w:r w:rsidRPr="00650D58">
        <w:rPr>
          <w:rFonts w:ascii="Arial" w:hAnsi="Arial" w:cs="Arial"/>
        </w:rPr>
        <w:tab/>
      </w:r>
    </w:p>
    <w:p w14:paraId="1ADCCD48" w14:textId="7D5741B7" w:rsidR="00140312" w:rsidRPr="00650D58" w:rsidRDefault="00A25E08" w:rsidP="00650D58">
      <w:pPr>
        <w:jc w:val="both"/>
        <w:rPr>
          <w:rFonts w:ascii="Arial" w:hAnsi="Arial" w:cs="Arial"/>
          <w:b/>
        </w:rPr>
      </w:pPr>
      <w:r w:rsidRPr="00650D58">
        <w:rPr>
          <w:rFonts w:ascii="Arial" w:hAnsi="Arial" w:cs="Arial"/>
          <w:b/>
        </w:rPr>
        <w:t>LGAC 3: Almacenamiento y conservación de Alimentos</w:t>
      </w:r>
      <w:r w:rsidRPr="00650D58">
        <w:rPr>
          <w:rFonts w:ascii="Arial" w:hAnsi="Arial" w:cs="Arial"/>
          <w:b/>
        </w:rPr>
        <w:tab/>
      </w:r>
    </w:p>
    <w:p w14:paraId="21C6656B" w14:textId="77777777" w:rsidR="00DF3022" w:rsidRPr="00650D58" w:rsidRDefault="00DF3022" w:rsidP="00650D58">
      <w:pPr>
        <w:jc w:val="both"/>
        <w:rPr>
          <w:rFonts w:ascii="Arial" w:hAnsi="Arial" w:cs="Arial"/>
          <w:b/>
        </w:rPr>
      </w:pPr>
    </w:p>
    <w:p w14:paraId="362ABAD5" w14:textId="204E42FD" w:rsidR="001C2442" w:rsidRPr="00650D58" w:rsidRDefault="00140312"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México tiene una amplia diversidad de especies vegetales y especialmente el estado de Veracruz se caracteriza por ser un importante productor de hortalizas entre las que destacan chayote, tomate, chile, zanahoria, etc.  y frutos como naranja, limón, piña, plátano, mango, papaya, sandía etc., así como también productos emblemáticos de la región como el café y la macadamia. Adicionalmente se tiene la cultura de consumo de especies nativas que forman parte del sistema milpa (maíz, frijol, calabaza, chile y arvenses), sin embargo, no se tienen o no se aplican las tecnologías adecuadas para su conservación y almacenamiento que permita su aprovechamiento a mayor escala para obtener los beneficios en la salud de los consumidores y en la economía.  </w:t>
      </w:r>
    </w:p>
    <w:p w14:paraId="0EC198C1" w14:textId="77777777" w:rsidR="009B1E04" w:rsidRDefault="009B1E04"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p>
    <w:p w14:paraId="6F73B61E" w14:textId="5A90D3D2" w:rsidR="00A25E08" w:rsidRPr="00650D58" w:rsidRDefault="00140312" w:rsidP="009B1E04">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w:t>
      </w:r>
      <w:r w:rsidR="00053009" w:rsidRPr="00650D58">
        <w:rPr>
          <w:rFonts w:ascii="Arial" w:eastAsia="Times New Roman" w:hAnsi="Arial" w:cs="Arial"/>
          <w:color w:val="000000"/>
          <w:sz w:val="24"/>
          <w:szCs w:val="24"/>
          <w:highlight w:val="white"/>
        </w:rPr>
        <w:t>sta</w:t>
      </w:r>
      <w:r w:rsidRPr="00650D58">
        <w:rPr>
          <w:rFonts w:ascii="Arial" w:eastAsia="Times New Roman" w:hAnsi="Arial" w:cs="Arial"/>
          <w:color w:val="000000"/>
          <w:sz w:val="24"/>
          <w:szCs w:val="24"/>
          <w:highlight w:val="white"/>
        </w:rPr>
        <w:t xml:space="preserve"> LGAC </w:t>
      </w:r>
      <w:r w:rsidR="00053009" w:rsidRPr="00650D58">
        <w:rPr>
          <w:rFonts w:ascii="Arial" w:eastAsia="Times New Roman" w:hAnsi="Arial" w:cs="Arial"/>
          <w:color w:val="000000"/>
          <w:sz w:val="24"/>
          <w:szCs w:val="24"/>
          <w:highlight w:val="white"/>
        </w:rPr>
        <w:t>contempla la evaluación mediante</w:t>
      </w:r>
      <w:r w:rsidRPr="00650D58">
        <w:rPr>
          <w:rFonts w:ascii="Arial" w:eastAsia="Times New Roman" w:hAnsi="Arial" w:cs="Arial"/>
          <w:color w:val="000000"/>
          <w:sz w:val="24"/>
          <w:szCs w:val="24"/>
          <w:highlight w:val="white"/>
        </w:rPr>
        <w:t xml:space="preserve"> modelos in vivo </w:t>
      </w:r>
      <w:r w:rsidR="00053009" w:rsidRPr="00650D58">
        <w:rPr>
          <w:rFonts w:ascii="Arial" w:eastAsia="Times New Roman" w:hAnsi="Arial" w:cs="Arial"/>
          <w:color w:val="000000"/>
          <w:sz w:val="24"/>
          <w:szCs w:val="24"/>
          <w:highlight w:val="white"/>
        </w:rPr>
        <w:t>d</w:t>
      </w:r>
      <w:r w:rsidRPr="00650D58">
        <w:rPr>
          <w:rFonts w:ascii="Arial" w:eastAsia="Times New Roman" w:hAnsi="Arial" w:cs="Arial"/>
          <w:color w:val="000000"/>
          <w:sz w:val="24"/>
          <w:szCs w:val="24"/>
          <w:highlight w:val="white"/>
        </w:rPr>
        <w:t>el efecto de</w:t>
      </w:r>
      <w:r w:rsidR="00453F2A" w:rsidRPr="00650D58">
        <w:rPr>
          <w:rFonts w:ascii="Arial" w:eastAsia="Times New Roman" w:hAnsi="Arial" w:cs="Arial"/>
          <w:color w:val="000000"/>
          <w:sz w:val="24"/>
          <w:szCs w:val="24"/>
          <w:highlight w:val="white"/>
        </w:rPr>
        <w:t>l</w:t>
      </w:r>
      <w:r w:rsidRPr="00650D58">
        <w:rPr>
          <w:rFonts w:ascii="Arial" w:eastAsia="Times New Roman" w:hAnsi="Arial" w:cs="Arial"/>
          <w:color w:val="000000"/>
          <w:sz w:val="24"/>
          <w:szCs w:val="24"/>
          <w:highlight w:val="white"/>
        </w:rPr>
        <w:t xml:space="preserve"> consumo </w:t>
      </w:r>
      <w:r w:rsidR="00453F2A" w:rsidRPr="00650D58">
        <w:rPr>
          <w:rFonts w:ascii="Arial" w:eastAsia="Times New Roman" w:hAnsi="Arial" w:cs="Arial"/>
          <w:color w:val="000000"/>
          <w:sz w:val="24"/>
          <w:szCs w:val="24"/>
          <w:highlight w:val="white"/>
        </w:rPr>
        <w:t xml:space="preserve">de especies vegetales tradicionales y nativas </w:t>
      </w:r>
      <w:r w:rsidRPr="00650D58">
        <w:rPr>
          <w:rFonts w:ascii="Arial" w:eastAsia="Times New Roman" w:hAnsi="Arial" w:cs="Arial"/>
          <w:color w:val="000000"/>
          <w:sz w:val="24"/>
          <w:szCs w:val="24"/>
          <w:highlight w:val="white"/>
        </w:rPr>
        <w:t xml:space="preserve">en la prevención y tratamiento contra enfermedades </w:t>
      </w:r>
      <w:r w:rsidR="00322329" w:rsidRPr="00650D58">
        <w:rPr>
          <w:rFonts w:ascii="Arial" w:eastAsia="Times New Roman" w:hAnsi="Arial" w:cs="Arial"/>
          <w:color w:val="000000"/>
          <w:sz w:val="24"/>
          <w:szCs w:val="24"/>
          <w:highlight w:val="white"/>
        </w:rPr>
        <w:t>crónico-degenerativas</w:t>
      </w:r>
      <w:r w:rsidRPr="00650D58">
        <w:rPr>
          <w:rFonts w:ascii="Arial" w:eastAsia="Times New Roman" w:hAnsi="Arial" w:cs="Arial"/>
          <w:color w:val="000000"/>
          <w:sz w:val="24"/>
          <w:szCs w:val="24"/>
          <w:highlight w:val="white"/>
        </w:rPr>
        <w:t xml:space="preserve"> relacionadas con la </w:t>
      </w:r>
      <w:r w:rsidRPr="00650D58">
        <w:rPr>
          <w:rFonts w:ascii="Arial" w:eastAsia="Times New Roman" w:hAnsi="Arial" w:cs="Arial"/>
          <w:color w:val="000000"/>
          <w:sz w:val="24"/>
          <w:szCs w:val="24"/>
          <w:highlight w:val="white"/>
        </w:rPr>
        <w:lastRenderedPageBreak/>
        <w:t xml:space="preserve">salud alimentaria que padece la población en México, y en particular, el estado de Veracruz, como diabetes, hipertensión, obesidad, enfermedades cardiovasculares y neurológicas, debido a la evolución desequilibrada en las dietas alimentarias. Las investigaciones realizadas buscan incidir en el sector social, especialmente en los pequeños productores de la región y el país. </w:t>
      </w:r>
    </w:p>
    <w:p w14:paraId="19D8FCE3" w14:textId="6A5E9087" w:rsidR="001C2442" w:rsidRPr="00EA2936" w:rsidRDefault="00011601" w:rsidP="007442EA">
      <w:pPr>
        <w:pStyle w:val="Ttulo2"/>
        <w:numPr>
          <w:ilvl w:val="1"/>
          <w:numId w:val="32"/>
        </w:numPr>
        <w:ind w:left="426"/>
        <w:jc w:val="both"/>
        <w:rPr>
          <w:rFonts w:ascii="Arial" w:hAnsi="Arial" w:cs="Arial"/>
          <w:b w:val="0"/>
          <w:i/>
          <w:szCs w:val="24"/>
        </w:rPr>
      </w:pPr>
      <w:bookmarkStart w:id="89" w:name="_Toc130987500"/>
      <w:r w:rsidRPr="00EA2936">
        <w:rPr>
          <w:rFonts w:ascii="Arial" w:hAnsi="Arial" w:cs="Arial"/>
          <w:b w:val="0"/>
          <w:i/>
          <w:szCs w:val="24"/>
        </w:rPr>
        <w:t>Descripción</w:t>
      </w:r>
      <w:r w:rsidR="001C2442" w:rsidRPr="00EA2936">
        <w:rPr>
          <w:rFonts w:ascii="Arial" w:hAnsi="Arial" w:cs="Arial"/>
          <w:b w:val="0"/>
          <w:i/>
          <w:szCs w:val="24"/>
        </w:rPr>
        <w:t xml:space="preserve"> detallada de las actividades complementarias con valor crediticio.</w:t>
      </w:r>
      <w:bookmarkEnd w:id="89"/>
    </w:p>
    <w:p w14:paraId="351E0E0B" w14:textId="77777777" w:rsidR="00075CC0" w:rsidRPr="00650D58" w:rsidRDefault="00075CC0" w:rsidP="00650D58">
      <w:pPr>
        <w:jc w:val="both"/>
        <w:rPr>
          <w:rFonts w:ascii="Arial" w:hAnsi="Arial" w:cs="Arial"/>
        </w:rPr>
      </w:pPr>
    </w:p>
    <w:p w14:paraId="64D1F68E" w14:textId="06B1C5E4" w:rsidR="00572720" w:rsidRPr="00650D58" w:rsidRDefault="00625224" w:rsidP="00EA2936">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Durante sus estudios las/los</w:t>
      </w:r>
      <w:r w:rsidR="00572720" w:rsidRPr="00650D58">
        <w:rPr>
          <w:rFonts w:ascii="Arial" w:eastAsia="Times New Roman" w:hAnsi="Arial" w:cs="Arial"/>
          <w:color w:val="000000"/>
          <w:sz w:val="24"/>
          <w:szCs w:val="24"/>
          <w:highlight w:val="white"/>
        </w:rPr>
        <w:t xml:space="preserve"> estudiantes deberán realizar cuatro actividades académicas con valor crediticio, las cuales se describen a continuación:</w:t>
      </w:r>
    </w:p>
    <w:p w14:paraId="7E443934" w14:textId="64A0F23C" w:rsidR="00572720" w:rsidRPr="00650D58" w:rsidRDefault="00572720" w:rsidP="00EA2936">
      <w:pPr>
        <w:pStyle w:val="Normal1"/>
        <w:pBdr>
          <w:top w:val="nil"/>
          <w:left w:val="nil"/>
          <w:bottom w:val="nil"/>
          <w:right w:val="nil"/>
          <w:between w:val="nil"/>
        </w:pBdr>
        <w:ind w:left="567" w:hanging="283"/>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1. Publicar un artículo científico</w:t>
      </w:r>
      <w:r w:rsidR="00625224" w:rsidRPr="00650D58">
        <w:rPr>
          <w:rFonts w:ascii="Arial" w:eastAsia="Times New Roman" w:hAnsi="Arial" w:cs="Arial"/>
          <w:color w:val="000000"/>
          <w:sz w:val="24"/>
          <w:szCs w:val="24"/>
          <w:highlight w:val="white"/>
        </w:rPr>
        <w:t xml:space="preserve"> en una revista indexada al </w:t>
      </w:r>
      <w:proofErr w:type="spellStart"/>
      <w:r w:rsidR="00625224" w:rsidRPr="00650D58">
        <w:rPr>
          <w:rFonts w:ascii="Arial" w:eastAsia="Times New Roman" w:hAnsi="Arial" w:cs="Arial"/>
          <w:color w:val="000000"/>
          <w:sz w:val="24"/>
          <w:szCs w:val="24"/>
          <w:highlight w:val="white"/>
        </w:rPr>
        <w:t>Journal</w:t>
      </w:r>
      <w:proofErr w:type="spellEnd"/>
      <w:r w:rsidR="00625224" w:rsidRPr="00650D58">
        <w:rPr>
          <w:rFonts w:ascii="Arial" w:eastAsia="Times New Roman" w:hAnsi="Arial" w:cs="Arial"/>
          <w:color w:val="000000"/>
          <w:sz w:val="24"/>
          <w:szCs w:val="24"/>
          <w:highlight w:val="white"/>
        </w:rPr>
        <w:t xml:space="preserve"> </w:t>
      </w:r>
      <w:proofErr w:type="spellStart"/>
      <w:r w:rsidR="00625224" w:rsidRPr="00650D58">
        <w:rPr>
          <w:rFonts w:ascii="Arial" w:eastAsia="Times New Roman" w:hAnsi="Arial" w:cs="Arial"/>
          <w:color w:val="000000"/>
          <w:sz w:val="24"/>
          <w:szCs w:val="24"/>
          <w:highlight w:val="white"/>
        </w:rPr>
        <w:t>Citation</w:t>
      </w:r>
      <w:proofErr w:type="spellEnd"/>
      <w:r w:rsidR="00625224" w:rsidRPr="00650D58">
        <w:rPr>
          <w:rFonts w:ascii="Arial" w:eastAsia="Times New Roman" w:hAnsi="Arial" w:cs="Arial"/>
          <w:color w:val="000000"/>
          <w:sz w:val="24"/>
          <w:szCs w:val="24"/>
          <w:highlight w:val="white"/>
        </w:rPr>
        <w:t xml:space="preserve"> </w:t>
      </w:r>
      <w:proofErr w:type="spellStart"/>
      <w:r w:rsidR="00625224" w:rsidRPr="00650D58">
        <w:rPr>
          <w:rFonts w:ascii="Arial" w:eastAsia="Times New Roman" w:hAnsi="Arial" w:cs="Arial"/>
          <w:color w:val="000000"/>
          <w:sz w:val="24"/>
          <w:szCs w:val="24"/>
          <w:highlight w:val="white"/>
        </w:rPr>
        <w:t>Reports</w:t>
      </w:r>
      <w:proofErr w:type="spellEnd"/>
      <w:r w:rsidR="00625224" w:rsidRPr="00650D58">
        <w:rPr>
          <w:rFonts w:ascii="Arial" w:eastAsia="Times New Roman" w:hAnsi="Arial" w:cs="Arial"/>
          <w:color w:val="000000"/>
          <w:sz w:val="24"/>
          <w:szCs w:val="24"/>
          <w:highlight w:val="white"/>
        </w:rPr>
        <w:t xml:space="preserve"> (JCR)</w:t>
      </w:r>
      <w:r w:rsidR="00E33068" w:rsidRPr="00650D58">
        <w:rPr>
          <w:rFonts w:ascii="Arial" w:eastAsia="Times New Roman" w:hAnsi="Arial" w:cs="Arial"/>
          <w:color w:val="000000"/>
          <w:sz w:val="24"/>
          <w:szCs w:val="24"/>
          <w:highlight w:val="white"/>
        </w:rPr>
        <w:t>.</w:t>
      </w:r>
    </w:p>
    <w:p w14:paraId="29BCA5E6" w14:textId="788DAC98" w:rsidR="00144AC2" w:rsidRPr="00650D58" w:rsidRDefault="00392121" w:rsidP="00EA2936">
      <w:pPr>
        <w:pStyle w:val="Normal1"/>
        <w:pBdr>
          <w:top w:val="nil"/>
          <w:left w:val="nil"/>
          <w:bottom w:val="nil"/>
          <w:right w:val="nil"/>
          <w:between w:val="nil"/>
        </w:pBdr>
        <w:ind w:left="567" w:hanging="283"/>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2.</w:t>
      </w:r>
      <w:r w:rsidR="00572720" w:rsidRPr="00650D58">
        <w:rPr>
          <w:rFonts w:ascii="Arial" w:eastAsia="Times New Roman" w:hAnsi="Arial" w:cs="Arial"/>
          <w:color w:val="000000"/>
          <w:sz w:val="24"/>
          <w:szCs w:val="24"/>
          <w:highlight w:val="white"/>
        </w:rPr>
        <w:t xml:space="preserve"> Realizar una actividad académica complementaria seleccionada del catálogo de actividad académica I</w:t>
      </w:r>
      <w:r w:rsidR="00E33068" w:rsidRPr="00650D58">
        <w:rPr>
          <w:rFonts w:ascii="Arial" w:eastAsia="Times New Roman" w:hAnsi="Arial" w:cs="Arial"/>
          <w:color w:val="000000"/>
          <w:sz w:val="24"/>
          <w:szCs w:val="24"/>
          <w:highlight w:val="white"/>
        </w:rPr>
        <w:t>.</w:t>
      </w:r>
    </w:p>
    <w:p w14:paraId="66443667" w14:textId="78E612D9" w:rsidR="00133833" w:rsidRPr="00EA2936" w:rsidRDefault="00133833" w:rsidP="007442EA">
      <w:pPr>
        <w:pStyle w:val="Ttulo1"/>
        <w:numPr>
          <w:ilvl w:val="0"/>
          <w:numId w:val="32"/>
        </w:numPr>
        <w:jc w:val="both"/>
        <w:rPr>
          <w:rFonts w:ascii="Arial" w:hAnsi="Arial" w:cs="Arial"/>
          <w:szCs w:val="24"/>
        </w:rPr>
      </w:pPr>
      <w:bookmarkStart w:id="90" w:name="_Toc130987501"/>
      <w:r w:rsidRPr="00EA2936">
        <w:rPr>
          <w:rFonts w:ascii="Arial" w:hAnsi="Arial" w:cs="Arial"/>
          <w:szCs w:val="24"/>
        </w:rPr>
        <w:t>Catálogo de actividad académica I</w:t>
      </w:r>
      <w:bookmarkEnd w:id="90"/>
    </w:p>
    <w:tbl>
      <w:tblPr>
        <w:tblStyle w:val="126"/>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4872"/>
      </w:tblGrid>
      <w:tr w:rsidR="00133833" w:rsidRPr="00650D58" w14:paraId="59A26FB2" w14:textId="77777777" w:rsidTr="00517944">
        <w:trPr>
          <w:tblHeader/>
        </w:trPr>
        <w:tc>
          <w:tcPr>
            <w:tcW w:w="4106" w:type="dxa"/>
            <w:shd w:val="clear" w:color="auto" w:fill="8DB3E2"/>
          </w:tcPr>
          <w:p w14:paraId="61E80826" w14:textId="77777777" w:rsidR="00133833" w:rsidRPr="00650D58" w:rsidRDefault="00133833" w:rsidP="00650D58">
            <w:pPr>
              <w:pStyle w:val="Ttulo7"/>
              <w:rPr>
                <w:rFonts w:ascii="Arial" w:hAnsi="Arial" w:cs="Arial"/>
                <w:sz w:val="24"/>
                <w:szCs w:val="24"/>
              </w:rPr>
            </w:pPr>
            <w:r w:rsidRPr="00650D58">
              <w:rPr>
                <w:rFonts w:ascii="Arial" w:hAnsi="Arial" w:cs="Arial"/>
                <w:sz w:val="24"/>
                <w:szCs w:val="24"/>
              </w:rPr>
              <w:t>Actividad académica</w:t>
            </w:r>
          </w:p>
        </w:tc>
        <w:tc>
          <w:tcPr>
            <w:tcW w:w="4872" w:type="dxa"/>
            <w:shd w:val="clear" w:color="auto" w:fill="8DB3E2"/>
          </w:tcPr>
          <w:p w14:paraId="1D8D87E0" w14:textId="77777777" w:rsidR="00133833" w:rsidRPr="00650D58" w:rsidRDefault="00133833" w:rsidP="00650D58">
            <w:pPr>
              <w:pStyle w:val="Ttulo7"/>
              <w:rPr>
                <w:rFonts w:ascii="Arial" w:hAnsi="Arial" w:cs="Arial"/>
                <w:sz w:val="24"/>
                <w:szCs w:val="24"/>
              </w:rPr>
            </w:pPr>
            <w:r w:rsidRPr="00650D58">
              <w:rPr>
                <w:rFonts w:ascii="Arial" w:hAnsi="Arial" w:cs="Arial"/>
                <w:sz w:val="24"/>
                <w:szCs w:val="24"/>
              </w:rPr>
              <w:t>Evidencias de desempeño de la actividad</w:t>
            </w:r>
          </w:p>
        </w:tc>
      </w:tr>
      <w:tr w:rsidR="00133833" w:rsidRPr="00650D58" w14:paraId="753DC192" w14:textId="77777777" w:rsidTr="00517944">
        <w:tc>
          <w:tcPr>
            <w:tcW w:w="4106" w:type="dxa"/>
          </w:tcPr>
          <w:p w14:paraId="47A3D8E7" w14:textId="0CB15291" w:rsidR="00133833" w:rsidRPr="00650D58" w:rsidRDefault="00133833" w:rsidP="00650D58">
            <w:pPr>
              <w:pStyle w:val="Ttulo7"/>
              <w:ind w:firstLine="0"/>
              <w:rPr>
                <w:rFonts w:ascii="Arial" w:hAnsi="Arial" w:cs="Arial"/>
                <w:sz w:val="24"/>
                <w:szCs w:val="24"/>
              </w:rPr>
            </w:pPr>
            <w:r w:rsidRPr="00650D58">
              <w:rPr>
                <w:rFonts w:ascii="Arial" w:hAnsi="Arial" w:cs="Arial"/>
                <w:sz w:val="24"/>
                <w:szCs w:val="24"/>
              </w:rPr>
              <w:t>Participación en actividades de difusión de la ciencia en foro académico (coloquio, congreso o simposio).</w:t>
            </w:r>
          </w:p>
        </w:tc>
        <w:tc>
          <w:tcPr>
            <w:tcW w:w="4872" w:type="dxa"/>
          </w:tcPr>
          <w:p w14:paraId="73C4FC91" w14:textId="1FF81E5B" w:rsidR="00133833" w:rsidRPr="00650D58" w:rsidRDefault="00AD5332" w:rsidP="00650D58">
            <w:pPr>
              <w:pStyle w:val="Ttulo7"/>
              <w:ind w:firstLine="0"/>
              <w:rPr>
                <w:rFonts w:ascii="Arial" w:hAnsi="Arial" w:cs="Arial"/>
                <w:sz w:val="24"/>
                <w:szCs w:val="24"/>
              </w:rPr>
            </w:pPr>
            <w:r w:rsidRPr="00650D58">
              <w:rPr>
                <w:rFonts w:ascii="Arial" w:hAnsi="Arial" w:cs="Arial"/>
                <w:sz w:val="24"/>
                <w:szCs w:val="24"/>
              </w:rPr>
              <w:t>-</w:t>
            </w:r>
            <w:r w:rsidR="00133833" w:rsidRPr="00650D58">
              <w:rPr>
                <w:rFonts w:ascii="Arial" w:hAnsi="Arial" w:cs="Arial"/>
                <w:sz w:val="24"/>
                <w:szCs w:val="24"/>
              </w:rPr>
              <w:t>Resumen de la ponencia.</w:t>
            </w:r>
          </w:p>
          <w:p w14:paraId="671A4108" w14:textId="37EB570A" w:rsidR="00133833" w:rsidRPr="00650D58" w:rsidRDefault="00AD5332" w:rsidP="00650D58">
            <w:pPr>
              <w:pStyle w:val="Ttulo7"/>
              <w:ind w:firstLine="0"/>
              <w:rPr>
                <w:rFonts w:ascii="Arial" w:hAnsi="Arial" w:cs="Arial"/>
                <w:sz w:val="24"/>
                <w:szCs w:val="24"/>
              </w:rPr>
            </w:pPr>
            <w:r w:rsidRPr="00650D58">
              <w:rPr>
                <w:rFonts w:ascii="Arial" w:hAnsi="Arial" w:cs="Arial"/>
                <w:sz w:val="24"/>
                <w:szCs w:val="24"/>
              </w:rPr>
              <w:t>-</w:t>
            </w:r>
            <w:r w:rsidR="00133833" w:rsidRPr="00650D58">
              <w:rPr>
                <w:rFonts w:ascii="Arial" w:hAnsi="Arial" w:cs="Arial"/>
                <w:sz w:val="24"/>
                <w:szCs w:val="24"/>
              </w:rPr>
              <w:t>Constancia de participación como ponente o expositor en el evento de difusión.</w:t>
            </w:r>
          </w:p>
        </w:tc>
      </w:tr>
      <w:tr w:rsidR="00133833" w:rsidRPr="00650D58" w14:paraId="622343F8" w14:textId="77777777" w:rsidTr="00517944">
        <w:tc>
          <w:tcPr>
            <w:tcW w:w="4106" w:type="dxa"/>
          </w:tcPr>
          <w:p w14:paraId="5D37ECEE" w14:textId="77777777" w:rsidR="00133833" w:rsidRPr="00650D58" w:rsidRDefault="00133833" w:rsidP="00650D58">
            <w:pPr>
              <w:pStyle w:val="Ttulo7"/>
              <w:ind w:left="0" w:firstLine="0"/>
              <w:rPr>
                <w:rFonts w:ascii="Arial" w:hAnsi="Arial" w:cs="Arial"/>
                <w:sz w:val="24"/>
                <w:szCs w:val="24"/>
              </w:rPr>
            </w:pPr>
            <w:r w:rsidRPr="00650D58">
              <w:rPr>
                <w:rFonts w:ascii="Arial" w:hAnsi="Arial" w:cs="Arial"/>
                <w:sz w:val="24"/>
                <w:szCs w:val="24"/>
              </w:rPr>
              <w:t xml:space="preserve">Participación como ponente en evento de incidencia en la comunidad. </w:t>
            </w:r>
          </w:p>
        </w:tc>
        <w:tc>
          <w:tcPr>
            <w:tcW w:w="4872" w:type="dxa"/>
          </w:tcPr>
          <w:p w14:paraId="45896012" w14:textId="7EBEC117" w:rsidR="00133833" w:rsidRPr="00650D58" w:rsidRDefault="00AD5332" w:rsidP="00650D58">
            <w:pPr>
              <w:pStyle w:val="Ttulo7"/>
              <w:ind w:left="0" w:firstLine="0"/>
              <w:rPr>
                <w:rFonts w:ascii="Arial" w:hAnsi="Arial" w:cs="Arial"/>
                <w:sz w:val="24"/>
                <w:szCs w:val="24"/>
              </w:rPr>
            </w:pPr>
            <w:r w:rsidRPr="00650D58">
              <w:rPr>
                <w:rFonts w:ascii="Arial" w:hAnsi="Arial" w:cs="Arial"/>
                <w:sz w:val="24"/>
                <w:szCs w:val="24"/>
              </w:rPr>
              <w:t>-</w:t>
            </w:r>
            <w:r w:rsidR="00133833" w:rsidRPr="00650D58">
              <w:rPr>
                <w:rFonts w:ascii="Arial" w:hAnsi="Arial" w:cs="Arial"/>
                <w:sz w:val="24"/>
                <w:szCs w:val="24"/>
              </w:rPr>
              <w:t>Material elaborado.</w:t>
            </w:r>
          </w:p>
          <w:p w14:paraId="423764CF" w14:textId="77777777" w:rsidR="00133833" w:rsidRPr="00650D58" w:rsidRDefault="00133833" w:rsidP="00650D58">
            <w:pPr>
              <w:ind w:firstLine="0"/>
              <w:jc w:val="both"/>
              <w:rPr>
                <w:rFonts w:ascii="Arial" w:eastAsiaTheme="majorEastAsia" w:hAnsi="Arial" w:cs="Arial"/>
                <w:sz w:val="24"/>
                <w:szCs w:val="24"/>
              </w:rPr>
            </w:pPr>
            <w:r w:rsidRPr="00650D58">
              <w:rPr>
                <w:rFonts w:ascii="Arial" w:eastAsiaTheme="majorEastAsia" w:hAnsi="Arial" w:cs="Arial"/>
                <w:sz w:val="24"/>
                <w:szCs w:val="24"/>
              </w:rPr>
              <w:t xml:space="preserve">-Informe del evento (incluye evidencia fotográfica). </w:t>
            </w:r>
          </w:p>
        </w:tc>
      </w:tr>
      <w:tr w:rsidR="00133833" w:rsidRPr="00650D58" w14:paraId="18DB0121" w14:textId="77777777" w:rsidTr="00517944">
        <w:tc>
          <w:tcPr>
            <w:tcW w:w="4106" w:type="dxa"/>
            <w:vAlign w:val="center"/>
          </w:tcPr>
          <w:p w14:paraId="7DF37B13" w14:textId="77777777" w:rsidR="00133833" w:rsidRPr="00650D58" w:rsidRDefault="00133833" w:rsidP="00650D58">
            <w:pPr>
              <w:pStyle w:val="Ttulo7"/>
              <w:ind w:firstLine="0"/>
              <w:rPr>
                <w:rFonts w:ascii="Arial" w:hAnsi="Arial" w:cs="Arial"/>
                <w:sz w:val="24"/>
                <w:szCs w:val="24"/>
              </w:rPr>
            </w:pPr>
            <w:r w:rsidRPr="00650D58">
              <w:rPr>
                <w:rFonts w:ascii="Arial" w:hAnsi="Arial" w:cs="Arial"/>
                <w:sz w:val="24"/>
                <w:szCs w:val="24"/>
              </w:rPr>
              <w:t xml:space="preserve">Participación como coautor en un Capítulo de libro. </w:t>
            </w:r>
          </w:p>
        </w:tc>
        <w:tc>
          <w:tcPr>
            <w:tcW w:w="4872" w:type="dxa"/>
            <w:vAlign w:val="center"/>
          </w:tcPr>
          <w:p w14:paraId="00C57D05" w14:textId="6C6074E8" w:rsidR="00133833" w:rsidRPr="00650D58" w:rsidRDefault="00AD5332" w:rsidP="00650D58">
            <w:pPr>
              <w:pStyle w:val="Ttulo7"/>
              <w:ind w:firstLine="0"/>
              <w:rPr>
                <w:rFonts w:ascii="Arial" w:hAnsi="Arial" w:cs="Arial"/>
                <w:sz w:val="24"/>
                <w:szCs w:val="24"/>
              </w:rPr>
            </w:pPr>
            <w:r w:rsidRPr="00650D58">
              <w:rPr>
                <w:rFonts w:ascii="Arial" w:hAnsi="Arial" w:cs="Arial"/>
                <w:sz w:val="24"/>
                <w:szCs w:val="24"/>
              </w:rPr>
              <w:t>-</w:t>
            </w:r>
            <w:r w:rsidR="00133833" w:rsidRPr="00650D58">
              <w:rPr>
                <w:rFonts w:ascii="Arial" w:hAnsi="Arial" w:cs="Arial"/>
                <w:sz w:val="24"/>
                <w:szCs w:val="24"/>
              </w:rPr>
              <w:t>Manuscrito.</w:t>
            </w:r>
          </w:p>
          <w:p w14:paraId="3359D8B2" w14:textId="6B301762" w:rsidR="00133833" w:rsidRPr="00650D58" w:rsidRDefault="00AD5332" w:rsidP="00650D58">
            <w:pPr>
              <w:pStyle w:val="Ttulo7"/>
              <w:ind w:firstLine="0"/>
              <w:rPr>
                <w:rFonts w:ascii="Arial" w:hAnsi="Arial" w:cs="Arial"/>
                <w:sz w:val="24"/>
                <w:szCs w:val="24"/>
              </w:rPr>
            </w:pPr>
            <w:r w:rsidRPr="00650D58">
              <w:rPr>
                <w:rFonts w:ascii="Arial" w:hAnsi="Arial" w:cs="Arial"/>
                <w:sz w:val="24"/>
                <w:szCs w:val="24"/>
              </w:rPr>
              <w:t>-</w:t>
            </w:r>
            <w:r w:rsidR="00133833" w:rsidRPr="00650D58">
              <w:rPr>
                <w:rFonts w:ascii="Arial" w:hAnsi="Arial" w:cs="Arial"/>
                <w:sz w:val="24"/>
                <w:szCs w:val="24"/>
              </w:rPr>
              <w:t>Constancia de envío del documento.</w:t>
            </w:r>
          </w:p>
        </w:tc>
      </w:tr>
      <w:tr w:rsidR="00392121" w:rsidRPr="00650D58" w14:paraId="61D8F1CD" w14:textId="77777777" w:rsidTr="00517944">
        <w:tc>
          <w:tcPr>
            <w:tcW w:w="4106" w:type="dxa"/>
            <w:vAlign w:val="center"/>
          </w:tcPr>
          <w:p w14:paraId="3AD91B98" w14:textId="3AE4F475" w:rsidR="00392121" w:rsidRPr="00650D58" w:rsidRDefault="00392121" w:rsidP="00650D58">
            <w:pPr>
              <w:pStyle w:val="Ttulo7"/>
              <w:ind w:firstLine="0"/>
              <w:rPr>
                <w:rFonts w:ascii="Arial" w:hAnsi="Arial" w:cs="Arial"/>
                <w:sz w:val="24"/>
                <w:szCs w:val="24"/>
              </w:rPr>
            </w:pPr>
            <w:r w:rsidRPr="00650D58">
              <w:rPr>
                <w:rFonts w:ascii="Arial" w:hAnsi="Arial" w:cs="Arial"/>
                <w:sz w:val="24"/>
                <w:szCs w:val="24"/>
              </w:rPr>
              <w:t>Estancia de Investigación</w:t>
            </w:r>
          </w:p>
        </w:tc>
        <w:tc>
          <w:tcPr>
            <w:tcW w:w="4872" w:type="dxa"/>
            <w:vAlign w:val="center"/>
          </w:tcPr>
          <w:p w14:paraId="36046665" w14:textId="08D39F10" w:rsidR="00392121" w:rsidRPr="00650D58" w:rsidRDefault="00EA2936" w:rsidP="00650D58">
            <w:pPr>
              <w:pStyle w:val="Ttulo7"/>
              <w:ind w:firstLine="0"/>
              <w:rPr>
                <w:rFonts w:ascii="Arial" w:hAnsi="Arial" w:cs="Arial"/>
                <w:sz w:val="24"/>
                <w:szCs w:val="24"/>
              </w:rPr>
            </w:pPr>
            <w:r>
              <w:rPr>
                <w:rFonts w:ascii="Arial" w:hAnsi="Arial" w:cs="Arial"/>
                <w:sz w:val="24"/>
                <w:szCs w:val="24"/>
              </w:rPr>
              <w:t>-Carta de aceptación y de té</w:t>
            </w:r>
            <w:r w:rsidR="00AD5332" w:rsidRPr="00650D58">
              <w:rPr>
                <w:rFonts w:ascii="Arial" w:hAnsi="Arial" w:cs="Arial"/>
                <w:sz w:val="24"/>
                <w:szCs w:val="24"/>
              </w:rPr>
              <w:t>rmino de la</w:t>
            </w:r>
            <w:r w:rsidR="00392121" w:rsidRPr="00650D58">
              <w:rPr>
                <w:rFonts w:ascii="Arial" w:hAnsi="Arial" w:cs="Arial"/>
                <w:sz w:val="24"/>
                <w:szCs w:val="24"/>
              </w:rPr>
              <w:t xml:space="preserve"> estancia de investigación </w:t>
            </w:r>
            <w:r w:rsidR="00AD5332" w:rsidRPr="00650D58">
              <w:rPr>
                <w:rFonts w:ascii="Arial" w:hAnsi="Arial" w:cs="Arial"/>
                <w:sz w:val="24"/>
                <w:szCs w:val="24"/>
              </w:rPr>
              <w:t>en</w:t>
            </w:r>
            <w:r w:rsidR="00392121" w:rsidRPr="00650D58">
              <w:rPr>
                <w:rFonts w:ascii="Arial" w:hAnsi="Arial" w:cs="Arial"/>
                <w:sz w:val="24"/>
                <w:szCs w:val="24"/>
              </w:rPr>
              <w:t xml:space="preserve"> alg</w:t>
            </w:r>
            <w:r w:rsidR="00AD5332" w:rsidRPr="00650D58">
              <w:rPr>
                <w:rFonts w:ascii="Arial" w:hAnsi="Arial" w:cs="Arial"/>
                <w:sz w:val="24"/>
                <w:szCs w:val="24"/>
              </w:rPr>
              <w:t>una</w:t>
            </w:r>
            <w:r w:rsidR="00392121" w:rsidRPr="00650D58">
              <w:rPr>
                <w:rFonts w:ascii="Arial" w:hAnsi="Arial" w:cs="Arial"/>
                <w:sz w:val="24"/>
                <w:szCs w:val="24"/>
              </w:rPr>
              <w:t xml:space="preserve"> Institución de Educación Superior (IES) nacional o internacional.</w:t>
            </w:r>
          </w:p>
        </w:tc>
      </w:tr>
    </w:tbl>
    <w:p w14:paraId="30E3FDD5" w14:textId="036CA786" w:rsidR="006006F5" w:rsidRPr="00650D58" w:rsidRDefault="00EA2936" w:rsidP="00EA2936">
      <w:pPr>
        <w:pStyle w:val="NormalWeb"/>
        <w:jc w:val="both"/>
        <w:rPr>
          <w:rFonts w:ascii="Arial" w:hAnsi="Arial" w:cs="Arial"/>
          <w:b/>
          <w:bCs/>
        </w:rPr>
      </w:pPr>
      <w:bookmarkStart w:id="91" w:name="_Toc130987502"/>
      <w:r w:rsidRPr="00EA2936">
        <w:rPr>
          <w:rStyle w:val="Ttulo2Car"/>
          <w:rFonts w:ascii="Arial" w:hAnsi="Arial" w:cs="Arial"/>
          <w:b w:val="0"/>
          <w:i/>
        </w:rPr>
        <w:t>9.1</w:t>
      </w:r>
      <w:r w:rsidR="00651830" w:rsidRPr="00EA2936">
        <w:rPr>
          <w:rStyle w:val="Ttulo2Car"/>
          <w:rFonts w:ascii="Arial" w:hAnsi="Arial" w:cs="Arial"/>
          <w:b w:val="0"/>
          <w:i/>
        </w:rPr>
        <w:t>Tabla de Experiencias Educativas</w:t>
      </w:r>
      <w:bookmarkEnd w:id="91"/>
      <w:r w:rsidR="00651830" w:rsidRPr="00650D58">
        <w:rPr>
          <w:rFonts w:ascii="Arial" w:hAnsi="Arial" w:cs="Arial"/>
          <w:b/>
          <w:bCs/>
        </w:rPr>
        <w:t xml:space="preserve">. </w:t>
      </w:r>
    </w:p>
    <w:p w14:paraId="3746E53C" w14:textId="5FB54F99" w:rsidR="00E67857" w:rsidRPr="004A428E" w:rsidRDefault="00E67857" w:rsidP="00650D58">
      <w:pPr>
        <w:pStyle w:val="NormalWeb"/>
        <w:jc w:val="both"/>
        <w:rPr>
          <w:rFonts w:ascii="Arial" w:hAnsi="Arial" w:cs="Arial"/>
        </w:rPr>
      </w:pPr>
      <w:r w:rsidRPr="00650D58">
        <w:rPr>
          <w:rFonts w:ascii="Arial" w:hAnsi="Arial" w:cs="Arial"/>
          <w:b/>
          <w:bCs/>
        </w:rPr>
        <w:t>Seminarios de investigación:</w:t>
      </w:r>
      <w:r w:rsidRPr="00650D58">
        <w:rPr>
          <w:rFonts w:ascii="Arial" w:hAnsi="Arial" w:cs="Arial"/>
        </w:rPr>
        <w:t xml:space="preserve"> </w:t>
      </w:r>
      <w:r w:rsidRPr="004A428E">
        <w:rPr>
          <w:rFonts w:ascii="Arial" w:hAnsi="Arial" w:cs="Arial"/>
        </w:rPr>
        <w:t xml:space="preserve">Los seminarios tienen </w:t>
      </w:r>
      <w:r w:rsidR="004910C8" w:rsidRPr="004A428E">
        <w:rPr>
          <w:rFonts w:ascii="Arial" w:hAnsi="Arial" w:cs="Arial"/>
        </w:rPr>
        <w:t>como objetivo</w:t>
      </w:r>
      <w:r w:rsidRPr="004A428E">
        <w:rPr>
          <w:rFonts w:ascii="Arial" w:hAnsi="Arial" w:cs="Arial"/>
        </w:rPr>
        <w:t xml:space="preserve"> propiciar la discusión y análisis de artículos</w:t>
      </w:r>
      <w:r w:rsidR="00ED2830" w:rsidRPr="004A428E">
        <w:rPr>
          <w:rFonts w:ascii="Arial" w:hAnsi="Arial" w:cs="Arial"/>
        </w:rPr>
        <w:t xml:space="preserve"> entre los y las estudiantes inscritos(as), r</w:t>
      </w:r>
      <w:r w:rsidRPr="004A428E">
        <w:rPr>
          <w:rFonts w:ascii="Arial" w:hAnsi="Arial" w:cs="Arial"/>
        </w:rPr>
        <w:t>ecibir profesores invitados nacionales y/o extranjeros que impartan conferencias magistrales</w:t>
      </w:r>
      <w:r w:rsidR="00ED2830" w:rsidRPr="004A428E">
        <w:rPr>
          <w:rFonts w:ascii="Arial" w:hAnsi="Arial" w:cs="Arial"/>
        </w:rPr>
        <w:t xml:space="preserve"> y p</w:t>
      </w:r>
      <w:r w:rsidR="008B1539" w:rsidRPr="004A428E">
        <w:rPr>
          <w:rFonts w:ascii="Arial" w:hAnsi="Arial" w:cs="Arial"/>
        </w:rPr>
        <w:t>ropicia</w:t>
      </w:r>
      <w:r w:rsidR="00ED2830" w:rsidRPr="004A428E">
        <w:rPr>
          <w:rFonts w:ascii="Arial" w:hAnsi="Arial" w:cs="Arial"/>
        </w:rPr>
        <w:t>r</w:t>
      </w:r>
      <w:r w:rsidRPr="004A428E">
        <w:rPr>
          <w:rFonts w:ascii="Arial" w:hAnsi="Arial" w:cs="Arial"/>
        </w:rPr>
        <w:t xml:space="preserve"> la práctica de los</w:t>
      </w:r>
      <w:r w:rsidR="008B1539" w:rsidRPr="004A428E">
        <w:rPr>
          <w:rFonts w:ascii="Arial" w:hAnsi="Arial" w:cs="Arial"/>
        </w:rPr>
        <w:t>/las estudiantes</w:t>
      </w:r>
      <w:r w:rsidRPr="004A428E">
        <w:rPr>
          <w:rFonts w:ascii="Arial" w:hAnsi="Arial" w:cs="Arial"/>
        </w:rPr>
        <w:t xml:space="preserve"> </w:t>
      </w:r>
      <w:r w:rsidR="004910C8" w:rsidRPr="004A428E">
        <w:rPr>
          <w:rFonts w:ascii="Arial" w:hAnsi="Arial" w:cs="Arial"/>
        </w:rPr>
        <w:t>para realizar</w:t>
      </w:r>
      <w:r w:rsidRPr="004A428E">
        <w:rPr>
          <w:rFonts w:ascii="Arial" w:hAnsi="Arial" w:cs="Arial"/>
        </w:rPr>
        <w:t xml:space="preserve"> exposiciones y presentación de seminarios en idioma inglés.</w:t>
      </w:r>
    </w:p>
    <w:p w14:paraId="339B6554" w14:textId="43E1CBFA" w:rsidR="00E67857" w:rsidRPr="00650D58" w:rsidRDefault="00E67857" w:rsidP="00650D58">
      <w:pPr>
        <w:pStyle w:val="NormalWeb"/>
        <w:jc w:val="both"/>
        <w:rPr>
          <w:rFonts w:ascii="Arial" w:hAnsi="Arial" w:cs="Arial"/>
        </w:rPr>
      </w:pPr>
      <w:r w:rsidRPr="004A428E">
        <w:rPr>
          <w:rFonts w:ascii="Arial" w:hAnsi="Arial" w:cs="Arial"/>
          <w:b/>
          <w:bCs/>
        </w:rPr>
        <w:t>Proyecto de tesis:</w:t>
      </w:r>
      <w:r w:rsidRPr="004A428E">
        <w:rPr>
          <w:rFonts w:ascii="Arial" w:hAnsi="Arial" w:cs="Arial"/>
        </w:rPr>
        <w:t xml:space="preserve"> </w:t>
      </w:r>
      <w:r w:rsidR="00ED2830" w:rsidRPr="004A428E">
        <w:rPr>
          <w:rFonts w:ascii="Arial" w:hAnsi="Arial" w:cs="Arial"/>
        </w:rPr>
        <w:t>Los proyectos de tesis dan seguimiento a los y las</w:t>
      </w:r>
      <w:r w:rsidRPr="004A428E">
        <w:rPr>
          <w:rFonts w:ascii="Arial" w:hAnsi="Arial" w:cs="Arial"/>
        </w:rPr>
        <w:t xml:space="preserve"> estudiante</w:t>
      </w:r>
      <w:r w:rsidR="00ED2830" w:rsidRPr="004A428E">
        <w:rPr>
          <w:rFonts w:ascii="Arial" w:hAnsi="Arial" w:cs="Arial"/>
        </w:rPr>
        <w:t xml:space="preserve">s, quienes </w:t>
      </w:r>
      <w:r w:rsidRPr="004A428E">
        <w:rPr>
          <w:rFonts w:ascii="Arial" w:hAnsi="Arial" w:cs="Arial"/>
        </w:rPr>
        <w:t>trabajará</w:t>
      </w:r>
      <w:r w:rsidR="00ED2830" w:rsidRPr="004A428E">
        <w:rPr>
          <w:rFonts w:ascii="Arial" w:hAnsi="Arial" w:cs="Arial"/>
        </w:rPr>
        <w:t>n</w:t>
      </w:r>
      <w:r w:rsidRPr="004A428E">
        <w:rPr>
          <w:rFonts w:ascii="Arial" w:hAnsi="Arial" w:cs="Arial"/>
        </w:rPr>
        <w:t xml:space="preserve"> en su investigación de tiempo completo y deberá</w:t>
      </w:r>
      <w:r w:rsidR="00ED2830" w:rsidRPr="004A428E">
        <w:rPr>
          <w:rFonts w:ascii="Arial" w:hAnsi="Arial" w:cs="Arial"/>
        </w:rPr>
        <w:t>n</w:t>
      </w:r>
      <w:r w:rsidRPr="004A428E">
        <w:rPr>
          <w:rFonts w:ascii="Arial" w:hAnsi="Arial" w:cs="Arial"/>
        </w:rPr>
        <w:t xml:space="preserve"> presentar de manera escrita y oral un avance de su trabajo al final de cada uno de los semestres y frente a su </w:t>
      </w:r>
      <w:r w:rsidR="00B16B28" w:rsidRPr="004A428E">
        <w:rPr>
          <w:rFonts w:ascii="Arial" w:hAnsi="Arial" w:cs="Arial"/>
          <w:color w:val="000000"/>
        </w:rPr>
        <w:t>Comité de Seguimiento de Tesis</w:t>
      </w:r>
      <w:r w:rsidR="00B16B28" w:rsidRPr="00650D58">
        <w:rPr>
          <w:rFonts w:ascii="Arial" w:hAnsi="Arial" w:cs="Arial"/>
        </w:rPr>
        <w:t xml:space="preserve"> </w:t>
      </w:r>
      <w:r w:rsidRPr="00650D58">
        <w:rPr>
          <w:rFonts w:ascii="Arial" w:hAnsi="Arial" w:cs="Arial"/>
        </w:rPr>
        <w:t xml:space="preserve">(previamente aprobado por el NAB y compuesto por 5 académicos). El </w:t>
      </w:r>
      <w:r w:rsidR="00B16B28" w:rsidRPr="00650D58">
        <w:rPr>
          <w:rFonts w:ascii="Arial" w:hAnsi="Arial" w:cs="Arial"/>
          <w:color w:val="000000"/>
          <w:highlight w:val="white"/>
        </w:rPr>
        <w:t>Comité de Seguimiento de Tesis</w:t>
      </w:r>
      <w:r w:rsidRPr="00650D58">
        <w:rPr>
          <w:rFonts w:ascii="Arial" w:hAnsi="Arial" w:cs="Arial"/>
        </w:rPr>
        <w:t>, cumple con la responsabilidad de evaluar técnicamente la calidad, la innovación y/o las aportaciones científicas del trabajo, así como también evalúa de manera integral el desempeño del</w:t>
      </w:r>
      <w:r w:rsidR="007E19EC" w:rsidRPr="00650D58">
        <w:rPr>
          <w:rFonts w:ascii="Arial" w:hAnsi="Arial" w:cs="Arial"/>
        </w:rPr>
        <w:t>/de la</w:t>
      </w:r>
      <w:r w:rsidRPr="00650D58">
        <w:rPr>
          <w:rFonts w:ascii="Arial" w:hAnsi="Arial" w:cs="Arial"/>
        </w:rPr>
        <w:t xml:space="preserve"> estudiante, aprueba sistemáticamente la continuación de los estudios y emite una calificación para la acreditación de la misma.</w:t>
      </w:r>
      <w:r w:rsidR="00392121" w:rsidRPr="00650D58">
        <w:rPr>
          <w:rFonts w:ascii="Arial" w:hAnsi="Arial" w:cs="Arial"/>
        </w:rPr>
        <w:t xml:space="preserve"> El Proyecto de tesis III será </w:t>
      </w:r>
      <w:r w:rsidR="00392121" w:rsidRPr="00650D58">
        <w:rPr>
          <w:rFonts w:ascii="Arial" w:hAnsi="Arial" w:cs="Arial"/>
        </w:rPr>
        <w:lastRenderedPageBreak/>
        <w:t>específico para que el</w:t>
      </w:r>
      <w:r w:rsidR="00211AC7" w:rsidRPr="00650D58">
        <w:rPr>
          <w:rFonts w:ascii="Arial" w:hAnsi="Arial" w:cs="Arial"/>
        </w:rPr>
        <w:t>/la</w:t>
      </w:r>
      <w:r w:rsidR="00392121" w:rsidRPr="00650D58">
        <w:rPr>
          <w:rFonts w:ascii="Arial" w:hAnsi="Arial" w:cs="Arial"/>
        </w:rPr>
        <w:t xml:space="preserve"> </w:t>
      </w:r>
      <w:r w:rsidR="00211AC7" w:rsidRPr="00650D58">
        <w:rPr>
          <w:rFonts w:ascii="Arial" w:hAnsi="Arial" w:cs="Arial"/>
        </w:rPr>
        <w:t>estudiante</w:t>
      </w:r>
      <w:r w:rsidR="00392121" w:rsidRPr="00650D58">
        <w:rPr>
          <w:rFonts w:ascii="Arial" w:hAnsi="Arial" w:cs="Arial"/>
        </w:rPr>
        <w:t xml:space="preserve"> sea evaluado</w:t>
      </w:r>
      <w:r w:rsidR="00211AC7" w:rsidRPr="00650D58">
        <w:rPr>
          <w:rFonts w:ascii="Arial" w:hAnsi="Arial" w:cs="Arial"/>
        </w:rPr>
        <w:t>(a)</w:t>
      </w:r>
      <w:r w:rsidR="00392121" w:rsidRPr="00650D58">
        <w:rPr>
          <w:rFonts w:ascii="Arial" w:hAnsi="Arial" w:cs="Arial"/>
        </w:rPr>
        <w:t xml:space="preserve"> en un examen especial por un comité distinto a su </w:t>
      </w:r>
      <w:r w:rsidR="00DB1BA4" w:rsidRPr="00650D58">
        <w:rPr>
          <w:rFonts w:ascii="Arial" w:hAnsi="Arial" w:cs="Arial"/>
          <w:color w:val="000000"/>
          <w:highlight w:val="white"/>
        </w:rPr>
        <w:t>Comité de Seguimiento de Tesis</w:t>
      </w:r>
      <w:r w:rsidR="00D05F0E" w:rsidRPr="00650D58">
        <w:rPr>
          <w:rFonts w:ascii="Arial" w:hAnsi="Arial" w:cs="Arial"/>
        </w:rPr>
        <w:t xml:space="preserve">. </w:t>
      </w:r>
    </w:p>
    <w:p w14:paraId="6B43C473" w14:textId="1DB58AFA" w:rsidR="00E67857" w:rsidRPr="00650D58" w:rsidRDefault="00E67857" w:rsidP="00650D58">
      <w:pPr>
        <w:pStyle w:val="NormalWeb"/>
        <w:jc w:val="both"/>
        <w:rPr>
          <w:rFonts w:ascii="Arial" w:hAnsi="Arial" w:cs="Arial"/>
        </w:rPr>
      </w:pPr>
      <w:r w:rsidRPr="00650D58">
        <w:rPr>
          <w:rFonts w:ascii="Arial" w:hAnsi="Arial" w:cs="Arial"/>
          <w:b/>
          <w:bCs/>
        </w:rPr>
        <w:t>Experiencias Optativas</w:t>
      </w:r>
      <w:r w:rsidRPr="00650D58">
        <w:rPr>
          <w:rFonts w:ascii="Arial" w:hAnsi="Arial" w:cs="Arial"/>
        </w:rPr>
        <w:t>: Estos cursos son seleccionados libremente por el estudiante</w:t>
      </w:r>
      <w:r w:rsidR="0086259D" w:rsidRPr="00650D58">
        <w:rPr>
          <w:rFonts w:ascii="Arial" w:hAnsi="Arial" w:cs="Arial"/>
        </w:rPr>
        <w:t>. E</w:t>
      </w:r>
      <w:r w:rsidRPr="00650D58">
        <w:rPr>
          <w:rFonts w:ascii="Arial" w:hAnsi="Arial" w:cs="Arial"/>
        </w:rPr>
        <w:t xml:space="preserve">l tutor y el </w:t>
      </w:r>
      <w:r w:rsidR="00B16B28" w:rsidRPr="00650D58">
        <w:rPr>
          <w:rFonts w:ascii="Arial" w:hAnsi="Arial" w:cs="Arial"/>
          <w:color w:val="000000"/>
          <w:highlight w:val="white"/>
        </w:rPr>
        <w:t>Comité de Seguimiento de Tesis</w:t>
      </w:r>
      <w:r w:rsidR="00B16B28" w:rsidRPr="00650D58">
        <w:rPr>
          <w:rFonts w:ascii="Arial" w:hAnsi="Arial" w:cs="Arial"/>
        </w:rPr>
        <w:t xml:space="preserve"> </w:t>
      </w:r>
      <w:r w:rsidRPr="00650D58">
        <w:rPr>
          <w:rFonts w:ascii="Arial" w:hAnsi="Arial" w:cs="Arial"/>
        </w:rPr>
        <w:t>solo pueden dar orientación de acuerdo a las propias necesidades del alumno y basado en el área de elección que haya elegido el estudiante para la realización de su tesis de posgrado. Los cursos optativos deberán ser acreditados durante los primeros dos semestres, para que el estudiante se pueda enfocar mejor en tiempo de dedicación al desarrollo de su investigación y a las acciones de movilidad requeridas.</w:t>
      </w:r>
    </w:p>
    <w:p w14:paraId="4CFD1848" w14:textId="1A8B9ACA" w:rsidR="007E19EC" w:rsidRPr="00650D58" w:rsidRDefault="00D05F0E" w:rsidP="00650D58">
      <w:pPr>
        <w:jc w:val="both"/>
        <w:rPr>
          <w:rFonts w:ascii="Arial" w:hAnsi="Arial" w:cs="Arial"/>
        </w:rPr>
      </w:pPr>
      <w:r w:rsidRPr="00650D58">
        <w:rPr>
          <w:rFonts w:ascii="Arial" w:hAnsi="Arial" w:cs="Arial"/>
          <w:b/>
        </w:rPr>
        <w:t>Taller de escritura de Artículo Científico</w:t>
      </w:r>
      <w:r w:rsidRPr="00650D58">
        <w:rPr>
          <w:rFonts w:ascii="Arial" w:hAnsi="Arial" w:cs="Arial"/>
        </w:rPr>
        <w:t>:</w:t>
      </w:r>
      <w:r w:rsidR="007E19EC" w:rsidRPr="00650D58">
        <w:rPr>
          <w:rFonts w:ascii="Arial" w:hAnsi="Arial" w:cs="Arial"/>
        </w:rPr>
        <w:t xml:space="preserve"> Este curso tiene como objetivo que el/la estudiante adquiera experiencia para transmitir los resultados y el conocimiento producto de su investigación científica </w:t>
      </w:r>
      <w:r w:rsidR="00532008" w:rsidRPr="00650D58">
        <w:rPr>
          <w:rFonts w:ascii="Arial" w:hAnsi="Arial" w:cs="Arial"/>
        </w:rPr>
        <w:t xml:space="preserve">en </w:t>
      </w:r>
      <w:r w:rsidR="007E19EC" w:rsidRPr="00650D58">
        <w:rPr>
          <w:rFonts w:ascii="Arial" w:hAnsi="Arial" w:cs="Arial"/>
        </w:rPr>
        <w:t xml:space="preserve">publicaciones académicas especializadas de arbitraje estricto. Al finalizar el curso el/la estudiante </w:t>
      </w:r>
      <w:r w:rsidR="00532008" w:rsidRPr="00650D58">
        <w:rPr>
          <w:rFonts w:ascii="Arial" w:hAnsi="Arial" w:cs="Arial"/>
        </w:rPr>
        <w:t>tendrá la habilidad</w:t>
      </w:r>
      <w:r w:rsidR="007E19EC" w:rsidRPr="00650D58">
        <w:rPr>
          <w:rFonts w:ascii="Arial" w:hAnsi="Arial" w:cs="Arial"/>
        </w:rPr>
        <w:t xml:space="preserve"> </w:t>
      </w:r>
      <w:r w:rsidR="00532008" w:rsidRPr="00650D58">
        <w:rPr>
          <w:rFonts w:ascii="Arial" w:hAnsi="Arial" w:cs="Arial"/>
        </w:rPr>
        <w:t>de</w:t>
      </w:r>
      <w:r w:rsidR="007E19EC" w:rsidRPr="00650D58">
        <w:rPr>
          <w:rFonts w:ascii="Arial" w:hAnsi="Arial" w:cs="Arial"/>
        </w:rPr>
        <w:t xml:space="preserve"> </w:t>
      </w:r>
      <w:r w:rsidR="00532008" w:rsidRPr="00650D58">
        <w:rPr>
          <w:rFonts w:ascii="Arial" w:hAnsi="Arial" w:cs="Arial"/>
        </w:rPr>
        <w:t>plasmar los resultados de su trabajo de investigación en un artículo</w:t>
      </w:r>
      <w:r w:rsidR="007E19EC" w:rsidRPr="00650D58">
        <w:rPr>
          <w:rFonts w:ascii="Arial" w:hAnsi="Arial" w:cs="Arial"/>
        </w:rPr>
        <w:t xml:space="preserve"> científico</w:t>
      </w:r>
      <w:r w:rsidR="00532008" w:rsidRPr="00650D58">
        <w:rPr>
          <w:rFonts w:ascii="Arial" w:hAnsi="Arial" w:cs="Arial"/>
        </w:rPr>
        <w:t xml:space="preserve"> </w:t>
      </w:r>
      <w:r w:rsidR="007E19EC" w:rsidRPr="00650D58">
        <w:rPr>
          <w:rFonts w:ascii="Arial" w:hAnsi="Arial" w:cs="Arial"/>
        </w:rPr>
        <w:t>que será</w:t>
      </w:r>
      <w:r w:rsidR="00532008" w:rsidRPr="00650D58">
        <w:rPr>
          <w:rFonts w:ascii="Arial" w:hAnsi="Arial" w:cs="Arial"/>
        </w:rPr>
        <w:t xml:space="preserve"> enviado para su piublicación</w:t>
      </w:r>
      <w:r w:rsidR="007E19EC" w:rsidRPr="00650D58">
        <w:rPr>
          <w:rFonts w:ascii="Arial" w:hAnsi="Arial" w:cs="Arial"/>
        </w:rPr>
        <w:t xml:space="preserve"> en una revista científica internacional indexada en el ISI Web of Knowledge.</w:t>
      </w:r>
    </w:p>
    <w:p w14:paraId="2A9A41CC" w14:textId="6EC8D1FF" w:rsidR="00E670A2" w:rsidRPr="00650D58" w:rsidRDefault="00E67857" w:rsidP="00650D58">
      <w:pPr>
        <w:pStyle w:val="NormalWeb"/>
        <w:jc w:val="both"/>
        <w:rPr>
          <w:rFonts w:ascii="Arial" w:hAnsi="Arial" w:cs="Arial"/>
        </w:rPr>
      </w:pPr>
      <w:r w:rsidRPr="00650D58">
        <w:rPr>
          <w:rFonts w:ascii="Arial" w:hAnsi="Arial" w:cs="Arial"/>
        </w:rPr>
        <w:t>En la siguiente tabla se observa la descripción mínima de cada Experiencia Educativa y el área del conocimiento a la cual pertenecen:</w:t>
      </w:r>
    </w:p>
    <w:tbl>
      <w:tblPr>
        <w:tblStyle w:val="Tablaconcuadrcula"/>
        <w:tblW w:w="0" w:type="auto"/>
        <w:tblLayout w:type="fixed"/>
        <w:tblLook w:val="04A0" w:firstRow="1" w:lastRow="0" w:firstColumn="1" w:lastColumn="0" w:noHBand="0" w:noVBand="1"/>
      </w:tblPr>
      <w:tblGrid>
        <w:gridCol w:w="2547"/>
        <w:gridCol w:w="1843"/>
        <w:gridCol w:w="2835"/>
        <w:gridCol w:w="1269"/>
      </w:tblGrid>
      <w:tr w:rsidR="00E670A2" w:rsidRPr="00650D58" w14:paraId="5B007DC9" w14:textId="77777777" w:rsidTr="00EA2936">
        <w:tc>
          <w:tcPr>
            <w:tcW w:w="2547" w:type="dxa"/>
          </w:tcPr>
          <w:p w14:paraId="4DB2E426" w14:textId="6931F53A" w:rsidR="00E670A2" w:rsidRPr="00650D58" w:rsidRDefault="00200E67" w:rsidP="00650D58">
            <w:pPr>
              <w:pStyle w:val="NormalWeb"/>
              <w:ind w:firstLine="0"/>
              <w:jc w:val="center"/>
              <w:rPr>
                <w:rFonts w:ascii="Arial" w:hAnsi="Arial" w:cs="Arial"/>
                <w:b/>
                <w:bCs/>
                <w:sz w:val="24"/>
                <w:szCs w:val="24"/>
                <w:lang w:eastAsia="es-MX"/>
              </w:rPr>
            </w:pPr>
            <w:r w:rsidRPr="00650D58">
              <w:rPr>
                <w:rFonts w:ascii="Arial" w:hAnsi="Arial" w:cs="Arial"/>
                <w:b/>
                <w:bCs/>
                <w:sz w:val="24"/>
                <w:szCs w:val="24"/>
                <w:lang w:eastAsia="es-MX"/>
              </w:rPr>
              <w:t>Programa de EE</w:t>
            </w:r>
          </w:p>
        </w:tc>
        <w:tc>
          <w:tcPr>
            <w:tcW w:w="1843" w:type="dxa"/>
          </w:tcPr>
          <w:p w14:paraId="62E76410" w14:textId="01D5F931" w:rsidR="00E670A2" w:rsidRPr="00650D58" w:rsidRDefault="00392121" w:rsidP="00650D58">
            <w:pPr>
              <w:pStyle w:val="NormalWeb"/>
              <w:ind w:firstLine="0"/>
              <w:jc w:val="center"/>
              <w:rPr>
                <w:rFonts w:ascii="Arial" w:hAnsi="Arial" w:cs="Arial"/>
                <w:b/>
                <w:bCs/>
                <w:sz w:val="24"/>
                <w:szCs w:val="24"/>
                <w:lang w:eastAsia="es-MX"/>
              </w:rPr>
            </w:pPr>
            <w:r w:rsidRPr="00650D58">
              <w:rPr>
                <w:rFonts w:ascii="Arial" w:hAnsi="Arial" w:cs="Arial"/>
                <w:b/>
                <w:bCs/>
                <w:sz w:val="24"/>
                <w:szCs w:val="24"/>
                <w:lang w:eastAsia="es-MX"/>
              </w:rPr>
              <w:t>Á</w:t>
            </w:r>
            <w:r w:rsidR="00200E67" w:rsidRPr="00650D58">
              <w:rPr>
                <w:rFonts w:ascii="Arial" w:hAnsi="Arial" w:cs="Arial"/>
                <w:b/>
                <w:bCs/>
                <w:sz w:val="24"/>
                <w:szCs w:val="24"/>
                <w:lang w:eastAsia="es-MX"/>
              </w:rPr>
              <w:t>rea de conocimiento</w:t>
            </w:r>
          </w:p>
        </w:tc>
        <w:tc>
          <w:tcPr>
            <w:tcW w:w="2835" w:type="dxa"/>
          </w:tcPr>
          <w:p w14:paraId="61F6A6FB" w14:textId="7AD5F165" w:rsidR="00E670A2" w:rsidRPr="00650D58" w:rsidRDefault="00200E67" w:rsidP="00650D58">
            <w:pPr>
              <w:pStyle w:val="NormalWeb"/>
              <w:ind w:firstLine="0"/>
              <w:jc w:val="center"/>
              <w:rPr>
                <w:rFonts w:ascii="Arial" w:hAnsi="Arial" w:cs="Arial"/>
                <w:b/>
                <w:bCs/>
                <w:sz w:val="24"/>
                <w:szCs w:val="24"/>
                <w:lang w:eastAsia="es-MX"/>
              </w:rPr>
            </w:pPr>
            <w:r w:rsidRPr="00650D58">
              <w:rPr>
                <w:rFonts w:ascii="Arial" w:hAnsi="Arial" w:cs="Arial"/>
                <w:b/>
                <w:bCs/>
                <w:sz w:val="24"/>
                <w:szCs w:val="24"/>
                <w:lang w:eastAsia="es-MX"/>
              </w:rPr>
              <w:t>Descri</w:t>
            </w:r>
            <w:r w:rsidR="00392121" w:rsidRPr="00650D58">
              <w:rPr>
                <w:rFonts w:ascii="Arial" w:hAnsi="Arial" w:cs="Arial"/>
                <w:b/>
                <w:bCs/>
                <w:sz w:val="24"/>
                <w:szCs w:val="24"/>
                <w:lang w:eastAsia="es-MX"/>
              </w:rPr>
              <w:t>p</w:t>
            </w:r>
            <w:r w:rsidRPr="00650D58">
              <w:rPr>
                <w:rFonts w:ascii="Arial" w:hAnsi="Arial" w:cs="Arial"/>
                <w:b/>
                <w:bCs/>
                <w:sz w:val="24"/>
                <w:szCs w:val="24"/>
                <w:lang w:eastAsia="es-MX"/>
              </w:rPr>
              <w:t>ción mínima</w:t>
            </w:r>
          </w:p>
        </w:tc>
        <w:tc>
          <w:tcPr>
            <w:tcW w:w="1269" w:type="dxa"/>
          </w:tcPr>
          <w:p w14:paraId="4E70DDF9" w14:textId="5CDE5BBD" w:rsidR="00E670A2" w:rsidRPr="00650D58" w:rsidRDefault="00200E67" w:rsidP="00650D58">
            <w:pPr>
              <w:pStyle w:val="NormalWeb"/>
              <w:ind w:firstLine="0"/>
              <w:jc w:val="center"/>
              <w:rPr>
                <w:rFonts w:ascii="Arial" w:hAnsi="Arial" w:cs="Arial"/>
                <w:b/>
                <w:bCs/>
                <w:sz w:val="24"/>
                <w:szCs w:val="24"/>
                <w:lang w:eastAsia="es-MX"/>
              </w:rPr>
            </w:pPr>
            <w:r w:rsidRPr="00650D58">
              <w:rPr>
                <w:rFonts w:ascii="Arial" w:hAnsi="Arial" w:cs="Arial"/>
                <w:b/>
                <w:bCs/>
                <w:sz w:val="24"/>
                <w:szCs w:val="24"/>
                <w:lang w:eastAsia="es-MX"/>
              </w:rPr>
              <w:t>Observa</w:t>
            </w:r>
            <w:r w:rsidR="00584022" w:rsidRPr="00650D58">
              <w:rPr>
                <w:rFonts w:ascii="Arial" w:hAnsi="Arial" w:cs="Arial"/>
                <w:b/>
                <w:bCs/>
                <w:sz w:val="24"/>
                <w:szCs w:val="24"/>
                <w:lang w:eastAsia="es-MX"/>
              </w:rPr>
              <w:t>-</w:t>
            </w:r>
            <w:r w:rsidRPr="00650D58">
              <w:rPr>
                <w:rFonts w:ascii="Arial" w:hAnsi="Arial" w:cs="Arial"/>
                <w:b/>
                <w:bCs/>
                <w:sz w:val="24"/>
                <w:szCs w:val="24"/>
                <w:lang w:eastAsia="es-MX"/>
              </w:rPr>
              <w:t>ciones</w:t>
            </w:r>
          </w:p>
        </w:tc>
      </w:tr>
      <w:tr w:rsidR="00392121" w:rsidRPr="00650D58" w14:paraId="33071944" w14:textId="77777777" w:rsidTr="00EA2936">
        <w:tc>
          <w:tcPr>
            <w:tcW w:w="2547" w:type="dxa"/>
          </w:tcPr>
          <w:p w14:paraId="3CE66A2D" w14:textId="67A498FF"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I</w:t>
            </w:r>
          </w:p>
        </w:tc>
        <w:tc>
          <w:tcPr>
            <w:tcW w:w="1843" w:type="dxa"/>
            <w:vMerge w:val="restart"/>
          </w:tcPr>
          <w:p w14:paraId="45C50BC8" w14:textId="77777777" w:rsidR="00392121" w:rsidRPr="00650D58" w:rsidRDefault="00392121" w:rsidP="00650D58">
            <w:pPr>
              <w:pStyle w:val="NormalWeb"/>
              <w:ind w:firstLine="0"/>
              <w:jc w:val="both"/>
              <w:rPr>
                <w:rFonts w:ascii="Arial" w:hAnsi="Arial" w:cs="Arial"/>
                <w:sz w:val="24"/>
                <w:szCs w:val="24"/>
                <w:lang w:eastAsia="es-MX"/>
              </w:rPr>
            </w:pPr>
          </w:p>
          <w:p w14:paraId="4A77D2FF" w14:textId="77777777" w:rsidR="00392121" w:rsidRPr="00650D58" w:rsidRDefault="00392121" w:rsidP="00650D58">
            <w:pPr>
              <w:pStyle w:val="NormalWeb"/>
              <w:ind w:firstLine="0"/>
              <w:jc w:val="both"/>
              <w:rPr>
                <w:rFonts w:ascii="Arial" w:hAnsi="Arial" w:cs="Arial"/>
                <w:sz w:val="24"/>
                <w:szCs w:val="24"/>
                <w:lang w:eastAsia="es-MX"/>
              </w:rPr>
            </w:pPr>
          </w:p>
          <w:p w14:paraId="2C8BB31B" w14:textId="77777777" w:rsidR="00392121" w:rsidRPr="00650D58" w:rsidRDefault="00392121" w:rsidP="00650D58">
            <w:pPr>
              <w:pStyle w:val="NormalWeb"/>
              <w:ind w:firstLine="0"/>
              <w:jc w:val="both"/>
              <w:rPr>
                <w:rFonts w:ascii="Arial" w:hAnsi="Arial" w:cs="Arial"/>
                <w:sz w:val="24"/>
                <w:szCs w:val="24"/>
                <w:lang w:eastAsia="es-MX"/>
              </w:rPr>
            </w:pPr>
          </w:p>
          <w:p w14:paraId="7616AC31" w14:textId="24AFA83D" w:rsidR="00392121" w:rsidRPr="00650D58" w:rsidRDefault="00392121" w:rsidP="00650D58">
            <w:pPr>
              <w:pStyle w:val="NormalWeb"/>
              <w:ind w:firstLine="0"/>
              <w:jc w:val="center"/>
              <w:rPr>
                <w:rFonts w:ascii="Arial" w:hAnsi="Arial" w:cs="Arial"/>
                <w:sz w:val="24"/>
                <w:szCs w:val="24"/>
                <w:lang w:eastAsia="es-MX"/>
              </w:rPr>
            </w:pPr>
            <w:r w:rsidRPr="00650D58">
              <w:rPr>
                <w:rFonts w:ascii="Arial" w:hAnsi="Arial" w:cs="Arial"/>
                <w:sz w:val="24"/>
                <w:szCs w:val="24"/>
                <w:lang w:eastAsia="es-MX"/>
              </w:rPr>
              <w:t>Investigación</w:t>
            </w:r>
          </w:p>
          <w:p w14:paraId="5ED8D773" w14:textId="77777777" w:rsidR="00392121" w:rsidRPr="00650D58" w:rsidRDefault="00392121" w:rsidP="00650D58">
            <w:pPr>
              <w:pStyle w:val="NormalWeb"/>
              <w:ind w:firstLine="0"/>
              <w:jc w:val="both"/>
              <w:rPr>
                <w:rFonts w:ascii="Arial" w:hAnsi="Arial" w:cs="Arial"/>
                <w:sz w:val="24"/>
                <w:szCs w:val="24"/>
                <w:lang w:eastAsia="es-MX"/>
              </w:rPr>
            </w:pPr>
          </w:p>
          <w:p w14:paraId="6E84183C" w14:textId="64D9FAD6" w:rsidR="00392121" w:rsidRPr="00650D58" w:rsidRDefault="00392121" w:rsidP="00650D58">
            <w:pPr>
              <w:pStyle w:val="NormalWeb"/>
              <w:jc w:val="both"/>
              <w:rPr>
                <w:rFonts w:ascii="Arial" w:hAnsi="Arial" w:cs="Arial"/>
                <w:sz w:val="24"/>
                <w:szCs w:val="24"/>
                <w:lang w:eastAsia="es-MX"/>
              </w:rPr>
            </w:pPr>
          </w:p>
        </w:tc>
        <w:tc>
          <w:tcPr>
            <w:tcW w:w="2835" w:type="dxa"/>
            <w:vMerge w:val="restart"/>
          </w:tcPr>
          <w:p w14:paraId="5CA2B878" w14:textId="770BC91D" w:rsidR="00392121" w:rsidRPr="00650D58" w:rsidRDefault="00392121" w:rsidP="00650D58">
            <w:pPr>
              <w:pStyle w:val="NormalWeb"/>
              <w:shd w:val="clear" w:color="auto" w:fill="FFFFFF"/>
              <w:ind w:firstLine="0"/>
              <w:jc w:val="both"/>
              <w:rPr>
                <w:rFonts w:ascii="Arial" w:hAnsi="Arial" w:cs="Arial"/>
                <w:sz w:val="24"/>
                <w:szCs w:val="24"/>
                <w:lang w:eastAsia="es-MX"/>
              </w:rPr>
            </w:pPr>
            <w:r w:rsidRPr="00650D58">
              <w:rPr>
                <w:rFonts w:ascii="Arial" w:hAnsi="Arial" w:cs="Arial"/>
                <w:sz w:val="24"/>
                <w:szCs w:val="24"/>
              </w:rPr>
              <w:t xml:space="preserve">El estudiante trabaja en su </w:t>
            </w:r>
            <w:r w:rsidR="00EA2936" w:rsidRPr="00650D58">
              <w:rPr>
                <w:rFonts w:ascii="Arial" w:hAnsi="Arial" w:cs="Arial"/>
                <w:sz w:val="24"/>
                <w:szCs w:val="24"/>
              </w:rPr>
              <w:t>investigación</w:t>
            </w:r>
            <w:r w:rsidRPr="00650D58">
              <w:rPr>
                <w:rFonts w:ascii="Arial" w:hAnsi="Arial" w:cs="Arial"/>
                <w:sz w:val="24"/>
                <w:szCs w:val="24"/>
              </w:rPr>
              <w:t xml:space="preserve"> de tiempo completo y presenta de manera escrita y oral un avance de su trabajo al final de cada uno de los semestres frente a un </w:t>
            </w:r>
            <w:r w:rsidR="00110FD4" w:rsidRPr="00650D58">
              <w:rPr>
                <w:rFonts w:ascii="Arial" w:hAnsi="Arial" w:cs="Arial"/>
                <w:sz w:val="24"/>
                <w:szCs w:val="24"/>
              </w:rPr>
              <w:t>Comité de Seguimiento de Tesis</w:t>
            </w:r>
            <w:r w:rsidRPr="00650D58">
              <w:rPr>
                <w:rFonts w:ascii="Arial" w:hAnsi="Arial" w:cs="Arial"/>
                <w:sz w:val="24"/>
                <w:szCs w:val="24"/>
              </w:rPr>
              <w:t>.</w:t>
            </w:r>
          </w:p>
        </w:tc>
        <w:tc>
          <w:tcPr>
            <w:tcW w:w="1269" w:type="dxa"/>
            <w:vMerge w:val="restart"/>
          </w:tcPr>
          <w:p w14:paraId="698BCB67"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9F60F1C" w14:textId="77777777" w:rsidTr="00EA2936">
        <w:tc>
          <w:tcPr>
            <w:tcW w:w="2547" w:type="dxa"/>
          </w:tcPr>
          <w:p w14:paraId="6A3C986A" w14:textId="510573B0"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II</w:t>
            </w:r>
          </w:p>
        </w:tc>
        <w:tc>
          <w:tcPr>
            <w:tcW w:w="1843" w:type="dxa"/>
            <w:vMerge/>
          </w:tcPr>
          <w:p w14:paraId="31B0140B" w14:textId="485EC0C9" w:rsidR="00392121" w:rsidRPr="00650D58" w:rsidRDefault="00392121" w:rsidP="00650D58">
            <w:pPr>
              <w:pStyle w:val="NormalWeb"/>
              <w:jc w:val="both"/>
              <w:rPr>
                <w:rFonts w:ascii="Arial" w:hAnsi="Arial" w:cs="Arial"/>
                <w:sz w:val="24"/>
                <w:szCs w:val="24"/>
                <w:lang w:eastAsia="es-MX"/>
              </w:rPr>
            </w:pPr>
          </w:p>
        </w:tc>
        <w:tc>
          <w:tcPr>
            <w:tcW w:w="2835" w:type="dxa"/>
            <w:vMerge/>
          </w:tcPr>
          <w:p w14:paraId="4AFDB54C"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02211382"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65703353" w14:textId="77777777" w:rsidTr="00EA2936">
        <w:tc>
          <w:tcPr>
            <w:tcW w:w="2547" w:type="dxa"/>
          </w:tcPr>
          <w:p w14:paraId="13D36B21" w14:textId="5934051F"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III</w:t>
            </w:r>
          </w:p>
        </w:tc>
        <w:tc>
          <w:tcPr>
            <w:tcW w:w="1843" w:type="dxa"/>
            <w:vMerge/>
          </w:tcPr>
          <w:p w14:paraId="30C19F97" w14:textId="6971C745" w:rsidR="00392121" w:rsidRPr="00650D58" w:rsidRDefault="00392121" w:rsidP="00650D58">
            <w:pPr>
              <w:pStyle w:val="NormalWeb"/>
              <w:jc w:val="both"/>
              <w:rPr>
                <w:rFonts w:ascii="Arial" w:hAnsi="Arial" w:cs="Arial"/>
                <w:sz w:val="24"/>
                <w:szCs w:val="24"/>
                <w:lang w:eastAsia="es-MX"/>
              </w:rPr>
            </w:pPr>
          </w:p>
        </w:tc>
        <w:tc>
          <w:tcPr>
            <w:tcW w:w="2835" w:type="dxa"/>
            <w:vMerge/>
          </w:tcPr>
          <w:p w14:paraId="0F142C17"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13EC25BB"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D2503C4" w14:textId="77777777" w:rsidTr="00EA2936">
        <w:tc>
          <w:tcPr>
            <w:tcW w:w="2547" w:type="dxa"/>
          </w:tcPr>
          <w:p w14:paraId="7589F691" w14:textId="3BB55C77"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IV</w:t>
            </w:r>
          </w:p>
        </w:tc>
        <w:tc>
          <w:tcPr>
            <w:tcW w:w="1843" w:type="dxa"/>
            <w:vMerge/>
          </w:tcPr>
          <w:p w14:paraId="48C50ACB" w14:textId="34144712" w:rsidR="00392121" w:rsidRPr="00650D58" w:rsidRDefault="00392121" w:rsidP="00650D58">
            <w:pPr>
              <w:pStyle w:val="NormalWeb"/>
              <w:jc w:val="both"/>
              <w:rPr>
                <w:rFonts w:ascii="Arial" w:hAnsi="Arial" w:cs="Arial"/>
                <w:sz w:val="24"/>
                <w:szCs w:val="24"/>
                <w:lang w:eastAsia="es-MX"/>
              </w:rPr>
            </w:pPr>
          </w:p>
        </w:tc>
        <w:tc>
          <w:tcPr>
            <w:tcW w:w="2835" w:type="dxa"/>
            <w:vMerge/>
          </w:tcPr>
          <w:p w14:paraId="4A3BD9CC"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751F4EF5"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21D08065" w14:textId="77777777" w:rsidTr="00EA2936">
        <w:tc>
          <w:tcPr>
            <w:tcW w:w="2547" w:type="dxa"/>
          </w:tcPr>
          <w:p w14:paraId="51AE0461" w14:textId="1AD402B0"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V</w:t>
            </w:r>
          </w:p>
        </w:tc>
        <w:tc>
          <w:tcPr>
            <w:tcW w:w="1843" w:type="dxa"/>
            <w:vMerge/>
          </w:tcPr>
          <w:p w14:paraId="1BEAD1AF" w14:textId="61B4BB83" w:rsidR="00392121" w:rsidRPr="00650D58" w:rsidRDefault="00392121" w:rsidP="00650D58">
            <w:pPr>
              <w:pStyle w:val="NormalWeb"/>
              <w:jc w:val="both"/>
              <w:rPr>
                <w:rFonts w:ascii="Arial" w:hAnsi="Arial" w:cs="Arial"/>
                <w:sz w:val="24"/>
                <w:szCs w:val="24"/>
                <w:lang w:eastAsia="es-MX"/>
              </w:rPr>
            </w:pPr>
          </w:p>
        </w:tc>
        <w:tc>
          <w:tcPr>
            <w:tcW w:w="2835" w:type="dxa"/>
            <w:vMerge/>
          </w:tcPr>
          <w:p w14:paraId="1A7AF540"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7A1F6772"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7A08468E" w14:textId="77777777" w:rsidTr="00EA2936">
        <w:tc>
          <w:tcPr>
            <w:tcW w:w="2547" w:type="dxa"/>
          </w:tcPr>
          <w:p w14:paraId="56DA5F75" w14:textId="37A911C7"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VI</w:t>
            </w:r>
          </w:p>
        </w:tc>
        <w:tc>
          <w:tcPr>
            <w:tcW w:w="1843" w:type="dxa"/>
            <w:vMerge/>
          </w:tcPr>
          <w:p w14:paraId="128CF142" w14:textId="6B05A25F" w:rsidR="00392121" w:rsidRPr="00650D58" w:rsidRDefault="00392121" w:rsidP="00650D58">
            <w:pPr>
              <w:pStyle w:val="NormalWeb"/>
              <w:jc w:val="both"/>
              <w:rPr>
                <w:rFonts w:ascii="Arial" w:hAnsi="Arial" w:cs="Arial"/>
                <w:sz w:val="24"/>
                <w:szCs w:val="24"/>
                <w:lang w:eastAsia="es-MX"/>
              </w:rPr>
            </w:pPr>
          </w:p>
        </w:tc>
        <w:tc>
          <w:tcPr>
            <w:tcW w:w="2835" w:type="dxa"/>
            <w:vMerge/>
          </w:tcPr>
          <w:p w14:paraId="44103E14"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3E2A5B95"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060C9B08" w14:textId="77777777" w:rsidTr="00EA2936">
        <w:tc>
          <w:tcPr>
            <w:tcW w:w="2547" w:type="dxa"/>
          </w:tcPr>
          <w:p w14:paraId="2A87B737" w14:textId="46D0BD92"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Proyecto de Investigación VII</w:t>
            </w:r>
          </w:p>
        </w:tc>
        <w:tc>
          <w:tcPr>
            <w:tcW w:w="1843" w:type="dxa"/>
            <w:vMerge/>
          </w:tcPr>
          <w:p w14:paraId="338C75C0" w14:textId="32AD2FF1" w:rsidR="00392121" w:rsidRPr="00650D58" w:rsidRDefault="00392121" w:rsidP="00650D58">
            <w:pPr>
              <w:pStyle w:val="NormalWeb"/>
              <w:jc w:val="both"/>
              <w:rPr>
                <w:rFonts w:ascii="Arial" w:hAnsi="Arial" w:cs="Arial"/>
                <w:sz w:val="24"/>
                <w:szCs w:val="24"/>
                <w:lang w:eastAsia="es-MX"/>
              </w:rPr>
            </w:pPr>
          </w:p>
        </w:tc>
        <w:tc>
          <w:tcPr>
            <w:tcW w:w="2835" w:type="dxa"/>
            <w:vMerge/>
          </w:tcPr>
          <w:p w14:paraId="2E8E0624" w14:textId="77777777" w:rsidR="00392121" w:rsidRPr="00650D58" w:rsidRDefault="00392121" w:rsidP="00650D58">
            <w:pPr>
              <w:pStyle w:val="NormalWeb"/>
              <w:shd w:val="clear" w:color="auto" w:fill="FFFFFF"/>
              <w:jc w:val="both"/>
              <w:rPr>
                <w:rFonts w:ascii="Arial" w:hAnsi="Arial" w:cs="Arial"/>
                <w:sz w:val="24"/>
                <w:szCs w:val="24"/>
              </w:rPr>
            </w:pPr>
          </w:p>
        </w:tc>
        <w:tc>
          <w:tcPr>
            <w:tcW w:w="1269" w:type="dxa"/>
            <w:vMerge/>
          </w:tcPr>
          <w:p w14:paraId="198E602F"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567865DE" w14:textId="77777777" w:rsidTr="00EA2936">
        <w:trPr>
          <w:trHeight w:val="229"/>
        </w:trPr>
        <w:tc>
          <w:tcPr>
            <w:tcW w:w="2547" w:type="dxa"/>
          </w:tcPr>
          <w:p w14:paraId="3261204B" w14:textId="2892A66B"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Seminario de Investigación I</w:t>
            </w:r>
          </w:p>
        </w:tc>
        <w:tc>
          <w:tcPr>
            <w:tcW w:w="1843" w:type="dxa"/>
            <w:vMerge/>
          </w:tcPr>
          <w:p w14:paraId="5320A7E0" w14:textId="488579A5" w:rsidR="00392121" w:rsidRPr="00650D58" w:rsidRDefault="00392121" w:rsidP="00650D58">
            <w:pPr>
              <w:pStyle w:val="NormalWeb"/>
              <w:ind w:firstLine="0"/>
              <w:jc w:val="both"/>
              <w:rPr>
                <w:rFonts w:ascii="Arial" w:hAnsi="Arial" w:cs="Arial"/>
                <w:sz w:val="24"/>
                <w:szCs w:val="24"/>
                <w:lang w:eastAsia="es-MX"/>
              </w:rPr>
            </w:pPr>
          </w:p>
        </w:tc>
        <w:tc>
          <w:tcPr>
            <w:tcW w:w="2835" w:type="dxa"/>
            <w:vMerge w:val="restart"/>
          </w:tcPr>
          <w:p w14:paraId="26D512EB" w14:textId="110466CD"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rPr>
              <w:t xml:space="preserve">Se propicia la </w:t>
            </w:r>
            <w:r w:rsidR="00EA2936" w:rsidRPr="00650D58">
              <w:rPr>
                <w:rFonts w:ascii="Arial" w:hAnsi="Arial" w:cs="Arial"/>
                <w:sz w:val="24"/>
                <w:szCs w:val="24"/>
              </w:rPr>
              <w:t>discusión</w:t>
            </w:r>
            <w:r w:rsidRPr="00650D58">
              <w:rPr>
                <w:rFonts w:ascii="Arial" w:hAnsi="Arial" w:cs="Arial"/>
                <w:sz w:val="24"/>
                <w:szCs w:val="24"/>
              </w:rPr>
              <w:t xml:space="preserve"> y </w:t>
            </w:r>
            <w:r w:rsidR="00EA2936" w:rsidRPr="00650D58">
              <w:rPr>
                <w:rFonts w:ascii="Arial" w:hAnsi="Arial" w:cs="Arial"/>
                <w:sz w:val="24"/>
                <w:szCs w:val="24"/>
              </w:rPr>
              <w:t>análisis</w:t>
            </w:r>
            <w:r w:rsidRPr="00650D58">
              <w:rPr>
                <w:rFonts w:ascii="Arial" w:hAnsi="Arial" w:cs="Arial"/>
                <w:sz w:val="24"/>
                <w:szCs w:val="24"/>
              </w:rPr>
              <w:t xml:space="preserve"> de </w:t>
            </w:r>
            <w:r w:rsidR="00EA2936" w:rsidRPr="00650D58">
              <w:rPr>
                <w:rFonts w:ascii="Arial" w:hAnsi="Arial" w:cs="Arial"/>
                <w:sz w:val="24"/>
                <w:szCs w:val="24"/>
              </w:rPr>
              <w:t>artículos</w:t>
            </w:r>
            <w:r w:rsidRPr="00650D58">
              <w:rPr>
                <w:rFonts w:ascii="Arial" w:hAnsi="Arial" w:cs="Arial"/>
                <w:sz w:val="24"/>
                <w:szCs w:val="24"/>
              </w:rPr>
              <w:t xml:space="preserve">, se estimula la </w:t>
            </w:r>
            <w:r w:rsidR="00EA2936" w:rsidRPr="00650D58">
              <w:rPr>
                <w:rFonts w:ascii="Arial" w:hAnsi="Arial" w:cs="Arial"/>
                <w:sz w:val="24"/>
                <w:szCs w:val="24"/>
              </w:rPr>
              <w:t>practica</w:t>
            </w:r>
            <w:r w:rsidRPr="00650D58">
              <w:rPr>
                <w:rFonts w:ascii="Arial" w:hAnsi="Arial" w:cs="Arial"/>
                <w:sz w:val="24"/>
                <w:szCs w:val="24"/>
              </w:rPr>
              <w:t xml:space="preserve"> por parte de los alumnos de exposiciones y </w:t>
            </w:r>
            <w:r w:rsidR="00EA2936" w:rsidRPr="00650D58">
              <w:rPr>
                <w:rFonts w:ascii="Arial" w:hAnsi="Arial" w:cs="Arial"/>
                <w:sz w:val="24"/>
                <w:szCs w:val="24"/>
              </w:rPr>
              <w:t>presentación</w:t>
            </w:r>
            <w:r w:rsidRPr="00650D58">
              <w:rPr>
                <w:rFonts w:ascii="Arial" w:hAnsi="Arial" w:cs="Arial"/>
                <w:sz w:val="24"/>
                <w:szCs w:val="24"/>
              </w:rPr>
              <w:t xml:space="preserve"> de seminarios en idioma </w:t>
            </w:r>
            <w:r w:rsidR="00EA2936">
              <w:rPr>
                <w:rFonts w:ascii="Arial" w:hAnsi="Arial" w:cs="Arial"/>
                <w:sz w:val="24"/>
                <w:szCs w:val="24"/>
              </w:rPr>
              <w:t>inglé</w:t>
            </w:r>
            <w:r w:rsidR="00EA2936" w:rsidRPr="00650D58">
              <w:rPr>
                <w:rFonts w:ascii="Arial" w:hAnsi="Arial" w:cs="Arial"/>
                <w:sz w:val="24"/>
                <w:szCs w:val="24"/>
              </w:rPr>
              <w:t>s</w:t>
            </w:r>
            <w:r w:rsidRPr="00650D58">
              <w:rPr>
                <w:rFonts w:ascii="Arial" w:hAnsi="Arial" w:cs="Arial"/>
                <w:sz w:val="24"/>
                <w:szCs w:val="24"/>
              </w:rPr>
              <w:t>.</w:t>
            </w:r>
          </w:p>
        </w:tc>
        <w:tc>
          <w:tcPr>
            <w:tcW w:w="1269" w:type="dxa"/>
            <w:vMerge w:val="restart"/>
          </w:tcPr>
          <w:p w14:paraId="57439357"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251128A0" w14:textId="77777777" w:rsidTr="00EA2936">
        <w:tc>
          <w:tcPr>
            <w:tcW w:w="2547" w:type="dxa"/>
          </w:tcPr>
          <w:p w14:paraId="21269840" w14:textId="17BEF7B5"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 xml:space="preserve">Seminario de Investigación II </w:t>
            </w:r>
          </w:p>
        </w:tc>
        <w:tc>
          <w:tcPr>
            <w:tcW w:w="1843" w:type="dxa"/>
            <w:vMerge/>
          </w:tcPr>
          <w:p w14:paraId="60AB8280" w14:textId="77777777" w:rsidR="00392121" w:rsidRPr="00650D58" w:rsidRDefault="00392121" w:rsidP="00650D58">
            <w:pPr>
              <w:pStyle w:val="NormalWeb"/>
              <w:jc w:val="both"/>
              <w:rPr>
                <w:rFonts w:ascii="Arial" w:hAnsi="Arial" w:cs="Arial"/>
                <w:sz w:val="24"/>
                <w:szCs w:val="24"/>
                <w:lang w:eastAsia="es-MX"/>
              </w:rPr>
            </w:pPr>
          </w:p>
        </w:tc>
        <w:tc>
          <w:tcPr>
            <w:tcW w:w="2835" w:type="dxa"/>
            <w:vMerge/>
          </w:tcPr>
          <w:p w14:paraId="2EBA4BA2" w14:textId="77777777" w:rsidR="00392121" w:rsidRPr="00650D58" w:rsidRDefault="00392121" w:rsidP="00650D58">
            <w:pPr>
              <w:pStyle w:val="NormalWeb"/>
              <w:jc w:val="both"/>
              <w:rPr>
                <w:rFonts w:ascii="Arial" w:hAnsi="Arial" w:cs="Arial"/>
                <w:sz w:val="24"/>
                <w:szCs w:val="24"/>
              </w:rPr>
            </w:pPr>
          </w:p>
        </w:tc>
        <w:tc>
          <w:tcPr>
            <w:tcW w:w="1269" w:type="dxa"/>
            <w:vMerge/>
          </w:tcPr>
          <w:p w14:paraId="3BF4453E"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34FDD258" w14:textId="77777777" w:rsidTr="00EA2936">
        <w:tc>
          <w:tcPr>
            <w:tcW w:w="2547" w:type="dxa"/>
          </w:tcPr>
          <w:p w14:paraId="1FC83A02" w14:textId="12C1A404"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 xml:space="preserve">Seminario de Investigación III </w:t>
            </w:r>
          </w:p>
        </w:tc>
        <w:tc>
          <w:tcPr>
            <w:tcW w:w="1843" w:type="dxa"/>
            <w:vMerge/>
          </w:tcPr>
          <w:p w14:paraId="5F663411" w14:textId="77777777" w:rsidR="00392121" w:rsidRPr="00650D58" w:rsidRDefault="00392121" w:rsidP="00650D58">
            <w:pPr>
              <w:pStyle w:val="NormalWeb"/>
              <w:jc w:val="both"/>
              <w:rPr>
                <w:rFonts w:ascii="Arial" w:hAnsi="Arial" w:cs="Arial"/>
                <w:sz w:val="24"/>
                <w:szCs w:val="24"/>
                <w:lang w:eastAsia="es-MX"/>
              </w:rPr>
            </w:pPr>
          </w:p>
        </w:tc>
        <w:tc>
          <w:tcPr>
            <w:tcW w:w="2835" w:type="dxa"/>
            <w:vMerge/>
          </w:tcPr>
          <w:p w14:paraId="6EE86C1B" w14:textId="77777777" w:rsidR="00392121" w:rsidRPr="00650D58" w:rsidRDefault="00392121" w:rsidP="00650D58">
            <w:pPr>
              <w:pStyle w:val="NormalWeb"/>
              <w:jc w:val="both"/>
              <w:rPr>
                <w:rFonts w:ascii="Arial" w:hAnsi="Arial" w:cs="Arial"/>
                <w:sz w:val="24"/>
                <w:szCs w:val="24"/>
              </w:rPr>
            </w:pPr>
          </w:p>
        </w:tc>
        <w:tc>
          <w:tcPr>
            <w:tcW w:w="1269" w:type="dxa"/>
            <w:vMerge/>
          </w:tcPr>
          <w:p w14:paraId="65883248"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7F6F9576" w14:textId="77777777" w:rsidTr="00EA2936">
        <w:tc>
          <w:tcPr>
            <w:tcW w:w="2547" w:type="dxa"/>
          </w:tcPr>
          <w:p w14:paraId="791DD664" w14:textId="6FC538B9"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Seminario de Investigación IV</w:t>
            </w:r>
          </w:p>
        </w:tc>
        <w:tc>
          <w:tcPr>
            <w:tcW w:w="1843" w:type="dxa"/>
            <w:vMerge/>
          </w:tcPr>
          <w:p w14:paraId="08B6B2E4" w14:textId="77777777" w:rsidR="00392121" w:rsidRPr="00650D58" w:rsidRDefault="00392121" w:rsidP="00650D58">
            <w:pPr>
              <w:pStyle w:val="NormalWeb"/>
              <w:jc w:val="both"/>
              <w:rPr>
                <w:rFonts w:ascii="Arial" w:hAnsi="Arial" w:cs="Arial"/>
                <w:sz w:val="24"/>
                <w:szCs w:val="24"/>
                <w:lang w:eastAsia="es-MX"/>
              </w:rPr>
            </w:pPr>
          </w:p>
        </w:tc>
        <w:tc>
          <w:tcPr>
            <w:tcW w:w="2835" w:type="dxa"/>
            <w:vMerge/>
          </w:tcPr>
          <w:p w14:paraId="63F99258" w14:textId="77777777" w:rsidR="00392121" w:rsidRPr="00650D58" w:rsidRDefault="00392121" w:rsidP="00650D58">
            <w:pPr>
              <w:pStyle w:val="NormalWeb"/>
              <w:jc w:val="both"/>
              <w:rPr>
                <w:rFonts w:ascii="Arial" w:hAnsi="Arial" w:cs="Arial"/>
                <w:sz w:val="24"/>
                <w:szCs w:val="24"/>
              </w:rPr>
            </w:pPr>
          </w:p>
        </w:tc>
        <w:tc>
          <w:tcPr>
            <w:tcW w:w="1269" w:type="dxa"/>
            <w:vMerge/>
          </w:tcPr>
          <w:p w14:paraId="787018AD"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1DAA5689" w14:textId="77777777" w:rsidTr="00EA2936">
        <w:tc>
          <w:tcPr>
            <w:tcW w:w="2547" w:type="dxa"/>
          </w:tcPr>
          <w:p w14:paraId="75E0831C" w14:textId="54479EBF"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 xml:space="preserve">Seminario de Investigación V </w:t>
            </w:r>
          </w:p>
        </w:tc>
        <w:tc>
          <w:tcPr>
            <w:tcW w:w="1843" w:type="dxa"/>
            <w:vMerge/>
          </w:tcPr>
          <w:p w14:paraId="4112C09C" w14:textId="77777777" w:rsidR="00392121" w:rsidRPr="00650D58" w:rsidRDefault="00392121" w:rsidP="00650D58">
            <w:pPr>
              <w:pStyle w:val="NormalWeb"/>
              <w:jc w:val="both"/>
              <w:rPr>
                <w:rFonts w:ascii="Arial" w:hAnsi="Arial" w:cs="Arial"/>
                <w:sz w:val="24"/>
                <w:szCs w:val="24"/>
                <w:lang w:eastAsia="es-MX"/>
              </w:rPr>
            </w:pPr>
          </w:p>
        </w:tc>
        <w:tc>
          <w:tcPr>
            <w:tcW w:w="2835" w:type="dxa"/>
            <w:vMerge/>
          </w:tcPr>
          <w:p w14:paraId="0773E8D5" w14:textId="77777777" w:rsidR="00392121" w:rsidRPr="00650D58" w:rsidRDefault="00392121" w:rsidP="00650D58">
            <w:pPr>
              <w:pStyle w:val="NormalWeb"/>
              <w:jc w:val="both"/>
              <w:rPr>
                <w:rFonts w:ascii="Arial" w:hAnsi="Arial" w:cs="Arial"/>
                <w:sz w:val="24"/>
                <w:szCs w:val="24"/>
              </w:rPr>
            </w:pPr>
          </w:p>
        </w:tc>
        <w:tc>
          <w:tcPr>
            <w:tcW w:w="1269" w:type="dxa"/>
            <w:vMerge/>
          </w:tcPr>
          <w:p w14:paraId="04B7E3C9"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ACEBD4D" w14:textId="77777777" w:rsidTr="00EA2936">
        <w:tc>
          <w:tcPr>
            <w:tcW w:w="2547" w:type="dxa"/>
          </w:tcPr>
          <w:p w14:paraId="2AC6884F" w14:textId="11F6E2CE"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lastRenderedPageBreak/>
              <w:t>Seminario de Investigación VI</w:t>
            </w:r>
          </w:p>
        </w:tc>
        <w:tc>
          <w:tcPr>
            <w:tcW w:w="1843" w:type="dxa"/>
            <w:vMerge/>
          </w:tcPr>
          <w:p w14:paraId="1D67FD91" w14:textId="77777777" w:rsidR="00392121" w:rsidRPr="00650D58" w:rsidRDefault="00392121" w:rsidP="00650D58">
            <w:pPr>
              <w:pStyle w:val="NormalWeb"/>
              <w:jc w:val="both"/>
              <w:rPr>
                <w:rFonts w:ascii="Arial" w:hAnsi="Arial" w:cs="Arial"/>
                <w:sz w:val="24"/>
                <w:szCs w:val="24"/>
                <w:lang w:eastAsia="es-MX"/>
              </w:rPr>
            </w:pPr>
          </w:p>
        </w:tc>
        <w:tc>
          <w:tcPr>
            <w:tcW w:w="2835" w:type="dxa"/>
            <w:vMerge/>
          </w:tcPr>
          <w:p w14:paraId="3977665D" w14:textId="77777777" w:rsidR="00392121" w:rsidRPr="00650D58" w:rsidRDefault="00392121" w:rsidP="00650D58">
            <w:pPr>
              <w:pStyle w:val="NormalWeb"/>
              <w:jc w:val="both"/>
              <w:rPr>
                <w:rFonts w:ascii="Arial" w:hAnsi="Arial" w:cs="Arial"/>
                <w:sz w:val="24"/>
                <w:szCs w:val="24"/>
              </w:rPr>
            </w:pPr>
          </w:p>
        </w:tc>
        <w:tc>
          <w:tcPr>
            <w:tcW w:w="1269" w:type="dxa"/>
            <w:vMerge/>
          </w:tcPr>
          <w:p w14:paraId="349ECA96"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F1A001E" w14:textId="77777777" w:rsidTr="00EA2936">
        <w:trPr>
          <w:trHeight w:val="246"/>
        </w:trPr>
        <w:tc>
          <w:tcPr>
            <w:tcW w:w="2547" w:type="dxa"/>
          </w:tcPr>
          <w:p w14:paraId="63E8D9C0" w14:textId="02F18D48"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Optativa I</w:t>
            </w:r>
          </w:p>
        </w:tc>
        <w:tc>
          <w:tcPr>
            <w:tcW w:w="1843" w:type="dxa"/>
            <w:vMerge w:val="restart"/>
          </w:tcPr>
          <w:p w14:paraId="4338BD2D" w14:textId="77777777" w:rsidR="00392121" w:rsidRPr="00650D58" w:rsidRDefault="00392121" w:rsidP="00650D58">
            <w:pPr>
              <w:pStyle w:val="NormalWeb"/>
              <w:ind w:firstLine="0"/>
              <w:jc w:val="both"/>
              <w:rPr>
                <w:rFonts w:ascii="Arial" w:hAnsi="Arial" w:cs="Arial"/>
                <w:sz w:val="24"/>
                <w:szCs w:val="24"/>
                <w:lang w:eastAsia="es-MX"/>
              </w:rPr>
            </w:pPr>
          </w:p>
          <w:p w14:paraId="76F68E5C" w14:textId="649E1690" w:rsidR="00392121" w:rsidRPr="00650D58" w:rsidRDefault="00392121" w:rsidP="00650D58">
            <w:pPr>
              <w:pStyle w:val="NormalWeb"/>
              <w:ind w:firstLine="0"/>
              <w:jc w:val="center"/>
              <w:rPr>
                <w:rFonts w:ascii="Arial" w:hAnsi="Arial" w:cs="Arial"/>
                <w:sz w:val="24"/>
                <w:szCs w:val="24"/>
                <w:lang w:eastAsia="es-MX"/>
              </w:rPr>
            </w:pPr>
            <w:r w:rsidRPr="00650D58">
              <w:rPr>
                <w:rFonts w:ascii="Arial" w:hAnsi="Arial" w:cs="Arial"/>
                <w:sz w:val="24"/>
                <w:szCs w:val="24"/>
                <w:lang w:eastAsia="es-MX"/>
              </w:rPr>
              <w:t>Especializada u optativa</w:t>
            </w:r>
          </w:p>
        </w:tc>
        <w:tc>
          <w:tcPr>
            <w:tcW w:w="2835" w:type="dxa"/>
            <w:vMerge w:val="restart"/>
          </w:tcPr>
          <w:p w14:paraId="6BC06A09" w14:textId="7E2E769F" w:rsidR="00392121" w:rsidRPr="00650D58" w:rsidRDefault="00392121" w:rsidP="00650D58">
            <w:pPr>
              <w:pStyle w:val="NormalWeb"/>
              <w:shd w:val="clear" w:color="auto" w:fill="FFFFFF"/>
              <w:ind w:firstLine="0"/>
              <w:jc w:val="both"/>
              <w:rPr>
                <w:rFonts w:ascii="Arial" w:hAnsi="Arial" w:cs="Arial"/>
                <w:sz w:val="24"/>
                <w:szCs w:val="24"/>
                <w:lang w:eastAsia="es-MX"/>
              </w:rPr>
            </w:pPr>
            <w:r w:rsidRPr="00650D58">
              <w:rPr>
                <w:rFonts w:ascii="Arial" w:hAnsi="Arial" w:cs="Arial"/>
                <w:sz w:val="24"/>
                <w:szCs w:val="24"/>
              </w:rPr>
              <w:t xml:space="preserve">Son seleccionados por el estudiante con la sugerencia del tutor y del </w:t>
            </w:r>
            <w:r w:rsidR="00EA2936" w:rsidRPr="00650D58">
              <w:rPr>
                <w:rFonts w:ascii="Arial" w:hAnsi="Arial" w:cs="Arial"/>
                <w:sz w:val="24"/>
                <w:szCs w:val="24"/>
              </w:rPr>
              <w:t>Comité</w:t>
            </w:r>
            <w:r w:rsidRPr="00650D58">
              <w:rPr>
                <w:rFonts w:ascii="Arial" w:hAnsi="Arial" w:cs="Arial"/>
                <w:sz w:val="24"/>
                <w:szCs w:val="24"/>
              </w:rPr>
              <w:t xml:space="preserve">́ </w:t>
            </w:r>
            <w:r w:rsidR="001C6BA1" w:rsidRPr="00650D58">
              <w:rPr>
                <w:rFonts w:ascii="Arial" w:hAnsi="Arial" w:cs="Arial"/>
                <w:sz w:val="24"/>
                <w:szCs w:val="24"/>
              </w:rPr>
              <w:t>de Seguimiento de Tesis</w:t>
            </w:r>
            <w:r w:rsidRPr="00650D58">
              <w:rPr>
                <w:rFonts w:ascii="Arial" w:hAnsi="Arial" w:cs="Arial"/>
                <w:sz w:val="24"/>
                <w:szCs w:val="24"/>
              </w:rPr>
              <w:t xml:space="preserve"> de acuerdo las propias necesidades del alumno(a).</w:t>
            </w:r>
          </w:p>
        </w:tc>
        <w:tc>
          <w:tcPr>
            <w:tcW w:w="1269" w:type="dxa"/>
            <w:vMerge w:val="restart"/>
          </w:tcPr>
          <w:p w14:paraId="4FB0DCF8"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7E4D0D0E" w14:textId="77777777" w:rsidTr="00EA2936">
        <w:tc>
          <w:tcPr>
            <w:tcW w:w="2547" w:type="dxa"/>
          </w:tcPr>
          <w:p w14:paraId="33835990" w14:textId="4F56AA0C"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Optativa II</w:t>
            </w:r>
          </w:p>
        </w:tc>
        <w:tc>
          <w:tcPr>
            <w:tcW w:w="1843" w:type="dxa"/>
            <w:vMerge/>
          </w:tcPr>
          <w:p w14:paraId="510FBAE9" w14:textId="12EEB510" w:rsidR="00392121" w:rsidRPr="00650D58" w:rsidRDefault="00392121" w:rsidP="00650D58">
            <w:pPr>
              <w:pStyle w:val="NormalWeb"/>
              <w:ind w:firstLine="0"/>
              <w:jc w:val="both"/>
              <w:rPr>
                <w:rFonts w:ascii="Arial" w:hAnsi="Arial" w:cs="Arial"/>
                <w:b/>
                <w:bCs/>
                <w:sz w:val="24"/>
                <w:szCs w:val="24"/>
                <w:lang w:eastAsia="es-MX"/>
              </w:rPr>
            </w:pPr>
          </w:p>
        </w:tc>
        <w:tc>
          <w:tcPr>
            <w:tcW w:w="2835" w:type="dxa"/>
            <w:vMerge/>
          </w:tcPr>
          <w:p w14:paraId="63824F10" w14:textId="77777777" w:rsidR="00392121" w:rsidRPr="00650D58" w:rsidRDefault="00392121" w:rsidP="00650D58">
            <w:pPr>
              <w:pStyle w:val="NormalWeb"/>
              <w:jc w:val="both"/>
              <w:rPr>
                <w:rFonts w:ascii="Arial" w:hAnsi="Arial" w:cs="Arial"/>
                <w:sz w:val="24"/>
                <w:szCs w:val="24"/>
                <w:lang w:eastAsia="es-MX"/>
              </w:rPr>
            </w:pPr>
          </w:p>
        </w:tc>
        <w:tc>
          <w:tcPr>
            <w:tcW w:w="1269" w:type="dxa"/>
            <w:vMerge/>
          </w:tcPr>
          <w:p w14:paraId="19201186"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04F2842" w14:textId="77777777" w:rsidTr="00EA2936">
        <w:trPr>
          <w:trHeight w:val="452"/>
        </w:trPr>
        <w:tc>
          <w:tcPr>
            <w:tcW w:w="2547" w:type="dxa"/>
          </w:tcPr>
          <w:p w14:paraId="13D17C40" w14:textId="185C3DE9"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Taller de Escritura de Artículo Científico</w:t>
            </w:r>
          </w:p>
        </w:tc>
        <w:tc>
          <w:tcPr>
            <w:tcW w:w="1843" w:type="dxa"/>
            <w:vMerge/>
          </w:tcPr>
          <w:p w14:paraId="66985AC5" w14:textId="77777777" w:rsidR="00392121" w:rsidRPr="00650D58" w:rsidRDefault="00392121" w:rsidP="00650D58">
            <w:pPr>
              <w:pStyle w:val="NormalWeb"/>
              <w:jc w:val="both"/>
              <w:rPr>
                <w:rFonts w:ascii="Arial" w:hAnsi="Arial" w:cs="Arial"/>
                <w:b/>
                <w:bCs/>
                <w:sz w:val="24"/>
                <w:szCs w:val="24"/>
                <w:lang w:eastAsia="es-MX"/>
              </w:rPr>
            </w:pPr>
          </w:p>
        </w:tc>
        <w:tc>
          <w:tcPr>
            <w:tcW w:w="2835" w:type="dxa"/>
            <w:vMerge/>
          </w:tcPr>
          <w:p w14:paraId="7DDF2841" w14:textId="77777777" w:rsidR="00392121" w:rsidRPr="00650D58" w:rsidRDefault="00392121" w:rsidP="00650D58">
            <w:pPr>
              <w:pStyle w:val="NormalWeb"/>
              <w:jc w:val="both"/>
              <w:rPr>
                <w:rFonts w:ascii="Arial" w:hAnsi="Arial" w:cs="Arial"/>
                <w:sz w:val="24"/>
                <w:szCs w:val="24"/>
                <w:lang w:eastAsia="es-MX"/>
              </w:rPr>
            </w:pPr>
          </w:p>
        </w:tc>
        <w:tc>
          <w:tcPr>
            <w:tcW w:w="1269" w:type="dxa"/>
            <w:vMerge/>
          </w:tcPr>
          <w:p w14:paraId="75184D01"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40D7443B" w14:textId="77777777" w:rsidTr="00EA2936">
        <w:tc>
          <w:tcPr>
            <w:tcW w:w="2547" w:type="dxa"/>
          </w:tcPr>
          <w:p w14:paraId="6CFAC7F2" w14:textId="12918FAE"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 xml:space="preserve">Publicación de </w:t>
            </w:r>
            <w:r w:rsidR="00D91F20" w:rsidRPr="00650D58">
              <w:rPr>
                <w:rFonts w:ascii="Arial" w:hAnsi="Arial" w:cs="Arial"/>
                <w:sz w:val="24"/>
                <w:szCs w:val="24"/>
                <w:lang w:eastAsia="es-MX"/>
              </w:rPr>
              <w:t>A</w:t>
            </w:r>
            <w:r w:rsidRPr="00650D58">
              <w:rPr>
                <w:rFonts w:ascii="Arial" w:hAnsi="Arial" w:cs="Arial"/>
                <w:sz w:val="24"/>
                <w:szCs w:val="24"/>
                <w:lang w:eastAsia="es-MX"/>
              </w:rPr>
              <w:t>rtículo científico</w:t>
            </w:r>
          </w:p>
        </w:tc>
        <w:tc>
          <w:tcPr>
            <w:tcW w:w="1843" w:type="dxa"/>
            <w:vMerge w:val="restart"/>
          </w:tcPr>
          <w:p w14:paraId="2F3E0F19" w14:textId="77777777" w:rsidR="00392121" w:rsidRPr="00650D58" w:rsidRDefault="00392121" w:rsidP="00650D58">
            <w:pPr>
              <w:pStyle w:val="NormalWeb"/>
              <w:jc w:val="both"/>
              <w:rPr>
                <w:rFonts w:ascii="Arial" w:hAnsi="Arial" w:cs="Arial"/>
                <w:sz w:val="24"/>
                <w:szCs w:val="24"/>
                <w:lang w:eastAsia="es-MX"/>
              </w:rPr>
            </w:pPr>
          </w:p>
          <w:p w14:paraId="6BD58479" w14:textId="1FD48DF2" w:rsidR="00392121" w:rsidRPr="00650D58" w:rsidRDefault="00392121" w:rsidP="00650D58">
            <w:pPr>
              <w:pStyle w:val="NormalWeb"/>
              <w:ind w:firstLine="0"/>
              <w:jc w:val="center"/>
              <w:rPr>
                <w:rFonts w:ascii="Arial" w:hAnsi="Arial" w:cs="Arial"/>
                <w:sz w:val="24"/>
                <w:szCs w:val="24"/>
                <w:lang w:eastAsia="es-MX"/>
              </w:rPr>
            </w:pPr>
            <w:r w:rsidRPr="00650D58">
              <w:rPr>
                <w:rFonts w:ascii="Arial" w:hAnsi="Arial" w:cs="Arial"/>
                <w:sz w:val="24"/>
                <w:szCs w:val="24"/>
                <w:lang w:eastAsia="es-MX"/>
              </w:rPr>
              <w:t>Investigación y vinculación.</w:t>
            </w:r>
          </w:p>
        </w:tc>
        <w:tc>
          <w:tcPr>
            <w:tcW w:w="2835" w:type="dxa"/>
          </w:tcPr>
          <w:p w14:paraId="79481602" w14:textId="2AA6917E"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rPr>
              <w:t xml:space="preserve">El/La estudiante trabaja en la </w:t>
            </w:r>
            <w:r w:rsidR="00EA2936" w:rsidRPr="00650D58">
              <w:rPr>
                <w:rFonts w:ascii="Arial" w:hAnsi="Arial" w:cs="Arial"/>
                <w:sz w:val="24"/>
                <w:szCs w:val="24"/>
              </w:rPr>
              <w:t>elaboración</w:t>
            </w:r>
            <w:r w:rsidRPr="00650D58">
              <w:rPr>
                <w:rFonts w:ascii="Arial" w:hAnsi="Arial" w:cs="Arial"/>
                <w:sz w:val="24"/>
                <w:szCs w:val="24"/>
              </w:rPr>
              <w:t xml:space="preserve"> un artículo basado en su proyecto de tesis bajo la asesoría de su director(a) de tesis.</w:t>
            </w:r>
          </w:p>
        </w:tc>
        <w:tc>
          <w:tcPr>
            <w:tcW w:w="1269" w:type="dxa"/>
          </w:tcPr>
          <w:p w14:paraId="5D8134E6" w14:textId="77777777" w:rsidR="00392121" w:rsidRPr="00650D58" w:rsidRDefault="00392121" w:rsidP="00650D58">
            <w:pPr>
              <w:pStyle w:val="NormalWeb"/>
              <w:jc w:val="both"/>
              <w:rPr>
                <w:rFonts w:ascii="Arial" w:hAnsi="Arial" w:cs="Arial"/>
                <w:sz w:val="24"/>
                <w:szCs w:val="24"/>
                <w:lang w:eastAsia="es-MX"/>
              </w:rPr>
            </w:pPr>
          </w:p>
        </w:tc>
      </w:tr>
      <w:tr w:rsidR="00392121" w:rsidRPr="00650D58" w14:paraId="60BF3D17" w14:textId="77777777" w:rsidTr="00EA2936">
        <w:tc>
          <w:tcPr>
            <w:tcW w:w="2547" w:type="dxa"/>
          </w:tcPr>
          <w:p w14:paraId="5E6C934D" w14:textId="1EC2E7BC"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lang w:eastAsia="es-MX"/>
              </w:rPr>
              <w:t>Actividad Académica I</w:t>
            </w:r>
          </w:p>
        </w:tc>
        <w:tc>
          <w:tcPr>
            <w:tcW w:w="1843" w:type="dxa"/>
            <w:vMerge/>
          </w:tcPr>
          <w:p w14:paraId="065BE6B0" w14:textId="56FA8139" w:rsidR="00392121" w:rsidRPr="00650D58" w:rsidRDefault="00392121" w:rsidP="00650D58">
            <w:pPr>
              <w:pStyle w:val="NormalWeb"/>
              <w:ind w:firstLine="0"/>
              <w:jc w:val="both"/>
              <w:rPr>
                <w:rFonts w:ascii="Arial" w:hAnsi="Arial" w:cs="Arial"/>
                <w:sz w:val="24"/>
                <w:szCs w:val="24"/>
                <w:lang w:eastAsia="es-MX"/>
              </w:rPr>
            </w:pPr>
          </w:p>
        </w:tc>
        <w:tc>
          <w:tcPr>
            <w:tcW w:w="2835" w:type="dxa"/>
          </w:tcPr>
          <w:p w14:paraId="0EADAF21" w14:textId="39F59AE3" w:rsidR="00392121" w:rsidRPr="00650D58" w:rsidRDefault="00392121" w:rsidP="00650D58">
            <w:pPr>
              <w:pStyle w:val="NormalWeb"/>
              <w:ind w:firstLine="0"/>
              <w:jc w:val="both"/>
              <w:rPr>
                <w:rFonts w:ascii="Arial" w:hAnsi="Arial" w:cs="Arial"/>
                <w:sz w:val="24"/>
                <w:szCs w:val="24"/>
                <w:lang w:eastAsia="es-MX"/>
              </w:rPr>
            </w:pPr>
            <w:r w:rsidRPr="00650D58">
              <w:rPr>
                <w:rFonts w:ascii="Arial" w:hAnsi="Arial" w:cs="Arial"/>
                <w:sz w:val="24"/>
                <w:szCs w:val="24"/>
              </w:rPr>
              <w:t xml:space="preserve">El/La estudiante selecciona libremente y realiza </w:t>
            </w:r>
            <w:r w:rsidR="00EA2936">
              <w:rPr>
                <w:rFonts w:ascii="Arial" w:hAnsi="Arial" w:cs="Arial"/>
                <w:sz w:val="24"/>
                <w:szCs w:val="24"/>
              </w:rPr>
              <w:t>una actividad académica del catá</w:t>
            </w:r>
            <w:r w:rsidRPr="00650D58">
              <w:rPr>
                <w:rFonts w:ascii="Arial" w:hAnsi="Arial" w:cs="Arial"/>
                <w:sz w:val="24"/>
                <w:szCs w:val="24"/>
              </w:rPr>
              <w:t>logo de actividad académica I</w:t>
            </w:r>
          </w:p>
        </w:tc>
        <w:tc>
          <w:tcPr>
            <w:tcW w:w="1269" w:type="dxa"/>
          </w:tcPr>
          <w:p w14:paraId="38243984" w14:textId="77777777" w:rsidR="00392121" w:rsidRPr="00650D58" w:rsidRDefault="00392121" w:rsidP="00650D58">
            <w:pPr>
              <w:pStyle w:val="NormalWeb"/>
              <w:jc w:val="both"/>
              <w:rPr>
                <w:rFonts w:ascii="Arial" w:hAnsi="Arial" w:cs="Arial"/>
                <w:sz w:val="24"/>
                <w:szCs w:val="24"/>
                <w:lang w:eastAsia="es-MX"/>
              </w:rPr>
            </w:pPr>
          </w:p>
        </w:tc>
      </w:tr>
    </w:tbl>
    <w:p w14:paraId="663FB15D" w14:textId="77777777" w:rsidR="001C2442" w:rsidRPr="00650D58" w:rsidRDefault="001C2442" w:rsidP="00650D58">
      <w:pPr>
        <w:jc w:val="both"/>
        <w:textAlignment w:val="baseline"/>
        <w:rPr>
          <w:rFonts w:ascii="Arial" w:hAnsi="Arial" w:cs="Arial"/>
        </w:rPr>
      </w:pPr>
    </w:p>
    <w:p w14:paraId="451E7F34" w14:textId="58F738B7" w:rsidR="00A25E08" w:rsidRPr="00EA2936" w:rsidRDefault="00A25E08" w:rsidP="007442EA">
      <w:pPr>
        <w:pStyle w:val="Ttulo2"/>
        <w:numPr>
          <w:ilvl w:val="1"/>
          <w:numId w:val="40"/>
        </w:numPr>
        <w:ind w:left="426" w:hanging="426"/>
        <w:rPr>
          <w:rFonts w:ascii="Arial" w:hAnsi="Arial" w:cs="Arial"/>
          <w:b w:val="0"/>
          <w:i/>
        </w:rPr>
      </w:pPr>
      <w:bookmarkStart w:id="92" w:name="_Toc130987503"/>
      <w:r w:rsidRPr="00EA2936">
        <w:rPr>
          <w:rFonts w:ascii="Arial" w:hAnsi="Arial" w:cs="Arial"/>
          <w:b w:val="0"/>
          <w:i/>
        </w:rPr>
        <w:t>Alternativas de movilidad académica</w:t>
      </w:r>
      <w:bookmarkEnd w:id="92"/>
      <w:r w:rsidRPr="00EA2936">
        <w:rPr>
          <w:rFonts w:ascii="Arial" w:hAnsi="Arial" w:cs="Arial"/>
          <w:b w:val="0"/>
          <w:i/>
        </w:rPr>
        <w:tab/>
      </w:r>
    </w:p>
    <w:p w14:paraId="7696397D" w14:textId="77777777" w:rsidR="00532008" w:rsidRPr="00650D58" w:rsidRDefault="00532008" w:rsidP="00650D58">
      <w:pPr>
        <w:pStyle w:val="Prrafodelista"/>
        <w:ind w:left="1141"/>
        <w:jc w:val="both"/>
        <w:rPr>
          <w:rFonts w:ascii="Arial" w:hAnsi="Arial" w:cs="Arial"/>
          <w:b/>
        </w:rPr>
      </w:pPr>
    </w:p>
    <w:p w14:paraId="1163796E" w14:textId="77777777" w:rsidR="00AC26A6"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Con la finalidad de tener un modelo educativo más abierto y fortalecer la calidad de los trabajos de investigación dentro del programa, se contempla la vinculación con instituciones tanto a nivel nacional como internacional, con la colaboración de académicos de las diferentes regiones de la Universidad Veracruzana, así como, de otras IES, en donde se tengan establecidos convenios de colaboración o cartas de intención con la propia Universidad y con el Centro de Investigación y Desarrollo de Alimentos. </w:t>
      </w:r>
    </w:p>
    <w:p w14:paraId="19549F8B" w14:textId="77777777" w:rsidR="007F13BF" w:rsidRPr="00650D58" w:rsidRDefault="007F13BF"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p>
    <w:p w14:paraId="303625DD" w14:textId="77777777" w:rsidR="00AC26A6"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Cabe destacar que, se promoverá el desarrollo de actividades de investigación que brinden conocimientos científicos relevantes, y que tengan un impacto y vinculación en la sociedad por medio de la distribución del conocimiento a través de diferentes sectores. </w:t>
      </w:r>
    </w:p>
    <w:p w14:paraId="6586C8E6" w14:textId="77777777" w:rsidR="00650D58" w:rsidRPr="00650D58" w:rsidRDefault="00650D58"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285762E8" w14:textId="7BBDAC10" w:rsidR="00AC26A6"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El programa de posgrado ofrece alternativas de movilidad a los estudiantes. Para ello, es deseable que el estudiante junto con su director de tesis y su </w:t>
      </w:r>
      <w:r w:rsidR="00B16B28" w:rsidRPr="00650D58">
        <w:rPr>
          <w:rFonts w:ascii="Arial" w:eastAsia="Times New Roman" w:hAnsi="Arial" w:cs="Arial"/>
          <w:color w:val="000000"/>
          <w:sz w:val="24"/>
          <w:szCs w:val="24"/>
          <w:highlight w:val="white"/>
        </w:rPr>
        <w:t>Comité de Seguimiento de Tesis</w:t>
      </w:r>
      <w:r w:rsidRPr="00650D58">
        <w:rPr>
          <w:rFonts w:ascii="Arial" w:eastAsia="Times New Roman" w:hAnsi="Arial" w:cs="Arial"/>
          <w:color w:val="000000"/>
          <w:sz w:val="24"/>
          <w:szCs w:val="24"/>
          <w:highlight w:val="white"/>
        </w:rPr>
        <w:t>, identifiquen la necesidad de movilidad y las Instituciones en las que se podría realizarla, considerando el impacto en su trabajo de investigación, así como, sus intereses personales y económicos durante el desarrollo de su proyecto de investigación.</w:t>
      </w:r>
    </w:p>
    <w:p w14:paraId="5E795982" w14:textId="77777777" w:rsidR="007F13BF" w:rsidRPr="00650D58" w:rsidRDefault="007F13BF"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p>
    <w:p w14:paraId="3B7A2D08" w14:textId="5D1B8084" w:rsidR="00AC26A6" w:rsidRPr="00865ACF"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yellow"/>
        </w:rPr>
      </w:pPr>
      <w:r w:rsidRPr="00650D58">
        <w:rPr>
          <w:rFonts w:ascii="Arial" w:eastAsia="Times New Roman" w:hAnsi="Arial" w:cs="Arial"/>
          <w:color w:val="000000"/>
          <w:sz w:val="24"/>
          <w:szCs w:val="24"/>
          <w:highlight w:val="white"/>
        </w:rPr>
        <w:t xml:space="preserve">Aunado a lo anterior, el plan de estudios del </w:t>
      </w:r>
      <w:r w:rsidR="004664AA" w:rsidRPr="00650D58">
        <w:rPr>
          <w:rFonts w:ascii="Arial" w:eastAsia="Times New Roman" w:hAnsi="Arial" w:cs="Arial"/>
          <w:color w:val="000000"/>
          <w:sz w:val="24"/>
          <w:szCs w:val="24"/>
          <w:highlight w:val="white"/>
        </w:rPr>
        <w:t>doctorado</w:t>
      </w:r>
      <w:r w:rsidRPr="00650D58">
        <w:rPr>
          <w:rFonts w:ascii="Arial" w:eastAsia="Times New Roman" w:hAnsi="Arial" w:cs="Arial"/>
          <w:color w:val="000000"/>
          <w:sz w:val="24"/>
          <w:szCs w:val="24"/>
          <w:highlight w:val="white"/>
        </w:rPr>
        <w:t xml:space="preserve"> tiene como objetivo aprovechar la vinculación que ha generado la Universidad Veracruzana, con diversas Instituciones para permitir la movilidad y la recepción de estudiantes de otros posgrados nacionales e internacionales interesados en el plan de estudios y las investigaciones realizadas dentro del Núcleo Académico Básico (NAB). Para llevar a cabo dicha movilidad, los estudiantes la Universidad Veracruzana cuenta</w:t>
      </w:r>
      <w:r w:rsidR="0071576B" w:rsidRPr="00650D58">
        <w:rPr>
          <w:rFonts w:ascii="Arial" w:eastAsia="Times New Roman" w:hAnsi="Arial" w:cs="Arial"/>
          <w:color w:val="000000"/>
          <w:sz w:val="24"/>
          <w:szCs w:val="24"/>
          <w:highlight w:val="white"/>
        </w:rPr>
        <w:t>n</w:t>
      </w:r>
      <w:r w:rsidRPr="00650D58">
        <w:rPr>
          <w:rFonts w:ascii="Arial" w:eastAsia="Times New Roman" w:hAnsi="Arial" w:cs="Arial"/>
          <w:color w:val="000000"/>
          <w:sz w:val="24"/>
          <w:szCs w:val="24"/>
          <w:highlight w:val="white"/>
        </w:rPr>
        <w:t xml:space="preserve"> con fuentes de financiamiento como la Dirección General de Relaciones </w:t>
      </w:r>
      <w:r w:rsidRPr="00650D58">
        <w:rPr>
          <w:rFonts w:ascii="Arial" w:eastAsia="Times New Roman" w:hAnsi="Arial" w:cs="Arial"/>
          <w:color w:val="000000"/>
          <w:sz w:val="24"/>
          <w:szCs w:val="24"/>
          <w:highlight w:val="white"/>
        </w:rPr>
        <w:lastRenderedPageBreak/>
        <w:t>Internacionales (DGRI), Coordinación de Movilidad Estudiantil y Académica (CMOV) y la Dirección General de la Unidad de Estudios de Posgrado (DGUEP) mediante el Programa de Movilidad (PROMUV). Asimismo, se encuentran los programas de ECOES y ANUIES,</w:t>
      </w:r>
      <w:r w:rsidRPr="004A428E">
        <w:rPr>
          <w:rFonts w:ascii="Arial" w:eastAsia="Times New Roman" w:hAnsi="Arial" w:cs="Arial"/>
          <w:color w:val="000000"/>
          <w:sz w:val="24"/>
          <w:szCs w:val="24"/>
        </w:rPr>
        <w:t xml:space="preserve"> y convenios internaciones que se tienen con </w:t>
      </w:r>
      <w:r w:rsidR="00865ACF" w:rsidRPr="004A428E">
        <w:rPr>
          <w:rFonts w:ascii="Arial" w:eastAsia="Times New Roman" w:hAnsi="Arial" w:cs="Arial"/>
          <w:color w:val="000000"/>
          <w:sz w:val="24"/>
          <w:szCs w:val="24"/>
        </w:rPr>
        <w:t xml:space="preserve">diferentes </w:t>
      </w:r>
      <w:r w:rsidRPr="004A428E">
        <w:rPr>
          <w:rFonts w:ascii="Arial" w:eastAsia="Times New Roman" w:hAnsi="Arial" w:cs="Arial"/>
          <w:color w:val="000000"/>
          <w:sz w:val="24"/>
          <w:szCs w:val="24"/>
        </w:rPr>
        <w:t xml:space="preserve">países. </w:t>
      </w:r>
    </w:p>
    <w:p w14:paraId="591E6213" w14:textId="055036DA" w:rsidR="00AC26A6"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Para que el alumno pueda realizar la estancia de investigación en la Universidad receptora, el estudiante deberá contactar al investigador receptor, el cual será asignado como cotutor y entregará la documentación que le soliciten y que se establezca dentro del acuerdo. Po</w:t>
      </w:r>
      <w:r w:rsidR="0071576B" w:rsidRPr="00650D58">
        <w:rPr>
          <w:rFonts w:ascii="Arial" w:eastAsia="Times New Roman" w:hAnsi="Arial" w:cs="Arial"/>
          <w:color w:val="000000"/>
          <w:sz w:val="24"/>
          <w:szCs w:val="24"/>
          <w:highlight w:val="white"/>
        </w:rPr>
        <w:t>r</w:t>
      </w:r>
      <w:r w:rsidRPr="00650D58">
        <w:rPr>
          <w:rFonts w:ascii="Arial" w:eastAsia="Times New Roman" w:hAnsi="Arial" w:cs="Arial"/>
          <w:color w:val="000000"/>
          <w:sz w:val="24"/>
          <w:szCs w:val="24"/>
          <w:highlight w:val="white"/>
        </w:rPr>
        <w:t xml:space="preserve"> el contrario, para la recepción de estancias de investigación, el Doctorado en Ciencia y Tecnología de Alimentos tendrá la obligación de entregar esta misma documentación y cerciorarse que el alumno haya cumplido con los acuerdos establecidos previamente en un cronograma de actividades. </w:t>
      </w:r>
    </w:p>
    <w:p w14:paraId="706BAB09" w14:textId="77777777" w:rsidR="007F13BF" w:rsidRPr="00650D58" w:rsidRDefault="007F13BF"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p>
    <w:p w14:paraId="7DA54864" w14:textId="77777777" w:rsidR="00AC26A6" w:rsidRPr="00650D58"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doctorado incentivará la movilidad de los profesores investigadores vinculados al programa a través de estancias académicas que permitan no solo la capacitación, investigación o formación de recursos humanos, sino estrechar los vínculos de colaboración y fortalecer el programa de doctorado. Las estancias propuestas por los docentes no deberán superar los tres meses por año y tendrán que seguir los requisitos establecidos por el Departamento de Intercambio Académico de la Universidad Veracruzana.</w:t>
      </w:r>
    </w:p>
    <w:p w14:paraId="6D8D7E2A" w14:textId="77777777" w:rsidR="007F13BF" w:rsidRDefault="007F13BF"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p>
    <w:p w14:paraId="48D72E32" w14:textId="0D25BF02" w:rsidR="00AC26A6" w:rsidRPr="00650D58" w:rsidRDefault="00AC26A6" w:rsidP="007F13BF">
      <w:pPr>
        <w:pStyle w:val="Normal1"/>
        <w:pBdr>
          <w:top w:val="nil"/>
          <w:left w:val="nil"/>
          <w:bottom w:val="nil"/>
          <w:right w:val="nil"/>
          <w:between w:val="nil"/>
        </w:pBdr>
        <w:ind w:firstLine="284"/>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Algunas de las instituciones a nivel nacional con las que</w:t>
      </w:r>
      <w:r w:rsidR="0071576B" w:rsidRPr="00650D58">
        <w:rPr>
          <w:rFonts w:ascii="Arial" w:eastAsia="Times New Roman" w:hAnsi="Arial" w:cs="Arial"/>
          <w:color w:val="000000"/>
          <w:sz w:val="24"/>
          <w:szCs w:val="24"/>
          <w:highlight w:val="white"/>
        </w:rPr>
        <w:t xml:space="preserve"> el Núcleo Académico Básico</w:t>
      </w:r>
      <w:r w:rsidRPr="00650D58">
        <w:rPr>
          <w:rFonts w:ascii="Arial" w:eastAsia="Times New Roman" w:hAnsi="Arial" w:cs="Arial"/>
          <w:color w:val="000000"/>
          <w:sz w:val="24"/>
          <w:szCs w:val="24"/>
          <w:highlight w:val="white"/>
        </w:rPr>
        <w:t xml:space="preserve"> </w:t>
      </w:r>
      <w:r w:rsidR="0071576B" w:rsidRPr="00650D58">
        <w:rPr>
          <w:rFonts w:ascii="Arial" w:eastAsia="Times New Roman" w:hAnsi="Arial" w:cs="Arial"/>
          <w:color w:val="000000"/>
          <w:sz w:val="24"/>
          <w:szCs w:val="24"/>
          <w:highlight w:val="white"/>
        </w:rPr>
        <w:t xml:space="preserve">ha </w:t>
      </w:r>
      <w:r w:rsidRPr="00650D58">
        <w:rPr>
          <w:rFonts w:ascii="Arial" w:eastAsia="Times New Roman" w:hAnsi="Arial" w:cs="Arial"/>
          <w:color w:val="000000"/>
          <w:sz w:val="24"/>
          <w:szCs w:val="24"/>
          <w:highlight w:val="white"/>
        </w:rPr>
        <w:t>realiza</w:t>
      </w:r>
      <w:r w:rsidR="0071576B" w:rsidRPr="00650D58">
        <w:rPr>
          <w:rFonts w:ascii="Arial" w:eastAsia="Times New Roman" w:hAnsi="Arial" w:cs="Arial"/>
          <w:color w:val="000000"/>
          <w:sz w:val="24"/>
          <w:szCs w:val="24"/>
          <w:highlight w:val="white"/>
        </w:rPr>
        <w:t xml:space="preserve">do </w:t>
      </w:r>
      <w:r w:rsidRPr="00650D58">
        <w:rPr>
          <w:rFonts w:ascii="Arial" w:eastAsia="Times New Roman" w:hAnsi="Arial" w:cs="Arial"/>
          <w:color w:val="000000"/>
          <w:sz w:val="24"/>
          <w:szCs w:val="24"/>
          <w:highlight w:val="white"/>
        </w:rPr>
        <w:t>trabajos de colaboración y se tienen productos académicos son:  </w:t>
      </w:r>
    </w:p>
    <w:p w14:paraId="02141666"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Centro de Investigación y de Estudios Avanzados (CINVESTAV) del IPN, Campus Querétaro. </w:t>
      </w:r>
    </w:p>
    <w:p w14:paraId="57ABFF8D"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Centro Interdisciplinario de Investigación para el Desarrollo Integral Regional (CIIDIR) del IPN, Unidad Oaxaca. </w:t>
      </w:r>
    </w:p>
    <w:p w14:paraId="7C779C6A"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Escuela Nacional de Ciencias Biológicas del IPN. </w:t>
      </w:r>
    </w:p>
    <w:p w14:paraId="13B87756"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de Ecología (INECOL), Xalapa. </w:t>
      </w:r>
    </w:p>
    <w:p w14:paraId="26C6D637"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de Investigaciones Psicológicas, UV. </w:t>
      </w:r>
    </w:p>
    <w:p w14:paraId="3514C9C2" w14:textId="7C74C349" w:rsidR="00AC26A6" w:rsidRPr="00650D58" w:rsidRDefault="0071576B"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de Química Aplicada</w:t>
      </w:r>
      <w:r w:rsidR="00AC26A6" w:rsidRPr="00650D58">
        <w:rPr>
          <w:rFonts w:ascii="Arial" w:eastAsia="Times New Roman" w:hAnsi="Arial" w:cs="Arial"/>
          <w:color w:val="000000"/>
          <w:sz w:val="24"/>
          <w:szCs w:val="24"/>
          <w:highlight w:val="white"/>
        </w:rPr>
        <w:t>, UV. </w:t>
      </w:r>
    </w:p>
    <w:p w14:paraId="798CDFC7"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Instituto de </w:t>
      </w:r>
      <w:proofErr w:type="spellStart"/>
      <w:r w:rsidRPr="00650D58">
        <w:rPr>
          <w:rFonts w:ascii="Arial" w:eastAsia="Times New Roman" w:hAnsi="Arial" w:cs="Arial"/>
          <w:color w:val="000000"/>
          <w:sz w:val="24"/>
          <w:szCs w:val="24"/>
          <w:highlight w:val="white"/>
        </w:rPr>
        <w:t>Neuroetología</w:t>
      </w:r>
      <w:proofErr w:type="spellEnd"/>
      <w:r w:rsidRPr="00650D58">
        <w:rPr>
          <w:rFonts w:ascii="Arial" w:eastAsia="Times New Roman" w:hAnsi="Arial" w:cs="Arial"/>
          <w:color w:val="000000"/>
          <w:sz w:val="24"/>
          <w:szCs w:val="24"/>
          <w:highlight w:val="white"/>
        </w:rPr>
        <w:t>, UV. </w:t>
      </w:r>
    </w:p>
    <w:p w14:paraId="2C71E05D"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Tecnológico de Veracruz. </w:t>
      </w:r>
    </w:p>
    <w:p w14:paraId="27B9080F" w14:textId="77777777" w:rsidR="00AC26A6" w:rsidRPr="00650D58"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Tecnológico del Valle de Oaxaca. </w:t>
      </w:r>
    </w:p>
    <w:p w14:paraId="4C35222B" w14:textId="1D6AC0AC" w:rsidR="006006F5" w:rsidRDefault="00AC26A6" w:rsidP="007442EA">
      <w:pPr>
        <w:pStyle w:val="Normal1"/>
        <w:numPr>
          <w:ilvl w:val="0"/>
          <w:numId w:val="34"/>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Instituto Tecnológico y de Estudios Superiores de Monterrey (ITESM) Campus Querétaro</w:t>
      </w:r>
      <w:r w:rsidR="001C2442" w:rsidRPr="00650D58">
        <w:rPr>
          <w:rFonts w:ascii="Arial" w:eastAsia="Times New Roman" w:hAnsi="Arial" w:cs="Arial"/>
          <w:color w:val="000000"/>
          <w:sz w:val="24"/>
          <w:szCs w:val="24"/>
          <w:highlight w:val="white"/>
        </w:rPr>
        <w:t>.</w:t>
      </w:r>
    </w:p>
    <w:p w14:paraId="47771578" w14:textId="77777777" w:rsidR="007F13BF" w:rsidRPr="00650D58" w:rsidRDefault="007F13BF" w:rsidP="007F13BF">
      <w:pPr>
        <w:pStyle w:val="Normal1"/>
        <w:pBdr>
          <w:top w:val="nil"/>
          <w:left w:val="nil"/>
          <w:bottom w:val="nil"/>
          <w:right w:val="nil"/>
          <w:between w:val="nil"/>
        </w:pBdr>
        <w:ind w:left="720" w:firstLine="0"/>
        <w:jc w:val="both"/>
        <w:rPr>
          <w:rFonts w:ascii="Arial" w:eastAsia="Times New Roman" w:hAnsi="Arial" w:cs="Arial"/>
          <w:color w:val="000000"/>
          <w:sz w:val="24"/>
          <w:szCs w:val="24"/>
          <w:highlight w:val="white"/>
        </w:rPr>
      </w:pPr>
    </w:p>
    <w:p w14:paraId="78EFFB3B" w14:textId="3B458E1E" w:rsidR="006006F5" w:rsidRDefault="006006F5" w:rsidP="007442EA">
      <w:pPr>
        <w:pStyle w:val="Ttulo2"/>
        <w:numPr>
          <w:ilvl w:val="1"/>
          <w:numId w:val="40"/>
        </w:numPr>
        <w:ind w:left="426"/>
        <w:rPr>
          <w:rFonts w:ascii="Arial" w:hAnsi="Arial" w:cs="Arial"/>
          <w:b w:val="0"/>
          <w:i/>
        </w:rPr>
      </w:pPr>
      <w:bookmarkStart w:id="93" w:name="_Toc130987504"/>
      <w:r w:rsidRPr="007F13BF">
        <w:rPr>
          <w:rFonts w:ascii="Arial" w:hAnsi="Arial" w:cs="Arial"/>
          <w:b w:val="0"/>
          <w:i/>
        </w:rPr>
        <w:t>Tutorías.</w:t>
      </w:r>
      <w:bookmarkEnd w:id="93"/>
      <w:r w:rsidRPr="007F13BF">
        <w:rPr>
          <w:rFonts w:ascii="Arial" w:hAnsi="Arial" w:cs="Arial"/>
          <w:b w:val="0"/>
          <w:i/>
        </w:rPr>
        <w:t xml:space="preserve"> </w:t>
      </w:r>
    </w:p>
    <w:p w14:paraId="68EF88DC" w14:textId="77777777" w:rsidR="007F13BF" w:rsidRPr="007F13BF" w:rsidRDefault="007F13BF" w:rsidP="007F13BF"/>
    <w:p w14:paraId="52C56F4A" w14:textId="0EC8E284" w:rsidR="006F62BE" w:rsidRPr="00650D58" w:rsidRDefault="006F62BE" w:rsidP="007F13BF">
      <w:pPr>
        <w:pStyle w:val="Normal1"/>
        <w:pBdr>
          <w:top w:val="nil"/>
          <w:left w:val="nil"/>
          <w:bottom w:val="nil"/>
          <w:right w:val="nil"/>
          <w:between w:val="nil"/>
        </w:pBdr>
        <w:ind w:firstLine="426"/>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Los estudiantes aceptados en el Doctorado en Ciencia y Tecnología de Alimentos, desde su ingreso al programa contarán con un Tutor, que será asignado por el</w:t>
      </w:r>
      <w:r w:rsidR="007F13BF">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(la) coordinador</w:t>
      </w:r>
      <w:r w:rsidR="007F13BF">
        <w:rPr>
          <w:rFonts w:ascii="Arial" w:eastAsia="Times New Roman" w:hAnsi="Arial" w:cs="Arial"/>
          <w:color w:val="000000"/>
          <w:sz w:val="24"/>
          <w:szCs w:val="24"/>
          <w:highlight w:val="white"/>
        </w:rPr>
        <w:t xml:space="preserve"> </w:t>
      </w:r>
      <w:r w:rsidRPr="00650D58">
        <w:rPr>
          <w:rFonts w:ascii="Arial" w:eastAsia="Times New Roman" w:hAnsi="Arial" w:cs="Arial"/>
          <w:color w:val="000000"/>
          <w:sz w:val="24"/>
          <w:szCs w:val="24"/>
          <w:highlight w:val="white"/>
        </w:rPr>
        <w:t>(a) del mismo. Las tutorías tienen como objetivo asegurar la permanencia de los estudiantes en el programa y el buen término de sus estudios, por lo que el seguimiento de sus avances y la atención oportuna a sus necesidades es importante.</w:t>
      </w:r>
    </w:p>
    <w:p w14:paraId="48626106" w14:textId="77777777" w:rsidR="007F13BF" w:rsidRDefault="007F13BF"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p>
    <w:p w14:paraId="35441B8E" w14:textId="6A0606F6" w:rsidR="004664AA" w:rsidRDefault="006F62BE" w:rsidP="007F13BF">
      <w:pPr>
        <w:pStyle w:val="Normal1"/>
        <w:pBdr>
          <w:top w:val="nil"/>
          <w:left w:val="nil"/>
          <w:bottom w:val="nil"/>
          <w:right w:val="nil"/>
          <w:between w:val="nil"/>
        </w:pBdr>
        <w:jc w:val="both"/>
        <w:rPr>
          <w:rFonts w:ascii="Arial" w:eastAsia="Times New Roman" w:hAnsi="Arial" w:cs="Arial"/>
          <w:color w:val="000000"/>
          <w:sz w:val="24"/>
          <w:szCs w:val="24"/>
        </w:rPr>
      </w:pPr>
      <w:r w:rsidRPr="00650D58">
        <w:rPr>
          <w:rFonts w:ascii="Arial" w:eastAsia="Times New Roman" w:hAnsi="Arial" w:cs="Arial"/>
          <w:color w:val="000000"/>
          <w:sz w:val="24"/>
          <w:szCs w:val="24"/>
          <w:highlight w:val="white"/>
        </w:rPr>
        <w:t>Los requisitos para ser Tutor del programa, Director de Tesis y Asesor, están establecidos en el capítulo II (Del tutor, di</w:t>
      </w:r>
      <w:r w:rsidRPr="004A428E">
        <w:rPr>
          <w:rFonts w:ascii="Arial" w:eastAsia="Times New Roman" w:hAnsi="Arial" w:cs="Arial"/>
          <w:color w:val="000000"/>
          <w:sz w:val="24"/>
          <w:szCs w:val="24"/>
        </w:rPr>
        <w:t>rector de tesis y asesor)</w:t>
      </w:r>
      <w:r w:rsidR="00E94876" w:rsidRPr="004A428E">
        <w:rPr>
          <w:rFonts w:ascii="Arial" w:eastAsia="Times New Roman" w:hAnsi="Arial" w:cs="Arial"/>
          <w:color w:val="000000"/>
          <w:sz w:val="24"/>
          <w:szCs w:val="24"/>
        </w:rPr>
        <w:t xml:space="preserve"> </w:t>
      </w:r>
      <w:r w:rsidRPr="004A428E">
        <w:rPr>
          <w:rFonts w:ascii="Arial" w:eastAsia="Times New Roman" w:hAnsi="Arial" w:cs="Arial"/>
          <w:color w:val="000000"/>
          <w:sz w:val="24"/>
          <w:szCs w:val="24"/>
        </w:rPr>
        <w:t xml:space="preserve">del Reglamento </w:t>
      </w:r>
      <w:r w:rsidRPr="004A428E">
        <w:rPr>
          <w:rFonts w:ascii="Arial" w:eastAsia="Times New Roman" w:hAnsi="Arial" w:cs="Arial"/>
          <w:color w:val="000000"/>
          <w:sz w:val="24"/>
          <w:szCs w:val="24"/>
        </w:rPr>
        <w:lastRenderedPageBreak/>
        <w:t>General de Estudios de Posgrado de la Universidad Veracruzana. Estas incluyen:</w:t>
      </w:r>
    </w:p>
    <w:p w14:paraId="12969EAB" w14:textId="77777777" w:rsidR="007F13BF" w:rsidRPr="007F13BF" w:rsidRDefault="006F62BE" w:rsidP="007442EA">
      <w:pPr>
        <w:pStyle w:val="Normal1"/>
        <w:numPr>
          <w:ilvl w:val="0"/>
          <w:numId w:val="35"/>
        </w:numPr>
        <w:pBdr>
          <w:top w:val="nil"/>
          <w:left w:val="nil"/>
          <w:bottom w:val="nil"/>
          <w:right w:val="nil"/>
          <w:between w:val="nil"/>
        </w:pBdr>
        <w:jc w:val="both"/>
        <w:rPr>
          <w:rFonts w:ascii="Arial" w:eastAsia="Times New Roman" w:hAnsi="Arial" w:cs="Arial"/>
          <w:color w:val="000000"/>
          <w:sz w:val="24"/>
          <w:szCs w:val="24"/>
        </w:rPr>
      </w:pPr>
      <w:r w:rsidRPr="007F13BF">
        <w:rPr>
          <w:rFonts w:ascii="Arial" w:hAnsi="Arial" w:cs="Arial"/>
          <w:sz w:val="24"/>
          <w:szCs w:val="24"/>
        </w:rPr>
        <w:t xml:space="preserve">Contar con el grado </w:t>
      </w:r>
      <w:r w:rsidR="00E94876" w:rsidRPr="007F13BF">
        <w:rPr>
          <w:rFonts w:ascii="Arial" w:hAnsi="Arial" w:cs="Arial"/>
          <w:sz w:val="24"/>
          <w:szCs w:val="24"/>
        </w:rPr>
        <w:t xml:space="preserve">de </w:t>
      </w:r>
      <w:r w:rsidRPr="007F13BF">
        <w:rPr>
          <w:rFonts w:ascii="Arial" w:hAnsi="Arial" w:cs="Arial"/>
          <w:sz w:val="24"/>
          <w:szCs w:val="24"/>
        </w:rPr>
        <w:t>doctor;</w:t>
      </w:r>
    </w:p>
    <w:p w14:paraId="3F58850B" w14:textId="3751CA62" w:rsidR="004664AA" w:rsidRPr="007F13BF" w:rsidRDefault="006F62BE" w:rsidP="007442EA">
      <w:pPr>
        <w:pStyle w:val="Normal1"/>
        <w:numPr>
          <w:ilvl w:val="0"/>
          <w:numId w:val="35"/>
        </w:numPr>
        <w:pBdr>
          <w:top w:val="nil"/>
          <w:left w:val="nil"/>
          <w:bottom w:val="nil"/>
          <w:right w:val="nil"/>
          <w:between w:val="nil"/>
        </w:pBdr>
        <w:jc w:val="both"/>
        <w:rPr>
          <w:rFonts w:ascii="Arial" w:eastAsia="Times New Roman" w:hAnsi="Arial" w:cs="Arial"/>
          <w:color w:val="000000"/>
          <w:sz w:val="24"/>
          <w:szCs w:val="24"/>
        </w:rPr>
      </w:pPr>
      <w:r w:rsidRPr="007F13BF">
        <w:rPr>
          <w:rFonts w:ascii="Arial" w:hAnsi="Arial" w:cs="Arial"/>
          <w:sz w:val="24"/>
          <w:szCs w:val="24"/>
        </w:rPr>
        <w:t>Estar dedicado a actividades académicas/</w:t>
      </w:r>
      <w:r w:rsidR="00DC3294" w:rsidRPr="007F13BF">
        <w:rPr>
          <w:rFonts w:ascii="Arial" w:hAnsi="Arial" w:cs="Arial"/>
          <w:sz w:val="24"/>
          <w:szCs w:val="24"/>
        </w:rPr>
        <w:t>investigaciones relacionadas</w:t>
      </w:r>
      <w:r w:rsidRPr="007F13BF">
        <w:rPr>
          <w:rFonts w:ascii="Arial" w:hAnsi="Arial" w:cs="Arial"/>
          <w:sz w:val="24"/>
          <w:szCs w:val="24"/>
        </w:rPr>
        <w:t xml:space="preserve"> con </w:t>
      </w:r>
      <w:r w:rsidR="00E94876" w:rsidRPr="007F13BF">
        <w:rPr>
          <w:rFonts w:ascii="Arial" w:hAnsi="Arial" w:cs="Arial"/>
          <w:sz w:val="24"/>
          <w:szCs w:val="24"/>
        </w:rPr>
        <w:t>el doctorado</w:t>
      </w:r>
      <w:r w:rsidRPr="007F13BF">
        <w:rPr>
          <w:rFonts w:ascii="Arial" w:hAnsi="Arial" w:cs="Arial"/>
          <w:sz w:val="24"/>
          <w:szCs w:val="24"/>
        </w:rPr>
        <w:t>;</w:t>
      </w:r>
    </w:p>
    <w:p w14:paraId="18C97BE8" w14:textId="3C69BBDB" w:rsidR="006206C5" w:rsidRPr="007F13BF" w:rsidRDefault="006F62BE" w:rsidP="007442EA">
      <w:pPr>
        <w:pStyle w:val="Normal1"/>
        <w:numPr>
          <w:ilvl w:val="0"/>
          <w:numId w:val="35"/>
        </w:numPr>
        <w:pBdr>
          <w:top w:val="nil"/>
          <w:left w:val="nil"/>
          <w:bottom w:val="nil"/>
          <w:right w:val="nil"/>
          <w:between w:val="nil"/>
        </w:pBdr>
        <w:jc w:val="both"/>
        <w:rPr>
          <w:rFonts w:ascii="Arial" w:eastAsia="Times New Roman" w:hAnsi="Arial" w:cs="Arial"/>
          <w:color w:val="000000"/>
          <w:sz w:val="24"/>
          <w:szCs w:val="24"/>
          <w:highlight w:val="white"/>
        </w:rPr>
      </w:pPr>
      <w:r w:rsidRPr="00650D58">
        <w:rPr>
          <w:rFonts w:ascii="Arial" w:hAnsi="Arial" w:cs="Arial"/>
          <w:sz w:val="24"/>
          <w:szCs w:val="24"/>
        </w:rPr>
        <w:t>Tener una producción académica o trayectoria profesional reconocida.</w:t>
      </w:r>
    </w:p>
    <w:p w14:paraId="7B4961B7" w14:textId="77777777" w:rsidR="007F13BF" w:rsidRPr="00650D58" w:rsidRDefault="007F13BF" w:rsidP="007F13BF">
      <w:pPr>
        <w:pStyle w:val="Normal1"/>
        <w:pBdr>
          <w:top w:val="nil"/>
          <w:left w:val="nil"/>
          <w:bottom w:val="nil"/>
          <w:right w:val="nil"/>
          <w:between w:val="nil"/>
        </w:pBdr>
        <w:ind w:left="720" w:firstLine="0"/>
        <w:jc w:val="both"/>
        <w:rPr>
          <w:rFonts w:ascii="Arial" w:eastAsia="Times New Roman" w:hAnsi="Arial" w:cs="Arial"/>
          <w:color w:val="000000"/>
          <w:sz w:val="24"/>
          <w:szCs w:val="24"/>
          <w:highlight w:val="white"/>
        </w:rPr>
      </w:pPr>
    </w:p>
    <w:p w14:paraId="3E02D3B8" w14:textId="2F94E0C2" w:rsidR="00A25E08" w:rsidRPr="00650D58" w:rsidRDefault="00A25E08" w:rsidP="007F13BF">
      <w:pPr>
        <w:pStyle w:val="Ttulo1"/>
        <w:ind w:left="426" w:hanging="426"/>
        <w:jc w:val="both"/>
        <w:rPr>
          <w:rFonts w:ascii="Arial" w:hAnsi="Arial" w:cs="Arial"/>
          <w:szCs w:val="24"/>
        </w:rPr>
      </w:pPr>
      <w:bookmarkStart w:id="94" w:name="_Toc130987505"/>
      <w:r w:rsidRPr="00650D58">
        <w:rPr>
          <w:rFonts w:ascii="Arial" w:hAnsi="Arial" w:cs="Arial"/>
          <w:szCs w:val="24"/>
        </w:rPr>
        <w:t>Duración de los estudios</w:t>
      </w:r>
      <w:bookmarkEnd w:id="94"/>
      <w:r w:rsidRPr="00650D58">
        <w:rPr>
          <w:rFonts w:ascii="Arial" w:hAnsi="Arial" w:cs="Arial"/>
          <w:szCs w:val="24"/>
        </w:rPr>
        <w:tab/>
      </w:r>
    </w:p>
    <w:p w14:paraId="522AC9D7" w14:textId="652BDB9E" w:rsidR="008104A1" w:rsidRPr="00650D58" w:rsidRDefault="008104A1" w:rsidP="00650D58">
      <w:pPr>
        <w:pStyle w:val="NormalWeb"/>
        <w:jc w:val="both"/>
        <w:rPr>
          <w:rFonts w:ascii="Arial" w:hAnsi="Arial" w:cs="Arial"/>
          <w:lang w:eastAsia="es-MX"/>
        </w:rPr>
      </w:pPr>
      <w:r w:rsidRPr="00650D58">
        <w:rPr>
          <w:rFonts w:ascii="Arial" w:hAnsi="Arial" w:cs="Arial"/>
        </w:rPr>
        <w:t>El programa d</w:t>
      </w:r>
      <w:r w:rsidR="002D60DA">
        <w:rPr>
          <w:rFonts w:ascii="Arial" w:hAnsi="Arial" w:cs="Arial"/>
        </w:rPr>
        <w:t>e posgrado Doctorado en Ciencia</w:t>
      </w:r>
      <w:r w:rsidRPr="00650D58">
        <w:rPr>
          <w:rFonts w:ascii="Arial" w:hAnsi="Arial" w:cs="Arial"/>
        </w:rPr>
        <w:t xml:space="preserve"> y Tecnología de Alimentos tiene una duración mínima de 4 años, consta de 8 períodos lectivos de 6 meses, durante los cuales el o la estudiante deberá cubrir el avance crediticio plasmado en el mapa curricular. </w:t>
      </w:r>
    </w:p>
    <w:p w14:paraId="52940159" w14:textId="690B6FEE" w:rsidR="0091283B" w:rsidRPr="00650D58" w:rsidRDefault="00A25E08" w:rsidP="007F13BF">
      <w:pPr>
        <w:pStyle w:val="Ttulo1"/>
        <w:ind w:left="426" w:hanging="426"/>
        <w:jc w:val="both"/>
        <w:rPr>
          <w:rStyle w:val="Ttulo1Car"/>
          <w:rFonts w:ascii="Arial" w:hAnsi="Arial" w:cs="Arial"/>
          <w:b/>
          <w:szCs w:val="24"/>
        </w:rPr>
      </w:pPr>
      <w:bookmarkStart w:id="95" w:name="_Toc130987506"/>
      <w:r w:rsidRPr="00650D58">
        <w:rPr>
          <w:rStyle w:val="Ttulo1Car"/>
          <w:rFonts w:ascii="Arial" w:hAnsi="Arial" w:cs="Arial"/>
          <w:b/>
          <w:szCs w:val="24"/>
        </w:rPr>
        <w:t>Descripción del reconocimiento académico y documentación</w:t>
      </w:r>
      <w:bookmarkEnd w:id="95"/>
    </w:p>
    <w:p w14:paraId="4B3A2A05" w14:textId="77777777" w:rsidR="00B42449" w:rsidRPr="00650D58" w:rsidRDefault="00B42449" w:rsidP="00650D58">
      <w:pPr>
        <w:jc w:val="both"/>
        <w:rPr>
          <w:rFonts w:ascii="Arial" w:eastAsiaTheme="majorEastAsia" w:hAnsi="Arial" w:cs="Arial"/>
          <w:lang w:val="es-ES" w:eastAsia="es-ES"/>
        </w:rPr>
      </w:pPr>
    </w:p>
    <w:p w14:paraId="3AFDCFCB" w14:textId="1DAD3858" w:rsidR="008104A1" w:rsidRPr="00650D58" w:rsidRDefault="008104A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El programa de posgrado Doctorado e</w:t>
      </w:r>
      <w:r w:rsidR="002D60DA">
        <w:rPr>
          <w:rFonts w:ascii="Arial" w:eastAsia="Times New Roman" w:hAnsi="Arial" w:cs="Arial"/>
          <w:color w:val="000000"/>
          <w:sz w:val="24"/>
          <w:szCs w:val="24"/>
          <w:highlight w:val="white"/>
        </w:rPr>
        <w:t>n Ciencia</w:t>
      </w:r>
      <w:r w:rsidRPr="00650D58">
        <w:rPr>
          <w:rFonts w:ascii="Arial" w:eastAsia="Times New Roman" w:hAnsi="Arial" w:cs="Arial"/>
          <w:color w:val="000000"/>
          <w:sz w:val="24"/>
          <w:szCs w:val="24"/>
          <w:highlight w:val="white"/>
        </w:rPr>
        <w:t xml:space="preserve"> y Tecnología de Alimentos tiene como único método de titulación la presentación y defensa de tesis, lo anterior debido a que dicho programa de posgrado es orientado hacia la investigación.</w:t>
      </w:r>
    </w:p>
    <w:p w14:paraId="52397498" w14:textId="77777777" w:rsidR="008104A1" w:rsidRPr="00650D58" w:rsidRDefault="008104A1"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r w:rsidRPr="00650D58">
        <w:rPr>
          <w:rFonts w:ascii="Arial" w:eastAsia="Times New Roman" w:hAnsi="Arial" w:cs="Arial"/>
          <w:color w:val="000000"/>
          <w:sz w:val="24"/>
          <w:szCs w:val="24"/>
          <w:highlight w:val="white"/>
        </w:rPr>
        <w:t xml:space="preserve">La Universidad Veracruzana </w:t>
      </w:r>
      <w:proofErr w:type="spellStart"/>
      <w:r w:rsidRPr="00650D58">
        <w:rPr>
          <w:rFonts w:ascii="Arial" w:eastAsia="Times New Roman" w:hAnsi="Arial" w:cs="Arial"/>
          <w:color w:val="000000"/>
          <w:sz w:val="24"/>
          <w:szCs w:val="24"/>
          <w:highlight w:val="white"/>
        </w:rPr>
        <w:t>expedira</w:t>
      </w:r>
      <w:proofErr w:type="spellEnd"/>
      <w:r w:rsidRPr="00650D58">
        <w:rPr>
          <w:rFonts w:ascii="Arial" w:eastAsia="Times New Roman" w:hAnsi="Arial" w:cs="Arial"/>
          <w:color w:val="000000"/>
          <w:sz w:val="24"/>
          <w:szCs w:val="24"/>
          <w:highlight w:val="white"/>
        </w:rPr>
        <w:t xml:space="preserve">́ para los estudios de posgrado certificado y grado </w:t>
      </w:r>
      <w:proofErr w:type="spellStart"/>
      <w:r w:rsidRPr="00650D58">
        <w:rPr>
          <w:rFonts w:ascii="Arial" w:eastAsia="Times New Roman" w:hAnsi="Arial" w:cs="Arial"/>
          <w:color w:val="000000"/>
          <w:sz w:val="24"/>
          <w:szCs w:val="24"/>
          <w:highlight w:val="white"/>
        </w:rPr>
        <w:t>académico</w:t>
      </w:r>
      <w:proofErr w:type="spellEnd"/>
      <w:r w:rsidRPr="00650D58">
        <w:rPr>
          <w:rFonts w:ascii="Arial" w:eastAsia="Times New Roman" w:hAnsi="Arial" w:cs="Arial"/>
          <w:color w:val="000000"/>
          <w:sz w:val="24"/>
          <w:szCs w:val="24"/>
          <w:highlight w:val="white"/>
        </w:rPr>
        <w:t xml:space="preserve">, relacionados en cada caso con el </w:t>
      </w:r>
      <w:proofErr w:type="spellStart"/>
      <w:r w:rsidRPr="00650D58">
        <w:rPr>
          <w:rFonts w:ascii="Arial" w:eastAsia="Times New Roman" w:hAnsi="Arial" w:cs="Arial"/>
          <w:color w:val="000000"/>
          <w:sz w:val="24"/>
          <w:szCs w:val="24"/>
          <w:highlight w:val="white"/>
        </w:rPr>
        <w:t>género</w:t>
      </w:r>
      <w:proofErr w:type="spellEnd"/>
      <w:r w:rsidRPr="00650D58">
        <w:rPr>
          <w:rFonts w:ascii="Arial" w:eastAsia="Times New Roman" w:hAnsi="Arial" w:cs="Arial"/>
          <w:color w:val="000000"/>
          <w:sz w:val="24"/>
          <w:szCs w:val="24"/>
          <w:highlight w:val="white"/>
        </w:rPr>
        <w:t xml:space="preserve"> de las personas a las que se les otorguen, cuando </w:t>
      </w:r>
      <w:proofErr w:type="spellStart"/>
      <w:r w:rsidRPr="00650D58">
        <w:rPr>
          <w:rFonts w:ascii="Arial" w:eastAsia="Times New Roman" w:hAnsi="Arial" w:cs="Arial"/>
          <w:color w:val="000000"/>
          <w:sz w:val="24"/>
          <w:szCs w:val="24"/>
          <w:highlight w:val="white"/>
        </w:rPr>
        <w:t>éstas</w:t>
      </w:r>
      <w:proofErr w:type="spellEnd"/>
      <w:r w:rsidRPr="00650D58">
        <w:rPr>
          <w:rFonts w:ascii="Arial" w:eastAsia="Times New Roman" w:hAnsi="Arial" w:cs="Arial"/>
          <w:color w:val="000000"/>
          <w:sz w:val="24"/>
          <w:szCs w:val="24"/>
          <w:highlight w:val="white"/>
        </w:rPr>
        <w:t xml:space="preserve"> hayan concluido sus estudios y presentado y aprobado el examen para la </w:t>
      </w:r>
      <w:proofErr w:type="spellStart"/>
      <w:r w:rsidRPr="00650D58">
        <w:rPr>
          <w:rFonts w:ascii="Arial" w:eastAsia="Times New Roman" w:hAnsi="Arial" w:cs="Arial"/>
          <w:color w:val="000000"/>
          <w:sz w:val="24"/>
          <w:szCs w:val="24"/>
          <w:highlight w:val="white"/>
        </w:rPr>
        <w:t>obtención</w:t>
      </w:r>
      <w:proofErr w:type="spellEnd"/>
      <w:r w:rsidRPr="00650D58">
        <w:rPr>
          <w:rFonts w:ascii="Arial" w:eastAsia="Times New Roman" w:hAnsi="Arial" w:cs="Arial"/>
          <w:color w:val="000000"/>
          <w:sz w:val="24"/>
          <w:szCs w:val="24"/>
          <w:highlight w:val="white"/>
        </w:rPr>
        <w:t xml:space="preserve"> del grado </w:t>
      </w:r>
      <w:proofErr w:type="spellStart"/>
      <w:r w:rsidRPr="00650D58">
        <w:rPr>
          <w:rFonts w:ascii="Arial" w:eastAsia="Times New Roman" w:hAnsi="Arial" w:cs="Arial"/>
          <w:color w:val="000000"/>
          <w:sz w:val="24"/>
          <w:szCs w:val="24"/>
          <w:highlight w:val="white"/>
        </w:rPr>
        <w:t>académico</w:t>
      </w:r>
      <w:proofErr w:type="spellEnd"/>
      <w:r w:rsidRPr="00650D58">
        <w:rPr>
          <w:rFonts w:ascii="Arial" w:eastAsia="Times New Roman" w:hAnsi="Arial" w:cs="Arial"/>
          <w:color w:val="000000"/>
          <w:sz w:val="24"/>
          <w:szCs w:val="24"/>
          <w:highlight w:val="white"/>
        </w:rPr>
        <w:t xml:space="preserve">, lo anterior de conformidad con los requisitos previstos en el presente plan de estudios, para obtener: </w:t>
      </w:r>
    </w:p>
    <w:p w14:paraId="07F21E2A" w14:textId="1957517A" w:rsidR="008104A1" w:rsidRPr="00650D58" w:rsidRDefault="008104A1" w:rsidP="00650D58">
      <w:pPr>
        <w:pStyle w:val="NormalWeb"/>
        <w:jc w:val="center"/>
        <w:rPr>
          <w:rFonts w:ascii="Arial" w:hAnsi="Arial" w:cs="Arial"/>
          <w:b/>
          <w:bCs/>
        </w:rPr>
      </w:pPr>
      <w:r w:rsidRPr="00650D58">
        <w:rPr>
          <w:rFonts w:ascii="Arial" w:hAnsi="Arial" w:cs="Arial"/>
        </w:rPr>
        <w:t>Grado de</w:t>
      </w:r>
      <w:r w:rsidRPr="00650D58">
        <w:rPr>
          <w:rFonts w:ascii="Arial" w:hAnsi="Arial" w:cs="Arial"/>
          <w:b/>
          <w:bCs/>
        </w:rPr>
        <w:t xml:space="preserve"> Doctor(a) en Ciencia y Tecnología de Alimentos</w:t>
      </w:r>
    </w:p>
    <w:p w14:paraId="5CF22255" w14:textId="4ACAF224" w:rsidR="0079358D" w:rsidRPr="00650D58" w:rsidRDefault="0079358D" w:rsidP="0079358D">
      <w:pPr>
        <w:pStyle w:val="Ttulo1"/>
        <w:ind w:left="426" w:hanging="426"/>
        <w:jc w:val="both"/>
        <w:rPr>
          <w:rStyle w:val="Ttulo1Car"/>
          <w:rFonts w:ascii="Arial" w:hAnsi="Arial" w:cs="Arial"/>
          <w:b/>
          <w:szCs w:val="24"/>
        </w:rPr>
      </w:pPr>
      <w:bookmarkStart w:id="96" w:name="_Toc130987507"/>
      <w:r>
        <w:rPr>
          <w:rStyle w:val="Ttulo1Car"/>
          <w:rFonts w:ascii="Arial" w:hAnsi="Arial" w:cs="Arial"/>
          <w:b/>
          <w:szCs w:val="24"/>
        </w:rPr>
        <w:t>Aseguramiento permanente de la calidad</w:t>
      </w:r>
      <w:bookmarkEnd w:id="96"/>
    </w:p>
    <w:p w14:paraId="0C6A169C" w14:textId="77777777" w:rsidR="0079358D" w:rsidRDefault="0079358D" w:rsidP="007F13BF">
      <w:pPr>
        <w:pStyle w:val="Prrafodelista"/>
        <w:ind w:left="0"/>
        <w:jc w:val="both"/>
        <w:rPr>
          <w:rFonts w:ascii="Arial" w:hAnsi="Arial" w:cs="Arial"/>
          <w:b/>
          <w:bCs/>
        </w:rPr>
      </w:pPr>
    </w:p>
    <w:p w14:paraId="31FCAD34" w14:textId="362534B7" w:rsidR="0091283B" w:rsidRPr="00650D58" w:rsidRDefault="0091283B" w:rsidP="00650D58">
      <w:pPr>
        <w:pStyle w:val="Normal1"/>
        <w:pBdr>
          <w:top w:val="nil"/>
          <w:left w:val="nil"/>
          <w:bottom w:val="nil"/>
          <w:right w:val="nil"/>
          <w:between w:val="nil"/>
        </w:pBdr>
        <w:ind w:firstLine="0"/>
        <w:jc w:val="both"/>
        <w:rPr>
          <w:rFonts w:ascii="Arial" w:eastAsia="Times New Roman" w:hAnsi="Arial" w:cs="Arial"/>
          <w:color w:val="000000"/>
          <w:sz w:val="24"/>
          <w:szCs w:val="24"/>
          <w:highlight w:val="white"/>
        </w:rPr>
      </w:pPr>
      <w:bookmarkStart w:id="97" w:name="_Toc129346950"/>
      <w:r w:rsidRPr="00650D58">
        <w:rPr>
          <w:rFonts w:ascii="Arial" w:eastAsia="Times New Roman" w:hAnsi="Arial" w:cs="Arial"/>
          <w:color w:val="000000"/>
          <w:sz w:val="24"/>
          <w:szCs w:val="24"/>
          <w:highlight w:val="white"/>
        </w:rPr>
        <w:t xml:space="preserve">Para asegurar y mantener los estándares de calidad del posgrado, es importante realizar las actividades con responsabilidad social, compromiso de transparencia y rendición de cuentas, para asegurar una sociedad más productiva, justa y segura. En este sentido, es importante centrar nuestra atención en procesos de </w:t>
      </w:r>
      <w:r w:rsidR="00DC3294" w:rsidRPr="00650D58">
        <w:rPr>
          <w:rFonts w:ascii="Arial" w:eastAsia="Times New Roman" w:hAnsi="Arial" w:cs="Arial"/>
          <w:color w:val="000000"/>
          <w:sz w:val="24"/>
          <w:szCs w:val="24"/>
          <w:highlight w:val="white"/>
        </w:rPr>
        <w:t>autoevaluación</w:t>
      </w:r>
      <w:r w:rsidRPr="00650D58">
        <w:rPr>
          <w:rFonts w:ascii="Arial" w:eastAsia="Times New Roman" w:hAnsi="Arial" w:cs="Arial"/>
          <w:color w:val="000000"/>
          <w:sz w:val="24"/>
          <w:szCs w:val="24"/>
          <w:highlight w:val="white"/>
        </w:rPr>
        <w:t xml:space="preserve"> y seguimiento, como parte de una estrategia interna que se enfoque en definir los objetivos y metas, pero además la forma de alcanzarlos. Para ello, a partir de las políticas y normas con las cuales se rige el Sistema Interno de Aseguramiento de la Calidad, se desarrolla un modelo de gestión de este posgrado basado en los principales lineamientos establecidos por la Universidad Veracruzana en cuanto a los procesos e instrumentos para mantener la calidad de los programas de posgrados. A continuación, se detallan cada uno de ellos.</w:t>
      </w:r>
      <w:bookmarkEnd w:id="97"/>
    </w:p>
    <w:p w14:paraId="458D80A7" w14:textId="77777777" w:rsidR="0091283B" w:rsidRPr="00650D58" w:rsidRDefault="0091283B" w:rsidP="00650D58">
      <w:pPr>
        <w:jc w:val="both"/>
        <w:outlineLvl w:val="0"/>
        <w:rPr>
          <w:rFonts w:ascii="Arial" w:hAnsi="Arial" w:cs="Arial"/>
          <w:bCs/>
          <w:kern w:val="36"/>
        </w:rPr>
      </w:pPr>
      <w:r w:rsidRPr="00650D58">
        <w:rPr>
          <w:rFonts w:ascii="Arial" w:hAnsi="Arial" w:cs="Arial"/>
          <w:bdr w:val="none" w:sz="0" w:space="0" w:color="auto" w:frame="1"/>
        </w:rPr>
        <w:t> </w:t>
      </w:r>
    </w:p>
    <w:p w14:paraId="0EACB4F4"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hAnsi="Arial" w:cs="Arial"/>
          <w:b/>
          <w:bCs/>
          <w:sz w:val="24"/>
          <w:szCs w:val="24"/>
        </w:rPr>
        <w:t>Infraestructura.</w:t>
      </w:r>
      <w:r w:rsidRPr="007F13BF">
        <w:rPr>
          <w:rFonts w:ascii="Arial" w:hAnsi="Arial" w:cs="Arial"/>
          <w:sz w:val="24"/>
          <w:szCs w:val="24"/>
        </w:rPr>
        <w:t xml:space="preserve"> </w:t>
      </w:r>
      <w:r w:rsidRPr="007F13BF">
        <w:rPr>
          <w:rFonts w:ascii="Arial" w:eastAsia="Times New Roman" w:hAnsi="Arial" w:cs="Arial"/>
          <w:color w:val="000000"/>
          <w:sz w:val="24"/>
          <w:szCs w:val="24"/>
          <w:highlight w:val="white"/>
        </w:rPr>
        <w:t xml:space="preserve">Contamos con recursos materiales que facilitarán al programa el trabajo de docencia, investigación y vinculación, ya que en la dependencia en la cual estará adscrito el programa, el Centro de Investigación y Desarrollo en Alimentos (CIDEA), cuenta con la infraestructura física y tecnológica que se requiere para lograr altos estándares de calidad. Además, el núcleo académico del Doctorado y su </w:t>
      </w:r>
      <w:r w:rsidRPr="007F13BF">
        <w:rPr>
          <w:rFonts w:ascii="Arial" w:eastAsia="Times New Roman" w:hAnsi="Arial" w:cs="Arial"/>
          <w:color w:val="000000"/>
          <w:sz w:val="24"/>
          <w:szCs w:val="24"/>
          <w:highlight w:val="white"/>
        </w:rPr>
        <w:lastRenderedPageBreak/>
        <w:t xml:space="preserve">coordinador, promoverán la obtención de fondos para infraestructura, equipamiento, desarrollo de proyectos de investigación individual y/o colectiva, y para el fortalecimiento de las LGAC, los cuerpos académicos y los proyectos de investigación derivados del Programa de Doctorado en Ciencia y Tecnología de Alimentos.  </w:t>
      </w:r>
    </w:p>
    <w:p w14:paraId="28E5CA90" w14:textId="77777777" w:rsidR="007F13BF" w:rsidRDefault="007F13BF" w:rsidP="007F13BF">
      <w:pPr>
        <w:pStyle w:val="Normal1"/>
        <w:pBdr>
          <w:top w:val="nil"/>
          <w:left w:val="nil"/>
          <w:bottom w:val="nil"/>
          <w:right w:val="nil"/>
          <w:between w:val="nil"/>
        </w:pBdr>
        <w:ind w:left="426" w:hanging="425"/>
        <w:jc w:val="both"/>
        <w:rPr>
          <w:rFonts w:ascii="Arial" w:eastAsia="Times New Roman" w:hAnsi="Arial" w:cs="Arial"/>
          <w:color w:val="000000"/>
          <w:sz w:val="24"/>
          <w:szCs w:val="24"/>
          <w:highlight w:val="white"/>
        </w:rPr>
      </w:pPr>
    </w:p>
    <w:p w14:paraId="219D6DE9"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Núcleo Académico Básico</w:t>
      </w:r>
      <w:r w:rsidRPr="007F13BF">
        <w:rPr>
          <w:rFonts w:ascii="Arial" w:eastAsia="Times New Roman" w:hAnsi="Arial" w:cs="Arial"/>
          <w:color w:val="000000"/>
          <w:sz w:val="24"/>
          <w:szCs w:val="24"/>
          <w:highlight w:val="white"/>
        </w:rPr>
        <w:t xml:space="preserve">. Se considera que el núcleo académico básico (NAB) es el fundamento de todo programa de posgrado, ya que son los integrantes del NAB </w:t>
      </w:r>
      <w:r w:rsidR="00C620BF" w:rsidRPr="007F13BF">
        <w:rPr>
          <w:rFonts w:ascii="Arial" w:eastAsia="Times New Roman" w:hAnsi="Arial" w:cs="Arial"/>
          <w:color w:val="000000"/>
          <w:sz w:val="24"/>
          <w:szCs w:val="24"/>
          <w:highlight w:val="white"/>
        </w:rPr>
        <w:t>juntamente con</w:t>
      </w:r>
      <w:r w:rsidRPr="007F13BF">
        <w:rPr>
          <w:rFonts w:ascii="Arial" w:eastAsia="Times New Roman" w:hAnsi="Arial" w:cs="Arial"/>
          <w:color w:val="000000"/>
          <w:sz w:val="24"/>
          <w:szCs w:val="24"/>
          <w:highlight w:val="white"/>
        </w:rPr>
        <w:t xml:space="preserve"> el coordinador del programa, en quienes recae la responsabilidad de conducir el posgrado garantizando su operación eficiente, así como atención a los estudiantes, de tal forma que se pueda mantener el nivel de calidad alcanzado. En este sentido, los miembros que formarán parte del NAB de este programa tienen perfil académico adecuado de acuerdo con la Orientación hacia la Investigación. El 89 % del NAB es miembro del Sistema Nacional de Investigadores, tiene el perfil deseable PRODEP y los cuerpos académicos cuentan con el registro ante la SEP. Adicionalmente, formará parte del NAB una investigadora de cátedras </w:t>
      </w:r>
      <w:proofErr w:type="spellStart"/>
      <w:r w:rsidRPr="007F13BF">
        <w:rPr>
          <w:rFonts w:ascii="Arial" w:eastAsia="Times New Roman" w:hAnsi="Arial" w:cs="Arial"/>
          <w:color w:val="000000"/>
          <w:sz w:val="24"/>
          <w:szCs w:val="24"/>
          <w:highlight w:val="white"/>
        </w:rPr>
        <w:t>CONACyT</w:t>
      </w:r>
      <w:proofErr w:type="spellEnd"/>
      <w:r w:rsidRPr="007F13BF">
        <w:rPr>
          <w:rFonts w:ascii="Arial" w:eastAsia="Times New Roman" w:hAnsi="Arial" w:cs="Arial"/>
          <w:color w:val="000000"/>
          <w:sz w:val="24"/>
          <w:szCs w:val="24"/>
          <w:highlight w:val="white"/>
        </w:rPr>
        <w:t xml:space="preserve">. </w:t>
      </w:r>
    </w:p>
    <w:p w14:paraId="00B6F17A" w14:textId="77777777" w:rsidR="007F13BF" w:rsidRDefault="007F13BF" w:rsidP="007F13BF">
      <w:pPr>
        <w:pStyle w:val="Prrafodelista"/>
        <w:ind w:left="426" w:hanging="425"/>
        <w:rPr>
          <w:rFonts w:ascii="Arial" w:hAnsi="Arial" w:cs="Arial"/>
          <w:b/>
          <w:color w:val="000000"/>
          <w:highlight w:val="white"/>
        </w:rPr>
      </w:pPr>
    </w:p>
    <w:p w14:paraId="233FFF46"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Líneas de Generación y/o Aplicación de Conocimiento (LGAC).</w:t>
      </w:r>
      <w:r w:rsidRPr="007F13BF">
        <w:rPr>
          <w:rFonts w:ascii="Arial" w:eastAsia="Times New Roman" w:hAnsi="Arial" w:cs="Arial"/>
          <w:color w:val="000000"/>
          <w:sz w:val="24"/>
          <w:szCs w:val="24"/>
          <w:highlight w:val="white"/>
        </w:rPr>
        <w:t xml:space="preserve"> Para definir las LGAC del programa, se realizó un proceso de análisis y consenso colegiado, con la finalidad de que toda la producción del Programa Educativo de Posgrado (PEP) esté en relación con las LGAC, incluyendo los trabajos </w:t>
      </w:r>
      <w:proofErr w:type="spellStart"/>
      <w:r w:rsidRPr="007F13BF">
        <w:rPr>
          <w:rFonts w:ascii="Arial" w:eastAsia="Times New Roman" w:hAnsi="Arial" w:cs="Arial"/>
          <w:color w:val="000000"/>
          <w:sz w:val="24"/>
          <w:szCs w:val="24"/>
          <w:highlight w:val="white"/>
        </w:rPr>
        <w:t>recepcionales</w:t>
      </w:r>
      <w:proofErr w:type="spellEnd"/>
      <w:r w:rsidRPr="007F13BF">
        <w:rPr>
          <w:rFonts w:ascii="Arial" w:eastAsia="Times New Roman" w:hAnsi="Arial" w:cs="Arial"/>
          <w:color w:val="000000"/>
          <w:sz w:val="24"/>
          <w:szCs w:val="24"/>
          <w:highlight w:val="white"/>
        </w:rPr>
        <w:t xml:space="preserve"> definidos para graduar a los alumnos y con la actividad académica y/o profesional de cada miembro del NAB. Además, la universidad y la dependencia de adscripción del doctorado otorgará recursos financieros para que las LGAC puedan desarrollarse de la mejor manera y logren los resultados esperados.</w:t>
      </w:r>
    </w:p>
    <w:p w14:paraId="1371A39C" w14:textId="77777777" w:rsidR="007F13BF" w:rsidRDefault="007F13BF" w:rsidP="007F13BF">
      <w:pPr>
        <w:pStyle w:val="Prrafodelista"/>
        <w:ind w:left="426" w:hanging="425"/>
        <w:rPr>
          <w:rFonts w:ascii="Arial" w:hAnsi="Arial" w:cs="Arial"/>
          <w:b/>
          <w:color w:val="000000"/>
          <w:highlight w:val="white"/>
        </w:rPr>
      </w:pPr>
    </w:p>
    <w:p w14:paraId="77BBA778"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Producción Académica</w:t>
      </w:r>
      <w:r w:rsidRPr="007F13BF">
        <w:rPr>
          <w:rFonts w:ascii="Arial" w:eastAsia="Times New Roman" w:hAnsi="Arial" w:cs="Arial"/>
          <w:color w:val="000000"/>
          <w:sz w:val="24"/>
          <w:szCs w:val="24"/>
          <w:highlight w:val="white"/>
        </w:rPr>
        <w:t>. Se promoverá el trabajo colaborativo y colegiado en el desarrollo de los manuscritos científicos que resulten de la investigación de los estudiantes del doctorado, con el fin de procurar su publicación en revistas de alto impacto, y establecer un sistema claro y transparente en la determinación del orden de los coautores, ya que todos los profesores del NAB cuentan con el máximo grado de habilitación, el perfil académico y profesional para desarrollar las actividades sustantivas acorde a la orientación del programa en relación directa a sus LGAC. Además, se hará un registro continuo y puntual de los productos académicos derivados de la participación tanto de los investigadores como de los estudiantes del posgrado, con el fin de hacer una recopilación de la información en una base de datos que tenga acceso a todo público.</w:t>
      </w:r>
    </w:p>
    <w:p w14:paraId="3241A973" w14:textId="77777777" w:rsidR="007F13BF" w:rsidRDefault="007F13BF" w:rsidP="007F13BF">
      <w:pPr>
        <w:pStyle w:val="Prrafodelista"/>
        <w:ind w:left="426" w:hanging="425"/>
        <w:rPr>
          <w:rFonts w:ascii="Arial" w:hAnsi="Arial" w:cs="Arial"/>
          <w:b/>
          <w:color w:val="000000"/>
          <w:highlight w:val="white"/>
        </w:rPr>
      </w:pPr>
    </w:p>
    <w:p w14:paraId="34A3A0D5"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Eficiencia terminal.</w:t>
      </w:r>
      <w:r w:rsidRPr="007F13BF">
        <w:rPr>
          <w:rFonts w:ascii="Arial" w:eastAsia="Times New Roman" w:hAnsi="Arial" w:cs="Arial"/>
          <w:color w:val="000000"/>
          <w:sz w:val="24"/>
          <w:szCs w:val="24"/>
          <w:highlight w:val="white"/>
        </w:rPr>
        <w:t xml:space="preserve"> Para poder alcanzar alta eficiencia terminal, el posgrado se centrará principalmente en los procesos de ingreso y de egreso de los alumnos, así como asignarles un Tutor Académico que los orientan en el medio universitario y su Comité de Seguimiento de Tesis, todo esto a través de una evaluación periódica, con el fin de establecer los indicadores y/o sus límites que nos permitan identificar a los alumnos con mejores posibilidades de permanencia y eficiencia terminal, y garantizar el buen desempeño de los estudiantes y la conclusión satisfactoria de sus estudios. </w:t>
      </w:r>
    </w:p>
    <w:p w14:paraId="1E5B079C" w14:textId="77777777" w:rsidR="007F13BF" w:rsidRDefault="007F13BF" w:rsidP="007F13BF">
      <w:pPr>
        <w:pStyle w:val="Prrafodelista"/>
        <w:ind w:left="426" w:hanging="425"/>
        <w:rPr>
          <w:rFonts w:ascii="Arial" w:hAnsi="Arial" w:cs="Arial"/>
          <w:color w:val="000000"/>
          <w:highlight w:val="white"/>
        </w:rPr>
      </w:pPr>
    </w:p>
    <w:p w14:paraId="27A0F74E"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Vinculación</w:t>
      </w:r>
      <w:r w:rsidRPr="007F13BF">
        <w:rPr>
          <w:rFonts w:ascii="Arial" w:eastAsia="Times New Roman" w:hAnsi="Arial" w:cs="Arial"/>
          <w:color w:val="000000"/>
          <w:sz w:val="24"/>
          <w:szCs w:val="24"/>
          <w:highlight w:val="white"/>
        </w:rPr>
        <w:t>. Dentro de la vinculación, se promoverá la participación de instituciones y sectores privados con la firma de convenios específicos, con el fin de impulsar la colaboración y esfuerzos para aplicar y difundir todos los conocimientos obtenidos a partir de los proyectos del doctorado e incidir en diferentes sectores de la población.</w:t>
      </w:r>
    </w:p>
    <w:p w14:paraId="4EC19FDF" w14:textId="77777777" w:rsidR="007F13BF" w:rsidRDefault="007F13BF" w:rsidP="007F13BF">
      <w:pPr>
        <w:pStyle w:val="Prrafodelista"/>
        <w:ind w:left="426" w:hanging="425"/>
        <w:rPr>
          <w:rFonts w:ascii="Arial" w:hAnsi="Arial" w:cs="Arial"/>
          <w:b/>
          <w:color w:val="000000"/>
          <w:highlight w:val="white"/>
        </w:rPr>
      </w:pPr>
    </w:p>
    <w:p w14:paraId="3FDAAAB8"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Sistemas de información.</w:t>
      </w:r>
      <w:r w:rsidRPr="007F13BF">
        <w:rPr>
          <w:rFonts w:ascii="Arial" w:eastAsia="Times New Roman" w:hAnsi="Arial" w:cs="Arial"/>
          <w:color w:val="000000"/>
          <w:sz w:val="24"/>
          <w:szCs w:val="24"/>
          <w:highlight w:val="white"/>
        </w:rPr>
        <w:t xml:space="preserve"> Actualmente, es importante obtener información de los procesos educativos, en este sentido la Universidad Veracruzana cuenta con sistemas de información que permiten la gestión eficiente de los programas de posgrado, dentro de los cuales, haremos uso de Programa Operativo Anual (POA), Sistema institucional de tutorías (SIT), Sistema de gestión académica (SGA), Sistema de Indicadores (SIIU). Además, se generará una plataforma digital que nos ayude a tener el seguimiento de los egresados, con el objetivo de identificar su inserción y desempeño en el ámbito laboral, como medio de evaluación continua de la calidad, pertinencia y alcance del programa de posgrado. </w:t>
      </w:r>
    </w:p>
    <w:p w14:paraId="606BE89E" w14:textId="77777777" w:rsidR="007F13BF" w:rsidRDefault="007F13BF" w:rsidP="007F13BF">
      <w:pPr>
        <w:pStyle w:val="Prrafodelista"/>
        <w:ind w:left="426" w:hanging="425"/>
        <w:rPr>
          <w:rFonts w:ascii="Arial" w:hAnsi="Arial" w:cs="Arial"/>
          <w:b/>
          <w:color w:val="000000"/>
          <w:highlight w:val="white"/>
        </w:rPr>
      </w:pPr>
    </w:p>
    <w:p w14:paraId="4B45812D" w14:textId="77777777" w:rsid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Plan de estudios</w:t>
      </w:r>
      <w:r w:rsidRPr="007F13BF">
        <w:rPr>
          <w:rFonts w:ascii="Arial" w:eastAsia="Times New Roman" w:hAnsi="Arial" w:cs="Arial"/>
          <w:color w:val="000000"/>
          <w:sz w:val="24"/>
          <w:szCs w:val="24"/>
          <w:highlight w:val="white"/>
        </w:rPr>
        <w:t xml:space="preserve">. El plan de estudios del programa se </w:t>
      </w:r>
      <w:r w:rsidR="00144AC2" w:rsidRPr="007F13BF">
        <w:rPr>
          <w:rFonts w:ascii="Arial" w:eastAsia="Times New Roman" w:hAnsi="Arial" w:cs="Arial"/>
          <w:color w:val="000000"/>
          <w:sz w:val="24"/>
          <w:szCs w:val="24"/>
          <w:highlight w:val="white"/>
        </w:rPr>
        <w:t>realizará</w:t>
      </w:r>
      <w:r w:rsidRPr="007F13BF">
        <w:rPr>
          <w:rFonts w:ascii="Arial" w:eastAsia="Times New Roman" w:hAnsi="Arial" w:cs="Arial"/>
          <w:color w:val="000000"/>
          <w:sz w:val="24"/>
          <w:szCs w:val="24"/>
          <w:highlight w:val="white"/>
        </w:rPr>
        <w:t xml:space="preserve"> </w:t>
      </w:r>
      <w:r w:rsidR="00C620BF" w:rsidRPr="007F13BF">
        <w:rPr>
          <w:rFonts w:ascii="Arial" w:eastAsia="Times New Roman" w:hAnsi="Arial" w:cs="Arial"/>
          <w:color w:val="000000"/>
          <w:sz w:val="24"/>
          <w:szCs w:val="24"/>
          <w:highlight w:val="white"/>
        </w:rPr>
        <w:t>de acuerdo con</w:t>
      </w:r>
      <w:r w:rsidRPr="007F13BF">
        <w:rPr>
          <w:rFonts w:ascii="Arial" w:eastAsia="Times New Roman" w:hAnsi="Arial" w:cs="Arial"/>
          <w:color w:val="000000"/>
          <w:sz w:val="24"/>
          <w:szCs w:val="24"/>
          <w:highlight w:val="white"/>
        </w:rPr>
        <w:t xml:space="preserve"> los procesos académicos formativos vigentes, y que a su vez responden a necesidades sociales y del entorno laboral. Así mismo, toma en cuenta la evolución del campo de estudios y los diferentes enfoques multi, inter o transdisciplinario de la disciplina. Su formulación estará a cargo de los miembros del NAB como responsables del desarrollo de cada plan y sus programas de estudio. La actualización o reestructuración se realizará cada cuatro años y será avalada por los órganos colegiados correspondientes.  Además, se hará el establecimiento y evaluación periódica del reglamento de posgrado, para identificar aquellas estrategias que promuevan las mejores prácticas con el fin de mantener y, en su caso, mejorar los indicadores del posgrado, así como la autoevaluación crítica, el análisis FODA (Fortalezas, Oportunidades, Debilidades y Amenazas), y la revisión y actualización del contenido temático de las experiencias educativas ofertadas. </w:t>
      </w:r>
    </w:p>
    <w:p w14:paraId="0399F837" w14:textId="77777777" w:rsidR="007F13BF" w:rsidRDefault="007F13BF" w:rsidP="007F13BF">
      <w:pPr>
        <w:pStyle w:val="Prrafodelista"/>
        <w:ind w:left="426" w:hanging="425"/>
        <w:rPr>
          <w:rFonts w:ascii="Arial" w:hAnsi="Arial" w:cs="Arial"/>
          <w:b/>
          <w:color w:val="000000"/>
          <w:highlight w:val="white"/>
        </w:rPr>
      </w:pPr>
    </w:p>
    <w:p w14:paraId="76ED4EBA" w14:textId="44797C15" w:rsidR="0091283B" w:rsidRPr="007F13BF" w:rsidRDefault="0091283B" w:rsidP="007442EA">
      <w:pPr>
        <w:pStyle w:val="Normal1"/>
        <w:numPr>
          <w:ilvl w:val="0"/>
          <w:numId w:val="41"/>
        </w:numPr>
        <w:pBdr>
          <w:top w:val="nil"/>
          <w:left w:val="nil"/>
          <w:bottom w:val="nil"/>
          <w:right w:val="nil"/>
          <w:between w:val="nil"/>
        </w:pBdr>
        <w:ind w:left="426" w:hanging="425"/>
        <w:jc w:val="both"/>
        <w:rPr>
          <w:rFonts w:ascii="Arial" w:eastAsia="Times New Roman" w:hAnsi="Arial" w:cs="Arial"/>
          <w:color w:val="000000"/>
          <w:sz w:val="24"/>
          <w:szCs w:val="24"/>
          <w:highlight w:val="white"/>
        </w:rPr>
      </w:pPr>
      <w:r w:rsidRPr="007F13BF">
        <w:rPr>
          <w:rFonts w:ascii="Arial" w:eastAsia="Times New Roman" w:hAnsi="Arial" w:cs="Arial"/>
          <w:b/>
          <w:color w:val="000000"/>
          <w:sz w:val="24"/>
          <w:szCs w:val="24"/>
          <w:highlight w:val="white"/>
        </w:rPr>
        <w:t>Admisión de estudiantes.</w:t>
      </w:r>
      <w:r w:rsidRPr="007F13BF">
        <w:rPr>
          <w:rFonts w:ascii="Arial" w:eastAsia="Times New Roman" w:hAnsi="Arial" w:cs="Arial"/>
          <w:color w:val="000000"/>
          <w:sz w:val="24"/>
          <w:szCs w:val="24"/>
          <w:highlight w:val="white"/>
        </w:rPr>
        <w:t xml:space="preserve"> El programa de posgrado contará con un proceso de admisión riguroso que va a garantizar que los aspirantes cuenten con los conocimientos previos necesarios y la capacidad académica para cursar y concluir sus estudios de manera satisfactoria. Este proceso será coordinado por la Dirección General de administración Escolar, con participación de los integrantes del NAB, el cual, es un proceso transparente.</w:t>
      </w:r>
    </w:p>
    <w:p w14:paraId="2AFF9C35" w14:textId="6C14D0C6" w:rsidR="00A25E08" w:rsidRPr="00650D58" w:rsidRDefault="00A25E08" w:rsidP="00650D58">
      <w:pPr>
        <w:rPr>
          <w:rFonts w:ascii="Arial" w:hAnsi="Arial" w:cs="Arial"/>
        </w:rPr>
      </w:pPr>
    </w:p>
    <w:p w14:paraId="5F3D5634" w14:textId="65505A07" w:rsidR="006D5955" w:rsidRPr="00650D58" w:rsidRDefault="00A25E08" w:rsidP="007442EA">
      <w:pPr>
        <w:pStyle w:val="Ttulo1"/>
        <w:numPr>
          <w:ilvl w:val="1"/>
          <w:numId w:val="3"/>
        </w:numPr>
        <w:ind w:left="284" w:hanging="284"/>
        <w:rPr>
          <w:rFonts w:ascii="Arial" w:hAnsi="Arial" w:cs="Arial"/>
          <w:szCs w:val="24"/>
        </w:rPr>
      </w:pPr>
      <w:bookmarkStart w:id="98" w:name="_Toc130987508"/>
      <w:r w:rsidRPr="00650D58">
        <w:rPr>
          <w:rFonts w:ascii="Arial" w:hAnsi="Arial" w:cs="Arial"/>
          <w:szCs w:val="24"/>
        </w:rPr>
        <w:t>Referencias bibliográficas</w:t>
      </w:r>
      <w:bookmarkEnd w:id="98"/>
      <w:r w:rsidRPr="00650D58">
        <w:rPr>
          <w:rFonts w:ascii="Arial" w:hAnsi="Arial" w:cs="Arial"/>
          <w:szCs w:val="24"/>
        </w:rPr>
        <w:tab/>
      </w:r>
    </w:p>
    <w:p w14:paraId="7232B5E7" w14:textId="77777777" w:rsidR="00797A22" w:rsidRPr="00650D58" w:rsidRDefault="00797A22" w:rsidP="00650D58">
      <w:pPr>
        <w:pStyle w:val="Normal1"/>
        <w:ind w:firstLine="0"/>
        <w:jc w:val="both"/>
        <w:rPr>
          <w:rFonts w:ascii="Arial" w:eastAsia="Times New Roman" w:hAnsi="Arial" w:cs="Arial"/>
          <w:sz w:val="24"/>
          <w:szCs w:val="24"/>
          <w:lang w:val="en-US"/>
        </w:rPr>
      </w:pPr>
    </w:p>
    <w:p w14:paraId="1E7954DC" w14:textId="77777777" w:rsidR="00797A22" w:rsidRPr="00650D58" w:rsidRDefault="00797A22" w:rsidP="007F13BF">
      <w:pPr>
        <w:pStyle w:val="Bibliografa"/>
        <w:ind w:left="638" w:hanging="583"/>
        <w:jc w:val="both"/>
        <w:rPr>
          <w:rFonts w:ascii="Arial" w:hAnsi="Arial" w:cs="Arial"/>
          <w:lang w:val="en-US"/>
        </w:rPr>
      </w:pPr>
      <w:r w:rsidRPr="00650D58">
        <w:rPr>
          <w:rFonts w:ascii="Arial" w:hAnsi="Arial" w:cs="Arial"/>
        </w:rPr>
        <w:t xml:space="preserve">Acosta-Cota, S. de J., Aguilar-Medina, E. M., Ramos-Payán, R., Ruiz-Quiñónez, A. K., Romero-Quintana, J. G., Montes-Avila, J., Rendón-Maldonado, J. G., Sánchez-López, A., Centurión, D., &amp; Osuna-Martínez, U. (2019). </w:t>
      </w:r>
      <w:r w:rsidRPr="00650D58">
        <w:rPr>
          <w:rFonts w:ascii="Arial" w:hAnsi="Arial" w:cs="Arial"/>
          <w:lang w:val="en-US"/>
        </w:rPr>
        <w:t xml:space="preserve">Histopathological and biochemical changes in the development of nonalcoholic fatty liver disease induced by high-sucrose diet at different </w:t>
      </w:r>
      <w:r w:rsidRPr="00650D58">
        <w:rPr>
          <w:rFonts w:ascii="Arial" w:hAnsi="Arial" w:cs="Arial"/>
          <w:lang w:val="en-US"/>
        </w:rPr>
        <w:lastRenderedPageBreak/>
        <w:t>times. Canadian Journal of Physiology and Pharmacology, 97(1), 23-36. https://doi.org/10.1139/cjpp-2018-0353</w:t>
      </w:r>
    </w:p>
    <w:p w14:paraId="2FB92BCD" w14:textId="77777777" w:rsidR="00797A22" w:rsidRPr="00650D58" w:rsidRDefault="00797A22" w:rsidP="007F13BF">
      <w:pPr>
        <w:jc w:val="both"/>
        <w:rPr>
          <w:rFonts w:ascii="Arial" w:hAnsi="Arial" w:cs="Arial"/>
          <w:lang w:val="en-US"/>
        </w:rPr>
      </w:pPr>
      <w:proofErr w:type="spellStart"/>
      <w:r w:rsidRPr="00650D58">
        <w:rPr>
          <w:rFonts w:ascii="Arial" w:hAnsi="Arial" w:cs="Arial"/>
          <w:color w:val="222222"/>
          <w:shd w:val="clear" w:color="auto" w:fill="FFFFFF"/>
          <w:lang w:val="en-US"/>
        </w:rPr>
        <w:t>Alais</w:t>
      </w:r>
      <w:proofErr w:type="spellEnd"/>
      <w:r w:rsidRPr="00650D58">
        <w:rPr>
          <w:rFonts w:ascii="Arial" w:hAnsi="Arial" w:cs="Arial"/>
          <w:color w:val="222222"/>
          <w:shd w:val="clear" w:color="auto" w:fill="FFFFFF"/>
          <w:lang w:val="en-US"/>
        </w:rPr>
        <w:t>, C. (2012). </w:t>
      </w:r>
      <w:r w:rsidRPr="00650D58">
        <w:rPr>
          <w:rFonts w:ascii="Arial" w:hAnsi="Arial" w:cs="Arial"/>
          <w:i/>
          <w:iCs/>
          <w:color w:val="222222"/>
          <w:shd w:val="clear" w:color="auto" w:fill="FFFFFF"/>
          <w:lang w:val="en-US"/>
        </w:rPr>
        <w:t>Food biochemistry</w:t>
      </w:r>
      <w:r w:rsidRPr="00650D58">
        <w:rPr>
          <w:rFonts w:ascii="Arial" w:hAnsi="Arial" w:cs="Arial"/>
          <w:color w:val="222222"/>
          <w:shd w:val="clear" w:color="auto" w:fill="FFFFFF"/>
          <w:lang w:val="en-US"/>
        </w:rPr>
        <w:t>. Springer Science &amp; Business Media.</w:t>
      </w:r>
    </w:p>
    <w:p w14:paraId="6DD233EF" w14:textId="77777777" w:rsidR="00797A22" w:rsidRPr="00650D58" w:rsidRDefault="00797A22" w:rsidP="007F13BF">
      <w:pPr>
        <w:ind w:left="567" w:hanging="567"/>
        <w:jc w:val="both"/>
        <w:rPr>
          <w:rFonts w:ascii="Arial" w:hAnsi="Arial" w:cs="Arial"/>
          <w:color w:val="000000"/>
        </w:rPr>
      </w:pPr>
      <w:r w:rsidRPr="00650D58">
        <w:rPr>
          <w:rFonts w:ascii="Arial" w:hAnsi="Arial" w:cs="Arial"/>
        </w:rPr>
        <w:t>Arias, J. &amp; Holgado, J. (2022). Metodología de la investigación: el método ARIAS para desarrollar un proyecto de tesis. Instituto Universitario de Innovación Ciencia y Tecnología Inudi Perú.</w:t>
      </w:r>
    </w:p>
    <w:p w14:paraId="341F3736" w14:textId="77777777" w:rsidR="00797A22" w:rsidRPr="00650D58" w:rsidRDefault="00797A22" w:rsidP="007F13BF">
      <w:pPr>
        <w:pStyle w:val="Normal1"/>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s-MX"/>
        </w:rPr>
        <w:t xml:space="preserve">Ashby M. (2005). </w:t>
      </w:r>
      <w:r w:rsidRPr="00650D58">
        <w:rPr>
          <w:rFonts w:ascii="Arial" w:eastAsia="Times New Roman" w:hAnsi="Arial" w:cs="Arial"/>
          <w:i/>
          <w:sz w:val="24"/>
          <w:szCs w:val="24"/>
          <w:lang w:val="en-US"/>
        </w:rPr>
        <w:t>How to Write a Paper.</w:t>
      </w:r>
      <w:r w:rsidRPr="00650D58">
        <w:rPr>
          <w:rFonts w:ascii="Arial" w:eastAsia="Times New Roman" w:hAnsi="Arial" w:cs="Arial"/>
          <w:sz w:val="24"/>
          <w:szCs w:val="24"/>
          <w:lang w:val="en-US"/>
        </w:rPr>
        <w:t xml:space="preserve"> Cambridge: Engineering Department, University of Cambridge.</w:t>
      </w:r>
    </w:p>
    <w:p w14:paraId="2C95CEF0" w14:textId="77777777" w:rsidR="00797A22" w:rsidRPr="00650D58" w:rsidRDefault="00797A22" w:rsidP="007F13BF">
      <w:pPr>
        <w:ind w:left="591" w:hanging="567"/>
        <w:jc w:val="both"/>
        <w:rPr>
          <w:rFonts w:ascii="Arial" w:hAnsi="Arial" w:cs="Arial"/>
        </w:rPr>
      </w:pPr>
      <w:r w:rsidRPr="00650D58">
        <w:rPr>
          <w:rFonts w:ascii="Arial" w:hAnsi="Arial" w:cs="Arial"/>
        </w:rPr>
        <w:t>Baena, P. (2017). Metodología de la investigación (3a. ed.). Grupo Editorial Patria. México.</w:t>
      </w:r>
    </w:p>
    <w:p w14:paraId="0A308922"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A163F8">
        <w:rPr>
          <w:rFonts w:ascii="Arial" w:hAnsi="Arial" w:cs="Arial"/>
          <w:shd w:val="clear" w:color="auto" w:fill="FFFFFF"/>
          <w:lang w:eastAsia="en-US"/>
        </w:rPr>
        <w:t xml:space="preserve">Bagchi, D., &amp; Ohia, S. E. (Eds.). </w:t>
      </w:r>
      <w:r w:rsidRPr="00650D58">
        <w:rPr>
          <w:rFonts w:ascii="Arial" w:hAnsi="Arial" w:cs="Arial"/>
          <w:shd w:val="clear" w:color="auto" w:fill="FFFFFF"/>
          <w:lang w:val="en-US" w:eastAsia="en-US"/>
        </w:rPr>
        <w:t>(2021). Nutrition and Functional Foods in Boosting Digestion, Metabolism and Immune Health. Academic Press.</w:t>
      </w:r>
    </w:p>
    <w:p w14:paraId="03099CD2"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Bao, X., y Wu, J. (2021). Impact of food-derived bioactive peptides on gut function and health.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147, 110485. </w:t>
      </w:r>
      <w:hyperlink r:id="rId9" w:history="1">
        <w:r w:rsidRPr="00650D58">
          <w:rPr>
            <w:rFonts w:ascii="Arial" w:hAnsi="Arial" w:cs="Arial"/>
            <w:color w:val="0563C1"/>
            <w:u w:val="single"/>
            <w:shd w:val="clear" w:color="auto" w:fill="FFFFFF"/>
            <w:lang w:val="en-US" w:eastAsia="en-US"/>
          </w:rPr>
          <w:t>https://doi.org/10.1016/j.foodres.2021.110485</w:t>
        </w:r>
      </w:hyperlink>
    </w:p>
    <w:p w14:paraId="22D1D1FF" w14:textId="77777777" w:rsidR="00797A22" w:rsidRPr="00650D58" w:rsidRDefault="00797A22" w:rsidP="007F13BF">
      <w:pPr>
        <w:pStyle w:val="Normal1"/>
        <w:ind w:left="709" w:hanging="709"/>
        <w:jc w:val="both"/>
        <w:rPr>
          <w:rFonts w:ascii="Arial" w:eastAsia="Times New Roman" w:hAnsi="Arial" w:cs="Arial"/>
          <w:sz w:val="24"/>
          <w:szCs w:val="24"/>
          <w:lang w:val="es-MX"/>
        </w:rPr>
      </w:pPr>
      <w:proofErr w:type="spellStart"/>
      <w:r w:rsidRPr="00650D58">
        <w:rPr>
          <w:rFonts w:ascii="Arial" w:eastAsia="Times New Roman" w:hAnsi="Arial" w:cs="Arial"/>
          <w:sz w:val="24"/>
          <w:szCs w:val="24"/>
          <w:lang w:val="en-US"/>
        </w:rPr>
        <w:t>Barrass</w:t>
      </w:r>
      <w:proofErr w:type="spellEnd"/>
      <w:r w:rsidRPr="00650D58">
        <w:rPr>
          <w:rFonts w:ascii="Arial" w:eastAsia="Times New Roman" w:hAnsi="Arial" w:cs="Arial"/>
          <w:sz w:val="24"/>
          <w:szCs w:val="24"/>
          <w:lang w:val="en-US"/>
        </w:rPr>
        <w:t xml:space="preserve">, R. (2002). </w:t>
      </w:r>
      <w:r w:rsidRPr="00650D58">
        <w:rPr>
          <w:rFonts w:ascii="Arial" w:eastAsia="Times New Roman" w:hAnsi="Arial" w:cs="Arial"/>
          <w:i/>
          <w:sz w:val="24"/>
          <w:szCs w:val="24"/>
          <w:lang w:val="en-US"/>
        </w:rPr>
        <w:t>Scientists must write: a guide to better writing for scientists, engineers and students</w:t>
      </w:r>
      <w:r w:rsidRPr="00650D58">
        <w:rPr>
          <w:rFonts w:ascii="Arial" w:eastAsia="Times New Roman" w:hAnsi="Arial" w:cs="Arial"/>
          <w:sz w:val="24"/>
          <w:szCs w:val="24"/>
          <w:lang w:val="en-US"/>
        </w:rPr>
        <w:t xml:space="preserve">. </w:t>
      </w:r>
      <w:r w:rsidRPr="00650D58">
        <w:rPr>
          <w:rFonts w:ascii="Arial" w:eastAsia="Times New Roman" w:hAnsi="Arial" w:cs="Arial"/>
          <w:sz w:val="24"/>
          <w:szCs w:val="24"/>
          <w:lang w:val="es-MX"/>
        </w:rPr>
        <w:t>London: Routledge.</w:t>
      </w:r>
    </w:p>
    <w:p w14:paraId="6671F5D5" w14:textId="77777777" w:rsidR="00797A22" w:rsidRPr="00650D58" w:rsidRDefault="00797A22" w:rsidP="007F13BF">
      <w:pPr>
        <w:jc w:val="both"/>
        <w:rPr>
          <w:rFonts w:ascii="Arial" w:hAnsi="Arial" w:cs="Arial"/>
          <w:lang w:val="en-US"/>
        </w:rPr>
      </w:pPr>
      <w:r w:rsidRPr="00650D58">
        <w:rPr>
          <w:rFonts w:ascii="Arial" w:hAnsi="Arial" w:cs="Arial"/>
        </w:rPr>
        <w:t xml:space="preserve">Barrón, V. &amp; D’Aquino, M. (2020). Proyectos y metodologías de la investigación. </w:t>
      </w:r>
      <w:proofErr w:type="spellStart"/>
      <w:r w:rsidRPr="00650D58">
        <w:rPr>
          <w:rFonts w:ascii="Arial" w:hAnsi="Arial" w:cs="Arial"/>
          <w:lang w:val="en-US"/>
        </w:rPr>
        <w:t>Maipue</w:t>
      </w:r>
      <w:proofErr w:type="spellEnd"/>
      <w:r w:rsidRPr="00650D58">
        <w:rPr>
          <w:rFonts w:ascii="Arial" w:hAnsi="Arial" w:cs="Arial"/>
          <w:lang w:val="en-US"/>
        </w:rPr>
        <w:t>.</w:t>
      </w:r>
    </w:p>
    <w:p w14:paraId="3CF0E730" w14:textId="77777777" w:rsidR="00797A22" w:rsidRPr="00650D58" w:rsidRDefault="00797A22" w:rsidP="007F13BF">
      <w:pPr>
        <w:pStyle w:val="Normal1"/>
        <w:ind w:left="591" w:hanging="591"/>
        <w:jc w:val="both"/>
        <w:rPr>
          <w:rFonts w:ascii="Arial" w:eastAsia="Times New Roman" w:hAnsi="Arial" w:cs="Arial"/>
          <w:sz w:val="24"/>
          <w:szCs w:val="24"/>
          <w:lang w:val="en-US"/>
        </w:rPr>
      </w:pPr>
      <w:proofErr w:type="spellStart"/>
      <w:r w:rsidRPr="00650D58">
        <w:rPr>
          <w:rFonts w:ascii="Arial" w:eastAsia="Times New Roman" w:hAnsi="Arial" w:cs="Arial"/>
          <w:sz w:val="24"/>
          <w:szCs w:val="24"/>
          <w:lang w:val="en-US"/>
        </w:rPr>
        <w:t>Bartz</w:t>
      </w:r>
      <w:proofErr w:type="spellEnd"/>
      <w:r w:rsidRPr="00650D58">
        <w:rPr>
          <w:rFonts w:ascii="Arial" w:eastAsia="Times New Roman" w:hAnsi="Arial" w:cs="Arial"/>
          <w:sz w:val="24"/>
          <w:szCs w:val="24"/>
          <w:lang w:val="en-US"/>
        </w:rPr>
        <w:t xml:space="preserve">, J. A., &amp; Brecht, J. K. (Eds.) (2002). Postharvest physiology and pathology of vegetables (Vol. 123). </w:t>
      </w:r>
      <w:proofErr w:type="spellStart"/>
      <w:r w:rsidRPr="00650D58">
        <w:rPr>
          <w:rFonts w:ascii="Arial" w:eastAsia="Times New Roman" w:hAnsi="Arial" w:cs="Arial"/>
          <w:sz w:val="24"/>
          <w:szCs w:val="24"/>
          <w:lang w:val="en-US"/>
        </w:rPr>
        <w:t>Crc</w:t>
      </w:r>
      <w:proofErr w:type="spellEnd"/>
      <w:r w:rsidRPr="00650D58">
        <w:rPr>
          <w:rFonts w:ascii="Arial" w:eastAsia="Times New Roman" w:hAnsi="Arial" w:cs="Arial"/>
          <w:sz w:val="24"/>
          <w:szCs w:val="24"/>
          <w:lang w:val="en-US"/>
        </w:rPr>
        <w:t xml:space="preserve"> Press.</w:t>
      </w:r>
    </w:p>
    <w:p w14:paraId="00E1EB1E" w14:textId="77777777" w:rsidR="00797A22" w:rsidRPr="00650D58" w:rsidRDefault="00797A22" w:rsidP="007F13BF">
      <w:pPr>
        <w:pStyle w:val="Normal1"/>
        <w:widowControl w:val="0"/>
        <w:ind w:left="709" w:hanging="709"/>
        <w:jc w:val="both"/>
        <w:rPr>
          <w:rFonts w:ascii="Arial" w:eastAsia="Times New Roman" w:hAnsi="Arial" w:cs="Arial"/>
          <w:color w:val="1A1A1A"/>
          <w:sz w:val="24"/>
          <w:szCs w:val="24"/>
          <w:lang w:val="en-US"/>
        </w:rPr>
      </w:pPr>
      <w:r w:rsidRPr="00650D58">
        <w:rPr>
          <w:rFonts w:ascii="Arial" w:eastAsia="Times New Roman" w:hAnsi="Arial" w:cs="Arial"/>
          <w:sz w:val="24"/>
          <w:szCs w:val="24"/>
          <w:lang w:val="en-US"/>
        </w:rPr>
        <w:t>Bohannon, J. (2013). Who’s afraid of peer review</w:t>
      </w:r>
      <w:r w:rsidRPr="00650D58">
        <w:rPr>
          <w:rFonts w:ascii="Arial" w:eastAsia="Times New Roman" w:hAnsi="Arial" w:cs="Arial"/>
          <w:i/>
          <w:sz w:val="24"/>
          <w:szCs w:val="24"/>
          <w:lang w:val="en-US"/>
        </w:rPr>
        <w:t>.</w:t>
      </w:r>
      <w:r w:rsidRPr="00650D58">
        <w:rPr>
          <w:rFonts w:ascii="Arial" w:eastAsia="Times New Roman" w:hAnsi="Arial" w:cs="Arial"/>
          <w:sz w:val="24"/>
          <w:szCs w:val="24"/>
          <w:lang w:val="en-US"/>
        </w:rPr>
        <w:t xml:space="preserve"> </w:t>
      </w:r>
      <w:r w:rsidRPr="00650D58">
        <w:rPr>
          <w:rFonts w:ascii="Arial" w:eastAsia="Times New Roman" w:hAnsi="Arial" w:cs="Arial"/>
          <w:i/>
          <w:sz w:val="24"/>
          <w:szCs w:val="24"/>
          <w:lang w:val="en-US"/>
        </w:rPr>
        <w:t>Science</w:t>
      </w:r>
      <w:r w:rsidRPr="00650D58">
        <w:rPr>
          <w:rFonts w:ascii="Arial" w:eastAsia="Times New Roman" w:hAnsi="Arial" w:cs="Arial"/>
          <w:sz w:val="24"/>
          <w:szCs w:val="24"/>
          <w:lang w:val="en-US"/>
        </w:rPr>
        <w:t>, 342(6154): 60-65</w:t>
      </w:r>
      <w:r w:rsidRPr="00650D58">
        <w:rPr>
          <w:rFonts w:ascii="Arial" w:eastAsia="Times New Roman" w:hAnsi="Arial" w:cs="Arial"/>
          <w:color w:val="1A1A1A"/>
          <w:sz w:val="24"/>
          <w:szCs w:val="24"/>
          <w:lang w:val="en-US"/>
        </w:rPr>
        <w:t>.</w:t>
      </w:r>
    </w:p>
    <w:p w14:paraId="760586BB"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Bohn, T., Carriere, F., Day, L., </w:t>
      </w:r>
      <w:proofErr w:type="spellStart"/>
      <w:r w:rsidRPr="00650D58">
        <w:rPr>
          <w:rFonts w:ascii="Arial" w:hAnsi="Arial" w:cs="Arial"/>
          <w:shd w:val="clear" w:color="auto" w:fill="FFFFFF"/>
          <w:lang w:val="en-US" w:eastAsia="en-US"/>
        </w:rPr>
        <w:t>Deglaire</w:t>
      </w:r>
      <w:proofErr w:type="spellEnd"/>
      <w:r w:rsidRPr="00650D58">
        <w:rPr>
          <w:rFonts w:ascii="Arial" w:hAnsi="Arial" w:cs="Arial"/>
          <w:shd w:val="clear" w:color="auto" w:fill="FFFFFF"/>
          <w:lang w:val="en-US" w:eastAsia="en-US"/>
        </w:rPr>
        <w:t xml:space="preserve">, A., Egger, L., Freitas…Dupont, D. (2017). Correlation between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and </w:t>
      </w:r>
      <w:r w:rsidRPr="00650D58">
        <w:rPr>
          <w:rFonts w:ascii="Arial" w:hAnsi="Arial" w:cs="Arial"/>
          <w:i/>
          <w:shd w:val="clear" w:color="auto" w:fill="FFFFFF"/>
          <w:lang w:val="en-US" w:eastAsia="en-US"/>
        </w:rPr>
        <w:t>in vivo</w:t>
      </w:r>
      <w:r w:rsidRPr="00650D58">
        <w:rPr>
          <w:rFonts w:ascii="Arial" w:hAnsi="Arial" w:cs="Arial"/>
          <w:shd w:val="clear" w:color="auto" w:fill="FFFFFF"/>
          <w:lang w:val="en-US" w:eastAsia="en-US"/>
        </w:rPr>
        <w:t xml:space="preserve"> data on food digestion. What can we predict with static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digestion models. </w:t>
      </w:r>
      <w:r w:rsidRPr="00650D58">
        <w:rPr>
          <w:rFonts w:ascii="Arial" w:hAnsi="Arial" w:cs="Arial"/>
          <w:i/>
          <w:shd w:val="clear" w:color="auto" w:fill="FFFFFF"/>
          <w:lang w:val="en-US" w:eastAsia="en-US"/>
        </w:rPr>
        <w:t>Critical Reviews in Food Science and Nutrition.</w:t>
      </w:r>
      <w:r w:rsidRPr="00650D58">
        <w:rPr>
          <w:rFonts w:ascii="Arial" w:hAnsi="Arial" w:cs="Arial"/>
          <w:shd w:val="clear" w:color="auto" w:fill="FFFFFF"/>
          <w:lang w:val="en-US" w:eastAsia="en-US"/>
        </w:rPr>
        <w:t xml:space="preserve"> </w:t>
      </w:r>
      <w:hyperlink r:id="rId10" w:history="1">
        <w:r w:rsidRPr="00650D58">
          <w:rPr>
            <w:rFonts w:ascii="Arial" w:hAnsi="Arial" w:cs="Arial"/>
            <w:color w:val="0563C1"/>
            <w:u w:val="single"/>
            <w:shd w:val="clear" w:color="auto" w:fill="FFFFFF"/>
            <w:lang w:val="en-US" w:eastAsia="en-US"/>
          </w:rPr>
          <w:t>https://doi.org/10.1080/10408398.2017.1315362</w:t>
        </w:r>
      </w:hyperlink>
    </w:p>
    <w:p w14:paraId="4D0EB3E9" w14:textId="77777777" w:rsidR="00797A22" w:rsidRPr="00650D58" w:rsidRDefault="00797A22" w:rsidP="007F13BF">
      <w:pPr>
        <w:jc w:val="both"/>
        <w:rPr>
          <w:rFonts w:ascii="Arial" w:hAnsi="Arial" w:cs="Arial"/>
          <w:lang w:val="en-US"/>
        </w:rPr>
      </w:pPr>
      <w:r w:rsidRPr="00650D58">
        <w:rPr>
          <w:rFonts w:ascii="Arial" w:hAnsi="Arial" w:cs="Arial"/>
          <w:color w:val="222222"/>
          <w:shd w:val="clear" w:color="auto" w:fill="FFFFFF"/>
          <w:lang w:val="en-US"/>
        </w:rPr>
        <w:t>Bonner, J., &amp; Varner, J. E. (Eds.). (2012). </w:t>
      </w:r>
      <w:r w:rsidRPr="00650D58">
        <w:rPr>
          <w:rFonts w:ascii="Arial" w:hAnsi="Arial" w:cs="Arial"/>
          <w:i/>
          <w:iCs/>
          <w:color w:val="222222"/>
          <w:shd w:val="clear" w:color="auto" w:fill="FFFFFF"/>
          <w:lang w:val="en-US"/>
        </w:rPr>
        <w:t>Plant biochemistry</w:t>
      </w:r>
      <w:r w:rsidRPr="00650D58">
        <w:rPr>
          <w:rFonts w:ascii="Arial" w:hAnsi="Arial" w:cs="Arial"/>
          <w:color w:val="222222"/>
          <w:shd w:val="clear" w:color="auto" w:fill="FFFFFF"/>
          <w:lang w:val="en-US"/>
        </w:rPr>
        <w:t>. Elsevier.</w:t>
      </w:r>
    </w:p>
    <w:p w14:paraId="4818E050" w14:textId="77777777" w:rsidR="00797A22" w:rsidRPr="00650D58" w:rsidRDefault="00797A22" w:rsidP="007F13BF">
      <w:pPr>
        <w:ind w:left="709" w:hanging="709"/>
        <w:jc w:val="both"/>
        <w:rPr>
          <w:rFonts w:ascii="Arial" w:hAnsi="Arial" w:cs="Arial"/>
          <w:lang w:val="en-US"/>
        </w:rPr>
      </w:pPr>
      <w:r w:rsidRPr="00650D58">
        <w:rPr>
          <w:rFonts w:ascii="Arial" w:hAnsi="Arial" w:cs="Arial"/>
          <w:lang w:val="en-US"/>
        </w:rPr>
        <w:t>Bosch-</w:t>
      </w:r>
      <w:proofErr w:type="spellStart"/>
      <w:r w:rsidRPr="00650D58">
        <w:rPr>
          <w:rFonts w:ascii="Arial" w:hAnsi="Arial" w:cs="Arial"/>
          <w:lang w:val="en-US"/>
        </w:rPr>
        <w:t>Gracía</w:t>
      </w:r>
      <w:proofErr w:type="spellEnd"/>
      <w:r w:rsidRPr="00650D58">
        <w:rPr>
          <w:rFonts w:ascii="Arial" w:hAnsi="Arial" w:cs="Arial"/>
          <w:lang w:val="en-US"/>
        </w:rPr>
        <w:t xml:space="preserve"> C. (2013). </w:t>
      </w:r>
      <w:r w:rsidRPr="00650D58">
        <w:rPr>
          <w:rFonts w:ascii="Arial" w:hAnsi="Arial" w:cs="Arial"/>
        </w:rPr>
        <w:t xml:space="preserve">La técnica de Investigación Documental Editorial Trillas.  </w:t>
      </w:r>
      <w:r w:rsidRPr="00650D58">
        <w:rPr>
          <w:rFonts w:ascii="Arial" w:hAnsi="Arial" w:cs="Arial"/>
          <w:lang w:val="en-US"/>
        </w:rPr>
        <w:t>México</w:t>
      </w:r>
    </w:p>
    <w:p w14:paraId="7D6241C3" w14:textId="77777777" w:rsidR="00797A22" w:rsidRPr="00650D58" w:rsidRDefault="00797A22" w:rsidP="007F13BF">
      <w:pPr>
        <w:tabs>
          <w:tab w:val="left" w:pos="5946"/>
        </w:tabs>
        <w:ind w:left="591" w:hanging="591"/>
        <w:jc w:val="both"/>
        <w:rPr>
          <w:rFonts w:ascii="Arial" w:hAnsi="Arial" w:cs="Arial"/>
          <w:shd w:val="clear" w:color="auto" w:fill="FFFFFF"/>
          <w:lang w:val="en-US" w:eastAsia="en-US"/>
        </w:rPr>
      </w:pPr>
      <w:proofErr w:type="spellStart"/>
      <w:r w:rsidRPr="00650D58" w:rsidDel="009E2C92">
        <w:rPr>
          <w:rFonts w:ascii="Arial" w:hAnsi="Arial" w:cs="Arial"/>
          <w:shd w:val="clear" w:color="auto" w:fill="FFFFFF"/>
          <w:lang w:val="en-US" w:eastAsia="en-US"/>
        </w:rPr>
        <w:t>Brodkorb</w:t>
      </w:r>
      <w:proofErr w:type="spellEnd"/>
      <w:r w:rsidRPr="00650D58" w:rsidDel="009E2C92">
        <w:rPr>
          <w:rFonts w:ascii="Arial" w:hAnsi="Arial" w:cs="Arial"/>
          <w:shd w:val="clear" w:color="auto" w:fill="FFFFFF"/>
          <w:lang w:val="en-US" w:eastAsia="en-US"/>
        </w:rPr>
        <w:t xml:space="preserve">, A., Egger, L., </w:t>
      </w:r>
      <w:proofErr w:type="spellStart"/>
      <w:r w:rsidRPr="00650D58" w:rsidDel="009E2C92">
        <w:rPr>
          <w:rFonts w:ascii="Arial" w:hAnsi="Arial" w:cs="Arial"/>
          <w:shd w:val="clear" w:color="auto" w:fill="FFFFFF"/>
          <w:lang w:val="en-US" w:eastAsia="en-US"/>
        </w:rPr>
        <w:t>Alminger</w:t>
      </w:r>
      <w:proofErr w:type="spellEnd"/>
      <w:r w:rsidRPr="00650D58" w:rsidDel="009E2C92">
        <w:rPr>
          <w:rFonts w:ascii="Arial" w:hAnsi="Arial" w:cs="Arial"/>
          <w:shd w:val="clear" w:color="auto" w:fill="FFFFFF"/>
          <w:lang w:val="en-US" w:eastAsia="en-US"/>
        </w:rPr>
        <w:t>, M. </w:t>
      </w:r>
      <w:r w:rsidRPr="00650D58" w:rsidDel="009E2C92">
        <w:rPr>
          <w:rFonts w:ascii="Arial" w:hAnsi="Arial" w:cs="Arial"/>
          <w:i/>
          <w:iCs/>
          <w:shd w:val="clear" w:color="auto" w:fill="FFFFFF"/>
          <w:lang w:val="en-US" w:eastAsia="en-US"/>
        </w:rPr>
        <w:t>et al.</w:t>
      </w:r>
      <w:r w:rsidRPr="00650D58" w:rsidDel="009E2C92">
        <w:rPr>
          <w:rFonts w:ascii="Arial" w:hAnsi="Arial" w:cs="Arial"/>
          <w:iCs/>
          <w:shd w:val="clear" w:color="auto" w:fill="FFFFFF"/>
          <w:lang w:val="en-US" w:eastAsia="en-US"/>
        </w:rPr>
        <w:t xml:space="preserve"> </w:t>
      </w:r>
      <w:r w:rsidRPr="00650D58">
        <w:rPr>
          <w:rFonts w:ascii="Arial" w:hAnsi="Arial" w:cs="Arial"/>
          <w:iCs/>
          <w:shd w:val="clear" w:color="auto" w:fill="FFFFFF"/>
          <w:lang w:val="en-US" w:eastAsia="en-US"/>
        </w:rPr>
        <w:t>(</w:t>
      </w:r>
      <w:r w:rsidRPr="00650D58" w:rsidDel="009E2C92">
        <w:rPr>
          <w:rFonts w:ascii="Arial" w:hAnsi="Arial" w:cs="Arial"/>
          <w:iCs/>
          <w:shd w:val="clear" w:color="auto" w:fill="FFFFFF"/>
          <w:lang w:val="en-US" w:eastAsia="en-US"/>
        </w:rPr>
        <w:t>2019</w:t>
      </w:r>
      <w:r w:rsidRPr="00650D58">
        <w:rPr>
          <w:rFonts w:ascii="Arial" w:hAnsi="Arial" w:cs="Arial"/>
          <w:iCs/>
          <w:shd w:val="clear" w:color="auto" w:fill="FFFFFF"/>
          <w:lang w:val="en-US" w:eastAsia="en-US"/>
        </w:rPr>
        <w:t>)</w:t>
      </w:r>
      <w:r w:rsidRPr="00650D58" w:rsidDel="009E2C92">
        <w:rPr>
          <w:rFonts w:ascii="Arial" w:hAnsi="Arial" w:cs="Arial"/>
          <w:iCs/>
          <w:shd w:val="clear" w:color="auto" w:fill="FFFFFF"/>
          <w:lang w:val="en-US" w:eastAsia="en-US"/>
        </w:rPr>
        <w:t>.</w:t>
      </w:r>
      <w:r w:rsidRPr="00650D58" w:rsidDel="009E2C92">
        <w:rPr>
          <w:rFonts w:ascii="Arial" w:hAnsi="Arial" w:cs="Arial"/>
          <w:shd w:val="clear" w:color="auto" w:fill="FFFFFF"/>
          <w:lang w:val="en-US" w:eastAsia="en-US"/>
        </w:rPr>
        <w:t xml:space="preserve"> INFOGEST static in vitro simulation of gastrointestinal food digestion. </w:t>
      </w:r>
      <w:r w:rsidRPr="00650D58" w:rsidDel="009E2C92">
        <w:rPr>
          <w:rFonts w:ascii="Arial" w:hAnsi="Arial" w:cs="Arial"/>
          <w:i/>
          <w:iCs/>
          <w:shd w:val="clear" w:color="auto" w:fill="FFFFFF"/>
          <w:lang w:val="en-US" w:eastAsia="en-US"/>
        </w:rPr>
        <w:t>Nat</w:t>
      </w:r>
      <w:r w:rsidRPr="00650D58">
        <w:rPr>
          <w:rFonts w:ascii="Arial" w:hAnsi="Arial" w:cs="Arial"/>
          <w:i/>
          <w:iCs/>
          <w:shd w:val="clear" w:color="auto" w:fill="FFFFFF"/>
          <w:lang w:val="en-US" w:eastAsia="en-US"/>
        </w:rPr>
        <w:t>ure</w:t>
      </w:r>
      <w:r w:rsidRPr="00650D58" w:rsidDel="009E2C92">
        <w:rPr>
          <w:rFonts w:ascii="Arial" w:hAnsi="Arial" w:cs="Arial"/>
          <w:i/>
          <w:iCs/>
          <w:shd w:val="clear" w:color="auto" w:fill="FFFFFF"/>
          <w:lang w:val="en-US" w:eastAsia="en-US"/>
        </w:rPr>
        <w:t xml:space="preserve"> Protoc</w:t>
      </w:r>
      <w:r w:rsidRPr="00650D58">
        <w:rPr>
          <w:rFonts w:ascii="Arial" w:hAnsi="Arial" w:cs="Arial"/>
          <w:i/>
          <w:iCs/>
          <w:shd w:val="clear" w:color="auto" w:fill="FFFFFF"/>
          <w:lang w:val="en-US" w:eastAsia="en-US"/>
        </w:rPr>
        <w:t>ols,</w:t>
      </w:r>
      <w:r w:rsidRPr="00650D58" w:rsidDel="009E2C92">
        <w:rPr>
          <w:rFonts w:ascii="Arial" w:hAnsi="Arial" w:cs="Arial"/>
          <w:shd w:val="clear" w:color="auto" w:fill="FFFFFF"/>
          <w:lang w:val="en-US" w:eastAsia="en-US"/>
        </w:rPr>
        <w:t> </w:t>
      </w:r>
      <w:r w:rsidRPr="00650D58" w:rsidDel="009E2C92">
        <w:rPr>
          <w:rFonts w:ascii="Arial" w:hAnsi="Arial" w:cs="Arial"/>
          <w:bCs/>
          <w:shd w:val="clear" w:color="auto" w:fill="FFFFFF"/>
          <w:lang w:val="en-US" w:eastAsia="en-US"/>
        </w:rPr>
        <w:t>14, </w:t>
      </w:r>
      <w:r w:rsidRPr="00650D58" w:rsidDel="009E2C92">
        <w:rPr>
          <w:rFonts w:ascii="Arial" w:hAnsi="Arial" w:cs="Arial"/>
          <w:shd w:val="clear" w:color="auto" w:fill="FFFFFF"/>
          <w:lang w:val="en-US" w:eastAsia="en-US"/>
        </w:rPr>
        <w:t>991</w:t>
      </w:r>
      <w:r w:rsidRPr="00650D58">
        <w:rPr>
          <w:rFonts w:ascii="Arial" w:hAnsi="Arial" w:cs="Arial"/>
          <w:shd w:val="clear" w:color="auto" w:fill="FFFFFF"/>
          <w:lang w:val="en-US" w:eastAsia="en-US"/>
        </w:rPr>
        <w:t>-</w:t>
      </w:r>
      <w:r w:rsidRPr="00650D58" w:rsidDel="009E2C92">
        <w:rPr>
          <w:rFonts w:ascii="Arial" w:hAnsi="Arial" w:cs="Arial"/>
          <w:shd w:val="clear" w:color="auto" w:fill="FFFFFF"/>
          <w:lang w:val="en-US" w:eastAsia="en-US"/>
        </w:rPr>
        <w:t>1014.</w:t>
      </w:r>
      <w:r w:rsidRPr="00650D58">
        <w:rPr>
          <w:rFonts w:ascii="Arial" w:hAnsi="Arial" w:cs="Arial"/>
          <w:shd w:val="clear" w:color="auto" w:fill="FFFFFF"/>
          <w:lang w:val="en-US" w:eastAsia="en-US"/>
        </w:rPr>
        <w:t xml:space="preserve"> </w:t>
      </w:r>
      <w:hyperlink r:id="rId11" w:history="1">
        <w:r w:rsidRPr="00650D58">
          <w:rPr>
            <w:rFonts w:ascii="Arial" w:hAnsi="Arial" w:cs="Arial"/>
            <w:color w:val="0563C1"/>
            <w:u w:val="single"/>
            <w:shd w:val="clear" w:color="auto" w:fill="FFFFFF"/>
            <w:lang w:val="en-US" w:eastAsia="en-US"/>
          </w:rPr>
          <w:t>https://doi.org/10.1038/s41596-018-0119-1</w:t>
        </w:r>
      </w:hyperlink>
    </w:p>
    <w:p w14:paraId="3D81DAD7" w14:textId="77777777" w:rsidR="00797A22" w:rsidRPr="00650D58" w:rsidRDefault="00797A22" w:rsidP="007F13BF">
      <w:pPr>
        <w:pStyle w:val="Normal1"/>
        <w:ind w:left="709" w:hanging="709"/>
        <w:jc w:val="both"/>
        <w:rPr>
          <w:rFonts w:ascii="Arial" w:eastAsia="Times New Roman" w:hAnsi="Arial" w:cs="Arial"/>
          <w:sz w:val="24"/>
          <w:szCs w:val="24"/>
          <w:lang w:val="es-MX"/>
        </w:rPr>
      </w:pPr>
      <w:r w:rsidRPr="00650D58">
        <w:rPr>
          <w:rFonts w:ascii="Arial" w:eastAsia="Times New Roman" w:hAnsi="Arial" w:cs="Arial"/>
          <w:sz w:val="24"/>
          <w:szCs w:val="24"/>
          <w:lang w:val="en-US"/>
        </w:rPr>
        <w:t xml:space="preserve">Cargill, M. &amp; O’Connor, P. (2013). </w:t>
      </w:r>
      <w:proofErr w:type="spellStart"/>
      <w:r w:rsidRPr="00650D58">
        <w:rPr>
          <w:rFonts w:ascii="Arial" w:eastAsia="Times New Roman" w:hAnsi="Arial" w:cs="Arial"/>
          <w:i/>
          <w:sz w:val="24"/>
          <w:szCs w:val="24"/>
          <w:lang w:val="en-US"/>
        </w:rPr>
        <w:t>Writting</w:t>
      </w:r>
      <w:proofErr w:type="spellEnd"/>
      <w:r w:rsidRPr="00650D58">
        <w:rPr>
          <w:rFonts w:ascii="Arial" w:eastAsia="Times New Roman" w:hAnsi="Arial" w:cs="Arial"/>
          <w:i/>
          <w:sz w:val="24"/>
          <w:szCs w:val="24"/>
          <w:lang w:val="en-US"/>
        </w:rPr>
        <w:t xml:space="preserve"> scientific research articles: Strategy and steps</w:t>
      </w:r>
      <w:r w:rsidRPr="00650D58">
        <w:rPr>
          <w:rFonts w:ascii="Arial" w:eastAsia="Times New Roman" w:hAnsi="Arial" w:cs="Arial"/>
          <w:sz w:val="24"/>
          <w:szCs w:val="24"/>
          <w:lang w:val="en-US"/>
        </w:rPr>
        <w:t xml:space="preserve">. </w:t>
      </w:r>
      <w:r w:rsidRPr="00650D58">
        <w:rPr>
          <w:rFonts w:ascii="Arial" w:eastAsia="Times New Roman" w:hAnsi="Arial" w:cs="Arial"/>
          <w:sz w:val="24"/>
          <w:szCs w:val="24"/>
          <w:lang w:val="es-MX"/>
        </w:rPr>
        <w:t>Hoboken, NJ:</w:t>
      </w:r>
      <w:r w:rsidRPr="00650D58">
        <w:rPr>
          <w:rFonts w:ascii="Arial" w:eastAsia="Times New Roman" w:hAnsi="Arial" w:cs="Arial"/>
          <w:i/>
          <w:sz w:val="24"/>
          <w:szCs w:val="24"/>
          <w:lang w:val="es-MX"/>
        </w:rPr>
        <w:t xml:space="preserve"> </w:t>
      </w:r>
      <w:r w:rsidRPr="00650D58">
        <w:rPr>
          <w:rFonts w:ascii="Arial" w:eastAsia="Times New Roman" w:hAnsi="Arial" w:cs="Arial"/>
          <w:sz w:val="24"/>
          <w:szCs w:val="24"/>
          <w:lang w:val="es-MX"/>
        </w:rPr>
        <w:t>Wiley-Blackwell.</w:t>
      </w:r>
    </w:p>
    <w:p w14:paraId="39B52D77" w14:textId="77777777" w:rsidR="00797A22" w:rsidRPr="00650D58" w:rsidRDefault="00797A22" w:rsidP="007F13BF">
      <w:pPr>
        <w:ind w:left="709" w:hanging="709"/>
        <w:jc w:val="both"/>
        <w:rPr>
          <w:rFonts w:ascii="Arial" w:hAnsi="Arial" w:cs="Arial"/>
        </w:rPr>
      </w:pPr>
      <w:r w:rsidRPr="00650D58">
        <w:rPr>
          <w:rFonts w:ascii="Arial" w:hAnsi="Arial" w:cs="Arial"/>
        </w:rPr>
        <w:t xml:space="preserve">Cazares-Hernández L, Christen M., Jaramillo L. E., Villaseñor-Roca L. &amp; Zamudio-Rodríguez L. E. (2013).  Técnicas actuales de investigación documental. Editorial Trillas. México  </w:t>
      </w:r>
    </w:p>
    <w:p w14:paraId="769E1361" w14:textId="77777777" w:rsidR="00797A22" w:rsidRPr="00650D58" w:rsidRDefault="00797A22" w:rsidP="007F13BF">
      <w:pPr>
        <w:ind w:left="591" w:hanging="591"/>
        <w:jc w:val="both"/>
        <w:rPr>
          <w:rFonts w:ascii="Arial" w:hAnsi="Arial" w:cs="Arial"/>
          <w:color w:val="000000" w:themeColor="text1"/>
        </w:rPr>
      </w:pPr>
      <w:r w:rsidRPr="00650D58">
        <w:rPr>
          <w:rFonts w:ascii="Arial" w:hAnsi="Arial" w:cs="Arial"/>
          <w:color w:val="000000" w:themeColor="text1"/>
        </w:rPr>
        <w:t>Chen Nan, Wang Yue, Liu Tao &amp; Xia Yang (2020) Fourier transform infrared nano-spectroscopy: Mechanism and applications, Applied Spectroscopy Reviews.</w:t>
      </w:r>
    </w:p>
    <w:p w14:paraId="295A78AF" w14:textId="77777777" w:rsidR="00797A22" w:rsidRPr="00650D58" w:rsidRDefault="00797A22" w:rsidP="007F13BF">
      <w:pPr>
        <w:pStyle w:val="Bibliografa"/>
        <w:ind w:left="567" w:hanging="567"/>
        <w:jc w:val="both"/>
        <w:rPr>
          <w:rFonts w:ascii="Arial" w:hAnsi="Arial" w:cs="Arial"/>
          <w:lang w:val="en-US"/>
        </w:rPr>
      </w:pPr>
      <w:r w:rsidRPr="00650D58">
        <w:rPr>
          <w:rFonts w:ascii="Arial" w:hAnsi="Arial" w:cs="Arial"/>
          <w:lang w:val="en-US"/>
        </w:rPr>
        <w:t xml:space="preserve">Cheng, H. S., Ton, S. H., </w:t>
      </w:r>
      <w:proofErr w:type="spellStart"/>
      <w:r w:rsidRPr="00650D58">
        <w:rPr>
          <w:rFonts w:ascii="Arial" w:hAnsi="Arial" w:cs="Arial"/>
          <w:lang w:val="en-US"/>
        </w:rPr>
        <w:t>Phang</w:t>
      </w:r>
      <w:proofErr w:type="spellEnd"/>
      <w:r w:rsidRPr="00650D58">
        <w:rPr>
          <w:rFonts w:ascii="Arial" w:hAnsi="Arial" w:cs="Arial"/>
          <w:lang w:val="en-US"/>
        </w:rPr>
        <w:t>, S. C. W., Tan, J. B. L., &amp; Abdul Kadir, K. (2017). Increased susceptibility of post-weaning rats on high-fat diet to metabolic syndrome. Journal of Advanced Research, 8(6), 743-752. https://doi.org/10.1016/j.jare.2017.10.002</w:t>
      </w:r>
    </w:p>
    <w:p w14:paraId="0ED4A293" w14:textId="77777777" w:rsidR="00797A22" w:rsidRPr="00650D58" w:rsidRDefault="00797A22" w:rsidP="007F13BF">
      <w:pPr>
        <w:ind w:left="638" w:hanging="583"/>
        <w:jc w:val="both"/>
        <w:rPr>
          <w:rFonts w:ascii="Arial" w:hAnsi="Arial" w:cs="Arial"/>
          <w:lang w:val="en-US"/>
        </w:rPr>
      </w:pPr>
      <w:r w:rsidRPr="00650D58">
        <w:rPr>
          <w:rFonts w:ascii="Arial" w:hAnsi="Arial" w:cs="Arial"/>
          <w:lang w:val="en-US"/>
        </w:rPr>
        <w:t>Clinical Laboratory Animal Medicine: An Introduction. Editor: Wiley-Blackwell, 4th ed. 2017.</w:t>
      </w:r>
    </w:p>
    <w:p w14:paraId="0E6DA272" w14:textId="77777777" w:rsidR="00797A22" w:rsidRPr="00650D58" w:rsidRDefault="00797A22" w:rsidP="007F13BF">
      <w:pPr>
        <w:ind w:left="591" w:hanging="567"/>
        <w:jc w:val="both"/>
        <w:rPr>
          <w:rFonts w:ascii="Arial" w:hAnsi="Arial" w:cs="Arial"/>
          <w:lang w:val="en-US"/>
        </w:rPr>
      </w:pPr>
      <w:r w:rsidRPr="00650D58">
        <w:rPr>
          <w:rFonts w:ascii="Arial" w:hAnsi="Arial" w:cs="Arial"/>
        </w:rPr>
        <w:t xml:space="preserve">Cohen, N. &amp; Gómez, G. (2019). Metodología de la investigación, ¿para qué?: la producción de los datos y los diseños. </w:t>
      </w:r>
      <w:r w:rsidRPr="00650D58">
        <w:rPr>
          <w:rFonts w:ascii="Arial" w:hAnsi="Arial" w:cs="Arial"/>
          <w:lang w:val="en-US"/>
        </w:rPr>
        <w:t>CLACSO.</w:t>
      </w:r>
    </w:p>
    <w:p w14:paraId="1EFD9601" w14:textId="77777777" w:rsidR="00797A22" w:rsidRPr="00650D58" w:rsidRDefault="00797A22" w:rsidP="007F13BF">
      <w:pPr>
        <w:jc w:val="both"/>
        <w:rPr>
          <w:rFonts w:ascii="Arial" w:hAnsi="Arial" w:cs="Arial"/>
          <w:lang w:val="en-US"/>
        </w:rPr>
      </w:pPr>
      <w:r w:rsidRPr="00650D58">
        <w:rPr>
          <w:rFonts w:ascii="Arial" w:hAnsi="Arial" w:cs="Arial"/>
          <w:lang w:val="en-US"/>
        </w:rPr>
        <w:t>Constantin, A. (2018). Human Subject Research. Health and Human Rights, 20(2), 137-148.</w:t>
      </w:r>
    </w:p>
    <w:p w14:paraId="01706CC0" w14:textId="77777777" w:rsidR="00797A22" w:rsidRPr="00650D58" w:rsidRDefault="00797A22" w:rsidP="007F13BF">
      <w:pPr>
        <w:ind w:left="709" w:hanging="709"/>
        <w:jc w:val="both"/>
        <w:rPr>
          <w:rFonts w:ascii="Arial" w:hAnsi="Arial" w:cs="Arial"/>
          <w:lang w:val="en-US"/>
        </w:rPr>
      </w:pPr>
      <w:r w:rsidRPr="00650D58">
        <w:rPr>
          <w:rFonts w:ascii="Arial" w:hAnsi="Arial" w:cs="Arial"/>
          <w:lang w:val="en-US"/>
        </w:rPr>
        <w:lastRenderedPageBreak/>
        <w:t xml:space="preserve">Creswell J. W.  &amp; Cheryl N. P. (2017). Qualitative Inquiry and Research Design. Choosing Among Five Approaches. Sage </w:t>
      </w:r>
      <w:proofErr w:type="spellStart"/>
      <w:r w:rsidRPr="00650D58">
        <w:rPr>
          <w:rFonts w:ascii="Arial" w:hAnsi="Arial" w:cs="Arial"/>
          <w:lang w:val="en-US"/>
        </w:rPr>
        <w:t>edtions</w:t>
      </w:r>
      <w:proofErr w:type="spellEnd"/>
      <w:r w:rsidRPr="00650D58">
        <w:rPr>
          <w:rFonts w:ascii="Arial" w:hAnsi="Arial" w:cs="Arial"/>
          <w:lang w:val="en-US"/>
        </w:rPr>
        <w:t>. United States of America</w:t>
      </w:r>
    </w:p>
    <w:p w14:paraId="5108A0B2" w14:textId="77777777" w:rsidR="00797A22" w:rsidRPr="00650D58" w:rsidRDefault="00797A22" w:rsidP="007F13BF">
      <w:pPr>
        <w:pStyle w:val="Normal1"/>
        <w:ind w:left="709" w:hanging="709"/>
        <w:jc w:val="both"/>
        <w:rPr>
          <w:rFonts w:ascii="Arial" w:eastAsia="Times New Roman" w:hAnsi="Arial" w:cs="Arial"/>
          <w:i/>
          <w:sz w:val="24"/>
          <w:szCs w:val="24"/>
          <w:lang w:val="en-US"/>
        </w:rPr>
      </w:pPr>
      <w:r w:rsidRPr="00650D58">
        <w:rPr>
          <w:rFonts w:ascii="Arial" w:eastAsia="Times New Roman" w:hAnsi="Arial" w:cs="Arial"/>
          <w:i/>
          <w:sz w:val="24"/>
          <w:szCs w:val="24"/>
          <w:lang w:val="en-US"/>
        </w:rPr>
        <w:t>Doherty, R. F. (2020). Ethical dimensions in the health professions-e-book. Elsevier Health Sciences.</w:t>
      </w:r>
    </w:p>
    <w:p w14:paraId="5309A72E"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Egger, L., </w:t>
      </w:r>
      <w:proofErr w:type="spellStart"/>
      <w:r w:rsidRPr="00650D58">
        <w:rPr>
          <w:rFonts w:ascii="Arial" w:hAnsi="Arial" w:cs="Arial"/>
          <w:shd w:val="clear" w:color="auto" w:fill="FFFFFF"/>
          <w:lang w:val="en-US" w:eastAsia="en-US"/>
        </w:rPr>
        <w:t>Ménard</w:t>
      </w:r>
      <w:proofErr w:type="spellEnd"/>
      <w:r w:rsidRPr="00650D58">
        <w:rPr>
          <w:rFonts w:ascii="Arial" w:hAnsi="Arial" w:cs="Arial"/>
          <w:shd w:val="clear" w:color="auto" w:fill="FFFFFF"/>
          <w:lang w:val="en-US" w:eastAsia="en-US"/>
        </w:rPr>
        <w:t xml:space="preserve">, O., Delgado-Andrade, C., </w:t>
      </w:r>
      <w:proofErr w:type="spellStart"/>
      <w:r w:rsidRPr="00650D58">
        <w:rPr>
          <w:rFonts w:ascii="Arial" w:hAnsi="Arial" w:cs="Arial"/>
          <w:shd w:val="clear" w:color="auto" w:fill="FFFFFF"/>
          <w:lang w:val="en-US" w:eastAsia="en-US"/>
        </w:rPr>
        <w:t>Alvito</w:t>
      </w:r>
      <w:proofErr w:type="spellEnd"/>
      <w:r w:rsidRPr="00650D58">
        <w:rPr>
          <w:rFonts w:ascii="Arial" w:hAnsi="Arial" w:cs="Arial"/>
          <w:shd w:val="clear" w:color="auto" w:fill="FFFFFF"/>
          <w:lang w:val="en-US" w:eastAsia="en-US"/>
        </w:rPr>
        <w:t xml:space="preserve">, P., </w:t>
      </w:r>
      <w:proofErr w:type="spellStart"/>
      <w:r w:rsidRPr="00650D58">
        <w:rPr>
          <w:rFonts w:ascii="Arial" w:hAnsi="Arial" w:cs="Arial"/>
          <w:shd w:val="clear" w:color="auto" w:fill="FFFFFF"/>
          <w:lang w:val="en-US" w:eastAsia="en-US"/>
        </w:rPr>
        <w:t>Asuncao</w:t>
      </w:r>
      <w:proofErr w:type="spellEnd"/>
      <w:r w:rsidRPr="00650D58">
        <w:rPr>
          <w:rFonts w:ascii="Arial" w:hAnsi="Arial" w:cs="Arial"/>
          <w:shd w:val="clear" w:color="auto" w:fill="FFFFFF"/>
          <w:lang w:val="en-US" w:eastAsia="en-US"/>
        </w:rPr>
        <w:t>, R., Balance, S...</w:t>
      </w:r>
      <w:proofErr w:type="spellStart"/>
      <w:r w:rsidRPr="00650D58">
        <w:rPr>
          <w:rFonts w:ascii="Arial" w:hAnsi="Arial" w:cs="Arial"/>
          <w:shd w:val="clear" w:color="auto" w:fill="FFFFFF"/>
          <w:lang w:val="en-US" w:eastAsia="en-US"/>
        </w:rPr>
        <w:t>Portmann</w:t>
      </w:r>
      <w:proofErr w:type="spellEnd"/>
      <w:r w:rsidRPr="00650D58">
        <w:rPr>
          <w:rFonts w:ascii="Arial" w:hAnsi="Arial" w:cs="Arial"/>
          <w:shd w:val="clear" w:color="auto" w:fill="FFFFFF"/>
          <w:lang w:val="en-US" w:eastAsia="en-US"/>
        </w:rPr>
        <w:t xml:space="preserve">, R. (2016). The harmonized INFOGEST in vitro digestion method: From knowledge to action.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88, 217–225.  </w:t>
      </w:r>
      <w:hyperlink r:id="rId12" w:history="1">
        <w:r w:rsidRPr="00650D58">
          <w:rPr>
            <w:rFonts w:ascii="Arial" w:hAnsi="Arial" w:cs="Arial"/>
            <w:shd w:val="clear" w:color="auto" w:fill="FFFFFF"/>
            <w:lang w:val="en-US" w:eastAsia="en-US"/>
          </w:rPr>
          <w:t>https://dx.doi.org/10.1016/j.foodres.2015.12.006</w:t>
        </w:r>
      </w:hyperlink>
    </w:p>
    <w:p w14:paraId="345F5ED6" w14:textId="77777777" w:rsidR="00797A22" w:rsidRPr="00650D58" w:rsidRDefault="00797A22" w:rsidP="007F13BF">
      <w:pPr>
        <w:jc w:val="both"/>
        <w:rPr>
          <w:rFonts w:ascii="Arial" w:hAnsi="Arial" w:cs="Arial"/>
          <w:lang w:val="en-US"/>
        </w:rPr>
      </w:pPr>
      <w:proofErr w:type="spellStart"/>
      <w:r w:rsidRPr="00650D58">
        <w:rPr>
          <w:rFonts w:ascii="Arial" w:hAnsi="Arial" w:cs="Arial"/>
          <w:color w:val="222222"/>
          <w:shd w:val="clear" w:color="auto" w:fill="FFFFFF"/>
          <w:lang w:val="en-US"/>
        </w:rPr>
        <w:t>Eskin</w:t>
      </w:r>
      <w:proofErr w:type="spellEnd"/>
      <w:r w:rsidRPr="00650D58">
        <w:rPr>
          <w:rFonts w:ascii="Arial" w:hAnsi="Arial" w:cs="Arial"/>
          <w:color w:val="222222"/>
          <w:shd w:val="clear" w:color="auto" w:fill="FFFFFF"/>
          <w:lang w:val="en-US"/>
        </w:rPr>
        <w:t>, N. M., &amp; Shahidi, F. (2012). Biochemistry of foods</w:t>
      </w:r>
    </w:p>
    <w:p w14:paraId="49C60A63" w14:textId="77777777" w:rsidR="00797A22" w:rsidRPr="00650D58" w:rsidRDefault="00797A22" w:rsidP="007F13BF">
      <w:pPr>
        <w:pStyle w:val="Normal1"/>
        <w:widowControl w:val="0"/>
        <w:ind w:left="709" w:hanging="709"/>
        <w:jc w:val="both"/>
        <w:rPr>
          <w:rFonts w:ascii="Arial" w:eastAsia="Times New Roman" w:hAnsi="Arial" w:cs="Arial"/>
          <w:color w:val="1A1A1A"/>
          <w:sz w:val="24"/>
          <w:szCs w:val="24"/>
          <w:lang w:val="es-MX"/>
        </w:rPr>
      </w:pPr>
      <w:r w:rsidRPr="00650D58">
        <w:rPr>
          <w:rFonts w:ascii="Arial" w:eastAsia="Times New Roman" w:hAnsi="Arial" w:cs="Arial"/>
          <w:sz w:val="24"/>
          <w:szCs w:val="24"/>
          <w:lang w:val="en-US"/>
        </w:rPr>
        <w:t xml:space="preserve">Fang, F. C., Steen, R. G. &amp; Casadevall, A. (2016). Misconduct accounts for the majority of retracted scientific publications. </w:t>
      </w:r>
      <w:r w:rsidRPr="00650D58">
        <w:rPr>
          <w:rFonts w:ascii="Arial" w:eastAsia="Times New Roman" w:hAnsi="Arial" w:cs="Arial"/>
          <w:i/>
          <w:sz w:val="24"/>
          <w:szCs w:val="24"/>
          <w:lang w:val="es-MX"/>
        </w:rPr>
        <w:t>PNSA,</w:t>
      </w:r>
      <w:r w:rsidRPr="00650D58">
        <w:rPr>
          <w:rFonts w:ascii="Arial" w:eastAsia="Times New Roman" w:hAnsi="Arial" w:cs="Arial"/>
          <w:sz w:val="24"/>
          <w:szCs w:val="24"/>
          <w:lang w:val="es-MX"/>
        </w:rPr>
        <w:t xml:space="preserve"> 109(42): 17028-17033. doi:10.1073/pnas.1212247109.</w:t>
      </w:r>
    </w:p>
    <w:p w14:paraId="4D895F37"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eastAsia="en-US"/>
        </w:rPr>
        <w:t xml:space="preserve">Fernández, S. (2016). Digestión gastrointestinal de proteínas alimentarias y mecanismos de acción de péptidos con efecto sobre la salud digestiva. </w:t>
      </w:r>
      <w:r w:rsidRPr="00650D58">
        <w:rPr>
          <w:rFonts w:ascii="Arial" w:hAnsi="Arial" w:cs="Arial"/>
          <w:i/>
          <w:shd w:val="clear" w:color="auto" w:fill="FFFFFF"/>
          <w:lang w:eastAsia="en-US"/>
        </w:rPr>
        <w:t>Tesis. Departamento de Química Física Aplicada. Facultad de Ciencias. Universidad Autónoma de Madrid</w:t>
      </w:r>
      <w:r w:rsidRPr="00650D58">
        <w:rPr>
          <w:rFonts w:ascii="Arial" w:hAnsi="Arial" w:cs="Arial"/>
          <w:shd w:val="clear" w:color="auto" w:fill="FFFFFF"/>
          <w:lang w:eastAsia="en-US"/>
        </w:rPr>
        <w:t xml:space="preserve">. </w:t>
      </w:r>
      <w:r w:rsidR="00A659B3">
        <w:fldChar w:fldCharType="begin"/>
      </w:r>
      <w:r w:rsidR="00A659B3">
        <w:instrText>HYPERLINK "http://hdl.handle.net/10486/677602"</w:instrText>
      </w:r>
      <w:r w:rsidR="00A659B3">
        <w:fldChar w:fldCharType="separate"/>
      </w:r>
      <w:r w:rsidRPr="00650D58">
        <w:rPr>
          <w:rFonts w:ascii="Arial" w:hAnsi="Arial" w:cs="Arial"/>
          <w:color w:val="0563C1"/>
          <w:u w:val="single"/>
          <w:shd w:val="clear" w:color="auto" w:fill="FFFFFF"/>
          <w:lang w:val="en-US" w:eastAsia="en-US"/>
        </w:rPr>
        <w:t>http://hdl.handle.net/10486/677602</w:t>
      </w:r>
      <w:r w:rsidR="00A659B3">
        <w:rPr>
          <w:rFonts w:ascii="Arial" w:hAnsi="Arial" w:cs="Arial"/>
          <w:color w:val="0563C1"/>
          <w:u w:val="single"/>
          <w:shd w:val="clear" w:color="auto" w:fill="FFFFFF"/>
          <w:lang w:val="en-US" w:eastAsia="en-US"/>
        </w:rPr>
        <w:fldChar w:fldCharType="end"/>
      </w:r>
    </w:p>
    <w:p w14:paraId="2A16A65C" w14:textId="77777777" w:rsidR="00797A22" w:rsidRPr="00650D58" w:rsidRDefault="00797A22" w:rsidP="007F13BF">
      <w:pPr>
        <w:ind w:left="591" w:hanging="591"/>
        <w:jc w:val="both"/>
        <w:rPr>
          <w:rFonts w:ascii="Arial" w:hAnsi="Arial" w:cs="Arial"/>
          <w:color w:val="222222"/>
          <w:shd w:val="clear" w:color="auto" w:fill="FFFFFF"/>
        </w:rPr>
      </w:pPr>
      <w:proofErr w:type="spellStart"/>
      <w:r w:rsidRPr="00650D58">
        <w:rPr>
          <w:rFonts w:ascii="Arial" w:hAnsi="Arial" w:cs="Arial"/>
          <w:color w:val="222222"/>
          <w:shd w:val="clear" w:color="auto" w:fill="FFFFFF"/>
          <w:lang w:val="en-US"/>
        </w:rPr>
        <w:t>Florkowski</w:t>
      </w:r>
      <w:proofErr w:type="spellEnd"/>
      <w:r w:rsidRPr="00650D58">
        <w:rPr>
          <w:rFonts w:ascii="Arial" w:hAnsi="Arial" w:cs="Arial"/>
          <w:color w:val="222222"/>
          <w:shd w:val="clear" w:color="auto" w:fill="FFFFFF"/>
          <w:lang w:val="en-US"/>
        </w:rPr>
        <w:t xml:space="preserve">, W. J., Banks, N., </w:t>
      </w:r>
      <w:proofErr w:type="spellStart"/>
      <w:r w:rsidRPr="00650D58">
        <w:rPr>
          <w:rFonts w:ascii="Arial" w:hAnsi="Arial" w:cs="Arial"/>
          <w:color w:val="222222"/>
          <w:shd w:val="clear" w:color="auto" w:fill="FFFFFF"/>
          <w:lang w:val="en-US"/>
        </w:rPr>
        <w:t>Shewfelt</w:t>
      </w:r>
      <w:proofErr w:type="spellEnd"/>
      <w:r w:rsidRPr="00650D58">
        <w:rPr>
          <w:rFonts w:ascii="Arial" w:hAnsi="Arial" w:cs="Arial"/>
          <w:color w:val="222222"/>
          <w:shd w:val="clear" w:color="auto" w:fill="FFFFFF"/>
          <w:lang w:val="en-US"/>
        </w:rPr>
        <w:t xml:space="preserve">, R. L., &amp; Prussia, S. E. (Eds.) </w:t>
      </w:r>
      <w:r w:rsidRPr="00650D58">
        <w:rPr>
          <w:rFonts w:ascii="Arial" w:hAnsi="Arial" w:cs="Arial"/>
          <w:color w:val="222222"/>
          <w:shd w:val="clear" w:color="auto" w:fill="FFFFFF"/>
        </w:rPr>
        <w:t>(2021). </w:t>
      </w:r>
      <w:r w:rsidRPr="00650D58">
        <w:rPr>
          <w:rFonts w:ascii="Arial" w:hAnsi="Arial" w:cs="Arial"/>
          <w:i/>
          <w:iCs/>
          <w:color w:val="222222"/>
          <w:shd w:val="clear" w:color="auto" w:fill="FFFFFF"/>
        </w:rPr>
        <w:t>Postharvest handling: a systems approach</w:t>
      </w:r>
      <w:r w:rsidRPr="00650D58">
        <w:rPr>
          <w:rFonts w:ascii="Arial" w:hAnsi="Arial" w:cs="Arial"/>
          <w:color w:val="222222"/>
          <w:shd w:val="clear" w:color="auto" w:fill="FFFFFF"/>
        </w:rPr>
        <w:t>. Academic press.</w:t>
      </w:r>
    </w:p>
    <w:p w14:paraId="41F8E80C" w14:textId="77777777" w:rsidR="00797A22" w:rsidRPr="00650D58" w:rsidRDefault="00797A22" w:rsidP="007F13BF">
      <w:pPr>
        <w:ind w:left="591" w:hanging="567"/>
        <w:jc w:val="both"/>
        <w:rPr>
          <w:rFonts w:ascii="Arial" w:hAnsi="Arial" w:cs="Arial"/>
        </w:rPr>
      </w:pPr>
      <w:r w:rsidRPr="00650D58">
        <w:rPr>
          <w:rFonts w:ascii="Arial" w:hAnsi="Arial" w:cs="Arial"/>
        </w:rPr>
        <w:t>Fresno, C. (2019). Metodología de la investigación: así de fácil. El Cid Editor. México.</w:t>
      </w:r>
    </w:p>
    <w:p w14:paraId="04EAD8EC" w14:textId="77777777" w:rsidR="00797A22" w:rsidRPr="00650D58" w:rsidRDefault="00797A22" w:rsidP="007F13BF">
      <w:pPr>
        <w:ind w:left="591" w:hanging="567"/>
        <w:jc w:val="both"/>
        <w:rPr>
          <w:rFonts w:ascii="Arial" w:hAnsi="Arial" w:cs="Arial"/>
        </w:rPr>
      </w:pPr>
      <w:r w:rsidRPr="00650D58">
        <w:rPr>
          <w:rFonts w:ascii="Arial" w:hAnsi="Arial" w:cs="Arial"/>
        </w:rPr>
        <w:t xml:space="preserve">Gallardo, E. (2017). Metodología de la investigación. Manual autoformativo interactivo. Universidad Continental. Perú. </w:t>
      </w:r>
    </w:p>
    <w:p w14:paraId="409090EE" w14:textId="77777777" w:rsidR="00797A22" w:rsidRPr="00650D58" w:rsidRDefault="00797A22" w:rsidP="007F13BF">
      <w:pPr>
        <w:pStyle w:val="Normal1"/>
        <w:widowControl w:val="0"/>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s-MX"/>
        </w:rPr>
        <w:t xml:space="preserve">García-García, J. A., López-Alvarenga, J. C., Jiménez-Ponce, F., Ramírez-Tapia, Y., Lino-Pérez, L. &amp; Reding Bernal, A. (2014). </w:t>
      </w:r>
      <w:r w:rsidRPr="00650D58">
        <w:rPr>
          <w:rFonts w:ascii="Arial" w:eastAsia="Times New Roman" w:hAnsi="Arial" w:cs="Arial"/>
          <w:i/>
          <w:sz w:val="24"/>
          <w:szCs w:val="24"/>
        </w:rPr>
        <w:t>Metodología de la investigación bioestadística y bioinformática en ciencias médicas y de la salud.</w:t>
      </w:r>
      <w:r w:rsidRPr="00650D58">
        <w:rPr>
          <w:rFonts w:ascii="Arial" w:eastAsia="Times New Roman" w:hAnsi="Arial" w:cs="Arial"/>
          <w:sz w:val="24"/>
          <w:szCs w:val="24"/>
        </w:rPr>
        <w:t xml:space="preserve"> </w:t>
      </w:r>
      <w:r w:rsidRPr="00650D58">
        <w:rPr>
          <w:rFonts w:ascii="Arial" w:eastAsia="Times New Roman" w:hAnsi="Arial" w:cs="Arial"/>
          <w:sz w:val="24"/>
          <w:szCs w:val="24"/>
          <w:lang w:val="en-US"/>
        </w:rPr>
        <w:t>México: McGraw-Hill</w:t>
      </w:r>
      <w:r w:rsidRPr="00650D58">
        <w:rPr>
          <w:rFonts w:ascii="Arial" w:eastAsia="Times New Roman" w:hAnsi="Arial" w:cs="Arial"/>
          <w:color w:val="262626"/>
          <w:sz w:val="24"/>
          <w:szCs w:val="24"/>
          <w:lang w:val="en-US"/>
        </w:rPr>
        <w:t>.</w:t>
      </w:r>
    </w:p>
    <w:p w14:paraId="0514C0F9" w14:textId="77777777" w:rsidR="00797A22" w:rsidRPr="00650D58" w:rsidRDefault="00797A22" w:rsidP="007F13BF">
      <w:pPr>
        <w:pStyle w:val="Normal1"/>
        <w:ind w:left="709" w:hanging="709"/>
        <w:jc w:val="both"/>
        <w:rPr>
          <w:rFonts w:ascii="Arial" w:eastAsia="Times New Roman" w:hAnsi="Arial" w:cs="Arial"/>
          <w:sz w:val="24"/>
          <w:szCs w:val="24"/>
        </w:rPr>
      </w:pPr>
      <w:proofErr w:type="spellStart"/>
      <w:r w:rsidRPr="00650D58">
        <w:rPr>
          <w:rFonts w:ascii="Arial" w:eastAsia="Times New Roman" w:hAnsi="Arial" w:cs="Arial"/>
          <w:sz w:val="24"/>
          <w:szCs w:val="24"/>
          <w:lang w:val="en-US"/>
        </w:rPr>
        <w:t>Gastel</w:t>
      </w:r>
      <w:proofErr w:type="spellEnd"/>
      <w:r w:rsidRPr="00650D58">
        <w:rPr>
          <w:rFonts w:ascii="Arial" w:eastAsia="Times New Roman" w:hAnsi="Arial" w:cs="Arial"/>
          <w:sz w:val="24"/>
          <w:szCs w:val="24"/>
          <w:lang w:val="en-US"/>
        </w:rPr>
        <w:t xml:space="preserve">, B. &amp; Day, R. A. (2012). </w:t>
      </w:r>
      <w:r w:rsidRPr="00650D58">
        <w:rPr>
          <w:rFonts w:ascii="Arial" w:eastAsia="Times New Roman" w:hAnsi="Arial" w:cs="Arial"/>
          <w:i/>
          <w:sz w:val="24"/>
          <w:szCs w:val="24"/>
          <w:lang w:val="en-US"/>
        </w:rPr>
        <w:t>How to write and publish a scientific paper.</w:t>
      </w:r>
      <w:r w:rsidRPr="00650D58">
        <w:rPr>
          <w:rFonts w:ascii="Arial" w:eastAsia="Times New Roman" w:hAnsi="Arial" w:cs="Arial"/>
          <w:sz w:val="24"/>
          <w:szCs w:val="24"/>
          <w:lang w:val="en-US"/>
        </w:rPr>
        <w:t xml:space="preserve"> </w:t>
      </w:r>
      <w:r w:rsidRPr="00650D58">
        <w:rPr>
          <w:rFonts w:ascii="Arial" w:eastAsia="Times New Roman" w:hAnsi="Arial" w:cs="Arial"/>
          <w:sz w:val="24"/>
          <w:szCs w:val="24"/>
        </w:rPr>
        <w:t xml:space="preserve">Cambridge: Cambridge </w:t>
      </w:r>
      <w:proofErr w:type="spellStart"/>
      <w:r w:rsidRPr="00650D58">
        <w:rPr>
          <w:rFonts w:ascii="Arial" w:eastAsia="Times New Roman" w:hAnsi="Arial" w:cs="Arial"/>
          <w:sz w:val="24"/>
          <w:szCs w:val="24"/>
        </w:rPr>
        <w:t>University</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Press</w:t>
      </w:r>
      <w:proofErr w:type="spellEnd"/>
      <w:r w:rsidRPr="00650D58">
        <w:rPr>
          <w:rFonts w:ascii="Arial" w:eastAsia="Times New Roman" w:hAnsi="Arial" w:cs="Arial"/>
          <w:sz w:val="24"/>
          <w:szCs w:val="24"/>
        </w:rPr>
        <w:t>.</w:t>
      </w:r>
    </w:p>
    <w:p w14:paraId="083BC104" w14:textId="77777777" w:rsidR="00797A22" w:rsidRPr="00650D58" w:rsidRDefault="00797A22" w:rsidP="007F13BF">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lang w:val="es-MX"/>
        </w:rPr>
        <w:t>Gil, H.A. (2017). Tratado de nutrición. Bases moleculares de la nutrición. 3a Edición. Editorial Médica Panamericana. México.</w:t>
      </w:r>
    </w:p>
    <w:p w14:paraId="77685E89" w14:textId="77777777" w:rsidR="00797A22" w:rsidRPr="00650D58" w:rsidRDefault="00797A22" w:rsidP="007F13BF">
      <w:pPr>
        <w:ind w:left="709" w:hanging="709"/>
        <w:jc w:val="both"/>
        <w:rPr>
          <w:rFonts w:ascii="Arial" w:hAnsi="Arial" w:cs="Arial"/>
        </w:rPr>
      </w:pPr>
      <w:r w:rsidRPr="00650D58">
        <w:rPr>
          <w:rFonts w:ascii="Arial" w:hAnsi="Arial" w:cs="Arial"/>
        </w:rPr>
        <w:t>González R. S. (2016). Manual de técnicas de investigación documental y redacción.Trillas México.</w:t>
      </w:r>
    </w:p>
    <w:p w14:paraId="79FFB4CA" w14:textId="77777777" w:rsidR="00797A22" w:rsidRPr="00650D58" w:rsidRDefault="00797A22" w:rsidP="007F13BF">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lang w:val="es-MX"/>
        </w:rPr>
        <w:t>Gordillo, D. (2016). Nutrición molecular. 1a Edición. Editorial McGraw Hill. México.</w:t>
      </w:r>
    </w:p>
    <w:p w14:paraId="61C78F82" w14:textId="77777777" w:rsidR="00797A22" w:rsidRPr="00650D58" w:rsidRDefault="00797A22" w:rsidP="007F13BF">
      <w:pPr>
        <w:ind w:left="591" w:hanging="567"/>
        <w:jc w:val="both"/>
        <w:rPr>
          <w:rFonts w:ascii="Arial" w:hAnsi="Arial" w:cs="Arial"/>
        </w:rPr>
      </w:pPr>
      <w:r w:rsidRPr="00650D58">
        <w:rPr>
          <w:rFonts w:ascii="Arial" w:hAnsi="Arial" w:cs="Arial"/>
        </w:rPr>
        <w:t>Hadi, M. &amp; Martel, C. (2023). Metodología de la investigación: Guía para el proyecto de tesis. Instituto Universitario de Innovación Ciencia y Tecnología Inudi Perú</w:t>
      </w:r>
    </w:p>
    <w:p w14:paraId="3FD95E3F" w14:textId="77777777" w:rsidR="00797A22" w:rsidRPr="00650D58" w:rsidRDefault="00797A22" w:rsidP="007F13BF">
      <w:pPr>
        <w:ind w:left="591" w:hanging="591"/>
        <w:jc w:val="both"/>
        <w:rPr>
          <w:rFonts w:ascii="Arial" w:hAnsi="Arial" w:cs="Arial"/>
          <w:color w:val="000000" w:themeColor="text1"/>
        </w:rPr>
      </w:pPr>
      <w:r w:rsidRPr="00650D58">
        <w:rPr>
          <w:rFonts w:ascii="Arial" w:hAnsi="Arial" w:cs="Arial"/>
          <w:color w:val="000000" w:themeColor="text1"/>
        </w:rPr>
        <w:t xml:space="preserve">Harris, D. C.; Berenguer Navarro, V.; Berenguer Murcia, A. (2007). Análisis Químico Cuantitativo. Barcelona, España: Reverté. </w:t>
      </w:r>
    </w:p>
    <w:p w14:paraId="11015F92"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rPr>
        <w:t>Harte, B. R., Gray, J. I., &amp; Miltz, J. (1987).</w:t>
      </w:r>
      <w:r w:rsidRPr="00650D58">
        <w:rPr>
          <w:rStyle w:val="apple-converted-space"/>
          <w:rFonts w:ascii="Arial" w:eastAsiaTheme="majorEastAsia" w:hAnsi="Arial" w:cs="Arial"/>
          <w:color w:val="222222"/>
          <w:shd w:val="clear" w:color="auto" w:fill="FFFFFF"/>
        </w:rPr>
        <w:t> </w:t>
      </w:r>
      <w:r w:rsidRPr="00650D58">
        <w:rPr>
          <w:rFonts w:ascii="Arial" w:hAnsi="Arial" w:cs="Arial"/>
          <w:i/>
          <w:iCs/>
          <w:color w:val="222222"/>
          <w:lang w:val="en-US"/>
        </w:rPr>
        <w:t>Food Product-Package Compatibility</w:t>
      </w:r>
      <w:r w:rsidRPr="00650D58">
        <w:rPr>
          <w:rFonts w:ascii="Arial" w:hAnsi="Arial" w:cs="Arial"/>
          <w:color w:val="222222"/>
          <w:shd w:val="clear" w:color="auto" w:fill="FFFFFF"/>
          <w:lang w:val="en-US"/>
        </w:rPr>
        <w:t>. CRC Press.</w:t>
      </w:r>
    </w:p>
    <w:p w14:paraId="7CBC1EDB" w14:textId="77777777" w:rsidR="00797A22" w:rsidRPr="00650D58" w:rsidRDefault="00797A22" w:rsidP="007F13BF">
      <w:pPr>
        <w:jc w:val="both"/>
        <w:rPr>
          <w:rFonts w:ascii="Arial" w:hAnsi="Arial" w:cs="Arial"/>
          <w:color w:val="222222"/>
          <w:shd w:val="clear" w:color="auto" w:fill="FFFFFF"/>
          <w:lang w:val="en-US"/>
        </w:rPr>
      </w:pPr>
      <w:proofErr w:type="spellStart"/>
      <w:r w:rsidRPr="00650D58">
        <w:rPr>
          <w:rFonts w:ascii="Arial" w:hAnsi="Arial" w:cs="Arial"/>
          <w:color w:val="222222"/>
          <w:shd w:val="clear" w:color="auto" w:fill="FFFFFF"/>
          <w:lang w:val="en-US"/>
        </w:rPr>
        <w:t>Heldt</w:t>
      </w:r>
      <w:proofErr w:type="spellEnd"/>
      <w:r w:rsidRPr="00650D58">
        <w:rPr>
          <w:rFonts w:ascii="Arial" w:hAnsi="Arial" w:cs="Arial"/>
          <w:color w:val="222222"/>
          <w:shd w:val="clear" w:color="auto" w:fill="FFFFFF"/>
          <w:lang w:val="en-US"/>
        </w:rPr>
        <w:t xml:space="preserve">, H. W., &amp; </w:t>
      </w:r>
      <w:proofErr w:type="spellStart"/>
      <w:r w:rsidRPr="00650D58">
        <w:rPr>
          <w:rFonts w:ascii="Arial" w:hAnsi="Arial" w:cs="Arial"/>
          <w:color w:val="222222"/>
          <w:shd w:val="clear" w:color="auto" w:fill="FFFFFF"/>
          <w:lang w:val="en-US"/>
        </w:rPr>
        <w:t>Piechulla</w:t>
      </w:r>
      <w:proofErr w:type="spellEnd"/>
      <w:r w:rsidRPr="00650D58">
        <w:rPr>
          <w:rFonts w:ascii="Arial" w:hAnsi="Arial" w:cs="Arial"/>
          <w:color w:val="222222"/>
          <w:shd w:val="clear" w:color="auto" w:fill="FFFFFF"/>
          <w:lang w:val="en-US"/>
        </w:rPr>
        <w:t>, B. (2021). </w:t>
      </w:r>
      <w:r w:rsidRPr="00650D58">
        <w:rPr>
          <w:rFonts w:ascii="Arial" w:hAnsi="Arial" w:cs="Arial"/>
          <w:i/>
          <w:iCs/>
          <w:color w:val="222222"/>
          <w:shd w:val="clear" w:color="auto" w:fill="FFFFFF"/>
          <w:lang w:val="en-US"/>
        </w:rPr>
        <w:t>Plant biochemistry</w:t>
      </w:r>
      <w:r w:rsidRPr="00650D58">
        <w:rPr>
          <w:rFonts w:ascii="Arial" w:hAnsi="Arial" w:cs="Arial"/>
          <w:color w:val="222222"/>
          <w:shd w:val="clear" w:color="auto" w:fill="FFFFFF"/>
          <w:lang w:val="en-US"/>
        </w:rPr>
        <w:t>. Academic Press.</w:t>
      </w:r>
    </w:p>
    <w:p w14:paraId="57F8A7F3" w14:textId="77777777" w:rsidR="00797A22" w:rsidRPr="00650D58" w:rsidRDefault="00797A22" w:rsidP="007F13BF">
      <w:pPr>
        <w:tabs>
          <w:tab w:val="left" w:pos="5946"/>
        </w:tabs>
        <w:ind w:left="591" w:hanging="569"/>
        <w:jc w:val="both"/>
        <w:rPr>
          <w:rFonts w:ascii="Arial" w:hAnsi="Arial" w:cs="Arial"/>
          <w:shd w:val="clear" w:color="auto" w:fill="FFFFFF"/>
          <w:lang w:eastAsia="en-US"/>
        </w:rPr>
      </w:pPr>
      <w:r w:rsidRPr="000A6C45">
        <w:rPr>
          <w:rFonts w:ascii="Arial" w:hAnsi="Arial" w:cs="Arial"/>
          <w:shd w:val="clear" w:color="auto" w:fill="FFFFFF"/>
          <w:lang w:val="en-US" w:eastAsia="en-US"/>
        </w:rPr>
        <w:t>Hernández-Ledesma, B., García-</w:t>
      </w:r>
      <w:proofErr w:type="spellStart"/>
      <w:r w:rsidRPr="000A6C45">
        <w:rPr>
          <w:rFonts w:ascii="Arial" w:hAnsi="Arial" w:cs="Arial"/>
          <w:shd w:val="clear" w:color="auto" w:fill="FFFFFF"/>
          <w:lang w:val="en-US" w:eastAsia="en-US"/>
        </w:rPr>
        <w:t>Nebot</w:t>
      </w:r>
      <w:proofErr w:type="spellEnd"/>
      <w:r w:rsidRPr="000A6C45">
        <w:rPr>
          <w:rFonts w:ascii="Arial" w:hAnsi="Arial" w:cs="Arial"/>
          <w:shd w:val="clear" w:color="auto" w:fill="FFFFFF"/>
          <w:lang w:val="en-US" w:eastAsia="en-US"/>
        </w:rPr>
        <w:t xml:space="preserve">, M., Fernández-Tomé, S., Amigo, L. y </w:t>
      </w:r>
      <w:proofErr w:type="spellStart"/>
      <w:r w:rsidRPr="000A6C45">
        <w:rPr>
          <w:rFonts w:ascii="Arial" w:hAnsi="Arial" w:cs="Arial"/>
          <w:shd w:val="clear" w:color="auto" w:fill="FFFFFF"/>
          <w:lang w:val="en-US" w:eastAsia="en-US"/>
        </w:rPr>
        <w:t>Recio</w:t>
      </w:r>
      <w:proofErr w:type="spellEnd"/>
      <w:r w:rsidRPr="000A6C45">
        <w:rPr>
          <w:rFonts w:ascii="Arial" w:hAnsi="Arial" w:cs="Arial"/>
          <w:shd w:val="clear" w:color="auto" w:fill="FFFFFF"/>
          <w:lang w:val="en-US" w:eastAsia="en-US"/>
        </w:rPr>
        <w:t xml:space="preserve">, I. (2014). </w:t>
      </w:r>
      <w:r w:rsidRPr="00650D58">
        <w:rPr>
          <w:rFonts w:ascii="Arial" w:hAnsi="Arial" w:cs="Arial"/>
          <w:shd w:val="clear" w:color="auto" w:fill="FFFFFF"/>
          <w:lang w:val="en-US" w:eastAsia="en-US"/>
        </w:rPr>
        <w:t xml:space="preserve">Dairy protein hydrolysates: Peptides for health benefits. </w:t>
      </w:r>
      <w:r w:rsidRPr="000A6C45">
        <w:rPr>
          <w:rFonts w:ascii="Arial" w:hAnsi="Arial" w:cs="Arial"/>
          <w:i/>
          <w:shd w:val="clear" w:color="auto" w:fill="FFFFFF"/>
          <w:lang w:eastAsia="en-US"/>
        </w:rPr>
        <w:t>International Dairy Journal,</w:t>
      </w:r>
      <w:r w:rsidRPr="000A6C45">
        <w:rPr>
          <w:rFonts w:ascii="Arial" w:hAnsi="Arial" w:cs="Arial"/>
          <w:shd w:val="clear" w:color="auto" w:fill="FFFFFF"/>
          <w:lang w:eastAsia="en-US"/>
        </w:rPr>
        <w:t xml:space="preserve"> 38, 82–100. </w:t>
      </w:r>
      <w:r w:rsidR="00A659B3">
        <w:fldChar w:fldCharType="begin"/>
      </w:r>
      <w:r w:rsidR="00A659B3">
        <w:instrText>HYPERLINK "http://dx.doi.org/10.1016/j.idairyj.2013.11.004"</w:instrText>
      </w:r>
      <w:r w:rsidR="00A659B3">
        <w:fldChar w:fldCharType="separate"/>
      </w:r>
      <w:r w:rsidRPr="00650D58">
        <w:rPr>
          <w:rFonts w:ascii="Arial" w:hAnsi="Arial" w:cs="Arial"/>
          <w:shd w:val="clear" w:color="auto" w:fill="FFFFFF"/>
          <w:lang w:eastAsia="en-US"/>
        </w:rPr>
        <w:t>http://dx.doi.org/10.1016/j.idairyj.2013.11.004</w:t>
      </w:r>
      <w:r w:rsidR="00A659B3">
        <w:rPr>
          <w:rFonts w:ascii="Arial" w:hAnsi="Arial" w:cs="Arial"/>
          <w:shd w:val="clear" w:color="auto" w:fill="FFFFFF"/>
          <w:lang w:eastAsia="en-US"/>
        </w:rPr>
        <w:fldChar w:fldCharType="end"/>
      </w:r>
    </w:p>
    <w:p w14:paraId="795000CC" w14:textId="77777777" w:rsidR="00797A22" w:rsidRPr="00650D58" w:rsidRDefault="00797A22" w:rsidP="007F13BF">
      <w:pPr>
        <w:ind w:left="709" w:hanging="709"/>
        <w:jc w:val="both"/>
        <w:rPr>
          <w:rFonts w:ascii="Arial" w:hAnsi="Arial" w:cs="Arial"/>
        </w:rPr>
      </w:pPr>
      <w:r w:rsidRPr="00650D58">
        <w:rPr>
          <w:rFonts w:ascii="Arial" w:hAnsi="Arial" w:cs="Arial"/>
        </w:rPr>
        <w:t>Hernández-Sampieri R., Fernández Collado &amp; C. Baptista L.P. (2014). Metodología de la investigación. 6ta edición. Editorial McGraw-Hill Interamericana. México.</w:t>
      </w:r>
    </w:p>
    <w:p w14:paraId="0D3B850E" w14:textId="77777777" w:rsidR="00797A22" w:rsidRPr="00650D58" w:rsidRDefault="00797A22" w:rsidP="007F13BF">
      <w:pPr>
        <w:ind w:left="591" w:hanging="567"/>
        <w:jc w:val="both"/>
        <w:rPr>
          <w:rFonts w:ascii="Arial" w:hAnsi="Arial" w:cs="Arial"/>
          <w:lang w:val="en-US"/>
        </w:rPr>
      </w:pPr>
      <w:r w:rsidRPr="00650D58">
        <w:rPr>
          <w:rFonts w:ascii="Arial" w:hAnsi="Arial" w:cs="Arial"/>
        </w:rPr>
        <w:lastRenderedPageBreak/>
        <w:t xml:space="preserve">Hernández, R. &amp; Mendoza, C. (2018). Metodología de la investigación: las rutas cuantitativa, cualitativa y mixta. </w:t>
      </w:r>
      <w:r w:rsidRPr="00650D58">
        <w:rPr>
          <w:rFonts w:ascii="Arial" w:hAnsi="Arial" w:cs="Arial"/>
          <w:lang w:val="en-US"/>
        </w:rPr>
        <w:t>McGraw-Hill Education. México.</w:t>
      </w:r>
    </w:p>
    <w:p w14:paraId="3F6C0FC6" w14:textId="77777777" w:rsidR="00797A22" w:rsidRPr="00650D58" w:rsidRDefault="00797A22" w:rsidP="007F13BF">
      <w:pPr>
        <w:ind w:left="591" w:hanging="591"/>
        <w:jc w:val="both"/>
        <w:rPr>
          <w:rFonts w:ascii="Arial" w:hAnsi="Arial" w:cs="Arial"/>
          <w:lang w:val="en-US"/>
        </w:rPr>
      </w:pPr>
      <w:r w:rsidRPr="00650D58">
        <w:rPr>
          <w:rFonts w:ascii="Arial" w:hAnsi="Arial" w:cs="Arial"/>
          <w:color w:val="222222"/>
          <w:shd w:val="clear" w:color="auto" w:fill="FFFFFF"/>
          <w:lang w:val="en-US"/>
        </w:rPr>
        <w:t>Hodges, D. M. (2003). </w:t>
      </w:r>
      <w:r w:rsidRPr="00650D58">
        <w:rPr>
          <w:rFonts w:ascii="Arial" w:hAnsi="Arial" w:cs="Arial"/>
          <w:i/>
          <w:iCs/>
          <w:color w:val="222222"/>
          <w:shd w:val="clear" w:color="auto" w:fill="FFFFFF"/>
          <w:lang w:val="en-US"/>
        </w:rPr>
        <w:t>Postharvest oxidative stress in horticultural crops</w:t>
      </w:r>
      <w:r w:rsidRPr="00650D58">
        <w:rPr>
          <w:rFonts w:ascii="Arial" w:hAnsi="Arial" w:cs="Arial"/>
          <w:color w:val="222222"/>
          <w:shd w:val="clear" w:color="auto" w:fill="FFFFFF"/>
          <w:lang w:val="en-US"/>
        </w:rPr>
        <w:t>. CRC Press.</w:t>
      </w:r>
    </w:p>
    <w:p w14:paraId="2FA606C8"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lang w:val="en-US"/>
        </w:rPr>
        <w:t>Hu, M., &amp; Jacobsen, C. (Eds.). (2016).</w:t>
      </w:r>
      <w:r w:rsidRPr="00650D58">
        <w:rPr>
          <w:rStyle w:val="apple-converted-space"/>
          <w:rFonts w:ascii="Arial" w:eastAsiaTheme="majorEastAsia" w:hAnsi="Arial" w:cs="Arial"/>
          <w:color w:val="222222"/>
          <w:shd w:val="clear" w:color="auto" w:fill="FFFFFF"/>
          <w:lang w:val="en-US"/>
        </w:rPr>
        <w:t> </w:t>
      </w:r>
      <w:r w:rsidRPr="00650D58">
        <w:rPr>
          <w:rFonts w:ascii="Arial" w:hAnsi="Arial" w:cs="Arial"/>
          <w:i/>
          <w:iCs/>
          <w:color w:val="222222"/>
          <w:lang w:val="en-US"/>
        </w:rPr>
        <w:t>Oxidative stability and shelf life of foods containing oils and fats</w:t>
      </w:r>
      <w:r w:rsidRPr="00650D58">
        <w:rPr>
          <w:rFonts w:ascii="Arial" w:hAnsi="Arial" w:cs="Arial"/>
          <w:color w:val="222222"/>
          <w:shd w:val="clear" w:color="auto" w:fill="FFFFFF"/>
          <w:lang w:val="en-US"/>
        </w:rPr>
        <w:t>. Elsevier.</w:t>
      </w:r>
    </w:p>
    <w:p w14:paraId="0F5EF70F"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Huang, K. P., &amp; </w:t>
      </w:r>
      <w:proofErr w:type="spellStart"/>
      <w:r w:rsidRPr="00650D58">
        <w:rPr>
          <w:rFonts w:ascii="Arial" w:hAnsi="Arial" w:cs="Arial"/>
          <w:shd w:val="clear" w:color="auto" w:fill="FFFFFF"/>
          <w:lang w:val="en-US" w:eastAsia="en-US"/>
        </w:rPr>
        <w:t>Raybould</w:t>
      </w:r>
      <w:proofErr w:type="spellEnd"/>
      <w:r w:rsidRPr="00650D58">
        <w:rPr>
          <w:rFonts w:ascii="Arial" w:hAnsi="Arial" w:cs="Arial"/>
          <w:shd w:val="clear" w:color="auto" w:fill="FFFFFF"/>
          <w:lang w:val="en-US" w:eastAsia="en-US"/>
        </w:rPr>
        <w:t xml:space="preserve">, H. E. (2020). Estrogen and gut satiety hormones in </w:t>
      </w:r>
      <w:proofErr w:type="spellStart"/>
      <w:r w:rsidRPr="00650D58">
        <w:rPr>
          <w:rFonts w:ascii="Arial" w:hAnsi="Arial" w:cs="Arial"/>
          <w:shd w:val="clear" w:color="auto" w:fill="FFFFFF"/>
          <w:lang w:val="en-US" w:eastAsia="en-US"/>
        </w:rPr>
        <w:t>vagus</w:t>
      </w:r>
      <w:proofErr w:type="spellEnd"/>
      <w:r w:rsidRPr="00650D58">
        <w:rPr>
          <w:rFonts w:ascii="Arial" w:hAnsi="Arial" w:cs="Arial"/>
          <w:shd w:val="clear" w:color="auto" w:fill="FFFFFF"/>
          <w:lang w:val="en-US" w:eastAsia="en-US"/>
        </w:rPr>
        <w:t xml:space="preserve">-hindbrain axis. </w:t>
      </w:r>
      <w:r w:rsidRPr="00650D58">
        <w:rPr>
          <w:rFonts w:ascii="Arial" w:hAnsi="Arial" w:cs="Arial"/>
          <w:i/>
          <w:shd w:val="clear" w:color="auto" w:fill="FFFFFF"/>
          <w:lang w:val="en-US" w:eastAsia="en-US"/>
        </w:rPr>
        <w:t>Peptides</w:t>
      </w:r>
      <w:r w:rsidRPr="00650D58">
        <w:rPr>
          <w:rFonts w:ascii="Arial" w:hAnsi="Arial" w:cs="Arial"/>
          <w:shd w:val="clear" w:color="auto" w:fill="FFFFFF"/>
          <w:lang w:val="en-US" w:eastAsia="en-US"/>
        </w:rPr>
        <w:t xml:space="preserve">, 133, 170389. </w:t>
      </w:r>
      <w:hyperlink r:id="rId13" w:history="1">
        <w:r w:rsidRPr="00650D58">
          <w:rPr>
            <w:rFonts w:ascii="Arial" w:hAnsi="Arial" w:cs="Arial"/>
            <w:color w:val="0563C1"/>
            <w:u w:val="single"/>
            <w:shd w:val="clear" w:color="auto" w:fill="FFFFFF"/>
            <w:lang w:val="en-US" w:eastAsia="en-US"/>
          </w:rPr>
          <w:t>https://doi.org/10.1016/j.péptidos.2020.170389</w:t>
        </w:r>
      </w:hyperlink>
    </w:p>
    <w:p w14:paraId="4938AA1A"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proofErr w:type="spellStart"/>
      <w:r w:rsidRPr="00650D58">
        <w:rPr>
          <w:rFonts w:ascii="Arial" w:hAnsi="Arial" w:cs="Arial"/>
          <w:shd w:val="clear" w:color="auto" w:fill="FFFFFF"/>
          <w:lang w:val="en-US" w:eastAsia="en-US"/>
        </w:rPr>
        <w:t>Jakubowics</w:t>
      </w:r>
      <w:proofErr w:type="spellEnd"/>
      <w:r w:rsidRPr="00650D58">
        <w:rPr>
          <w:rFonts w:ascii="Arial" w:hAnsi="Arial" w:cs="Arial"/>
          <w:shd w:val="clear" w:color="auto" w:fill="FFFFFF"/>
          <w:lang w:val="en-US" w:eastAsia="en-US"/>
        </w:rPr>
        <w:t xml:space="preserve">, D. y </w:t>
      </w:r>
      <w:proofErr w:type="spellStart"/>
      <w:r w:rsidRPr="00650D58">
        <w:rPr>
          <w:rFonts w:ascii="Arial" w:hAnsi="Arial" w:cs="Arial"/>
          <w:shd w:val="clear" w:color="auto" w:fill="FFFFFF"/>
          <w:lang w:val="en-US" w:eastAsia="en-US"/>
        </w:rPr>
        <w:t>Froy</w:t>
      </w:r>
      <w:proofErr w:type="spellEnd"/>
      <w:r w:rsidRPr="00650D58">
        <w:rPr>
          <w:rFonts w:ascii="Arial" w:hAnsi="Arial" w:cs="Arial"/>
          <w:shd w:val="clear" w:color="auto" w:fill="FFFFFF"/>
          <w:lang w:val="en-US" w:eastAsia="en-US"/>
        </w:rPr>
        <w:t xml:space="preserve">, O. (2013). Biochemical and metabolic mechanisms by which dietary whey protein may combat obesity and type 2 diabetes. </w:t>
      </w:r>
      <w:r w:rsidRPr="00650D58">
        <w:rPr>
          <w:rFonts w:ascii="Arial" w:hAnsi="Arial" w:cs="Arial"/>
          <w:i/>
          <w:shd w:val="clear" w:color="auto" w:fill="FFFFFF"/>
          <w:lang w:val="en-US" w:eastAsia="en-US"/>
        </w:rPr>
        <w:t>Journal of Nutritional Biochemistry</w:t>
      </w:r>
      <w:r w:rsidRPr="00650D58">
        <w:rPr>
          <w:rFonts w:ascii="Arial" w:hAnsi="Arial" w:cs="Arial"/>
          <w:shd w:val="clear" w:color="auto" w:fill="FFFFFF"/>
          <w:lang w:val="en-US" w:eastAsia="en-US"/>
        </w:rPr>
        <w:t xml:space="preserve"> (24), 1–5. </w:t>
      </w:r>
      <w:hyperlink r:id="rId14" w:history="1">
        <w:r w:rsidRPr="00650D58">
          <w:rPr>
            <w:rFonts w:ascii="Arial" w:hAnsi="Arial" w:cs="Arial"/>
            <w:shd w:val="clear" w:color="auto" w:fill="FFFFFF"/>
            <w:lang w:val="en-US" w:eastAsia="en-US"/>
          </w:rPr>
          <w:t>https://doi.org/10.1016/j.jnutbio.2012.07.008</w:t>
        </w:r>
      </w:hyperlink>
    </w:p>
    <w:p w14:paraId="1DE2955E" w14:textId="77777777" w:rsidR="00797A22" w:rsidRPr="00650D58" w:rsidRDefault="00797A22" w:rsidP="007F13BF">
      <w:pPr>
        <w:pStyle w:val="Normal1"/>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Jiménez-Villa, J., </w:t>
      </w:r>
      <w:proofErr w:type="spellStart"/>
      <w:r w:rsidRPr="00650D58">
        <w:rPr>
          <w:rFonts w:ascii="Arial" w:eastAsia="Times New Roman" w:hAnsi="Arial" w:cs="Arial"/>
          <w:sz w:val="24"/>
          <w:szCs w:val="24"/>
          <w:lang w:val="en-US"/>
        </w:rPr>
        <w:t>Argimon-Pallàs</w:t>
      </w:r>
      <w:proofErr w:type="spellEnd"/>
      <w:r w:rsidRPr="00650D58">
        <w:rPr>
          <w:rFonts w:ascii="Arial" w:eastAsia="Times New Roman" w:hAnsi="Arial" w:cs="Arial"/>
          <w:sz w:val="24"/>
          <w:szCs w:val="24"/>
          <w:lang w:val="en-US"/>
        </w:rPr>
        <w:t xml:space="preserve">, J. M., </w:t>
      </w:r>
      <w:proofErr w:type="spellStart"/>
      <w:r w:rsidRPr="00650D58">
        <w:rPr>
          <w:rFonts w:ascii="Arial" w:eastAsia="Times New Roman" w:hAnsi="Arial" w:cs="Arial"/>
          <w:sz w:val="24"/>
          <w:szCs w:val="24"/>
          <w:lang w:val="en-US"/>
        </w:rPr>
        <w:t>Zurro</w:t>
      </w:r>
      <w:proofErr w:type="spellEnd"/>
      <w:r w:rsidRPr="00650D58">
        <w:rPr>
          <w:rFonts w:ascii="Arial" w:eastAsia="Times New Roman" w:hAnsi="Arial" w:cs="Arial"/>
          <w:sz w:val="24"/>
          <w:szCs w:val="24"/>
          <w:lang w:val="en-US"/>
        </w:rPr>
        <w:t xml:space="preserve">, A. M. &amp; </w:t>
      </w:r>
      <w:proofErr w:type="spellStart"/>
      <w:r w:rsidRPr="00650D58">
        <w:rPr>
          <w:rFonts w:ascii="Arial" w:eastAsia="Times New Roman" w:hAnsi="Arial" w:cs="Arial"/>
          <w:sz w:val="24"/>
          <w:szCs w:val="24"/>
          <w:lang w:val="en-US"/>
        </w:rPr>
        <w:t>Vilardell-Tarrés</w:t>
      </w:r>
      <w:proofErr w:type="spellEnd"/>
      <w:r w:rsidRPr="00650D58">
        <w:rPr>
          <w:rFonts w:ascii="Arial" w:eastAsia="Times New Roman" w:hAnsi="Arial" w:cs="Arial"/>
          <w:sz w:val="24"/>
          <w:szCs w:val="24"/>
          <w:lang w:val="en-US"/>
        </w:rPr>
        <w:t xml:space="preserve">, M. (2015). </w:t>
      </w:r>
      <w:r w:rsidRPr="00650D58">
        <w:rPr>
          <w:rFonts w:ascii="Arial" w:eastAsia="Times New Roman" w:hAnsi="Arial" w:cs="Arial"/>
          <w:i/>
          <w:sz w:val="24"/>
          <w:szCs w:val="24"/>
        </w:rPr>
        <w:t>Publicación científica biomédica: Cómo escribir y publicar un artículo de investigación.</w:t>
      </w:r>
      <w:r w:rsidRPr="00650D58">
        <w:rPr>
          <w:rFonts w:ascii="Arial" w:eastAsia="Times New Roman" w:hAnsi="Arial" w:cs="Arial"/>
          <w:sz w:val="24"/>
          <w:szCs w:val="24"/>
        </w:rPr>
        <w:t xml:space="preserve"> </w:t>
      </w:r>
      <w:r w:rsidRPr="00650D58">
        <w:rPr>
          <w:rFonts w:ascii="Arial" w:eastAsia="Times New Roman" w:hAnsi="Arial" w:cs="Arial"/>
          <w:sz w:val="24"/>
          <w:szCs w:val="24"/>
          <w:lang w:val="en-US"/>
        </w:rPr>
        <w:t>Barcelona: Elsevier Spain.</w:t>
      </w:r>
    </w:p>
    <w:p w14:paraId="1888FC89" w14:textId="77777777" w:rsidR="00797A22" w:rsidRPr="00650D58" w:rsidRDefault="00797A22" w:rsidP="007F13BF">
      <w:pPr>
        <w:pStyle w:val="Normal1"/>
        <w:ind w:left="591" w:hanging="591"/>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Kader A.A. (ED) Postharvest Technology of Horticultural Crops. </w:t>
      </w:r>
      <w:r w:rsidRPr="00650D58">
        <w:rPr>
          <w:rFonts w:ascii="Arial" w:eastAsia="Times New Roman" w:hAnsi="Arial" w:cs="Arial"/>
          <w:sz w:val="24"/>
          <w:szCs w:val="24"/>
          <w:lang w:val="es-MX"/>
        </w:rPr>
        <w:t xml:space="preserve">Publication 3311. Universidad de California Davis CA. </w:t>
      </w:r>
      <w:r w:rsidRPr="00650D58">
        <w:rPr>
          <w:rFonts w:ascii="Arial" w:eastAsia="Times New Roman" w:hAnsi="Arial" w:cs="Arial"/>
          <w:sz w:val="24"/>
          <w:szCs w:val="24"/>
          <w:lang w:val="en-US"/>
        </w:rPr>
        <w:t>Pp 15-20.</w:t>
      </w:r>
    </w:p>
    <w:p w14:paraId="5A4CCEE3" w14:textId="77777777" w:rsidR="00797A22" w:rsidRPr="00650D58" w:rsidRDefault="00797A22" w:rsidP="007F13BF">
      <w:pPr>
        <w:ind w:left="591" w:hanging="591"/>
        <w:jc w:val="both"/>
        <w:rPr>
          <w:rFonts w:ascii="Arial" w:hAnsi="Arial" w:cs="Arial"/>
          <w:color w:val="000000" w:themeColor="text1"/>
          <w:lang w:val="en-US"/>
        </w:rPr>
      </w:pPr>
      <w:r w:rsidRPr="00650D58">
        <w:rPr>
          <w:rFonts w:ascii="Arial" w:hAnsi="Arial" w:cs="Arial"/>
          <w:color w:val="000000" w:themeColor="text1"/>
          <w:lang w:val="en-US"/>
        </w:rPr>
        <w:t xml:space="preserve">Lambert, J. B. (2011). Organic Structural Spectroscopy. U.S.A: Prentice Hall. </w:t>
      </w:r>
    </w:p>
    <w:p w14:paraId="4FA9C05E" w14:textId="77777777" w:rsidR="00797A22" w:rsidRPr="00650D58" w:rsidRDefault="00797A22" w:rsidP="007F13BF">
      <w:pPr>
        <w:ind w:left="567" w:hanging="567"/>
        <w:jc w:val="both"/>
        <w:rPr>
          <w:rFonts w:ascii="Arial" w:hAnsi="Arial" w:cs="Arial"/>
        </w:rPr>
      </w:pPr>
      <w:proofErr w:type="spellStart"/>
      <w:r w:rsidRPr="00650D58">
        <w:rPr>
          <w:rFonts w:ascii="Arial" w:hAnsi="Arial" w:cs="Arial"/>
          <w:lang w:val="en-US"/>
        </w:rPr>
        <w:t>Lodish</w:t>
      </w:r>
      <w:proofErr w:type="spellEnd"/>
      <w:r w:rsidRPr="00650D58">
        <w:rPr>
          <w:rFonts w:ascii="Arial" w:hAnsi="Arial" w:cs="Arial"/>
          <w:lang w:val="en-US"/>
        </w:rPr>
        <w:t xml:space="preserve"> H., Berk, A., Kaiser C.A., Monty, K., </w:t>
      </w:r>
      <w:proofErr w:type="spellStart"/>
      <w:r w:rsidRPr="00650D58">
        <w:rPr>
          <w:rFonts w:ascii="Arial" w:hAnsi="Arial" w:cs="Arial"/>
          <w:lang w:val="en-US"/>
        </w:rPr>
        <w:t>Bretscher</w:t>
      </w:r>
      <w:proofErr w:type="spellEnd"/>
      <w:r w:rsidRPr="00650D58">
        <w:rPr>
          <w:rFonts w:ascii="Arial" w:hAnsi="Arial" w:cs="Arial"/>
          <w:lang w:val="en-US"/>
        </w:rPr>
        <w:t xml:space="preserve"> A., </w:t>
      </w:r>
      <w:proofErr w:type="spellStart"/>
      <w:r w:rsidRPr="00650D58">
        <w:rPr>
          <w:rFonts w:ascii="Arial" w:hAnsi="Arial" w:cs="Arial"/>
          <w:lang w:val="en-US"/>
        </w:rPr>
        <w:t>Ploegh</w:t>
      </w:r>
      <w:proofErr w:type="spellEnd"/>
      <w:r w:rsidRPr="00650D58">
        <w:rPr>
          <w:rFonts w:ascii="Arial" w:hAnsi="Arial" w:cs="Arial"/>
          <w:lang w:val="en-US"/>
        </w:rPr>
        <w:t xml:space="preserve">, H., Amon, A., Scott M. (2016). </w:t>
      </w:r>
      <w:r w:rsidRPr="00650D58">
        <w:rPr>
          <w:rFonts w:ascii="Arial" w:hAnsi="Arial" w:cs="Arial"/>
        </w:rPr>
        <w:t>Biología celular y molecular. 7a Edición. Editorial Médica Panamericana. España.</w:t>
      </w:r>
    </w:p>
    <w:p w14:paraId="3E45B130"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eastAsia="en-US"/>
        </w:rPr>
        <w:t xml:space="preserve">Lucas-González, R., Viuda-Martos, M., Pérez-Álvarez, J. A. y Juana, F. L. (2018). </w:t>
      </w:r>
      <w:r w:rsidRPr="00650D58">
        <w:rPr>
          <w:rFonts w:ascii="Arial" w:hAnsi="Arial" w:cs="Arial"/>
          <w:shd w:val="clear" w:color="auto" w:fill="FFFFFF"/>
          <w:lang w:val="en-US" w:eastAsia="en-US"/>
        </w:rPr>
        <w:t xml:space="preserve">In vitro digestion models suitable for foods: Opportunities for new fields of application and challenges.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107, 423. </w:t>
      </w:r>
      <w:hyperlink r:id="rId15" w:history="1">
        <w:r w:rsidRPr="00650D58">
          <w:rPr>
            <w:rFonts w:ascii="Arial" w:hAnsi="Arial" w:cs="Arial"/>
            <w:shd w:val="clear" w:color="auto" w:fill="FFFFFF"/>
            <w:lang w:val="en-US" w:eastAsia="en-US"/>
          </w:rPr>
          <w:t>https://doi.org/10.1016/j.foodres.2018.02.055</w:t>
        </w:r>
      </w:hyperlink>
    </w:p>
    <w:p w14:paraId="12AB4C84" w14:textId="77777777" w:rsidR="00797A22" w:rsidRPr="00650D58" w:rsidRDefault="00797A22" w:rsidP="007F13BF">
      <w:pPr>
        <w:pStyle w:val="Normal1"/>
        <w:widowControl w:val="0"/>
        <w:ind w:left="709" w:hanging="709"/>
        <w:jc w:val="both"/>
        <w:rPr>
          <w:rFonts w:ascii="Arial" w:eastAsia="Times New Roman" w:hAnsi="Arial" w:cs="Arial"/>
          <w:color w:val="242424"/>
          <w:sz w:val="24"/>
          <w:szCs w:val="24"/>
          <w:lang w:val="en-US"/>
        </w:rPr>
      </w:pPr>
      <w:r w:rsidRPr="00650D58">
        <w:rPr>
          <w:rFonts w:ascii="Arial" w:eastAsia="Times New Roman" w:hAnsi="Arial" w:cs="Arial"/>
          <w:sz w:val="24"/>
          <w:szCs w:val="24"/>
          <w:lang w:val="en-US"/>
        </w:rPr>
        <w:t xml:space="preserve">Mandal, J., </w:t>
      </w:r>
      <w:proofErr w:type="spellStart"/>
      <w:r w:rsidRPr="00650D58">
        <w:rPr>
          <w:rFonts w:ascii="Arial" w:eastAsia="Times New Roman" w:hAnsi="Arial" w:cs="Arial"/>
          <w:sz w:val="24"/>
          <w:szCs w:val="24"/>
          <w:lang w:val="en-US"/>
        </w:rPr>
        <w:t>Ponnambath</w:t>
      </w:r>
      <w:proofErr w:type="spellEnd"/>
      <w:r w:rsidRPr="00650D58">
        <w:rPr>
          <w:rFonts w:ascii="Arial" w:eastAsia="Times New Roman" w:hAnsi="Arial" w:cs="Arial"/>
          <w:sz w:val="24"/>
          <w:szCs w:val="24"/>
          <w:lang w:val="en-US"/>
        </w:rPr>
        <w:t xml:space="preserve">, D. K., &amp; </w:t>
      </w:r>
      <w:proofErr w:type="spellStart"/>
      <w:r w:rsidRPr="00650D58">
        <w:rPr>
          <w:rFonts w:ascii="Arial" w:eastAsia="Times New Roman" w:hAnsi="Arial" w:cs="Arial"/>
          <w:sz w:val="24"/>
          <w:szCs w:val="24"/>
          <w:lang w:val="en-US"/>
        </w:rPr>
        <w:t>Parija</w:t>
      </w:r>
      <w:proofErr w:type="spellEnd"/>
      <w:r w:rsidRPr="00650D58">
        <w:rPr>
          <w:rFonts w:ascii="Arial" w:eastAsia="Times New Roman" w:hAnsi="Arial" w:cs="Arial"/>
          <w:sz w:val="24"/>
          <w:szCs w:val="24"/>
          <w:lang w:val="en-US"/>
        </w:rPr>
        <w:t xml:space="preserve">, S. C. (2016). Ethics of scientific publication. </w:t>
      </w:r>
      <w:r w:rsidRPr="00650D58">
        <w:rPr>
          <w:rFonts w:ascii="Arial" w:eastAsia="Times New Roman" w:hAnsi="Arial" w:cs="Arial"/>
          <w:i/>
          <w:sz w:val="24"/>
          <w:szCs w:val="24"/>
          <w:lang w:val="en-US"/>
        </w:rPr>
        <w:t>Tropical Parasitology,</w:t>
      </w:r>
      <w:r w:rsidRPr="00650D58">
        <w:rPr>
          <w:rFonts w:ascii="Arial" w:eastAsia="Times New Roman" w:hAnsi="Arial" w:cs="Arial"/>
          <w:sz w:val="24"/>
          <w:szCs w:val="24"/>
          <w:lang w:val="en-US"/>
        </w:rPr>
        <w:t xml:space="preserve"> 6(2): 100-102. doi.org/10.4103/2229-5070.190811</w:t>
      </w:r>
      <w:r w:rsidRPr="00650D58">
        <w:rPr>
          <w:rFonts w:ascii="Arial" w:eastAsia="Times New Roman" w:hAnsi="Arial" w:cs="Arial"/>
          <w:color w:val="242424"/>
          <w:sz w:val="24"/>
          <w:szCs w:val="24"/>
          <w:lang w:val="en-US"/>
        </w:rPr>
        <w:t>.</w:t>
      </w:r>
    </w:p>
    <w:p w14:paraId="50A321C5" w14:textId="77777777" w:rsidR="00797A22" w:rsidRPr="00650D58" w:rsidRDefault="00797A22" w:rsidP="007F13BF">
      <w:pPr>
        <w:ind w:left="591" w:hanging="567"/>
        <w:jc w:val="both"/>
        <w:rPr>
          <w:rFonts w:ascii="Arial" w:hAnsi="Arial" w:cs="Arial"/>
        </w:rPr>
      </w:pPr>
      <w:r w:rsidRPr="00650D58">
        <w:rPr>
          <w:rFonts w:ascii="Arial" w:hAnsi="Arial" w:cs="Arial"/>
        </w:rPr>
        <w:t xml:space="preserve">Mar, C. (2020). Metodología de la investigación: métodos y técnicas. Grupo Editorial Patria. México. </w:t>
      </w:r>
    </w:p>
    <w:p w14:paraId="1D5356CA" w14:textId="77777777" w:rsidR="00797A22" w:rsidRPr="00650D58" w:rsidRDefault="00797A22" w:rsidP="007F13BF">
      <w:pPr>
        <w:ind w:left="591" w:hanging="591"/>
        <w:jc w:val="both"/>
        <w:rPr>
          <w:rFonts w:ascii="Arial" w:hAnsi="Arial" w:cs="Arial"/>
        </w:rPr>
      </w:pPr>
      <w:r w:rsidRPr="00650D58">
        <w:rPr>
          <w:rFonts w:ascii="Arial" w:hAnsi="Arial" w:cs="Arial"/>
          <w:color w:val="222222"/>
          <w:shd w:val="clear" w:color="auto" w:fill="FFFFFF"/>
        </w:rPr>
        <w:t>Martin-Belloso, O., &amp; Fortuny, R. S. (2010). </w:t>
      </w:r>
      <w:r w:rsidRPr="00650D58">
        <w:rPr>
          <w:rFonts w:ascii="Arial" w:hAnsi="Arial" w:cs="Arial"/>
          <w:i/>
          <w:iCs/>
          <w:color w:val="222222"/>
          <w:shd w:val="clear" w:color="auto" w:fill="FFFFFF"/>
          <w:lang w:val="en-US"/>
        </w:rPr>
        <w:t>Advances in fresh-cut fruits and vegetables processing</w:t>
      </w:r>
      <w:r w:rsidRPr="00650D58">
        <w:rPr>
          <w:rFonts w:ascii="Arial" w:hAnsi="Arial" w:cs="Arial"/>
          <w:color w:val="222222"/>
          <w:shd w:val="clear" w:color="auto" w:fill="FFFFFF"/>
          <w:lang w:val="en-US"/>
        </w:rPr>
        <w:t xml:space="preserve">. </w:t>
      </w:r>
      <w:r w:rsidRPr="00650D58">
        <w:rPr>
          <w:rFonts w:ascii="Arial" w:hAnsi="Arial" w:cs="Arial"/>
          <w:color w:val="222222"/>
          <w:shd w:val="clear" w:color="auto" w:fill="FFFFFF"/>
        </w:rPr>
        <w:t>CRC press.</w:t>
      </w:r>
    </w:p>
    <w:p w14:paraId="21353D28" w14:textId="77777777" w:rsidR="00797A22" w:rsidRPr="00650D58" w:rsidRDefault="00797A22" w:rsidP="007F13BF">
      <w:pPr>
        <w:ind w:left="591" w:hanging="567"/>
        <w:jc w:val="both"/>
        <w:rPr>
          <w:rFonts w:ascii="Arial" w:hAnsi="Arial" w:cs="Arial"/>
        </w:rPr>
      </w:pPr>
      <w:r w:rsidRPr="00650D58">
        <w:rPr>
          <w:rFonts w:ascii="Arial" w:hAnsi="Arial" w:cs="Arial"/>
        </w:rPr>
        <w:t xml:space="preserve">Medina, M.  &amp; Rojas, R. (2023). Metodología de la investigación: Técnicas e instrumentos de investigación. Instituto Universitario de Innovación Ciencia y Tecnología Inudi Perú. </w:t>
      </w:r>
    </w:p>
    <w:p w14:paraId="1277DCBC" w14:textId="77777777" w:rsidR="00797A22" w:rsidRPr="00650D58" w:rsidRDefault="00797A22" w:rsidP="007F13BF">
      <w:pPr>
        <w:ind w:left="591" w:hanging="591"/>
        <w:jc w:val="both"/>
        <w:rPr>
          <w:rFonts w:ascii="Arial" w:hAnsi="Arial" w:cs="Arial"/>
          <w:color w:val="000000" w:themeColor="text1"/>
          <w:lang w:val="en-US"/>
        </w:rPr>
      </w:pPr>
      <w:r w:rsidRPr="00650D58">
        <w:rPr>
          <w:rFonts w:ascii="Arial" w:hAnsi="Arial" w:cs="Arial"/>
          <w:color w:val="000000" w:themeColor="text1"/>
        </w:rPr>
        <w:t xml:space="preserve">Miller, J. N.; Miller, J. C. (2010). </w:t>
      </w:r>
      <w:r w:rsidRPr="00650D58">
        <w:rPr>
          <w:rFonts w:ascii="Arial" w:hAnsi="Arial" w:cs="Arial"/>
          <w:color w:val="000000" w:themeColor="text1"/>
          <w:lang w:val="en-US"/>
        </w:rPr>
        <w:t xml:space="preserve">Statistics and Chemometrics for Analytical Chemistry. U.S.A: Prentice Hall. </w:t>
      </w:r>
    </w:p>
    <w:p w14:paraId="1B5BCA6D" w14:textId="77777777" w:rsidR="00797A22" w:rsidRPr="00650D58" w:rsidRDefault="00797A22" w:rsidP="007F13BF">
      <w:pPr>
        <w:tabs>
          <w:tab w:val="left" w:pos="5946"/>
        </w:tabs>
        <w:ind w:left="591" w:hanging="569"/>
        <w:jc w:val="both"/>
        <w:rPr>
          <w:rFonts w:ascii="Arial" w:hAnsi="Arial" w:cs="Arial"/>
          <w:shd w:val="clear" w:color="auto" w:fill="FFFFFF"/>
          <w:lang w:eastAsia="en-US"/>
        </w:rPr>
      </w:pPr>
      <w:proofErr w:type="spellStart"/>
      <w:r w:rsidRPr="00650D58">
        <w:rPr>
          <w:rFonts w:ascii="Arial" w:hAnsi="Arial" w:cs="Arial"/>
          <w:shd w:val="clear" w:color="auto" w:fill="FFFFFF"/>
          <w:lang w:val="en-US" w:eastAsia="en-US"/>
        </w:rPr>
        <w:t>Minekus</w:t>
      </w:r>
      <w:proofErr w:type="spellEnd"/>
      <w:r w:rsidRPr="00650D58">
        <w:rPr>
          <w:rFonts w:ascii="Arial" w:hAnsi="Arial" w:cs="Arial"/>
          <w:shd w:val="clear" w:color="auto" w:fill="FFFFFF"/>
          <w:lang w:val="en-US" w:eastAsia="en-US"/>
        </w:rPr>
        <w:t xml:space="preserve">, M., </w:t>
      </w:r>
      <w:proofErr w:type="spellStart"/>
      <w:r w:rsidRPr="00650D58">
        <w:rPr>
          <w:rFonts w:ascii="Arial" w:hAnsi="Arial" w:cs="Arial"/>
          <w:shd w:val="clear" w:color="auto" w:fill="FFFFFF"/>
          <w:lang w:val="en-US" w:eastAsia="en-US"/>
        </w:rPr>
        <w:t>Alminger</w:t>
      </w:r>
      <w:proofErr w:type="spellEnd"/>
      <w:r w:rsidRPr="00650D58">
        <w:rPr>
          <w:rFonts w:ascii="Arial" w:hAnsi="Arial" w:cs="Arial"/>
          <w:shd w:val="clear" w:color="auto" w:fill="FFFFFF"/>
          <w:lang w:val="en-US" w:eastAsia="en-US"/>
        </w:rPr>
        <w:t xml:space="preserve">, M., </w:t>
      </w:r>
      <w:proofErr w:type="spellStart"/>
      <w:r w:rsidRPr="00650D58">
        <w:rPr>
          <w:rFonts w:ascii="Arial" w:hAnsi="Arial" w:cs="Arial"/>
          <w:shd w:val="clear" w:color="auto" w:fill="FFFFFF"/>
          <w:lang w:val="en-US" w:eastAsia="en-US"/>
        </w:rPr>
        <w:t>Alvito</w:t>
      </w:r>
      <w:proofErr w:type="spellEnd"/>
      <w:r w:rsidRPr="00650D58">
        <w:rPr>
          <w:rFonts w:ascii="Arial" w:hAnsi="Arial" w:cs="Arial"/>
          <w:shd w:val="clear" w:color="auto" w:fill="FFFFFF"/>
          <w:lang w:val="en-US" w:eastAsia="en-US"/>
        </w:rPr>
        <w:t xml:space="preserve">, P., Balance, S., Bohn, T., </w:t>
      </w:r>
      <w:proofErr w:type="spellStart"/>
      <w:r w:rsidRPr="00650D58">
        <w:rPr>
          <w:rFonts w:ascii="Arial" w:hAnsi="Arial" w:cs="Arial"/>
          <w:shd w:val="clear" w:color="auto" w:fill="FFFFFF"/>
          <w:lang w:val="en-US" w:eastAsia="en-US"/>
        </w:rPr>
        <w:t>Bourlieu</w:t>
      </w:r>
      <w:proofErr w:type="spellEnd"/>
      <w:r w:rsidRPr="00650D58">
        <w:rPr>
          <w:rFonts w:ascii="Arial" w:hAnsi="Arial" w:cs="Arial"/>
          <w:shd w:val="clear" w:color="auto" w:fill="FFFFFF"/>
          <w:lang w:val="en-US" w:eastAsia="en-US"/>
        </w:rPr>
        <w:t>, C…</w:t>
      </w:r>
      <w:proofErr w:type="spellStart"/>
      <w:r w:rsidRPr="00650D58">
        <w:rPr>
          <w:rFonts w:ascii="Arial" w:hAnsi="Arial" w:cs="Arial"/>
          <w:shd w:val="clear" w:color="auto" w:fill="FFFFFF"/>
          <w:lang w:val="en-US" w:eastAsia="en-US"/>
        </w:rPr>
        <w:t>Brodkorb</w:t>
      </w:r>
      <w:proofErr w:type="spellEnd"/>
      <w:r w:rsidRPr="00650D58">
        <w:rPr>
          <w:rFonts w:ascii="Arial" w:hAnsi="Arial" w:cs="Arial"/>
          <w:shd w:val="clear" w:color="auto" w:fill="FFFFFF"/>
          <w:lang w:val="en-US" w:eastAsia="en-US"/>
        </w:rPr>
        <w:t xml:space="preserve">, A. (2014). A </w:t>
      </w:r>
      <w:proofErr w:type="spellStart"/>
      <w:r w:rsidRPr="00650D58">
        <w:rPr>
          <w:rFonts w:ascii="Arial" w:hAnsi="Arial" w:cs="Arial"/>
          <w:shd w:val="clear" w:color="auto" w:fill="FFFFFF"/>
          <w:lang w:val="en-US" w:eastAsia="en-US"/>
        </w:rPr>
        <w:t>standardised</w:t>
      </w:r>
      <w:proofErr w:type="spellEnd"/>
      <w:r w:rsidRPr="00650D58">
        <w:rPr>
          <w:rFonts w:ascii="Arial" w:hAnsi="Arial" w:cs="Arial"/>
          <w:shd w:val="clear" w:color="auto" w:fill="FFFFFF"/>
          <w:lang w:val="en-US" w:eastAsia="en-US"/>
        </w:rPr>
        <w:t xml:space="preserve"> static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digestion method suitable for food – An international consensus. </w:t>
      </w:r>
      <w:r w:rsidRPr="00650D58">
        <w:rPr>
          <w:rFonts w:ascii="Arial" w:hAnsi="Arial" w:cs="Arial"/>
          <w:i/>
          <w:shd w:val="clear" w:color="auto" w:fill="FFFFFF"/>
          <w:lang w:eastAsia="en-US"/>
        </w:rPr>
        <w:t>Food &amp; Function</w:t>
      </w:r>
      <w:r w:rsidRPr="00650D58">
        <w:rPr>
          <w:rFonts w:ascii="Arial" w:hAnsi="Arial" w:cs="Arial"/>
          <w:shd w:val="clear" w:color="auto" w:fill="FFFFFF"/>
          <w:lang w:eastAsia="en-US"/>
        </w:rPr>
        <w:t xml:space="preserve">, 5, 1113–1124. </w:t>
      </w:r>
      <w:r w:rsidR="00A659B3">
        <w:fldChar w:fldCharType="begin"/>
      </w:r>
      <w:r w:rsidR="00A659B3">
        <w:instrText>HYPERLINK "https://doi.org/10.1039/c3fo60702j"</w:instrText>
      </w:r>
      <w:r w:rsidR="00A659B3">
        <w:fldChar w:fldCharType="separate"/>
      </w:r>
      <w:r w:rsidRPr="00650D58">
        <w:rPr>
          <w:rFonts w:ascii="Arial" w:hAnsi="Arial" w:cs="Arial"/>
          <w:color w:val="0563C1"/>
          <w:u w:val="single"/>
          <w:shd w:val="clear" w:color="auto" w:fill="FFFFFF"/>
          <w:lang w:eastAsia="en-US"/>
        </w:rPr>
        <w:t>https://doi.org/10.1039/c3fo60702j</w:t>
      </w:r>
      <w:r w:rsidR="00A659B3">
        <w:rPr>
          <w:rFonts w:ascii="Arial" w:hAnsi="Arial" w:cs="Arial"/>
          <w:color w:val="0563C1"/>
          <w:u w:val="single"/>
          <w:shd w:val="clear" w:color="auto" w:fill="FFFFFF"/>
          <w:lang w:eastAsia="en-US"/>
        </w:rPr>
        <w:fldChar w:fldCharType="end"/>
      </w:r>
    </w:p>
    <w:p w14:paraId="2B717EEE" w14:textId="7CC65788" w:rsidR="00797A22" w:rsidRPr="00650D58" w:rsidRDefault="00797A22" w:rsidP="007F13BF">
      <w:pPr>
        <w:ind w:left="709" w:hanging="709"/>
        <w:jc w:val="both"/>
        <w:rPr>
          <w:rFonts w:ascii="Arial" w:hAnsi="Arial" w:cs="Arial"/>
        </w:rPr>
      </w:pPr>
      <w:r w:rsidRPr="00650D58">
        <w:rPr>
          <w:rFonts w:ascii="Arial" w:hAnsi="Arial" w:cs="Arial"/>
        </w:rPr>
        <w:t>Morales-Castillo J. D., Barrientos-Jiménez M., &amp; León-Cardona A.G. (2014).</w:t>
      </w:r>
      <w:r w:rsidR="007F13BF">
        <w:rPr>
          <w:rFonts w:ascii="Arial" w:hAnsi="Arial" w:cs="Arial"/>
        </w:rPr>
        <w:t xml:space="preserve"> </w:t>
      </w:r>
      <w:r w:rsidRPr="00650D58">
        <w:rPr>
          <w:rFonts w:ascii="Arial" w:hAnsi="Arial" w:cs="Arial"/>
        </w:rPr>
        <w:t>¿Cómo hacer del título de un artículo un anzuelo para lectores? Investigación en Educación Médica, Volume 3, Issue 11, Pages 169-171. https://doi.org/10.1016/S2007-5057(14)72744-9.</w:t>
      </w:r>
    </w:p>
    <w:p w14:paraId="3C1F474E" w14:textId="77777777" w:rsidR="00797A22" w:rsidRPr="00650D58" w:rsidRDefault="00797A22" w:rsidP="007F13BF">
      <w:pPr>
        <w:ind w:left="591" w:hanging="567"/>
        <w:jc w:val="both"/>
        <w:rPr>
          <w:rFonts w:ascii="Arial" w:hAnsi="Arial" w:cs="Arial"/>
        </w:rPr>
      </w:pPr>
      <w:r w:rsidRPr="00650D58">
        <w:rPr>
          <w:rFonts w:ascii="Arial" w:hAnsi="Arial" w:cs="Arial"/>
        </w:rPr>
        <w:t>Muñoz, C. (2021). Metodología de la investigación. Dikaia. México.</w:t>
      </w:r>
    </w:p>
    <w:p w14:paraId="16FF42D2" w14:textId="77777777" w:rsidR="00797A22" w:rsidRPr="00650D58" w:rsidRDefault="00797A22" w:rsidP="007F13BF">
      <w:pPr>
        <w:ind w:left="591" w:hanging="567"/>
        <w:jc w:val="both"/>
        <w:rPr>
          <w:rFonts w:ascii="Arial" w:hAnsi="Arial" w:cs="Arial"/>
        </w:rPr>
      </w:pPr>
      <w:r w:rsidRPr="00650D58">
        <w:rPr>
          <w:rFonts w:ascii="Arial" w:hAnsi="Arial" w:cs="Arial"/>
        </w:rPr>
        <w:t>Ñaupas, H. (2018). Metodología de la investigación cuantitativa-cualitativa y redacción de la tesis. Ediciones de la U. Colombia.</w:t>
      </w:r>
    </w:p>
    <w:p w14:paraId="59B330B4" w14:textId="77777777" w:rsidR="00797A22" w:rsidRPr="00650D58" w:rsidRDefault="00797A22" w:rsidP="007F13BF">
      <w:pPr>
        <w:ind w:left="591" w:hanging="567"/>
        <w:jc w:val="both"/>
        <w:rPr>
          <w:rFonts w:ascii="Arial" w:hAnsi="Arial" w:cs="Arial"/>
        </w:rPr>
      </w:pPr>
      <w:r w:rsidRPr="00650D58">
        <w:rPr>
          <w:rFonts w:ascii="Arial" w:hAnsi="Arial" w:cs="Arial"/>
        </w:rPr>
        <w:lastRenderedPageBreak/>
        <w:t>Nava, N. &amp; Monroy, M. A. (2018). Metodología de la investigación. Grupo Editorial Éxodo.</w:t>
      </w:r>
    </w:p>
    <w:p w14:paraId="4A604EFE" w14:textId="77777777" w:rsidR="00797A22" w:rsidRPr="00650D58" w:rsidRDefault="00797A22" w:rsidP="007F13BF">
      <w:pPr>
        <w:ind w:left="591" w:hanging="567"/>
        <w:jc w:val="both"/>
        <w:rPr>
          <w:rFonts w:ascii="Arial" w:hAnsi="Arial" w:cs="Arial"/>
        </w:rPr>
      </w:pPr>
      <w:r w:rsidRPr="00650D58">
        <w:rPr>
          <w:rFonts w:ascii="Arial" w:hAnsi="Arial" w:cs="Arial"/>
        </w:rPr>
        <w:t xml:space="preserve">Nelson-Molina R. N. (2013). La bioética: sus principios y propósitos, para un mundo tecnocientífico, multicultural y diverso. Revista Colombiana de Bioética. Vol. 8 No </w:t>
      </w:r>
    </w:p>
    <w:p w14:paraId="6BC34BCD" w14:textId="77777777" w:rsidR="00797A22" w:rsidRPr="00650D58" w:rsidRDefault="00797A22" w:rsidP="007F13BF">
      <w:pPr>
        <w:ind w:left="591" w:hanging="567"/>
        <w:jc w:val="both"/>
        <w:rPr>
          <w:rFonts w:ascii="Arial" w:hAnsi="Arial" w:cs="Arial"/>
        </w:rPr>
      </w:pPr>
      <w:r w:rsidRPr="00650D58">
        <w:rPr>
          <w:rFonts w:ascii="Arial" w:hAnsi="Arial" w:cs="Arial"/>
        </w:rPr>
        <w:t>Niño, M. (2019). Metodología de la investigación: diseño ejecución e informe. Ediciones de la U. Colombia.</w:t>
      </w:r>
    </w:p>
    <w:p w14:paraId="3E3FD608"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rPr>
        <w:t>Paine, F. A., &amp; Paine, H. Y. (2012). </w:t>
      </w:r>
      <w:r w:rsidRPr="00650D58">
        <w:rPr>
          <w:rFonts w:ascii="Arial" w:hAnsi="Arial" w:cs="Arial"/>
          <w:i/>
          <w:iCs/>
          <w:color w:val="222222"/>
          <w:shd w:val="clear" w:color="auto" w:fill="FFFFFF"/>
          <w:lang w:val="en-US"/>
        </w:rPr>
        <w:t>A handbook of food packaging</w:t>
      </w:r>
      <w:r w:rsidRPr="00650D58">
        <w:rPr>
          <w:rFonts w:ascii="Arial" w:hAnsi="Arial" w:cs="Arial"/>
          <w:color w:val="222222"/>
          <w:shd w:val="clear" w:color="auto" w:fill="FFFFFF"/>
          <w:lang w:val="en-US"/>
        </w:rPr>
        <w:t>. Springer Science &amp; Business Media.</w:t>
      </w:r>
    </w:p>
    <w:p w14:paraId="3202D3BD" w14:textId="77777777" w:rsidR="00797A22" w:rsidRPr="00650D58" w:rsidRDefault="00797A22" w:rsidP="007F13BF">
      <w:pPr>
        <w:ind w:left="591" w:hanging="591"/>
        <w:jc w:val="both"/>
        <w:rPr>
          <w:rFonts w:ascii="Arial" w:hAnsi="Arial" w:cs="Arial"/>
          <w:lang w:val="en-US"/>
        </w:rPr>
      </w:pPr>
      <w:r w:rsidRPr="00650D58">
        <w:rPr>
          <w:rFonts w:ascii="Arial" w:hAnsi="Arial" w:cs="Arial"/>
          <w:color w:val="222222"/>
          <w:shd w:val="clear" w:color="auto" w:fill="FFFFFF"/>
          <w:lang w:val="en-US"/>
        </w:rPr>
        <w:t>Pareek, S. (Ed.) (2016). </w:t>
      </w:r>
      <w:r w:rsidRPr="00650D58">
        <w:rPr>
          <w:rFonts w:ascii="Arial" w:hAnsi="Arial" w:cs="Arial"/>
          <w:i/>
          <w:iCs/>
          <w:color w:val="222222"/>
          <w:shd w:val="clear" w:color="auto" w:fill="FFFFFF"/>
          <w:lang w:val="en-US"/>
        </w:rPr>
        <w:t>Fresh-cut fruits and vegetables: technology, physiology, and safety</w:t>
      </w:r>
      <w:r w:rsidRPr="00650D58">
        <w:rPr>
          <w:rFonts w:ascii="Arial" w:hAnsi="Arial" w:cs="Arial"/>
          <w:color w:val="222222"/>
          <w:shd w:val="clear" w:color="auto" w:fill="FFFFFF"/>
          <w:lang w:val="en-US"/>
        </w:rPr>
        <w:t>. CRC Press.</w:t>
      </w:r>
    </w:p>
    <w:p w14:paraId="3181C38A" w14:textId="77777777" w:rsidR="00797A22" w:rsidRPr="00650D58" w:rsidRDefault="00797A22" w:rsidP="007F13BF">
      <w:pPr>
        <w:ind w:left="591" w:hanging="591"/>
        <w:jc w:val="both"/>
        <w:rPr>
          <w:rFonts w:ascii="Arial" w:hAnsi="Arial" w:cs="Arial"/>
          <w:color w:val="000000" w:themeColor="text1"/>
          <w:lang w:val="en-US"/>
        </w:rPr>
      </w:pPr>
      <w:r w:rsidRPr="00650D58">
        <w:rPr>
          <w:rFonts w:ascii="Arial" w:hAnsi="Arial" w:cs="Arial"/>
          <w:color w:val="000000" w:themeColor="text1"/>
          <w:lang w:val="en-US"/>
        </w:rPr>
        <w:t xml:space="preserve">Pavia, D. L. (2009). Introduction to Spectroscopy. Brooks/Cole Cengage Learning. </w:t>
      </w:r>
    </w:p>
    <w:p w14:paraId="5A3762B8" w14:textId="77777777" w:rsidR="00797A22" w:rsidRPr="00650D58" w:rsidRDefault="00797A22" w:rsidP="007F13BF">
      <w:pPr>
        <w:ind w:left="591" w:hanging="591"/>
        <w:jc w:val="both"/>
        <w:rPr>
          <w:rFonts w:ascii="Arial" w:hAnsi="Arial" w:cs="Arial"/>
        </w:rPr>
      </w:pPr>
      <w:r w:rsidRPr="00650D58">
        <w:rPr>
          <w:rFonts w:ascii="Arial" w:hAnsi="Arial" w:cs="Arial"/>
          <w:color w:val="222222"/>
          <w:shd w:val="clear" w:color="auto" w:fill="FFFFFF"/>
        </w:rPr>
        <w:t>Pérez-Rodríguez, F., Skandamis, P., &amp; Valdramidis, V. (2018). </w:t>
      </w:r>
      <w:r w:rsidRPr="00650D58">
        <w:rPr>
          <w:rFonts w:ascii="Arial" w:hAnsi="Arial" w:cs="Arial"/>
          <w:i/>
          <w:iCs/>
          <w:color w:val="222222"/>
          <w:shd w:val="clear" w:color="auto" w:fill="FFFFFF"/>
          <w:lang w:val="en-US"/>
        </w:rPr>
        <w:t>Quantitative methods for food safety and quality in the vegetable industry</w:t>
      </w:r>
      <w:r w:rsidRPr="00650D58">
        <w:rPr>
          <w:rFonts w:ascii="Arial" w:hAnsi="Arial" w:cs="Arial"/>
          <w:color w:val="222222"/>
          <w:shd w:val="clear" w:color="auto" w:fill="FFFFFF"/>
          <w:lang w:val="en-US"/>
        </w:rPr>
        <w:t xml:space="preserve"> (pp. 1-9). </w:t>
      </w:r>
      <w:r w:rsidRPr="00650D58">
        <w:rPr>
          <w:rFonts w:ascii="Arial" w:hAnsi="Arial" w:cs="Arial"/>
          <w:color w:val="222222"/>
          <w:shd w:val="clear" w:color="auto" w:fill="FFFFFF"/>
        </w:rPr>
        <w:t>Springer International Publishing.</w:t>
      </w:r>
    </w:p>
    <w:p w14:paraId="19D301AA" w14:textId="77777777" w:rsidR="00797A22" w:rsidRPr="00650D58" w:rsidRDefault="00797A22" w:rsidP="007F13BF">
      <w:pPr>
        <w:ind w:left="591" w:hanging="567"/>
        <w:jc w:val="both"/>
        <w:rPr>
          <w:rFonts w:ascii="Arial" w:hAnsi="Arial" w:cs="Arial"/>
        </w:rPr>
      </w:pPr>
      <w:r w:rsidRPr="00650D58">
        <w:rPr>
          <w:rFonts w:ascii="Arial" w:hAnsi="Arial" w:cs="Arial"/>
        </w:rPr>
        <w:t>Pérez, L., Pérez, R. &amp; Seca, M.V. (2020). Metodología de la investigación científica. Editorial Maipue.</w:t>
      </w:r>
    </w:p>
    <w:p w14:paraId="4EF3A1E9" w14:textId="77777777" w:rsidR="00797A22" w:rsidRPr="00650D58" w:rsidRDefault="00797A22" w:rsidP="007F13BF">
      <w:pPr>
        <w:ind w:left="591" w:hanging="591"/>
        <w:jc w:val="both"/>
        <w:rPr>
          <w:rFonts w:ascii="Arial" w:hAnsi="Arial" w:cs="Arial"/>
          <w:color w:val="000000" w:themeColor="text1"/>
        </w:rPr>
      </w:pPr>
      <w:r w:rsidRPr="00650D58">
        <w:rPr>
          <w:rFonts w:ascii="Arial" w:hAnsi="Arial" w:cs="Arial"/>
          <w:color w:val="000000" w:themeColor="text1"/>
        </w:rPr>
        <w:t>Pickering, W. F. (2021). Química analítica moderna. Reverté.</w:t>
      </w:r>
    </w:p>
    <w:p w14:paraId="73974899" w14:textId="77777777" w:rsidR="00797A22" w:rsidRPr="00650D58" w:rsidRDefault="00797A22" w:rsidP="007F13BF">
      <w:pPr>
        <w:ind w:left="591" w:hanging="567"/>
        <w:jc w:val="both"/>
        <w:rPr>
          <w:rFonts w:ascii="Arial" w:hAnsi="Arial" w:cs="Arial"/>
        </w:rPr>
      </w:pPr>
      <w:r w:rsidRPr="00650D58">
        <w:rPr>
          <w:rFonts w:ascii="Arial" w:hAnsi="Arial" w:cs="Arial"/>
        </w:rPr>
        <w:t>Quincho, R. &amp; Cárdenas, J. (2022). Metodología de la investigación científica. Instituto Universitario de Innovación Ciencia y Tecnología Inudi Perú.</w:t>
      </w:r>
    </w:p>
    <w:p w14:paraId="0DC91770" w14:textId="77777777" w:rsidR="00797A22" w:rsidRPr="00650D58" w:rsidRDefault="00797A22" w:rsidP="007F13BF">
      <w:pPr>
        <w:jc w:val="both"/>
        <w:rPr>
          <w:rFonts w:ascii="Arial" w:hAnsi="Arial" w:cs="Arial"/>
          <w:lang w:val="en-US"/>
        </w:rPr>
      </w:pPr>
      <w:r w:rsidRPr="00650D58">
        <w:rPr>
          <w:rFonts w:ascii="Arial" w:hAnsi="Arial" w:cs="Arial"/>
          <w:color w:val="222222"/>
          <w:shd w:val="clear" w:color="auto" w:fill="FFFFFF"/>
        </w:rPr>
        <w:t>Roberts, J. A., &amp; Tucker, G. A. (2013). </w:t>
      </w:r>
      <w:r w:rsidRPr="00650D58">
        <w:rPr>
          <w:rFonts w:ascii="Arial" w:hAnsi="Arial" w:cs="Arial"/>
          <w:i/>
          <w:iCs/>
          <w:color w:val="222222"/>
          <w:shd w:val="clear" w:color="auto" w:fill="FFFFFF"/>
          <w:lang w:val="en-US"/>
        </w:rPr>
        <w:t>Ethylene and plant development</w:t>
      </w:r>
      <w:r w:rsidRPr="00650D58">
        <w:rPr>
          <w:rFonts w:ascii="Arial" w:hAnsi="Arial" w:cs="Arial"/>
          <w:color w:val="222222"/>
          <w:shd w:val="clear" w:color="auto" w:fill="FFFFFF"/>
          <w:lang w:val="en-US"/>
        </w:rPr>
        <w:t>. Elsevier.</w:t>
      </w:r>
    </w:p>
    <w:p w14:paraId="7694CEEB"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lang w:val="en-US"/>
        </w:rPr>
        <w:t>Robertson, G. L. (2016). </w:t>
      </w:r>
      <w:r w:rsidRPr="00650D58">
        <w:rPr>
          <w:rFonts w:ascii="Arial" w:hAnsi="Arial" w:cs="Arial"/>
          <w:i/>
          <w:iCs/>
          <w:color w:val="222222"/>
          <w:shd w:val="clear" w:color="auto" w:fill="FFFFFF"/>
          <w:lang w:val="en-US"/>
        </w:rPr>
        <w:t>Food packaging: principles and practice</w:t>
      </w:r>
      <w:r w:rsidRPr="00650D58">
        <w:rPr>
          <w:rFonts w:ascii="Arial" w:hAnsi="Arial" w:cs="Arial"/>
          <w:color w:val="222222"/>
          <w:shd w:val="clear" w:color="auto" w:fill="FFFFFF"/>
          <w:lang w:val="en-US"/>
        </w:rPr>
        <w:t>. CRC press.</w:t>
      </w:r>
    </w:p>
    <w:p w14:paraId="45D30628" w14:textId="77777777" w:rsidR="00797A22" w:rsidRPr="00650D58" w:rsidRDefault="00797A22" w:rsidP="007F13BF">
      <w:pPr>
        <w:ind w:left="591" w:hanging="591"/>
        <w:jc w:val="both"/>
        <w:rPr>
          <w:rFonts w:ascii="Arial" w:hAnsi="Arial" w:cs="Arial"/>
          <w:color w:val="000000" w:themeColor="text1"/>
          <w:lang w:val="en-US"/>
        </w:rPr>
      </w:pPr>
      <w:r w:rsidRPr="00650D58">
        <w:rPr>
          <w:rFonts w:ascii="Arial" w:hAnsi="Arial" w:cs="Arial"/>
          <w:color w:val="000000" w:themeColor="text1"/>
          <w:lang w:val="en-US"/>
        </w:rPr>
        <w:t>Robinson, J. W. (2019). Handbook of Spectroscopy: Volume I. CRC press.</w:t>
      </w:r>
    </w:p>
    <w:p w14:paraId="4B9FFEE1" w14:textId="77777777" w:rsidR="00797A22" w:rsidRPr="00650D58" w:rsidRDefault="00797A22" w:rsidP="007F13BF">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rPr>
        <w:t xml:space="preserve">Salazar, M., Sandoval, R., Armendáriz, B. (2016). </w:t>
      </w:r>
      <w:r w:rsidRPr="00650D58">
        <w:rPr>
          <w:rFonts w:ascii="Arial" w:eastAsia="Times New Roman" w:hAnsi="Arial" w:cs="Arial"/>
          <w:sz w:val="24"/>
          <w:szCs w:val="24"/>
          <w:lang w:val="es-MX"/>
        </w:rPr>
        <w:t>Biología molecular. Fundamentos y aplicaciones en las ciencias de la salud. 2a Edición, Editorial McGraw Hill. México.</w:t>
      </w:r>
    </w:p>
    <w:p w14:paraId="5401C91E" w14:textId="77777777" w:rsidR="00797A22" w:rsidRPr="00650D58" w:rsidRDefault="00797A22" w:rsidP="007F13BF">
      <w:pPr>
        <w:ind w:left="591" w:hanging="567"/>
        <w:jc w:val="both"/>
        <w:rPr>
          <w:rFonts w:ascii="Arial" w:hAnsi="Arial" w:cs="Arial"/>
        </w:rPr>
      </w:pPr>
      <w:r w:rsidRPr="00650D58">
        <w:rPr>
          <w:rFonts w:ascii="Arial" w:hAnsi="Arial" w:cs="Arial"/>
        </w:rPr>
        <w:t>Sánchez, A. Revilla, D. &amp; Alayza, M. (2020). Los métodos de investigación para la elaboración de las tesis de maestría en educación. Perú</w:t>
      </w:r>
    </w:p>
    <w:p w14:paraId="638D5365" w14:textId="77777777" w:rsidR="00797A22" w:rsidRPr="00650D58" w:rsidRDefault="00797A22" w:rsidP="007F13BF">
      <w:pPr>
        <w:tabs>
          <w:tab w:val="left" w:pos="5946"/>
        </w:tabs>
        <w:ind w:left="591" w:hanging="569"/>
        <w:jc w:val="both"/>
        <w:rPr>
          <w:rFonts w:ascii="Arial" w:hAnsi="Arial" w:cs="Arial"/>
          <w:shd w:val="clear" w:color="auto" w:fill="FFFFFF"/>
          <w:lang w:eastAsia="en-US"/>
        </w:rPr>
      </w:pPr>
      <w:r w:rsidRPr="00650D58">
        <w:rPr>
          <w:rFonts w:ascii="Arial" w:hAnsi="Arial" w:cs="Arial"/>
          <w:shd w:val="clear" w:color="auto" w:fill="FFFFFF"/>
          <w:lang w:eastAsia="en-US"/>
        </w:rPr>
        <w:t xml:space="preserve">Sanchón, J., Fernández-Tomé, S., Miralles, B., Hernández-Ledesma, B., Tomé, D., Gaudichón, C., &amp; Recio, I. (2018). Comparación de la digestión </w:t>
      </w:r>
      <w:r w:rsidRPr="00650D58">
        <w:rPr>
          <w:rFonts w:ascii="Arial" w:hAnsi="Arial" w:cs="Arial"/>
          <w:i/>
          <w:shd w:val="clear" w:color="auto" w:fill="FFFFFF"/>
          <w:lang w:eastAsia="en-US"/>
        </w:rPr>
        <w:t>in vitro</w:t>
      </w:r>
      <w:r w:rsidRPr="00650D58">
        <w:rPr>
          <w:rFonts w:ascii="Arial" w:hAnsi="Arial" w:cs="Arial"/>
          <w:shd w:val="clear" w:color="auto" w:fill="FFFFFF"/>
          <w:lang w:eastAsia="en-US"/>
        </w:rPr>
        <w:t xml:space="preserve"> de caseína y suero de leche frente a digeridos del yeyuno humano. </w:t>
      </w:r>
      <w:r w:rsidRPr="00650D58">
        <w:rPr>
          <w:rFonts w:ascii="Arial" w:hAnsi="Arial" w:cs="Arial"/>
          <w:i/>
          <w:shd w:val="clear" w:color="auto" w:fill="FFFFFF"/>
          <w:lang w:eastAsia="en-US"/>
        </w:rPr>
        <w:t>Digital. CSIC</w:t>
      </w:r>
      <w:r w:rsidRPr="00650D58">
        <w:rPr>
          <w:rFonts w:ascii="Arial" w:hAnsi="Arial" w:cs="Arial"/>
          <w:shd w:val="clear" w:color="auto" w:fill="FFFFFF"/>
          <w:lang w:eastAsia="en-US"/>
        </w:rPr>
        <w:t xml:space="preserve">. Ciencia y Tecnología de Alimentos. Instituto de Investigación en Ciencias de la Alimentación.  (CIAL). </w:t>
      </w:r>
      <w:r w:rsidR="00A659B3">
        <w:fldChar w:fldCharType="begin"/>
      </w:r>
      <w:r w:rsidR="00A659B3">
        <w:instrText>HYPERLINK "http://hdl.handle.net/10261/194600"</w:instrText>
      </w:r>
      <w:r w:rsidR="00A659B3">
        <w:fldChar w:fldCharType="separate"/>
      </w:r>
      <w:r w:rsidRPr="00650D58">
        <w:rPr>
          <w:rFonts w:ascii="Arial" w:hAnsi="Arial" w:cs="Arial"/>
          <w:color w:val="0563C1"/>
          <w:u w:val="single"/>
          <w:shd w:val="clear" w:color="auto" w:fill="FFFFFF"/>
          <w:lang w:eastAsia="en-US"/>
        </w:rPr>
        <w:t>http://hdl.handle.net/10261/194600</w:t>
      </w:r>
      <w:r w:rsidR="00A659B3">
        <w:rPr>
          <w:rFonts w:ascii="Arial" w:hAnsi="Arial" w:cs="Arial"/>
          <w:color w:val="0563C1"/>
          <w:u w:val="single"/>
          <w:shd w:val="clear" w:color="auto" w:fill="FFFFFF"/>
          <w:lang w:eastAsia="en-US"/>
        </w:rPr>
        <w:fldChar w:fldCharType="end"/>
      </w:r>
    </w:p>
    <w:p w14:paraId="3FC53F2E" w14:textId="77777777" w:rsidR="00797A22" w:rsidRPr="00650D58" w:rsidRDefault="00797A22" w:rsidP="007F13BF">
      <w:pPr>
        <w:tabs>
          <w:tab w:val="left" w:pos="5946"/>
        </w:tabs>
        <w:ind w:left="591" w:hanging="569"/>
        <w:jc w:val="both"/>
        <w:rPr>
          <w:rFonts w:ascii="Arial" w:hAnsi="Arial" w:cs="Arial"/>
          <w:shd w:val="clear" w:color="auto" w:fill="FFFFFF"/>
          <w:lang w:val="en-US" w:eastAsia="en-US"/>
        </w:rPr>
      </w:pPr>
      <w:r w:rsidRPr="00650D58">
        <w:rPr>
          <w:rFonts w:ascii="Arial" w:hAnsi="Arial" w:cs="Arial"/>
          <w:shd w:val="clear" w:color="auto" w:fill="FFFFFF"/>
          <w:lang w:eastAsia="en-US"/>
        </w:rPr>
        <w:t xml:space="preserve">Santos-Hernández M., Miralles, B., Amigo, L. y Recio, I. (2018a). </w:t>
      </w:r>
      <w:r w:rsidRPr="00650D58">
        <w:rPr>
          <w:rFonts w:ascii="Arial" w:hAnsi="Arial" w:cs="Arial"/>
          <w:shd w:val="clear" w:color="auto" w:fill="FFFFFF"/>
          <w:lang w:val="en-US" w:eastAsia="en-US"/>
        </w:rPr>
        <w:t xml:space="preserve">Intestinal signaling of proteins and digestion-derived products relevant to satiety. </w:t>
      </w:r>
      <w:r w:rsidRPr="00650D58">
        <w:rPr>
          <w:rFonts w:ascii="Arial" w:hAnsi="Arial" w:cs="Arial"/>
          <w:i/>
          <w:shd w:val="clear" w:color="auto" w:fill="FFFFFF"/>
          <w:lang w:val="en-US" w:eastAsia="en-US"/>
        </w:rPr>
        <w:t>Journal of Agricultural and Food Chemistry</w:t>
      </w:r>
      <w:r w:rsidRPr="00650D58">
        <w:rPr>
          <w:rFonts w:ascii="Arial" w:hAnsi="Arial" w:cs="Arial"/>
          <w:shd w:val="clear" w:color="auto" w:fill="FFFFFF"/>
          <w:lang w:val="en-US" w:eastAsia="en-US"/>
        </w:rPr>
        <w:t xml:space="preserve">. </w:t>
      </w:r>
      <w:hyperlink r:id="rId16" w:history="1">
        <w:r w:rsidRPr="00650D58">
          <w:rPr>
            <w:rFonts w:ascii="Arial" w:hAnsi="Arial" w:cs="Arial"/>
            <w:shd w:val="clear" w:color="auto" w:fill="FFFFFF"/>
            <w:lang w:val="en-US" w:eastAsia="en-US"/>
          </w:rPr>
          <w:t>https://doi.org/10.1021/acs.jafc.8b02355</w:t>
        </w:r>
      </w:hyperlink>
    </w:p>
    <w:p w14:paraId="0D159A5C" w14:textId="77777777" w:rsidR="00797A22" w:rsidRPr="00650D58" w:rsidRDefault="00797A22" w:rsidP="007F13BF">
      <w:pPr>
        <w:ind w:left="567" w:hanging="567"/>
        <w:jc w:val="both"/>
        <w:rPr>
          <w:rFonts w:ascii="Arial" w:hAnsi="Arial" w:cs="Arial"/>
          <w:lang w:val="en-US"/>
        </w:rPr>
      </w:pPr>
      <w:r w:rsidRPr="00650D58">
        <w:rPr>
          <w:rFonts w:ascii="Arial" w:hAnsi="Arial" w:cs="Arial"/>
          <w:color w:val="222222"/>
          <w:shd w:val="clear" w:color="auto" w:fill="FFFFFF"/>
          <w:lang w:val="en-US"/>
        </w:rPr>
        <w:t>Sharma, S. (2010). </w:t>
      </w:r>
      <w:r w:rsidRPr="00650D58">
        <w:rPr>
          <w:rFonts w:ascii="Arial" w:hAnsi="Arial" w:cs="Arial"/>
          <w:i/>
          <w:iCs/>
          <w:color w:val="222222"/>
          <w:shd w:val="clear" w:color="auto" w:fill="FFFFFF"/>
          <w:lang w:val="en-US"/>
        </w:rPr>
        <w:t>Postharvest Management and Processing of Fruits and Vegetables: Instant Notes</w:t>
      </w:r>
      <w:r w:rsidRPr="00650D58">
        <w:rPr>
          <w:rFonts w:ascii="Arial" w:hAnsi="Arial" w:cs="Arial"/>
          <w:color w:val="222222"/>
          <w:shd w:val="clear" w:color="auto" w:fill="FFFFFF"/>
          <w:lang w:val="en-US"/>
        </w:rPr>
        <w:t>. New India Publishing Agency.</w:t>
      </w:r>
    </w:p>
    <w:p w14:paraId="10CF7C50" w14:textId="77777777" w:rsidR="00797A22" w:rsidRPr="00650D58" w:rsidRDefault="00797A22" w:rsidP="007F13BF">
      <w:pPr>
        <w:jc w:val="both"/>
        <w:rPr>
          <w:rFonts w:ascii="Arial" w:hAnsi="Arial" w:cs="Arial"/>
          <w:lang w:val="en-US"/>
        </w:rPr>
      </w:pPr>
      <w:r w:rsidRPr="00650D58">
        <w:rPr>
          <w:rFonts w:ascii="Arial" w:hAnsi="Arial" w:cs="Arial"/>
          <w:color w:val="222222"/>
          <w:shd w:val="clear" w:color="auto" w:fill="FFFFFF"/>
          <w:lang w:val="en-US"/>
        </w:rPr>
        <w:t>Shukla, A. K. (Ed.). (2022). </w:t>
      </w:r>
      <w:r w:rsidRPr="00650D58">
        <w:rPr>
          <w:rFonts w:ascii="Arial" w:hAnsi="Arial" w:cs="Arial"/>
          <w:i/>
          <w:iCs/>
          <w:color w:val="222222"/>
          <w:shd w:val="clear" w:color="auto" w:fill="FFFFFF"/>
          <w:lang w:val="en-US"/>
        </w:rPr>
        <w:t>Food Packaging: The Smarter Way</w:t>
      </w:r>
      <w:r w:rsidRPr="00650D58">
        <w:rPr>
          <w:rFonts w:ascii="Arial" w:hAnsi="Arial" w:cs="Arial"/>
          <w:color w:val="222222"/>
          <w:shd w:val="clear" w:color="auto" w:fill="FFFFFF"/>
          <w:lang w:val="en-US"/>
        </w:rPr>
        <w:t>. Springer Singapore.</w:t>
      </w:r>
    </w:p>
    <w:p w14:paraId="02E0C815" w14:textId="77777777" w:rsidR="00797A22" w:rsidRPr="00650D58" w:rsidRDefault="00797A22" w:rsidP="007F13BF">
      <w:pPr>
        <w:ind w:left="591" w:hanging="591"/>
        <w:jc w:val="both"/>
        <w:rPr>
          <w:rFonts w:ascii="Arial" w:hAnsi="Arial" w:cs="Arial"/>
          <w:lang w:val="en-US"/>
        </w:rPr>
      </w:pPr>
      <w:r w:rsidRPr="00650D58">
        <w:rPr>
          <w:rFonts w:ascii="Arial" w:hAnsi="Arial" w:cs="Arial"/>
          <w:color w:val="222222"/>
          <w:shd w:val="clear" w:color="auto" w:fill="FFFFFF"/>
          <w:lang w:val="en-US"/>
        </w:rPr>
        <w:t xml:space="preserve">Siddiq, M., Ahmed, J., Lobo, M. G., &amp; </w:t>
      </w:r>
      <w:proofErr w:type="spellStart"/>
      <w:r w:rsidRPr="00650D58">
        <w:rPr>
          <w:rFonts w:ascii="Arial" w:hAnsi="Arial" w:cs="Arial"/>
          <w:color w:val="222222"/>
          <w:shd w:val="clear" w:color="auto" w:fill="FFFFFF"/>
          <w:lang w:val="en-US"/>
        </w:rPr>
        <w:t>Ozadali</w:t>
      </w:r>
      <w:proofErr w:type="spellEnd"/>
      <w:r w:rsidRPr="00650D58">
        <w:rPr>
          <w:rFonts w:ascii="Arial" w:hAnsi="Arial" w:cs="Arial"/>
          <w:color w:val="222222"/>
          <w:shd w:val="clear" w:color="auto" w:fill="FFFFFF"/>
          <w:lang w:val="en-US"/>
        </w:rPr>
        <w:t>, F. (Eds.) (2012). </w:t>
      </w:r>
      <w:r w:rsidRPr="00650D58">
        <w:rPr>
          <w:rFonts w:ascii="Arial" w:hAnsi="Arial" w:cs="Arial"/>
          <w:i/>
          <w:iCs/>
          <w:color w:val="222222"/>
          <w:shd w:val="clear" w:color="auto" w:fill="FFFFFF"/>
          <w:lang w:val="en-US"/>
        </w:rPr>
        <w:t>Tropical and subtropical fruits: postharvest physiology, processing and packaging</w:t>
      </w:r>
      <w:r w:rsidRPr="00650D58">
        <w:rPr>
          <w:rFonts w:ascii="Arial" w:hAnsi="Arial" w:cs="Arial"/>
          <w:color w:val="222222"/>
          <w:shd w:val="clear" w:color="auto" w:fill="FFFFFF"/>
          <w:lang w:val="en-US"/>
        </w:rPr>
        <w:t>. John Wiley &amp; Sons.</w:t>
      </w:r>
    </w:p>
    <w:p w14:paraId="046877E4" w14:textId="77777777" w:rsidR="00797A22" w:rsidRPr="00650D58" w:rsidRDefault="00797A22" w:rsidP="007F13BF">
      <w:pPr>
        <w:ind w:left="567" w:hanging="567"/>
        <w:jc w:val="both"/>
        <w:rPr>
          <w:rFonts w:ascii="Arial" w:hAnsi="Arial" w:cs="Arial"/>
          <w:lang w:val="en-US"/>
        </w:rPr>
      </w:pPr>
      <w:r w:rsidRPr="00650D58">
        <w:rPr>
          <w:rFonts w:ascii="Arial" w:hAnsi="Arial" w:cs="Arial"/>
          <w:color w:val="222222"/>
          <w:shd w:val="clear" w:color="auto" w:fill="FFFFFF"/>
          <w:lang w:val="en-US"/>
        </w:rPr>
        <w:t xml:space="preserve">Simpson, B. K., </w:t>
      </w:r>
      <w:proofErr w:type="spellStart"/>
      <w:r w:rsidRPr="00650D58">
        <w:rPr>
          <w:rFonts w:ascii="Arial" w:hAnsi="Arial" w:cs="Arial"/>
          <w:color w:val="222222"/>
          <w:shd w:val="clear" w:color="auto" w:fill="FFFFFF"/>
          <w:lang w:val="en-US"/>
        </w:rPr>
        <w:t>Nollet</w:t>
      </w:r>
      <w:proofErr w:type="spellEnd"/>
      <w:r w:rsidRPr="00650D58">
        <w:rPr>
          <w:rFonts w:ascii="Arial" w:hAnsi="Arial" w:cs="Arial"/>
          <w:color w:val="222222"/>
          <w:shd w:val="clear" w:color="auto" w:fill="FFFFFF"/>
          <w:lang w:val="en-US"/>
        </w:rPr>
        <w:t xml:space="preserve">, L. M., </w:t>
      </w:r>
      <w:proofErr w:type="spellStart"/>
      <w:r w:rsidRPr="00650D58">
        <w:rPr>
          <w:rFonts w:ascii="Arial" w:hAnsi="Arial" w:cs="Arial"/>
          <w:color w:val="222222"/>
          <w:shd w:val="clear" w:color="auto" w:fill="FFFFFF"/>
          <w:lang w:val="en-US"/>
        </w:rPr>
        <w:t>Toldrá</w:t>
      </w:r>
      <w:proofErr w:type="spellEnd"/>
      <w:r w:rsidRPr="00650D58">
        <w:rPr>
          <w:rFonts w:ascii="Arial" w:hAnsi="Arial" w:cs="Arial"/>
          <w:color w:val="222222"/>
          <w:shd w:val="clear" w:color="auto" w:fill="FFFFFF"/>
          <w:lang w:val="en-US"/>
        </w:rPr>
        <w:t xml:space="preserve">, F., </w:t>
      </w:r>
      <w:proofErr w:type="spellStart"/>
      <w:r w:rsidRPr="00650D58">
        <w:rPr>
          <w:rFonts w:ascii="Arial" w:hAnsi="Arial" w:cs="Arial"/>
          <w:color w:val="222222"/>
          <w:shd w:val="clear" w:color="auto" w:fill="FFFFFF"/>
          <w:lang w:val="en-US"/>
        </w:rPr>
        <w:t>Benjakul</w:t>
      </w:r>
      <w:proofErr w:type="spellEnd"/>
      <w:r w:rsidRPr="00650D58">
        <w:rPr>
          <w:rFonts w:ascii="Arial" w:hAnsi="Arial" w:cs="Arial"/>
          <w:color w:val="222222"/>
          <w:shd w:val="clear" w:color="auto" w:fill="FFFFFF"/>
          <w:lang w:val="en-US"/>
        </w:rPr>
        <w:t xml:space="preserve">, S., </w:t>
      </w:r>
      <w:proofErr w:type="spellStart"/>
      <w:r w:rsidRPr="00650D58">
        <w:rPr>
          <w:rFonts w:ascii="Arial" w:hAnsi="Arial" w:cs="Arial"/>
          <w:color w:val="222222"/>
          <w:shd w:val="clear" w:color="auto" w:fill="FFFFFF"/>
          <w:lang w:val="en-US"/>
        </w:rPr>
        <w:t>Paliyath</w:t>
      </w:r>
      <w:proofErr w:type="spellEnd"/>
      <w:r w:rsidRPr="00650D58">
        <w:rPr>
          <w:rFonts w:ascii="Arial" w:hAnsi="Arial" w:cs="Arial"/>
          <w:color w:val="222222"/>
          <w:shd w:val="clear" w:color="auto" w:fill="FFFFFF"/>
          <w:lang w:val="en-US"/>
        </w:rPr>
        <w:t>, G., &amp; Hui, Y. H. (Eds.). (2012). </w:t>
      </w:r>
      <w:r w:rsidRPr="00650D58">
        <w:rPr>
          <w:rFonts w:ascii="Arial" w:hAnsi="Arial" w:cs="Arial"/>
          <w:i/>
          <w:iCs/>
          <w:color w:val="222222"/>
          <w:shd w:val="clear" w:color="auto" w:fill="FFFFFF"/>
          <w:lang w:val="en-US"/>
        </w:rPr>
        <w:t>Food biochemistry and food processing</w:t>
      </w:r>
      <w:r w:rsidRPr="00650D58">
        <w:rPr>
          <w:rFonts w:ascii="Arial" w:hAnsi="Arial" w:cs="Arial"/>
          <w:color w:val="222222"/>
          <w:shd w:val="clear" w:color="auto" w:fill="FFFFFF"/>
          <w:lang w:val="en-US"/>
        </w:rPr>
        <w:t>. John Wiley &amp; Sons.</w:t>
      </w:r>
    </w:p>
    <w:p w14:paraId="36CC2A64" w14:textId="77777777" w:rsidR="00797A22" w:rsidRPr="00650D58" w:rsidRDefault="00797A22" w:rsidP="007F13BF">
      <w:pPr>
        <w:ind w:left="591" w:hanging="591"/>
        <w:jc w:val="both"/>
        <w:rPr>
          <w:rFonts w:ascii="Arial" w:hAnsi="Arial" w:cs="Arial"/>
        </w:rPr>
      </w:pPr>
      <w:r w:rsidRPr="00650D58">
        <w:rPr>
          <w:rFonts w:ascii="Arial" w:hAnsi="Arial" w:cs="Arial"/>
          <w:lang w:val="en-US"/>
        </w:rPr>
        <w:t xml:space="preserve">Skoog, D. A.; Holler, F. J.; Nieman, T. A. (2018). </w:t>
      </w:r>
      <w:r w:rsidRPr="00650D58">
        <w:rPr>
          <w:rFonts w:ascii="Arial" w:hAnsi="Arial" w:cs="Arial"/>
        </w:rPr>
        <w:t xml:space="preserve">Principios de Análisis Instrumental.  México: McGraw-Hill.  </w:t>
      </w:r>
    </w:p>
    <w:p w14:paraId="51831084" w14:textId="77777777" w:rsidR="00797A22" w:rsidRPr="00650D58" w:rsidRDefault="00797A22" w:rsidP="007F13BF">
      <w:pPr>
        <w:pStyle w:val="Normal1"/>
        <w:widowControl w:val="0"/>
        <w:ind w:left="709" w:hanging="709"/>
        <w:jc w:val="both"/>
        <w:rPr>
          <w:rFonts w:ascii="Arial" w:eastAsia="Times New Roman" w:hAnsi="Arial" w:cs="Arial"/>
          <w:sz w:val="24"/>
          <w:szCs w:val="24"/>
        </w:rPr>
      </w:pPr>
      <w:proofErr w:type="spellStart"/>
      <w:r w:rsidRPr="00650D58">
        <w:rPr>
          <w:rFonts w:ascii="Arial" w:eastAsia="Times New Roman" w:hAnsi="Arial" w:cs="Arial"/>
          <w:sz w:val="24"/>
          <w:szCs w:val="24"/>
        </w:rPr>
        <w:t>Slafer</w:t>
      </w:r>
      <w:proofErr w:type="spellEnd"/>
      <w:r w:rsidRPr="00650D58">
        <w:rPr>
          <w:rFonts w:ascii="Arial" w:eastAsia="Times New Roman" w:hAnsi="Arial" w:cs="Arial"/>
          <w:sz w:val="24"/>
          <w:szCs w:val="24"/>
        </w:rPr>
        <w:t xml:space="preserve">, G. A. (2009). ¿Cómo escribir un artículo científico? </w:t>
      </w:r>
      <w:r w:rsidRPr="00650D58">
        <w:rPr>
          <w:rFonts w:ascii="Arial" w:eastAsia="Times New Roman" w:hAnsi="Arial" w:cs="Arial"/>
          <w:i/>
          <w:sz w:val="24"/>
          <w:szCs w:val="24"/>
        </w:rPr>
        <w:t xml:space="preserve">Revista de </w:t>
      </w:r>
      <w:r w:rsidRPr="00650D58">
        <w:rPr>
          <w:rFonts w:ascii="Arial" w:eastAsia="Times New Roman" w:hAnsi="Arial" w:cs="Arial"/>
          <w:i/>
          <w:sz w:val="24"/>
          <w:szCs w:val="24"/>
        </w:rPr>
        <w:lastRenderedPageBreak/>
        <w:t>Investigación en Educación</w:t>
      </w:r>
      <w:r w:rsidRPr="00650D58">
        <w:rPr>
          <w:rFonts w:ascii="Arial" w:eastAsia="Times New Roman" w:hAnsi="Arial" w:cs="Arial"/>
          <w:sz w:val="24"/>
          <w:szCs w:val="24"/>
        </w:rPr>
        <w:t xml:space="preserve">, 6: 124-132. </w:t>
      </w:r>
    </w:p>
    <w:p w14:paraId="2C1D6C79" w14:textId="77777777" w:rsidR="00797A22" w:rsidRPr="00650D58" w:rsidRDefault="00797A22" w:rsidP="007F13BF">
      <w:pPr>
        <w:pStyle w:val="Normal1"/>
        <w:widowControl w:val="0"/>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Smith, R. (2006). Peer review: A flawed process at the heart of science and journals. </w:t>
      </w:r>
      <w:r w:rsidRPr="00650D58">
        <w:rPr>
          <w:rFonts w:ascii="Arial" w:eastAsia="Times New Roman" w:hAnsi="Arial" w:cs="Arial"/>
          <w:i/>
          <w:sz w:val="24"/>
          <w:szCs w:val="24"/>
          <w:lang w:val="en-US"/>
        </w:rPr>
        <w:t>J R Soc Med,</w:t>
      </w:r>
      <w:r w:rsidRPr="00650D58">
        <w:rPr>
          <w:rFonts w:ascii="Arial" w:eastAsia="Times New Roman" w:hAnsi="Arial" w:cs="Arial"/>
          <w:sz w:val="24"/>
          <w:szCs w:val="24"/>
          <w:lang w:val="en-US"/>
        </w:rPr>
        <w:t xml:space="preserve"> 99(4): 178-182. </w:t>
      </w:r>
      <w:proofErr w:type="spellStart"/>
      <w:r w:rsidRPr="00650D58">
        <w:rPr>
          <w:rFonts w:ascii="Arial" w:eastAsia="Times New Roman" w:hAnsi="Arial" w:cs="Arial"/>
          <w:sz w:val="24"/>
          <w:szCs w:val="24"/>
          <w:lang w:val="en-US"/>
        </w:rPr>
        <w:t>doi</w:t>
      </w:r>
      <w:proofErr w:type="spellEnd"/>
      <w:r w:rsidRPr="00650D58">
        <w:rPr>
          <w:rFonts w:ascii="Arial" w:eastAsia="Times New Roman" w:hAnsi="Arial" w:cs="Arial"/>
          <w:sz w:val="24"/>
          <w:szCs w:val="24"/>
          <w:lang w:val="en-US"/>
        </w:rPr>
        <w:t>: 10.1258/jrsm.99.4.178</w:t>
      </w:r>
      <w:r w:rsidRPr="00650D58">
        <w:rPr>
          <w:rFonts w:ascii="Arial" w:eastAsia="Times New Roman" w:hAnsi="Arial" w:cs="Arial"/>
          <w:color w:val="262626"/>
          <w:sz w:val="24"/>
          <w:szCs w:val="24"/>
          <w:lang w:val="en-US"/>
        </w:rPr>
        <w:t>.</w:t>
      </w:r>
    </w:p>
    <w:p w14:paraId="7FD73399" w14:textId="77777777" w:rsidR="00797A22" w:rsidRPr="00650D58" w:rsidRDefault="00797A22" w:rsidP="007F13BF">
      <w:pPr>
        <w:pStyle w:val="Normal1"/>
        <w:widowControl w:val="0"/>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Soler, V. (2007). Writing titles in science: An exploratory study. </w:t>
      </w:r>
      <w:r w:rsidRPr="00650D58">
        <w:rPr>
          <w:rFonts w:ascii="Arial" w:eastAsia="Times New Roman" w:hAnsi="Arial" w:cs="Arial"/>
          <w:i/>
          <w:sz w:val="24"/>
          <w:szCs w:val="24"/>
          <w:lang w:val="en-US"/>
        </w:rPr>
        <w:t>English for Specific Purposes,</w:t>
      </w:r>
      <w:r w:rsidRPr="00650D58">
        <w:rPr>
          <w:rFonts w:ascii="Arial" w:eastAsia="Times New Roman" w:hAnsi="Arial" w:cs="Arial"/>
          <w:sz w:val="24"/>
          <w:szCs w:val="24"/>
          <w:lang w:val="en-US"/>
        </w:rPr>
        <w:t xml:space="preserve"> 26(1): 90-102. doi.org/10.1016/j.esp.2006.08.001.</w:t>
      </w:r>
    </w:p>
    <w:p w14:paraId="7DE36605" w14:textId="77777777" w:rsidR="00797A22" w:rsidRPr="00650D58" w:rsidRDefault="00797A22" w:rsidP="007F13BF">
      <w:pPr>
        <w:tabs>
          <w:tab w:val="left" w:pos="5946"/>
        </w:tabs>
        <w:ind w:left="590" w:hanging="567"/>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Sousa, R., Portman, R., Dubois, S., </w:t>
      </w:r>
      <w:proofErr w:type="spellStart"/>
      <w:r w:rsidRPr="00650D58">
        <w:rPr>
          <w:rFonts w:ascii="Arial" w:hAnsi="Arial" w:cs="Arial"/>
          <w:shd w:val="clear" w:color="auto" w:fill="FFFFFF"/>
          <w:lang w:val="en-US" w:eastAsia="en-US"/>
        </w:rPr>
        <w:t>Recio</w:t>
      </w:r>
      <w:proofErr w:type="spellEnd"/>
      <w:r w:rsidRPr="00650D58">
        <w:rPr>
          <w:rFonts w:ascii="Arial" w:hAnsi="Arial" w:cs="Arial"/>
          <w:shd w:val="clear" w:color="auto" w:fill="FFFFFF"/>
          <w:lang w:val="en-US" w:eastAsia="en-US"/>
        </w:rPr>
        <w:t xml:space="preserve">, I., &amp; Egger, L. (2020). Protein digestion of different protein sources using the INFOGEST static digestion model. </w:t>
      </w:r>
      <w:r w:rsidRPr="00650D58">
        <w:rPr>
          <w:rFonts w:ascii="Arial" w:hAnsi="Arial" w:cs="Arial"/>
          <w:i/>
          <w:shd w:val="clear" w:color="auto" w:fill="FFFFFF"/>
          <w:lang w:eastAsia="en-US"/>
        </w:rPr>
        <w:t>Digital. CSIC</w:t>
      </w:r>
      <w:r w:rsidRPr="00650D58">
        <w:rPr>
          <w:rFonts w:ascii="Arial" w:hAnsi="Arial" w:cs="Arial"/>
          <w:shd w:val="clear" w:color="auto" w:fill="FFFFFF"/>
          <w:lang w:eastAsia="en-US"/>
        </w:rPr>
        <w:t xml:space="preserve">. Ciencia y Tecnología de Alimentos. Instituto de Investigación en Ciencias de la Alimentación (CIAL). </w:t>
      </w:r>
      <w:r w:rsidR="00A659B3">
        <w:fldChar w:fldCharType="begin"/>
      </w:r>
      <w:r w:rsidR="00A659B3">
        <w:instrText>HYPERLINK "http://hdl.handle.net/10261/220199"</w:instrText>
      </w:r>
      <w:r w:rsidR="00A659B3">
        <w:fldChar w:fldCharType="separate"/>
      </w:r>
      <w:r w:rsidRPr="00650D58">
        <w:rPr>
          <w:rFonts w:ascii="Arial" w:hAnsi="Arial" w:cs="Arial"/>
          <w:shd w:val="clear" w:color="auto" w:fill="FFFFFF"/>
          <w:lang w:val="en-US" w:eastAsia="en-US"/>
        </w:rPr>
        <w:t>http://hdl.handle.net/10261/220199</w:t>
      </w:r>
      <w:r w:rsidR="00A659B3">
        <w:rPr>
          <w:rFonts w:ascii="Arial" w:hAnsi="Arial" w:cs="Arial"/>
          <w:shd w:val="clear" w:color="auto" w:fill="FFFFFF"/>
          <w:lang w:val="en-US" w:eastAsia="en-US"/>
        </w:rPr>
        <w:fldChar w:fldCharType="end"/>
      </w:r>
    </w:p>
    <w:p w14:paraId="17CDCE52" w14:textId="77777777" w:rsidR="00797A22" w:rsidRPr="00650D58" w:rsidRDefault="00797A22" w:rsidP="007F13BF">
      <w:pPr>
        <w:ind w:left="567" w:hanging="567"/>
        <w:jc w:val="both"/>
        <w:rPr>
          <w:rFonts w:ascii="Arial" w:hAnsi="Arial" w:cs="Arial"/>
          <w:color w:val="000000" w:themeColor="text1"/>
          <w:lang w:val="en-US"/>
        </w:rPr>
      </w:pPr>
      <w:r w:rsidRPr="00650D58">
        <w:rPr>
          <w:rFonts w:ascii="Arial" w:hAnsi="Arial" w:cs="Arial"/>
          <w:color w:val="000000" w:themeColor="text1"/>
          <w:lang w:val="en-US"/>
        </w:rPr>
        <w:t xml:space="preserve">Sparkman, O. David; Penton, Zelda; </w:t>
      </w:r>
      <w:proofErr w:type="spellStart"/>
      <w:r w:rsidRPr="00650D58">
        <w:rPr>
          <w:rFonts w:ascii="Arial" w:hAnsi="Arial" w:cs="Arial"/>
          <w:color w:val="000000" w:themeColor="text1"/>
          <w:lang w:val="en-US"/>
        </w:rPr>
        <w:t>Kitson</w:t>
      </w:r>
      <w:proofErr w:type="spellEnd"/>
      <w:r w:rsidRPr="00650D58">
        <w:rPr>
          <w:rFonts w:ascii="Arial" w:hAnsi="Arial" w:cs="Arial"/>
          <w:color w:val="000000" w:themeColor="text1"/>
          <w:lang w:val="en-US"/>
        </w:rPr>
        <w:t>, Fulton G. (2011). Gas chromatography and mass Spectrometry: a practical guide 2nd. Ed. Burlington, MA: Academic Press.</w:t>
      </w:r>
    </w:p>
    <w:p w14:paraId="4D70E70C"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lang w:val="en-US"/>
        </w:rPr>
        <w:t xml:space="preserve">Subramaniam, P., &amp; </w:t>
      </w:r>
      <w:proofErr w:type="spellStart"/>
      <w:r w:rsidRPr="00650D58">
        <w:rPr>
          <w:rFonts w:ascii="Arial" w:hAnsi="Arial" w:cs="Arial"/>
          <w:color w:val="222222"/>
          <w:shd w:val="clear" w:color="auto" w:fill="FFFFFF"/>
          <w:lang w:val="en-US"/>
        </w:rPr>
        <w:t>Wareing</w:t>
      </w:r>
      <w:proofErr w:type="spellEnd"/>
      <w:r w:rsidRPr="00650D58">
        <w:rPr>
          <w:rFonts w:ascii="Arial" w:hAnsi="Arial" w:cs="Arial"/>
          <w:color w:val="222222"/>
          <w:shd w:val="clear" w:color="auto" w:fill="FFFFFF"/>
          <w:lang w:val="en-US"/>
        </w:rPr>
        <w:t>, P. (Eds.). (2016). </w:t>
      </w:r>
      <w:r w:rsidRPr="00650D58">
        <w:rPr>
          <w:rFonts w:ascii="Arial" w:hAnsi="Arial" w:cs="Arial"/>
          <w:i/>
          <w:iCs/>
          <w:color w:val="222222"/>
          <w:shd w:val="clear" w:color="auto" w:fill="FFFFFF"/>
          <w:lang w:val="en-US"/>
        </w:rPr>
        <w:t>The stability and shelf life of food</w:t>
      </w:r>
      <w:r w:rsidRPr="00650D58">
        <w:rPr>
          <w:rFonts w:ascii="Arial" w:hAnsi="Arial" w:cs="Arial"/>
          <w:color w:val="222222"/>
          <w:shd w:val="clear" w:color="auto" w:fill="FFFFFF"/>
          <w:lang w:val="en-US"/>
        </w:rPr>
        <w:t>. Woodhead Publishing.</w:t>
      </w:r>
    </w:p>
    <w:p w14:paraId="7F5C873B" w14:textId="77777777" w:rsidR="00797A22" w:rsidRPr="00650D58" w:rsidRDefault="00797A22" w:rsidP="007F13BF">
      <w:pPr>
        <w:ind w:left="591" w:hanging="567"/>
        <w:jc w:val="both"/>
        <w:rPr>
          <w:rFonts w:ascii="Arial" w:hAnsi="Arial" w:cs="Arial"/>
          <w:lang w:val="en-US"/>
        </w:rPr>
      </w:pPr>
      <w:r w:rsidRPr="00650D58">
        <w:rPr>
          <w:rFonts w:ascii="Arial" w:hAnsi="Arial" w:cs="Arial"/>
          <w:color w:val="222222"/>
          <w:shd w:val="clear" w:color="auto" w:fill="FFFFFF"/>
          <w:lang w:val="en-US"/>
        </w:rPr>
        <w:t>Sun, D. W. (Ed.). (2016). </w:t>
      </w:r>
      <w:r w:rsidRPr="00650D58">
        <w:rPr>
          <w:rFonts w:ascii="Arial" w:hAnsi="Arial" w:cs="Arial"/>
          <w:i/>
          <w:iCs/>
          <w:color w:val="222222"/>
          <w:shd w:val="clear" w:color="auto" w:fill="FFFFFF"/>
          <w:lang w:val="en-US"/>
        </w:rPr>
        <w:t>Handbook of frozen food processing and packaging</w:t>
      </w:r>
      <w:r w:rsidRPr="00650D58">
        <w:rPr>
          <w:rFonts w:ascii="Arial" w:hAnsi="Arial" w:cs="Arial"/>
          <w:color w:val="222222"/>
          <w:shd w:val="clear" w:color="auto" w:fill="FFFFFF"/>
          <w:lang w:val="en-US"/>
        </w:rPr>
        <w:t>. CRC press.</w:t>
      </w:r>
    </w:p>
    <w:p w14:paraId="1BBCD467" w14:textId="77777777" w:rsidR="00797A22" w:rsidRPr="00650D58" w:rsidRDefault="00797A22" w:rsidP="007F13BF">
      <w:pPr>
        <w:tabs>
          <w:tab w:val="left" w:pos="5946"/>
        </w:tabs>
        <w:ind w:left="591" w:hanging="569"/>
        <w:jc w:val="both"/>
        <w:rPr>
          <w:rFonts w:ascii="Arial" w:hAnsi="Arial" w:cs="Arial"/>
          <w:color w:val="0563C1"/>
          <w:u w:val="single"/>
          <w:shd w:val="clear" w:color="auto" w:fill="FFFFFF"/>
          <w:lang w:eastAsia="en-US"/>
        </w:rPr>
      </w:pPr>
      <w:r w:rsidRPr="00650D58">
        <w:rPr>
          <w:rFonts w:ascii="Arial" w:hAnsi="Arial" w:cs="Arial"/>
          <w:shd w:val="clear" w:color="auto" w:fill="FFFFFF"/>
          <w:lang w:val="en-US" w:eastAsia="en-US"/>
        </w:rPr>
        <w:t xml:space="preserve">Tian, T., Teng, F., Zhang, S., Qi, B., Wu, C., Zhou, Y., Li, L., Wang, Z., y Li, Y. (2019). A study of structural change during in vitro digestion of heated soy protein isolates. </w:t>
      </w:r>
      <w:r w:rsidRPr="00650D58">
        <w:rPr>
          <w:rFonts w:ascii="Arial" w:hAnsi="Arial" w:cs="Arial"/>
          <w:i/>
          <w:shd w:val="clear" w:color="auto" w:fill="FFFFFF"/>
          <w:lang w:eastAsia="en-US"/>
        </w:rPr>
        <w:t>Foods</w:t>
      </w:r>
      <w:r w:rsidRPr="00650D58">
        <w:rPr>
          <w:rFonts w:ascii="Arial" w:hAnsi="Arial" w:cs="Arial"/>
          <w:shd w:val="clear" w:color="auto" w:fill="FFFFFF"/>
          <w:lang w:eastAsia="en-US"/>
        </w:rPr>
        <w:t xml:space="preserve">, 8, 594. </w:t>
      </w:r>
      <w:r w:rsidR="00A659B3">
        <w:fldChar w:fldCharType="begin"/>
      </w:r>
      <w:r w:rsidR="00A659B3">
        <w:instrText>HYPERLINK "https://doi.org/10.3390/foods8120594"</w:instrText>
      </w:r>
      <w:r w:rsidR="00A659B3">
        <w:fldChar w:fldCharType="separate"/>
      </w:r>
      <w:r w:rsidRPr="00650D58">
        <w:rPr>
          <w:rFonts w:ascii="Arial" w:hAnsi="Arial" w:cs="Arial"/>
          <w:color w:val="0563C1"/>
          <w:u w:val="single"/>
          <w:shd w:val="clear" w:color="auto" w:fill="FFFFFF"/>
          <w:lang w:eastAsia="en-US"/>
        </w:rPr>
        <w:t>https://doi.org/10.3390/foods8120594</w:t>
      </w:r>
      <w:r w:rsidR="00A659B3">
        <w:rPr>
          <w:rFonts w:ascii="Arial" w:hAnsi="Arial" w:cs="Arial"/>
          <w:color w:val="0563C1"/>
          <w:u w:val="single"/>
          <w:shd w:val="clear" w:color="auto" w:fill="FFFFFF"/>
          <w:lang w:eastAsia="en-US"/>
        </w:rPr>
        <w:fldChar w:fldCharType="end"/>
      </w:r>
    </w:p>
    <w:p w14:paraId="362D3189" w14:textId="77777777" w:rsidR="00797A22" w:rsidRPr="00650D58" w:rsidRDefault="00797A22" w:rsidP="007F13BF">
      <w:pPr>
        <w:ind w:left="591" w:hanging="567"/>
        <w:jc w:val="both"/>
        <w:rPr>
          <w:rFonts w:ascii="Arial" w:hAnsi="Arial" w:cs="Arial"/>
        </w:rPr>
      </w:pPr>
      <w:r w:rsidRPr="00650D58">
        <w:rPr>
          <w:rFonts w:ascii="Arial" w:hAnsi="Arial" w:cs="Arial"/>
        </w:rPr>
        <w:t>Trejo, K. (2021). Fundamentos de metodología para la realización de trabajos de investigación. Editorial Parmenia, Universidad La Salle México.</w:t>
      </w:r>
    </w:p>
    <w:p w14:paraId="7ED21E7F" w14:textId="77777777" w:rsidR="00797A22" w:rsidRPr="00650D58" w:rsidRDefault="00797A22" w:rsidP="007F13BF">
      <w:pPr>
        <w:ind w:left="591" w:hanging="567"/>
        <w:jc w:val="both"/>
        <w:rPr>
          <w:rFonts w:ascii="Arial" w:hAnsi="Arial" w:cs="Arial"/>
          <w:lang w:val="en-US"/>
        </w:rPr>
      </w:pPr>
      <w:r w:rsidRPr="00650D58">
        <w:rPr>
          <w:rFonts w:ascii="Arial" w:hAnsi="Arial" w:cs="Arial"/>
        </w:rPr>
        <w:t xml:space="preserve">Turbek, S. P., Chock, T. M., Donahue, K., Havrilla, C. A., Oliverio, A. M., Polutchko, S. K., Shoemaker, L. G. &amp; Vimercati, L. (2016). </w:t>
      </w:r>
      <w:r w:rsidRPr="00650D58">
        <w:rPr>
          <w:rFonts w:ascii="Arial" w:hAnsi="Arial" w:cs="Arial"/>
          <w:lang w:val="en-US"/>
        </w:rPr>
        <w:t xml:space="preserve">Scientific writing made easy: A Step-by-step guide to undergraduate writing in the biological sciences. </w:t>
      </w:r>
      <w:r w:rsidRPr="00650D58">
        <w:rPr>
          <w:rFonts w:ascii="Arial" w:hAnsi="Arial" w:cs="Arial"/>
          <w:i/>
          <w:lang w:val="en-US"/>
        </w:rPr>
        <w:t xml:space="preserve">Bull </w:t>
      </w:r>
      <w:proofErr w:type="spellStart"/>
      <w:r w:rsidRPr="00650D58">
        <w:rPr>
          <w:rFonts w:ascii="Arial" w:hAnsi="Arial" w:cs="Arial"/>
          <w:i/>
          <w:lang w:val="en-US"/>
        </w:rPr>
        <w:t>Ecol</w:t>
      </w:r>
      <w:proofErr w:type="spellEnd"/>
      <w:r w:rsidRPr="00650D58">
        <w:rPr>
          <w:rFonts w:ascii="Arial" w:hAnsi="Arial" w:cs="Arial"/>
          <w:i/>
          <w:lang w:val="en-US"/>
        </w:rPr>
        <w:t xml:space="preserve"> Soc Am,</w:t>
      </w:r>
      <w:r w:rsidRPr="00650D58">
        <w:rPr>
          <w:rFonts w:ascii="Arial" w:hAnsi="Arial" w:cs="Arial"/>
          <w:lang w:val="en-US"/>
        </w:rPr>
        <w:t xml:space="preserve"> 97: 417-426. doi:10.1002/bes2.1258</w:t>
      </w:r>
      <w:r w:rsidRPr="00650D58">
        <w:rPr>
          <w:rFonts w:ascii="Arial" w:hAnsi="Arial" w:cs="Arial"/>
          <w:color w:val="262626"/>
          <w:lang w:val="en-US"/>
        </w:rPr>
        <w:t>.</w:t>
      </w:r>
      <w:r w:rsidRPr="00650D58">
        <w:rPr>
          <w:rFonts w:ascii="Arial" w:hAnsi="Arial" w:cs="Arial"/>
          <w:lang w:val="en-US"/>
        </w:rPr>
        <w:t xml:space="preserve">2.  </w:t>
      </w:r>
    </w:p>
    <w:p w14:paraId="5DE8E426" w14:textId="77777777" w:rsidR="00797A22" w:rsidRPr="00650D58" w:rsidRDefault="00797A22" w:rsidP="007F13BF">
      <w:pPr>
        <w:ind w:left="591" w:hanging="591"/>
        <w:jc w:val="both"/>
        <w:rPr>
          <w:rFonts w:ascii="Arial" w:hAnsi="Arial" w:cs="Arial"/>
        </w:rPr>
      </w:pPr>
      <w:r w:rsidRPr="00650D58">
        <w:rPr>
          <w:rFonts w:ascii="Arial" w:hAnsi="Arial" w:cs="Arial"/>
          <w:color w:val="222222"/>
          <w:shd w:val="clear" w:color="auto" w:fill="FFFFFF"/>
          <w:lang w:val="en-US"/>
        </w:rPr>
        <w:t>Yahia, E. M., &amp; Carrillo-Lopez, A. (Eds.) (2018). </w:t>
      </w:r>
      <w:r w:rsidRPr="00650D58">
        <w:rPr>
          <w:rFonts w:ascii="Arial" w:hAnsi="Arial" w:cs="Arial"/>
          <w:i/>
          <w:iCs/>
          <w:color w:val="222222"/>
          <w:shd w:val="clear" w:color="auto" w:fill="FFFFFF"/>
          <w:lang w:val="en-US"/>
        </w:rPr>
        <w:t>Postharvest physiology and biochemistry of fruits and vegetables</w:t>
      </w:r>
      <w:r w:rsidRPr="00650D58">
        <w:rPr>
          <w:rFonts w:ascii="Arial" w:hAnsi="Arial" w:cs="Arial"/>
          <w:color w:val="222222"/>
          <w:shd w:val="clear" w:color="auto" w:fill="FFFFFF"/>
          <w:lang w:val="en-US"/>
        </w:rPr>
        <w:t xml:space="preserve">. </w:t>
      </w:r>
      <w:r w:rsidRPr="00650D58">
        <w:rPr>
          <w:rFonts w:ascii="Arial" w:hAnsi="Arial" w:cs="Arial"/>
          <w:color w:val="222222"/>
          <w:shd w:val="clear" w:color="auto" w:fill="FFFFFF"/>
        </w:rPr>
        <w:t>Woodhead Publishing.</w:t>
      </w:r>
    </w:p>
    <w:p w14:paraId="3CA09D4C" w14:textId="7506643E" w:rsidR="00DC3294" w:rsidRPr="00650D58" w:rsidRDefault="00797A22" w:rsidP="007F13BF">
      <w:pPr>
        <w:ind w:left="591" w:hanging="567"/>
        <w:jc w:val="both"/>
        <w:rPr>
          <w:rFonts w:ascii="Arial" w:hAnsi="Arial" w:cs="Arial"/>
        </w:rPr>
      </w:pPr>
      <w:r w:rsidRPr="00650D58">
        <w:rPr>
          <w:rFonts w:ascii="Arial" w:hAnsi="Arial" w:cs="Arial"/>
        </w:rPr>
        <w:t>Yangali, J. Arispe, C. &amp; Guerrero, M. (2020). La investigación científica: una aproximación para los estudios de posgrado. Universidad Internacional del Ecuador.</w:t>
      </w:r>
    </w:p>
    <w:p w14:paraId="5AB415D5" w14:textId="77777777" w:rsidR="00DC3294" w:rsidRPr="00650D58" w:rsidRDefault="00DC3294" w:rsidP="00650D58">
      <w:pPr>
        <w:ind w:left="591" w:hanging="567"/>
        <w:jc w:val="both"/>
        <w:rPr>
          <w:rFonts w:ascii="Arial" w:hAnsi="Arial" w:cs="Arial"/>
        </w:rPr>
      </w:pPr>
    </w:p>
    <w:p w14:paraId="0F13EFC2" w14:textId="1D309581" w:rsidR="0079358D" w:rsidRPr="00650D58" w:rsidRDefault="0079358D" w:rsidP="0079358D">
      <w:pPr>
        <w:pStyle w:val="Ttulo1"/>
        <w:numPr>
          <w:ilvl w:val="0"/>
          <w:numId w:val="0"/>
        </w:numPr>
        <w:ind w:left="142"/>
        <w:jc w:val="both"/>
        <w:rPr>
          <w:rStyle w:val="Ttulo1Car"/>
          <w:rFonts w:ascii="Arial" w:hAnsi="Arial" w:cs="Arial"/>
          <w:b/>
          <w:szCs w:val="24"/>
        </w:rPr>
      </w:pPr>
      <w:bookmarkStart w:id="99" w:name="_Toc130987254"/>
      <w:bookmarkStart w:id="100" w:name="_Toc130987509"/>
      <w:r>
        <w:rPr>
          <w:rStyle w:val="Ttulo1Car"/>
          <w:rFonts w:ascii="Arial" w:hAnsi="Arial" w:cs="Arial"/>
          <w:b/>
          <w:szCs w:val="24"/>
        </w:rPr>
        <w:t>14. ANEXOS</w:t>
      </w:r>
      <w:bookmarkEnd w:id="99"/>
      <w:bookmarkEnd w:id="100"/>
    </w:p>
    <w:p w14:paraId="097342D9" w14:textId="77777777" w:rsidR="006206C5" w:rsidRDefault="006206C5" w:rsidP="00650D58">
      <w:pPr>
        <w:rPr>
          <w:rFonts w:ascii="Arial" w:hAnsi="Arial" w:cs="Arial"/>
        </w:rPr>
      </w:pPr>
    </w:p>
    <w:p w14:paraId="663A4800" w14:textId="7ED34349" w:rsidR="00252754" w:rsidRPr="0079358D" w:rsidRDefault="0079358D" w:rsidP="0079358D">
      <w:pPr>
        <w:pStyle w:val="Ttulo1"/>
        <w:numPr>
          <w:ilvl w:val="0"/>
          <w:numId w:val="0"/>
        </w:numPr>
        <w:jc w:val="center"/>
        <w:rPr>
          <w:rFonts w:ascii="Arial" w:hAnsi="Arial" w:cs="Arial"/>
          <w:szCs w:val="24"/>
        </w:rPr>
      </w:pPr>
      <w:bookmarkStart w:id="101" w:name="_Toc130987510"/>
      <w:r>
        <w:rPr>
          <w:rStyle w:val="Ttulo1Car"/>
          <w:rFonts w:ascii="Arial" w:hAnsi="Arial" w:cs="Arial"/>
          <w:b/>
          <w:szCs w:val="24"/>
        </w:rPr>
        <w:t>ANEXO A</w:t>
      </w:r>
      <w:r w:rsidR="00A25E08" w:rsidRPr="00650D58">
        <w:rPr>
          <w:rFonts w:ascii="Arial" w:hAnsi="Arial" w:cs="Arial"/>
          <w:b w:val="0"/>
        </w:rPr>
        <w:t xml:space="preserve"> </w:t>
      </w:r>
      <w:r w:rsidR="00A25E08" w:rsidRPr="0079358D">
        <w:rPr>
          <w:rFonts w:ascii="Arial" w:hAnsi="Arial" w:cs="Arial"/>
        </w:rPr>
        <w:t>Perfil académico de los miembros del Núcleo Académico</w:t>
      </w:r>
      <w:bookmarkEnd w:id="101"/>
    </w:p>
    <w:p w14:paraId="48071246" w14:textId="77777777" w:rsidR="00786529" w:rsidRPr="00650D58" w:rsidRDefault="00786529" w:rsidP="00650D58">
      <w:pPr>
        <w:jc w:val="center"/>
        <w:rPr>
          <w:rFonts w:ascii="Arial" w:hAnsi="Arial" w:cs="Arial"/>
          <w:b/>
        </w:rPr>
      </w:pPr>
    </w:p>
    <w:p w14:paraId="6AD0D18D" w14:textId="79806A21" w:rsidR="000B7F63" w:rsidRPr="00650D58" w:rsidRDefault="00A13549" w:rsidP="00650D58">
      <w:pPr>
        <w:jc w:val="center"/>
        <w:rPr>
          <w:rFonts w:ascii="Arial" w:hAnsi="Arial" w:cs="Arial"/>
          <w:b/>
        </w:rPr>
      </w:pPr>
      <w:r w:rsidRPr="00650D58">
        <w:rPr>
          <w:rFonts w:ascii="Arial" w:hAnsi="Arial" w:cs="Arial"/>
          <w:b/>
        </w:rPr>
        <w:t xml:space="preserve">Dr. </w:t>
      </w:r>
      <w:r w:rsidR="00CF78B2" w:rsidRPr="00650D58">
        <w:rPr>
          <w:rFonts w:ascii="Arial" w:hAnsi="Arial" w:cs="Arial"/>
          <w:b/>
        </w:rPr>
        <w:t>César Ignacio Beristain Guevara</w:t>
      </w:r>
    </w:p>
    <w:p w14:paraId="7D4CF0AD" w14:textId="77777777" w:rsidR="00B42449" w:rsidRPr="00650D58" w:rsidRDefault="00B42449" w:rsidP="00650D58">
      <w:pPr>
        <w:jc w:val="center"/>
        <w:rPr>
          <w:rFonts w:ascii="Arial" w:hAnsi="Arial" w:cs="Arial"/>
          <w:b/>
        </w:rPr>
      </w:pPr>
    </w:p>
    <w:p w14:paraId="6DF1E8A1" w14:textId="5D801A66" w:rsidR="000B7F63" w:rsidRDefault="000B7F63" w:rsidP="00650D58">
      <w:pPr>
        <w:jc w:val="both"/>
        <w:rPr>
          <w:rFonts w:ascii="Arial" w:hAnsi="Arial" w:cs="Arial"/>
          <w:bCs/>
        </w:rPr>
      </w:pPr>
      <w:r w:rsidRPr="00650D58">
        <w:rPr>
          <w:rFonts w:ascii="Arial" w:hAnsi="Arial" w:cs="Arial"/>
          <w:bCs/>
        </w:rPr>
        <w:t>Doctorado en Ciencias, Universidad Autonóma Metropolitana; Maestría en Proceso</w:t>
      </w:r>
      <w:r w:rsidR="00786529" w:rsidRPr="00650D58">
        <w:rPr>
          <w:rFonts w:ascii="Arial" w:hAnsi="Arial" w:cs="Arial"/>
          <w:bCs/>
        </w:rPr>
        <w:t>s</w:t>
      </w:r>
      <w:r w:rsidRPr="00650D58">
        <w:rPr>
          <w:rFonts w:ascii="Arial" w:hAnsi="Arial" w:cs="Arial"/>
          <w:bCs/>
        </w:rPr>
        <w:t xml:space="preserve"> de Alimentos, Universidad de Reading, Inglaterra;</w:t>
      </w:r>
      <w:r w:rsidR="00786529" w:rsidRPr="00650D58">
        <w:rPr>
          <w:rFonts w:ascii="Arial" w:hAnsi="Arial" w:cs="Arial"/>
          <w:bCs/>
        </w:rPr>
        <w:t xml:space="preserve"> </w:t>
      </w:r>
      <w:r w:rsidRPr="00650D58">
        <w:rPr>
          <w:rFonts w:ascii="Arial" w:hAnsi="Arial" w:cs="Arial"/>
          <w:bCs/>
        </w:rPr>
        <w:t>Ingeniería Química, Universidad Veracruzana.</w:t>
      </w:r>
      <w:r w:rsidRPr="00650D58">
        <w:rPr>
          <w:rFonts w:ascii="Arial" w:hAnsi="Arial" w:cs="Arial"/>
        </w:rPr>
        <w:t xml:space="preserve"> Línea de Investigación: </w:t>
      </w:r>
      <w:r w:rsidRPr="00650D58">
        <w:rPr>
          <w:rFonts w:ascii="Arial" w:hAnsi="Arial" w:cs="Arial"/>
          <w:bCs/>
        </w:rPr>
        <w:t>Procesamiento, Estabilidad y Biodisponibilidad de Productos Alimenticios.</w:t>
      </w:r>
      <w:r w:rsidRPr="00650D58">
        <w:rPr>
          <w:rFonts w:ascii="Arial" w:hAnsi="Arial" w:cs="Arial"/>
        </w:rPr>
        <w:t xml:space="preserve"> Cuerpo académico: </w:t>
      </w:r>
      <w:r w:rsidRPr="00650D58">
        <w:rPr>
          <w:rFonts w:ascii="Arial" w:hAnsi="Arial" w:cs="Arial"/>
          <w:bCs/>
        </w:rPr>
        <w:t>Ingeniería y fisicoquímica en alimentos UV-CA-272</w:t>
      </w:r>
      <w:r w:rsidRPr="00650D58">
        <w:rPr>
          <w:rFonts w:ascii="Arial" w:hAnsi="Arial" w:cs="Arial"/>
        </w:rPr>
        <w:t xml:space="preserve">. </w:t>
      </w:r>
      <w:r w:rsidRPr="00650D58">
        <w:rPr>
          <w:rFonts w:ascii="Arial" w:hAnsi="Arial" w:cs="Arial"/>
          <w:bCs/>
        </w:rPr>
        <w:t xml:space="preserve">Miembro del Sistema Nacional de Investigadores Nivel </w:t>
      </w:r>
      <w:r w:rsidR="00EC5D6D">
        <w:rPr>
          <w:rFonts w:ascii="Arial" w:hAnsi="Arial" w:cs="Arial"/>
          <w:bCs/>
        </w:rPr>
        <w:t>Emérito</w:t>
      </w:r>
      <w:r w:rsidRPr="00650D58">
        <w:rPr>
          <w:rFonts w:ascii="Arial" w:hAnsi="Arial" w:cs="Arial"/>
          <w:bCs/>
        </w:rPr>
        <w:t xml:space="preserve">. Ha publicado artículos indizados. Es árbitro de revistas indizadas. Tiene un factor H de la </w:t>
      </w:r>
      <w:r w:rsidR="002779E5" w:rsidRPr="00650D58">
        <w:rPr>
          <w:rFonts w:ascii="Arial" w:hAnsi="Arial" w:cs="Arial"/>
          <w:bCs/>
        </w:rPr>
        <w:t>“</w:t>
      </w:r>
      <w:r w:rsidRPr="00650D58">
        <w:rPr>
          <w:rFonts w:ascii="Arial" w:hAnsi="Arial" w:cs="Arial"/>
          <w:bCs/>
        </w:rPr>
        <w:t>web of Science</w:t>
      </w:r>
      <w:r w:rsidR="002779E5" w:rsidRPr="00650D58">
        <w:rPr>
          <w:rFonts w:ascii="Arial" w:hAnsi="Arial" w:cs="Arial"/>
          <w:bCs/>
        </w:rPr>
        <w:t>”</w:t>
      </w:r>
      <w:r w:rsidR="00EC5D6D">
        <w:rPr>
          <w:rFonts w:ascii="Arial" w:hAnsi="Arial" w:cs="Arial"/>
          <w:bCs/>
        </w:rPr>
        <w:t xml:space="preserve"> de 3</w:t>
      </w:r>
      <w:r w:rsidRPr="00650D58">
        <w:rPr>
          <w:rFonts w:ascii="Arial" w:hAnsi="Arial" w:cs="Arial"/>
          <w:bCs/>
        </w:rPr>
        <w:t>4. Ha dirigido tesis de Licenciatura, Maestría y doctorado. Obtuvo el Premio Nacional al Mérito Académico y el Premio Estatal en Ciencias Naturales del estado de Veracruz. Ha sido director del Instituto de Ciencias Básicas, director del Área Académica Técnica y Director General de Investigaciones de la Universidad Veracruzana.</w:t>
      </w:r>
    </w:p>
    <w:p w14:paraId="74C8CD51" w14:textId="77777777" w:rsidR="007F13BF" w:rsidRPr="00650D58" w:rsidRDefault="007F13BF" w:rsidP="00650D58">
      <w:pPr>
        <w:jc w:val="both"/>
        <w:rPr>
          <w:rFonts w:ascii="Arial" w:hAnsi="Arial" w:cs="Arial"/>
          <w:bCs/>
        </w:rPr>
      </w:pPr>
    </w:p>
    <w:p w14:paraId="3D6D9971" w14:textId="30A44A43" w:rsidR="00A50344" w:rsidRPr="00650D58" w:rsidRDefault="00A50344" w:rsidP="00650D58">
      <w:pPr>
        <w:rPr>
          <w:rFonts w:ascii="Arial" w:hAnsi="Arial" w:cs="Arial"/>
          <w:b/>
          <w:bCs/>
        </w:rPr>
      </w:pPr>
    </w:p>
    <w:p w14:paraId="51FE408E" w14:textId="27351F05" w:rsidR="00A50344" w:rsidRPr="00650D58" w:rsidRDefault="00A13549" w:rsidP="00650D58">
      <w:pPr>
        <w:jc w:val="center"/>
        <w:rPr>
          <w:rFonts w:ascii="Arial" w:hAnsi="Arial" w:cs="Arial"/>
          <w:b/>
          <w:bCs/>
        </w:rPr>
      </w:pPr>
      <w:r w:rsidRPr="00650D58">
        <w:rPr>
          <w:rFonts w:ascii="Arial" w:hAnsi="Arial" w:cs="Arial"/>
          <w:b/>
          <w:bCs/>
        </w:rPr>
        <w:t xml:space="preserve">Dra. </w:t>
      </w:r>
      <w:r w:rsidR="00A50344" w:rsidRPr="00650D58">
        <w:rPr>
          <w:rFonts w:ascii="Arial" w:hAnsi="Arial" w:cs="Arial"/>
          <w:b/>
          <w:bCs/>
        </w:rPr>
        <w:t>Maribel Jiménez Fernández</w:t>
      </w:r>
    </w:p>
    <w:p w14:paraId="7ECE03E5" w14:textId="77777777" w:rsidR="00B42449" w:rsidRPr="00650D58" w:rsidRDefault="00B42449" w:rsidP="00650D58">
      <w:pPr>
        <w:jc w:val="center"/>
        <w:rPr>
          <w:rFonts w:ascii="Arial" w:hAnsi="Arial" w:cs="Arial"/>
          <w:b/>
          <w:bCs/>
        </w:rPr>
      </w:pPr>
    </w:p>
    <w:p w14:paraId="29C1A763" w14:textId="6A1EE2F2" w:rsidR="00A50344" w:rsidRPr="00650D58" w:rsidRDefault="00A50344" w:rsidP="00650D58">
      <w:pPr>
        <w:jc w:val="both"/>
        <w:rPr>
          <w:rFonts w:ascii="Arial" w:hAnsi="Arial" w:cs="Arial"/>
          <w:bCs/>
        </w:rPr>
      </w:pPr>
      <w:r w:rsidRPr="00650D58">
        <w:rPr>
          <w:rFonts w:ascii="Arial" w:hAnsi="Arial" w:cs="Arial"/>
          <w:bCs/>
        </w:rPr>
        <w:t>Doctorado en Ciencias en Alimentos, Instituto Tecnológico de Veracruz, Maestría en Ciencias en Alimentos, Universidad de las Américas Puebla, Químico Farmacéutico Biólogo, Universidad Veracruzana. Línea de Investigación:Microbiología y Estabilidad de Alimenticios. Cuerpo académico: Ingeniería y Fisicoquímica de alimentos. Miembro del Sistema Nacional de Investigadores Nivel 2 y profesor con perfil deseable (PRODEP). Ha publicado  artículos indizados y capítulos en libros. Ha dirigido tesis de licenciatura y maestría.</w:t>
      </w:r>
    </w:p>
    <w:p w14:paraId="7C9C69DE" w14:textId="77777777" w:rsidR="00C620BF" w:rsidRPr="00650D58" w:rsidRDefault="00C620BF" w:rsidP="00650D58">
      <w:pPr>
        <w:jc w:val="both"/>
        <w:rPr>
          <w:rFonts w:ascii="Arial" w:hAnsi="Arial" w:cs="Arial"/>
          <w:bCs/>
        </w:rPr>
      </w:pPr>
    </w:p>
    <w:p w14:paraId="5C5ED665" w14:textId="34AC70D1" w:rsidR="00CF78B2" w:rsidRPr="00650D58" w:rsidRDefault="00A13549" w:rsidP="00650D58">
      <w:pPr>
        <w:jc w:val="center"/>
        <w:rPr>
          <w:rFonts w:ascii="Arial" w:hAnsi="Arial" w:cs="Arial"/>
          <w:b/>
        </w:rPr>
      </w:pPr>
      <w:r w:rsidRPr="00650D58">
        <w:rPr>
          <w:rFonts w:ascii="Arial" w:hAnsi="Arial" w:cs="Arial"/>
          <w:b/>
        </w:rPr>
        <w:t xml:space="preserve">Dra. </w:t>
      </w:r>
      <w:r w:rsidR="00CF78B2" w:rsidRPr="00650D58">
        <w:rPr>
          <w:rFonts w:ascii="Arial" w:hAnsi="Arial" w:cs="Arial"/>
          <w:b/>
        </w:rPr>
        <w:t>Luz Alicia Pascual Pineda</w:t>
      </w:r>
    </w:p>
    <w:p w14:paraId="678E8DBF" w14:textId="77777777" w:rsidR="00B42449" w:rsidRPr="00650D58" w:rsidRDefault="00B42449" w:rsidP="00650D58">
      <w:pPr>
        <w:jc w:val="center"/>
        <w:rPr>
          <w:rFonts w:ascii="Arial" w:hAnsi="Arial" w:cs="Arial"/>
          <w:b/>
        </w:rPr>
      </w:pPr>
    </w:p>
    <w:p w14:paraId="28D76CF4" w14:textId="135FB228" w:rsidR="000B7F63" w:rsidRPr="00650D58" w:rsidRDefault="00CF78B2" w:rsidP="00650D58">
      <w:pPr>
        <w:jc w:val="both"/>
        <w:rPr>
          <w:rFonts w:ascii="Arial" w:hAnsi="Arial" w:cs="Arial"/>
        </w:rPr>
      </w:pPr>
      <w:r w:rsidRPr="00650D58">
        <w:rPr>
          <w:rFonts w:ascii="Arial" w:hAnsi="Arial" w:cs="Arial"/>
        </w:rPr>
        <w:t>Doctorado en Ciencias con Especialidad en Alimentos, Escuela Nacional de Ciencias Biológicas, Instituto Politécnico Nacional; Maestría en Ciencias Alimentarias, Universidad Veracruzana; Licenciatura en Ingeniería Química, Universidad Veracruzana.  Línea de Investigación: 1) Procesamiento y Estabilidad de Productos Alimentarios, 2) Microemulsiones y microencapsulación de sistemas bioactivos y 3) Termodinámica de productos alimentarios. Cuerpo académico</w:t>
      </w:r>
      <w:r w:rsidRPr="00650D58">
        <w:rPr>
          <w:rFonts w:ascii="Arial" w:hAnsi="Arial" w:cs="Arial"/>
          <w:b/>
          <w:bCs/>
        </w:rPr>
        <w:t>: </w:t>
      </w:r>
      <w:r w:rsidRPr="00650D58">
        <w:rPr>
          <w:rFonts w:ascii="Arial" w:hAnsi="Arial" w:cs="Arial"/>
        </w:rPr>
        <w:t>Ingeniería y fisicoquímica en alimentos UV-CA-272. Ingeniero Químico y Maestría en Ciencias Alimentarias por la Universidad Veracruzana; con Doctorado en Ciencias con Especialidad en Alimentos por la Escuela Nacional de Ciencias Biológicas del Instituto Politécnico Nacional. Miembro del Sistema Nacional de Investigadores Nivel I y profesora con perfil deseable (PRODEP). Ha publicado  artículos indizados, artículo de difusión y capítulos de libro. Ha dirigido tesis de licenciatura y maestría. Se incorporó a la Universidad Veracruzana a través del programa de retención y repatriación de CONACyT en el 2012. En el 2014 recibió financiamiento de PROMEP y en 2015 fue ganadora de un proyecto en la convocatoria de Investigación Científica Básica: Diseño, caracterización y biodisponibilidad de una emulsión nanoestructurada de oleorresina de paprika (</w:t>
      </w:r>
      <w:r w:rsidRPr="00650D58">
        <w:rPr>
          <w:rFonts w:ascii="Arial" w:hAnsi="Arial" w:cs="Arial"/>
          <w:i/>
          <w:iCs/>
        </w:rPr>
        <w:t>Capsicum annum</w:t>
      </w:r>
      <w:r w:rsidRPr="00650D58">
        <w:rPr>
          <w:rFonts w:ascii="Arial" w:hAnsi="Arial" w:cs="Arial"/>
        </w:rPr>
        <w:t>).</w:t>
      </w:r>
    </w:p>
    <w:p w14:paraId="1EE710A9" w14:textId="77777777" w:rsidR="002779E5" w:rsidRPr="00650D58" w:rsidRDefault="002779E5" w:rsidP="00650D58">
      <w:pPr>
        <w:rPr>
          <w:rFonts w:ascii="Arial" w:hAnsi="Arial" w:cs="Arial"/>
        </w:rPr>
      </w:pPr>
    </w:p>
    <w:p w14:paraId="082F0ED8" w14:textId="0C879A45" w:rsidR="007B349E" w:rsidRPr="00650D58" w:rsidRDefault="007B349E" w:rsidP="00650D58">
      <w:pPr>
        <w:jc w:val="center"/>
        <w:rPr>
          <w:rFonts w:ascii="Arial" w:hAnsi="Arial" w:cs="Arial"/>
          <w:b/>
        </w:rPr>
      </w:pPr>
      <w:r w:rsidRPr="00650D58">
        <w:rPr>
          <w:rFonts w:ascii="Arial" w:hAnsi="Arial" w:cs="Arial"/>
          <w:b/>
        </w:rPr>
        <w:t>Dra. Elia Nora Aquino Bolaños</w:t>
      </w:r>
    </w:p>
    <w:p w14:paraId="6604947C" w14:textId="77777777" w:rsidR="00B42449" w:rsidRPr="00650D58" w:rsidRDefault="00B42449" w:rsidP="00650D58">
      <w:pPr>
        <w:jc w:val="center"/>
        <w:rPr>
          <w:rFonts w:ascii="Arial" w:hAnsi="Arial" w:cs="Arial"/>
          <w:b/>
        </w:rPr>
      </w:pPr>
    </w:p>
    <w:p w14:paraId="5F3C9140" w14:textId="25C24DF6" w:rsidR="00A13549" w:rsidRDefault="007B349E" w:rsidP="00650D58">
      <w:pPr>
        <w:jc w:val="both"/>
        <w:rPr>
          <w:rFonts w:ascii="Arial" w:hAnsi="Arial" w:cs="Arial"/>
        </w:rPr>
      </w:pPr>
      <w:r w:rsidRPr="00650D58">
        <w:rPr>
          <w:rFonts w:ascii="Arial" w:hAnsi="Arial" w:cs="Arial"/>
        </w:rPr>
        <w:t>Doctorado en Ciencia de los Alimentos, Universidad Autónoma de Querétaro; Maestría en Ciencia y Tecnología de los Alimentos, Universidad Autónoma de Querétaro; Ingeniería Química, Instituto Tecnológico de Oaxaca. Línea de Investigación: Calidad funcional, nutrimental y sensorial de alimentos; Poscosecha de frutas y hortalizas. Cuerpo académico:</w:t>
      </w:r>
      <w:r w:rsidRPr="00650D58">
        <w:rPr>
          <w:rFonts w:ascii="Arial" w:hAnsi="Arial" w:cs="Arial"/>
          <w:b/>
          <w:bCs/>
        </w:rPr>
        <w:t> </w:t>
      </w:r>
      <w:r w:rsidRPr="00650D58">
        <w:rPr>
          <w:rFonts w:ascii="Arial" w:hAnsi="Arial" w:cs="Arial"/>
        </w:rPr>
        <w:t xml:space="preserve">Calidad Alimentaria, Miembro del Sistema Nacional de Investigadores Nivel I y profesor con perfil deseable (PRODEP). Ha publicado  artículos indizados y capítulos de libro. Ha dirigido tesis de licenciatura y maestría. Obtuvo el Primer lugar del XXVI Premio Nacional en Ciencia y Tecnología de los Alimentos. </w:t>
      </w:r>
    </w:p>
    <w:p w14:paraId="2E9338BE" w14:textId="77777777" w:rsidR="007B349E" w:rsidRPr="00650D58" w:rsidRDefault="007B349E" w:rsidP="00650D58">
      <w:pPr>
        <w:jc w:val="center"/>
        <w:rPr>
          <w:rFonts w:ascii="Arial" w:hAnsi="Arial" w:cs="Arial"/>
          <w:b/>
        </w:rPr>
      </w:pPr>
    </w:p>
    <w:p w14:paraId="46E58604" w14:textId="370D06A4" w:rsidR="007B349E" w:rsidRPr="00650D58" w:rsidRDefault="00A13549" w:rsidP="00650D58">
      <w:pPr>
        <w:jc w:val="center"/>
        <w:rPr>
          <w:rFonts w:ascii="Arial" w:hAnsi="Arial" w:cs="Arial"/>
          <w:b/>
        </w:rPr>
      </w:pPr>
      <w:r w:rsidRPr="00650D58">
        <w:rPr>
          <w:rFonts w:ascii="Arial" w:hAnsi="Arial" w:cs="Arial"/>
          <w:b/>
        </w:rPr>
        <w:t xml:space="preserve">Dra. </w:t>
      </w:r>
      <w:r w:rsidR="007B349E" w:rsidRPr="00650D58">
        <w:rPr>
          <w:rFonts w:ascii="Arial" w:hAnsi="Arial" w:cs="Arial"/>
          <w:b/>
        </w:rPr>
        <w:t>Jimena Esther Alba Jiménez</w:t>
      </w:r>
    </w:p>
    <w:p w14:paraId="08484EF1" w14:textId="77777777" w:rsidR="00B42449" w:rsidRPr="00650D58" w:rsidRDefault="00B42449" w:rsidP="00650D58">
      <w:pPr>
        <w:jc w:val="center"/>
        <w:rPr>
          <w:rFonts w:ascii="Arial" w:hAnsi="Arial" w:cs="Arial"/>
        </w:rPr>
      </w:pPr>
    </w:p>
    <w:p w14:paraId="367F79AB" w14:textId="72B8850D" w:rsidR="007B349E" w:rsidRPr="00650D58" w:rsidRDefault="007B349E" w:rsidP="00650D58">
      <w:pPr>
        <w:jc w:val="both"/>
        <w:rPr>
          <w:rFonts w:ascii="Arial" w:hAnsi="Arial" w:cs="Arial"/>
        </w:rPr>
      </w:pPr>
      <w:r w:rsidRPr="00650D58">
        <w:rPr>
          <w:rFonts w:ascii="Arial" w:hAnsi="Arial" w:cs="Arial"/>
        </w:rPr>
        <w:t xml:space="preserve">Ingeniero Químico, con Doctorado en Ciencias de los Alimentos por la Universidad Autónoma de Querétaro. Miembro del Sistema Nacional de </w:t>
      </w:r>
      <w:r w:rsidRPr="00650D58">
        <w:rPr>
          <w:rFonts w:ascii="Arial" w:hAnsi="Arial" w:cs="Arial"/>
        </w:rPr>
        <w:lastRenderedPageBreak/>
        <w:t>Investigadores Nivel Candidata. Ha publicado artículos indizados y capítulos de libro. Ha asesorado tesis de maestría y dirigido tesis de licenciatura. Es responsable del Proyecto de Investigación de Cátedra-CONACyT titulado “Identificación, cuantificación y estabilización de sustancias bioactivas contra enfermedades”.</w:t>
      </w:r>
    </w:p>
    <w:p w14:paraId="7AF887F7" w14:textId="77777777" w:rsidR="000B7F63" w:rsidRPr="00650D58" w:rsidRDefault="000B7F63" w:rsidP="00650D58">
      <w:pPr>
        <w:jc w:val="center"/>
        <w:rPr>
          <w:rFonts w:ascii="Arial" w:hAnsi="Arial" w:cs="Arial"/>
          <w:b/>
        </w:rPr>
      </w:pPr>
    </w:p>
    <w:p w14:paraId="1EC4A338" w14:textId="68D1B036" w:rsidR="00252754" w:rsidRPr="00650D58" w:rsidRDefault="00A13549" w:rsidP="00650D58">
      <w:pPr>
        <w:jc w:val="center"/>
        <w:rPr>
          <w:rFonts w:ascii="Arial" w:hAnsi="Arial" w:cs="Arial"/>
          <w:b/>
        </w:rPr>
      </w:pPr>
      <w:r w:rsidRPr="00650D58">
        <w:rPr>
          <w:rFonts w:ascii="Arial" w:hAnsi="Arial" w:cs="Arial"/>
          <w:b/>
        </w:rPr>
        <w:t xml:space="preserve">Dra. </w:t>
      </w:r>
      <w:r w:rsidR="00252754" w:rsidRPr="00650D58">
        <w:rPr>
          <w:rFonts w:ascii="Arial" w:hAnsi="Arial" w:cs="Arial"/>
          <w:b/>
        </w:rPr>
        <w:t>Elvia Cruz Huerta</w:t>
      </w:r>
    </w:p>
    <w:p w14:paraId="4D733D00" w14:textId="77777777" w:rsidR="00B42449" w:rsidRPr="00650D58" w:rsidRDefault="00B42449" w:rsidP="00650D58">
      <w:pPr>
        <w:jc w:val="center"/>
        <w:rPr>
          <w:rFonts w:ascii="Arial" w:hAnsi="Arial" w:cs="Arial"/>
          <w:b/>
        </w:rPr>
      </w:pPr>
    </w:p>
    <w:p w14:paraId="64E9042A" w14:textId="08A1F9BA" w:rsidR="00252754" w:rsidRPr="00650D58" w:rsidRDefault="00252754" w:rsidP="00650D58">
      <w:pPr>
        <w:jc w:val="both"/>
        <w:rPr>
          <w:rFonts w:ascii="Arial" w:hAnsi="Arial" w:cs="Arial"/>
        </w:rPr>
      </w:pPr>
      <w:r w:rsidRPr="00650D58">
        <w:rPr>
          <w:rFonts w:ascii="Arial" w:hAnsi="Arial" w:cs="Arial"/>
        </w:rPr>
        <w:t>Licenciada en Nutrición con Maestría en Ciencias Alimentarias por la Universidad Veracruzana y Doctora en Ciencias de los Alimentos por la Universidad Complutense de Madrid, donde obtuvo la máxima calificación académica: sobresaliente Cum Laude. Realizó su proyecto de investigación en el Instituto de Investigación en Ciencias de la Alimentación (CIAL, CSIC-UAM) (España). Ha realizado estancias de investigación en el Instituto de Ciencia y Tecnología de Alimentos y Nutrición (España) y en el Centro Multidisciplinar de Investigación Química, Biológica y Agrícola (Brasil). Actualmente, está adscrita al Centro de Investigación y Desarrollo en Alimentos de la Universidad Veracruzana. Es coautora de publicaciones en revistas científicas indexadas, de divulgación científica y capítulos de libros en las áreas de Ciencia de los Alimentos, Nutrición y Salud. Dirige tesis de licenciatura, maestría y doctorado. Sus intereses científicos se centran en el análisis de proteínas y péptidos alimentarios y sus implicaciones en la salud, mediante el estudio de digestión gastrointestinal, biodisponibilidad, bioactividad y mecanismos de acción.</w:t>
      </w:r>
    </w:p>
    <w:p w14:paraId="48F6068C" w14:textId="77777777" w:rsidR="00F16129" w:rsidRPr="00650D58" w:rsidRDefault="00F16129" w:rsidP="00650D58">
      <w:pPr>
        <w:jc w:val="both"/>
        <w:rPr>
          <w:rFonts w:ascii="Arial" w:hAnsi="Arial" w:cs="Arial"/>
        </w:rPr>
      </w:pPr>
    </w:p>
    <w:p w14:paraId="0B78C9A8" w14:textId="7301D567" w:rsidR="00600DF7" w:rsidRPr="00650D58" w:rsidRDefault="00A13549" w:rsidP="00650D58">
      <w:pPr>
        <w:jc w:val="center"/>
        <w:rPr>
          <w:rFonts w:ascii="Arial" w:hAnsi="Arial" w:cs="Arial"/>
          <w:b/>
          <w:bCs/>
        </w:rPr>
      </w:pPr>
      <w:r w:rsidRPr="00650D58">
        <w:rPr>
          <w:rFonts w:ascii="Arial" w:hAnsi="Arial" w:cs="Arial"/>
          <w:b/>
          <w:bCs/>
        </w:rPr>
        <w:t xml:space="preserve">Dra. </w:t>
      </w:r>
      <w:r w:rsidR="00600DF7" w:rsidRPr="00650D58">
        <w:rPr>
          <w:rFonts w:ascii="Arial" w:hAnsi="Arial" w:cs="Arial"/>
          <w:b/>
          <w:bCs/>
        </w:rPr>
        <w:t>Luz Irene Pascual Mathey</w:t>
      </w:r>
    </w:p>
    <w:p w14:paraId="400187B7" w14:textId="77777777" w:rsidR="00B42449" w:rsidRPr="00650D58" w:rsidRDefault="00B42449" w:rsidP="00650D58">
      <w:pPr>
        <w:jc w:val="center"/>
        <w:rPr>
          <w:rFonts w:ascii="Arial" w:hAnsi="Arial" w:cs="Arial"/>
          <w:b/>
          <w:bCs/>
        </w:rPr>
      </w:pPr>
    </w:p>
    <w:p w14:paraId="33DCF278" w14:textId="5AFB2468" w:rsidR="00600DF7" w:rsidRDefault="00600DF7" w:rsidP="00650D58">
      <w:pPr>
        <w:jc w:val="both"/>
        <w:rPr>
          <w:rFonts w:ascii="Arial" w:hAnsi="Arial" w:cs="Arial"/>
        </w:rPr>
      </w:pPr>
      <w:r w:rsidRPr="00650D58">
        <w:rPr>
          <w:rFonts w:ascii="Arial" w:hAnsi="Arial" w:cs="Arial"/>
        </w:rPr>
        <w:t>Formación académica: Licenciatura de Químico Farmacéutico Biólogo en la Universidad Veracruzana. Maestría en Neuroetología en la Universidad Veracruzana (2003). Doctorado en Neuroetología en la Universidad Veracruzana (2006). Estancia doctoral en el Institut National de la Santé et de la Recherche Médicale, en la Faculté de Médecine Necker, París, Francia (2008).  Adscripción actual: Facultad de Química Farmacéutica Biológica de la Universidad Veracruzana en el estado de Veracruz, México. Académica de Tiempo Completo Titular “C”; Perfil Prodep y Sistema Nacional de Investigadores (Nivel I).</w:t>
      </w:r>
      <w:r w:rsidR="002779E5" w:rsidRPr="00650D58">
        <w:rPr>
          <w:rFonts w:ascii="Arial" w:hAnsi="Arial" w:cs="Arial"/>
        </w:rPr>
        <w:t xml:space="preserve"> </w:t>
      </w:r>
      <w:r w:rsidRPr="00650D58">
        <w:rPr>
          <w:rFonts w:ascii="Arial" w:hAnsi="Arial" w:cs="Arial"/>
        </w:rPr>
        <w:t>Cuerpo académico: Integrante del Cuerpo Académico UV-CA-202 “Química Biomolecular” y de la maestría en Farmacia Clínica de la misma entidad. Líneas de Investigación: Líneas de Generación y Aplicación del Conocimiento: 1. Investigación en biología molecular y funcionalidad de biomoléculas; 2. Servicios farmacéuticos y, 3. Bases moleculares y mecanismos celulares de plantas y alimentos. Ha dirigido/codirigido 10 tesis de licenciatura (+ 2 en proceso), 5 de maestría (+ 3 en proceso) y 1 de doctorado (en proceso). Los resultados de su trabajo han sido presentados en diferentes seminarios y foros a nivel nacional e internacional, siendo publicados en diversas revistas como The Jornal of Reproductive Biology and Endocrinology, American Journal of Pathology, Physiology &amp; Behavior, Revista Cubana de Plantas Medicinales, Revista de Farmacología de Chile, Neuroreport, Food Bioscience, Food and Bioproducts Processing, Revista Mexicana de Ingeniería Química, Revista Médica de la Universidad Veracruzana, entre otros. Actualmente, su trabajo se centra en el uso de compuestos naturales, como una alternativa para incrementar el efecto de los antioxidantes endógenos, con posible terapia para prevenir el cáncer.</w:t>
      </w:r>
    </w:p>
    <w:p w14:paraId="103E97E6" w14:textId="77777777" w:rsidR="007F13BF" w:rsidRPr="00650D58" w:rsidRDefault="007F13BF" w:rsidP="00650D58">
      <w:pPr>
        <w:jc w:val="both"/>
        <w:rPr>
          <w:rFonts w:ascii="Arial" w:hAnsi="Arial" w:cs="Arial"/>
        </w:rPr>
      </w:pPr>
    </w:p>
    <w:p w14:paraId="6FB09168" w14:textId="77777777" w:rsidR="002779E5" w:rsidRPr="00650D58" w:rsidRDefault="002779E5" w:rsidP="00650D58">
      <w:pPr>
        <w:rPr>
          <w:rFonts w:ascii="Arial" w:hAnsi="Arial" w:cs="Arial"/>
        </w:rPr>
      </w:pPr>
    </w:p>
    <w:p w14:paraId="1E5BDBCB" w14:textId="4CE90A1D" w:rsidR="00C55083" w:rsidRDefault="00A13549" w:rsidP="00650D58">
      <w:pPr>
        <w:pStyle w:val="Normal1"/>
        <w:ind w:firstLine="0"/>
        <w:jc w:val="center"/>
        <w:rPr>
          <w:rFonts w:ascii="Arial" w:eastAsia="Times New Roman" w:hAnsi="Arial" w:cs="Arial"/>
          <w:b/>
          <w:sz w:val="24"/>
          <w:szCs w:val="24"/>
        </w:rPr>
      </w:pPr>
      <w:r w:rsidRPr="00650D58">
        <w:rPr>
          <w:rFonts w:ascii="Arial" w:eastAsia="Times New Roman" w:hAnsi="Arial" w:cs="Arial"/>
          <w:b/>
          <w:sz w:val="24"/>
          <w:szCs w:val="24"/>
        </w:rPr>
        <w:t xml:space="preserve">Dra. </w:t>
      </w:r>
      <w:r w:rsidR="00C55083" w:rsidRPr="00650D58">
        <w:rPr>
          <w:rFonts w:ascii="Arial" w:eastAsia="Times New Roman" w:hAnsi="Arial" w:cs="Arial"/>
          <w:b/>
          <w:sz w:val="24"/>
          <w:szCs w:val="24"/>
        </w:rPr>
        <w:t>María del Socorro</w:t>
      </w:r>
      <w:r w:rsidRPr="00650D58">
        <w:rPr>
          <w:rFonts w:ascii="Arial" w:eastAsia="Times New Roman" w:hAnsi="Arial" w:cs="Arial"/>
          <w:b/>
          <w:sz w:val="24"/>
          <w:szCs w:val="24"/>
        </w:rPr>
        <w:t xml:space="preserve"> Herrera Meza</w:t>
      </w:r>
    </w:p>
    <w:p w14:paraId="4C56140B" w14:textId="77777777" w:rsidR="007F13BF" w:rsidRPr="00650D58" w:rsidRDefault="007F13BF" w:rsidP="00650D58">
      <w:pPr>
        <w:pStyle w:val="Normal1"/>
        <w:ind w:firstLine="0"/>
        <w:jc w:val="center"/>
        <w:rPr>
          <w:rFonts w:ascii="Arial" w:eastAsia="Times New Roman" w:hAnsi="Arial" w:cs="Arial"/>
          <w:b/>
          <w:sz w:val="24"/>
          <w:szCs w:val="24"/>
        </w:rPr>
      </w:pPr>
    </w:p>
    <w:p w14:paraId="450BC36D" w14:textId="724FEBEC" w:rsidR="00C55083" w:rsidRPr="00650D58" w:rsidRDefault="00C55083" w:rsidP="00650D58">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Licenciada en Nutrición (1993-1997) y Maestra en Ciencias Alimentarias por la Universidad Veracruzana (2003-2005); Doctora en Ciencias en Alimentos por el Instituto Tecnológico de Veracruz. Investigadora titular C adscrita al Instituto de Investigaciones Psicológicas en la Universidad Veracruzana, dentro del Programa de Apoyos Complementarios para la Consolidación Institucional de Grupos de Investigación (Retención) del CONACYT (2013). Es Investigadora Nacional nivel Candidato del Sistema Nacional de Investigadores (SNI), y profesora con Perfil Deseable SEP-PRODEP. Dirige tesis a nivel de licenciatura, maestría y doctorado. Sus líneas de investigación son lípidos alimentarios y sus implicaciones en la salud, síndrome metabólico en modelos murinos y su asociación con los ácidos grasos y la obesidad, y trastornos de la conducta alimentaria. Cuenta con publicaciones originales en revistas internacionales con arbitraje. Es miembro de comités de arbitraje de artículos científicos en revistas indexadas. La Dra. Socorro Herrera participa en la LGAC 1, “Etología, Salud y Bienestar” de este programa de doctorado.</w:t>
      </w:r>
    </w:p>
    <w:p w14:paraId="7F1AB12B" w14:textId="3E0BC950" w:rsidR="002779E5" w:rsidRPr="00650D58" w:rsidRDefault="002779E5" w:rsidP="00650D58">
      <w:pPr>
        <w:pStyle w:val="Normal1"/>
        <w:ind w:firstLine="0"/>
        <w:jc w:val="both"/>
        <w:rPr>
          <w:rFonts w:ascii="Arial" w:eastAsia="Times New Roman" w:hAnsi="Arial" w:cs="Arial"/>
          <w:sz w:val="24"/>
          <w:szCs w:val="24"/>
        </w:rPr>
      </w:pPr>
    </w:p>
    <w:p w14:paraId="48C109C5" w14:textId="0C55BBC1" w:rsidR="002779E5" w:rsidRDefault="00A13549" w:rsidP="00650D58">
      <w:pPr>
        <w:pStyle w:val="Normal1"/>
        <w:ind w:firstLine="0"/>
        <w:jc w:val="center"/>
        <w:rPr>
          <w:rFonts w:ascii="Arial" w:eastAsia="Times New Roman" w:hAnsi="Arial" w:cs="Arial"/>
          <w:b/>
          <w:bCs/>
          <w:sz w:val="24"/>
          <w:szCs w:val="24"/>
        </w:rPr>
      </w:pPr>
      <w:r w:rsidRPr="00650D58">
        <w:rPr>
          <w:rFonts w:ascii="Arial" w:eastAsia="Times New Roman" w:hAnsi="Arial" w:cs="Arial"/>
          <w:b/>
          <w:bCs/>
          <w:sz w:val="24"/>
          <w:szCs w:val="24"/>
        </w:rPr>
        <w:t xml:space="preserve">Dra. </w:t>
      </w:r>
      <w:r w:rsidR="002779E5" w:rsidRPr="00650D58">
        <w:rPr>
          <w:rFonts w:ascii="Arial" w:eastAsia="Times New Roman" w:hAnsi="Arial" w:cs="Arial"/>
          <w:b/>
          <w:bCs/>
          <w:sz w:val="24"/>
          <w:szCs w:val="24"/>
        </w:rPr>
        <w:t>Martha Paola Rascón Díaz</w:t>
      </w:r>
    </w:p>
    <w:p w14:paraId="1D4BBA66" w14:textId="77777777" w:rsidR="007F13BF" w:rsidRPr="00650D58" w:rsidRDefault="007F13BF" w:rsidP="00650D58">
      <w:pPr>
        <w:pStyle w:val="Normal1"/>
        <w:ind w:firstLine="0"/>
        <w:jc w:val="center"/>
        <w:rPr>
          <w:rFonts w:ascii="Arial" w:eastAsia="Times New Roman" w:hAnsi="Arial" w:cs="Arial"/>
          <w:b/>
          <w:bCs/>
          <w:sz w:val="24"/>
          <w:szCs w:val="24"/>
        </w:rPr>
      </w:pPr>
    </w:p>
    <w:p w14:paraId="6536E44B" w14:textId="683716C1" w:rsidR="002779E5" w:rsidRPr="00650D58" w:rsidRDefault="002779E5" w:rsidP="00650D58">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Doctorado en Ciencias en Alimentos, Tecnológico Nacional de México; Maestría en Ingeniería Bioquímica, Tecnológico Nacional de México; Ingeniería Química, Instituto Tecnológico de Veracruz. </w:t>
      </w:r>
      <w:r w:rsidR="005B74CA" w:rsidRPr="00650D58">
        <w:rPr>
          <w:rFonts w:ascii="Arial" w:eastAsia="Times New Roman" w:hAnsi="Arial" w:cs="Arial"/>
          <w:sz w:val="24"/>
          <w:szCs w:val="24"/>
        </w:rPr>
        <w:t xml:space="preserve">Se incorporó a la Universidad Veracruzana a través del programa de retención y repatriación de </w:t>
      </w:r>
      <w:proofErr w:type="spellStart"/>
      <w:r w:rsidR="005B74CA" w:rsidRPr="00650D58">
        <w:rPr>
          <w:rFonts w:ascii="Arial" w:eastAsia="Times New Roman" w:hAnsi="Arial" w:cs="Arial"/>
          <w:sz w:val="24"/>
          <w:szCs w:val="24"/>
        </w:rPr>
        <w:t>CONACyT</w:t>
      </w:r>
      <w:proofErr w:type="spellEnd"/>
      <w:r w:rsidR="005B74CA" w:rsidRPr="00650D58">
        <w:rPr>
          <w:rFonts w:ascii="Arial" w:eastAsia="Times New Roman" w:hAnsi="Arial" w:cs="Arial"/>
          <w:sz w:val="24"/>
          <w:szCs w:val="24"/>
        </w:rPr>
        <w:t xml:space="preserve"> en el 2013. Actualmente adscrita al Centro de Investigación y Desarrollo de Alimentos. </w:t>
      </w:r>
      <w:r w:rsidRPr="00650D58">
        <w:rPr>
          <w:rFonts w:ascii="Arial" w:eastAsia="Times New Roman" w:hAnsi="Arial" w:cs="Arial"/>
          <w:sz w:val="24"/>
          <w:szCs w:val="24"/>
        </w:rPr>
        <w:t xml:space="preserve">Línea de Investigación: Desarrollo y Conservación de Alimentos Funcionales. Miembro del Sistema Nacional de Investigadores Nivel 1. Perfil Deseable SEP-PRODEP. Ha publicado artículos indexados al </w:t>
      </w:r>
      <w:proofErr w:type="spellStart"/>
      <w:r w:rsidRPr="00650D58">
        <w:rPr>
          <w:rFonts w:ascii="Arial" w:eastAsia="Times New Roman" w:hAnsi="Arial" w:cs="Arial"/>
          <w:sz w:val="24"/>
          <w:szCs w:val="24"/>
        </w:rPr>
        <w:t>Journal</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Citations</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Reports</w:t>
      </w:r>
      <w:proofErr w:type="spellEnd"/>
      <w:r w:rsidRPr="00650D58">
        <w:rPr>
          <w:rFonts w:ascii="Arial" w:eastAsia="Times New Roman" w:hAnsi="Arial" w:cs="Arial"/>
          <w:sz w:val="24"/>
          <w:szCs w:val="24"/>
        </w:rPr>
        <w:t xml:space="preserve"> (JCR), artículos arbitrados y capítulos de libro. Es árbitro de revistas JCR. Ha dirigido tesis de Licenciatura, Maestría y doctorado. Ha sido coordinadora del programa de posgrado Maestría en Ciencias en Procesos Biológicos de la Universidad Veracruzana. </w:t>
      </w:r>
    </w:p>
    <w:p w14:paraId="48FDA9BF" w14:textId="77777777" w:rsidR="00275EAF" w:rsidRPr="00650D58" w:rsidRDefault="00275EAF" w:rsidP="00650D58">
      <w:pPr>
        <w:rPr>
          <w:rFonts w:ascii="Arial" w:hAnsi="Arial" w:cs="Arial"/>
        </w:rPr>
      </w:pPr>
    </w:p>
    <w:p w14:paraId="4B04D014" w14:textId="6FA761B9" w:rsidR="00275EAF" w:rsidRPr="00650D58" w:rsidRDefault="00275EAF" w:rsidP="00650D58">
      <w:pPr>
        <w:jc w:val="center"/>
        <w:rPr>
          <w:rFonts w:ascii="Arial" w:hAnsi="Arial" w:cs="Arial"/>
          <w:b/>
          <w:bCs/>
        </w:rPr>
      </w:pPr>
      <w:r w:rsidRPr="00650D58">
        <w:rPr>
          <w:rFonts w:ascii="Arial" w:hAnsi="Arial" w:cs="Arial"/>
          <w:b/>
          <w:bCs/>
        </w:rPr>
        <w:t>Dr. Oscar García-Barradas</w:t>
      </w:r>
    </w:p>
    <w:p w14:paraId="0C223DCE" w14:textId="77777777" w:rsidR="00B42449" w:rsidRPr="00650D58" w:rsidRDefault="00B42449" w:rsidP="00650D58">
      <w:pPr>
        <w:jc w:val="center"/>
        <w:rPr>
          <w:rFonts w:ascii="Arial" w:hAnsi="Arial" w:cs="Arial"/>
          <w:b/>
          <w:bCs/>
        </w:rPr>
      </w:pPr>
    </w:p>
    <w:p w14:paraId="7F94125F" w14:textId="00A044CD" w:rsidR="00052CBF" w:rsidRPr="00650D58" w:rsidRDefault="00275EAF" w:rsidP="00650D58">
      <w:pPr>
        <w:jc w:val="both"/>
        <w:rPr>
          <w:rFonts w:ascii="Arial" w:hAnsi="Arial" w:cs="Arial"/>
        </w:rPr>
      </w:pPr>
      <w:r w:rsidRPr="00650D58">
        <w:rPr>
          <w:rFonts w:ascii="Arial" w:hAnsi="Arial" w:cs="Arial"/>
        </w:rPr>
        <w:t>Investigador Nacional Nivel I por el Sistema Nacional de Investigadores (SNI), 2022-2025.</w:t>
      </w:r>
      <w:r w:rsidR="00D63C61" w:rsidRPr="00650D58">
        <w:rPr>
          <w:rFonts w:ascii="Arial" w:hAnsi="Arial" w:cs="Arial"/>
        </w:rPr>
        <w:t xml:space="preserve"> </w:t>
      </w:r>
      <w:r w:rsidRPr="00650D58">
        <w:rPr>
          <w:rFonts w:ascii="Arial" w:hAnsi="Arial" w:cs="Arial"/>
        </w:rPr>
        <w:t>Perfil Deseable por el Programa para el Desarrollo Profesional Docente (PRODEP), 2021-2024.</w:t>
      </w:r>
      <w:r w:rsidR="00D63C61" w:rsidRPr="00650D58">
        <w:rPr>
          <w:rFonts w:ascii="Arial" w:hAnsi="Arial" w:cs="Arial"/>
        </w:rPr>
        <w:t xml:space="preserve"> </w:t>
      </w:r>
      <w:r w:rsidRPr="00650D58">
        <w:rPr>
          <w:rFonts w:ascii="Arial" w:hAnsi="Arial" w:cs="Arial"/>
        </w:rPr>
        <w:t>Programa de Estímulos al Desempeño al Personal Académico-UV, Nivel 6. 2021-2023.</w:t>
      </w:r>
      <w:r w:rsidR="002779E5" w:rsidRPr="00650D58">
        <w:rPr>
          <w:rFonts w:ascii="Arial" w:hAnsi="Arial" w:cs="Arial"/>
        </w:rPr>
        <w:t xml:space="preserve"> </w:t>
      </w:r>
      <w:r w:rsidRPr="00650D58">
        <w:rPr>
          <w:rFonts w:ascii="Arial" w:hAnsi="Arial" w:cs="Arial"/>
        </w:rPr>
        <w:t>Químico Farmacéutico Biólogo. Facultad de QFB, Universidad Veracruzana</w:t>
      </w:r>
      <w:r w:rsidR="002779E5" w:rsidRPr="00650D58">
        <w:rPr>
          <w:rFonts w:ascii="Arial" w:hAnsi="Arial" w:cs="Arial"/>
        </w:rPr>
        <w:t xml:space="preserve">, </w:t>
      </w:r>
      <w:r w:rsidRPr="00650D58">
        <w:rPr>
          <w:rFonts w:ascii="Arial" w:hAnsi="Arial" w:cs="Arial"/>
        </w:rPr>
        <w:t>Doctor en Ciencias. Especialidad Química Orgánica. Departamento de Química, CINVESTAV-IPN</w:t>
      </w:r>
      <w:r w:rsidR="00EE7961" w:rsidRPr="00650D58">
        <w:rPr>
          <w:rFonts w:ascii="Arial" w:hAnsi="Arial" w:cs="Arial"/>
        </w:rPr>
        <w:t xml:space="preserve">. </w:t>
      </w:r>
      <w:r w:rsidRPr="00650D58">
        <w:rPr>
          <w:rFonts w:ascii="Arial" w:hAnsi="Arial" w:cs="Arial"/>
        </w:rPr>
        <w:t>Experiencia Profesional</w:t>
      </w:r>
      <w:r w:rsidR="00EE7961" w:rsidRPr="00650D58">
        <w:rPr>
          <w:rFonts w:ascii="Arial" w:hAnsi="Arial" w:cs="Arial"/>
        </w:rPr>
        <w:t xml:space="preserve">: </w:t>
      </w:r>
      <w:r w:rsidRPr="00650D58">
        <w:rPr>
          <w:rFonts w:ascii="Arial" w:hAnsi="Arial" w:cs="Arial"/>
        </w:rPr>
        <w:t>Profesor de Asignatura “B”. UPIBI-Instituto Politécnico Nacional.</w:t>
      </w:r>
      <w:r w:rsidR="00EE7961" w:rsidRPr="00650D58">
        <w:rPr>
          <w:rFonts w:ascii="Arial" w:hAnsi="Arial" w:cs="Arial"/>
        </w:rPr>
        <w:t xml:space="preserve"> </w:t>
      </w:r>
      <w:r w:rsidRPr="00650D58">
        <w:rPr>
          <w:rFonts w:ascii="Arial" w:hAnsi="Arial" w:cs="Arial"/>
        </w:rPr>
        <w:t>Ayudante de Investigación. Departamento de Química, CINVESTAV-IPN</w:t>
      </w:r>
      <w:r w:rsidR="00EE7961" w:rsidRPr="00650D58">
        <w:rPr>
          <w:rFonts w:ascii="Arial" w:hAnsi="Arial" w:cs="Arial"/>
        </w:rPr>
        <w:t xml:space="preserve">. </w:t>
      </w:r>
      <w:r w:rsidRPr="00650D58">
        <w:rPr>
          <w:rFonts w:ascii="Arial" w:hAnsi="Arial" w:cs="Arial"/>
        </w:rPr>
        <w:t>Técnico Académico, Tiempo Completo, Asociado A.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Profesor Titular de Química Orgánica. Facultad de QFB, Universidad Veracruzana.</w:t>
      </w:r>
      <w:r w:rsidR="00EE7961" w:rsidRPr="00650D58">
        <w:rPr>
          <w:rFonts w:ascii="Arial" w:hAnsi="Arial" w:cs="Arial"/>
        </w:rPr>
        <w:t xml:space="preserve"> </w:t>
      </w:r>
      <w:r w:rsidRPr="00650D58">
        <w:rPr>
          <w:rFonts w:ascii="Arial" w:hAnsi="Arial" w:cs="Arial"/>
        </w:rPr>
        <w:t>Técnico Académico, Tiempo Completo, Titular C.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Profesor Titular de la Maestría en Ciencias Alimentarias</w:t>
      </w:r>
      <w:r w:rsidR="00270F6E" w:rsidRPr="00650D58">
        <w:rPr>
          <w:rFonts w:ascii="Arial" w:hAnsi="Arial" w:cs="Arial"/>
        </w:rPr>
        <w:t>,</w:t>
      </w:r>
      <w:r w:rsidRPr="00650D58">
        <w:rPr>
          <w:rFonts w:ascii="Arial" w:hAnsi="Arial" w:cs="Arial"/>
        </w:rPr>
        <w:t xml:space="preserve">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Profesor Titular de la Maestría en Química Bioorgánica.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Profesor Titular de la Maestría en Farmacia Clínica</w:t>
      </w:r>
      <w:r w:rsidR="00270F6E" w:rsidRPr="00650D58">
        <w:rPr>
          <w:rFonts w:ascii="Arial" w:hAnsi="Arial" w:cs="Arial"/>
        </w:rPr>
        <w:t>,</w:t>
      </w:r>
      <w:r w:rsidRPr="00650D58">
        <w:rPr>
          <w:rFonts w:ascii="Arial" w:hAnsi="Arial" w:cs="Arial"/>
        </w:rPr>
        <w:t xml:space="preserve">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lastRenderedPageBreak/>
        <w:t>Profesor Investigador, Tiempo Completo, Titular C.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Coordinador Académico. Dirección General de Investigaciones,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Coordinador Académico. Dirección General de Vinculación, U</w:t>
      </w:r>
      <w:r w:rsidR="00270F6E" w:rsidRPr="00650D58">
        <w:rPr>
          <w:rFonts w:ascii="Arial" w:hAnsi="Arial" w:cs="Arial"/>
        </w:rPr>
        <w:t>V</w:t>
      </w:r>
      <w:r w:rsidRPr="00650D58">
        <w:rPr>
          <w:rFonts w:ascii="Arial" w:hAnsi="Arial" w:cs="Arial"/>
        </w:rPr>
        <w:t>.</w:t>
      </w:r>
      <w:r w:rsidR="00EE7961" w:rsidRPr="00650D58">
        <w:rPr>
          <w:rFonts w:ascii="Arial" w:hAnsi="Arial" w:cs="Arial"/>
        </w:rPr>
        <w:t xml:space="preserve"> </w:t>
      </w:r>
      <w:r w:rsidRPr="00650D58">
        <w:rPr>
          <w:rFonts w:ascii="Arial" w:hAnsi="Arial" w:cs="Arial"/>
        </w:rPr>
        <w:t>Producción académica</w:t>
      </w:r>
      <w:r w:rsidR="00EE7961" w:rsidRPr="00650D58">
        <w:rPr>
          <w:rFonts w:ascii="Arial" w:hAnsi="Arial" w:cs="Arial"/>
        </w:rPr>
        <w:t xml:space="preserve">:  </w:t>
      </w:r>
      <w:r w:rsidRPr="00650D58">
        <w:rPr>
          <w:rFonts w:ascii="Arial" w:hAnsi="Arial" w:cs="Arial"/>
        </w:rPr>
        <w:t>45</w:t>
      </w:r>
      <w:r w:rsidRPr="00650D58">
        <w:rPr>
          <w:rFonts w:ascii="Arial" w:hAnsi="Arial" w:cs="Arial"/>
        </w:rPr>
        <w:tab/>
        <w:t>Artículos</w:t>
      </w:r>
      <w:r w:rsidR="00EE7961" w:rsidRPr="00650D58">
        <w:rPr>
          <w:rFonts w:ascii="Arial" w:hAnsi="Arial" w:cs="Arial"/>
        </w:rPr>
        <w:t xml:space="preserve"> </w:t>
      </w:r>
      <w:r w:rsidRPr="00650D58">
        <w:rPr>
          <w:rFonts w:ascii="Arial" w:hAnsi="Arial" w:cs="Arial"/>
        </w:rPr>
        <w:t>científicos publicados en revistas indexadas de circulación internacional</w:t>
      </w:r>
      <w:r w:rsidR="00EE7961" w:rsidRPr="00650D58">
        <w:rPr>
          <w:rFonts w:ascii="Arial" w:hAnsi="Arial" w:cs="Arial"/>
        </w:rPr>
        <w:t xml:space="preserve">, </w:t>
      </w:r>
      <w:r w:rsidRPr="00650D58">
        <w:rPr>
          <w:rFonts w:ascii="Arial" w:hAnsi="Arial" w:cs="Arial"/>
        </w:rPr>
        <w:t>4</w:t>
      </w:r>
      <w:r w:rsidR="00EE7961" w:rsidRPr="00650D58">
        <w:rPr>
          <w:rFonts w:ascii="Arial" w:hAnsi="Arial" w:cs="Arial"/>
        </w:rPr>
        <w:t xml:space="preserve"> </w:t>
      </w:r>
      <w:r w:rsidRPr="00650D58">
        <w:rPr>
          <w:rFonts w:ascii="Arial" w:hAnsi="Arial" w:cs="Arial"/>
        </w:rPr>
        <w:t>Artículos científicos publicados en revistas indexadas de circulación nacional</w:t>
      </w:r>
      <w:r w:rsidR="00EE7961" w:rsidRPr="00650D58">
        <w:rPr>
          <w:rFonts w:ascii="Arial" w:hAnsi="Arial" w:cs="Arial"/>
        </w:rPr>
        <w:t xml:space="preserve">, </w:t>
      </w:r>
      <w:r w:rsidRPr="00650D58">
        <w:rPr>
          <w:rFonts w:ascii="Arial" w:hAnsi="Arial" w:cs="Arial"/>
        </w:rPr>
        <w:t>12</w:t>
      </w:r>
      <w:r w:rsidR="00EE7961" w:rsidRPr="00650D58">
        <w:rPr>
          <w:rFonts w:ascii="Arial" w:hAnsi="Arial" w:cs="Arial"/>
        </w:rPr>
        <w:t xml:space="preserve"> </w:t>
      </w:r>
      <w:r w:rsidRPr="00650D58">
        <w:rPr>
          <w:rFonts w:ascii="Arial" w:hAnsi="Arial" w:cs="Arial"/>
        </w:rPr>
        <w:t>Artículos de divulgación publicados a nivel nacional</w:t>
      </w:r>
      <w:r w:rsidR="00EE7961" w:rsidRPr="00650D58">
        <w:rPr>
          <w:rFonts w:ascii="Arial" w:hAnsi="Arial" w:cs="Arial"/>
        </w:rPr>
        <w:t xml:space="preserve">, </w:t>
      </w:r>
      <w:r w:rsidRPr="00650D58">
        <w:rPr>
          <w:rFonts w:ascii="Arial" w:hAnsi="Arial" w:cs="Arial"/>
        </w:rPr>
        <w:t>3</w:t>
      </w:r>
      <w:r w:rsidR="00EE7961" w:rsidRPr="00650D58">
        <w:rPr>
          <w:rFonts w:ascii="Arial" w:hAnsi="Arial" w:cs="Arial"/>
        </w:rPr>
        <w:t xml:space="preserve"> </w:t>
      </w:r>
      <w:r w:rsidRPr="00650D58">
        <w:rPr>
          <w:rFonts w:ascii="Arial" w:hAnsi="Arial" w:cs="Arial"/>
        </w:rPr>
        <w:t>Memorias en extenso publicadas a nivel internacional</w:t>
      </w:r>
      <w:r w:rsidR="00EE7961" w:rsidRPr="00650D58">
        <w:rPr>
          <w:rFonts w:ascii="Arial" w:hAnsi="Arial" w:cs="Arial"/>
        </w:rPr>
        <w:t xml:space="preserve">, </w:t>
      </w:r>
      <w:r w:rsidR="00270F6E" w:rsidRPr="00650D58">
        <w:rPr>
          <w:rFonts w:ascii="Arial" w:hAnsi="Arial" w:cs="Arial"/>
        </w:rPr>
        <w:t xml:space="preserve">3 </w:t>
      </w:r>
      <w:r w:rsidRPr="00650D58">
        <w:rPr>
          <w:rFonts w:ascii="Arial" w:hAnsi="Arial" w:cs="Arial"/>
        </w:rPr>
        <w:t>Memorias en extenso publicadas nacional</w:t>
      </w:r>
      <w:r w:rsidR="00EE7961" w:rsidRPr="00650D58">
        <w:rPr>
          <w:rFonts w:ascii="Arial" w:hAnsi="Arial" w:cs="Arial"/>
        </w:rPr>
        <w:t xml:space="preserve">, </w:t>
      </w:r>
      <w:r w:rsidR="00270F6E" w:rsidRPr="00650D58">
        <w:rPr>
          <w:rFonts w:ascii="Arial" w:hAnsi="Arial" w:cs="Arial"/>
        </w:rPr>
        <w:t>2 C</w:t>
      </w:r>
      <w:r w:rsidRPr="00650D58">
        <w:rPr>
          <w:rFonts w:ascii="Arial" w:hAnsi="Arial" w:cs="Arial"/>
        </w:rPr>
        <w:t>apítulos de libro publicado a nivel internacional</w:t>
      </w:r>
      <w:r w:rsidR="00EE7961" w:rsidRPr="00650D58">
        <w:rPr>
          <w:rFonts w:ascii="Arial" w:hAnsi="Arial" w:cs="Arial"/>
        </w:rPr>
        <w:t xml:space="preserve">, </w:t>
      </w:r>
      <w:r w:rsidRPr="00650D58">
        <w:rPr>
          <w:rFonts w:ascii="Arial" w:hAnsi="Arial" w:cs="Arial"/>
        </w:rPr>
        <w:t>3</w:t>
      </w:r>
      <w:r w:rsidR="00270F6E" w:rsidRPr="00650D58">
        <w:rPr>
          <w:rFonts w:ascii="Arial" w:hAnsi="Arial" w:cs="Arial"/>
        </w:rPr>
        <w:t xml:space="preserve"> </w:t>
      </w:r>
      <w:r w:rsidRPr="00650D58">
        <w:rPr>
          <w:rFonts w:ascii="Arial" w:hAnsi="Arial" w:cs="Arial"/>
        </w:rPr>
        <w:t>Capítulos de libro publicados a nivel nacional</w:t>
      </w:r>
      <w:r w:rsidR="00EE7961" w:rsidRPr="00650D58">
        <w:rPr>
          <w:rFonts w:ascii="Arial" w:hAnsi="Arial" w:cs="Arial"/>
        </w:rPr>
        <w:t xml:space="preserve">, </w:t>
      </w:r>
      <w:r w:rsidR="00270F6E" w:rsidRPr="00650D58">
        <w:rPr>
          <w:rFonts w:ascii="Arial" w:hAnsi="Arial" w:cs="Arial"/>
        </w:rPr>
        <w:t xml:space="preserve">19 </w:t>
      </w:r>
      <w:r w:rsidRPr="00650D58">
        <w:rPr>
          <w:rFonts w:ascii="Arial" w:hAnsi="Arial" w:cs="Arial"/>
        </w:rPr>
        <w:t>Tesis de maestría dirigidas</w:t>
      </w:r>
      <w:r w:rsidR="00EE7961" w:rsidRPr="00650D58">
        <w:rPr>
          <w:rFonts w:ascii="Arial" w:hAnsi="Arial" w:cs="Arial"/>
        </w:rPr>
        <w:t xml:space="preserve">, </w:t>
      </w:r>
      <w:r w:rsidRPr="00650D58">
        <w:rPr>
          <w:rFonts w:ascii="Arial" w:hAnsi="Arial" w:cs="Arial"/>
        </w:rPr>
        <w:t>79</w:t>
      </w:r>
      <w:r w:rsidR="00EE7961" w:rsidRPr="00650D58">
        <w:rPr>
          <w:rFonts w:ascii="Arial" w:hAnsi="Arial" w:cs="Arial"/>
        </w:rPr>
        <w:t xml:space="preserve"> </w:t>
      </w:r>
      <w:r w:rsidRPr="00650D58">
        <w:rPr>
          <w:rFonts w:ascii="Arial" w:hAnsi="Arial" w:cs="Arial"/>
        </w:rPr>
        <w:t>Tesis de licenciatura dirigidas</w:t>
      </w:r>
      <w:r w:rsidR="00EE7961" w:rsidRPr="00650D58">
        <w:rPr>
          <w:rFonts w:ascii="Arial" w:hAnsi="Arial" w:cs="Arial"/>
        </w:rPr>
        <w:t xml:space="preserve">, </w:t>
      </w:r>
      <w:r w:rsidRPr="00650D58">
        <w:rPr>
          <w:rFonts w:ascii="Arial" w:hAnsi="Arial" w:cs="Arial"/>
        </w:rPr>
        <w:t>44</w:t>
      </w:r>
      <w:r w:rsidR="00EE7961" w:rsidRPr="00650D58">
        <w:rPr>
          <w:rFonts w:ascii="Arial" w:hAnsi="Arial" w:cs="Arial"/>
        </w:rPr>
        <w:t xml:space="preserve"> </w:t>
      </w:r>
      <w:r w:rsidRPr="00650D58">
        <w:rPr>
          <w:rFonts w:ascii="Arial" w:hAnsi="Arial" w:cs="Arial"/>
        </w:rPr>
        <w:t>Ponencias en congresos internacionales</w:t>
      </w:r>
      <w:r w:rsidR="00EE7961" w:rsidRPr="00650D58">
        <w:rPr>
          <w:rFonts w:ascii="Arial" w:hAnsi="Arial" w:cs="Arial"/>
        </w:rPr>
        <w:t xml:space="preserve">, </w:t>
      </w:r>
      <w:r w:rsidRPr="00650D58">
        <w:rPr>
          <w:rFonts w:ascii="Arial" w:hAnsi="Arial" w:cs="Arial"/>
        </w:rPr>
        <w:t>72</w:t>
      </w:r>
      <w:r w:rsidRPr="00650D58">
        <w:rPr>
          <w:rFonts w:ascii="Arial" w:hAnsi="Arial" w:cs="Arial"/>
        </w:rPr>
        <w:tab/>
        <w:t>Ponencias en congresos nacionales</w:t>
      </w:r>
      <w:r w:rsidR="00270F6E" w:rsidRPr="00650D58">
        <w:rPr>
          <w:rFonts w:ascii="Arial" w:hAnsi="Arial" w:cs="Arial"/>
        </w:rPr>
        <w:t xml:space="preserve">. </w:t>
      </w:r>
      <w:r w:rsidRPr="00650D58">
        <w:rPr>
          <w:rFonts w:ascii="Arial" w:hAnsi="Arial" w:cs="Arial"/>
        </w:rPr>
        <w:t>Docencia</w:t>
      </w:r>
      <w:r w:rsidR="00EE7961" w:rsidRPr="00650D58">
        <w:rPr>
          <w:rFonts w:ascii="Arial" w:hAnsi="Arial" w:cs="Arial"/>
        </w:rPr>
        <w:t xml:space="preserve">: </w:t>
      </w:r>
      <w:r w:rsidRPr="00650D58">
        <w:rPr>
          <w:rFonts w:ascii="Arial" w:hAnsi="Arial" w:cs="Arial"/>
        </w:rPr>
        <w:t>53</w:t>
      </w:r>
      <w:r w:rsidR="00270F6E" w:rsidRPr="00650D58">
        <w:rPr>
          <w:rFonts w:ascii="Arial" w:hAnsi="Arial" w:cs="Arial"/>
        </w:rPr>
        <w:t xml:space="preserve"> </w:t>
      </w:r>
      <w:r w:rsidRPr="00650D58">
        <w:rPr>
          <w:rFonts w:ascii="Arial" w:hAnsi="Arial" w:cs="Arial"/>
        </w:rPr>
        <w:t>Cursos curriculares impartidos a nivel posgrado</w:t>
      </w:r>
      <w:r w:rsidR="00EE7961" w:rsidRPr="00650D58">
        <w:rPr>
          <w:rFonts w:ascii="Arial" w:hAnsi="Arial" w:cs="Arial"/>
        </w:rPr>
        <w:t xml:space="preserve">, </w:t>
      </w:r>
      <w:r w:rsidRPr="00650D58">
        <w:rPr>
          <w:rFonts w:ascii="Arial" w:hAnsi="Arial" w:cs="Arial"/>
        </w:rPr>
        <w:t>82</w:t>
      </w:r>
      <w:r w:rsidR="00270F6E" w:rsidRPr="00650D58">
        <w:rPr>
          <w:rFonts w:ascii="Arial" w:hAnsi="Arial" w:cs="Arial"/>
        </w:rPr>
        <w:t xml:space="preserve"> </w:t>
      </w:r>
      <w:r w:rsidRPr="00650D58">
        <w:rPr>
          <w:rFonts w:ascii="Arial" w:hAnsi="Arial" w:cs="Arial"/>
        </w:rPr>
        <w:t>Cursos curriculares impartidos a nivel licenciatura</w:t>
      </w:r>
      <w:r w:rsidR="00EE7961" w:rsidRPr="00650D58">
        <w:rPr>
          <w:rFonts w:ascii="Arial" w:hAnsi="Arial" w:cs="Arial"/>
        </w:rPr>
        <w:t xml:space="preserve">, </w:t>
      </w:r>
      <w:r w:rsidRPr="00650D58">
        <w:rPr>
          <w:rFonts w:ascii="Arial" w:hAnsi="Arial" w:cs="Arial"/>
        </w:rPr>
        <w:t>38</w:t>
      </w:r>
      <w:r w:rsidR="00270F6E" w:rsidRPr="00650D58">
        <w:rPr>
          <w:rFonts w:ascii="Arial" w:hAnsi="Arial" w:cs="Arial"/>
        </w:rPr>
        <w:t xml:space="preserve"> </w:t>
      </w:r>
      <w:r w:rsidRPr="00650D58">
        <w:rPr>
          <w:rFonts w:ascii="Arial" w:hAnsi="Arial" w:cs="Arial"/>
        </w:rPr>
        <w:t>Talleres y cursos impartidos</w:t>
      </w:r>
      <w:r w:rsidR="00EE7961" w:rsidRPr="00650D58">
        <w:rPr>
          <w:rFonts w:ascii="Arial" w:hAnsi="Arial" w:cs="Arial"/>
        </w:rPr>
        <w:t>,</w:t>
      </w:r>
      <w:r w:rsidR="00270F6E" w:rsidRPr="00650D58">
        <w:rPr>
          <w:rFonts w:ascii="Arial" w:hAnsi="Arial" w:cs="Arial"/>
        </w:rPr>
        <w:t xml:space="preserve"> </w:t>
      </w:r>
      <w:r w:rsidRPr="00650D58">
        <w:rPr>
          <w:rFonts w:ascii="Arial" w:hAnsi="Arial" w:cs="Arial"/>
        </w:rPr>
        <w:t>70</w:t>
      </w:r>
      <w:r w:rsidR="00EE7961" w:rsidRPr="00650D58">
        <w:rPr>
          <w:rFonts w:ascii="Arial" w:hAnsi="Arial" w:cs="Arial"/>
        </w:rPr>
        <w:t xml:space="preserve"> </w:t>
      </w:r>
      <w:r w:rsidRPr="00650D58">
        <w:rPr>
          <w:rFonts w:ascii="Arial" w:hAnsi="Arial" w:cs="Arial"/>
        </w:rPr>
        <w:t>Seminarios y conferencias impartidas</w:t>
      </w:r>
      <w:r w:rsidR="00EE7961" w:rsidRPr="00650D58">
        <w:rPr>
          <w:rFonts w:ascii="Arial" w:hAnsi="Arial" w:cs="Arial"/>
        </w:rPr>
        <w:t>.</w:t>
      </w:r>
    </w:p>
    <w:p w14:paraId="3D101CD4" w14:textId="77777777" w:rsidR="00797A22" w:rsidRDefault="00797A22" w:rsidP="00650D58">
      <w:pPr>
        <w:jc w:val="both"/>
        <w:rPr>
          <w:rFonts w:ascii="Arial" w:hAnsi="Arial" w:cs="Arial"/>
        </w:rPr>
      </w:pPr>
    </w:p>
    <w:p w14:paraId="7F3D4E60" w14:textId="77777777" w:rsidR="000A2283" w:rsidRDefault="000A2283" w:rsidP="00650D58">
      <w:pPr>
        <w:jc w:val="both"/>
        <w:rPr>
          <w:rFonts w:ascii="Arial" w:hAnsi="Arial" w:cs="Arial"/>
        </w:rPr>
      </w:pPr>
    </w:p>
    <w:p w14:paraId="6DF4BACC" w14:textId="77777777" w:rsidR="000A2283" w:rsidRDefault="000A2283" w:rsidP="00650D58">
      <w:pPr>
        <w:jc w:val="both"/>
        <w:rPr>
          <w:rFonts w:ascii="Arial" w:hAnsi="Arial" w:cs="Arial"/>
        </w:rPr>
      </w:pPr>
    </w:p>
    <w:p w14:paraId="60AF231C" w14:textId="77777777" w:rsidR="000A2283" w:rsidRDefault="000A2283" w:rsidP="00650D58">
      <w:pPr>
        <w:jc w:val="both"/>
        <w:rPr>
          <w:rFonts w:ascii="Arial" w:hAnsi="Arial" w:cs="Arial"/>
        </w:rPr>
      </w:pPr>
    </w:p>
    <w:p w14:paraId="39E2E4E1" w14:textId="77777777" w:rsidR="000A2283" w:rsidRDefault="000A2283" w:rsidP="00650D58">
      <w:pPr>
        <w:jc w:val="both"/>
        <w:rPr>
          <w:rFonts w:ascii="Arial" w:hAnsi="Arial" w:cs="Arial"/>
        </w:rPr>
      </w:pPr>
    </w:p>
    <w:p w14:paraId="5073614E" w14:textId="77777777" w:rsidR="000A2283" w:rsidRDefault="000A2283" w:rsidP="00650D58">
      <w:pPr>
        <w:jc w:val="both"/>
        <w:rPr>
          <w:rFonts w:ascii="Arial" w:hAnsi="Arial" w:cs="Arial"/>
        </w:rPr>
      </w:pPr>
    </w:p>
    <w:p w14:paraId="7568D7CE" w14:textId="77777777" w:rsidR="000A2283" w:rsidRDefault="000A2283" w:rsidP="00650D58">
      <w:pPr>
        <w:jc w:val="both"/>
        <w:rPr>
          <w:rFonts w:ascii="Arial" w:hAnsi="Arial" w:cs="Arial"/>
        </w:rPr>
      </w:pPr>
    </w:p>
    <w:p w14:paraId="522BFE4F" w14:textId="77777777" w:rsidR="000A2283" w:rsidRDefault="000A2283" w:rsidP="00650D58">
      <w:pPr>
        <w:jc w:val="both"/>
        <w:rPr>
          <w:rFonts w:ascii="Arial" w:hAnsi="Arial" w:cs="Arial"/>
        </w:rPr>
      </w:pPr>
    </w:p>
    <w:p w14:paraId="7CC7FBEE" w14:textId="77777777" w:rsidR="000A2283" w:rsidRDefault="000A2283" w:rsidP="00650D58">
      <w:pPr>
        <w:jc w:val="both"/>
        <w:rPr>
          <w:rFonts w:ascii="Arial" w:hAnsi="Arial" w:cs="Arial"/>
        </w:rPr>
      </w:pPr>
    </w:p>
    <w:p w14:paraId="1F18D47F" w14:textId="77777777" w:rsidR="000A2283" w:rsidRDefault="000A2283" w:rsidP="00650D58">
      <w:pPr>
        <w:jc w:val="both"/>
        <w:rPr>
          <w:rFonts w:ascii="Arial" w:hAnsi="Arial" w:cs="Arial"/>
        </w:rPr>
      </w:pPr>
    </w:p>
    <w:p w14:paraId="169CC981" w14:textId="77777777" w:rsidR="000A2283" w:rsidRDefault="000A2283" w:rsidP="00650D58">
      <w:pPr>
        <w:jc w:val="both"/>
        <w:rPr>
          <w:rFonts w:ascii="Arial" w:hAnsi="Arial" w:cs="Arial"/>
        </w:rPr>
      </w:pPr>
    </w:p>
    <w:p w14:paraId="17EB2AA4" w14:textId="77777777" w:rsidR="000A2283" w:rsidRDefault="000A2283" w:rsidP="00650D58">
      <w:pPr>
        <w:jc w:val="both"/>
        <w:rPr>
          <w:rFonts w:ascii="Arial" w:hAnsi="Arial" w:cs="Arial"/>
        </w:rPr>
      </w:pPr>
    </w:p>
    <w:p w14:paraId="33CF81B6" w14:textId="77777777" w:rsidR="000A2283" w:rsidRDefault="000A2283" w:rsidP="00650D58">
      <w:pPr>
        <w:jc w:val="both"/>
        <w:rPr>
          <w:rFonts w:ascii="Arial" w:hAnsi="Arial" w:cs="Arial"/>
        </w:rPr>
      </w:pPr>
    </w:p>
    <w:p w14:paraId="3AAFFC6F" w14:textId="77777777" w:rsidR="000A2283" w:rsidRDefault="000A2283" w:rsidP="00650D58">
      <w:pPr>
        <w:jc w:val="both"/>
        <w:rPr>
          <w:rFonts w:ascii="Arial" w:hAnsi="Arial" w:cs="Arial"/>
        </w:rPr>
      </w:pPr>
    </w:p>
    <w:p w14:paraId="0C73F596" w14:textId="77777777" w:rsidR="000A2283" w:rsidRDefault="000A2283" w:rsidP="00650D58">
      <w:pPr>
        <w:jc w:val="both"/>
        <w:rPr>
          <w:rFonts w:ascii="Arial" w:hAnsi="Arial" w:cs="Arial"/>
        </w:rPr>
      </w:pPr>
    </w:p>
    <w:p w14:paraId="57A12500" w14:textId="77777777" w:rsidR="000A2283" w:rsidRDefault="000A2283" w:rsidP="00650D58">
      <w:pPr>
        <w:jc w:val="both"/>
        <w:rPr>
          <w:rFonts w:ascii="Arial" w:hAnsi="Arial" w:cs="Arial"/>
        </w:rPr>
      </w:pPr>
    </w:p>
    <w:p w14:paraId="5C1562F7" w14:textId="77777777" w:rsidR="000A2283" w:rsidRDefault="000A2283" w:rsidP="00650D58">
      <w:pPr>
        <w:jc w:val="both"/>
        <w:rPr>
          <w:rFonts w:ascii="Arial" w:hAnsi="Arial" w:cs="Arial"/>
        </w:rPr>
      </w:pPr>
    </w:p>
    <w:p w14:paraId="3B828223" w14:textId="77777777" w:rsidR="000A2283" w:rsidRDefault="000A2283" w:rsidP="00650D58">
      <w:pPr>
        <w:jc w:val="both"/>
        <w:rPr>
          <w:rFonts w:ascii="Arial" w:hAnsi="Arial" w:cs="Arial"/>
        </w:rPr>
      </w:pPr>
    </w:p>
    <w:p w14:paraId="18C73B7B" w14:textId="77777777" w:rsidR="000A2283" w:rsidRDefault="000A2283" w:rsidP="00650D58">
      <w:pPr>
        <w:jc w:val="both"/>
        <w:rPr>
          <w:rFonts w:ascii="Arial" w:hAnsi="Arial" w:cs="Arial"/>
        </w:rPr>
      </w:pPr>
    </w:p>
    <w:p w14:paraId="2E418B17" w14:textId="77777777" w:rsidR="000A2283" w:rsidRDefault="000A2283" w:rsidP="00650D58">
      <w:pPr>
        <w:jc w:val="both"/>
        <w:rPr>
          <w:rFonts w:ascii="Arial" w:hAnsi="Arial" w:cs="Arial"/>
        </w:rPr>
      </w:pPr>
    </w:p>
    <w:p w14:paraId="2381CE0B" w14:textId="77777777" w:rsidR="000A2283" w:rsidRDefault="000A2283" w:rsidP="00650D58">
      <w:pPr>
        <w:jc w:val="both"/>
        <w:rPr>
          <w:rFonts w:ascii="Arial" w:hAnsi="Arial" w:cs="Arial"/>
        </w:rPr>
      </w:pPr>
    </w:p>
    <w:p w14:paraId="45CA49EC" w14:textId="77777777" w:rsidR="000A2283" w:rsidRDefault="000A2283" w:rsidP="00650D58">
      <w:pPr>
        <w:jc w:val="both"/>
        <w:rPr>
          <w:rFonts w:ascii="Arial" w:hAnsi="Arial" w:cs="Arial"/>
        </w:rPr>
      </w:pPr>
    </w:p>
    <w:p w14:paraId="7C82B8F9" w14:textId="77777777" w:rsidR="000A2283" w:rsidRDefault="000A2283" w:rsidP="00650D58">
      <w:pPr>
        <w:jc w:val="both"/>
        <w:rPr>
          <w:rFonts w:ascii="Arial" w:hAnsi="Arial" w:cs="Arial"/>
        </w:rPr>
      </w:pPr>
    </w:p>
    <w:p w14:paraId="3DFF2B48" w14:textId="77777777" w:rsidR="000A2283" w:rsidRDefault="000A2283" w:rsidP="00650D58">
      <w:pPr>
        <w:jc w:val="both"/>
        <w:rPr>
          <w:rFonts w:ascii="Arial" w:hAnsi="Arial" w:cs="Arial"/>
        </w:rPr>
      </w:pPr>
    </w:p>
    <w:p w14:paraId="012C48B2" w14:textId="77777777" w:rsidR="000A2283" w:rsidRDefault="000A2283" w:rsidP="00650D58">
      <w:pPr>
        <w:jc w:val="both"/>
        <w:rPr>
          <w:rFonts w:ascii="Arial" w:hAnsi="Arial" w:cs="Arial"/>
        </w:rPr>
      </w:pPr>
    </w:p>
    <w:p w14:paraId="1AED787B" w14:textId="77777777" w:rsidR="000A2283" w:rsidRDefault="000A2283" w:rsidP="00650D58">
      <w:pPr>
        <w:jc w:val="both"/>
        <w:rPr>
          <w:rFonts w:ascii="Arial" w:hAnsi="Arial" w:cs="Arial"/>
        </w:rPr>
      </w:pPr>
    </w:p>
    <w:p w14:paraId="2333D9C8" w14:textId="77777777" w:rsidR="000A2283" w:rsidRDefault="000A2283" w:rsidP="00650D58">
      <w:pPr>
        <w:jc w:val="both"/>
        <w:rPr>
          <w:rFonts w:ascii="Arial" w:hAnsi="Arial" w:cs="Arial"/>
        </w:rPr>
      </w:pPr>
    </w:p>
    <w:p w14:paraId="17369D7F" w14:textId="77777777" w:rsidR="000A2283" w:rsidRDefault="000A2283" w:rsidP="00650D58">
      <w:pPr>
        <w:jc w:val="both"/>
        <w:rPr>
          <w:rFonts w:ascii="Arial" w:hAnsi="Arial" w:cs="Arial"/>
        </w:rPr>
      </w:pPr>
    </w:p>
    <w:p w14:paraId="2544C613" w14:textId="77777777" w:rsidR="000A2283" w:rsidRDefault="000A2283" w:rsidP="00650D58">
      <w:pPr>
        <w:jc w:val="both"/>
        <w:rPr>
          <w:rFonts w:ascii="Arial" w:hAnsi="Arial" w:cs="Arial"/>
        </w:rPr>
      </w:pPr>
    </w:p>
    <w:p w14:paraId="5A6F9A2F" w14:textId="77777777" w:rsidR="000A2283" w:rsidRDefault="000A2283" w:rsidP="00650D58">
      <w:pPr>
        <w:jc w:val="both"/>
        <w:rPr>
          <w:rFonts w:ascii="Arial" w:hAnsi="Arial" w:cs="Arial"/>
        </w:rPr>
      </w:pPr>
    </w:p>
    <w:p w14:paraId="067AE604" w14:textId="77777777" w:rsidR="000A2283" w:rsidRDefault="000A2283" w:rsidP="00650D58">
      <w:pPr>
        <w:jc w:val="both"/>
        <w:rPr>
          <w:rFonts w:ascii="Arial" w:hAnsi="Arial" w:cs="Arial"/>
        </w:rPr>
      </w:pPr>
    </w:p>
    <w:p w14:paraId="33D6D6A9" w14:textId="77777777" w:rsidR="000A2283" w:rsidRDefault="000A2283" w:rsidP="00650D58">
      <w:pPr>
        <w:jc w:val="both"/>
        <w:rPr>
          <w:rFonts w:ascii="Arial" w:hAnsi="Arial" w:cs="Arial"/>
        </w:rPr>
      </w:pPr>
    </w:p>
    <w:p w14:paraId="53F5D581" w14:textId="77777777" w:rsidR="000A2283" w:rsidRDefault="000A2283" w:rsidP="00650D58">
      <w:pPr>
        <w:jc w:val="both"/>
        <w:rPr>
          <w:rFonts w:ascii="Arial" w:hAnsi="Arial" w:cs="Arial"/>
        </w:rPr>
      </w:pPr>
    </w:p>
    <w:p w14:paraId="190C93FA" w14:textId="77777777" w:rsidR="000A2283" w:rsidRDefault="000A2283" w:rsidP="00650D58">
      <w:pPr>
        <w:jc w:val="both"/>
        <w:rPr>
          <w:rFonts w:ascii="Arial" w:hAnsi="Arial" w:cs="Arial"/>
        </w:rPr>
      </w:pPr>
    </w:p>
    <w:p w14:paraId="129596B2" w14:textId="77777777" w:rsidR="000A2283" w:rsidRDefault="000A2283" w:rsidP="00650D58">
      <w:pPr>
        <w:jc w:val="both"/>
        <w:rPr>
          <w:rFonts w:ascii="Arial" w:hAnsi="Arial" w:cs="Arial"/>
        </w:rPr>
      </w:pPr>
    </w:p>
    <w:p w14:paraId="0FC2D8F9" w14:textId="77777777" w:rsidR="000A2283" w:rsidRDefault="000A2283" w:rsidP="00650D58">
      <w:pPr>
        <w:jc w:val="both"/>
        <w:rPr>
          <w:rFonts w:ascii="Arial" w:hAnsi="Arial" w:cs="Arial"/>
        </w:rPr>
      </w:pPr>
    </w:p>
    <w:p w14:paraId="410A85AC" w14:textId="77777777" w:rsidR="000A2283" w:rsidRPr="00650D58" w:rsidRDefault="000A2283" w:rsidP="00650D58">
      <w:pPr>
        <w:jc w:val="both"/>
        <w:rPr>
          <w:rFonts w:ascii="Arial" w:hAnsi="Arial" w:cs="Arial"/>
        </w:rPr>
      </w:pPr>
    </w:p>
    <w:p w14:paraId="09B9AF0E" w14:textId="6654B5CB" w:rsidR="00A25E08" w:rsidRPr="00650D58" w:rsidRDefault="00A25E08" w:rsidP="007F13BF">
      <w:pPr>
        <w:pStyle w:val="Ttulo1"/>
        <w:numPr>
          <w:ilvl w:val="0"/>
          <w:numId w:val="0"/>
        </w:numPr>
        <w:jc w:val="center"/>
        <w:rPr>
          <w:rFonts w:ascii="Arial" w:hAnsi="Arial" w:cs="Arial"/>
          <w:szCs w:val="24"/>
        </w:rPr>
      </w:pPr>
      <w:bookmarkStart w:id="102" w:name="_Toc130987511"/>
      <w:r w:rsidRPr="00650D58">
        <w:rPr>
          <w:rFonts w:ascii="Arial" w:hAnsi="Arial" w:cs="Arial"/>
          <w:szCs w:val="24"/>
        </w:rPr>
        <w:lastRenderedPageBreak/>
        <w:t>Anexo B. Programas de estudio</w:t>
      </w:r>
      <w:bookmarkEnd w:id="102"/>
    </w:p>
    <w:p w14:paraId="5ACF1079" w14:textId="5D2612C0" w:rsidR="009424A1" w:rsidRPr="00650D58" w:rsidRDefault="009424A1"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6B08DB7B" w14:textId="77777777" w:rsidTr="0002763F">
        <w:tc>
          <w:tcPr>
            <w:tcW w:w="9067" w:type="dxa"/>
            <w:shd w:val="clear" w:color="auto" w:fill="404040" w:themeFill="text1" w:themeFillTint="BF"/>
          </w:tcPr>
          <w:p w14:paraId="4B57313D" w14:textId="77777777" w:rsidR="00B42449" w:rsidRPr="00650D58" w:rsidRDefault="00B42449" w:rsidP="00650D58">
            <w:pPr>
              <w:spacing w:after="0" w:line="240" w:lineRule="auto"/>
              <w:jc w:val="center"/>
              <w:rPr>
                <w:rFonts w:ascii="Arial" w:eastAsia="MS Mincho" w:hAnsi="Arial" w:cs="Arial"/>
                <w:color w:val="FFFFFF"/>
                <w:sz w:val="24"/>
                <w:szCs w:val="24"/>
              </w:rPr>
            </w:pPr>
            <w:bookmarkStart w:id="103" w:name="_Toc129346953"/>
            <w:bookmarkEnd w:id="103"/>
            <w:r w:rsidRPr="00650D58">
              <w:rPr>
                <w:rFonts w:ascii="Arial" w:eastAsia="MS Mincho" w:hAnsi="Arial" w:cs="Arial"/>
                <w:color w:val="FFFFFF"/>
                <w:sz w:val="24"/>
                <w:szCs w:val="24"/>
              </w:rPr>
              <w:t>DATOS GENERALES</w:t>
            </w:r>
          </w:p>
        </w:tc>
      </w:tr>
      <w:tr w:rsidR="00B42449" w:rsidRPr="00650D58" w14:paraId="171DEFF9" w14:textId="77777777" w:rsidTr="0002763F">
        <w:tc>
          <w:tcPr>
            <w:tcW w:w="9067" w:type="dxa"/>
            <w:shd w:val="clear" w:color="auto" w:fill="BFBFBF" w:themeFill="background1" w:themeFillShade="BF"/>
          </w:tcPr>
          <w:p w14:paraId="4DD8F438"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220E03E7" w14:textId="77777777" w:rsidTr="0002763F">
        <w:tc>
          <w:tcPr>
            <w:tcW w:w="9067" w:type="dxa"/>
            <w:shd w:val="clear" w:color="auto" w:fill="auto"/>
          </w:tcPr>
          <w:p w14:paraId="728BDEF3" w14:textId="77777777" w:rsidR="00B42449" w:rsidRPr="00650D58" w:rsidRDefault="00B42449" w:rsidP="00650D58">
            <w:pPr>
              <w:spacing w:after="0" w:line="240" w:lineRule="auto"/>
              <w:jc w:val="left"/>
              <w:rPr>
                <w:rFonts w:ascii="Arial" w:eastAsia="MS Mincho" w:hAnsi="Arial" w:cs="Arial"/>
                <w:sz w:val="24"/>
                <w:szCs w:val="24"/>
              </w:rPr>
            </w:pPr>
          </w:p>
          <w:p w14:paraId="7801CCB6"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I</w:t>
            </w:r>
          </w:p>
          <w:p w14:paraId="7AF4F2A8" w14:textId="1140A4DF" w:rsidR="00650D58" w:rsidRPr="00650D58" w:rsidRDefault="00650D58" w:rsidP="00650D58">
            <w:pPr>
              <w:spacing w:after="0" w:line="240" w:lineRule="auto"/>
              <w:jc w:val="center"/>
              <w:rPr>
                <w:rFonts w:ascii="Arial" w:eastAsia="MS Mincho" w:hAnsi="Arial" w:cs="Arial"/>
                <w:b/>
                <w:sz w:val="24"/>
                <w:szCs w:val="24"/>
              </w:rPr>
            </w:pPr>
          </w:p>
        </w:tc>
      </w:tr>
      <w:tr w:rsidR="00B42449" w:rsidRPr="00650D58" w14:paraId="58DC3F10" w14:textId="77777777" w:rsidTr="0002763F">
        <w:trPr>
          <w:trHeight w:val="264"/>
        </w:trPr>
        <w:tc>
          <w:tcPr>
            <w:tcW w:w="9067" w:type="dxa"/>
            <w:tcBorders>
              <w:left w:val="nil"/>
              <w:right w:val="nil"/>
            </w:tcBorders>
            <w:shd w:val="clear" w:color="auto" w:fill="auto"/>
          </w:tcPr>
          <w:p w14:paraId="0EB88BEA"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3E1ADB0" w14:textId="77777777" w:rsidTr="0002763F">
        <w:tc>
          <w:tcPr>
            <w:tcW w:w="9067" w:type="dxa"/>
            <w:shd w:val="clear" w:color="auto" w:fill="404040" w:themeFill="text1" w:themeFillTint="BF"/>
          </w:tcPr>
          <w:p w14:paraId="146C255A"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11BCA82A" w14:textId="77777777" w:rsidTr="0002763F">
        <w:tc>
          <w:tcPr>
            <w:tcW w:w="9067" w:type="dxa"/>
            <w:shd w:val="clear" w:color="auto" w:fill="BFBFBF" w:themeFill="background1" w:themeFillShade="BF"/>
          </w:tcPr>
          <w:p w14:paraId="53D0F10F"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6A38201D" w14:textId="77777777" w:rsidTr="0002763F">
        <w:tc>
          <w:tcPr>
            <w:tcW w:w="9067" w:type="dxa"/>
          </w:tcPr>
          <w:p w14:paraId="0D8C1353" w14:textId="64DE476A"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El Proyecto de Investigación I </w:t>
            </w:r>
            <w:r w:rsidRPr="00650D58">
              <w:rPr>
                <w:rFonts w:ascii="Arial" w:hAnsi="Arial" w:cs="Arial"/>
                <w:sz w:val="24"/>
                <w:szCs w:val="24"/>
              </w:rPr>
              <w:t xml:space="preserve">permite hacer un seguimiento al/a la estudiante a partir de la </w:t>
            </w:r>
            <w:r w:rsidR="007F13BF" w:rsidRPr="00650D58">
              <w:rPr>
                <w:rFonts w:ascii="Arial" w:hAnsi="Arial" w:cs="Arial"/>
                <w:sz w:val="24"/>
                <w:szCs w:val="24"/>
              </w:rPr>
              <w:t>formulación</w:t>
            </w:r>
            <w:r w:rsidRPr="00650D58">
              <w:rPr>
                <w:rFonts w:ascii="Arial" w:hAnsi="Arial" w:cs="Arial"/>
                <w:sz w:val="24"/>
                <w:szCs w:val="24"/>
              </w:rPr>
              <w:t xml:space="preserve"> de un proyecto de </w:t>
            </w:r>
            <w:r w:rsidR="007F13BF" w:rsidRPr="00650D58">
              <w:rPr>
                <w:rFonts w:ascii="Arial" w:hAnsi="Arial" w:cs="Arial"/>
                <w:sz w:val="24"/>
                <w:szCs w:val="24"/>
              </w:rPr>
              <w:t>investigación</w:t>
            </w:r>
            <w:r w:rsidRPr="00650D58">
              <w:rPr>
                <w:rFonts w:ascii="Arial" w:hAnsi="Arial" w:cs="Arial"/>
                <w:sz w:val="24"/>
                <w:szCs w:val="24"/>
              </w:rPr>
              <w:t xml:space="preserve"> que le permita elaborar un trabajo de tesis para obtener el grado de Doctor(a) en Ciencia y Tecnología de Alimentos. </w:t>
            </w:r>
          </w:p>
          <w:p w14:paraId="51CE163E" w14:textId="77777777"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I otorga 10 créditos, adquiridos en 105 horas, de las cuales 45 horas son teóricas y 60 </w:t>
            </w:r>
            <w:r w:rsidRPr="00650D58">
              <w:rPr>
                <w:rFonts w:ascii="Arial" w:hAnsi="Arial" w:cs="Arial"/>
                <w:sz w:val="24"/>
                <w:szCs w:val="24"/>
              </w:rPr>
              <w:t xml:space="preserve">horas son prácticas.  </w:t>
            </w:r>
          </w:p>
        </w:tc>
      </w:tr>
    </w:tbl>
    <w:p w14:paraId="0634DF57" w14:textId="77777777" w:rsidR="00B42449" w:rsidRPr="00650D58" w:rsidRDefault="00B42449" w:rsidP="00650D58">
      <w:pPr>
        <w:pStyle w:val="Ttulo2"/>
        <w:numPr>
          <w:ilvl w:val="0"/>
          <w:numId w:val="0"/>
        </w:numPr>
        <w:ind w:left="1332" w:hanging="432"/>
        <w:rPr>
          <w:rFonts w:ascii="Arial" w:hAnsi="Arial" w:cs="Arial"/>
          <w:szCs w:val="24"/>
        </w:rPr>
      </w:pPr>
    </w:p>
    <w:tbl>
      <w:tblPr>
        <w:tblStyle w:val="Tablaconcuadrcula"/>
        <w:tblW w:w="9067" w:type="dxa"/>
        <w:tblLayout w:type="fixed"/>
        <w:tblLook w:val="04A0" w:firstRow="1" w:lastRow="0" w:firstColumn="1" w:lastColumn="0" w:noHBand="0" w:noVBand="1"/>
      </w:tblPr>
      <w:tblGrid>
        <w:gridCol w:w="9067"/>
      </w:tblGrid>
      <w:tr w:rsidR="00B42449" w:rsidRPr="00650D58" w14:paraId="0FD42956"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568C82D"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DEL CURSO</w:t>
            </w:r>
          </w:p>
        </w:tc>
      </w:tr>
      <w:tr w:rsidR="00B42449" w:rsidRPr="00650D58" w14:paraId="68CA39E8"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59428A8D" w14:textId="77777777" w:rsidR="00B42449" w:rsidRPr="00650D58" w:rsidRDefault="00B42449" w:rsidP="00650D58">
            <w:pPr>
              <w:pStyle w:val="Normal1"/>
              <w:widowControl w:val="0"/>
              <w:shd w:val="clear" w:color="auto" w:fill="FFFFFF" w:themeFill="background1"/>
              <w:ind w:firstLine="0"/>
              <w:jc w:val="center"/>
              <w:rPr>
                <w:rFonts w:ascii="Arial" w:eastAsia="Times New Roman" w:hAnsi="Arial" w:cs="Arial"/>
                <w:sz w:val="24"/>
                <w:szCs w:val="24"/>
              </w:rPr>
            </w:pPr>
            <w:r w:rsidRPr="00650D58">
              <w:rPr>
                <w:rFonts w:ascii="Arial" w:eastAsia="Times New Roman" w:hAnsi="Arial" w:cs="Arial"/>
                <w:sz w:val="24"/>
                <w:szCs w:val="24"/>
              </w:rPr>
              <w:t>Elaborar el protocolo del proyecto de investigación</w:t>
            </w:r>
          </w:p>
        </w:tc>
      </w:tr>
    </w:tbl>
    <w:p w14:paraId="311C6EB2"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72C8EAFA"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ACF6E58"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007B3BCD"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B5DD3"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650D58" w14:paraId="4C0F8F1D" w14:textId="77777777" w:rsidTr="0002763F">
        <w:tc>
          <w:tcPr>
            <w:tcW w:w="9067" w:type="dxa"/>
            <w:tcBorders>
              <w:top w:val="single" w:sz="4" w:space="0" w:color="auto"/>
              <w:left w:val="single" w:sz="4" w:space="0" w:color="auto"/>
              <w:bottom w:val="single" w:sz="4" w:space="0" w:color="auto"/>
              <w:right w:val="single" w:sz="4" w:space="0" w:color="auto"/>
            </w:tcBorders>
          </w:tcPr>
          <w:p w14:paraId="12B1DA47"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Protocolo de Investigación</w:t>
            </w:r>
          </w:p>
        </w:tc>
      </w:tr>
    </w:tbl>
    <w:p w14:paraId="0BF22F28" w14:textId="77777777" w:rsidR="00B42449" w:rsidRPr="00650D58"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760F500B"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07C4A1"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496613A0"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447EA3FE" w14:textId="288F2C21" w:rsidR="00B42449" w:rsidRPr="00650D58" w:rsidRDefault="00B42449" w:rsidP="00650D58">
            <w:pPr>
              <w:pStyle w:val="NormalWeb"/>
              <w:shd w:val="clear" w:color="auto" w:fill="FFFFFF"/>
              <w:ind w:firstLine="0"/>
              <w:rPr>
                <w:rFonts w:ascii="Arial" w:hAnsi="Arial" w:cs="Arial"/>
                <w:sz w:val="24"/>
                <w:szCs w:val="24"/>
                <w:lang w:eastAsia="es-MX"/>
              </w:rPr>
            </w:pPr>
            <w:r w:rsidRPr="00650D58">
              <w:rPr>
                <w:rFonts w:ascii="Arial" w:hAnsi="Arial" w:cs="Arial"/>
                <w:sz w:val="24"/>
                <w:szCs w:val="24"/>
              </w:rPr>
              <w:t>1. Elegir un tema de investigación.</w:t>
            </w:r>
            <w:r w:rsidRPr="00650D58">
              <w:rPr>
                <w:rFonts w:ascii="Arial" w:hAnsi="Arial" w:cs="Arial"/>
                <w:sz w:val="24"/>
                <w:szCs w:val="24"/>
              </w:rPr>
              <w:br/>
              <w:t>2. Realizar la revisión bibliográfica y metodológica.</w:t>
            </w:r>
            <w:r w:rsidRPr="00650D58">
              <w:rPr>
                <w:rFonts w:ascii="Arial" w:hAnsi="Arial" w:cs="Arial"/>
                <w:sz w:val="24"/>
                <w:szCs w:val="24"/>
              </w:rPr>
              <w:br/>
            </w:r>
            <w:r w:rsidR="00DA1A0B">
              <w:rPr>
                <w:rFonts w:ascii="Arial" w:hAnsi="Arial" w:cs="Arial"/>
                <w:sz w:val="24"/>
                <w:szCs w:val="24"/>
              </w:rPr>
              <w:t>3</w:t>
            </w:r>
            <w:r w:rsidRPr="00650D58">
              <w:rPr>
                <w:rFonts w:ascii="Arial" w:hAnsi="Arial" w:cs="Arial"/>
                <w:sz w:val="24"/>
                <w:szCs w:val="24"/>
              </w:rPr>
              <w:t xml:space="preserve">. Presentar el protocolo del proyecto de investigación con el visto bueno del director de tesis. </w:t>
            </w:r>
          </w:p>
        </w:tc>
      </w:tr>
    </w:tbl>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022F6" w:rsidRPr="00650D58" w14:paraId="1FFFF92E" w14:textId="77777777" w:rsidTr="002D60DA">
        <w:tc>
          <w:tcPr>
            <w:tcW w:w="8978" w:type="dxa"/>
            <w:shd w:val="clear" w:color="auto" w:fill="CCCCCC"/>
          </w:tcPr>
          <w:p w14:paraId="0C4DCEB7" w14:textId="77777777" w:rsidR="009022F6" w:rsidRPr="00650D58" w:rsidRDefault="009022F6" w:rsidP="002D60DA">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022F6" w:rsidRPr="00650D58" w14:paraId="0A65DB96" w14:textId="77777777" w:rsidTr="002D60DA">
        <w:tc>
          <w:tcPr>
            <w:tcW w:w="8978" w:type="dxa"/>
          </w:tcPr>
          <w:p w14:paraId="3A07241E" w14:textId="77777777" w:rsidR="009022F6" w:rsidRPr="004A428E" w:rsidRDefault="009022F6" w:rsidP="002D60DA">
            <w:pPr>
              <w:pStyle w:val="Normal1"/>
              <w:rPr>
                <w:rFonts w:ascii="Arial" w:eastAsia="Times New Roman" w:hAnsi="Arial" w:cs="Arial"/>
                <w:sz w:val="24"/>
                <w:szCs w:val="24"/>
              </w:rPr>
            </w:pPr>
            <w:r w:rsidRPr="004A428E">
              <w:rPr>
                <w:rFonts w:ascii="Arial" w:eastAsia="Times New Roman" w:hAnsi="Arial" w:cs="Arial"/>
                <w:sz w:val="24"/>
                <w:szCs w:val="24"/>
              </w:rPr>
              <w:t xml:space="preserve">1. Situación actual y planteamiento del problema de investigación </w:t>
            </w:r>
          </w:p>
          <w:p w14:paraId="3F015489" w14:textId="77777777" w:rsidR="009022F6" w:rsidRPr="004A428E" w:rsidRDefault="009022F6" w:rsidP="002D60DA">
            <w:pPr>
              <w:pStyle w:val="Normal1"/>
              <w:rPr>
                <w:rFonts w:ascii="Arial" w:eastAsia="Times New Roman" w:hAnsi="Arial" w:cs="Arial"/>
                <w:sz w:val="24"/>
                <w:szCs w:val="24"/>
              </w:rPr>
            </w:pPr>
            <w:r w:rsidRPr="004A428E">
              <w:rPr>
                <w:rFonts w:ascii="Arial" w:eastAsia="Times New Roman" w:hAnsi="Arial" w:cs="Arial"/>
                <w:sz w:val="24"/>
                <w:szCs w:val="24"/>
              </w:rPr>
              <w:t>2. Selección de información y literatura relevante</w:t>
            </w:r>
          </w:p>
          <w:p w14:paraId="3114EA1B" w14:textId="77777777" w:rsidR="009022F6" w:rsidRPr="004A428E" w:rsidRDefault="009022F6" w:rsidP="002D60DA">
            <w:pPr>
              <w:pStyle w:val="Normal1"/>
              <w:rPr>
                <w:rFonts w:ascii="Arial" w:eastAsia="Times New Roman" w:hAnsi="Arial" w:cs="Arial"/>
                <w:sz w:val="24"/>
                <w:szCs w:val="24"/>
              </w:rPr>
            </w:pPr>
            <w:r w:rsidRPr="004A428E">
              <w:rPr>
                <w:rFonts w:ascii="Arial" w:eastAsia="Times New Roman" w:hAnsi="Arial" w:cs="Arial"/>
                <w:sz w:val="24"/>
                <w:szCs w:val="24"/>
              </w:rPr>
              <w:t>3. Selección de técnicas apropiadas para el análisis de alimentos</w:t>
            </w:r>
          </w:p>
        </w:tc>
      </w:tr>
    </w:tbl>
    <w:p w14:paraId="364F4796" w14:textId="77777777" w:rsidR="00B42449" w:rsidRDefault="00B42449" w:rsidP="00650D58">
      <w:pPr>
        <w:jc w:val="center"/>
        <w:rPr>
          <w:rFonts w:ascii="Arial" w:hAnsi="Arial" w:cs="Arial"/>
          <w:b/>
        </w:rPr>
      </w:pPr>
    </w:p>
    <w:p w14:paraId="3E6694FC" w14:textId="77777777" w:rsidR="007F13BF" w:rsidRPr="00650D58" w:rsidRDefault="007F13BF"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56A418FE"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A7A087B"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242DB26B"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705FBEF5" w14:textId="06816C9D" w:rsidR="00B42449" w:rsidRPr="00650D58" w:rsidRDefault="00B42449" w:rsidP="00EC5D6D">
            <w:pPr>
              <w:pStyle w:val="NormalWeb"/>
              <w:shd w:val="clear" w:color="auto" w:fill="FFFFFF"/>
              <w:jc w:val="both"/>
              <w:rPr>
                <w:rFonts w:ascii="Arial" w:hAnsi="Arial" w:cs="Arial"/>
                <w:sz w:val="24"/>
                <w:szCs w:val="24"/>
              </w:rPr>
            </w:pPr>
            <w:r w:rsidRPr="00650D58">
              <w:rPr>
                <w:rFonts w:ascii="Arial" w:hAnsi="Arial" w:cs="Arial"/>
                <w:sz w:val="24"/>
                <w:szCs w:val="24"/>
              </w:rPr>
              <w:t>Esta experiencia educativa permite hacer un seguimiento a la/al estudiante a partir de la formulación de un proyecto de investigación que le permita elaborar un trabajo de tesis para obtener el grado de Doctor(a) en Ciencia y Tecnología de Alimentos. En Proyecto de Investigación I, los(as) alumnos(as) investigan sobre su proyecto de investigación y realizan las actividades encomendadas por su director</w:t>
            </w:r>
            <w:r w:rsidR="00312E64" w:rsidRPr="00650D58">
              <w:rPr>
                <w:rFonts w:ascii="Arial" w:hAnsi="Arial" w:cs="Arial"/>
                <w:sz w:val="24"/>
                <w:szCs w:val="24"/>
              </w:rPr>
              <w:t>(a)</w:t>
            </w:r>
            <w:r w:rsidRPr="00650D58">
              <w:rPr>
                <w:rFonts w:ascii="Arial" w:hAnsi="Arial" w:cs="Arial"/>
                <w:sz w:val="24"/>
                <w:szCs w:val="24"/>
              </w:rPr>
              <w:t xml:space="preserve"> de tesis necesarias para establecer el protocolo del proyecto de investigación. </w:t>
            </w:r>
            <w:r w:rsidRPr="00650D58">
              <w:rPr>
                <w:rFonts w:ascii="Arial" w:eastAsia="MS Mincho" w:hAnsi="Arial" w:cs="Arial"/>
                <w:sz w:val="24"/>
                <w:szCs w:val="24"/>
              </w:rPr>
              <w:t>De manera paralela el/la</w:t>
            </w:r>
            <w:r w:rsidR="00312E64" w:rsidRPr="00650D58">
              <w:rPr>
                <w:rFonts w:ascii="Arial" w:eastAsia="MS Mincho" w:hAnsi="Arial" w:cs="Arial"/>
                <w:sz w:val="24"/>
                <w:szCs w:val="24"/>
              </w:rPr>
              <w:t xml:space="preserve"> estudiante</w:t>
            </w:r>
            <w:r w:rsidRPr="00650D58">
              <w:rPr>
                <w:rFonts w:ascii="Arial" w:eastAsia="MS Mincho" w:hAnsi="Arial" w:cs="Arial"/>
                <w:sz w:val="24"/>
                <w:szCs w:val="24"/>
              </w:rPr>
              <w:t xml:space="preserve"> asiste a asesorías con los miembros de su </w:t>
            </w:r>
            <w:r w:rsidR="00DB1BA4"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 xml:space="preserve">. Como evidencia del desempeño, el/la </w:t>
            </w:r>
            <w:r w:rsidR="00312E64" w:rsidRPr="00650D58">
              <w:rPr>
                <w:rFonts w:ascii="Arial" w:eastAsia="MS Mincho" w:hAnsi="Arial" w:cs="Arial"/>
                <w:sz w:val="24"/>
                <w:szCs w:val="24"/>
              </w:rPr>
              <w:t>estudiante</w:t>
            </w:r>
            <w:r w:rsidRPr="00650D58">
              <w:rPr>
                <w:rFonts w:ascii="Arial" w:eastAsia="MS Mincho" w:hAnsi="Arial" w:cs="Arial"/>
                <w:sz w:val="24"/>
                <w:szCs w:val="24"/>
              </w:rPr>
              <w:t xml:space="preserve"> deberá presentar su protocolo escrito ante el Comité de</w:t>
            </w:r>
            <w:r w:rsidR="00B16B28" w:rsidRPr="00650D58">
              <w:rPr>
                <w:rFonts w:ascii="Arial" w:eastAsia="MS Mincho" w:hAnsi="Arial" w:cs="Arial"/>
                <w:sz w:val="24"/>
                <w:szCs w:val="24"/>
              </w:rPr>
              <w:t xml:space="preserve"> Seguimiento de</w:t>
            </w:r>
            <w:r w:rsidRPr="00650D58">
              <w:rPr>
                <w:rFonts w:ascii="Arial" w:eastAsia="MS Mincho" w:hAnsi="Arial" w:cs="Arial"/>
                <w:sz w:val="24"/>
                <w:szCs w:val="24"/>
              </w:rPr>
              <w:t xml:space="preserve"> Tesis y defenderlo en una sesión oral.</w:t>
            </w:r>
          </w:p>
        </w:tc>
      </w:tr>
    </w:tbl>
    <w:p w14:paraId="08227EA1" w14:textId="77777777" w:rsidR="00B42449" w:rsidRDefault="00B42449" w:rsidP="00650D58">
      <w:pPr>
        <w:jc w:val="center"/>
        <w:rPr>
          <w:rFonts w:ascii="Arial" w:hAnsi="Arial" w:cs="Arial"/>
          <w:b/>
        </w:rPr>
      </w:pPr>
    </w:p>
    <w:p w14:paraId="52F219A0" w14:textId="77777777" w:rsidR="000A2283" w:rsidRPr="00650D58" w:rsidRDefault="000A2283" w:rsidP="00650D58">
      <w:pPr>
        <w:jc w:val="center"/>
        <w:rPr>
          <w:rFonts w:ascii="Arial" w:hAnsi="Arial" w:cs="Arial"/>
          <w:b/>
        </w:rPr>
      </w:pPr>
    </w:p>
    <w:tbl>
      <w:tblPr>
        <w:tblStyle w:val="Tablaconcuadrcula1"/>
        <w:tblW w:w="9039" w:type="dxa"/>
        <w:tblLayout w:type="fixed"/>
        <w:tblLook w:val="04A0" w:firstRow="1" w:lastRow="0" w:firstColumn="1" w:lastColumn="0" w:noHBand="0" w:noVBand="1"/>
      </w:tblPr>
      <w:tblGrid>
        <w:gridCol w:w="1980"/>
        <w:gridCol w:w="5678"/>
        <w:gridCol w:w="1381"/>
      </w:tblGrid>
      <w:tr w:rsidR="00B42449" w:rsidRPr="00650D58" w14:paraId="48EBA254" w14:textId="77777777" w:rsidTr="0002763F">
        <w:trPr>
          <w:trHeight w:val="96"/>
        </w:trPr>
        <w:tc>
          <w:tcPr>
            <w:tcW w:w="9039" w:type="dxa"/>
            <w:gridSpan w:val="3"/>
            <w:shd w:val="clear" w:color="auto" w:fill="404040" w:themeFill="text1" w:themeFillTint="BF"/>
          </w:tcPr>
          <w:p w14:paraId="2E608C1B"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EQUIPO NECESARIO</w:t>
            </w:r>
          </w:p>
        </w:tc>
      </w:tr>
      <w:tr w:rsidR="00B42449" w:rsidRPr="00650D58" w14:paraId="4EC83FE9" w14:textId="77777777" w:rsidTr="0002763F">
        <w:tc>
          <w:tcPr>
            <w:tcW w:w="9039" w:type="dxa"/>
            <w:gridSpan w:val="3"/>
          </w:tcPr>
          <w:p w14:paraId="12BF450A"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tc>
      </w:tr>
      <w:tr w:rsidR="00B42449" w:rsidRPr="00650D58" w14:paraId="48D788FB" w14:textId="77777777" w:rsidTr="0002763F">
        <w:tc>
          <w:tcPr>
            <w:tcW w:w="9039" w:type="dxa"/>
            <w:gridSpan w:val="3"/>
            <w:tcBorders>
              <w:left w:val="nil"/>
              <w:right w:val="nil"/>
            </w:tcBorders>
          </w:tcPr>
          <w:p w14:paraId="7348BF15"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38EF0C4" w14:textId="77777777" w:rsidTr="0002763F">
        <w:tc>
          <w:tcPr>
            <w:tcW w:w="9039" w:type="dxa"/>
            <w:gridSpan w:val="3"/>
            <w:shd w:val="clear" w:color="auto" w:fill="404040" w:themeFill="text1" w:themeFillTint="BF"/>
          </w:tcPr>
          <w:p w14:paraId="0FAEE4DF"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42449" w:rsidRPr="00650D58" w14:paraId="61DA2EBD" w14:textId="77777777" w:rsidTr="0002763F">
        <w:tc>
          <w:tcPr>
            <w:tcW w:w="9039" w:type="dxa"/>
            <w:gridSpan w:val="3"/>
          </w:tcPr>
          <w:p w14:paraId="5DB75A0E" w14:textId="48F9581E"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Bosch</w:t>
            </w:r>
            <w:r w:rsidR="00312E64" w:rsidRPr="00650D58">
              <w:rPr>
                <w:rFonts w:ascii="Arial" w:hAnsi="Arial" w:cs="Arial"/>
                <w:sz w:val="24"/>
                <w:szCs w:val="24"/>
              </w:rPr>
              <w:t>-</w:t>
            </w:r>
            <w:r w:rsidRPr="00650D58">
              <w:rPr>
                <w:rFonts w:ascii="Arial" w:hAnsi="Arial" w:cs="Arial"/>
                <w:sz w:val="24"/>
                <w:szCs w:val="24"/>
              </w:rPr>
              <w:t>Gracía C. (2013). La técnica de Investigación Documental Editorial Trillas.  México</w:t>
            </w:r>
          </w:p>
          <w:p w14:paraId="5E06B688" w14:textId="5C9843E5"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Cazares</w:t>
            </w:r>
            <w:r w:rsidR="00312E64" w:rsidRPr="00650D58">
              <w:rPr>
                <w:rFonts w:ascii="Arial" w:hAnsi="Arial" w:cs="Arial"/>
                <w:sz w:val="24"/>
                <w:szCs w:val="24"/>
              </w:rPr>
              <w:t>-</w:t>
            </w:r>
            <w:r w:rsidRPr="00650D58">
              <w:rPr>
                <w:rFonts w:ascii="Arial" w:hAnsi="Arial" w:cs="Arial"/>
                <w:sz w:val="24"/>
                <w:szCs w:val="24"/>
              </w:rPr>
              <w:t xml:space="preserve">Hernández </w:t>
            </w:r>
            <w:r w:rsidR="00312E64" w:rsidRPr="00650D58">
              <w:rPr>
                <w:rFonts w:ascii="Arial" w:hAnsi="Arial" w:cs="Arial"/>
                <w:sz w:val="24"/>
                <w:szCs w:val="24"/>
              </w:rPr>
              <w:t>L</w:t>
            </w:r>
            <w:r w:rsidRPr="00650D58">
              <w:rPr>
                <w:rFonts w:ascii="Arial" w:hAnsi="Arial" w:cs="Arial"/>
                <w:sz w:val="24"/>
                <w:szCs w:val="24"/>
              </w:rPr>
              <w:t>, Christen M</w:t>
            </w:r>
            <w:r w:rsidR="00312E64" w:rsidRPr="00650D58">
              <w:rPr>
                <w:rFonts w:ascii="Arial" w:hAnsi="Arial" w:cs="Arial"/>
                <w:sz w:val="24"/>
                <w:szCs w:val="24"/>
              </w:rPr>
              <w:t>.</w:t>
            </w:r>
            <w:r w:rsidRPr="00650D58">
              <w:rPr>
                <w:rFonts w:ascii="Arial" w:hAnsi="Arial" w:cs="Arial"/>
                <w:sz w:val="24"/>
                <w:szCs w:val="24"/>
              </w:rPr>
              <w:t>, Jaramillo L</w:t>
            </w:r>
            <w:r w:rsidR="00312E64" w:rsidRPr="00650D58">
              <w:rPr>
                <w:rFonts w:ascii="Arial" w:hAnsi="Arial" w:cs="Arial"/>
                <w:sz w:val="24"/>
                <w:szCs w:val="24"/>
              </w:rPr>
              <w:t>.</w:t>
            </w:r>
            <w:r w:rsidRPr="00650D58">
              <w:rPr>
                <w:rFonts w:ascii="Arial" w:hAnsi="Arial" w:cs="Arial"/>
                <w:sz w:val="24"/>
                <w:szCs w:val="24"/>
              </w:rPr>
              <w:t xml:space="preserve"> E</w:t>
            </w:r>
            <w:r w:rsidR="00312E64" w:rsidRPr="00650D58">
              <w:rPr>
                <w:rFonts w:ascii="Arial" w:hAnsi="Arial" w:cs="Arial"/>
                <w:sz w:val="24"/>
                <w:szCs w:val="24"/>
              </w:rPr>
              <w:t>.</w:t>
            </w:r>
            <w:r w:rsidRPr="00650D58">
              <w:rPr>
                <w:rFonts w:ascii="Arial" w:hAnsi="Arial" w:cs="Arial"/>
                <w:sz w:val="24"/>
                <w:szCs w:val="24"/>
              </w:rPr>
              <w:t>, Villaseñor</w:t>
            </w:r>
            <w:r w:rsidR="00312E64" w:rsidRPr="00650D58">
              <w:rPr>
                <w:rFonts w:ascii="Arial" w:hAnsi="Arial" w:cs="Arial"/>
                <w:sz w:val="24"/>
                <w:szCs w:val="24"/>
              </w:rPr>
              <w:t>-</w:t>
            </w:r>
            <w:r w:rsidRPr="00650D58">
              <w:rPr>
                <w:rFonts w:ascii="Arial" w:hAnsi="Arial" w:cs="Arial"/>
                <w:sz w:val="24"/>
                <w:szCs w:val="24"/>
              </w:rPr>
              <w:t>Roca L</w:t>
            </w:r>
            <w:r w:rsidR="00312E64" w:rsidRPr="00650D58">
              <w:rPr>
                <w:rFonts w:ascii="Arial" w:hAnsi="Arial" w:cs="Arial"/>
                <w:sz w:val="24"/>
                <w:szCs w:val="24"/>
              </w:rPr>
              <w:t>.</w:t>
            </w:r>
            <w:r w:rsidRPr="00650D58">
              <w:rPr>
                <w:rFonts w:ascii="Arial" w:hAnsi="Arial" w:cs="Arial"/>
                <w:sz w:val="24"/>
                <w:szCs w:val="24"/>
              </w:rPr>
              <w:t xml:space="preserve"> </w:t>
            </w:r>
            <w:r w:rsidR="00312E64" w:rsidRPr="00650D58">
              <w:rPr>
                <w:rFonts w:ascii="Arial" w:hAnsi="Arial" w:cs="Arial"/>
                <w:sz w:val="24"/>
                <w:szCs w:val="24"/>
              </w:rPr>
              <w:t>&amp;</w:t>
            </w:r>
            <w:r w:rsidRPr="00650D58">
              <w:rPr>
                <w:rFonts w:ascii="Arial" w:hAnsi="Arial" w:cs="Arial"/>
                <w:sz w:val="24"/>
                <w:szCs w:val="24"/>
              </w:rPr>
              <w:t xml:space="preserve"> Zamudio</w:t>
            </w:r>
            <w:r w:rsidR="00312E64" w:rsidRPr="00650D58">
              <w:rPr>
                <w:rFonts w:ascii="Arial" w:hAnsi="Arial" w:cs="Arial"/>
                <w:sz w:val="24"/>
                <w:szCs w:val="24"/>
              </w:rPr>
              <w:t>-</w:t>
            </w:r>
            <w:r w:rsidRPr="00650D58">
              <w:rPr>
                <w:rFonts w:ascii="Arial" w:hAnsi="Arial" w:cs="Arial"/>
                <w:sz w:val="24"/>
                <w:szCs w:val="24"/>
              </w:rPr>
              <w:t xml:space="preserve">Rodríguez </w:t>
            </w:r>
            <w:r w:rsidR="00312E64" w:rsidRPr="00650D58">
              <w:rPr>
                <w:rFonts w:ascii="Arial" w:hAnsi="Arial" w:cs="Arial"/>
                <w:sz w:val="24"/>
                <w:szCs w:val="24"/>
              </w:rPr>
              <w:t>L.</w:t>
            </w:r>
            <w:r w:rsidRPr="00650D58">
              <w:rPr>
                <w:rFonts w:ascii="Arial" w:hAnsi="Arial" w:cs="Arial"/>
                <w:sz w:val="24"/>
                <w:szCs w:val="24"/>
              </w:rPr>
              <w:t xml:space="preserve"> E. (2013).  Técnicas actuales de investigación documental. Editorial Trillas. México  </w:t>
            </w:r>
          </w:p>
          <w:p w14:paraId="42956B61" w14:textId="21261BF2" w:rsidR="00B42449" w:rsidRPr="00650D58" w:rsidRDefault="00B42449" w:rsidP="00C31814">
            <w:pPr>
              <w:spacing w:after="120" w:line="240" w:lineRule="auto"/>
              <w:ind w:left="709" w:hanging="709"/>
              <w:rPr>
                <w:rFonts w:ascii="Arial" w:hAnsi="Arial" w:cs="Arial"/>
                <w:sz w:val="24"/>
                <w:szCs w:val="24"/>
                <w:lang w:val="en-US"/>
              </w:rPr>
            </w:pPr>
            <w:r w:rsidRPr="00650D58">
              <w:rPr>
                <w:rFonts w:ascii="Arial" w:hAnsi="Arial" w:cs="Arial"/>
                <w:sz w:val="24"/>
                <w:szCs w:val="24"/>
              </w:rPr>
              <w:t>Creswell J</w:t>
            </w:r>
            <w:r w:rsidR="00312E64" w:rsidRPr="00650D58">
              <w:rPr>
                <w:rFonts w:ascii="Arial" w:hAnsi="Arial" w:cs="Arial"/>
                <w:sz w:val="24"/>
                <w:szCs w:val="24"/>
              </w:rPr>
              <w:t>.</w:t>
            </w:r>
            <w:r w:rsidRPr="00650D58">
              <w:rPr>
                <w:rFonts w:ascii="Arial" w:hAnsi="Arial" w:cs="Arial"/>
                <w:sz w:val="24"/>
                <w:szCs w:val="24"/>
              </w:rPr>
              <w:t xml:space="preserve"> W.</w:t>
            </w:r>
            <w:r w:rsidR="00312E64" w:rsidRPr="00650D58">
              <w:rPr>
                <w:rFonts w:ascii="Arial" w:hAnsi="Arial" w:cs="Arial"/>
                <w:sz w:val="24"/>
                <w:szCs w:val="24"/>
              </w:rPr>
              <w:t xml:space="preserve"> </w:t>
            </w:r>
            <w:r w:rsidRPr="00650D58">
              <w:rPr>
                <w:rFonts w:ascii="Arial" w:hAnsi="Arial" w:cs="Arial"/>
                <w:sz w:val="24"/>
                <w:szCs w:val="24"/>
              </w:rPr>
              <w:t xml:space="preserve"> </w:t>
            </w:r>
            <w:r w:rsidR="00312E64" w:rsidRPr="00650D58">
              <w:rPr>
                <w:rFonts w:ascii="Arial" w:hAnsi="Arial" w:cs="Arial"/>
                <w:sz w:val="24"/>
                <w:szCs w:val="24"/>
                <w:lang w:val="en-US"/>
              </w:rPr>
              <w:t xml:space="preserve">&amp; </w:t>
            </w:r>
            <w:r w:rsidRPr="00650D58">
              <w:rPr>
                <w:rFonts w:ascii="Arial" w:hAnsi="Arial" w:cs="Arial"/>
                <w:sz w:val="24"/>
                <w:szCs w:val="24"/>
                <w:lang w:val="en-US"/>
              </w:rPr>
              <w:t xml:space="preserve">Cheryl N. P. (2017). Qualitative Inquiry and Research Design. Choosing Among Five Approaches. Sage </w:t>
            </w:r>
            <w:proofErr w:type="spellStart"/>
            <w:r w:rsidRPr="00650D58">
              <w:rPr>
                <w:rFonts w:ascii="Arial" w:hAnsi="Arial" w:cs="Arial"/>
                <w:sz w:val="24"/>
                <w:szCs w:val="24"/>
                <w:lang w:val="en-US"/>
              </w:rPr>
              <w:t>edtions</w:t>
            </w:r>
            <w:proofErr w:type="spellEnd"/>
            <w:r w:rsidRPr="00650D58">
              <w:rPr>
                <w:rFonts w:ascii="Arial" w:hAnsi="Arial" w:cs="Arial"/>
                <w:sz w:val="24"/>
                <w:szCs w:val="24"/>
                <w:lang w:val="en-US"/>
              </w:rPr>
              <w:t>. United States of America</w:t>
            </w:r>
          </w:p>
          <w:p w14:paraId="79453842" w14:textId="05288C17"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lang w:val="en-US"/>
              </w:rPr>
              <w:t>González R</w:t>
            </w:r>
            <w:r w:rsidR="00312E64" w:rsidRPr="00650D58">
              <w:rPr>
                <w:rFonts w:ascii="Arial" w:hAnsi="Arial" w:cs="Arial"/>
                <w:sz w:val="24"/>
                <w:szCs w:val="24"/>
                <w:lang w:val="en-US"/>
              </w:rPr>
              <w:t>.</w:t>
            </w:r>
            <w:r w:rsidRPr="00650D58">
              <w:rPr>
                <w:rFonts w:ascii="Arial" w:hAnsi="Arial" w:cs="Arial"/>
                <w:sz w:val="24"/>
                <w:szCs w:val="24"/>
                <w:lang w:val="en-US"/>
              </w:rPr>
              <w:t xml:space="preserve"> S. (2016). </w:t>
            </w:r>
            <w:r w:rsidRPr="00650D58">
              <w:rPr>
                <w:rFonts w:ascii="Arial" w:hAnsi="Arial" w:cs="Arial"/>
                <w:sz w:val="24"/>
                <w:szCs w:val="24"/>
              </w:rPr>
              <w:t>Manual de técnicas de investigación documental y redacción.Trillas México.</w:t>
            </w:r>
          </w:p>
          <w:p w14:paraId="6F8C3BE0" w14:textId="149CA333"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Hernández</w:t>
            </w:r>
            <w:r w:rsidR="00312E64" w:rsidRPr="00650D58">
              <w:rPr>
                <w:rFonts w:ascii="Arial" w:hAnsi="Arial" w:cs="Arial"/>
                <w:sz w:val="24"/>
                <w:szCs w:val="24"/>
              </w:rPr>
              <w:t>-</w:t>
            </w:r>
            <w:r w:rsidRPr="00650D58">
              <w:rPr>
                <w:rFonts w:ascii="Arial" w:hAnsi="Arial" w:cs="Arial"/>
                <w:sz w:val="24"/>
                <w:szCs w:val="24"/>
              </w:rPr>
              <w:t>Sampieri R., Fernández Collado</w:t>
            </w:r>
            <w:r w:rsidR="00312E64" w:rsidRPr="00650D58">
              <w:rPr>
                <w:rFonts w:ascii="Arial" w:hAnsi="Arial" w:cs="Arial"/>
                <w:sz w:val="24"/>
                <w:szCs w:val="24"/>
              </w:rPr>
              <w:t xml:space="preserve"> &amp; C.</w:t>
            </w:r>
            <w:r w:rsidRPr="00650D58">
              <w:rPr>
                <w:rFonts w:ascii="Arial" w:hAnsi="Arial" w:cs="Arial"/>
                <w:sz w:val="24"/>
                <w:szCs w:val="24"/>
              </w:rPr>
              <w:t xml:space="preserve"> Baptista L</w:t>
            </w:r>
            <w:r w:rsidR="00312E64" w:rsidRPr="00650D58">
              <w:rPr>
                <w:rFonts w:ascii="Arial" w:hAnsi="Arial" w:cs="Arial"/>
                <w:sz w:val="24"/>
                <w:szCs w:val="24"/>
              </w:rPr>
              <w:t>.P</w:t>
            </w:r>
            <w:r w:rsidRPr="00650D58">
              <w:rPr>
                <w:rFonts w:ascii="Arial" w:hAnsi="Arial" w:cs="Arial"/>
                <w:sz w:val="24"/>
                <w:szCs w:val="24"/>
              </w:rPr>
              <w:t>. (2014). Metodología de la investigación. 6ta edición. Editorial McGraw-Hill Interamericana. México.</w:t>
            </w:r>
          </w:p>
          <w:p w14:paraId="71E202F9" w14:textId="2F404290"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Morales-Castillo J</w:t>
            </w:r>
            <w:r w:rsidR="00312E64" w:rsidRPr="00650D58">
              <w:rPr>
                <w:rFonts w:ascii="Arial" w:hAnsi="Arial" w:cs="Arial"/>
                <w:sz w:val="24"/>
                <w:szCs w:val="24"/>
              </w:rPr>
              <w:t>.</w:t>
            </w:r>
            <w:r w:rsidRPr="00650D58">
              <w:rPr>
                <w:rFonts w:ascii="Arial" w:hAnsi="Arial" w:cs="Arial"/>
                <w:sz w:val="24"/>
                <w:szCs w:val="24"/>
              </w:rPr>
              <w:t xml:space="preserve"> D</w:t>
            </w:r>
            <w:r w:rsidR="00312E64" w:rsidRPr="00650D58">
              <w:rPr>
                <w:rFonts w:ascii="Arial" w:hAnsi="Arial" w:cs="Arial"/>
                <w:sz w:val="24"/>
                <w:szCs w:val="24"/>
              </w:rPr>
              <w:t>.</w:t>
            </w:r>
            <w:r w:rsidRPr="00650D58">
              <w:rPr>
                <w:rFonts w:ascii="Arial" w:hAnsi="Arial" w:cs="Arial"/>
                <w:sz w:val="24"/>
                <w:szCs w:val="24"/>
              </w:rPr>
              <w:t>, Barrientos-Jiménez</w:t>
            </w:r>
            <w:r w:rsidR="00312E64" w:rsidRPr="00650D58">
              <w:rPr>
                <w:rFonts w:ascii="Arial" w:hAnsi="Arial" w:cs="Arial"/>
                <w:sz w:val="24"/>
                <w:szCs w:val="24"/>
              </w:rPr>
              <w:t xml:space="preserve"> M.</w:t>
            </w:r>
            <w:r w:rsidRPr="00650D58">
              <w:rPr>
                <w:rFonts w:ascii="Arial" w:hAnsi="Arial" w:cs="Arial"/>
                <w:sz w:val="24"/>
                <w:szCs w:val="24"/>
              </w:rPr>
              <w:t xml:space="preserve">, </w:t>
            </w:r>
            <w:r w:rsidR="00312E64" w:rsidRPr="00650D58">
              <w:rPr>
                <w:rFonts w:ascii="Arial" w:hAnsi="Arial" w:cs="Arial"/>
                <w:sz w:val="24"/>
                <w:szCs w:val="24"/>
              </w:rPr>
              <w:t xml:space="preserve">&amp; </w:t>
            </w:r>
            <w:r w:rsidRPr="00650D58">
              <w:rPr>
                <w:rFonts w:ascii="Arial" w:hAnsi="Arial" w:cs="Arial"/>
                <w:sz w:val="24"/>
                <w:szCs w:val="24"/>
              </w:rPr>
              <w:t>León-Cardona</w:t>
            </w:r>
            <w:r w:rsidR="00312E64" w:rsidRPr="00650D58">
              <w:rPr>
                <w:rFonts w:ascii="Arial" w:hAnsi="Arial" w:cs="Arial"/>
                <w:sz w:val="24"/>
                <w:szCs w:val="24"/>
              </w:rPr>
              <w:t xml:space="preserve"> A.G.</w:t>
            </w:r>
            <w:r w:rsidRPr="00650D58">
              <w:rPr>
                <w:rFonts w:ascii="Arial" w:hAnsi="Arial" w:cs="Arial"/>
                <w:sz w:val="24"/>
                <w:szCs w:val="24"/>
              </w:rPr>
              <w:t xml:space="preserve"> (2014).¿Cómo hacer del título de un artículo un anzuelo para lectores? Investigación en Educación Médica, Volume 3, Issue 11, Pages 169-171. https://doi.org/10.1016/S2007-5057(14)72744-9.</w:t>
            </w:r>
          </w:p>
          <w:p w14:paraId="35F06186" w14:textId="583C52B0"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Nelson</w:t>
            </w:r>
            <w:r w:rsidR="00312E64" w:rsidRPr="00650D58">
              <w:rPr>
                <w:rFonts w:ascii="Arial" w:hAnsi="Arial" w:cs="Arial"/>
                <w:sz w:val="24"/>
                <w:szCs w:val="24"/>
              </w:rPr>
              <w:t>-</w:t>
            </w:r>
            <w:r w:rsidRPr="00650D58">
              <w:rPr>
                <w:rFonts w:ascii="Arial" w:hAnsi="Arial" w:cs="Arial"/>
                <w:sz w:val="24"/>
                <w:szCs w:val="24"/>
              </w:rPr>
              <w:t xml:space="preserve">Molina R. N. (2013). La bioética: sus principios y propósitos, para un mundo tecnocientífico, multicultural y diverso. Revista Colombiana de Bioética. Vol. 8 No 2.  </w:t>
            </w:r>
          </w:p>
        </w:tc>
      </w:tr>
      <w:tr w:rsidR="00B42449" w:rsidRPr="00650D58" w14:paraId="5350B299" w14:textId="77777777" w:rsidTr="0002763F">
        <w:trPr>
          <w:trHeight w:val="344"/>
        </w:trPr>
        <w:tc>
          <w:tcPr>
            <w:tcW w:w="9039" w:type="dxa"/>
            <w:gridSpan w:val="3"/>
            <w:tcBorders>
              <w:left w:val="nil"/>
              <w:right w:val="nil"/>
            </w:tcBorders>
          </w:tcPr>
          <w:p w14:paraId="0A3FF96E"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3188626" w14:textId="77777777" w:rsidTr="0002763F">
        <w:trPr>
          <w:trHeight w:val="344"/>
        </w:trPr>
        <w:tc>
          <w:tcPr>
            <w:tcW w:w="9039" w:type="dxa"/>
            <w:gridSpan w:val="3"/>
            <w:shd w:val="clear" w:color="auto" w:fill="000000" w:themeFill="text1"/>
          </w:tcPr>
          <w:p w14:paraId="59E075EA"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42449" w:rsidRPr="00650D58" w14:paraId="42129EE0" w14:textId="77777777" w:rsidTr="0002763F">
        <w:trPr>
          <w:trHeight w:val="344"/>
        </w:trPr>
        <w:tc>
          <w:tcPr>
            <w:tcW w:w="9039" w:type="dxa"/>
            <w:gridSpan w:val="3"/>
          </w:tcPr>
          <w:p w14:paraId="2EDF281D" w14:textId="77777777" w:rsidR="00B42449" w:rsidRPr="00650D58" w:rsidRDefault="00B42449" w:rsidP="00650D58">
            <w:pPr>
              <w:spacing w:after="0" w:line="240" w:lineRule="auto"/>
              <w:rPr>
                <w:rFonts w:ascii="Arial" w:hAnsi="Arial" w:cs="Arial"/>
                <w:sz w:val="24"/>
                <w:szCs w:val="24"/>
              </w:rPr>
            </w:pPr>
          </w:p>
        </w:tc>
      </w:tr>
      <w:tr w:rsidR="00B42449" w:rsidRPr="00650D58" w14:paraId="60CFF460" w14:textId="77777777" w:rsidTr="0002763F">
        <w:trPr>
          <w:trHeight w:val="344"/>
        </w:trPr>
        <w:tc>
          <w:tcPr>
            <w:tcW w:w="9039" w:type="dxa"/>
            <w:gridSpan w:val="3"/>
          </w:tcPr>
          <w:p w14:paraId="5F65D602"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60656A7" w14:textId="77777777" w:rsidTr="0002763F">
        <w:trPr>
          <w:trHeight w:val="344"/>
        </w:trPr>
        <w:tc>
          <w:tcPr>
            <w:tcW w:w="9039" w:type="dxa"/>
            <w:gridSpan w:val="3"/>
            <w:shd w:val="clear" w:color="auto" w:fill="000000" w:themeFill="text1"/>
          </w:tcPr>
          <w:p w14:paraId="24DEE510" w14:textId="77777777" w:rsidR="00B42449" w:rsidRPr="00650D58" w:rsidRDefault="00B42449"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42449" w:rsidRPr="00650D58" w14:paraId="3835C2F0" w14:textId="77777777" w:rsidTr="0002763F">
        <w:trPr>
          <w:trHeight w:val="344"/>
        </w:trPr>
        <w:tc>
          <w:tcPr>
            <w:tcW w:w="9039" w:type="dxa"/>
            <w:gridSpan w:val="3"/>
          </w:tcPr>
          <w:p w14:paraId="0C371538"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42449" w:rsidRPr="00650D58" w14:paraId="47458AFF" w14:textId="77777777" w:rsidTr="0002763F">
        <w:trPr>
          <w:trHeight w:val="344"/>
        </w:trPr>
        <w:tc>
          <w:tcPr>
            <w:tcW w:w="9039" w:type="dxa"/>
            <w:gridSpan w:val="3"/>
            <w:tcBorders>
              <w:left w:val="nil"/>
              <w:right w:val="nil"/>
            </w:tcBorders>
          </w:tcPr>
          <w:p w14:paraId="01843082"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539E4E6C" w14:textId="77777777" w:rsidTr="0002763F">
        <w:tc>
          <w:tcPr>
            <w:tcW w:w="9039" w:type="dxa"/>
            <w:gridSpan w:val="3"/>
            <w:shd w:val="clear" w:color="auto" w:fill="000000" w:themeFill="text1"/>
          </w:tcPr>
          <w:p w14:paraId="51F23313"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42449" w:rsidRPr="00650D58" w14:paraId="7C5D52E0" w14:textId="77777777" w:rsidTr="0002763F">
        <w:tc>
          <w:tcPr>
            <w:tcW w:w="9039" w:type="dxa"/>
            <w:gridSpan w:val="3"/>
            <w:shd w:val="clear" w:color="auto" w:fill="BFBFBF" w:themeFill="background1" w:themeFillShade="BF"/>
          </w:tcPr>
          <w:p w14:paraId="7B335C00"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SUMATIVA</w:t>
            </w:r>
          </w:p>
        </w:tc>
      </w:tr>
      <w:tr w:rsidR="00B42449" w:rsidRPr="00650D58" w14:paraId="70D8F085" w14:textId="77777777" w:rsidTr="0002763F">
        <w:tc>
          <w:tcPr>
            <w:tcW w:w="1980" w:type="dxa"/>
            <w:vMerge w:val="restart"/>
            <w:vAlign w:val="center"/>
          </w:tcPr>
          <w:p w14:paraId="2341445A"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Pr>
          <w:p w14:paraId="19E7F69B"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Concepto</w:t>
            </w:r>
          </w:p>
        </w:tc>
        <w:tc>
          <w:tcPr>
            <w:tcW w:w="1381" w:type="dxa"/>
          </w:tcPr>
          <w:p w14:paraId="72EC5DD7"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B42449" w:rsidRPr="00650D58" w14:paraId="6F3B70A1" w14:textId="77777777" w:rsidTr="0002763F">
        <w:tc>
          <w:tcPr>
            <w:tcW w:w="1980" w:type="dxa"/>
            <w:vMerge/>
          </w:tcPr>
          <w:p w14:paraId="4D90226A"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2D851F57"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Presentación escrita del Protocolo del proyecto de Investigación</w:t>
            </w:r>
          </w:p>
        </w:tc>
        <w:tc>
          <w:tcPr>
            <w:tcW w:w="1381" w:type="dxa"/>
            <w:vAlign w:val="center"/>
          </w:tcPr>
          <w:p w14:paraId="6710167C"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79F19978" w14:textId="77777777" w:rsidTr="0002763F">
        <w:tc>
          <w:tcPr>
            <w:tcW w:w="1980" w:type="dxa"/>
            <w:vMerge/>
          </w:tcPr>
          <w:p w14:paraId="565CCBAB" w14:textId="77777777" w:rsidR="00B42449" w:rsidRPr="00650D58" w:rsidRDefault="00B42449" w:rsidP="00650D58">
            <w:pPr>
              <w:spacing w:line="240" w:lineRule="auto"/>
              <w:rPr>
                <w:rFonts w:ascii="Arial" w:eastAsia="MS Mincho" w:hAnsi="Arial" w:cs="Arial"/>
                <w:sz w:val="24"/>
                <w:szCs w:val="24"/>
              </w:rPr>
            </w:pPr>
          </w:p>
        </w:tc>
        <w:tc>
          <w:tcPr>
            <w:tcW w:w="5678" w:type="dxa"/>
          </w:tcPr>
          <w:p w14:paraId="40FE50A3" w14:textId="08D388E7" w:rsidR="00B42449" w:rsidRPr="00650D58" w:rsidRDefault="00B42449" w:rsidP="00650D58">
            <w:pPr>
              <w:spacing w:line="240" w:lineRule="auto"/>
              <w:jc w:val="right"/>
              <w:rPr>
                <w:rFonts w:ascii="Arial" w:eastAsia="MS Mincho" w:hAnsi="Arial" w:cs="Arial"/>
                <w:sz w:val="24"/>
                <w:szCs w:val="24"/>
              </w:rPr>
            </w:pPr>
            <w:r w:rsidRPr="00650D58">
              <w:rPr>
                <w:rFonts w:ascii="Arial" w:eastAsia="MS Mincho" w:hAnsi="Arial" w:cs="Arial"/>
                <w:sz w:val="24"/>
                <w:szCs w:val="24"/>
              </w:rPr>
              <w:t xml:space="preserve">Defensa oral del Protocolo del proyecto de Investigación ante el </w:t>
            </w:r>
            <w:r w:rsidR="00B16B28"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w:t>
            </w:r>
          </w:p>
        </w:tc>
        <w:tc>
          <w:tcPr>
            <w:tcW w:w="1381" w:type="dxa"/>
            <w:vAlign w:val="center"/>
          </w:tcPr>
          <w:p w14:paraId="77685E2B" w14:textId="77777777" w:rsidR="00B42449" w:rsidRPr="00650D58" w:rsidRDefault="00B42449" w:rsidP="00650D58">
            <w:pPr>
              <w:spacing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11EC632D" w14:textId="77777777" w:rsidTr="0002763F">
        <w:tc>
          <w:tcPr>
            <w:tcW w:w="1980" w:type="dxa"/>
            <w:vMerge/>
          </w:tcPr>
          <w:p w14:paraId="4499888E"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51188215"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381" w:type="dxa"/>
            <w:vAlign w:val="center"/>
          </w:tcPr>
          <w:p w14:paraId="344338F2"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bl>
    <w:p w14:paraId="34A55EDC" w14:textId="77777777" w:rsidR="00B42449" w:rsidRDefault="00B42449" w:rsidP="00650D58">
      <w:pPr>
        <w:jc w:val="center"/>
        <w:rPr>
          <w:rFonts w:ascii="Arial" w:hAnsi="Arial" w:cs="Arial"/>
          <w:b/>
        </w:rPr>
      </w:pPr>
    </w:p>
    <w:p w14:paraId="3351BC67" w14:textId="77777777" w:rsidR="00C31814" w:rsidRDefault="00C31814" w:rsidP="00650D58">
      <w:pPr>
        <w:jc w:val="center"/>
        <w:rPr>
          <w:rFonts w:ascii="Arial" w:hAnsi="Arial" w:cs="Arial"/>
          <w:b/>
        </w:rPr>
      </w:pPr>
    </w:p>
    <w:p w14:paraId="61B5776F" w14:textId="77777777" w:rsidR="00C31814" w:rsidRPr="00650D58" w:rsidRDefault="00C31814" w:rsidP="00650D58">
      <w:pPr>
        <w:jc w:val="center"/>
        <w:rPr>
          <w:rFonts w:ascii="Arial" w:hAnsi="Arial" w:cs="Arial"/>
          <w:b/>
        </w:rPr>
      </w:pPr>
    </w:p>
    <w:p w14:paraId="740DCE4E" w14:textId="77777777" w:rsidR="00B42449" w:rsidRPr="00650D58" w:rsidRDefault="00B42449" w:rsidP="00650D58">
      <w:pP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201D62C3" w14:textId="77777777" w:rsidTr="0002763F">
        <w:tc>
          <w:tcPr>
            <w:tcW w:w="9067" w:type="dxa"/>
            <w:shd w:val="clear" w:color="auto" w:fill="404040" w:themeFill="text1" w:themeFillTint="BF"/>
          </w:tcPr>
          <w:p w14:paraId="50B08CFB"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42449" w:rsidRPr="00650D58" w14:paraId="386307A0" w14:textId="77777777" w:rsidTr="0002763F">
        <w:tc>
          <w:tcPr>
            <w:tcW w:w="9067" w:type="dxa"/>
            <w:shd w:val="clear" w:color="auto" w:fill="BFBFBF" w:themeFill="background1" w:themeFillShade="BF"/>
          </w:tcPr>
          <w:p w14:paraId="226283B2"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79711BE9" w14:textId="77777777" w:rsidTr="0002763F">
        <w:tc>
          <w:tcPr>
            <w:tcW w:w="9067" w:type="dxa"/>
            <w:shd w:val="clear" w:color="auto" w:fill="auto"/>
          </w:tcPr>
          <w:p w14:paraId="4A28554C" w14:textId="77777777" w:rsidR="00B42449" w:rsidRPr="00650D58" w:rsidRDefault="00B42449" w:rsidP="00650D58">
            <w:pPr>
              <w:spacing w:after="0" w:line="240" w:lineRule="auto"/>
              <w:jc w:val="left"/>
              <w:rPr>
                <w:rFonts w:ascii="Arial" w:eastAsia="MS Mincho" w:hAnsi="Arial" w:cs="Arial"/>
                <w:sz w:val="24"/>
                <w:szCs w:val="24"/>
              </w:rPr>
            </w:pPr>
          </w:p>
          <w:p w14:paraId="3077BFC0"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II</w:t>
            </w:r>
          </w:p>
          <w:p w14:paraId="085D2C17" w14:textId="781749D1" w:rsidR="00650D58" w:rsidRPr="00650D58" w:rsidRDefault="00650D58" w:rsidP="00650D58">
            <w:pPr>
              <w:spacing w:after="0" w:line="240" w:lineRule="auto"/>
              <w:jc w:val="center"/>
              <w:rPr>
                <w:rFonts w:ascii="Arial" w:eastAsia="MS Mincho" w:hAnsi="Arial" w:cs="Arial"/>
                <w:b/>
                <w:sz w:val="24"/>
                <w:szCs w:val="24"/>
              </w:rPr>
            </w:pPr>
          </w:p>
        </w:tc>
      </w:tr>
      <w:tr w:rsidR="00B42449" w:rsidRPr="00650D58" w14:paraId="14D2B0D4" w14:textId="77777777" w:rsidTr="0002763F">
        <w:trPr>
          <w:trHeight w:val="264"/>
        </w:trPr>
        <w:tc>
          <w:tcPr>
            <w:tcW w:w="9067" w:type="dxa"/>
            <w:tcBorders>
              <w:left w:val="nil"/>
              <w:right w:val="nil"/>
            </w:tcBorders>
            <w:shd w:val="clear" w:color="auto" w:fill="auto"/>
          </w:tcPr>
          <w:p w14:paraId="0348A446"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A11AB56" w14:textId="77777777" w:rsidTr="0002763F">
        <w:tc>
          <w:tcPr>
            <w:tcW w:w="9067" w:type="dxa"/>
            <w:shd w:val="clear" w:color="auto" w:fill="404040" w:themeFill="text1" w:themeFillTint="BF"/>
          </w:tcPr>
          <w:p w14:paraId="71D66C9D"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0CAFEDA6" w14:textId="77777777" w:rsidTr="0002763F">
        <w:tc>
          <w:tcPr>
            <w:tcW w:w="9067" w:type="dxa"/>
            <w:shd w:val="clear" w:color="auto" w:fill="BFBFBF" w:themeFill="background1" w:themeFillShade="BF"/>
          </w:tcPr>
          <w:p w14:paraId="22E6D617"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74372152" w14:textId="77777777" w:rsidTr="0002763F">
        <w:tc>
          <w:tcPr>
            <w:tcW w:w="9067" w:type="dxa"/>
          </w:tcPr>
          <w:p w14:paraId="543CC31C" w14:textId="2E307D7B"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II, </w:t>
            </w:r>
            <w:r w:rsidRPr="00650D58">
              <w:rPr>
                <w:rFonts w:ascii="Arial" w:hAnsi="Arial" w:cs="Arial"/>
                <w:sz w:val="24"/>
                <w:szCs w:val="24"/>
              </w:rPr>
              <w:t xml:space="preserve">permite hacer un seguimiento puntual a la/al estudiante durante el inicio del trabajo experimental de su proyecto de investigación, mismo que le permitirá elaborar el trabajo de tesis para obtener el grado de Doctor(a) en Ciencia y Tecnología de Alimentos. </w:t>
            </w:r>
          </w:p>
          <w:p w14:paraId="3A15DFCA" w14:textId="77777777" w:rsidR="00B42449" w:rsidRPr="00650D58" w:rsidRDefault="00B42449" w:rsidP="000A2283">
            <w:pPr>
              <w:spacing w:after="0" w:line="240" w:lineRule="auto"/>
              <w:ind w:firstLine="313"/>
              <w:rPr>
                <w:rFonts w:ascii="Arial" w:eastAsia="MS Mincho" w:hAnsi="Arial" w:cs="Arial"/>
                <w:sz w:val="24"/>
                <w:szCs w:val="24"/>
              </w:rPr>
            </w:pPr>
            <w:r w:rsidRPr="00650D58">
              <w:rPr>
                <w:rFonts w:ascii="Arial" w:eastAsia="MS Mincho" w:hAnsi="Arial" w:cs="Arial"/>
                <w:sz w:val="24"/>
                <w:szCs w:val="24"/>
              </w:rPr>
              <w:t xml:space="preserve">La EE Proyecto de Investigación II otorga 10 créditos, adquiridos en 105 horas, de las cuales 45 horas son teóricas y 60 </w:t>
            </w:r>
            <w:r w:rsidRPr="00650D58">
              <w:rPr>
                <w:rFonts w:ascii="Arial" w:hAnsi="Arial" w:cs="Arial"/>
                <w:sz w:val="24"/>
                <w:szCs w:val="24"/>
              </w:rPr>
              <w:t>horas son prácticas.</w:t>
            </w:r>
          </w:p>
        </w:tc>
      </w:tr>
      <w:tr w:rsidR="000A2283" w:rsidRPr="00650D58" w14:paraId="3ACC7C5C" w14:textId="77777777" w:rsidTr="00C31814">
        <w:trPr>
          <w:trHeight w:val="114"/>
        </w:trPr>
        <w:tc>
          <w:tcPr>
            <w:tcW w:w="9067" w:type="dxa"/>
          </w:tcPr>
          <w:p w14:paraId="6BEE94B9" w14:textId="77777777" w:rsidR="000A2283" w:rsidRPr="00650D58" w:rsidRDefault="000A2283" w:rsidP="00C31814">
            <w:pPr>
              <w:spacing w:after="0"/>
              <w:ind w:firstLine="357"/>
              <w:rPr>
                <w:rFonts w:ascii="Arial" w:eastAsia="MS Mincho" w:hAnsi="Arial" w:cs="Arial"/>
              </w:rPr>
            </w:pPr>
          </w:p>
        </w:tc>
      </w:tr>
    </w:tbl>
    <w:tbl>
      <w:tblPr>
        <w:tblStyle w:val="Tablaconcuadrcula"/>
        <w:tblW w:w="9067" w:type="dxa"/>
        <w:tblLayout w:type="fixed"/>
        <w:tblLook w:val="04A0" w:firstRow="1" w:lastRow="0" w:firstColumn="1" w:lastColumn="0" w:noHBand="0" w:noVBand="1"/>
      </w:tblPr>
      <w:tblGrid>
        <w:gridCol w:w="9067"/>
      </w:tblGrid>
      <w:tr w:rsidR="00B42449" w:rsidRPr="00650D58" w14:paraId="676A6C06"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39C8A17"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42449" w:rsidRPr="00650D58" w14:paraId="52867599"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78BF0096" w14:textId="77777777" w:rsidR="00B42449" w:rsidRPr="00650D58" w:rsidRDefault="00B42449" w:rsidP="00650D58">
            <w:pPr>
              <w:pStyle w:val="Normal1"/>
              <w:widowControl w:val="0"/>
              <w:shd w:val="clear" w:color="auto" w:fill="FFFFFF" w:themeFill="background1"/>
              <w:ind w:firstLine="0"/>
              <w:jc w:val="center"/>
              <w:rPr>
                <w:rFonts w:ascii="Arial" w:eastAsia="Times New Roman" w:hAnsi="Arial" w:cs="Arial"/>
                <w:sz w:val="24"/>
                <w:szCs w:val="24"/>
              </w:rPr>
            </w:pPr>
            <w:r w:rsidRPr="00650D58">
              <w:rPr>
                <w:rFonts w:ascii="Arial" w:eastAsia="Times New Roman" w:hAnsi="Arial" w:cs="Arial"/>
                <w:sz w:val="24"/>
                <w:szCs w:val="24"/>
              </w:rPr>
              <w:t>Obtener el primer avance del proyecto de investigación mediante el comienzo del trabajo experimental.</w:t>
            </w:r>
          </w:p>
        </w:tc>
      </w:tr>
    </w:tbl>
    <w:p w14:paraId="0B5A5935"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95FCD2F"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41D0BF0"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68695586"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4F3321"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650D58" w14:paraId="04BFFD65" w14:textId="77777777" w:rsidTr="0002763F">
        <w:tc>
          <w:tcPr>
            <w:tcW w:w="9067" w:type="dxa"/>
            <w:tcBorders>
              <w:top w:val="single" w:sz="4" w:space="0" w:color="auto"/>
              <w:left w:val="single" w:sz="4" w:space="0" w:color="auto"/>
              <w:bottom w:val="single" w:sz="4" w:space="0" w:color="auto"/>
              <w:right w:val="single" w:sz="4" w:space="0" w:color="auto"/>
            </w:tcBorders>
          </w:tcPr>
          <w:p w14:paraId="2C02DC09"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Primer avance de Investigación</w:t>
            </w:r>
          </w:p>
        </w:tc>
      </w:tr>
    </w:tbl>
    <w:p w14:paraId="5468C10A" w14:textId="77777777" w:rsidR="00B42449" w:rsidRPr="00650D58"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2E2ABBE7"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C2830F"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5AEF0C79"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5757B607" w14:textId="6785F26C" w:rsidR="00B42449" w:rsidRPr="00650D58" w:rsidRDefault="00B42449" w:rsidP="00650D58">
            <w:pPr>
              <w:pStyle w:val="NormalWeb"/>
              <w:shd w:val="clear" w:color="auto" w:fill="FFFFFF"/>
              <w:ind w:firstLine="0"/>
              <w:rPr>
                <w:rFonts w:ascii="Arial" w:hAnsi="Arial" w:cs="Arial"/>
                <w:sz w:val="24"/>
                <w:szCs w:val="24"/>
              </w:rPr>
            </w:pPr>
            <w:r w:rsidRPr="00650D58">
              <w:rPr>
                <w:rFonts w:ascii="Arial" w:hAnsi="Arial" w:cs="Arial"/>
                <w:sz w:val="24"/>
                <w:szCs w:val="24"/>
              </w:rPr>
              <w:t>1. Iniciar la investigación experimental.</w:t>
            </w:r>
            <w:r w:rsidRPr="00650D58">
              <w:rPr>
                <w:rFonts w:ascii="Arial" w:hAnsi="Arial" w:cs="Arial"/>
                <w:sz w:val="24"/>
                <w:szCs w:val="24"/>
              </w:rPr>
              <w:br/>
              <w:t>2. Actualizar la revisión bibliográfica y metodológica.</w:t>
            </w:r>
            <w:r w:rsidRPr="00650D58">
              <w:rPr>
                <w:rFonts w:ascii="Arial" w:hAnsi="Arial" w:cs="Arial"/>
                <w:sz w:val="24"/>
                <w:szCs w:val="24"/>
              </w:rPr>
              <w:br/>
              <w:t>4. Presentar el primer avance del proyecto de investigación con el visto bueno del/de la director(a) de tesis.</w:t>
            </w:r>
          </w:p>
        </w:tc>
      </w:tr>
    </w:tbl>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581D80" w:rsidRPr="00650D58" w14:paraId="58BB2D06" w14:textId="77777777" w:rsidTr="002D60DA">
        <w:tc>
          <w:tcPr>
            <w:tcW w:w="8978" w:type="dxa"/>
            <w:shd w:val="clear" w:color="auto" w:fill="CCCCCC"/>
          </w:tcPr>
          <w:p w14:paraId="6E0BE0C7" w14:textId="77777777" w:rsidR="00581D80" w:rsidRPr="00650D58" w:rsidRDefault="00581D80" w:rsidP="002D60DA">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581D80" w:rsidRPr="00650D58" w14:paraId="7C94D7EC" w14:textId="77777777" w:rsidTr="002D60DA">
        <w:tc>
          <w:tcPr>
            <w:tcW w:w="8978" w:type="dxa"/>
          </w:tcPr>
          <w:p w14:paraId="1FBB2D67"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1. Selección de información y literatura relevante</w:t>
            </w:r>
          </w:p>
          <w:p w14:paraId="6AC9834F"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3. Selección de técnicas apropiadas para el análisis de alimentos</w:t>
            </w:r>
          </w:p>
          <w:p w14:paraId="4FBF650F" w14:textId="77777777" w:rsidR="00581D80" w:rsidRPr="00650D58"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4. Desarrollo experimental del proyecto de investigación</w:t>
            </w:r>
            <w:r w:rsidRPr="00650D58">
              <w:rPr>
                <w:rFonts w:ascii="Arial" w:eastAsia="Times New Roman" w:hAnsi="Arial" w:cs="Arial"/>
                <w:sz w:val="24"/>
                <w:szCs w:val="24"/>
              </w:rPr>
              <w:t xml:space="preserve"> </w:t>
            </w:r>
          </w:p>
        </w:tc>
      </w:tr>
    </w:tbl>
    <w:p w14:paraId="03E4E54C" w14:textId="77777777" w:rsidR="000A2283" w:rsidRPr="00650D58" w:rsidRDefault="000A2283"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DC9252F"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C68065F"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4F0B9705"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78A4382A" w14:textId="154AA53D" w:rsidR="00B42449" w:rsidRPr="00650D58" w:rsidRDefault="00B42449" w:rsidP="00EC5D6D">
            <w:pPr>
              <w:pStyle w:val="NormalWeb"/>
              <w:shd w:val="clear" w:color="auto" w:fill="FFFFFF"/>
              <w:jc w:val="both"/>
              <w:rPr>
                <w:rFonts w:ascii="Arial" w:hAnsi="Arial" w:cs="Arial"/>
                <w:sz w:val="24"/>
                <w:szCs w:val="24"/>
              </w:rPr>
            </w:pPr>
            <w:r w:rsidRPr="00650D58">
              <w:rPr>
                <w:rFonts w:ascii="Arial" w:hAnsi="Arial" w:cs="Arial"/>
                <w:sz w:val="24"/>
                <w:szCs w:val="24"/>
              </w:rPr>
              <w:t xml:space="preserve">Esta experiencias educativa permite hacer un seguimiento a la/al estudiante en el primer avance de su proyecto de investigación, mismo que le permitirá elaborar el proyecto de tesis para obtener el grado de Doctor(a) en Ciencia y Tecnología de Alimentos. En la EE Proyecto de Investigación </w:t>
            </w:r>
            <w:r w:rsidRPr="00650D58">
              <w:rPr>
                <w:rFonts w:ascii="Arial" w:eastAsia="MS Mincho" w:hAnsi="Arial" w:cs="Arial"/>
                <w:sz w:val="24"/>
                <w:szCs w:val="24"/>
              </w:rPr>
              <w:t xml:space="preserve">II, </w:t>
            </w:r>
            <w:r w:rsidRPr="00650D58">
              <w:rPr>
                <w:rFonts w:ascii="Arial" w:hAnsi="Arial" w:cs="Arial"/>
                <w:sz w:val="24"/>
                <w:szCs w:val="24"/>
              </w:rPr>
              <w:t xml:space="preserve">los(as) alumnos(as) inician la investigación experimental, realizando los estudios preliminares del trabajo experimental de su proyecto de investigación bajo la guía de su director de tesis, para establecer de esta forma el primer avance de su proyecto de investigación. </w:t>
            </w:r>
            <w:r w:rsidRPr="00650D58">
              <w:rPr>
                <w:rFonts w:ascii="Arial" w:eastAsia="MS Mincho" w:hAnsi="Arial" w:cs="Arial"/>
                <w:sz w:val="24"/>
                <w:szCs w:val="24"/>
              </w:rPr>
              <w:t xml:space="preserve">De manera paralela el/la </w:t>
            </w:r>
            <w:r w:rsidR="0056400B" w:rsidRPr="00650D58">
              <w:rPr>
                <w:rFonts w:ascii="Arial" w:eastAsia="MS Mincho" w:hAnsi="Arial" w:cs="Arial"/>
                <w:sz w:val="24"/>
                <w:szCs w:val="24"/>
              </w:rPr>
              <w:t>estudiante</w:t>
            </w:r>
            <w:r w:rsidRPr="00650D58">
              <w:rPr>
                <w:rFonts w:ascii="Arial" w:eastAsia="MS Mincho" w:hAnsi="Arial" w:cs="Arial"/>
                <w:sz w:val="24"/>
                <w:szCs w:val="24"/>
              </w:rPr>
              <w:t xml:space="preserve"> asiste a asesorías con los miembros de su </w:t>
            </w:r>
            <w:r w:rsidR="00DB1BA4"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 xml:space="preserve">. Como evidencia del desempeño, el/la </w:t>
            </w:r>
            <w:r w:rsidR="0056400B" w:rsidRPr="00650D58">
              <w:rPr>
                <w:rFonts w:ascii="Arial" w:eastAsia="MS Mincho" w:hAnsi="Arial" w:cs="Arial"/>
                <w:sz w:val="24"/>
                <w:szCs w:val="24"/>
              </w:rPr>
              <w:t>estudiante</w:t>
            </w:r>
            <w:r w:rsidRPr="00650D58">
              <w:rPr>
                <w:rFonts w:ascii="Arial" w:eastAsia="MS Mincho" w:hAnsi="Arial" w:cs="Arial"/>
                <w:sz w:val="24"/>
                <w:szCs w:val="24"/>
              </w:rPr>
              <w:t xml:space="preserve"> deberá presentar su primer avance por escrito ante el Comité de </w:t>
            </w:r>
            <w:r w:rsidR="00B16B28" w:rsidRPr="00650D58">
              <w:rPr>
                <w:rFonts w:ascii="Arial" w:eastAsia="MS Mincho" w:hAnsi="Arial" w:cs="Arial"/>
                <w:sz w:val="24"/>
                <w:szCs w:val="24"/>
              </w:rPr>
              <w:t xml:space="preserve">Seguimiento de </w:t>
            </w:r>
            <w:r w:rsidRPr="00650D58">
              <w:rPr>
                <w:rFonts w:ascii="Arial" w:eastAsia="MS Mincho" w:hAnsi="Arial" w:cs="Arial"/>
                <w:sz w:val="24"/>
                <w:szCs w:val="24"/>
              </w:rPr>
              <w:t>Tesis y defenderlo en una sesión oral.</w:t>
            </w:r>
          </w:p>
        </w:tc>
      </w:tr>
    </w:tbl>
    <w:tbl>
      <w:tblPr>
        <w:tblStyle w:val="Tablaconcuadrcula1"/>
        <w:tblW w:w="9039" w:type="dxa"/>
        <w:tblLayout w:type="fixed"/>
        <w:tblLook w:val="04A0" w:firstRow="1" w:lastRow="0" w:firstColumn="1" w:lastColumn="0" w:noHBand="0" w:noVBand="1"/>
      </w:tblPr>
      <w:tblGrid>
        <w:gridCol w:w="1980"/>
        <w:gridCol w:w="5678"/>
        <w:gridCol w:w="1381"/>
      </w:tblGrid>
      <w:tr w:rsidR="00B42449" w:rsidRPr="00650D58" w14:paraId="06280524" w14:textId="77777777" w:rsidTr="0002763F">
        <w:trPr>
          <w:trHeight w:val="96"/>
        </w:trPr>
        <w:tc>
          <w:tcPr>
            <w:tcW w:w="9039" w:type="dxa"/>
            <w:gridSpan w:val="3"/>
            <w:shd w:val="clear" w:color="auto" w:fill="404040" w:themeFill="text1" w:themeFillTint="BF"/>
          </w:tcPr>
          <w:p w14:paraId="3F0A388B"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46058809" w14:textId="77777777" w:rsidTr="0002763F">
        <w:tc>
          <w:tcPr>
            <w:tcW w:w="9039" w:type="dxa"/>
            <w:gridSpan w:val="3"/>
          </w:tcPr>
          <w:p w14:paraId="4859E4FC"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3BB26626"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320CC1F" w14:textId="77777777" w:rsidTr="0002763F">
        <w:tc>
          <w:tcPr>
            <w:tcW w:w="9039" w:type="dxa"/>
            <w:gridSpan w:val="3"/>
            <w:shd w:val="clear" w:color="auto" w:fill="404040" w:themeFill="text1" w:themeFillTint="BF"/>
          </w:tcPr>
          <w:p w14:paraId="5D409F01"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BIBLIOGRAFÍA</w:t>
            </w:r>
          </w:p>
        </w:tc>
      </w:tr>
      <w:tr w:rsidR="00984FE3" w:rsidRPr="00650D58" w14:paraId="1530D70E" w14:textId="77777777" w:rsidTr="0002763F">
        <w:tc>
          <w:tcPr>
            <w:tcW w:w="9039" w:type="dxa"/>
            <w:gridSpan w:val="3"/>
          </w:tcPr>
          <w:p w14:paraId="0E893F61" w14:textId="77777777"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rPr>
              <w:t>Bosch-Gracía C. (2013). La técnica de Investigación Documental Editorial Trillas.  México</w:t>
            </w:r>
          </w:p>
          <w:p w14:paraId="4251245C" w14:textId="77777777"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rPr>
              <w:t xml:space="preserve">Cazares-Hernández L, Christen M., Jaramillo L. E., Villaseñor-Roca L. &amp; Zamudio-Rodríguez L. E. (2013).  Técnicas actuales de investigación documental. Editorial Trillas. México  </w:t>
            </w:r>
          </w:p>
          <w:p w14:paraId="3DECB922" w14:textId="77777777" w:rsidR="00984FE3" w:rsidRPr="00650D58" w:rsidRDefault="00984FE3" w:rsidP="00C31814">
            <w:pPr>
              <w:spacing w:after="120" w:line="240" w:lineRule="auto"/>
              <w:ind w:left="709" w:hanging="709"/>
              <w:rPr>
                <w:rFonts w:ascii="Arial" w:hAnsi="Arial" w:cs="Arial"/>
                <w:sz w:val="24"/>
                <w:szCs w:val="24"/>
                <w:lang w:val="en-US"/>
              </w:rPr>
            </w:pPr>
            <w:r w:rsidRPr="00650D58">
              <w:rPr>
                <w:rFonts w:ascii="Arial" w:hAnsi="Arial" w:cs="Arial"/>
                <w:sz w:val="24"/>
                <w:szCs w:val="24"/>
              </w:rPr>
              <w:t xml:space="preserve">Creswell J. W.  </w:t>
            </w:r>
            <w:r w:rsidRPr="00650D58">
              <w:rPr>
                <w:rFonts w:ascii="Arial" w:hAnsi="Arial" w:cs="Arial"/>
                <w:sz w:val="24"/>
                <w:szCs w:val="24"/>
                <w:lang w:val="en-US"/>
              </w:rPr>
              <w:t xml:space="preserve">&amp; Cheryl N. P. (2017). Qualitative Inquiry and Research Design. Choosing Among Five Approaches. Sage </w:t>
            </w:r>
            <w:proofErr w:type="spellStart"/>
            <w:r w:rsidRPr="00650D58">
              <w:rPr>
                <w:rFonts w:ascii="Arial" w:hAnsi="Arial" w:cs="Arial"/>
                <w:sz w:val="24"/>
                <w:szCs w:val="24"/>
                <w:lang w:val="en-US"/>
              </w:rPr>
              <w:t>edtions</w:t>
            </w:r>
            <w:proofErr w:type="spellEnd"/>
            <w:r w:rsidRPr="00650D58">
              <w:rPr>
                <w:rFonts w:ascii="Arial" w:hAnsi="Arial" w:cs="Arial"/>
                <w:sz w:val="24"/>
                <w:szCs w:val="24"/>
                <w:lang w:val="en-US"/>
              </w:rPr>
              <w:t>. United States of America</w:t>
            </w:r>
          </w:p>
          <w:p w14:paraId="3D8733C7" w14:textId="77777777"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lang w:val="en-US"/>
              </w:rPr>
              <w:t xml:space="preserve">González R. S. (2016). </w:t>
            </w:r>
            <w:r w:rsidRPr="00650D58">
              <w:rPr>
                <w:rFonts w:ascii="Arial" w:hAnsi="Arial" w:cs="Arial"/>
                <w:sz w:val="24"/>
                <w:szCs w:val="24"/>
              </w:rPr>
              <w:t>Manual de técnicas de investigación documental y redacción.Trillas México.</w:t>
            </w:r>
          </w:p>
          <w:p w14:paraId="06DA3EC0" w14:textId="77777777"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rPr>
              <w:t>Hernández-Sampieri R., Fernández Collado &amp; C. Baptista L.P. (2014). Metodología de la investigación. 6ta edición. Editorial McGraw-Hill Interamericana. México.</w:t>
            </w:r>
          </w:p>
          <w:p w14:paraId="7DA5FCF9" w14:textId="77777777"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rPr>
              <w:t>Morales-Castillo J. D., Barrientos-Jiménez M., &amp; León-Cardona A.G. (2014).¿Cómo hacer del título de un artículo un anzuelo para lectores? Investigación en Educación Médica, Volume 3, Issue 11, Pages 169-171. https://doi.org/10.1016/S2007-5057(14)72744-9.</w:t>
            </w:r>
          </w:p>
          <w:p w14:paraId="4AD2D48C" w14:textId="63E6E99F" w:rsidR="00984FE3" w:rsidRPr="00650D58" w:rsidRDefault="00984FE3" w:rsidP="00C31814">
            <w:pPr>
              <w:spacing w:after="120" w:line="240" w:lineRule="auto"/>
              <w:ind w:left="709" w:hanging="709"/>
              <w:rPr>
                <w:rFonts w:ascii="Arial" w:hAnsi="Arial" w:cs="Arial"/>
                <w:sz w:val="24"/>
                <w:szCs w:val="24"/>
              </w:rPr>
            </w:pPr>
            <w:r w:rsidRPr="00650D58">
              <w:rPr>
                <w:rFonts w:ascii="Arial" w:hAnsi="Arial" w:cs="Arial"/>
                <w:sz w:val="24"/>
                <w:szCs w:val="24"/>
              </w:rPr>
              <w:t xml:space="preserve">Nelson-Molina R. N. (2013). La bioética: sus principios y propósitos, para un mundo tecnocientífico, multicultural y diverso. Revista Colombiana de Bioética. Vol. 8 No 2.  </w:t>
            </w:r>
          </w:p>
        </w:tc>
      </w:tr>
      <w:tr w:rsidR="00B42449" w:rsidRPr="00650D58" w14:paraId="3BAABED3" w14:textId="77777777" w:rsidTr="0002763F">
        <w:trPr>
          <w:trHeight w:val="344"/>
        </w:trPr>
        <w:tc>
          <w:tcPr>
            <w:tcW w:w="9039" w:type="dxa"/>
            <w:gridSpan w:val="3"/>
            <w:tcBorders>
              <w:left w:val="nil"/>
              <w:right w:val="nil"/>
            </w:tcBorders>
          </w:tcPr>
          <w:p w14:paraId="0DB6DF8C"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3A72BBB8" w14:textId="77777777" w:rsidTr="0002763F">
        <w:trPr>
          <w:trHeight w:val="344"/>
        </w:trPr>
        <w:tc>
          <w:tcPr>
            <w:tcW w:w="9039" w:type="dxa"/>
            <w:gridSpan w:val="3"/>
            <w:shd w:val="clear" w:color="auto" w:fill="000000" w:themeFill="text1"/>
          </w:tcPr>
          <w:p w14:paraId="20676AA3"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42449" w:rsidRPr="00650D58" w14:paraId="12E01E55" w14:textId="77777777" w:rsidTr="0002763F">
        <w:trPr>
          <w:trHeight w:val="344"/>
        </w:trPr>
        <w:tc>
          <w:tcPr>
            <w:tcW w:w="9039" w:type="dxa"/>
            <w:gridSpan w:val="3"/>
          </w:tcPr>
          <w:p w14:paraId="5E9846C7" w14:textId="77777777" w:rsidR="00B42449" w:rsidRPr="00650D58" w:rsidRDefault="00B42449" w:rsidP="00650D58">
            <w:pPr>
              <w:spacing w:after="0" w:line="240" w:lineRule="auto"/>
              <w:rPr>
                <w:rFonts w:ascii="Arial" w:hAnsi="Arial" w:cs="Arial"/>
                <w:sz w:val="24"/>
                <w:szCs w:val="24"/>
              </w:rPr>
            </w:pPr>
          </w:p>
        </w:tc>
      </w:tr>
      <w:tr w:rsidR="00B42449" w:rsidRPr="00650D58" w14:paraId="63D95572" w14:textId="77777777" w:rsidTr="0002763F">
        <w:trPr>
          <w:trHeight w:val="344"/>
        </w:trPr>
        <w:tc>
          <w:tcPr>
            <w:tcW w:w="9039" w:type="dxa"/>
            <w:gridSpan w:val="3"/>
          </w:tcPr>
          <w:p w14:paraId="3AF854C8"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2C3C6F1F" w14:textId="77777777" w:rsidTr="0002763F">
        <w:trPr>
          <w:trHeight w:val="344"/>
        </w:trPr>
        <w:tc>
          <w:tcPr>
            <w:tcW w:w="9039" w:type="dxa"/>
            <w:gridSpan w:val="3"/>
            <w:shd w:val="clear" w:color="auto" w:fill="000000" w:themeFill="text1"/>
          </w:tcPr>
          <w:p w14:paraId="23AFD99F" w14:textId="77777777" w:rsidR="00B42449" w:rsidRPr="00650D58" w:rsidRDefault="00B42449"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42449" w:rsidRPr="00650D58" w14:paraId="31253E37" w14:textId="77777777" w:rsidTr="0002763F">
        <w:trPr>
          <w:trHeight w:val="344"/>
        </w:trPr>
        <w:tc>
          <w:tcPr>
            <w:tcW w:w="9039" w:type="dxa"/>
            <w:gridSpan w:val="3"/>
          </w:tcPr>
          <w:p w14:paraId="257FC13E"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42449" w:rsidRPr="00650D58" w14:paraId="6B2C287C" w14:textId="77777777" w:rsidTr="0002763F">
        <w:trPr>
          <w:trHeight w:val="344"/>
        </w:trPr>
        <w:tc>
          <w:tcPr>
            <w:tcW w:w="9039" w:type="dxa"/>
            <w:gridSpan w:val="3"/>
            <w:tcBorders>
              <w:left w:val="nil"/>
              <w:right w:val="nil"/>
            </w:tcBorders>
          </w:tcPr>
          <w:p w14:paraId="7CD0A3E3"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38CAA112" w14:textId="77777777" w:rsidTr="0002763F">
        <w:tc>
          <w:tcPr>
            <w:tcW w:w="9039" w:type="dxa"/>
            <w:gridSpan w:val="3"/>
            <w:shd w:val="clear" w:color="auto" w:fill="000000" w:themeFill="text1"/>
          </w:tcPr>
          <w:p w14:paraId="181A01FA"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42449" w:rsidRPr="00650D58" w14:paraId="0F0E2DF0" w14:textId="77777777" w:rsidTr="0002763F">
        <w:tc>
          <w:tcPr>
            <w:tcW w:w="9039" w:type="dxa"/>
            <w:gridSpan w:val="3"/>
            <w:shd w:val="clear" w:color="auto" w:fill="BFBFBF" w:themeFill="background1" w:themeFillShade="BF"/>
          </w:tcPr>
          <w:p w14:paraId="509213CB"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SUMATIVA</w:t>
            </w:r>
          </w:p>
        </w:tc>
      </w:tr>
      <w:tr w:rsidR="00B42449" w:rsidRPr="00650D58" w14:paraId="03E633CE" w14:textId="77777777" w:rsidTr="0002763F">
        <w:tc>
          <w:tcPr>
            <w:tcW w:w="1980" w:type="dxa"/>
            <w:vMerge w:val="restart"/>
            <w:vAlign w:val="center"/>
          </w:tcPr>
          <w:p w14:paraId="2E0505D6"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Pr>
          <w:p w14:paraId="11BDBEAF"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Concepto</w:t>
            </w:r>
          </w:p>
        </w:tc>
        <w:tc>
          <w:tcPr>
            <w:tcW w:w="1381" w:type="dxa"/>
          </w:tcPr>
          <w:p w14:paraId="3748EE2E"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B42449" w:rsidRPr="00650D58" w14:paraId="3C418720" w14:textId="77777777" w:rsidTr="0002763F">
        <w:tc>
          <w:tcPr>
            <w:tcW w:w="1980" w:type="dxa"/>
            <w:vMerge/>
          </w:tcPr>
          <w:p w14:paraId="315E1830"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01D2C5AE"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Presentación escrita del Avance del proyecto de Investigación</w:t>
            </w:r>
          </w:p>
        </w:tc>
        <w:tc>
          <w:tcPr>
            <w:tcW w:w="1381" w:type="dxa"/>
            <w:vAlign w:val="center"/>
          </w:tcPr>
          <w:p w14:paraId="0DF64854"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7710FD71" w14:textId="77777777" w:rsidTr="00C620BF">
        <w:trPr>
          <w:trHeight w:val="365"/>
        </w:trPr>
        <w:tc>
          <w:tcPr>
            <w:tcW w:w="1980" w:type="dxa"/>
            <w:vMerge/>
          </w:tcPr>
          <w:p w14:paraId="38E9A17B" w14:textId="77777777" w:rsidR="00B42449" w:rsidRPr="00650D58" w:rsidRDefault="00B42449" w:rsidP="00650D58">
            <w:pPr>
              <w:spacing w:line="240" w:lineRule="auto"/>
              <w:rPr>
                <w:rFonts w:ascii="Arial" w:eastAsia="MS Mincho" w:hAnsi="Arial" w:cs="Arial"/>
                <w:sz w:val="24"/>
                <w:szCs w:val="24"/>
              </w:rPr>
            </w:pPr>
          </w:p>
        </w:tc>
        <w:tc>
          <w:tcPr>
            <w:tcW w:w="5678" w:type="dxa"/>
          </w:tcPr>
          <w:p w14:paraId="75E4B0C4" w14:textId="1B26D2A4" w:rsidR="00B42449" w:rsidRPr="00650D58" w:rsidRDefault="00B42449" w:rsidP="00650D58">
            <w:pPr>
              <w:spacing w:line="240" w:lineRule="auto"/>
              <w:jc w:val="right"/>
              <w:rPr>
                <w:rFonts w:ascii="Arial" w:eastAsia="MS Mincho" w:hAnsi="Arial" w:cs="Arial"/>
                <w:sz w:val="24"/>
                <w:szCs w:val="24"/>
              </w:rPr>
            </w:pPr>
            <w:r w:rsidRPr="00650D58">
              <w:rPr>
                <w:rFonts w:ascii="Arial" w:eastAsia="MS Mincho" w:hAnsi="Arial" w:cs="Arial"/>
                <w:sz w:val="24"/>
                <w:szCs w:val="24"/>
              </w:rPr>
              <w:t xml:space="preserve">Defensa oral del Avance del proyecto de Investigación ante el </w:t>
            </w:r>
            <w:r w:rsidR="00B16B28"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w:t>
            </w:r>
          </w:p>
        </w:tc>
        <w:tc>
          <w:tcPr>
            <w:tcW w:w="1381" w:type="dxa"/>
            <w:vAlign w:val="center"/>
          </w:tcPr>
          <w:p w14:paraId="615E3B2C" w14:textId="77777777" w:rsidR="00B42449" w:rsidRPr="00650D58" w:rsidRDefault="00B42449" w:rsidP="00650D58">
            <w:pPr>
              <w:spacing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4F721EEA" w14:textId="77777777" w:rsidTr="0002763F">
        <w:tc>
          <w:tcPr>
            <w:tcW w:w="1980" w:type="dxa"/>
            <w:vMerge/>
          </w:tcPr>
          <w:p w14:paraId="61D7DEEC"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318FDBC7"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381" w:type="dxa"/>
            <w:vAlign w:val="center"/>
          </w:tcPr>
          <w:p w14:paraId="76EF252D"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bl>
    <w:p w14:paraId="6818E2AD" w14:textId="77777777" w:rsidR="00B42449" w:rsidRDefault="00B42449" w:rsidP="00650D58">
      <w:pPr>
        <w:jc w:val="center"/>
        <w:rPr>
          <w:rFonts w:ascii="Arial" w:hAnsi="Arial" w:cs="Arial"/>
          <w:b/>
        </w:rPr>
      </w:pPr>
    </w:p>
    <w:p w14:paraId="57DABF8B" w14:textId="77777777" w:rsidR="00C31814" w:rsidRDefault="00C31814" w:rsidP="00650D58">
      <w:pPr>
        <w:jc w:val="center"/>
        <w:rPr>
          <w:rFonts w:ascii="Arial" w:hAnsi="Arial" w:cs="Arial"/>
          <w:b/>
        </w:rPr>
      </w:pPr>
    </w:p>
    <w:p w14:paraId="7DF31DFF" w14:textId="77777777" w:rsidR="00C31814" w:rsidRDefault="00C31814" w:rsidP="00650D58">
      <w:pPr>
        <w:jc w:val="center"/>
        <w:rPr>
          <w:rFonts w:ascii="Arial" w:hAnsi="Arial" w:cs="Arial"/>
          <w:b/>
        </w:rPr>
      </w:pPr>
    </w:p>
    <w:p w14:paraId="72D2AC0E" w14:textId="77777777" w:rsidR="00C31814" w:rsidRDefault="00C31814" w:rsidP="00650D58">
      <w:pPr>
        <w:jc w:val="center"/>
        <w:rPr>
          <w:rFonts w:ascii="Arial" w:hAnsi="Arial" w:cs="Arial"/>
          <w:b/>
        </w:rPr>
      </w:pPr>
    </w:p>
    <w:p w14:paraId="171F8EFF" w14:textId="77777777" w:rsidR="00C31814" w:rsidRDefault="00C31814" w:rsidP="00650D58">
      <w:pPr>
        <w:jc w:val="center"/>
        <w:rPr>
          <w:rFonts w:ascii="Arial" w:hAnsi="Arial" w:cs="Arial"/>
          <w:b/>
        </w:rPr>
      </w:pPr>
    </w:p>
    <w:p w14:paraId="30BD947F" w14:textId="77777777" w:rsidR="00C31814" w:rsidRPr="00650D58" w:rsidRDefault="00C31814" w:rsidP="00650D58">
      <w:pPr>
        <w:jc w:val="center"/>
        <w:rPr>
          <w:rFonts w:ascii="Arial" w:hAnsi="Arial" w:cs="Arial"/>
          <w:b/>
        </w:rPr>
      </w:pPr>
    </w:p>
    <w:p w14:paraId="1DBD07BA" w14:textId="77777777" w:rsidR="00B42449" w:rsidRPr="00650D58" w:rsidRDefault="00B42449" w:rsidP="00650D58">
      <w:pPr>
        <w:jc w:val="center"/>
        <w:rPr>
          <w:rFonts w:ascii="Arial" w:hAnsi="Arial" w:cs="Arial"/>
          <w:b/>
        </w:rPr>
      </w:pPr>
    </w:p>
    <w:tbl>
      <w:tblPr>
        <w:tblStyle w:val="Tablaconcuadrcula"/>
        <w:tblW w:w="8959" w:type="dxa"/>
        <w:tblLayout w:type="fixed"/>
        <w:tblLook w:val="04A0" w:firstRow="1" w:lastRow="0" w:firstColumn="1" w:lastColumn="0" w:noHBand="0" w:noVBand="1"/>
      </w:tblPr>
      <w:tblGrid>
        <w:gridCol w:w="8959"/>
      </w:tblGrid>
      <w:tr w:rsidR="00B42449" w:rsidRPr="00650D58" w14:paraId="6E87C0CF"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4CD2EC3"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lastRenderedPageBreak/>
              <w:t>DATOS GENERALES</w:t>
            </w:r>
          </w:p>
        </w:tc>
      </w:tr>
      <w:tr w:rsidR="00B42449" w:rsidRPr="00650D58" w14:paraId="428A250C"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FCBA76"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Nombre del Curso</w:t>
            </w:r>
          </w:p>
        </w:tc>
      </w:tr>
      <w:tr w:rsidR="00B42449" w:rsidRPr="00650D58" w14:paraId="3FA7088A" w14:textId="77777777" w:rsidTr="0002763F">
        <w:tc>
          <w:tcPr>
            <w:tcW w:w="8959" w:type="dxa"/>
            <w:tcBorders>
              <w:top w:val="single" w:sz="4" w:space="0" w:color="auto"/>
              <w:left w:val="single" w:sz="4" w:space="0" w:color="auto"/>
              <w:bottom w:val="single" w:sz="4" w:space="0" w:color="auto"/>
              <w:right w:val="single" w:sz="4" w:space="0" w:color="auto"/>
            </w:tcBorders>
            <w:vAlign w:val="center"/>
          </w:tcPr>
          <w:p w14:paraId="48BC1194" w14:textId="77777777" w:rsidR="00B42449" w:rsidRPr="00650D58" w:rsidRDefault="00B42449" w:rsidP="00650D58">
            <w:pPr>
              <w:pStyle w:val="Sinespaciado"/>
              <w:jc w:val="center"/>
              <w:rPr>
                <w:rFonts w:ascii="Arial" w:hAnsi="Arial" w:cs="Arial"/>
                <w:sz w:val="24"/>
                <w:szCs w:val="24"/>
              </w:rPr>
            </w:pPr>
          </w:p>
          <w:p w14:paraId="71FB3AE5" w14:textId="77777777" w:rsidR="00B42449" w:rsidRPr="00650D58" w:rsidRDefault="00B42449" w:rsidP="00650D58">
            <w:pPr>
              <w:pStyle w:val="Sinespaciado"/>
              <w:ind w:right="535"/>
              <w:jc w:val="center"/>
              <w:rPr>
                <w:rFonts w:ascii="Arial" w:hAnsi="Arial" w:cs="Arial"/>
                <w:b/>
                <w:sz w:val="24"/>
                <w:szCs w:val="24"/>
              </w:rPr>
            </w:pPr>
            <w:r w:rsidRPr="00650D58">
              <w:rPr>
                <w:rFonts w:ascii="Arial" w:eastAsia="MS Mincho" w:hAnsi="Arial" w:cs="Arial"/>
                <w:b/>
                <w:sz w:val="24"/>
                <w:szCs w:val="24"/>
              </w:rPr>
              <w:t>PROYECTO DE INVESTIGACIÓN III</w:t>
            </w:r>
          </w:p>
          <w:p w14:paraId="4E0F651E" w14:textId="77777777" w:rsidR="00B42449" w:rsidRPr="00650D58" w:rsidRDefault="00B42449" w:rsidP="00650D58">
            <w:pPr>
              <w:pStyle w:val="Sinespaciado"/>
              <w:jc w:val="center"/>
              <w:rPr>
                <w:rFonts w:ascii="Arial" w:hAnsi="Arial" w:cs="Arial"/>
                <w:sz w:val="24"/>
                <w:szCs w:val="24"/>
              </w:rPr>
            </w:pPr>
          </w:p>
        </w:tc>
      </w:tr>
    </w:tbl>
    <w:p w14:paraId="05FF6B68" w14:textId="77777777" w:rsidR="00B42449" w:rsidRPr="00650D58" w:rsidRDefault="00B42449"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420E110C"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2C81D05"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PRESENTACIÓN GENERAL</w:t>
            </w:r>
          </w:p>
        </w:tc>
      </w:tr>
      <w:tr w:rsidR="00B42449" w:rsidRPr="00650D58" w14:paraId="0B38967A"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B0D719"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Justificación</w:t>
            </w:r>
          </w:p>
        </w:tc>
      </w:tr>
      <w:tr w:rsidR="00B42449" w:rsidRPr="00650D58" w14:paraId="6D4D5D97" w14:textId="77777777" w:rsidTr="0002763F">
        <w:tc>
          <w:tcPr>
            <w:tcW w:w="8959" w:type="dxa"/>
            <w:tcBorders>
              <w:top w:val="single" w:sz="4" w:space="0" w:color="auto"/>
              <w:left w:val="single" w:sz="4" w:space="0" w:color="auto"/>
              <w:bottom w:val="single" w:sz="4" w:space="0" w:color="auto"/>
              <w:right w:val="single" w:sz="4" w:space="0" w:color="auto"/>
            </w:tcBorders>
            <w:hideMark/>
          </w:tcPr>
          <w:p w14:paraId="14F1893C" w14:textId="1E680705" w:rsidR="00B42449" w:rsidRPr="00650D58" w:rsidRDefault="00EC5D6D" w:rsidP="00650D58">
            <w:pPr>
              <w:ind w:firstLine="357"/>
              <w:jc w:val="both"/>
              <w:rPr>
                <w:rFonts w:ascii="Arial" w:hAnsi="Arial" w:cs="Arial"/>
                <w:sz w:val="24"/>
                <w:szCs w:val="24"/>
              </w:rPr>
            </w:pPr>
            <w:r>
              <w:rPr>
                <w:rFonts w:ascii="Arial" w:hAnsi="Arial" w:cs="Arial"/>
                <w:sz w:val="24"/>
                <w:szCs w:val="24"/>
              </w:rPr>
              <w:t>El Doctorado en Ciencia</w:t>
            </w:r>
            <w:r w:rsidR="00B42449" w:rsidRPr="00650D58">
              <w:rPr>
                <w:rFonts w:ascii="Arial" w:hAnsi="Arial" w:cs="Arial"/>
                <w:sz w:val="24"/>
                <w:szCs w:val="24"/>
              </w:rPr>
              <w:t xml:space="preserve"> y Tecnología de Alimentos, tiene como propósito formar investigadores de realizar investigaciones individuales o integradas a equipos de trabajo. En el </w:t>
            </w:r>
            <w:r w:rsidR="00B42449" w:rsidRPr="00650D58">
              <w:rPr>
                <w:rFonts w:ascii="Arial" w:eastAsia="MS Mincho" w:hAnsi="Arial" w:cs="Arial"/>
                <w:sz w:val="24"/>
                <w:szCs w:val="24"/>
              </w:rPr>
              <w:t>Proyecto de Investigación III</w:t>
            </w:r>
            <w:r w:rsidR="00B42449" w:rsidRPr="00650D58">
              <w:rPr>
                <w:rFonts w:ascii="Arial" w:hAnsi="Arial" w:cs="Arial"/>
                <w:sz w:val="24"/>
                <w:szCs w:val="24"/>
              </w:rPr>
              <w:t xml:space="preserve"> el/la estudiante aplicará los conocimientos teóricos y metodológicos adquiridos en su formación profesional y </w:t>
            </w:r>
            <w:r w:rsidR="00B42449" w:rsidRPr="00650D58">
              <w:rPr>
                <w:rFonts w:ascii="Arial" w:eastAsia="MS Mincho" w:hAnsi="Arial" w:cs="Arial"/>
                <w:sz w:val="24"/>
                <w:szCs w:val="24"/>
              </w:rPr>
              <w:t>realizará la discusión de los resultados experimentales parciales de su proyecto de tesis.</w:t>
            </w:r>
          </w:p>
          <w:p w14:paraId="112A7E25" w14:textId="1A7F9A4E" w:rsidR="00B42449" w:rsidRPr="00650D58" w:rsidRDefault="00B42449" w:rsidP="00650D58">
            <w:pPr>
              <w:ind w:firstLine="357"/>
              <w:jc w:val="both"/>
              <w:rPr>
                <w:rFonts w:ascii="Arial" w:eastAsia="MS Mincho" w:hAnsi="Arial" w:cs="Arial"/>
                <w:sz w:val="24"/>
                <w:szCs w:val="24"/>
              </w:rPr>
            </w:pPr>
            <w:r w:rsidRPr="00650D58">
              <w:rPr>
                <w:rFonts w:ascii="Arial" w:eastAsia="MS Mincho" w:hAnsi="Arial" w:cs="Arial"/>
                <w:sz w:val="24"/>
                <w:szCs w:val="24"/>
              </w:rPr>
              <w:t xml:space="preserve">El curso consiste en una sola unidad, al final de la cual se espera que el/la estudiante realice </w:t>
            </w:r>
            <w:r w:rsidR="002D7639" w:rsidRPr="00650D58">
              <w:rPr>
                <w:rFonts w:ascii="Arial" w:eastAsia="MS Mincho" w:hAnsi="Arial" w:cs="Arial"/>
                <w:sz w:val="24"/>
                <w:szCs w:val="24"/>
              </w:rPr>
              <w:t>un</w:t>
            </w:r>
            <w:r w:rsidRPr="00650D58">
              <w:rPr>
                <w:rFonts w:ascii="Arial" w:eastAsia="MS Mincho" w:hAnsi="Arial" w:cs="Arial"/>
                <w:sz w:val="24"/>
                <w:szCs w:val="24"/>
              </w:rPr>
              <w:t xml:space="preserve"> Examen </w:t>
            </w:r>
            <w:r w:rsidR="002D7639" w:rsidRPr="00650D58">
              <w:rPr>
                <w:rFonts w:ascii="Arial" w:eastAsia="MS Mincho" w:hAnsi="Arial" w:cs="Arial"/>
                <w:sz w:val="24"/>
                <w:szCs w:val="24"/>
              </w:rPr>
              <w:t>Especial</w:t>
            </w:r>
            <w:r w:rsidRPr="00650D58">
              <w:rPr>
                <w:rFonts w:ascii="Arial" w:hAnsi="Arial" w:cs="Arial"/>
                <w:sz w:val="24"/>
                <w:szCs w:val="24"/>
              </w:rPr>
              <w:t xml:space="preserve">. </w:t>
            </w:r>
          </w:p>
          <w:p w14:paraId="76672041" w14:textId="73F68707" w:rsidR="00B42449" w:rsidRPr="00650D58" w:rsidRDefault="00B42449" w:rsidP="00C31814">
            <w:pPr>
              <w:ind w:firstLine="357"/>
              <w:jc w:val="both"/>
              <w:rPr>
                <w:rFonts w:ascii="Arial" w:hAnsi="Arial" w:cs="Arial"/>
                <w:sz w:val="24"/>
                <w:szCs w:val="24"/>
              </w:rPr>
            </w:pPr>
            <w:r w:rsidRPr="00650D58">
              <w:rPr>
                <w:rFonts w:ascii="Arial" w:eastAsia="MS Mincho" w:hAnsi="Arial" w:cs="Arial"/>
                <w:sz w:val="24"/>
                <w:szCs w:val="24"/>
              </w:rPr>
              <w:t xml:space="preserve">La EE Proyecto de Investigación III otorga 10 créditos, adquiridos en 105 horas, de las cuales 45 horas son teóricas y 60 </w:t>
            </w:r>
            <w:r w:rsidRPr="00650D58">
              <w:rPr>
                <w:rFonts w:ascii="Arial" w:hAnsi="Arial" w:cs="Arial"/>
                <w:sz w:val="24"/>
                <w:szCs w:val="24"/>
              </w:rPr>
              <w:t xml:space="preserve">horas son prácticas.  </w:t>
            </w:r>
          </w:p>
        </w:tc>
      </w:tr>
    </w:tbl>
    <w:p w14:paraId="4C0C5886" w14:textId="77777777" w:rsidR="00B42449" w:rsidRPr="00650D58" w:rsidRDefault="00B42449"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55B7FB1B"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0ACF176"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42449" w:rsidRPr="00650D58" w14:paraId="5ACA61CD" w14:textId="77777777" w:rsidTr="0002763F">
        <w:tc>
          <w:tcPr>
            <w:tcW w:w="8959" w:type="dxa"/>
            <w:tcBorders>
              <w:top w:val="single" w:sz="4" w:space="0" w:color="auto"/>
              <w:left w:val="single" w:sz="4" w:space="0" w:color="auto"/>
              <w:bottom w:val="single" w:sz="4" w:space="0" w:color="auto"/>
              <w:right w:val="single" w:sz="4" w:space="0" w:color="auto"/>
            </w:tcBorders>
            <w:hideMark/>
          </w:tcPr>
          <w:p w14:paraId="0E292057" w14:textId="77777777" w:rsidR="00B42449" w:rsidRPr="00650D58" w:rsidRDefault="00B42449" w:rsidP="00650D58">
            <w:pPr>
              <w:ind w:firstLine="0"/>
              <w:rPr>
                <w:rFonts w:ascii="Arial" w:hAnsi="Arial" w:cs="Arial"/>
                <w:sz w:val="24"/>
                <w:szCs w:val="24"/>
              </w:rPr>
            </w:pPr>
            <w:r w:rsidRPr="00650D58">
              <w:rPr>
                <w:rFonts w:ascii="Arial" w:hAnsi="Arial" w:cs="Arial"/>
                <w:sz w:val="24"/>
                <w:szCs w:val="24"/>
              </w:rPr>
              <w:t>Diagnosticar la capacidad del/de la estudiante para realizar investigación científica en el área de alimentos, mediante la evaluación del grado de comprensión que posee de su propio proyecto de investigación.</w:t>
            </w:r>
          </w:p>
        </w:tc>
      </w:tr>
    </w:tbl>
    <w:p w14:paraId="2116D828" w14:textId="77777777" w:rsidR="00B42449" w:rsidRPr="00650D58" w:rsidRDefault="00B42449"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38F031C9" w14:textId="77777777" w:rsidTr="00581D80">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46F327A"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7180048D" w14:textId="77777777" w:rsidTr="00581D80">
        <w:tc>
          <w:tcPr>
            <w:tcW w:w="8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2C016"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650D58" w14:paraId="1FA1B93B" w14:textId="77777777" w:rsidTr="00581D80">
        <w:tc>
          <w:tcPr>
            <w:tcW w:w="8959" w:type="dxa"/>
            <w:tcBorders>
              <w:top w:val="single" w:sz="4" w:space="0" w:color="auto"/>
              <w:left w:val="single" w:sz="4" w:space="0" w:color="auto"/>
              <w:bottom w:val="single" w:sz="4" w:space="0" w:color="auto"/>
              <w:right w:val="single" w:sz="4" w:space="0" w:color="auto"/>
            </w:tcBorders>
          </w:tcPr>
          <w:p w14:paraId="573B791A" w14:textId="77777777" w:rsidR="00B42449" w:rsidRPr="00650D58" w:rsidRDefault="00B42449" w:rsidP="00650D58">
            <w:pPr>
              <w:rPr>
                <w:rFonts w:ascii="Arial" w:hAnsi="Arial" w:cs="Arial"/>
                <w:sz w:val="24"/>
                <w:szCs w:val="24"/>
              </w:rPr>
            </w:pPr>
            <w:r w:rsidRPr="00650D58">
              <w:rPr>
                <w:rFonts w:ascii="Arial" w:hAnsi="Arial" w:cs="Arial"/>
                <w:sz w:val="24"/>
                <w:szCs w:val="24"/>
              </w:rPr>
              <w:t>El análisis de la información.</w:t>
            </w:r>
          </w:p>
        </w:tc>
      </w:tr>
      <w:tr w:rsidR="00B42449" w:rsidRPr="00650D58" w14:paraId="6B834BF9" w14:textId="77777777" w:rsidTr="00581D80">
        <w:tc>
          <w:tcPr>
            <w:tcW w:w="8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4BDDA9"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3DF963CD" w14:textId="77777777" w:rsidTr="00581D80">
        <w:tc>
          <w:tcPr>
            <w:tcW w:w="8959" w:type="dxa"/>
            <w:tcBorders>
              <w:top w:val="single" w:sz="4" w:space="0" w:color="auto"/>
              <w:left w:val="single" w:sz="4" w:space="0" w:color="auto"/>
              <w:bottom w:val="single" w:sz="4" w:space="0" w:color="auto"/>
              <w:right w:val="single" w:sz="4" w:space="0" w:color="auto"/>
            </w:tcBorders>
          </w:tcPr>
          <w:p w14:paraId="27067669" w14:textId="77777777" w:rsidR="00B42449" w:rsidRPr="00650D58" w:rsidRDefault="00B42449" w:rsidP="00650D58">
            <w:pPr>
              <w:ind w:right="-110"/>
              <w:rPr>
                <w:rFonts w:ascii="Arial" w:hAnsi="Arial" w:cs="Arial"/>
                <w:sz w:val="24"/>
                <w:szCs w:val="24"/>
              </w:rPr>
            </w:pPr>
            <w:r w:rsidRPr="00650D58">
              <w:rPr>
                <w:rStyle w:val="Textoennegrita"/>
                <w:rFonts w:ascii="Arial" w:hAnsi="Arial" w:cs="Arial"/>
                <w:b w:val="0"/>
                <w:bCs w:val="0"/>
                <w:color w:val="000000" w:themeColor="text1"/>
                <w:sz w:val="24"/>
                <w:szCs w:val="24"/>
              </w:rPr>
              <w:t>1.- Concepto</w:t>
            </w:r>
            <w:r w:rsidRPr="00650D58">
              <w:rPr>
                <w:rFonts w:ascii="Arial" w:hAnsi="Arial" w:cs="Arial"/>
                <w:color w:val="000000" w:themeColor="text1"/>
                <w:sz w:val="24"/>
                <w:szCs w:val="24"/>
              </w:rPr>
              <w:t xml:space="preserve"> </w:t>
            </w:r>
            <w:r w:rsidRPr="00650D58">
              <w:rPr>
                <w:rFonts w:ascii="Arial" w:hAnsi="Arial" w:cs="Arial"/>
                <w:sz w:val="24"/>
                <w:szCs w:val="24"/>
              </w:rPr>
              <w:t xml:space="preserve">de análisis de resultados. 2.- Técnicas para el análisis de los datos bajo el método científico. 3.- Análisis estadísticos 4.- Interpretación del Análisis de datos. 5.-La discusión. </w:t>
            </w:r>
          </w:p>
        </w:tc>
      </w:tr>
      <w:tr w:rsidR="00B42449" w:rsidRPr="00650D58" w14:paraId="12EC515A" w14:textId="77777777" w:rsidTr="00581D80">
        <w:tc>
          <w:tcPr>
            <w:tcW w:w="8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767828"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Temas</w:t>
            </w:r>
          </w:p>
        </w:tc>
      </w:tr>
      <w:tr w:rsidR="00B42449" w:rsidRPr="00650D58" w14:paraId="1C70ABBB" w14:textId="77777777" w:rsidTr="00581D80">
        <w:tc>
          <w:tcPr>
            <w:tcW w:w="8959" w:type="dxa"/>
            <w:tcBorders>
              <w:top w:val="single" w:sz="4" w:space="0" w:color="auto"/>
              <w:left w:val="single" w:sz="4" w:space="0" w:color="auto"/>
              <w:bottom w:val="single" w:sz="4" w:space="0" w:color="auto"/>
              <w:right w:val="single" w:sz="4" w:space="0" w:color="auto"/>
            </w:tcBorders>
            <w:hideMark/>
          </w:tcPr>
          <w:p w14:paraId="0EF9B3BA" w14:textId="77777777" w:rsidR="00B42449" w:rsidRPr="00650D58" w:rsidRDefault="00B42449" w:rsidP="00650D58">
            <w:pPr>
              <w:rPr>
                <w:rFonts w:ascii="Arial" w:hAnsi="Arial" w:cs="Arial"/>
                <w:sz w:val="24"/>
                <w:szCs w:val="24"/>
              </w:rPr>
            </w:pPr>
          </w:p>
        </w:tc>
      </w:tr>
      <w:tr w:rsidR="00581D80" w:rsidRPr="00650D58" w14:paraId="2D776F2A" w14:textId="77777777" w:rsidTr="00581D80">
        <w:tc>
          <w:tcPr>
            <w:tcW w:w="8959" w:type="dxa"/>
          </w:tcPr>
          <w:p w14:paraId="4D165B51"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1. Desarrollo experimental del proyecto de investigación</w:t>
            </w:r>
          </w:p>
          <w:p w14:paraId="6DBA04D8"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3. Análisis de resultados experimentales</w:t>
            </w:r>
          </w:p>
          <w:p w14:paraId="1458CB2E" w14:textId="77777777" w:rsidR="00581D80" w:rsidRPr="00650D58"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4. Discusión de resultados experimentales</w:t>
            </w:r>
          </w:p>
        </w:tc>
      </w:tr>
    </w:tbl>
    <w:p w14:paraId="51BCA518" w14:textId="77777777" w:rsidR="00581D80" w:rsidRPr="00650D58" w:rsidRDefault="00581D80"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6EF78DAF"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FD5FA7F"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TECNICAS DIDACTICAS Y ASPECTOS METODOLOGICOS</w:t>
            </w:r>
          </w:p>
        </w:tc>
      </w:tr>
      <w:tr w:rsidR="00B42449" w:rsidRPr="00650D58" w14:paraId="01705823" w14:textId="77777777" w:rsidTr="0002763F">
        <w:tc>
          <w:tcPr>
            <w:tcW w:w="8959" w:type="dxa"/>
            <w:tcBorders>
              <w:top w:val="single" w:sz="4" w:space="0" w:color="auto"/>
              <w:left w:val="single" w:sz="4" w:space="0" w:color="auto"/>
              <w:bottom w:val="single" w:sz="4" w:space="0" w:color="auto"/>
              <w:right w:val="single" w:sz="4" w:space="0" w:color="auto"/>
            </w:tcBorders>
            <w:hideMark/>
          </w:tcPr>
          <w:p w14:paraId="2A037194" w14:textId="77777777" w:rsidR="00B42449" w:rsidRPr="00650D58" w:rsidRDefault="00B42449" w:rsidP="00650D58">
            <w:pPr>
              <w:tabs>
                <w:tab w:val="left" w:pos="8747"/>
              </w:tabs>
              <w:ind w:right="31"/>
              <w:jc w:val="both"/>
              <w:rPr>
                <w:rFonts w:ascii="Arial" w:hAnsi="Arial" w:cs="Arial"/>
                <w:sz w:val="24"/>
                <w:szCs w:val="24"/>
              </w:rPr>
            </w:pPr>
            <w:r w:rsidRPr="00650D58">
              <w:rPr>
                <w:rFonts w:ascii="Arial" w:hAnsi="Arial" w:cs="Arial"/>
                <w:sz w:val="24"/>
                <w:szCs w:val="24"/>
              </w:rPr>
              <w:t xml:space="preserve">El Proyecto de investigación III es un curso teórico-práctico que presenta una estructura flexible, abierta y adaptable a las necesidades formativas y a las características particulares de cada estudiante y su proyecto de investigación. Durante el curso el/la estudiante continua con su trabajo experimental y redacta un documento escrito donde presenta y discute todos los resultados obtenidos hasta ese punto, todo lo anterior bajo la guía de su director(a) de tesis. </w:t>
            </w:r>
          </w:p>
          <w:p w14:paraId="6129101B" w14:textId="49EABAA5" w:rsidR="00B42449" w:rsidRPr="00650D58" w:rsidRDefault="0056400B" w:rsidP="00650D58">
            <w:pPr>
              <w:jc w:val="both"/>
              <w:rPr>
                <w:rFonts w:ascii="Arial" w:hAnsi="Arial" w:cs="Arial"/>
                <w:sz w:val="24"/>
                <w:szCs w:val="24"/>
              </w:rPr>
            </w:pPr>
            <w:r w:rsidRPr="00650D58">
              <w:rPr>
                <w:rFonts w:ascii="Arial" w:hAnsi="Arial" w:cs="Arial"/>
                <w:sz w:val="24"/>
                <w:szCs w:val="24"/>
              </w:rPr>
              <w:t>Se le asignará a</w:t>
            </w:r>
            <w:r w:rsidR="00B42449" w:rsidRPr="00650D58">
              <w:rPr>
                <w:rFonts w:ascii="Arial" w:hAnsi="Arial" w:cs="Arial"/>
                <w:sz w:val="24"/>
                <w:szCs w:val="24"/>
              </w:rPr>
              <w:t>l/</w:t>
            </w:r>
            <w:r w:rsidRPr="00650D58">
              <w:rPr>
                <w:rFonts w:ascii="Arial" w:hAnsi="Arial" w:cs="Arial"/>
                <w:sz w:val="24"/>
                <w:szCs w:val="24"/>
              </w:rPr>
              <w:t xml:space="preserve">a </w:t>
            </w:r>
            <w:r w:rsidR="00B42449" w:rsidRPr="00650D58">
              <w:rPr>
                <w:rFonts w:ascii="Arial" w:hAnsi="Arial" w:cs="Arial"/>
                <w:sz w:val="24"/>
                <w:szCs w:val="24"/>
              </w:rPr>
              <w:t xml:space="preserve">la </w:t>
            </w:r>
            <w:r w:rsidRPr="00650D58">
              <w:rPr>
                <w:rFonts w:ascii="Arial" w:hAnsi="Arial" w:cs="Arial"/>
                <w:sz w:val="24"/>
                <w:szCs w:val="24"/>
              </w:rPr>
              <w:t>estudiante un Comité Especial acorde a su tema de tesis y diferente a su Comité de Seguimiento de Tesis.  Este Comité Especial tiene la función de</w:t>
            </w:r>
            <w:r w:rsidR="00F873FE" w:rsidRPr="00650D58">
              <w:rPr>
                <w:rFonts w:ascii="Arial" w:hAnsi="Arial" w:cs="Arial"/>
                <w:sz w:val="24"/>
                <w:szCs w:val="24"/>
              </w:rPr>
              <w:t xml:space="preserve"> coadyuvar al</w:t>
            </w:r>
            <w:r w:rsidRPr="00650D58">
              <w:rPr>
                <w:rFonts w:ascii="Arial" w:hAnsi="Arial" w:cs="Arial"/>
                <w:sz w:val="24"/>
                <w:szCs w:val="24"/>
              </w:rPr>
              <w:t xml:space="preserve"> </w:t>
            </w:r>
            <w:r w:rsidR="00F873FE" w:rsidRPr="00650D58">
              <w:rPr>
                <w:rFonts w:ascii="Arial" w:hAnsi="Arial" w:cs="Arial"/>
                <w:sz w:val="24"/>
                <w:szCs w:val="24"/>
              </w:rPr>
              <w:t>crecimiento</w:t>
            </w:r>
            <w:r w:rsidRPr="00650D58">
              <w:rPr>
                <w:rFonts w:ascii="Arial" w:hAnsi="Arial" w:cs="Arial"/>
                <w:sz w:val="24"/>
                <w:szCs w:val="24"/>
              </w:rPr>
              <w:t xml:space="preserve"> del/de la estudiante </w:t>
            </w:r>
            <w:r w:rsidR="00F873FE" w:rsidRPr="00650D58">
              <w:rPr>
                <w:rFonts w:ascii="Arial" w:hAnsi="Arial" w:cs="Arial"/>
                <w:sz w:val="24"/>
                <w:szCs w:val="24"/>
              </w:rPr>
              <w:t>mediante la evaluación del dominio que este(a) posee de su tema de tesis</w:t>
            </w:r>
            <w:r w:rsidR="00B42449" w:rsidRPr="00650D58">
              <w:rPr>
                <w:rFonts w:ascii="Arial" w:hAnsi="Arial" w:cs="Arial"/>
                <w:sz w:val="24"/>
                <w:szCs w:val="24"/>
              </w:rPr>
              <w:t xml:space="preserve">. El/La estudiante entregará, al final del curso el documento escrito con la discusión de los avances de su proyecto de tesis, el cual, tomará el mismo formato y estructura que el documento de tesis. </w:t>
            </w:r>
            <w:r w:rsidR="00B42449" w:rsidRPr="00650D58">
              <w:rPr>
                <w:rFonts w:ascii="Arial" w:hAnsi="Arial" w:cs="Arial"/>
                <w:sz w:val="24"/>
                <w:szCs w:val="24"/>
              </w:rPr>
              <w:lastRenderedPageBreak/>
              <w:t xml:space="preserve">La fecha de entrega del informe de actividades y su exposición ante el </w:t>
            </w:r>
            <w:r w:rsidR="00DB1BA4" w:rsidRPr="00650D58">
              <w:rPr>
                <w:rFonts w:ascii="Arial" w:hAnsi="Arial" w:cs="Arial"/>
                <w:color w:val="000000"/>
                <w:sz w:val="24"/>
                <w:szCs w:val="24"/>
                <w:highlight w:val="white"/>
              </w:rPr>
              <w:t xml:space="preserve">Comité </w:t>
            </w:r>
            <w:r w:rsidRPr="00650D58">
              <w:rPr>
                <w:rFonts w:ascii="Arial" w:hAnsi="Arial" w:cs="Arial"/>
                <w:color w:val="000000"/>
                <w:sz w:val="24"/>
                <w:szCs w:val="24"/>
              </w:rPr>
              <w:t>especializado</w:t>
            </w:r>
            <w:r w:rsidR="00DB1BA4" w:rsidRPr="00650D58">
              <w:rPr>
                <w:rFonts w:ascii="Arial" w:hAnsi="Arial" w:cs="Arial"/>
                <w:sz w:val="24"/>
                <w:szCs w:val="24"/>
              </w:rPr>
              <w:t xml:space="preserve"> </w:t>
            </w:r>
            <w:r w:rsidR="00B42449" w:rsidRPr="00650D58">
              <w:rPr>
                <w:rFonts w:ascii="Arial" w:hAnsi="Arial" w:cs="Arial"/>
                <w:sz w:val="24"/>
                <w:szCs w:val="24"/>
              </w:rPr>
              <w:t>se acordarán al inicio del curso.</w:t>
            </w:r>
          </w:p>
          <w:p w14:paraId="7F5BD7BD" w14:textId="7855D7D6" w:rsidR="00B42449" w:rsidRPr="00650D58" w:rsidRDefault="00B42449" w:rsidP="00650D58">
            <w:pPr>
              <w:jc w:val="both"/>
              <w:rPr>
                <w:rFonts w:ascii="Arial" w:hAnsi="Arial" w:cs="Arial"/>
                <w:sz w:val="24"/>
                <w:szCs w:val="24"/>
              </w:rPr>
            </w:pPr>
            <w:r w:rsidRPr="00650D58">
              <w:rPr>
                <w:rFonts w:ascii="Arial" w:hAnsi="Arial" w:cs="Arial"/>
                <w:sz w:val="24"/>
                <w:szCs w:val="24"/>
              </w:rPr>
              <w:t xml:space="preserve">Se espera que el/la </w:t>
            </w:r>
            <w:r w:rsidR="00B16B28" w:rsidRPr="00650D58">
              <w:rPr>
                <w:rFonts w:ascii="Arial" w:hAnsi="Arial" w:cs="Arial"/>
                <w:sz w:val="24"/>
                <w:szCs w:val="24"/>
              </w:rPr>
              <w:t>estudiante</w:t>
            </w:r>
            <w:r w:rsidRPr="00650D58">
              <w:rPr>
                <w:rFonts w:ascii="Arial" w:hAnsi="Arial" w:cs="Arial"/>
                <w:sz w:val="24"/>
                <w:szCs w:val="24"/>
              </w:rPr>
              <w:t xml:space="preserve"> defienda su escrito de forma oral ante </w:t>
            </w:r>
            <w:r w:rsidR="0056400B" w:rsidRPr="00650D58">
              <w:rPr>
                <w:rFonts w:ascii="Arial" w:hAnsi="Arial" w:cs="Arial"/>
                <w:sz w:val="24"/>
                <w:szCs w:val="24"/>
              </w:rPr>
              <w:t>el</w:t>
            </w:r>
            <w:r w:rsidRPr="00650D58">
              <w:rPr>
                <w:rFonts w:ascii="Arial" w:hAnsi="Arial" w:cs="Arial"/>
                <w:sz w:val="24"/>
                <w:szCs w:val="24"/>
              </w:rPr>
              <w:t xml:space="preserve"> Comité </w:t>
            </w:r>
            <w:r w:rsidR="002D7639" w:rsidRPr="00650D58">
              <w:rPr>
                <w:rFonts w:ascii="Arial" w:hAnsi="Arial" w:cs="Arial"/>
                <w:sz w:val="24"/>
                <w:szCs w:val="24"/>
              </w:rPr>
              <w:t>especializado</w:t>
            </w:r>
            <w:r w:rsidRPr="00650D58">
              <w:rPr>
                <w:rFonts w:ascii="Arial" w:hAnsi="Arial" w:cs="Arial"/>
                <w:sz w:val="24"/>
                <w:szCs w:val="24"/>
              </w:rPr>
              <w:t xml:space="preserve"> durante su examen </w:t>
            </w:r>
            <w:r w:rsidR="002D7639" w:rsidRPr="00650D58">
              <w:rPr>
                <w:rFonts w:ascii="Arial" w:hAnsi="Arial" w:cs="Arial"/>
                <w:sz w:val="24"/>
                <w:szCs w:val="24"/>
              </w:rPr>
              <w:t>especial</w:t>
            </w:r>
            <w:r w:rsidRPr="00650D58">
              <w:rPr>
                <w:rFonts w:ascii="Arial" w:hAnsi="Arial" w:cs="Arial"/>
                <w:sz w:val="24"/>
                <w:szCs w:val="24"/>
              </w:rPr>
              <w:t xml:space="preserve"> al final del curso.</w:t>
            </w:r>
          </w:p>
        </w:tc>
      </w:tr>
    </w:tbl>
    <w:p w14:paraId="4DF1EE89" w14:textId="77777777" w:rsidR="00B42449" w:rsidRPr="00650D58" w:rsidRDefault="00B42449"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4E2EA378"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558E3F9"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EQUIPO NECESARIO</w:t>
            </w:r>
          </w:p>
        </w:tc>
      </w:tr>
      <w:tr w:rsidR="00B42449" w:rsidRPr="00650D58" w14:paraId="77344C5F" w14:textId="77777777" w:rsidTr="0002763F">
        <w:tc>
          <w:tcPr>
            <w:tcW w:w="8959" w:type="dxa"/>
            <w:tcBorders>
              <w:top w:val="single" w:sz="4" w:space="0" w:color="auto"/>
              <w:left w:val="single" w:sz="4" w:space="0" w:color="auto"/>
              <w:bottom w:val="single" w:sz="4" w:space="0" w:color="auto"/>
              <w:right w:val="single" w:sz="4" w:space="0" w:color="auto"/>
            </w:tcBorders>
            <w:hideMark/>
          </w:tcPr>
          <w:p w14:paraId="6E420E87" w14:textId="77777777" w:rsidR="00B42449" w:rsidRPr="00650D58" w:rsidRDefault="00B42449" w:rsidP="00650D58">
            <w:pPr>
              <w:rPr>
                <w:rFonts w:ascii="Arial" w:hAnsi="Arial" w:cs="Arial"/>
                <w:sz w:val="24"/>
                <w:szCs w:val="24"/>
              </w:rPr>
            </w:pPr>
            <w:r w:rsidRPr="00650D58">
              <w:rPr>
                <w:rFonts w:ascii="Arial" w:hAnsi="Arial" w:cs="Arial"/>
                <w:sz w:val="24"/>
                <w:szCs w:val="24"/>
              </w:rPr>
              <w:t>Aula, videoproyector, laptop, pintarron, marcadores.</w:t>
            </w:r>
          </w:p>
        </w:tc>
      </w:tr>
    </w:tbl>
    <w:p w14:paraId="2C62D81E" w14:textId="77777777" w:rsidR="00B42449" w:rsidRPr="00650D58" w:rsidRDefault="00B42449" w:rsidP="00650D58">
      <w:pPr>
        <w:rPr>
          <w:rFonts w:ascii="Arial" w:hAnsi="Arial" w:cs="Arial"/>
        </w:rPr>
      </w:pPr>
    </w:p>
    <w:tbl>
      <w:tblPr>
        <w:tblStyle w:val="Tablaconcuadrcula"/>
        <w:tblW w:w="8959" w:type="dxa"/>
        <w:tblLayout w:type="fixed"/>
        <w:tblLook w:val="04A0" w:firstRow="1" w:lastRow="0" w:firstColumn="1" w:lastColumn="0" w:noHBand="0" w:noVBand="1"/>
      </w:tblPr>
      <w:tblGrid>
        <w:gridCol w:w="8959"/>
      </w:tblGrid>
      <w:tr w:rsidR="00B42449" w:rsidRPr="00650D58" w14:paraId="7AC8604D"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709B743"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BIBLIOGRAFÍA</w:t>
            </w:r>
          </w:p>
        </w:tc>
      </w:tr>
      <w:tr w:rsidR="00B42449" w:rsidRPr="00D2603E" w14:paraId="1AAB6D8D" w14:textId="77777777" w:rsidTr="0002763F">
        <w:tc>
          <w:tcPr>
            <w:tcW w:w="8959" w:type="dxa"/>
            <w:tcBorders>
              <w:top w:val="single" w:sz="4" w:space="0" w:color="auto"/>
              <w:left w:val="single" w:sz="4" w:space="0" w:color="auto"/>
              <w:bottom w:val="single" w:sz="4" w:space="0" w:color="auto"/>
              <w:right w:val="single" w:sz="4" w:space="0" w:color="auto"/>
            </w:tcBorders>
            <w:hideMark/>
          </w:tcPr>
          <w:p w14:paraId="74235771" w14:textId="0653345C" w:rsidR="00B42449" w:rsidRPr="00650D58" w:rsidRDefault="00B42449" w:rsidP="00C31814">
            <w:pPr>
              <w:pStyle w:val="Normal1"/>
              <w:spacing w:after="120"/>
              <w:ind w:left="851" w:right="-246" w:hanging="709"/>
              <w:rPr>
                <w:rFonts w:ascii="Arial" w:eastAsia="Times New Roman" w:hAnsi="Arial" w:cs="Arial"/>
                <w:sz w:val="24"/>
                <w:szCs w:val="24"/>
              </w:rPr>
            </w:pPr>
            <w:r w:rsidRPr="00650D58">
              <w:rPr>
                <w:rFonts w:ascii="Arial" w:eastAsia="Times New Roman" w:hAnsi="Arial" w:cs="Arial"/>
                <w:sz w:val="24"/>
                <w:szCs w:val="24"/>
              </w:rPr>
              <w:t>Arellano S</w:t>
            </w:r>
            <w:r w:rsidR="00984FE3" w:rsidRPr="00650D58">
              <w:rPr>
                <w:rFonts w:ascii="Arial" w:eastAsia="Times New Roman" w:hAnsi="Arial" w:cs="Arial"/>
                <w:sz w:val="24"/>
                <w:szCs w:val="24"/>
              </w:rPr>
              <w:t xml:space="preserve">. </w:t>
            </w:r>
            <w:r w:rsidRPr="00650D58">
              <w:rPr>
                <w:rFonts w:ascii="Arial" w:eastAsia="Times New Roman" w:hAnsi="Arial" w:cs="Arial"/>
                <w:sz w:val="24"/>
                <w:szCs w:val="24"/>
              </w:rPr>
              <w:t>J</w:t>
            </w:r>
            <w:r w:rsidR="00984FE3" w:rsidRPr="00650D58">
              <w:rPr>
                <w:rFonts w:ascii="Arial" w:eastAsia="Times New Roman" w:hAnsi="Arial" w:cs="Arial"/>
                <w:sz w:val="24"/>
                <w:szCs w:val="24"/>
              </w:rPr>
              <w:t>.</w:t>
            </w:r>
            <w:r w:rsidRPr="00650D58">
              <w:rPr>
                <w:rFonts w:ascii="Arial" w:eastAsia="Times New Roman" w:hAnsi="Arial" w:cs="Arial"/>
                <w:sz w:val="24"/>
                <w:szCs w:val="24"/>
              </w:rPr>
              <w:t>, Hall</w:t>
            </w:r>
            <w:r w:rsidR="00984FE3" w:rsidRPr="00650D58">
              <w:rPr>
                <w:rFonts w:ascii="Arial" w:eastAsia="Times New Roman" w:hAnsi="Arial" w:cs="Arial"/>
                <w:sz w:val="24"/>
                <w:szCs w:val="24"/>
              </w:rPr>
              <w:t xml:space="preserve"> R.T.</w:t>
            </w:r>
            <w:r w:rsidRPr="00650D58">
              <w:rPr>
                <w:rFonts w:ascii="Arial" w:eastAsia="Times New Roman" w:hAnsi="Arial" w:cs="Arial"/>
                <w:sz w:val="24"/>
                <w:szCs w:val="24"/>
              </w:rPr>
              <w:t xml:space="preserve"> </w:t>
            </w:r>
            <w:r w:rsidR="00984FE3" w:rsidRPr="00650D58">
              <w:rPr>
                <w:rFonts w:ascii="Arial" w:eastAsia="Times New Roman" w:hAnsi="Arial" w:cs="Arial"/>
                <w:sz w:val="24"/>
                <w:szCs w:val="24"/>
              </w:rPr>
              <w:t xml:space="preserve">&amp; </w:t>
            </w:r>
            <w:r w:rsidRPr="00650D58">
              <w:rPr>
                <w:rFonts w:ascii="Arial" w:eastAsia="Times New Roman" w:hAnsi="Arial" w:cs="Arial"/>
                <w:sz w:val="24"/>
                <w:szCs w:val="24"/>
              </w:rPr>
              <w:t>Hernández</w:t>
            </w:r>
            <w:r w:rsidR="00984FE3" w:rsidRPr="00650D58">
              <w:rPr>
                <w:rFonts w:ascii="Arial" w:eastAsia="Times New Roman" w:hAnsi="Arial" w:cs="Arial"/>
                <w:sz w:val="24"/>
                <w:szCs w:val="24"/>
              </w:rPr>
              <w:t>-</w:t>
            </w:r>
            <w:r w:rsidRPr="00650D58">
              <w:rPr>
                <w:rFonts w:ascii="Arial" w:eastAsia="Times New Roman" w:hAnsi="Arial" w:cs="Arial"/>
                <w:sz w:val="24"/>
                <w:szCs w:val="24"/>
              </w:rPr>
              <w:t>Arriaga</w:t>
            </w:r>
            <w:r w:rsidR="00984FE3" w:rsidRPr="00650D58">
              <w:rPr>
                <w:rFonts w:ascii="Arial" w:eastAsia="Times New Roman" w:hAnsi="Arial" w:cs="Arial"/>
                <w:sz w:val="24"/>
                <w:szCs w:val="24"/>
              </w:rPr>
              <w:t xml:space="preserve"> J.</w:t>
            </w:r>
            <w:r w:rsidRPr="00650D58">
              <w:rPr>
                <w:rFonts w:ascii="Arial" w:eastAsia="Times New Roman" w:hAnsi="Arial" w:cs="Arial"/>
                <w:sz w:val="24"/>
                <w:szCs w:val="24"/>
              </w:rPr>
              <w:t xml:space="preserve"> (2014). Ética de la investigación científica. Universidad Autónoma de Querétaro. Querétaro. </w:t>
            </w:r>
          </w:p>
          <w:p w14:paraId="12D89A7D" w14:textId="53A70EE7" w:rsidR="00B42449" w:rsidRPr="00C31814" w:rsidRDefault="00B42449" w:rsidP="00C31814">
            <w:pPr>
              <w:pStyle w:val="Normal1"/>
              <w:spacing w:after="120"/>
              <w:ind w:left="851" w:hanging="709"/>
              <w:rPr>
                <w:rFonts w:ascii="Arial" w:eastAsia="Times New Roman" w:hAnsi="Arial" w:cs="Arial"/>
                <w:sz w:val="24"/>
                <w:szCs w:val="24"/>
                <w:lang w:val="en-US"/>
              </w:rPr>
            </w:pPr>
            <w:r w:rsidRPr="00650D58">
              <w:rPr>
                <w:rFonts w:ascii="Arial" w:eastAsia="Times New Roman" w:hAnsi="Arial" w:cs="Arial"/>
                <w:sz w:val="24"/>
                <w:szCs w:val="24"/>
                <w:lang w:val="es-MX"/>
              </w:rPr>
              <w:t>Creswell J</w:t>
            </w:r>
            <w:r w:rsidR="00984FE3" w:rsidRPr="00650D58">
              <w:rPr>
                <w:rFonts w:ascii="Arial" w:eastAsia="Times New Roman" w:hAnsi="Arial" w:cs="Arial"/>
                <w:sz w:val="24"/>
                <w:szCs w:val="24"/>
                <w:lang w:val="es-MX"/>
              </w:rPr>
              <w:t>.</w:t>
            </w:r>
            <w:r w:rsidRPr="00650D58">
              <w:rPr>
                <w:rFonts w:ascii="Arial" w:eastAsia="Times New Roman" w:hAnsi="Arial" w:cs="Arial"/>
                <w:sz w:val="24"/>
                <w:szCs w:val="24"/>
                <w:lang w:val="es-MX"/>
              </w:rPr>
              <w:t xml:space="preserve"> W. </w:t>
            </w:r>
            <w:r w:rsidR="00984FE3" w:rsidRPr="00650D58">
              <w:rPr>
                <w:rFonts w:ascii="Arial" w:eastAsia="Times New Roman" w:hAnsi="Arial" w:cs="Arial"/>
                <w:sz w:val="24"/>
                <w:szCs w:val="24"/>
                <w:lang w:val="es-MX"/>
              </w:rPr>
              <w:t>&amp;</w:t>
            </w:r>
            <w:r w:rsidRPr="00650D58">
              <w:rPr>
                <w:rFonts w:ascii="Arial" w:eastAsia="Times New Roman" w:hAnsi="Arial" w:cs="Arial"/>
                <w:sz w:val="24"/>
                <w:szCs w:val="24"/>
                <w:lang w:val="es-MX"/>
              </w:rPr>
              <w:t xml:space="preserve"> Cheryl N. P. (2017).   </w:t>
            </w:r>
            <w:r w:rsidRPr="00650D58">
              <w:rPr>
                <w:rFonts w:ascii="Arial" w:eastAsia="Times New Roman" w:hAnsi="Arial" w:cs="Arial"/>
                <w:sz w:val="24"/>
                <w:szCs w:val="24"/>
                <w:lang w:val="en-US"/>
              </w:rPr>
              <w:t xml:space="preserve">Qualitative Inquiry and Research Design. Choosing Among Five Approaches. Sage </w:t>
            </w:r>
            <w:r w:rsidR="00984FE3" w:rsidRPr="00650D58">
              <w:rPr>
                <w:rFonts w:ascii="Arial" w:eastAsia="Times New Roman" w:hAnsi="Arial" w:cs="Arial"/>
                <w:sz w:val="24"/>
                <w:szCs w:val="24"/>
                <w:lang w:val="en-US"/>
              </w:rPr>
              <w:t>editions</w:t>
            </w:r>
            <w:r w:rsidRPr="00650D58">
              <w:rPr>
                <w:rFonts w:ascii="Arial" w:eastAsia="Times New Roman" w:hAnsi="Arial" w:cs="Arial"/>
                <w:sz w:val="24"/>
                <w:szCs w:val="24"/>
                <w:lang w:val="en-US"/>
              </w:rPr>
              <w:t>. United States of America</w:t>
            </w:r>
          </w:p>
        </w:tc>
      </w:tr>
    </w:tbl>
    <w:p w14:paraId="3D968048" w14:textId="77777777" w:rsidR="00B42449" w:rsidRPr="00D2603E" w:rsidRDefault="00B42449" w:rsidP="00650D58">
      <w:pPr>
        <w:rPr>
          <w:rFonts w:ascii="Arial" w:hAnsi="Arial" w:cs="Arial"/>
          <w:lang w:val="en-US"/>
        </w:rPr>
      </w:pPr>
    </w:p>
    <w:tbl>
      <w:tblPr>
        <w:tblStyle w:val="Tablaconcuadrcula"/>
        <w:tblW w:w="8959" w:type="dxa"/>
        <w:tblLayout w:type="fixed"/>
        <w:tblLook w:val="04A0" w:firstRow="1" w:lastRow="0" w:firstColumn="1" w:lastColumn="0" w:noHBand="0" w:noVBand="1"/>
      </w:tblPr>
      <w:tblGrid>
        <w:gridCol w:w="8959"/>
      </w:tblGrid>
      <w:tr w:rsidR="00B42449" w:rsidRPr="00650D58" w14:paraId="6BB16A4D" w14:textId="77777777" w:rsidTr="0002763F">
        <w:tc>
          <w:tcPr>
            <w:tcW w:w="895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1C41DA0"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REFERENCIAS COMPLEMENTARIAS</w:t>
            </w:r>
          </w:p>
        </w:tc>
      </w:tr>
    </w:tbl>
    <w:p w14:paraId="1047EA63" w14:textId="77777777" w:rsidR="00B42449" w:rsidRPr="00650D58" w:rsidRDefault="00B42449" w:rsidP="00650D58">
      <w:pPr>
        <w:rPr>
          <w:rFonts w:ascii="Arial" w:hAnsi="Arial" w:cs="Arial"/>
          <w:lang w:val="fr-FR"/>
        </w:rPr>
      </w:pPr>
    </w:p>
    <w:tbl>
      <w:tblPr>
        <w:tblStyle w:val="Tablaconcuadrcula"/>
        <w:tblW w:w="8959" w:type="dxa"/>
        <w:tblLayout w:type="fixed"/>
        <w:tblLook w:val="04A0" w:firstRow="1" w:lastRow="0" w:firstColumn="1" w:lastColumn="0" w:noHBand="0" w:noVBand="1"/>
      </w:tblPr>
      <w:tblGrid>
        <w:gridCol w:w="2547"/>
        <w:gridCol w:w="4678"/>
        <w:gridCol w:w="1734"/>
      </w:tblGrid>
      <w:tr w:rsidR="00B42449" w:rsidRPr="00650D58" w14:paraId="7FE9C883" w14:textId="77777777" w:rsidTr="0002763F">
        <w:trPr>
          <w:trHeight w:val="265"/>
        </w:trPr>
        <w:tc>
          <w:tcPr>
            <w:tcW w:w="8959"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1F78659"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EVALUACIÓN</w:t>
            </w:r>
          </w:p>
        </w:tc>
      </w:tr>
      <w:tr w:rsidR="00B42449" w:rsidRPr="00650D58" w14:paraId="0ED0EF19" w14:textId="77777777" w:rsidTr="0002763F">
        <w:trPr>
          <w:trHeight w:val="276"/>
        </w:trPr>
        <w:tc>
          <w:tcPr>
            <w:tcW w:w="89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BE5508"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SUMATIVA</w:t>
            </w:r>
          </w:p>
        </w:tc>
      </w:tr>
      <w:tr w:rsidR="0056400B" w:rsidRPr="00650D58" w14:paraId="3F3D70C6" w14:textId="77777777" w:rsidTr="00650D58">
        <w:trPr>
          <w:trHeight w:val="184"/>
        </w:trPr>
        <w:tc>
          <w:tcPr>
            <w:tcW w:w="2547" w:type="dxa"/>
            <w:vMerge w:val="restart"/>
            <w:tcBorders>
              <w:top w:val="single" w:sz="4" w:space="0" w:color="auto"/>
              <w:left w:val="single" w:sz="4" w:space="0" w:color="auto"/>
              <w:right w:val="single" w:sz="4" w:space="0" w:color="auto"/>
            </w:tcBorders>
            <w:vAlign w:val="center"/>
            <w:hideMark/>
          </w:tcPr>
          <w:p w14:paraId="1AD9B4D6" w14:textId="77777777" w:rsidR="0056400B" w:rsidRPr="00650D58" w:rsidRDefault="0056400B" w:rsidP="00650D58">
            <w:pPr>
              <w:jc w:val="center"/>
              <w:rPr>
                <w:rFonts w:ascii="Arial" w:hAnsi="Arial" w:cs="Arial"/>
                <w:sz w:val="24"/>
                <w:szCs w:val="24"/>
              </w:rPr>
            </w:pPr>
            <w:r w:rsidRPr="00650D58">
              <w:rPr>
                <w:rFonts w:ascii="Arial" w:hAnsi="Arial" w:cs="Arial"/>
                <w:sz w:val="24"/>
                <w:szCs w:val="24"/>
              </w:rPr>
              <w:t>Forma de Evaluación</w:t>
            </w:r>
          </w:p>
          <w:p w14:paraId="2CFB453E" w14:textId="3E9C2AA6" w:rsidR="0056400B" w:rsidRPr="00650D58" w:rsidRDefault="0056400B" w:rsidP="00650D58">
            <w:pPr>
              <w:jc w:val="center"/>
              <w:rPr>
                <w:rFonts w:ascii="Arial" w:hAnsi="Arial" w:cs="Arial"/>
                <w:sz w:val="24"/>
                <w:szCs w:val="24"/>
              </w:rPr>
            </w:pPr>
          </w:p>
          <w:p w14:paraId="007147BC" w14:textId="77777777" w:rsidR="0056400B" w:rsidRPr="00650D58" w:rsidRDefault="0056400B" w:rsidP="00650D58">
            <w:pPr>
              <w:jc w:val="cente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4D9ACE0" w14:textId="77777777" w:rsidR="0056400B" w:rsidRPr="00650D58" w:rsidRDefault="0056400B" w:rsidP="00650D58">
            <w:pPr>
              <w:jc w:val="right"/>
              <w:rPr>
                <w:rFonts w:ascii="Arial" w:hAnsi="Arial" w:cs="Arial"/>
                <w:sz w:val="24"/>
                <w:szCs w:val="24"/>
              </w:rPr>
            </w:pPr>
            <w:r w:rsidRPr="00650D58">
              <w:rPr>
                <w:rFonts w:ascii="Arial" w:hAnsi="Arial" w:cs="Arial"/>
                <w:sz w:val="24"/>
                <w:szCs w:val="24"/>
              </w:rPr>
              <w:t>Concepto</w:t>
            </w:r>
          </w:p>
        </w:tc>
        <w:tc>
          <w:tcPr>
            <w:tcW w:w="1734" w:type="dxa"/>
            <w:tcBorders>
              <w:top w:val="single" w:sz="4" w:space="0" w:color="auto"/>
              <w:left w:val="single" w:sz="4" w:space="0" w:color="auto"/>
              <w:bottom w:val="single" w:sz="4" w:space="0" w:color="auto"/>
              <w:right w:val="single" w:sz="4" w:space="0" w:color="auto"/>
            </w:tcBorders>
            <w:hideMark/>
          </w:tcPr>
          <w:p w14:paraId="7DC9BBFA" w14:textId="77777777" w:rsidR="0056400B" w:rsidRPr="00650D58" w:rsidRDefault="0056400B" w:rsidP="00650D58">
            <w:pPr>
              <w:ind w:firstLine="0"/>
              <w:jc w:val="center"/>
              <w:rPr>
                <w:rFonts w:ascii="Arial" w:hAnsi="Arial" w:cs="Arial"/>
                <w:sz w:val="24"/>
                <w:szCs w:val="24"/>
              </w:rPr>
            </w:pPr>
            <w:r w:rsidRPr="00650D58">
              <w:rPr>
                <w:rFonts w:ascii="Arial" w:hAnsi="Arial" w:cs="Arial"/>
                <w:sz w:val="24"/>
                <w:szCs w:val="24"/>
              </w:rPr>
              <w:t>Porcentaje</w:t>
            </w:r>
          </w:p>
        </w:tc>
      </w:tr>
      <w:tr w:rsidR="0056400B" w:rsidRPr="00650D58" w14:paraId="7D7794AF" w14:textId="77777777" w:rsidTr="00650D58">
        <w:trPr>
          <w:trHeight w:val="238"/>
        </w:trPr>
        <w:tc>
          <w:tcPr>
            <w:tcW w:w="2547" w:type="dxa"/>
            <w:vMerge/>
            <w:tcBorders>
              <w:left w:val="single" w:sz="4" w:space="0" w:color="auto"/>
              <w:right w:val="single" w:sz="4" w:space="0" w:color="auto"/>
            </w:tcBorders>
          </w:tcPr>
          <w:p w14:paraId="5E52C0B3" w14:textId="77777777" w:rsidR="0056400B" w:rsidRPr="00650D58" w:rsidRDefault="0056400B" w:rsidP="00650D5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7B77DA7" w14:textId="7CEFB7FA" w:rsidR="0056400B" w:rsidRPr="00650D58" w:rsidRDefault="0056400B" w:rsidP="00650D58">
            <w:pPr>
              <w:ind w:firstLine="0"/>
              <w:jc w:val="right"/>
              <w:rPr>
                <w:rFonts w:ascii="Arial" w:hAnsi="Arial" w:cs="Arial"/>
                <w:sz w:val="24"/>
                <w:szCs w:val="24"/>
              </w:rPr>
            </w:pPr>
            <w:r w:rsidRPr="00650D58">
              <w:rPr>
                <w:rFonts w:ascii="Arial" w:hAnsi="Arial" w:cs="Arial"/>
                <w:sz w:val="24"/>
                <w:szCs w:val="24"/>
              </w:rPr>
              <w:t>Exposición y defensa del proyecto de tesis durante el Examen Especial</w:t>
            </w:r>
          </w:p>
        </w:tc>
        <w:tc>
          <w:tcPr>
            <w:tcW w:w="1734" w:type="dxa"/>
            <w:tcBorders>
              <w:top w:val="single" w:sz="4" w:space="0" w:color="auto"/>
              <w:left w:val="single" w:sz="4" w:space="0" w:color="auto"/>
              <w:bottom w:val="single" w:sz="4" w:space="0" w:color="auto"/>
              <w:right w:val="single" w:sz="4" w:space="0" w:color="auto"/>
            </w:tcBorders>
            <w:hideMark/>
          </w:tcPr>
          <w:p w14:paraId="455C355A" w14:textId="77777777" w:rsidR="0056400B" w:rsidRPr="00650D58" w:rsidRDefault="0056400B" w:rsidP="00650D58">
            <w:pPr>
              <w:ind w:firstLine="0"/>
              <w:jc w:val="center"/>
              <w:rPr>
                <w:rFonts w:ascii="Arial" w:hAnsi="Arial" w:cs="Arial"/>
                <w:sz w:val="24"/>
                <w:szCs w:val="24"/>
              </w:rPr>
            </w:pPr>
            <w:r w:rsidRPr="00650D58">
              <w:rPr>
                <w:rFonts w:ascii="Arial" w:hAnsi="Arial" w:cs="Arial"/>
                <w:sz w:val="24"/>
                <w:szCs w:val="24"/>
              </w:rPr>
              <w:t>60</w:t>
            </w:r>
          </w:p>
        </w:tc>
      </w:tr>
      <w:tr w:rsidR="0056400B" w:rsidRPr="00650D58" w14:paraId="3EB20C65" w14:textId="77777777" w:rsidTr="00650D58">
        <w:trPr>
          <w:trHeight w:val="552"/>
        </w:trPr>
        <w:tc>
          <w:tcPr>
            <w:tcW w:w="2547" w:type="dxa"/>
            <w:vMerge/>
            <w:tcBorders>
              <w:left w:val="single" w:sz="4" w:space="0" w:color="auto"/>
              <w:right w:val="single" w:sz="4" w:space="0" w:color="auto"/>
            </w:tcBorders>
            <w:vAlign w:val="center"/>
            <w:hideMark/>
          </w:tcPr>
          <w:p w14:paraId="6F8FF95A" w14:textId="77777777" w:rsidR="0056400B" w:rsidRPr="00650D58" w:rsidRDefault="0056400B" w:rsidP="00650D5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15DF499" w14:textId="5064968F" w:rsidR="0056400B" w:rsidRPr="00650D58" w:rsidRDefault="0056400B" w:rsidP="00650D58">
            <w:pPr>
              <w:ind w:firstLine="0"/>
              <w:jc w:val="right"/>
              <w:rPr>
                <w:rFonts w:ascii="Arial" w:hAnsi="Arial" w:cs="Arial"/>
                <w:sz w:val="24"/>
                <w:szCs w:val="24"/>
              </w:rPr>
            </w:pPr>
            <w:r w:rsidRPr="00650D58">
              <w:rPr>
                <w:rFonts w:ascii="Arial" w:hAnsi="Arial" w:cs="Arial"/>
                <w:sz w:val="24"/>
                <w:szCs w:val="24"/>
              </w:rPr>
              <w:t>Presentación de la discusión de los resultados del proyecto de investigación por escrito</w:t>
            </w:r>
            <w:r w:rsidR="00F873FE" w:rsidRPr="00650D58">
              <w:rPr>
                <w:rFonts w:ascii="Arial" w:hAnsi="Arial" w:cs="Arial"/>
                <w:sz w:val="24"/>
                <w:szCs w:val="24"/>
              </w:rPr>
              <w:t xml:space="preserve"> ante un Comité Especial</w:t>
            </w:r>
          </w:p>
        </w:tc>
        <w:tc>
          <w:tcPr>
            <w:tcW w:w="1734" w:type="dxa"/>
            <w:tcBorders>
              <w:top w:val="single" w:sz="4" w:space="0" w:color="auto"/>
              <w:left w:val="single" w:sz="4" w:space="0" w:color="auto"/>
              <w:bottom w:val="single" w:sz="4" w:space="0" w:color="auto"/>
              <w:right w:val="single" w:sz="4" w:space="0" w:color="auto"/>
            </w:tcBorders>
            <w:hideMark/>
          </w:tcPr>
          <w:p w14:paraId="0C7D51A6" w14:textId="77777777" w:rsidR="0056400B" w:rsidRPr="00650D58" w:rsidRDefault="0056400B" w:rsidP="00650D58">
            <w:pPr>
              <w:ind w:right="535" w:firstLine="0"/>
              <w:jc w:val="center"/>
              <w:rPr>
                <w:rFonts w:ascii="Arial" w:hAnsi="Arial" w:cs="Arial"/>
                <w:sz w:val="24"/>
                <w:szCs w:val="24"/>
              </w:rPr>
            </w:pPr>
            <w:r w:rsidRPr="00650D58">
              <w:rPr>
                <w:rFonts w:ascii="Arial" w:hAnsi="Arial" w:cs="Arial"/>
                <w:sz w:val="24"/>
                <w:szCs w:val="24"/>
              </w:rPr>
              <w:t xml:space="preserve">         40</w:t>
            </w:r>
          </w:p>
        </w:tc>
      </w:tr>
      <w:tr w:rsidR="0056400B" w:rsidRPr="00650D58" w14:paraId="1FBF1C3F" w14:textId="77777777" w:rsidTr="00650D58">
        <w:trPr>
          <w:trHeight w:val="265"/>
        </w:trPr>
        <w:tc>
          <w:tcPr>
            <w:tcW w:w="2547" w:type="dxa"/>
            <w:vMerge/>
            <w:tcBorders>
              <w:left w:val="single" w:sz="4" w:space="0" w:color="auto"/>
              <w:bottom w:val="single" w:sz="4" w:space="0" w:color="auto"/>
              <w:right w:val="single" w:sz="4" w:space="0" w:color="auto"/>
            </w:tcBorders>
            <w:vAlign w:val="center"/>
            <w:hideMark/>
          </w:tcPr>
          <w:p w14:paraId="4F9261C9" w14:textId="77777777" w:rsidR="0056400B" w:rsidRPr="00650D58" w:rsidRDefault="0056400B" w:rsidP="00650D58">
            <w:pP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DBE2B25" w14:textId="0AA13EF8" w:rsidR="0056400B" w:rsidRPr="00650D58" w:rsidRDefault="0056400B" w:rsidP="00650D58">
            <w:pPr>
              <w:jc w:val="right"/>
              <w:rPr>
                <w:rFonts w:ascii="Arial" w:hAnsi="Arial" w:cs="Arial"/>
                <w:sz w:val="24"/>
                <w:szCs w:val="24"/>
              </w:rPr>
            </w:pPr>
            <w:r w:rsidRPr="00650D58">
              <w:rPr>
                <w:rFonts w:ascii="Arial" w:hAnsi="Arial" w:cs="Arial"/>
                <w:sz w:val="24"/>
                <w:szCs w:val="24"/>
              </w:rPr>
              <w:t>Total</w:t>
            </w:r>
          </w:p>
        </w:tc>
        <w:tc>
          <w:tcPr>
            <w:tcW w:w="1734" w:type="dxa"/>
            <w:tcBorders>
              <w:top w:val="single" w:sz="4" w:space="0" w:color="auto"/>
              <w:left w:val="single" w:sz="4" w:space="0" w:color="auto"/>
              <w:bottom w:val="single" w:sz="4" w:space="0" w:color="auto"/>
              <w:right w:val="single" w:sz="4" w:space="0" w:color="auto"/>
            </w:tcBorders>
            <w:hideMark/>
          </w:tcPr>
          <w:p w14:paraId="4389FD16" w14:textId="77777777" w:rsidR="0056400B" w:rsidRPr="00650D58" w:rsidRDefault="0056400B" w:rsidP="00650D58">
            <w:pPr>
              <w:ind w:firstLine="0"/>
              <w:jc w:val="center"/>
              <w:rPr>
                <w:rFonts w:ascii="Arial" w:hAnsi="Arial" w:cs="Arial"/>
                <w:sz w:val="24"/>
                <w:szCs w:val="24"/>
              </w:rPr>
            </w:pPr>
            <w:r w:rsidRPr="00650D58">
              <w:rPr>
                <w:rFonts w:ascii="Arial" w:hAnsi="Arial" w:cs="Arial"/>
                <w:sz w:val="24"/>
                <w:szCs w:val="24"/>
              </w:rPr>
              <w:t>100</w:t>
            </w:r>
          </w:p>
        </w:tc>
      </w:tr>
    </w:tbl>
    <w:p w14:paraId="01AB5BE8" w14:textId="77777777" w:rsidR="00B42449" w:rsidRPr="00650D58" w:rsidRDefault="00B42449" w:rsidP="00650D58">
      <w:pPr>
        <w:jc w:val="center"/>
        <w:rPr>
          <w:rFonts w:ascii="Arial" w:hAnsi="Arial" w:cs="Arial"/>
          <w:b/>
        </w:rPr>
      </w:pPr>
    </w:p>
    <w:p w14:paraId="25F17D8B" w14:textId="77777777" w:rsidR="00B42449" w:rsidRPr="00650D58" w:rsidRDefault="00B42449" w:rsidP="00650D58">
      <w:pPr>
        <w:jc w:val="center"/>
        <w:rPr>
          <w:rFonts w:ascii="Arial" w:hAnsi="Arial" w:cs="Arial"/>
          <w:b/>
        </w:rPr>
      </w:pPr>
    </w:p>
    <w:p w14:paraId="3C6A020F" w14:textId="77777777" w:rsidR="00B42449" w:rsidRPr="00650D58" w:rsidRDefault="00B42449" w:rsidP="00650D58">
      <w:pPr>
        <w:jc w:val="center"/>
        <w:rPr>
          <w:rFonts w:ascii="Arial" w:hAnsi="Arial" w:cs="Arial"/>
          <w:b/>
        </w:rPr>
      </w:pPr>
    </w:p>
    <w:p w14:paraId="49DDCBA5" w14:textId="77777777" w:rsidR="00B42449" w:rsidRPr="00650D58" w:rsidRDefault="00B42449" w:rsidP="00650D58">
      <w:pPr>
        <w:jc w:val="center"/>
        <w:rPr>
          <w:rFonts w:ascii="Arial" w:hAnsi="Arial" w:cs="Arial"/>
          <w:b/>
        </w:rPr>
      </w:pPr>
    </w:p>
    <w:p w14:paraId="5CDA5CBF" w14:textId="77777777" w:rsidR="00B42449" w:rsidRPr="00650D58" w:rsidRDefault="00B42449" w:rsidP="00650D58">
      <w:pPr>
        <w:jc w:val="center"/>
        <w:rPr>
          <w:rFonts w:ascii="Arial" w:hAnsi="Arial" w:cs="Arial"/>
          <w:b/>
        </w:rPr>
      </w:pPr>
    </w:p>
    <w:p w14:paraId="4024E321" w14:textId="77777777" w:rsidR="00B42449" w:rsidRPr="00650D58" w:rsidRDefault="00B42449" w:rsidP="00650D58">
      <w:pPr>
        <w:jc w:val="center"/>
        <w:rPr>
          <w:rFonts w:ascii="Arial" w:hAnsi="Arial" w:cs="Arial"/>
          <w:b/>
        </w:rPr>
      </w:pPr>
    </w:p>
    <w:p w14:paraId="622A375D" w14:textId="77777777" w:rsidR="00B42449" w:rsidRPr="00650D58" w:rsidRDefault="00B42449" w:rsidP="00650D58">
      <w:pPr>
        <w:jc w:val="center"/>
        <w:rPr>
          <w:rFonts w:ascii="Arial" w:hAnsi="Arial" w:cs="Arial"/>
          <w:b/>
        </w:rPr>
      </w:pPr>
    </w:p>
    <w:p w14:paraId="089AC47A" w14:textId="77777777" w:rsidR="00B42449" w:rsidRPr="00650D58" w:rsidRDefault="00B42449" w:rsidP="00650D58">
      <w:pPr>
        <w:jc w:val="center"/>
        <w:rPr>
          <w:rFonts w:ascii="Arial" w:hAnsi="Arial" w:cs="Arial"/>
          <w:b/>
        </w:rPr>
      </w:pPr>
    </w:p>
    <w:p w14:paraId="3470400E" w14:textId="77777777" w:rsidR="00B42449" w:rsidRPr="00650D58" w:rsidRDefault="00B42449" w:rsidP="00650D58">
      <w:pPr>
        <w:jc w:val="center"/>
        <w:rPr>
          <w:rFonts w:ascii="Arial" w:hAnsi="Arial" w:cs="Arial"/>
          <w:b/>
        </w:rPr>
      </w:pPr>
    </w:p>
    <w:p w14:paraId="51563AB7" w14:textId="77777777" w:rsidR="00B42449" w:rsidRPr="00650D58" w:rsidRDefault="00B42449" w:rsidP="00650D58">
      <w:pPr>
        <w:jc w:val="center"/>
        <w:rPr>
          <w:rFonts w:ascii="Arial" w:hAnsi="Arial" w:cs="Arial"/>
          <w:b/>
        </w:rPr>
      </w:pPr>
    </w:p>
    <w:p w14:paraId="74177251" w14:textId="77777777" w:rsidR="00B42449" w:rsidRPr="00650D58" w:rsidRDefault="00B42449" w:rsidP="00650D58">
      <w:pPr>
        <w:jc w:val="center"/>
        <w:rPr>
          <w:rFonts w:ascii="Arial" w:hAnsi="Arial" w:cs="Arial"/>
          <w:b/>
        </w:rPr>
      </w:pPr>
    </w:p>
    <w:p w14:paraId="42898696" w14:textId="77777777" w:rsidR="00B42449" w:rsidRPr="00650D58" w:rsidRDefault="00B42449" w:rsidP="00650D58">
      <w:pPr>
        <w:jc w:val="center"/>
        <w:rPr>
          <w:rFonts w:ascii="Arial" w:hAnsi="Arial" w:cs="Arial"/>
          <w:b/>
        </w:rPr>
      </w:pPr>
    </w:p>
    <w:p w14:paraId="30FCF765" w14:textId="77777777" w:rsidR="00B42449" w:rsidRPr="00650D58" w:rsidRDefault="00B42449" w:rsidP="00650D58">
      <w:pPr>
        <w:jc w:val="center"/>
        <w:rPr>
          <w:rFonts w:ascii="Arial" w:hAnsi="Arial" w:cs="Arial"/>
          <w:b/>
        </w:rPr>
      </w:pPr>
    </w:p>
    <w:p w14:paraId="73AB9B6E" w14:textId="77777777" w:rsidR="00B42449" w:rsidRPr="00650D58" w:rsidRDefault="00B42449" w:rsidP="00650D58">
      <w:pPr>
        <w:jc w:val="center"/>
        <w:rPr>
          <w:rFonts w:ascii="Arial" w:hAnsi="Arial" w:cs="Arial"/>
          <w:b/>
        </w:rPr>
      </w:pPr>
    </w:p>
    <w:p w14:paraId="1976BE94" w14:textId="77777777" w:rsidR="00B42449" w:rsidRPr="00650D58" w:rsidRDefault="00B42449" w:rsidP="00650D58">
      <w:pPr>
        <w:jc w:val="center"/>
        <w:rPr>
          <w:rFonts w:ascii="Arial" w:hAnsi="Arial" w:cs="Arial"/>
          <w:b/>
        </w:rPr>
      </w:pPr>
    </w:p>
    <w:p w14:paraId="29CB5ECB" w14:textId="77777777" w:rsidR="00BD3DD6" w:rsidRPr="00650D58" w:rsidRDefault="00BD3DD6" w:rsidP="00650D58">
      <w:pPr>
        <w:jc w:val="center"/>
        <w:rPr>
          <w:rFonts w:ascii="Arial" w:hAnsi="Arial" w:cs="Arial"/>
          <w:b/>
        </w:rPr>
      </w:pPr>
    </w:p>
    <w:p w14:paraId="78AE5EE4" w14:textId="77777777" w:rsidR="00BD3DD6" w:rsidRPr="00650D58" w:rsidRDefault="00BD3DD6" w:rsidP="00650D58">
      <w:pPr>
        <w:jc w:val="center"/>
        <w:rPr>
          <w:rFonts w:ascii="Arial" w:hAnsi="Arial" w:cs="Arial"/>
          <w:b/>
        </w:rPr>
      </w:pPr>
    </w:p>
    <w:p w14:paraId="19A6F43E" w14:textId="77777777" w:rsidR="00BD3DD6" w:rsidRDefault="00BD3DD6" w:rsidP="00650D58">
      <w:pPr>
        <w:jc w:val="center"/>
        <w:rPr>
          <w:rFonts w:ascii="Arial" w:hAnsi="Arial" w:cs="Arial"/>
          <w:b/>
        </w:rPr>
      </w:pPr>
    </w:p>
    <w:p w14:paraId="4ED0152F" w14:textId="77777777" w:rsidR="00C31814" w:rsidRDefault="00C31814" w:rsidP="00650D58">
      <w:pPr>
        <w:jc w:val="center"/>
        <w:rPr>
          <w:rFonts w:ascii="Arial" w:hAnsi="Arial" w:cs="Arial"/>
          <w:b/>
        </w:rPr>
      </w:pPr>
    </w:p>
    <w:p w14:paraId="1FC98458" w14:textId="77777777" w:rsidR="00C31814" w:rsidRDefault="00C31814" w:rsidP="00650D58">
      <w:pPr>
        <w:jc w:val="center"/>
        <w:rPr>
          <w:rFonts w:ascii="Arial" w:hAnsi="Arial" w:cs="Arial"/>
          <w:b/>
        </w:rPr>
      </w:pPr>
    </w:p>
    <w:p w14:paraId="10E6D666" w14:textId="77777777" w:rsidR="00C31814" w:rsidRPr="00650D58" w:rsidRDefault="00C31814" w:rsidP="00650D58">
      <w:pPr>
        <w:jc w:val="center"/>
        <w:rPr>
          <w:rFonts w:ascii="Arial" w:hAnsi="Arial" w:cs="Arial"/>
          <w:b/>
        </w:rPr>
      </w:pPr>
    </w:p>
    <w:p w14:paraId="29CC3698" w14:textId="77777777" w:rsidR="00BD3DD6" w:rsidRPr="00650D58" w:rsidRDefault="00BD3DD6" w:rsidP="00650D58">
      <w:pPr>
        <w:jc w:val="center"/>
        <w:rPr>
          <w:rFonts w:ascii="Arial" w:hAnsi="Arial" w:cs="Arial"/>
          <w:b/>
        </w:rPr>
      </w:pPr>
    </w:p>
    <w:p w14:paraId="1D1B76A7" w14:textId="77777777" w:rsidR="00BD3DD6" w:rsidRPr="00650D58" w:rsidRDefault="00BD3DD6"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4E26A5C1" w14:textId="77777777" w:rsidTr="0002763F">
        <w:tc>
          <w:tcPr>
            <w:tcW w:w="9067" w:type="dxa"/>
            <w:shd w:val="clear" w:color="auto" w:fill="404040" w:themeFill="text1" w:themeFillTint="BF"/>
          </w:tcPr>
          <w:p w14:paraId="4A12CBF0"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42449" w:rsidRPr="00650D58" w14:paraId="2E6DC1AA" w14:textId="77777777" w:rsidTr="0002763F">
        <w:tc>
          <w:tcPr>
            <w:tcW w:w="9067" w:type="dxa"/>
            <w:shd w:val="clear" w:color="auto" w:fill="BFBFBF" w:themeFill="background1" w:themeFillShade="BF"/>
          </w:tcPr>
          <w:p w14:paraId="3BB1C8B6"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386E3A5B" w14:textId="77777777" w:rsidTr="0002763F">
        <w:tc>
          <w:tcPr>
            <w:tcW w:w="9067" w:type="dxa"/>
            <w:shd w:val="clear" w:color="auto" w:fill="auto"/>
          </w:tcPr>
          <w:p w14:paraId="43AB5E8A" w14:textId="77777777" w:rsidR="00B42449" w:rsidRPr="00650D58" w:rsidRDefault="00B42449" w:rsidP="00650D58">
            <w:pPr>
              <w:spacing w:after="0" w:line="240" w:lineRule="auto"/>
              <w:jc w:val="left"/>
              <w:rPr>
                <w:rFonts w:ascii="Arial" w:eastAsia="MS Mincho" w:hAnsi="Arial" w:cs="Arial"/>
                <w:sz w:val="24"/>
                <w:szCs w:val="24"/>
              </w:rPr>
            </w:pPr>
          </w:p>
          <w:p w14:paraId="436BD6DC"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IV</w:t>
            </w:r>
          </w:p>
          <w:p w14:paraId="2056AE6C" w14:textId="35B6DDE8" w:rsidR="00650D58" w:rsidRPr="00650D58" w:rsidRDefault="00650D58" w:rsidP="00650D58">
            <w:pPr>
              <w:spacing w:after="0" w:line="240" w:lineRule="auto"/>
              <w:jc w:val="center"/>
              <w:rPr>
                <w:rFonts w:ascii="Arial" w:eastAsia="MS Mincho" w:hAnsi="Arial" w:cs="Arial"/>
                <w:b/>
                <w:sz w:val="24"/>
                <w:szCs w:val="24"/>
              </w:rPr>
            </w:pPr>
          </w:p>
        </w:tc>
      </w:tr>
      <w:tr w:rsidR="00B42449" w:rsidRPr="00650D58" w14:paraId="53CE0AAE" w14:textId="77777777" w:rsidTr="0002763F">
        <w:trPr>
          <w:trHeight w:val="264"/>
        </w:trPr>
        <w:tc>
          <w:tcPr>
            <w:tcW w:w="9067" w:type="dxa"/>
            <w:tcBorders>
              <w:left w:val="nil"/>
              <w:right w:val="nil"/>
            </w:tcBorders>
            <w:shd w:val="clear" w:color="auto" w:fill="auto"/>
          </w:tcPr>
          <w:p w14:paraId="77C175B8"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200731B5" w14:textId="77777777" w:rsidTr="0002763F">
        <w:tc>
          <w:tcPr>
            <w:tcW w:w="9067" w:type="dxa"/>
            <w:shd w:val="clear" w:color="auto" w:fill="404040" w:themeFill="text1" w:themeFillTint="BF"/>
          </w:tcPr>
          <w:p w14:paraId="227C9259"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6732F7C6" w14:textId="77777777" w:rsidTr="0002763F">
        <w:tc>
          <w:tcPr>
            <w:tcW w:w="9067" w:type="dxa"/>
            <w:shd w:val="clear" w:color="auto" w:fill="BFBFBF" w:themeFill="background1" w:themeFillShade="BF"/>
          </w:tcPr>
          <w:p w14:paraId="4F0AAA45"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13899750" w14:textId="77777777" w:rsidTr="0002763F">
        <w:tc>
          <w:tcPr>
            <w:tcW w:w="9067" w:type="dxa"/>
          </w:tcPr>
          <w:p w14:paraId="3CABF440" w14:textId="77777777" w:rsidR="004914A7" w:rsidRDefault="00B42449" w:rsidP="004914A7">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IV, </w:t>
            </w:r>
            <w:r w:rsidRPr="00650D58">
              <w:rPr>
                <w:rFonts w:ascii="Arial" w:hAnsi="Arial" w:cs="Arial"/>
                <w:sz w:val="24"/>
                <w:szCs w:val="24"/>
              </w:rPr>
              <w:t>permite hacer un seguimiento puntual a la/al estudiante durante el inicio del trabajo experimental de su proyecto de investigación, mismo que le permitirá elaborar el trabajo de tesis para obtener e</w:t>
            </w:r>
            <w:r w:rsidR="00EC5D6D">
              <w:rPr>
                <w:rFonts w:ascii="Arial" w:hAnsi="Arial" w:cs="Arial"/>
                <w:sz w:val="24"/>
                <w:szCs w:val="24"/>
              </w:rPr>
              <w:t>l grado de Doctor(a) en Ciencia</w:t>
            </w:r>
            <w:r w:rsidRPr="00650D58">
              <w:rPr>
                <w:rFonts w:ascii="Arial" w:hAnsi="Arial" w:cs="Arial"/>
                <w:sz w:val="24"/>
                <w:szCs w:val="24"/>
              </w:rPr>
              <w:t xml:space="preserve"> y Tecnología de Alimentos. </w:t>
            </w:r>
          </w:p>
          <w:p w14:paraId="3D236FEC" w14:textId="2BC622A7" w:rsidR="00B42449" w:rsidRPr="00650D58" w:rsidRDefault="00B42449" w:rsidP="004914A7">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IV otorga 10 créditos, adquiridos en 105 horas, de las cuales 45 horas son teóricas y 60 </w:t>
            </w:r>
            <w:r w:rsidRPr="00650D58">
              <w:rPr>
                <w:rFonts w:ascii="Arial" w:hAnsi="Arial" w:cs="Arial"/>
                <w:sz w:val="24"/>
                <w:szCs w:val="24"/>
              </w:rPr>
              <w:t>horas son prácticas.</w:t>
            </w:r>
          </w:p>
        </w:tc>
      </w:tr>
    </w:tbl>
    <w:p w14:paraId="207EA517"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77F60AF0"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59032B5"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42449" w:rsidRPr="00650D58" w14:paraId="0C47A145"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350E9A71" w14:textId="77777777" w:rsidR="00B42449" w:rsidRPr="00650D58" w:rsidRDefault="00B42449" w:rsidP="00650D58">
            <w:pPr>
              <w:pStyle w:val="Normal1"/>
              <w:widowControl w:val="0"/>
              <w:shd w:val="clear" w:color="auto" w:fill="FFFFFF" w:themeFill="background1"/>
              <w:ind w:firstLine="0"/>
              <w:jc w:val="both"/>
              <w:rPr>
                <w:rFonts w:ascii="Arial" w:eastAsia="Times New Roman" w:hAnsi="Arial" w:cs="Arial"/>
                <w:sz w:val="24"/>
                <w:szCs w:val="24"/>
              </w:rPr>
            </w:pPr>
            <w:r w:rsidRPr="00650D58">
              <w:rPr>
                <w:rFonts w:ascii="Arial" w:eastAsia="Times New Roman" w:hAnsi="Arial" w:cs="Arial"/>
                <w:sz w:val="24"/>
                <w:szCs w:val="24"/>
              </w:rPr>
              <w:t>Avanzar en el proyecto de investigación mediante el desarrollo del trabajo experimental en la institución o en otras IES.</w:t>
            </w:r>
          </w:p>
        </w:tc>
      </w:tr>
    </w:tbl>
    <w:p w14:paraId="33027ABB" w14:textId="77777777" w:rsidR="00B42449" w:rsidRPr="00650D58" w:rsidRDefault="00B42449" w:rsidP="00650D58">
      <w:pPr>
        <w:jc w:val="both"/>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6F8EDCB4"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12B2749"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1B5E13B2"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B5E6A4"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650D58" w14:paraId="722FF775" w14:textId="77777777" w:rsidTr="0002763F">
        <w:tc>
          <w:tcPr>
            <w:tcW w:w="9067" w:type="dxa"/>
            <w:tcBorders>
              <w:top w:val="single" w:sz="4" w:space="0" w:color="auto"/>
              <w:left w:val="single" w:sz="4" w:space="0" w:color="auto"/>
              <w:bottom w:val="single" w:sz="4" w:space="0" w:color="auto"/>
              <w:right w:val="single" w:sz="4" w:space="0" w:color="auto"/>
            </w:tcBorders>
          </w:tcPr>
          <w:p w14:paraId="03265FA5" w14:textId="77777777" w:rsidR="00B42449" w:rsidRPr="00650D58" w:rsidRDefault="00B42449" w:rsidP="00650D58">
            <w:pPr>
              <w:jc w:val="both"/>
              <w:rPr>
                <w:rFonts w:ascii="Arial" w:hAnsi="Arial" w:cs="Arial"/>
                <w:sz w:val="24"/>
                <w:szCs w:val="24"/>
              </w:rPr>
            </w:pPr>
            <w:r w:rsidRPr="00650D58">
              <w:rPr>
                <w:rFonts w:ascii="Arial" w:hAnsi="Arial" w:cs="Arial"/>
                <w:sz w:val="24"/>
                <w:szCs w:val="24"/>
              </w:rPr>
              <w:t>Avance de Investigación</w:t>
            </w:r>
          </w:p>
        </w:tc>
      </w:tr>
    </w:tbl>
    <w:p w14:paraId="35353E64" w14:textId="77777777" w:rsidR="00B42449" w:rsidRPr="00650D58" w:rsidRDefault="00B42449" w:rsidP="00650D58">
      <w:pPr>
        <w:jc w:val="both"/>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6A9C50EA"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748AF"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1C911EDE"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69632BB8" w14:textId="7F34CA28" w:rsidR="00B42449" w:rsidRPr="00650D58" w:rsidRDefault="00B42449" w:rsidP="00650D58">
            <w:pPr>
              <w:pStyle w:val="NormalWeb"/>
              <w:shd w:val="clear" w:color="auto" w:fill="FFFFFF"/>
              <w:ind w:firstLine="0"/>
              <w:jc w:val="both"/>
              <w:rPr>
                <w:rFonts w:ascii="Arial" w:hAnsi="Arial" w:cs="Arial"/>
                <w:sz w:val="24"/>
                <w:szCs w:val="24"/>
              </w:rPr>
            </w:pPr>
            <w:r w:rsidRPr="00650D58">
              <w:rPr>
                <w:rFonts w:ascii="Arial" w:hAnsi="Arial" w:cs="Arial"/>
                <w:sz w:val="24"/>
                <w:szCs w:val="24"/>
              </w:rPr>
              <w:t>1.</w:t>
            </w:r>
            <w:r w:rsidR="000A2283">
              <w:rPr>
                <w:rFonts w:ascii="Arial" w:hAnsi="Arial" w:cs="Arial"/>
                <w:sz w:val="24"/>
                <w:szCs w:val="24"/>
              </w:rPr>
              <w:t xml:space="preserve"> </w:t>
            </w:r>
            <w:r w:rsidRPr="00650D58">
              <w:rPr>
                <w:rFonts w:ascii="Arial" w:hAnsi="Arial" w:cs="Arial"/>
                <w:sz w:val="24"/>
                <w:szCs w:val="24"/>
              </w:rPr>
              <w:t>Realizar investigación experimental en la institución o en otras IES.</w:t>
            </w:r>
            <w:r w:rsidRPr="00650D58">
              <w:rPr>
                <w:rFonts w:ascii="Arial" w:hAnsi="Arial" w:cs="Arial"/>
                <w:sz w:val="24"/>
                <w:szCs w:val="24"/>
              </w:rPr>
              <w:br/>
            </w:r>
            <w:r w:rsidR="00F873FE" w:rsidRPr="00650D58">
              <w:rPr>
                <w:rFonts w:ascii="Arial" w:hAnsi="Arial" w:cs="Arial"/>
                <w:sz w:val="24"/>
                <w:szCs w:val="24"/>
              </w:rPr>
              <w:t>2.</w:t>
            </w:r>
            <w:r w:rsidR="000A2283">
              <w:rPr>
                <w:rFonts w:ascii="Arial" w:hAnsi="Arial" w:cs="Arial"/>
                <w:sz w:val="24"/>
                <w:szCs w:val="24"/>
              </w:rPr>
              <w:t xml:space="preserve">  </w:t>
            </w:r>
            <w:r w:rsidRPr="00650D58">
              <w:rPr>
                <w:rFonts w:ascii="Arial" w:hAnsi="Arial" w:cs="Arial"/>
                <w:sz w:val="24"/>
                <w:szCs w:val="24"/>
              </w:rPr>
              <w:t>Presentar el segundo avance del proyecto de investigación con el visto bueno del/de la director(a) de tesis.</w:t>
            </w:r>
          </w:p>
        </w:tc>
      </w:tr>
    </w:tbl>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581D80" w:rsidRPr="00650D58" w14:paraId="3CBCAFA8" w14:textId="77777777" w:rsidTr="002D60DA">
        <w:tc>
          <w:tcPr>
            <w:tcW w:w="8978" w:type="dxa"/>
            <w:shd w:val="clear" w:color="auto" w:fill="CCCCCC"/>
          </w:tcPr>
          <w:p w14:paraId="4C71970D" w14:textId="77777777" w:rsidR="00581D80" w:rsidRPr="00650D58" w:rsidRDefault="00581D80" w:rsidP="002D60DA">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581D80" w:rsidRPr="00650D58" w14:paraId="239EE71D" w14:textId="77777777" w:rsidTr="002D60DA">
        <w:tc>
          <w:tcPr>
            <w:tcW w:w="8978" w:type="dxa"/>
          </w:tcPr>
          <w:p w14:paraId="2DAB8305" w14:textId="77777777" w:rsidR="00581D80" w:rsidRPr="004A428E" w:rsidRDefault="00581D80" w:rsidP="002D60DA">
            <w:pPr>
              <w:pStyle w:val="Normal1"/>
              <w:ind w:firstLine="0"/>
              <w:rPr>
                <w:rFonts w:ascii="Arial" w:eastAsia="Times New Roman" w:hAnsi="Arial" w:cs="Arial"/>
                <w:sz w:val="24"/>
                <w:szCs w:val="24"/>
              </w:rPr>
            </w:pPr>
            <w:r>
              <w:rPr>
                <w:rFonts w:ascii="Arial" w:eastAsia="Times New Roman" w:hAnsi="Arial" w:cs="Arial"/>
                <w:sz w:val="24"/>
                <w:szCs w:val="24"/>
              </w:rPr>
              <w:t xml:space="preserve">     </w:t>
            </w:r>
            <w:r w:rsidRPr="004A428E">
              <w:rPr>
                <w:rFonts w:ascii="Arial" w:eastAsia="Times New Roman" w:hAnsi="Arial" w:cs="Arial"/>
                <w:sz w:val="24"/>
                <w:szCs w:val="24"/>
              </w:rPr>
              <w:t>1. Selección de técnicas apropiadas para el análisis de alimentos</w:t>
            </w:r>
          </w:p>
          <w:p w14:paraId="27CE1921"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 xml:space="preserve">2. Desarrollo experimental del proyecto de investigación </w:t>
            </w:r>
          </w:p>
          <w:p w14:paraId="28A6D750" w14:textId="77777777" w:rsidR="00581D80" w:rsidRPr="00650D58"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3. Desarrollo de una estancia en otra IES</w:t>
            </w:r>
          </w:p>
        </w:tc>
      </w:tr>
    </w:tbl>
    <w:p w14:paraId="1A6D3211" w14:textId="77777777" w:rsidR="00B42449" w:rsidRPr="00650D58" w:rsidRDefault="00B42449" w:rsidP="00650D58">
      <w:pPr>
        <w:jc w:val="both"/>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629E1013"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A2683E0"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56726AD4"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64DB91BA" w14:textId="29B8434C" w:rsidR="00B42449" w:rsidRPr="00650D58" w:rsidRDefault="00B42449" w:rsidP="00EC5D6D">
            <w:pPr>
              <w:pStyle w:val="NormalWeb"/>
              <w:shd w:val="clear" w:color="auto" w:fill="FFFFFF"/>
              <w:jc w:val="both"/>
              <w:rPr>
                <w:rFonts w:ascii="Arial" w:hAnsi="Arial" w:cs="Arial"/>
                <w:sz w:val="24"/>
                <w:szCs w:val="24"/>
              </w:rPr>
            </w:pPr>
            <w:r w:rsidRPr="00650D58">
              <w:rPr>
                <w:rFonts w:ascii="Arial" w:hAnsi="Arial" w:cs="Arial"/>
                <w:sz w:val="24"/>
                <w:szCs w:val="24"/>
              </w:rPr>
              <w:t xml:space="preserve">Esta experiencia educativa permite hacer un seguimiento a la/al estudiante en el avance de su proyecto de investigación, mismo que le permitirá elaborar el proyecto de tesis para obtener el grado de Doctor(a) en Ciencia y Tecnología de Alimentos. En la EE Proyecto de Investigación </w:t>
            </w:r>
            <w:r w:rsidRPr="00650D58">
              <w:rPr>
                <w:rFonts w:ascii="Arial" w:eastAsia="MS Mincho" w:hAnsi="Arial" w:cs="Arial"/>
                <w:sz w:val="24"/>
                <w:szCs w:val="24"/>
              </w:rPr>
              <w:t xml:space="preserve">IV, </w:t>
            </w:r>
            <w:r w:rsidRPr="00650D58">
              <w:rPr>
                <w:rFonts w:ascii="Arial" w:hAnsi="Arial" w:cs="Arial"/>
                <w:sz w:val="24"/>
                <w:szCs w:val="24"/>
              </w:rPr>
              <w:t xml:space="preserve">los(as) alumnos(as) realizan su investigación experimental en la institución o en otras IES, bajo la guía de su director de tesis y/o el/la investigador(a) de la IES receptora, para avanzar de esta forma en su proyecto de investigación. </w:t>
            </w:r>
            <w:r w:rsidRPr="00650D58">
              <w:rPr>
                <w:rFonts w:ascii="Arial" w:eastAsia="MS Mincho" w:hAnsi="Arial" w:cs="Arial"/>
                <w:sz w:val="24"/>
                <w:szCs w:val="24"/>
              </w:rPr>
              <w:t xml:space="preserve">Como evidencia del desempeño, el/la </w:t>
            </w:r>
            <w:r w:rsidR="00F873FE" w:rsidRPr="00650D58">
              <w:rPr>
                <w:rFonts w:ascii="Arial" w:eastAsia="MS Mincho" w:hAnsi="Arial" w:cs="Arial"/>
                <w:sz w:val="24"/>
                <w:szCs w:val="24"/>
              </w:rPr>
              <w:t>estudiante</w:t>
            </w:r>
            <w:r w:rsidRPr="00650D58">
              <w:rPr>
                <w:rFonts w:ascii="Arial" w:eastAsia="MS Mincho" w:hAnsi="Arial" w:cs="Arial"/>
                <w:sz w:val="24"/>
                <w:szCs w:val="24"/>
              </w:rPr>
              <w:t xml:space="preserve"> deberá presentar al final de la EE su avance por escrito ante el Comité de </w:t>
            </w:r>
            <w:r w:rsidR="00F873FE" w:rsidRPr="00650D58">
              <w:rPr>
                <w:rFonts w:ascii="Arial" w:eastAsia="MS Mincho" w:hAnsi="Arial" w:cs="Arial"/>
                <w:sz w:val="24"/>
                <w:szCs w:val="24"/>
              </w:rPr>
              <w:t xml:space="preserve">Seguimiento de </w:t>
            </w:r>
            <w:r w:rsidRPr="00650D58">
              <w:rPr>
                <w:rFonts w:ascii="Arial" w:eastAsia="MS Mincho" w:hAnsi="Arial" w:cs="Arial"/>
                <w:sz w:val="24"/>
                <w:szCs w:val="24"/>
              </w:rPr>
              <w:t>Tesis y defenderlo en una sesión oral.</w:t>
            </w:r>
          </w:p>
        </w:tc>
      </w:tr>
    </w:tbl>
    <w:p w14:paraId="7E79342F" w14:textId="77777777" w:rsidR="00B42449" w:rsidRPr="00650D58" w:rsidRDefault="00B42449" w:rsidP="00650D58">
      <w:pPr>
        <w:jc w:val="both"/>
        <w:rPr>
          <w:rFonts w:ascii="Arial" w:hAnsi="Arial" w:cs="Arial"/>
          <w:b/>
        </w:rPr>
      </w:pPr>
    </w:p>
    <w:tbl>
      <w:tblPr>
        <w:tblStyle w:val="Tablaconcuadrcula1"/>
        <w:tblW w:w="9039" w:type="dxa"/>
        <w:tblLayout w:type="fixed"/>
        <w:tblLook w:val="04A0" w:firstRow="1" w:lastRow="0" w:firstColumn="1" w:lastColumn="0" w:noHBand="0" w:noVBand="1"/>
      </w:tblPr>
      <w:tblGrid>
        <w:gridCol w:w="1980"/>
        <w:gridCol w:w="5678"/>
        <w:gridCol w:w="1381"/>
      </w:tblGrid>
      <w:tr w:rsidR="00B42449" w:rsidRPr="00650D58" w14:paraId="7D8CBF9C" w14:textId="77777777" w:rsidTr="0002763F">
        <w:trPr>
          <w:trHeight w:val="96"/>
        </w:trPr>
        <w:tc>
          <w:tcPr>
            <w:tcW w:w="9039" w:type="dxa"/>
            <w:gridSpan w:val="3"/>
            <w:shd w:val="clear" w:color="auto" w:fill="404040" w:themeFill="text1" w:themeFillTint="BF"/>
          </w:tcPr>
          <w:p w14:paraId="0AD3E1DE" w14:textId="77777777" w:rsidR="00B42449" w:rsidRPr="00650D58" w:rsidRDefault="00B42449" w:rsidP="00650D58">
            <w:pPr>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4E8F615A" w14:textId="77777777" w:rsidTr="0002763F">
        <w:tc>
          <w:tcPr>
            <w:tcW w:w="9039" w:type="dxa"/>
            <w:gridSpan w:val="3"/>
          </w:tcPr>
          <w:p w14:paraId="5186078F" w14:textId="77777777" w:rsidR="00C31814"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6B2C2D9E" w14:textId="77777777" w:rsidR="004914A7" w:rsidRDefault="004914A7" w:rsidP="00650D58">
            <w:pPr>
              <w:spacing w:after="0" w:line="240" w:lineRule="auto"/>
              <w:rPr>
                <w:rFonts w:ascii="Arial" w:eastAsia="MS Mincho" w:hAnsi="Arial" w:cs="Arial"/>
                <w:sz w:val="24"/>
                <w:szCs w:val="24"/>
              </w:rPr>
            </w:pPr>
          </w:p>
          <w:p w14:paraId="18DEF525" w14:textId="77777777" w:rsidR="004914A7" w:rsidRDefault="004914A7" w:rsidP="00650D58">
            <w:pPr>
              <w:spacing w:after="0" w:line="240" w:lineRule="auto"/>
              <w:rPr>
                <w:rFonts w:ascii="Arial" w:eastAsia="MS Mincho" w:hAnsi="Arial" w:cs="Arial"/>
                <w:sz w:val="24"/>
                <w:szCs w:val="24"/>
              </w:rPr>
            </w:pPr>
          </w:p>
          <w:p w14:paraId="5C694BD7" w14:textId="273C5B44" w:rsidR="004914A7" w:rsidRPr="00650D58" w:rsidRDefault="004914A7" w:rsidP="00650D58">
            <w:pPr>
              <w:spacing w:after="0" w:line="240" w:lineRule="auto"/>
              <w:rPr>
                <w:rFonts w:ascii="Arial" w:eastAsia="MS Mincho" w:hAnsi="Arial" w:cs="Arial"/>
                <w:sz w:val="24"/>
                <w:szCs w:val="24"/>
              </w:rPr>
            </w:pPr>
          </w:p>
        </w:tc>
      </w:tr>
      <w:tr w:rsidR="00B42449" w:rsidRPr="00650D58" w14:paraId="47E85AF0" w14:textId="77777777" w:rsidTr="0002763F">
        <w:tc>
          <w:tcPr>
            <w:tcW w:w="9039" w:type="dxa"/>
            <w:gridSpan w:val="3"/>
            <w:shd w:val="clear" w:color="auto" w:fill="404040" w:themeFill="text1" w:themeFillTint="BF"/>
          </w:tcPr>
          <w:p w14:paraId="6D96A943" w14:textId="77777777" w:rsidR="00B42449" w:rsidRPr="00650D58" w:rsidRDefault="00B42449" w:rsidP="00650D58">
            <w:pPr>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lastRenderedPageBreak/>
              <w:t>BIBLIOGRAFÍA</w:t>
            </w:r>
          </w:p>
        </w:tc>
      </w:tr>
      <w:tr w:rsidR="00B42449" w:rsidRPr="00650D58" w14:paraId="1F8666E8" w14:textId="77777777" w:rsidTr="0002763F">
        <w:tc>
          <w:tcPr>
            <w:tcW w:w="9039" w:type="dxa"/>
            <w:gridSpan w:val="3"/>
          </w:tcPr>
          <w:p w14:paraId="06703083"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Bosch-Gracía C. (2013). La técnica de Investigación Documental Editorial Trillas.  México</w:t>
            </w:r>
          </w:p>
          <w:p w14:paraId="1901BABA"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 xml:space="preserve">Cazares-Hernández L, Christen M., Jaramillo L. E., Villaseñor-Roca L. &amp; Zamudio-Rodríguez L. E. (2013).  Técnicas actuales de investigación documental. Editorial Trillas. México  </w:t>
            </w:r>
          </w:p>
          <w:p w14:paraId="726540B1" w14:textId="77777777" w:rsidR="00230239" w:rsidRPr="00650D58" w:rsidRDefault="00230239" w:rsidP="00C31814">
            <w:pPr>
              <w:spacing w:after="120" w:line="240" w:lineRule="auto"/>
              <w:ind w:left="709" w:hanging="709"/>
              <w:rPr>
                <w:rFonts w:ascii="Arial" w:hAnsi="Arial" w:cs="Arial"/>
                <w:sz w:val="24"/>
                <w:szCs w:val="24"/>
                <w:lang w:val="en-US"/>
              </w:rPr>
            </w:pPr>
            <w:r w:rsidRPr="00650D58">
              <w:rPr>
                <w:rFonts w:ascii="Arial" w:hAnsi="Arial" w:cs="Arial"/>
                <w:sz w:val="24"/>
                <w:szCs w:val="24"/>
              </w:rPr>
              <w:t xml:space="preserve">Creswell J. W.  </w:t>
            </w:r>
            <w:r w:rsidRPr="00650D58">
              <w:rPr>
                <w:rFonts w:ascii="Arial" w:hAnsi="Arial" w:cs="Arial"/>
                <w:sz w:val="24"/>
                <w:szCs w:val="24"/>
                <w:lang w:val="en-US"/>
              </w:rPr>
              <w:t xml:space="preserve">&amp; Cheryl N. P. (2017). Qualitative Inquiry and Research Design. Choosing Among Five Approaches. Sage </w:t>
            </w:r>
            <w:proofErr w:type="spellStart"/>
            <w:r w:rsidRPr="00650D58">
              <w:rPr>
                <w:rFonts w:ascii="Arial" w:hAnsi="Arial" w:cs="Arial"/>
                <w:sz w:val="24"/>
                <w:szCs w:val="24"/>
                <w:lang w:val="en-US"/>
              </w:rPr>
              <w:t>edtions</w:t>
            </w:r>
            <w:proofErr w:type="spellEnd"/>
            <w:r w:rsidRPr="00650D58">
              <w:rPr>
                <w:rFonts w:ascii="Arial" w:hAnsi="Arial" w:cs="Arial"/>
                <w:sz w:val="24"/>
                <w:szCs w:val="24"/>
                <w:lang w:val="en-US"/>
              </w:rPr>
              <w:t>. United States of America</w:t>
            </w:r>
          </w:p>
          <w:p w14:paraId="316FBF50"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lang w:val="en-US"/>
              </w:rPr>
              <w:t xml:space="preserve">González R. S. (2016). </w:t>
            </w:r>
            <w:r w:rsidRPr="00650D58">
              <w:rPr>
                <w:rFonts w:ascii="Arial" w:hAnsi="Arial" w:cs="Arial"/>
                <w:sz w:val="24"/>
                <w:szCs w:val="24"/>
              </w:rPr>
              <w:t>Manual de técnicas de investigación documental y redacción.Trillas México.</w:t>
            </w:r>
          </w:p>
          <w:p w14:paraId="270B2107"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Hernández-Sampieri R., Fernández Collado &amp; C. Baptista L.P. (2014). Metodología de la investigación. 6ta edición. Editorial McGraw-Hill Interamericana. México.</w:t>
            </w:r>
          </w:p>
          <w:p w14:paraId="70FECF86"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Morales-Castillo J. D., Barrientos-Jiménez M., &amp; León-Cardona A.G. (2014).¿Cómo hacer del título de un artículo un anzuelo para lectores? Investigación en Educación Médica, Volume 3, Issue 11, Pages 169-171. https://doi.org/10.1016/S2007-5057(14)72744-9.</w:t>
            </w:r>
          </w:p>
          <w:p w14:paraId="2427A234" w14:textId="7A6C3A8B" w:rsidR="00B4244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 xml:space="preserve">Nelson-Molina R. N. (2013). La bioética: sus principios y propósitos, para un mundo tecnocientífico, multicultural y diverso. Revista Colombiana de Bioética. Vol. 8 No 2.  </w:t>
            </w:r>
          </w:p>
        </w:tc>
      </w:tr>
      <w:tr w:rsidR="00B42449" w:rsidRPr="00650D58" w14:paraId="1B0B9378" w14:textId="77777777" w:rsidTr="0002763F">
        <w:trPr>
          <w:trHeight w:val="344"/>
        </w:trPr>
        <w:tc>
          <w:tcPr>
            <w:tcW w:w="9039" w:type="dxa"/>
            <w:gridSpan w:val="3"/>
            <w:tcBorders>
              <w:left w:val="nil"/>
              <w:right w:val="nil"/>
            </w:tcBorders>
          </w:tcPr>
          <w:p w14:paraId="022686BC"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7B339206" w14:textId="77777777" w:rsidTr="0002763F">
        <w:trPr>
          <w:trHeight w:val="344"/>
        </w:trPr>
        <w:tc>
          <w:tcPr>
            <w:tcW w:w="9039" w:type="dxa"/>
            <w:gridSpan w:val="3"/>
            <w:shd w:val="clear" w:color="auto" w:fill="000000" w:themeFill="text1"/>
          </w:tcPr>
          <w:p w14:paraId="26252CC7" w14:textId="77777777" w:rsidR="00B42449" w:rsidRPr="00650D58" w:rsidRDefault="00B42449" w:rsidP="00650D58">
            <w:pPr>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42449" w:rsidRPr="00650D58" w14:paraId="3CBEA3E6" w14:textId="77777777" w:rsidTr="0002763F">
        <w:trPr>
          <w:trHeight w:val="344"/>
        </w:trPr>
        <w:tc>
          <w:tcPr>
            <w:tcW w:w="9039" w:type="dxa"/>
            <w:gridSpan w:val="3"/>
          </w:tcPr>
          <w:p w14:paraId="0475F82E" w14:textId="77777777" w:rsidR="00B42449" w:rsidRPr="00650D58" w:rsidRDefault="00B42449" w:rsidP="00650D58">
            <w:pPr>
              <w:spacing w:after="0" w:line="240" w:lineRule="auto"/>
              <w:rPr>
                <w:rFonts w:ascii="Arial" w:hAnsi="Arial" w:cs="Arial"/>
                <w:sz w:val="24"/>
                <w:szCs w:val="24"/>
              </w:rPr>
            </w:pPr>
          </w:p>
        </w:tc>
      </w:tr>
      <w:tr w:rsidR="00B42449" w:rsidRPr="00650D58" w14:paraId="0E547C7F" w14:textId="77777777" w:rsidTr="0002763F">
        <w:trPr>
          <w:trHeight w:val="344"/>
        </w:trPr>
        <w:tc>
          <w:tcPr>
            <w:tcW w:w="9039" w:type="dxa"/>
            <w:gridSpan w:val="3"/>
          </w:tcPr>
          <w:p w14:paraId="78A28851"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FDE5D3D" w14:textId="77777777" w:rsidTr="0002763F">
        <w:trPr>
          <w:trHeight w:val="344"/>
        </w:trPr>
        <w:tc>
          <w:tcPr>
            <w:tcW w:w="9039" w:type="dxa"/>
            <w:gridSpan w:val="3"/>
            <w:shd w:val="clear" w:color="auto" w:fill="000000" w:themeFill="text1"/>
          </w:tcPr>
          <w:p w14:paraId="5A38CB5C" w14:textId="77777777" w:rsidR="00B42449" w:rsidRPr="00650D58" w:rsidRDefault="00B42449"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42449" w:rsidRPr="00650D58" w14:paraId="7C8A73CD" w14:textId="77777777" w:rsidTr="0002763F">
        <w:trPr>
          <w:trHeight w:val="344"/>
        </w:trPr>
        <w:tc>
          <w:tcPr>
            <w:tcW w:w="9039" w:type="dxa"/>
            <w:gridSpan w:val="3"/>
          </w:tcPr>
          <w:p w14:paraId="20ABDEAE"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42449" w:rsidRPr="00650D58" w14:paraId="44331EC0" w14:textId="77777777" w:rsidTr="0002763F">
        <w:trPr>
          <w:trHeight w:val="344"/>
        </w:trPr>
        <w:tc>
          <w:tcPr>
            <w:tcW w:w="9039" w:type="dxa"/>
            <w:gridSpan w:val="3"/>
            <w:tcBorders>
              <w:left w:val="nil"/>
              <w:right w:val="nil"/>
            </w:tcBorders>
          </w:tcPr>
          <w:p w14:paraId="66898152"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51083054" w14:textId="77777777" w:rsidTr="0002763F">
        <w:tc>
          <w:tcPr>
            <w:tcW w:w="9039" w:type="dxa"/>
            <w:gridSpan w:val="3"/>
            <w:shd w:val="clear" w:color="auto" w:fill="000000" w:themeFill="text1"/>
          </w:tcPr>
          <w:p w14:paraId="782F7E2B" w14:textId="77777777" w:rsidR="00B42449" w:rsidRPr="00650D58" w:rsidRDefault="00B42449" w:rsidP="00650D58">
            <w:pPr>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42449" w:rsidRPr="00650D58" w14:paraId="386DAB59" w14:textId="77777777" w:rsidTr="0002763F">
        <w:tc>
          <w:tcPr>
            <w:tcW w:w="9039" w:type="dxa"/>
            <w:gridSpan w:val="3"/>
            <w:shd w:val="clear" w:color="auto" w:fill="BFBFBF" w:themeFill="background1" w:themeFillShade="BF"/>
          </w:tcPr>
          <w:p w14:paraId="4232F855"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SUMATIVA</w:t>
            </w:r>
          </w:p>
        </w:tc>
      </w:tr>
      <w:tr w:rsidR="00B42449" w:rsidRPr="00650D58" w14:paraId="1BE61F50" w14:textId="77777777" w:rsidTr="0002763F">
        <w:tc>
          <w:tcPr>
            <w:tcW w:w="1980" w:type="dxa"/>
            <w:vMerge w:val="restart"/>
            <w:vAlign w:val="center"/>
          </w:tcPr>
          <w:p w14:paraId="62534055"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Pr>
          <w:p w14:paraId="2ED7F644"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381" w:type="dxa"/>
          </w:tcPr>
          <w:p w14:paraId="2E0F4C12"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B42449" w:rsidRPr="00650D58" w14:paraId="3414813E" w14:textId="77777777" w:rsidTr="0002763F">
        <w:tc>
          <w:tcPr>
            <w:tcW w:w="1980" w:type="dxa"/>
            <w:vMerge/>
          </w:tcPr>
          <w:p w14:paraId="664C128E"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0F70D144"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Presentación escrita del avance del proyecto de Investigación</w:t>
            </w:r>
          </w:p>
        </w:tc>
        <w:tc>
          <w:tcPr>
            <w:tcW w:w="1381" w:type="dxa"/>
            <w:vAlign w:val="center"/>
          </w:tcPr>
          <w:p w14:paraId="7618E4F5"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7745045E" w14:textId="77777777" w:rsidTr="0002763F">
        <w:tc>
          <w:tcPr>
            <w:tcW w:w="1980" w:type="dxa"/>
            <w:vMerge/>
          </w:tcPr>
          <w:p w14:paraId="11AEF347" w14:textId="77777777" w:rsidR="00B42449" w:rsidRPr="00650D58" w:rsidRDefault="00B42449" w:rsidP="00650D58">
            <w:pPr>
              <w:spacing w:line="240" w:lineRule="auto"/>
              <w:rPr>
                <w:rFonts w:ascii="Arial" w:eastAsia="MS Mincho" w:hAnsi="Arial" w:cs="Arial"/>
                <w:sz w:val="24"/>
                <w:szCs w:val="24"/>
              </w:rPr>
            </w:pPr>
          </w:p>
        </w:tc>
        <w:tc>
          <w:tcPr>
            <w:tcW w:w="5678" w:type="dxa"/>
          </w:tcPr>
          <w:p w14:paraId="7FB7B6C4" w14:textId="78194A48" w:rsidR="00B42449" w:rsidRPr="00650D58" w:rsidRDefault="00B42449" w:rsidP="00650D58">
            <w:pPr>
              <w:spacing w:line="240" w:lineRule="auto"/>
              <w:jc w:val="right"/>
              <w:rPr>
                <w:rFonts w:ascii="Arial" w:eastAsia="MS Mincho" w:hAnsi="Arial" w:cs="Arial"/>
                <w:sz w:val="24"/>
                <w:szCs w:val="24"/>
              </w:rPr>
            </w:pPr>
            <w:r w:rsidRPr="00650D58">
              <w:rPr>
                <w:rFonts w:ascii="Arial" w:eastAsia="MS Mincho" w:hAnsi="Arial" w:cs="Arial"/>
                <w:sz w:val="24"/>
                <w:szCs w:val="24"/>
              </w:rPr>
              <w:t xml:space="preserve">Defensa oral del avance del proyecto de Investigación ante el </w:t>
            </w:r>
            <w:r w:rsidR="00B16B28"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w:t>
            </w:r>
          </w:p>
        </w:tc>
        <w:tc>
          <w:tcPr>
            <w:tcW w:w="1381" w:type="dxa"/>
            <w:vAlign w:val="center"/>
          </w:tcPr>
          <w:p w14:paraId="45EB8473" w14:textId="77777777" w:rsidR="00B42449" w:rsidRPr="00650D58" w:rsidRDefault="00B42449" w:rsidP="00650D58">
            <w:pPr>
              <w:spacing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4954D6DC" w14:textId="77777777" w:rsidTr="0002763F">
        <w:tc>
          <w:tcPr>
            <w:tcW w:w="1980" w:type="dxa"/>
            <w:vMerge/>
          </w:tcPr>
          <w:p w14:paraId="2DC58D20"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0EC3CB96"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381" w:type="dxa"/>
            <w:vAlign w:val="center"/>
          </w:tcPr>
          <w:p w14:paraId="0865ED7F"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bl>
    <w:p w14:paraId="56C398D3" w14:textId="77777777" w:rsidR="00B42449" w:rsidRPr="00650D58" w:rsidRDefault="00B42449" w:rsidP="00650D58">
      <w:pPr>
        <w:jc w:val="both"/>
        <w:rPr>
          <w:rFonts w:ascii="Arial" w:hAnsi="Arial" w:cs="Arial"/>
          <w:b/>
        </w:rPr>
      </w:pPr>
    </w:p>
    <w:p w14:paraId="28CACDDD" w14:textId="77777777" w:rsidR="00B42449" w:rsidRPr="00650D58" w:rsidRDefault="00B42449" w:rsidP="00650D58">
      <w:pPr>
        <w:jc w:val="both"/>
        <w:rPr>
          <w:rFonts w:ascii="Arial" w:hAnsi="Arial" w:cs="Arial"/>
          <w:b/>
        </w:rPr>
      </w:pPr>
    </w:p>
    <w:p w14:paraId="074870C1" w14:textId="77777777" w:rsidR="00B42449" w:rsidRDefault="00B42449" w:rsidP="00650D58">
      <w:pPr>
        <w:jc w:val="both"/>
        <w:rPr>
          <w:rFonts w:ascii="Arial" w:hAnsi="Arial" w:cs="Arial"/>
          <w:b/>
        </w:rPr>
      </w:pPr>
    </w:p>
    <w:p w14:paraId="4B70F1C2" w14:textId="77777777" w:rsidR="00C31814" w:rsidRDefault="00C31814" w:rsidP="00650D58">
      <w:pPr>
        <w:jc w:val="both"/>
        <w:rPr>
          <w:rFonts w:ascii="Arial" w:hAnsi="Arial" w:cs="Arial"/>
          <w:b/>
        </w:rPr>
      </w:pPr>
    </w:p>
    <w:p w14:paraId="46F78049" w14:textId="77777777" w:rsidR="00C31814" w:rsidRDefault="00C31814" w:rsidP="00650D58">
      <w:pPr>
        <w:jc w:val="both"/>
        <w:rPr>
          <w:rFonts w:ascii="Arial" w:hAnsi="Arial" w:cs="Arial"/>
          <w:b/>
        </w:rPr>
      </w:pPr>
    </w:p>
    <w:p w14:paraId="20013E13" w14:textId="77777777" w:rsidR="00C31814" w:rsidRPr="00650D58" w:rsidRDefault="00C31814" w:rsidP="00650D58">
      <w:pPr>
        <w:jc w:val="both"/>
        <w:rPr>
          <w:rFonts w:ascii="Arial" w:hAnsi="Arial" w:cs="Arial"/>
          <w:b/>
        </w:rPr>
      </w:pPr>
    </w:p>
    <w:p w14:paraId="011A4AF3" w14:textId="77777777" w:rsidR="00B42449" w:rsidRPr="00650D58" w:rsidRDefault="00B42449"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73240B6E" w14:textId="77777777" w:rsidTr="0002763F">
        <w:tc>
          <w:tcPr>
            <w:tcW w:w="9067" w:type="dxa"/>
            <w:shd w:val="clear" w:color="auto" w:fill="404040" w:themeFill="text1" w:themeFillTint="BF"/>
          </w:tcPr>
          <w:p w14:paraId="25DB8FB0"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42449" w:rsidRPr="00650D58" w14:paraId="0D5D8EDA" w14:textId="77777777" w:rsidTr="0002763F">
        <w:tc>
          <w:tcPr>
            <w:tcW w:w="9067" w:type="dxa"/>
            <w:shd w:val="clear" w:color="auto" w:fill="BFBFBF" w:themeFill="background1" w:themeFillShade="BF"/>
          </w:tcPr>
          <w:p w14:paraId="48D77984"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26879013" w14:textId="77777777" w:rsidTr="0002763F">
        <w:tc>
          <w:tcPr>
            <w:tcW w:w="9067" w:type="dxa"/>
            <w:shd w:val="clear" w:color="auto" w:fill="auto"/>
          </w:tcPr>
          <w:p w14:paraId="593E0920" w14:textId="77777777" w:rsidR="00B42449" w:rsidRPr="00650D58" w:rsidRDefault="00B42449" w:rsidP="00650D58">
            <w:pPr>
              <w:spacing w:after="0" w:line="240" w:lineRule="auto"/>
              <w:jc w:val="left"/>
              <w:rPr>
                <w:rFonts w:ascii="Arial" w:eastAsia="MS Mincho" w:hAnsi="Arial" w:cs="Arial"/>
                <w:sz w:val="24"/>
                <w:szCs w:val="24"/>
              </w:rPr>
            </w:pPr>
          </w:p>
          <w:p w14:paraId="00A024F2"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V</w:t>
            </w:r>
          </w:p>
          <w:p w14:paraId="3BF0F8DA" w14:textId="1B1E9E00" w:rsidR="00650D58" w:rsidRPr="00650D58" w:rsidRDefault="00650D58" w:rsidP="00650D58">
            <w:pPr>
              <w:spacing w:after="0" w:line="240" w:lineRule="auto"/>
              <w:jc w:val="center"/>
              <w:rPr>
                <w:rFonts w:ascii="Arial" w:eastAsia="MS Mincho" w:hAnsi="Arial" w:cs="Arial"/>
                <w:b/>
                <w:sz w:val="24"/>
                <w:szCs w:val="24"/>
              </w:rPr>
            </w:pPr>
          </w:p>
        </w:tc>
      </w:tr>
      <w:tr w:rsidR="00B42449" w:rsidRPr="00650D58" w14:paraId="065FEEDC" w14:textId="77777777" w:rsidTr="0002763F">
        <w:trPr>
          <w:trHeight w:val="264"/>
        </w:trPr>
        <w:tc>
          <w:tcPr>
            <w:tcW w:w="9067" w:type="dxa"/>
            <w:tcBorders>
              <w:left w:val="nil"/>
              <w:right w:val="nil"/>
            </w:tcBorders>
            <w:shd w:val="clear" w:color="auto" w:fill="auto"/>
          </w:tcPr>
          <w:p w14:paraId="39AEEA51"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28289736" w14:textId="77777777" w:rsidTr="0002763F">
        <w:tc>
          <w:tcPr>
            <w:tcW w:w="9067" w:type="dxa"/>
            <w:shd w:val="clear" w:color="auto" w:fill="404040" w:themeFill="text1" w:themeFillTint="BF"/>
          </w:tcPr>
          <w:p w14:paraId="295B21B3"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334FD368" w14:textId="77777777" w:rsidTr="0002763F">
        <w:tc>
          <w:tcPr>
            <w:tcW w:w="9067" w:type="dxa"/>
            <w:shd w:val="clear" w:color="auto" w:fill="BFBFBF" w:themeFill="background1" w:themeFillShade="BF"/>
          </w:tcPr>
          <w:p w14:paraId="383DBB86"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12F71878" w14:textId="77777777" w:rsidTr="0002763F">
        <w:tc>
          <w:tcPr>
            <w:tcW w:w="9067" w:type="dxa"/>
          </w:tcPr>
          <w:p w14:paraId="186DFA73" w14:textId="1CFA7535"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 </w:t>
            </w:r>
            <w:r w:rsidRPr="00650D58">
              <w:rPr>
                <w:rFonts w:ascii="Arial" w:hAnsi="Arial" w:cs="Arial"/>
                <w:sz w:val="24"/>
                <w:szCs w:val="24"/>
              </w:rPr>
              <w:t xml:space="preserve">permite hacer un seguimiento puntual a la/al estudiante durante la continuación del trabajo experimental de su proyecto de investigación, mismo que le permitirá elaborar el trabajo de tesis para obtener el grado de Doctor(a) en Ciencia y Tecnología de Alimentos. Durante esta EE el/la estudiante escribirá un artículo científico para transmitir el conocimiento que ha generado en su investigación. </w:t>
            </w:r>
          </w:p>
          <w:p w14:paraId="4F2D2BD3" w14:textId="7621E14B"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 otorga 10 créditos, adquiridos en 105 horas, de las cuales 45 horas son teóricas y 60 </w:t>
            </w:r>
            <w:r w:rsidRPr="00650D58">
              <w:rPr>
                <w:rFonts w:ascii="Arial" w:hAnsi="Arial" w:cs="Arial"/>
                <w:sz w:val="24"/>
                <w:szCs w:val="24"/>
              </w:rPr>
              <w:t>horas son prácticas.</w:t>
            </w:r>
          </w:p>
        </w:tc>
      </w:tr>
    </w:tbl>
    <w:p w14:paraId="2C726CC4"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2F1533B3"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CC36562"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42449" w:rsidRPr="00650D58" w14:paraId="258E758F"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0432A271" w14:textId="6AB7124D" w:rsidR="00B42449" w:rsidRPr="00650D58" w:rsidRDefault="00B42449" w:rsidP="00C31814">
            <w:pPr>
              <w:ind w:firstLine="0"/>
              <w:jc w:val="both"/>
              <w:rPr>
                <w:rFonts w:ascii="Arial" w:hAnsi="Arial" w:cs="Arial"/>
                <w:sz w:val="24"/>
                <w:szCs w:val="24"/>
              </w:rPr>
            </w:pPr>
            <w:r w:rsidRPr="00650D58">
              <w:rPr>
                <w:rFonts w:ascii="Arial" w:hAnsi="Arial" w:cs="Arial"/>
                <w:sz w:val="24"/>
                <w:szCs w:val="24"/>
              </w:rPr>
              <w:t>Que el estudiante adquiera experiencia para transmitir los resultados y el conocimiento producto de su investigación científica en publicaciones académicas especializadas de arbitraje estricto.</w:t>
            </w:r>
          </w:p>
        </w:tc>
      </w:tr>
    </w:tbl>
    <w:p w14:paraId="6540C4BD" w14:textId="77777777" w:rsidR="00B42449" w:rsidRPr="00650D58" w:rsidRDefault="00B42449" w:rsidP="00650D58">
      <w:pPr>
        <w:jc w:val="center"/>
        <w:rPr>
          <w:rFonts w:ascii="Arial" w:hAnsi="Arial" w:cs="Arial"/>
          <w:b/>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27CAFF62" w14:textId="77777777" w:rsidTr="0002763F">
        <w:trPr>
          <w:trHeight w:val="200"/>
        </w:trPr>
        <w:tc>
          <w:tcPr>
            <w:tcW w:w="8978" w:type="dxa"/>
            <w:tcBorders>
              <w:bottom w:val="single" w:sz="4" w:space="0" w:color="000000"/>
              <w:right w:val="single" w:sz="4" w:space="0" w:color="000000"/>
            </w:tcBorders>
            <w:shd w:val="clear" w:color="auto" w:fill="CCCCCC"/>
          </w:tcPr>
          <w:p w14:paraId="00C8860B"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UNICA</w:t>
            </w:r>
          </w:p>
        </w:tc>
      </w:tr>
      <w:tr w:rsidR="00B42449" w:rsidRPr="00650D58" w14:paraId="63541F30" w14:textId="77777777" w:rsidTr="0002763F">
        <w:trPr>
          <w:trHeight w:val="460"/>
        </w:trPr>
        <w:tc>
          <w:tcPr>
            <w:tcW w:w="8978" w:type="dxa"/>
            <w:tcBorders>
              <w:bottom w:val="single" w:sz="4" w:space="0" w:color="000000"/>
              <w:right w:val="single" w:sz="4" w:space="0" w:color="000000"/>
            </w:tcBorders>
            <w:vAlign w:val="center"/>
          </w:tcPr>
          <w:p w14:paraId="31B40C99"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Elaboración del primer manuscrito</w:t>
            </w:r>
          </w:p>
        </w:tc>
      </w:tr>
      <w:tr w:rsidR="00B42449" w:rsidRPr="00650D58" w14:paraId="2414B9D0" w14:textId="77777777" w:rsidTr="0002763F">
        <w:tc>
          <w:tcPr>
            <w:tcW w:w="8978" w:type="dxa"/>
            <w:shd w:val="clear" w:color="auto" w:fill="CCCCCC"/>
          </w:tcPr>
          <w:p w14:paraId="2D3D4F37"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B42449" w:rsidRPr="00650D58" w14:paraId="5F7423AC" w14:textId="77777777" w:rsidTr="0002763F">
        <w:tc>
          <w:tcPr>
            <w:tcW w:w="8978" w:type="dxa"/>
          </w:tcPr>
          <w:p w14:paraId="4A292951" w14:textId="77777777" w:rsidR="00B42449" w:rsidRPr="00650D58" w:rsidRDefault="00B42449"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El estudiante redactará el borrador inicial de un manuscrito científico.</w:t>
            </w:r>
          </w:p>
          <w:p w14:paraId="2822F094" w14:textId="77777777" w:rsidR="00B42449" w:rsidRPr="00650D58" w:rsidRDefault="00B42449" w:rsidP="00650D58">
            <w:pPr>
              <w:pStyle w:val="Normal1"/>
              <w:jc w:val="both"/>
              <w:rPr>
                <w:rFonts w:ascii="Arial" w:eastAsia="Times New Roman" w:hAnsi="Arial" w:cs="Arial"/>
                <w:sz w:val="24"/>
                <w:szCs w:val="24"/>
              </w:rPr>
            </w:pPr>
          </w:p>
        </w:tc>
      </w:tr>
      <w:tr w:rsidR="00B42449" w:rsidRPr="00650D58" w14:paraId="039C9DA9" w14:textId="77777777" w:rsidTr="0002763F">
        <w:tc>
          <w:tcPr>
            <w:tcW w:w="8978" w:type="dxa"/>
            <w:shd w:val="clear" w:color="auto" w:fill="CCCCCC"/>
          </w:tcPr>
          <w:p w14:paraId="05896963"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B42449" w:rsidRPr="00650D58" w14:paraId="2DD7E494" w14:textId="77777777" w:rsidTr="0002763F">
        <w:tc>
          <w:tcPr>
            <w:tcW w:w="8978" w:type="dxa"/>
          </w:tcPr>
          <w:p w14:paraId="2A5913B1"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1. Definir el problema de estudio</w:t>
            </w:r>
          </w:p>
          <w:p w14:paraId="36554917"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2. La pertinencia de la selección de información y literatura relevante</w:t>
            </w:r>
          </w:p>
          <w:p w14:paraId="00E1BE64"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3. Formato y lenguaje apropiados</w:t>
            </w:r>
          </w:p>
          <w:p w14:paraId="6F51BD4B"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4. Proceso de escritura </w:t>
            </w:r>
          </w:p>
        </w:tc>
      </w:tr>
    </w:tbl>
    <w:p w14:paraId="4E68CA39" w14:textId="77777777" w:rsidR="00B42449" w:rsidRPr="00650D58" w:rsidRDefault="00B42449"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401F71F1" w14:textId="77777777" w:rsidTr="0002763F">
        <w:trPr>
          <w:trHeight w:val="200"/>
        </w:trPr>
        <w:tc>
          <w:tcPr>
            <w:tcW w:w="8978" w:type="dxa"/>
            <w:tcBorders>
              <w:bottom w:val="single" w:sz="4" w:space="0" w:color="000000"/>
              <w:right w:val="single" w:sz="4" w:space="0" w:color="000000"/>
            </w:tcBorders>
            <w:shd w:val="clear" w:color="auto" w:fill="CCCCCC"/>
          </w:tcPr>
          <w:p w14:paraId="2522B8FC"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B42449" w:rsidRPr="00650D58" w14:paraId="1B67C7A3" w14:textId="77777777" w:rsidTr="0002763F">
        <w:trPr>
          <w:trHeight w:val="460"/>
        </w:trPr>
        <w:tc>
          <w:tcPr>
            <w:tcW w:w="8978" w:type="dxa"/>
            <w:tcBorders>
              <w:bottom w:val="single" w:sz="4" w:space="0" w:color="000000"/>
              <w:right w:val="single" w:sz="4" w:space="0" w:color="000000"/>
            </w:tcBorders>
            <w:vAlign w:val="center"/>
          </w:tcPr>
          <w:p w14:paraId="1162EE97"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Envío de manuscrito</w:t>
            </w:r>
          </w:p>
        </w:tc>
      </w:tr>
      <w:tr w:rsidR="00B42449" w:rsidRPr="00650D58" w14:paraId="1737468D" w14:textId="77777777" w:rsidTr="0002763F">
        <w:tc>
          <w:tcPr>
            <w:tcW w:w="8978" w:type="dxa"/>
            <w:shd w:val="clear" w:color="auto" w:fill="CCCCCC"/>
          </w:tcPr>
          <w:p w14:paraId="77627534"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B42449" w:rsidRPr="00650D58" w14:paraId="40FD47AE" w14:textId="77777777" w:rsidTr="0002763F">
        <w:tc>
          <w:tcPr>
            <w:tcW w:w="8978" w:type="dxa"/>
          </w:tcPr>
          <w:p w14:paraId="3E9A5009"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El estudiante enviará el manuscrito científico a una revista científica.</w:t>
            </w:r>
          </w:p>
        </w:tc>
      </w:tr>
      <w:tr w:rsidR="00B42449" w:rsidRPr="00650D58" w14:paraId="3BE52530" w14:textId="77777777" w:rsidTr="0002763F">
        <w:tc>
          <w:tcPr>
            <w:tcW w:w="8978" w:type="dxa"/>
            <w:shd w:val="clear" w:color="auto" w:fill="CCCCCC"/>
          </w:tcPr>
          <w:p w14:paraId="4FB3B2F4"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B42449" w:rsidRPr="00650D58" w14:paraId="4C931F67" w14:textId="77777777" w:rsidTr="0002763F">
        <w:tc>
          <w:tcPr>
            <w:tcW w:w="8978" w:type="dxa"/>
          </w:tcPr>
          <w:p w14:paraId="60D08784" w14:textId="77777777" w:rsidR="00B42449" w:rsidRPr="004A428E" w:rsidRDefault="00B42449" w:rsidP="00650D58">
            <w:pPr>
              <w:pStyle w:val="Normal1"/>
              <w:rPr>
                <w:rFonts w:ascii="Arial" w:eastAsia="Times New Roman" w:hAnsi="Arial" w:cs="Arial"/>
                <w:sz w:val="24"/>
                <w:szCs w:val="24"/>
              </w:rPr>
            </w:pPr>
            <w:r w:rsidRPr="004A428E">
              <w:rPr>
                <w:rFonts w:ascii="Arial" w:eastAsia="Times New Roman" w:hAnsi="Arial" w:cs="Arial"/>
                <w:sz w:val="24"/>
                <w:szCs w:val="24"/>
              </w:rPr>
              <w:t>1. Autores y coautores</w:t>
            </w:r>
          </w:p>
          <w:p w14:paraId="3AEBAE11" w14:textId="77777777" w:rsidR="00B42449" w:rsidRPr="004A428E" w:rsidRDefault="00B42449" w:rsidP="00650D58">
            <w:pPr>
              <w:pStyle w:val="Normal1"/>
              <w:rPr>
                <w:rFonts w:ascii="Arial" w:eastAsia="Times New Roman" w:hAnsi="Arial" w:cs="Arial"/>
                <w:sz w:val="24"/>
                <w:szCs w:val="24"/>
              </w:rPr>
            </w:pPr>
            <w:r w:rsidRPr="004A428E">
              <w:rPr>
                <w:rFonts w:ascii="Arial" w:eastAsia="Times New Roman" w:hAnsi="Arial" w:cs="Arial"/>
                <w:sz w:val="24"/>
                <w:szCs w:val="24"/>
              </w:rPr>
              <w:t>2. Lineamientos éticos institucionales y editoriales</w:t>
            </w:r>
          </w:p>
          <w:p w14:paraId="7E819737" w14:textId="77777777" w:rsidR="00B42449" w:rsidRPr="00650D58" w:rsidRDefault="00B42449" w:rsidP="00650D58">
            <w:pPr>
              <w:pStyle w:val="Normal1"/>
              <w:rPr>
                <w:rFonts w:ascii="Arial" w:eastAsia="Times New Roman" w:hAnsi="Arial" w:cs="Arial"/>
                <w:sz w:val="24"/>
                <w:szCs w:val="24"/>
              </w:rPr>
            </w:pPr>
            <w:r w:rsidRPr="004A428E">
              <w:rPr>
                <w:rFonts w:ascii="Arial" w:eastAsia="Times New Roman" w:hAnsi="Arial" w:cs="Arial"/>
                <w:sz w:val="24"/>
                <w:szCs w:val="24"/>
              </w:rPr>
              <w:t>3. Envío (cómo someter un manuscrito científico)</w:t>
            </w:r>
          </w:p>
        </w:tc>
      </w:tr>
    </w:tbl>
    <w:p w14:paraId="43288729" w14:textId="77777777" w:rsidR="00B42449" w:rsidRPr="00650D58" w:rsidRDefault="00B42449" w:rsidP="00650D58">
      <w:pPr>
        <w:pStyle w:val="Normal1"/>
        <w:ind w:firstLine="0"/>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24C14622" w14:textId="77777777" w:rsidTr="0002763F">
        <w:tc>
          <w:tcPr>
            <w:tcW w:w="8978" w:type="dxa"/>
            <w:shd w:val="clear" w:color="auto" w:fill="404040"/>
          </w:tcPr>
          <w:p w14:paraId="04D61A72" w14:textId="77777777" w:rsidR="00B42449" w:rsidRPr="00650D58" w:rsidRDefault="00B42449"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TÉCNICAS DIDÁCTICAS Y ASPECTOS METODOLÓGICOS</w:t>
            </w:r>
          </w:p>
        </w:tc>
      </w:tr>
      <w:tr w:rsidR="00B42449" w:rsidRPr="00650D58" w14:paraId="5B64297D" w14:textId="77777777" w:rsidTr="0002763F">
        <w:tc>
          <w:tcPr>
            <w:tcW w:w="8978" w:type="dxa"/>
            <w:vAlign w:val="center"/>
          </w:tcPr>
          <w:p w14:paraId="25AC3B1A" w14:textId="4F6F2761" w:rsidR="00B42449" w:rsidRPr="00650D58" w:rsidRDefault="00B42449" w:rsidP="00EC5D6D">
            <w:pPr>
              <w:pStyle w:val="Normal1"/>
              <w:pBdr>
                <w:top w:val="nil"/>
                <w:left w:val="nil"/>
                <w:bottom w:val="nil"/>
                <w:right w:val="nil"/>
                <w:between w:val="nil"/>
              </w:pBdr>
              <w:ind w:firstLine="177"/>
              <w:jc w:val="both"/>
              <w:rPr>
                <w:rFonts w:ascii="Arial" w:eastAsia="Times New Roman" w:hAnsi="Arial" w:cs="Arial"/>
                <w:color w:val="000000"/>
                <w:sz w:val="24"/>
                <w:szCs w:val="24"/>
              </w:rPr>
            </w:pPr>
            <w:r w:rsidRPr="00650D58">
              <w:rPr>
                <w:rFonts w:ascii="Arial" w:hAnsi="Arial" w:cs="Arial"/>
                <w:sz w:val="24"/>
                <w:szCs w:val="24"/>
              </w:rPr>
              <w:t xml:space="preserve">Esta experiencia educativa permite hacer un seguimiento a la/al estudiante durante la redacción de su artículo científico, cuya publicación es un requisito para obtener el grado de Doctor(a) en Ciencia y Tecnología de Alimentos. En la EE </w:t>
            </w:r>
            <w:r w:rsidRPr="00650D58">
              <w:rPr>
                <w:rFonts w:ascii="Arial" w:hAnsi="Arial" w:cs="Arial"/>
                <w:sz w:val="24"/>
                <w:szCs w:val="24"/>
              </w:rPr>
              <w:lastRenderedPageBreak/>
              <w:t xml:space="preserve">Proyecto de Investigación </w:t>
            </w:r>
            <w:r w:rsidRPr="00650D58">
              <w:rPr>
                <w:rFonts w:ascii="Arial" w:eastAsia="MS Mincho" w:hAnsi="Arial" w:cs="Arial"/>
                <w:sz w:val="24"/>
                <w:szCs w:val="24"/>
              </w:rPr>
              <w:t xml:space="preserve">V, </w:t>
            </w:r>
            <w:r w:rsidRPr="00650D58">
              <w:rPr>
                <w:rFonts w:ascii="Arial" w:hAnsi="Arial" w:cs="Arial"/>
                <w:sz w:val="24"/>
                <w:szCs w:val="24"/>
              </w:rPr>
              <w:t xml:space="preserve">los(as) alumnos(as) realizan el primer manuscrito de su investigación científica, incluyendo una discusión adecuada de sus resultados experimentales. El manuscrito es revisado por su director/a de tesis quien dictaminará las correcciones necesarias para su envío a una revista científica.  </w:t>
            </w:r>
            <w:r w:rsidRPr="00650D58">
              <w:rPr>
                <w:rFonts w:ascii="Arial" w:eastAsia="MS Mincho" w:hAnsi="Arial" w:cs="Arial"/>
                <w:sz w:val="24"/>
                <w:szCs w:val="24"/>
              </w:rPr>
              <w:t>Como evidencia del desempeño, el/la alumno(a) deberá enviar al final de la EE su manuscrito a una revista científica.</w:t>
            </w:r>
          </w:p>
        </w:tc>
      </w:tr>
    </w:tbl>
    <w:p w14:paraId="2C988078" w14:textId="77777777" w:rsidR="00B42449" w:rsidRPr="00650D58" w:rsidRDefault="00B42449" w:rsidP="00650D58">
      <w:pPr>
        <w:rPr>
          <w:rFonts w:ascii="Arial" w:hAnsi="Arial" w:cs="Arial"/>
          <w:b/>
        </w:rPr>
      </w:pPr>
    </w:p>
    <w:tbl>
      <w:tblPr>
        <w:tblStyle w:val="Tablaconcuadrcula1"/>
        <w:tblW w:w="9039" w:type="dxa"/>
        <w:tblLayout w:type="fixed"/>
        <w:tblLook w:val="04A0" w:firstRow="1" w:lastRow="0" w:firstColumn="1" w:lastColumn="0" w:noHBand="0" w:noVBand="1"/>
      </w:tblPr>
      <w:tblGrid>
        <w:gridCol w:w="9039"/>
      </w:tblGrid>
      <w:tr w:rsidR="00B42449" w:rsidRPr="00650D58" w14:paraId="22621E0D" w14:textId="77777777" w:rsidTr="0002763F">
        <w:trPr>
          <w:trHeight w:val="96"/>
        </w:trPr>
        <w:tc>
          <w:tcPr>
            <w:tcW w:w="9039" w:type="dxa"/>
            <w:shd w:val="clear" w:color="auto" w:fill="404040" w:themeFill="text1" w:themeFillTint="BF"/>
          </w:tcPr>
          <w:p w14:paraId="7185502F"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70F3D37D" w14:textId="77777777" w:rsidTr="0002763F">
        <w:tc>
          <w:tcPr>
            <w:tcW w:w="9039" w:type="dxa"/>
          </w:tcPr>
          <w:p w14:paraId="29279FAE"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7025B092"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643E538" w14:textId="77777777" w:rsidTr="0002763F">
        <w:tc>
          <w:tcPr>
            <w:tcW w:w="9039" w:type="dxa"/>
            <w:shd w:val="clear" w:color="auto" w:fill="404040" w:themeFill="text1" w:themeFillTint="BF"/>
          </w:tcPr>
          <w:p w14:paraId="55054564"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42449" w:rsidRPr="00650D58" w14:paraId="12EECFAF" w14:textId="77777777" w:rsidTr="0002763F">
        <w:tc>
          <w:tcPr>
            <w:tcW w:w="9039" w:type="dxa"/>
          </w:tcPr>
          <w:p w14:paraId="35BD71A8" w14:textId="77777777" w:rsidR="00B42449" w:rsidRPr="00650D58" w:rsidRDefault="00B42449" w:rsidP="00C31814">
            <w:pPr>
              <w:pStyle w:val="Normal1"/>
              <w:widowControl w:val="0"/>
              <w:spacing w:after="120" w:line="240" w:lineRule="auto"/>
              <w:ind w:left="709" w:hanging="709"/>
              <w:rPr>
                <w:rFonts w:ascii="Arial" w:eastAsia="Times New Roman" w:hAnsi="Arial" w:cs="Arial"/>
                <w:color w:val="1A1A1A"/>
                <w:sz w:val="24"/>
                <w:szCs w:val="24"/>
                <w:lang w:val="en-US"/>
              </w:rPr>
            </w:pPr>
            <w:r w:rsidRPr="00650D58">
              <w:rPr>
                <w:rFonts w:ascii="Arial" w:eastAsia="Times New Roman" w:hAnsi="Arial" w:cs="Arial"/>
                <w:sz w:val="24"/>
                <w:szCs w:val="24"/>
                <w:lang w:val="en-US"/>
              </w:rPr>
              <w:t>Bohannon, J. (2013). Who’s afraid of peer review</w:t>
            </w:r>
            <w:r w:rsidRPr="00650D58">
              <w:rPr>
                <w:rFonts w:ascii="Arial" w:eastAsia="Times New Roman" w:hAnsi="Arial" w:cs="Arial"/>
                <w:i/>
                <w:sz w:val="24"/>
                <w:szCs w:val="24"/>
                <w:lang w:val="en-US"/>
              </w:rPr>
              <w:t>.</w:t>
            </w:r>
            <w:r w:rsidRPr="00650D58">
              <w:rPr>
                <w:rFonts w:ascii="Arial" w:eastAsia="Times New Roman" w:hAnsi="Arial" w:cs="Arial"/>
                <w:sz w:val="24"/>
                <w:szCs w:val="24"/>
                <w:lang w:val="en-US"/>
              </w:rPr>
              <w:t xml:space="preserve"> </w:t>
            </w:r>
            <w:r w:rsidRPr="00650D58">
              <w:rPr>
                <w:rFonts w:ascii="Arial" w:eastAsia="Times New Roman" w:hAnsi="Arial" w:cs="Arial"/>
                <w:i/>
                <w:sz w:val="24"/>
                <w:szCs w:val="24"/>
                <w:lang w:val="en-US"/>
              </w:rPr>
              <w:t>Science</w:t>
            </w:r>
            <w:r w:rsidRPr="00650D58">
              <w:rPr>
                <w:rFonts w:ascii="Arial" w:eastAsia="Times New Roman" w:hAnsi="Arial" w:cs="Arial"/>
                <w:sz w:val="24"/>
                <w:szCs w:val="24"/>
                <w:lang w:val="en-US"/>
              </w:rPr>
              <w:t>, 342(6154): 60-65</w:t>
            </w:r>
            <w:r w:rsidRPr="00650D58">
              <w:rPr>
                <w:rFonts w:ascii="Arial" w:eastAsia="Times New Roman" w:hAnsi="Arial" w:cs="Arial"/>
                <w:color w:val="1A1A1A"/>
                <w:sz w:val="24"/>
                <w:szCs w:val="24"/>
                <w:lang w:val="en-US"/>
              </w:rPr>
              <w:t>.</w:t>
            </w:r>
          </w:p>
          <w:p w14:paraId="3FBE0B7B" w14:textId="1AB2C9AB" w:rsidR="00B42449" w:rsidRPr="00650D58" w:rsidRDefault="00B42449" w:rsidP="00C31814">
            <w:pPr>
              <w:pStyle w:val="Normal1"/>
              <w:spacing w:after="120" w:line="240" w:lineRule="auto"/>
              <w:ind w:left="709" w:hanging="709"/>
              <w:rPr>
                <w:rFonts w:ascii="Arial" w:eastAsia="Times New Roman" w:hAnsi="Arial" w:cs="Arial"/>
                <w:sz w:val="24"/>
                <w:szCs w:val="24"/>
                <w:lang w:val="en-US"/>
              </w:rPr>
            </w:pPr>
            <w:r w:rsidRPr="00650D58">
              <w:rPr>
                <w:rFonts w:ascii="Arial" w:eastAsia="Times New Roman" w:hAnsi="Arial" w:cs="Arial"/>
                <w:sz w:val="24"/>
                <w:szCs w:val="24"/>
                <w:lang w:val="en-US"/>
              </w:rPr>
              <w:t>Cargill, M.</w:t>
            </w:r>
            <w:r w:rsidR="00230239" w:rsidRPr="00650D58">
              <w:rPr>
                <w:rFonts w:ascii="Arial" w:eastAsia="Times New Roman" w:hAnsi="Arial" w:cs="Arial"/>
                <w:sz w:val="24"/>
                <w:szCs w:val="24"/>
                <w:lang w:val="en-US"/>
              </w:rPr>
              <w:t xml:space="preserve"> &amp; </w:t>
            </w:r>
            <w:r w:rsidRPr="00650D58">
              <w:rPr>
                <w:rFonts w:ascii="Arial" w:eastAsia="Times New Roman" w:hAnsi="Arial" w:cs="Arial"/>
                <w:sz w:val="24"/>
                <w:szCs w:val="24"/>
                <w:lang w:val="en-US"/>
              </w:rPr>
              <w:t xml:space="preserve">O’Connor, P. (2013). </w:t>
            </w:r>
            <w:proofErr w:type="spellStart"/>
            <w:r w:rsidRPr="00650D58">
              <w:rPr>
                <w:rFonts w:ascii="Arial" w:eastAsia="Times New Roman" w:hAnsi="Arial" w:cs="Arial"/>
                <w:i/>
                <w:sz w:val="24"/>
                <w:szCs w:val="24"/>
                <w:lang w:val="en-US"/>
              </w:rPr>
              <w:t>Writting</w:t>
            </w:r>
            <w:proofErr w:type="spellEnd"/>
            <w:r w:rsidRPr="00650D58">
              <w:rPr>
                <w:rFonts w:ascii="Arial" w:eastAsia="Times New Roman" w:hAnsi="Arial" w:cs="Arial"/>
                <w:i/>
                <w:sz w:val="24"/>
                <w:szCs w:val="24"/>
                <w:lang w:val="en-US"/>
              </w:rPr>
              <w:t xml:space="preserve"> scientific research articles: Strategy and steps</w:t>
            </w:r>
            <w:r w:rsidRPr="00650D58">
              <w:rPr>
                <w:rFonts w:ascii="Arial" w:eastAsia="Times New Roman" w:hAnsi="Arial" w:cs="Arial"/>
                <w:sz w:val="24"/>
                <w:szCs w:val="24"/>
                <w:lang w:val="en-US"/>
              </w:rPr>
              <w:t>. Hoboken, NJ:</w:t>
            </w:r>
            <w:r w:rsidRPr="00650D58">
              <w:rPr>
                <w:rFonts w:ascii="Arial" w:eastAsia="Times New Roman" w:hAnsi="Arial" w:cs="Arial"/>
                <w:i/>
                <w:sz w:val="24"/>
                <w:szCs w:val="24"/>
                <w:lang w:val="en-US"/>
              </w:rPr>
              <w:t xml:space="preserve"> </w:t>
            </w:r>
            <w:r w:rsidRPr="00650D58">
              <w:rPr>
                <w:rFonts w:ascii="Arial" w:eastAsia="Times New Roman" w:hAnsi="Arial" w:cs="Arial"/>
                <w:sz w:val="24"/>
                <w:szCs w:val="24"/>
                <w:lang w:val="en-US"/>
              </w:rPr>
              <w:t>Wiley-Blackwell.</w:t>
            </w:r>
          </w:p>
          <w:p w14:paraId="78CB322A" w14:textId="66A2B969" w:rsidR="00B42449" w:rsidRPr="00650D58" w:rsidRDefault="00B42449" w:rsidP="00C31814">
            <w:pPr>
              <w:pStyle w:val="Normal1"/>
              <w:widowControl w:val="0"/>
              <w:spacing w:after="120" w:line="240" w:lineRule="auto"/>
              <w:ind w:left="709" w:hanging="709"/>
              <w:rPr>
                <w:rFonts w:ascii="Arial" w:eastAsia="Times New Roman" w:hAnsi="Arial" w:cs="Arial"/>
                <w:color w:val="1A1A1A"/>
                <w:sz w:val="24"/>
                <w:szCs w:val="24"/>
                <w:lang w:val="es-MX"/>
              </w:rPr>
            </w:pPr>
            <w:r w:rsidRPr="00650D58">
              <w:rPr>
                <w:rFonts w:ascii="Arial" w:eastAsia="Times New Roman" w:hAnsi="Arial" w:cs="Arial"/>
                <w:sz w:val="24"/>
                <w:szCs w:val="24"/>
                <w:lang w:val="en-US"/>
              </w:rPr>
              <w:t>Fang, F. C., Steen, R. G.</w:t>
            </w:r>
            <w:r w:rsidR="00230239" w:rsidRPr="00650D58">
              <w:rPr>
                <w:rFonts w:ascii="Arial" w:eastAsia="Times New Roman" w:hAnsi="Arial" w:cs="Arial"/>
                <w:sz w:val="24"/>
                <w:szCs w:val="24"/>
                <w:lang w:val="en-US"/>
              </w:rPr>
              <w:t xml:space="preserve"> &amp;</w:t>
            </w:r>
            <w:r w:rsidRPr="00650D58">
              <w:rPr>
                <w:rFonts w:ascii="Arial" w:eastAsia="Times New Roman" w:hAnsi="Arial" w:cs="Arial"/>
                <w:sz w:val="24"/>
                <w:szCs w:val="24"/>
                <w:lang w:val="en-US"/>
              </w:rPr>
              <w:t xml:space="preserve"> Casadevall, A. (2016). Misconduct accounts for the majority of retracted scientific publications. </w:t>
            </w:r>
            <w:r w:rsidRPr="00650D58">
              <w:rPr>
                <w:rFonts w:ascii="Arial" w:eastAsia="Times New Roman" w:hAnsi="Arial" w:cs="Arial"/>
                <w:i/>
                <w:sz w:val="24"/>
                <w:szCs w:val="24"/>
                <w:lang w:val="es-MX"/>
              </w:rPr>
              <w:t>PNSA,</w:t>
            </w:r>
            <w:r w:rsidRPr="00650D58">
              <w:rPr>
                <w:rFonts w:ascii="Arial" w:eastAsia="Times New Roman" w:hAnsi="Arial" w:cs="Arial"/>
                <w:sz w:val="24"/>
                <w:szCs w:val="24"/>
                <w:lang w:val="es-MX"/>
              </w:rPr>
              <w:t xml:space="preserve"> 109(42): 17028-17033. doi:10.1073/pnas.1212247109.</w:t>
            </w:r>
          </w:p>
          <w:p w14:paraId="26507636" w14:textId="516CE812" w:rsidR="00B42449" w:rsidRPr="00650D58" w:rsidRDefault="00B42449" w:rsidP="00C31814">
            <w:pPr>
              <w:pStyle w:val="Normal1"/>
              <w:widowControl w:val="0"/>
              <w:spacing w:after="120" w:line="240" w:lineRule="auto"/>
              <w:ind w:left="709" w:hanging="709"/>
              <w:rPr>
                <w:rFonts w:ascii="Arial" w:eastAsia="Times New Roman" w:hAnsi="Arial" w:cs="Arial"/>
                <w:sz w:val="24"/>
                <w:szCs w:val="24"/>
                <w:lang w:val="en-US"/>
              </w:rPr>
            </w:pPr>
            <w:r w:rsidRPr="00650D58">
              <w:rPr>
                <w:rFonts w:ascii="Arial" w:eastAsia="Times New Roman" w:hAnsi="Arial" w:cs="Arial"/>
                <w:sz w:val="24"/>
                <w:szCs w:val="24"/>
                <w:lang w:val="es-MX"/>
              </w:rPr>
              <w:t>García García, J. A., López Alvarenga, J. C., Jiménez Ponce, F., Ramírez Tapia, Y., Lino Pérez, L.</w:t>
            </w:r>
            <w:r w:rsidR="00230239" w:rsidRPr="00650D58">
              <w:rPr>
                <w:rFonts w:ascii="Arial" w:eastAsia="Times New Roman" w:hAnsi="Arial" w:cs="Arial"/>
                <w:sz w:val="24"/>
                <w:szCs w:val="24"/>
                <w:lang w:val="es-MX"/>
              </w:rPr>
              <w:t xml:space="preserve"> &amp;</w:t>
            </w:r>
            <w:r w:rsidRPr="00650D58">
              <w:rPr>
                <w:rFonts w:ascii="Arial" w:eastAsia="Times New Roman" w:hAnsi="Arial" w:cs="Arial"/>
                <w:sz w:val="24"/>
                <w:szCs w:val="24"/>
                <w:lang w:val="es-MX"/>
              </w:rPr>
              <w:t xml:space="preserve"> Reding Bernal, A. (2014). </w:t>
            </w:r>
            <w:r w:rsidRPr="00650D58">
              <w:rPr>
                <w:rFonts w:ascii="Arial" w:eastAsia="Times New Roman" w:hAnsi="Arial" w:cs="Arial"/>
                <w:i/>
                <w:sz w:val="24"/>
                <w:szCs w:val="24"/>
              </w:rPr>
              <w:t>Metodología de la investigación bioestadística y bioinformática en ciencias médicas y de la salud.</w:t>
            </w:r>
            <w:r w:rsidRPr="00650D58">
              <w:rPr>
                <w:rFonts w:ascii="Arial" w:eastAsia="Times New Roman" w:hAnsi="Arial" w:cs="Arial"/>
                <w:sz w:val="24"/>
                <w:szCs w:val="24"/>
              </w:rPr>
              <w:t xml:space="preserve"> </w:t>
            </w:r>
            <w:r w:rsidRPr="00650D58">
              <w:rPr>
                <w:rFonts w:ascii="Arial" w:eastAsia="Times New Roman" w:hAnsi="Arial" w:cs="Arial"/>
                <w:sz w:val="24"/>
                <w:szCs w:val="24"/>
                <w:lang w:val="en-US"/>
              </w:rPr>
              <w:t>México: McGraw-Hill</w:t>
            </w:r>
            <w:r w:rsidRPr="00650D58">
              <w:rPr>
                <w:rFonts w:ascii="Arial" w:eastAsia="Times New Roman" w:hAnsi="Arial" w:cs="Arial"/>
                <w:color w:val="262626"/>
                <w:sz w:val="24"/>
                <w:szCs w:val="24"/>
                <w:lang w:val="en-US"/>
              </w:rPr>
              <w:t>.</w:t>
            </w:r>
          </w:p>
          <w:p w14:paraId="77D3C051" w14:textId="2E0B2B20" w:rsidR="00B42449" w:rsidRPr="00650D58" w:rsidRDefault="00B42449" w:rsidP="00C31814">
            <w:pPr>
              <w:pStyle w:val="Normal1"/>
              <w:spacing w:after="120" w:line="240" w:lineRule="auto"/>
              <w:ind w:left="709" w:hanging="709"/>
              <w:rPr>
                <w:rFonts w:ascii="Arial" w:eastAsia="Times New Roman" w:hAnsi="Arial" w:cs="Arial"/>
                <w:sz w:val="24"/>
                <w:szCs w:val="24"/>
              </w:rPr>
            </w:pPr>
            <w:proofErr w:type="spellStart"/>
            <w:r w:rsidRPr="00650D58">
              <w:rPr>
                <w:rFonts w:ascii="Arial" w:eastAsia="Times New Roman" w:hAnsi="Arial" w:cs="Arial"/>
                <w:sz w:val="24"/>
                <w:szCs w:val="24"/>
                <w:lang w:val="en-US"/>
              </w:rPr>
              <w:t>Gastel</w:t>
            </w:r>
            <w:proofErr w:type="spellEnd"/>
            <w:r w:rsidRPr="00650D58">
              <w:rPr>
                <w:rFonts w:ascii="Arial" w:eastAsia="Times New Roman" w:hAnsi="Arial" w:cs="Arial"/>
                <w:sz w:val="24"/>
                <w:szCs w:val="24"/>
                <w:lang w:val="en-US"/>
              </w:rPr>
              <w:t xml:space="preserve">, B. </w:t>
            </w:r>
            <w:r w:rsidR="00230239" w:rsidRPr="00650D58">
              <w:rPr>
                <w:rFonts w:ascii="Arial" w:eastAsia="Times New Roman" w:hAnsi="Arial" w:cs="Arial"/>
                <w:sz w:val="24"/>
                <w:szCs w:val="24"/>
                <w:lang w:val="en-US"/>
              </w:rPr>
              <w:t>&amp;</w:t>
            </w:r>
            <w:r w:rsidRPr="00650D58">
              <w:rPr>
                <w:rFonts w:ascii="Arial" w:eastAsia="Times New Roman" w:hAnsi="Arial" w:cs="Arial"/>
                <w:sz w:val="24"/>
                <w:szCs w:val="24"/>
                <w:lang w:val="en-US"/>
              </w:rPr>
              <w:t xml:space="preserve"> Day, R. A. (2012). </w:t>
            </w:r>
            <w:r w:rsidRPr="00650D58">
              <w:rPr>
                <w:rFonts w:ascii="Arial" w:eastAsia="Times New Roman" w:hAnsi="Arial" w:cs="Arial"/>
                <w:i/>
                <w:sz w:val="24"/>
                <w:szCs w:val="24"/>
                <w:lang w:val="en-US"/>
              </w:rPr>
              <w:t>How to write and publish a scientific paper.</w:t>
            </w:r>
            <w:r w:rsidRPr="00650D58">
              <w:rPr>
                <w:rFonts w:ascii="Arial" w:eastAsia="Times New Roman" w:hAnsi="Arial" w:cs="Arial"/>
                <w:sz w:val="24"/>
                <w:szCs w:val="24"/>
                <w:lang w:val="en-US"/>
              </w:rPr>
              <w:t xml:space="preserve"> </w:t>
            </w:r>
            <w:r w:rsidRPr="00650D58">
              <w:rPr>
                <w:rFonts w:ascii="Arial" w:eastAsia="Times New Roman" w:hAnsi="Arial" w:cs="Arial"/>
                <w:sz w:val="24"/>
                <w:szCs w:val="24"/>
              </w:rPr>
              <w:t xml:space="preserve">Cambridge: Cambridge </w:t>
            </w:r>
            <w:proofErr w:type="spellStart"/>
            <w:r w:rsidRPr="00650D58">
              <w:rPr>
                <w:rFonts w:ascii="Arial" w:eastAsia="Times New Roman" w:hAnsi="Arial" w:cs="Arial"/>
                <w:sz w:val="24"/>
                <w:szCs w:val="24"/>
              </w:rPr>
              <w:t>University</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Press</w:t>
            </w:r>
            <w:proofErr w:type="spellEnd"/>
            <w:r w:rsidRPr="00650D58">
              <w:rPr>
                <w:rFonts w:ascii="Arial" w:eastAsia="Times New Roman" w:hAnsi="Arial" w:cs="Arial"/>
                <w:sz w:val="24"/>
                <w:szCs w:val="24"/>
              </w:rPr>
              <w:t>.</w:t>
            </w:r>
          </w:p>
          <w:p w14:paraId="1185E74D" w14:textId="09A33F80" w:rsidR="00B42449" w:rsidRPr="00650D58" w:rsidRDefault="00B42449" w:rsidP="00C31814">
            <w:pPr>
              <w:pStyle w:val="Normal1"/>
              <w:spacing w:after="120" w:line="240" w:lineRule="auto"/>
              <w:ind w:left="709" w:hanging="709"/>
              <w:rPr>
                <w:rFonts w:ascii="Arial" w:eastAsia="Times New Roman" w:hAnsi="Arial" w:cs="Arial"/>
                <w:sz w:val="24"/>
                <w:szCs w:val="24"/>
                <w:lang w:val="en-US"/>
              </w:rPr>
            </w:pPr>
            <w:r w:rsidRPr="00650D58">
              <w:rPr>
                <w:rFonts w:ascii="Arial" w:eastAsia="Times New Roman" w:hAnsi="Arial" w:cs="Arial"/>
                <w:sz w:val="24"/>
                <w:szCs w:val="24"/>
              </w:rPr>
              <w:t>Jiménez</w:t>
            </w:r>
            <w:r w:rsidR="00230239" w:rsidRPr="00650D58">
              <w:rPr>
                <w:rFonts w:ascii="Arial" w:eastAsia="Times New Roman" w:hAnsi="Arial" w:cs="Arial"/>
                <w:sz w:val="24"/>
                <w:szCs w:val="24"/>
              </w:rPr>
              <w:t>-</w:t>
            </w:r>
            <w:r w:rsidRPr="00650D58">
              <w:rPr>
                <w:rFonts w:ascii="Arial" w:eastAsia="Times New Roman" w:hAnsi="Arial" w:cs="Arial"/>
                <w:sz w:val="24"/>
                <w:szCs w:val="24"/>
              </w:rPr>
              <w:t xml:space="preserve">Villa, J., </w:t>
            </w:r>
            <w:proofErr w:type="spellStart"/>
            <w:r w:rsidRPr="00650D58">
              <w:rPr>
                <w:rFonts w:ascii="Arial" w:eastAsia="Times New Roman" w:hAnsi="Arial" w:cs="Arial"/>
                <w:sz w:val="24"/>
                <w:szCs w:val="24"/>
              </w:rPr>
              <w:t>Argimon</w:t>
            </w:r>
            <w:r w:rsidR="00230239" w:rsidRPr="00650D58">
              <w:rPr>
                <w:rFonts w:ascii="Arial" w:eastAsia="Times New Roman" w:hAnsi="Arial" w:cs="Arial"/>
                <w:sz w:val="24"/>
                <w:szCs w:val="24"/>
              </w:rPr>
              <w:t>-</w:t>
            </w:r>
            <w:r w:rsidRPr="00650D58">
              <w:rPr>
                <w:rFonts w:ascii="Arial" w:eastAsia="Times New Roman" w:hAnsi="Arial" w:cs="Arial"/>
                <w:sz w:val="24"/>
                <w:szCs w:val="24"/>
              </w:rPr>
              <w:t>Pallàs</w:t>
            </w:r>
            <w:proofErr w:type="spellEnd"/>
            <w:r w:rsidRPr="00650D58">
              <w:rPr>
                <w:rFonts w:ascii="Arial" w:eastAsia="Times New Roman" w:hAnsi="Arial" w:cs="Arial"/>
                <w:sz w:val="24"/>
                <w:szCs w:val="24"/>
              </w:rPr>
              <w:t>, J. M., Zurro, A. M.</w:t>
            </w:r>
            <w:r w:rsidR="00230239" w:rsidRPr="00650D58">
              <w:rPr>
                <w:rFonts w:ascii="Arial" w:eastAsia="Times New Roman" w:hAnsi="Arial" w:cs="Arial"/>
                <w:sz w:val="24"/>
                <w:szCs w:val="24"/>
              </w:rPr>
              <w:t xml:space="preserve"> &amp;</w:t>
            </w:r>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Vilardell</w:t>
            </w:r>
            <w:proofErr w:type="spellEnd"/>
            <w:r w:rsidR="00230239" w:rsidRPr="00650D58">
              <w:rPr>
                <w:rFonts w:ascii="Arial" w:eastAsia="Times New Roman" w:hAnsi="Arial" w:cs="Arial"/>
                <w:sz w:val="24"/>
                <w:szCs w:val="24"/>
              </w:rPr>
              <w:t>-</w:t>
            </w:r>
            <w:r w:rsidRPr="00650D58">
              <w:rPr>
                <w:rFonts w:ascii="Arial" w:eastAsia="Times New Roman" w:hAnsi="Arial" w:cs="Arial"/>
                <w:sz w:val="24"/>
                <w:szCs w:val="24"/>
              </w:rPr>
              <w:t xml:space="preserve">Tarrés, M. (2015). </w:t>
            </w:r>
            <w:r w:rsidRPr="00650D58">
              <w:rPr>
                <w:rFonts w:ascii="Arial" w:eastAsia="Times New Roman" w:hAnsi="Arial" w:cs="Arial"/>
                <w:i/>
                <w:sz w:val="24"/>
                <w:szCs w:val="24"/>
              </w:rPr>
              <w:t>Publicación científica biomédica: Cómo escribir y publicar un artículo de investigación.</w:t>
            </w:r>
            <w:r w:rsidRPr="00650D58">
              <w:rPr>
                <w:rFonts w:ascii="Arial" w:eastAsia="Times New Roman" w:hAnsi="Arial" w:cs="Arial"/>
                <w:sz w:val="24"/>
                <w:szCs w:val="24"/>
              </w:rPr>
              <w:t xml:space="preserve"> </w:t>
            </w:r>
            <w:r w:rsidRPr="00650D58">
              <w:rPr>
                <w:rFonts w:ascii="Arial" w:eastAsia="Times New Roman" w:hAnsi="Arial" w:cs="Arial"/>
                <w:sz w:val="24"/>
                <w:szCs w:val="24"/>
                <w:lang w:val="en-US"/>
              </w:rPr>
              <w:t>Barcelona: Elsevier Spain.</w:t>
            </w:r>
          </w:p>
          <w:p w14:paraId="590742D2" w14:textId="4A664AC6" w:rsidR="00B42449" w:rsidRPr="00650D58" w:rsidRDefault="00B42449" w:rsidP="00C31814">
            <w:pPr>
              <w:pStyle w:val="Normal1"/>
              <w:widowControl w:val="0"/>
              <w:spacing w:after="120" w:line="240" w:lineRule="auto"/>
              <w:ind w:left="709" w:hanging="709"/>
              <w:rPr>
                <w:rFonts w:ascii="Arial" w:eastAsia="Times New Roman" w:hAnsi="Arial" w:cs="Arial"/>
                <w:color w:val="242424"/>
                <w:sz w:val="24"/>
                <w:szCs w:val="24"/>
                <w:lang w:val="en-US"/>
              </w:rPr>
            </w:pPr>
            <w:r w:rsidRPr="00650D58">
              <w:rPr>
                <w:rFonts w:ascii="Arial" w:eastAsia="Times New Roman" w:hAnsi="Arial" w:cs="Arial"/>
                <w:sz w:val="24"/>
                <w:szCs w:val="24"/>
                <w:lang w:val="en-US"/>
              </w:rPr>
              <w:t xml:space="preserve">Mandal, J., </w:t>
            </w:r>
            <w:proofErr w:type="spellStart"/>
            <w:r w:rsidRPr="00650D58">
              <w:rPr>
                <w:rFonts w:ascii="Arial" w:eastAsia="Times New Roman" w:hAnsi="Arial" w:cs="Arial"/>
                <w:sz w:val="24"/>
                <w:szCs w:val="24"/>
                <w:lang w:val="en-US"/>
              </w:rPr>
              <w:t>Ponnambath</w:t>
            </w:r>
            <w:proofErr w:type="spellEnd"/>
            <w:r w:rsidRPr="00650D58">
              <w:rPr>
                <w:rFonts w:ascii="Arial" w:eastAsia="Times New Roman" w:hAnsi="Arial" w:cs="Arial"/>
                <w:sz w:val="24"/>
                <w:szCs w:val="24"/>
                <w:lang w:val="en-US"/>
              </w:rPr>
              <w:t xml:space="preserve">, D. K., </w:t>
            </w:r>
            <w:r w:rsidR="00230239" w:rsidRPr="00650D58">
              <w:rPr>
                <w:rFonts w:ascii="Arial" w:eastAsia="Times New Roman" w:hAnsi="Arial" w:cs="Arial"/>
                <w:sz w:val="24"/>
                <w:szCs w:val="24"/>
                <w:lang w:val="en-US"/>
              </w:rPr>
              <w:t>&amp;</w:t>
            </w:r>
            <w:r w:rsidRPr="00650D58">
              <w:rPr>
                <w:rFonts w:ascii="Arial" w:eastAsia="Times New Roman" w:hAnsi="Arial" w:cs="Arial"/>
                <w:sz w:val="24"/>
                <w:szCs w:val="24"/>
                <w:lang w:val="en-US"/>
              </w:rPr>
              <w:t xml:space="preserve"> </w:t>
            </w:r>
            <w:proofErr w:type="spellStart"/>
            <w:r w:rsidRPr="00650D58">
              <w:rPr>
                <w:rFonts w:ascii="Arial" w:eastAsia="Times New Roman" w:hAnsi="Arial" w:cs="Arial"/>
                <w:sz w:val="24"/>
                <w:szCs w:val="24"/>
                <w:lang w:val="en-US"/>
              </w:rPr>
              <w:t>Parija</w:t>
            </w:r>
            <w:proofErr w:type="spellEnd"/>
            <w:r w:rsidRPr="00650D58">
              <w:rPr>
                <w:rFonts w:ascii="Arial" w:eastAsia="Times New Roman" w:hAnsi="Arial" w:cs="Arial"/>
                <w:sz w:val="24"/>
                <w:szCs w:val="24"/>
                <w:lang w:val="en-US"/>
              </w:rPr>
              <w:t xml:space="preserve">, S. C. (2016). Ethics of scientific publication. </w:t>
            </w:r>
            <w:r w:rsidRPr="00650D58">
              <w:rPr>
                <w:rFonts w:ascii="Arial" w:eastAsia="Times New Roman" w:hAnsi="Arial" w:cs="Arial"/>
                <w:i/>
                <w:sz w:val="24"/>
                <w:szCs w:val="24"/>
                <w:lang w:val="en-US"/>
              </w:rPr>
              <w:t>Tropical Parasitology,</w:t>
            </w:r>
            <w:r w:rsidRPr="00650D58">
              <w:rPr>
                <w:rFonts w:ascii="Arial" w:eastAsia="Times New Roman" w:hAnsi="Arial" w:cs="Arial"/>
                <w:sz w:val="24"/>
                <w:szCs w:val="24"/>
                <w:lang w:val="en-US"/>
              </w:rPr>
              <w:t xml:space="preserve"> 6(2): 100-102. doi.org/10.4103/2229-5070.190811</w:t>
            </w:r>
            <w:r w:rsidRPr="00650D58">
              <w:rPr>
                <w:rFonts w:ascii="Arial" w:eastAsia="Times New Roman" w:hAnsi="Arial" w:cs="Arial"/>
                <w:color w:val="242424"/>
                <w:sz w:val="24"/>
                <w:szCs w:val="24"/>
                <w:lang w:val="en-US"/>
              </w:rPr>
              <w:t>.</w:t>
            </w:r>
          </w:p>
          <w:p w14:paraId="069B67EE" w14:textId="039AB6A3" w:rsidR="00B42449" w:rsidRPr="00650D58" w:rsidRDefault="00B42449" w:rsidP="00C31814">
            <w:pPr>
              <w:spacing w:after="120" w:line="240" w:lineRule="auto"/>
              <w:ind w:left="709" w:hanging="709"/>
              <w:rPr>
                <w:rFonts w:ascii="Arial" w:eastAsia="MS Mincho" w:hAnsi="Arial" w:cs="Arial"/>
                <w:sz w:val="24"/>
                <w:szCs w:val="24"/>
              </w:rPr>
            </w:pPr>
            <w:proofErr w:type="spellStart"/>
            <w:r w:rsidRPr="00650D58">
              <w:rPr>
                <w:rFonts w:ascii="Arial" w:hAnsi="Arial" w:cs="Arial"/>
                <w:sz w:val="24"/>
                <w:szCs w:val="24"/>
                <w:lang w:val="en-US"/>
              </w:rPr>
              <w:t>Turbek</w:t>
            </w:r>
            <w:proofErr w:type="spellEnd"/>
            <w:r w:rsidRPr="00650D58">
              <w:rPr>
                <w:rFonts w:ascii="Arial" w:hAnsi="Arial" w:cs="Arial"/>
                <w:sz w:val="24"/>
                <w:szCs w:val="24"/>
                <w:lang w:val="en-US"/>
              </w:rPr>
              <w:t xml:space="preserve">, S. P., Chock, T. M., Donahue, K., </w:t>
            </w:r>
            <w:proofErr w:type="spellStart"/>
            <w:r w:rsidRPr="00650D58">
              <w:rPr>
                <w:rFonts w:ascii="Arial" w:hAnsi="Arial" w:cs="Arial"/>
                <w:sz w:val="24"/>
                <w:szCs w:val="24"/>
                <w:lang w:val="en-US"/>
              </w:rPr>
              <w:t>Havrilla</w:t>
            </w:r>
            <w:proofErr w:type="spellEnd"/>
            <w:r w:rsidRPr="00650D58">
              <w:rPr>
                <w:rFonts w:ascii="Arial" w:hAnsi="Arial" w:cs="Arial"/>
                <w:sz w:val="24"/>
                <w:szCs w:val="24"/>
                <w:lang w:val="en-US"/>
              </w:rPr>
              <w:t xml:space="preserve">, C. A., </w:t>
            </w:r>
            <w:proofErr w:type="spellStart"/>
            <w:r w:rsidRPr="00650D58">
              <w:rPr>
                <w:rFonts w:ascii="Arial" w:hAnsi="Arial" w:cs="Arial"/>
                <w:sz w:val="24"/>
                <w:szCs w:val="24"/>
                <w:lang w:val="en-US"/>
              </w:rPr>
              <w:t>Oliverio</w:t>
            </w:r>
            <w:proofErr w:type="spellEnd"/>
            <w:r w:rsidRPr="00650D58">
              <w:rPr>
                <w:rFonts w:ascii="Arial" w:hAnsi="Arial" w:cs="Arial"/>
                <w:sz w:val="24"/>
                <w:szCs w:val="24"/>
                <w:lang w:val="en-US"/>
              </w:rPr>
              <w:t xml:space="preserve">, A. M., </w:t>
            </w:r>
            <w:proofErr w:type="spellStart"/>
            <w:r w:rsidRPr="00650D58">
              <w:rPr>
                <w:rFonts w:ascii="Arial" w:hAnsi="Arial" w:cs="Arial"/>
                <w:sz w:val="24"/>
                <w:szCs w:val="24"/>
                <w:lang w:val="en-US"/>
              </w:rPr>
              <w:t>Polutchko</w:t>
            </w:r>
            <w:proofErr w:type="spellEnd"/>
            <w:r w:rsidRPr="00650D58">
              <w:rPr>
                <w:rFonts w:ascii="Arial" w:hAnsi="Arial" w:cs="Arial"/>
                <w:sz w:val="24"/>
                <w:szCs w:val="24"/>
                <w:lang w:val="en-US"/>
              </w:rPr>
              <w:t xml:space="preserve">, S. K., Shoemaker, L. G. </w:t>
            </w:r>
            <w:r w:rsidR="00230239" w:rsidRPr="00650D58">
              <w:rPr>
                <w:rFonts w:ascii="Arial" w:hAnsi="Arial" w:cs="Arial"/>
                <w:sz w:val="24"/>
                <w:szCs w:val="24"/>
                <w:lang w:val="en-US"/>
              </w:rPr>
              <w:t>&amp;</w:t>
            </w:r>
            <w:r w:rsidRPr="00650D58">
              <w:rPr>
                <w:rFonts w:ascii="Arial" w:hAnsi="Arial" w:cs="Arial"/>
                <w:sz w:val="24"/>
                <w:szCs w:val="24"/>
                <w:lang w:val="en-US"/>
              </w:rPr>
              <w:t xml:space="preserve"> </w:t>
            </w:r>
            <w:proofErr w:type="spellStart"/>
            <w:r w:rsidRPr="00650D58">
              <w:rPr>
                <w:rFonts w:ascii="Arial" w:hAnsi="Arial" w:cs="Arial"/>
                <w:sz w:val="24"/>
                <w:szCs w:val="24"/>
                <w:lang w:val="en-US"/>
              </w:rPr>
              <w:t>Vimercati</w:t>
            </w:r>
            <w:proofErr w:type="spellEnd"/>
            <w:r w:rsidRPr="00650D58">
              <w:rPr>
                <w:rFonts w:ascii="Arial" w:hAnsi="Arial" w:cs="Arial"/>
                <w:sz w:val="24"/>
                <w:szCs w:val="24"/>
                <w:lang w:val="en-US"/>
              </w:rPr>
              <w:t xml:space="preserve">, L. (2016). Scientific writing made easy: A Step-by-step guide to undergraduate writing in the biological sciences. </w:t>
            </w:r>
            <w:r w:rsidRPr="00650D58">
              <w:rPr>
                <w:rFonts w:ascii="Arial" w:hAnsi="Arial" w:cs="Arial"/>
                <w:i/>
                <w:sz w:val="24"/>
                <w:szCs w:val="24"/>
              </w:rPr>
              <w:t>Bull Ecol Soc Am,</w:t>
            </w:r>
            <w:r w:rsidRPr="00650D58">
              <w:rPr>
                <w:rFonts w:ascii="Arial" w:hAnsi="Arial" w:cs="Arial"/>
                <w:sz w:val="24"/>
                <w:szCs w:val="24"/>
              </w:rPr>
              <w:t xml:space="preserve"> 97: 417-426. doi:10.1002/bes2.1258</w:t>
            </w:r>
            <w:r w:rsidRPr="00650D58">
              <w:rPr>
                <w:rFonts w:ascii="Arial" w:hAnsi="Arial" w:cs="Arial"/>
                <w:color w:val="262626"/>
                <w:sz w:val="24"/>
                <w:szCs w:val="24"/>
              </w:rPr>
              <w:t>.</w:t>
            </w:r>
          </w:p>
        </w:tc>
      </w:tr>
    </w:tbl>
    <w:p w14:paraId="6EA22538" w14:textId="77777777" w:rsidR="00B42449" w:rsidRPr="00650D58" w:rsidRDefault="00B42449" w:rsidP="00650D58">
      <w:pPr>
        <w:rPr>
          <w:rFonts w:ascii="Arial" w:hAnsi="Arial" w:cs="Arial"/>
          <w:b/>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608"/>
      </w:tblGrid>
      <w:tr w:rsidR="00B42449" w:rsidRPr="00650D58" w14:paraId="4876DA9D" w14:textId="77777777" w:rsidTr="0002763F">
        <w:tc>
          <w:tcPr>
            <w:tcW w:w="8978" w:type="dxa"/>
            <w:gridSpan w:val="3"/>
            <w:shd w:val="clear" w:color="auto" w:fill="404040"/>
          </w:tcPr>
          <w:p w14:paraId="5D7ABB78" w14:textId="77777777" w:rsidR="00B42449" w:rsidRPr="00650D58" w:rsidRDefault="00B42449"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EVALUACIÓN</w:t>
            </w:r>
          </w:p>
        </w:tc>
      </w:tr>
      <w:tr w:rsidR="00B42449" w:rsidRPr="00650D58" w14:paraId="25562AAA" w14:textId="77777777" w:rsidTr="0002763F">
        <w:tc>
          <w:tcPr>
            <w:tcW w:w="8978" w:type="dxa"/>
            <w:gridSpan w:val="3"/>
            <w:shd w:val="clear" w:color="auto" w:fill="CCCCCC"/>
            <w:vAlign w:val="center"/>
          </w:tcPr>
          <w:p w14:paraId="12AD81B8"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B42449" w:rsidRPr="00650D58" w14:paraId="20C6FA98" w14:textId="77777777" w:rsidTr="0002763F">
        <w:trPr>
          <w:trHeight w:val="280"/>
        </w:trPr>
        <w:tc>
          <w:tcPr>
            <w:tcW w:w="2410" w:type="dxa"/>
            <w:vMerge w:val="restart"/>
            <w:vAlign w:val="center"/>
          </w:tcPr>
          <w:p w14:paraId="75AF85C9" w14:textId="77777777" w:rsidR="00B42449" w:rsidRPr="00650D58" w:rsidRDefault="00B42449" w:rsidP="00650D58">
            <w:pPr>
              <w:pStyle w:val="Normal1"/>
              <w:rPr>
                <w:rFonts w:ascii="Arial" w:eastAsia="Times New Roman" w:hAnsi="Arial" w:cs="Arial"/>
                <w:sz w:val="24"/>
                <w:szCs w:val="24"/>
              </w:rPr>
            </w:pPr>
          </w:p>
          <w:p w14:paraId="1440B027" w14:textId="248A4A38" w:rsidR="00B42449" w:rsidRPr="00650D58" w:rsidRDefault="00B42449"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Forma de</w:t>
            </w:r>
            <w:r w:rsidR="00C620BF" w:rsidRPr="00650D58">
              <w:rPr>
                <w:rFonts w:ascii="Arial" w:eastAsia="Times New Roman" w:hAnsi="Arial" w:cs="Arial"/>
                <w:sz w:val="24"/>
                <w:szCs w:val="24"/>
              </w:rPr>
              <w:t xml:space="preserve"> </w:t>
            </w:r>
            <w:r w:rsidRPr="00650D58">
              <w:rPr>
                <w:rFonts w:ascii="Arial" w:eastAsia="Times New Roman" w:hAnsi="Arial" w:cs="Arial"/>
                <w:sz w:val="24"/>
                <w:szCs w:val="24"/>
              </w:rPr>
              <w:t>Evaluación</w:t>
            </w:r>
          </w:p>
        </w:tc>
        <w:tc>
          <w:tcPr>
            <w:tcW w:w="3960" w:type="dxa"/>
            <w:vAlign w:val="center"/>
          </w:tcPr>
          <w:p w14:paraId="10B274AE" w14:textId="77777777" w:rsidR="00B42449" w:rsidRPr="00650D58" w:rsidRDefault="00B42449"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608" w:type="dxa"/>
            <w:vAlign w:val="center"/>
          </w:tcPr>
          <w:p w14:paraId="2932E6A4" w14:textId="77777777" w:rsidR="00B42449" w:rsidRPr="00650D58" w:rsidRDefault="00B42449"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B42449" w:rsidRPr="00650D58" w14:paraId="443A27A8" w14:textId="77777777" w:rsidTr="0002763F">
        <w:trPr>
          <w:trHeight w:val="700"/>
        </w:trPr>
        <w:tc>
          <w:tcPr>
            <w:tcW w:w="2410" w:type="dxa"/>
            <w:vMerge/>
            <w:vAlign w:val="center"/>
          </w:tcPr>
          <w:p w14:paraId="0C886AF8" w14:textId="77777777" w:rsidR="00B42449" w:rsidRPr="00650D58" w:rsidRDefault="00B42449"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687C6616" w14:textId="77777777" w:rsidR="00B42449" w:rsidRPr="00650D58" w:rsidRDefault="00B42449" w:rsidP="00650D58">
            <w:pPr>
              <w:jc w:val="right"/>
              <w:rPr>
                <w:rFonts w:ascii="Arial" w:hAnsi="Arial" w:cs="Arial"/>
              </w:rPr>
            </w:pPr>
            <w:r w:rsidRPr="00650D58">
              <w:rPr>
                <w:rFonts w:ascii="Arial" w:hAnsi="Arial" w:cs="Arial"/>
              </w:rPr>
              <w:t>Primer borrador de manuscrito</w:t>
            </w:r>
          </w:p>
          <w:p w14:paraId="07654A77" w14:textId="77777777" w:rsidR="00B42449" w:rsidRPr="00650D58" w:rsidRDefault="00B42449" w:rsidP="00650D58">
            <w:pPr>
              <w:jc w:val="right"/>
              <w:rPr>
                <w:rFonts w:ascii="Arial" w:hAnsi="Arial" w:cs="Arial"/>
              </w:rPr>
            </w:pPr>
            <w:r w:rsidRPr="00650D58">
              <w:rPr>
                <w:rFonts w:ascii="Arial" w:hAnsi="Arial" w:cs="Arial"/>
              </w:rPr>
              <w:t>Revisión y correcciones</w:t>
            </w:r>
          </w:p>
          <w:p w14:paraId="53E65CFE" w14:textId="77777777" w:rsidR="00B42449" w:rsidRPr="00650D58" w:rsidRDefault="00B42449" w:rsidP="00650D58">
            <w:pPr>
              <w:jc w:val="right"/>
              <w:rPr>
                <w:rFonts w:ascii="Arial" w:hAnsi="Arial" w:cs="Arial"/>
              </w:rPr>
            </w:pPr>
            <w:r w:rsidRPr="00650D58">
              <w:rPr>
                <w:rFonts w:ascii="Arial" w:hAnsi="Arial" w:cs="Arial"/>
              </w:rPr>
              <w:t>Borrador final de manuscrito</w:t>
            </w:r>
          </w:p>
          <w:p w14:paraId="478A6B18" w14:textId="77777777" w:rsidR="00B42449" w:rsidRPr="00650D58" w:rsidRDefault="00B42449" w:rsidP="00650D58">
            <w:pPr>
              <w:jc w:val="right"/>
              <w:rPr>
                <w:rFonts w:ascii="Arial" w:hAnsi="Arial" w:cs="Arial"/>
              </w:rPr>
            </w:pPr>
            <w:r w:rsidRPr="00650D58">
              <w:rPr>
                <w:rFonts w:ascii="Arial" w:hAnsi="Arial" w:cs="Arial"/>
              </w:rPr>
              <w:t>Envío</w:t>
            </w:r>
          </w:p>
        </w:tc>
        <w:tc>
          <w:tcPr>
            <w:tcW w:w="2608" w:type="dxa"/>
            <w:vAlign w:val="center"/>
          </w:tcPr>
          <w:p w14:paraId="243B43FF" w14:textId="77777777" w:rsidR="00B42449" w:rsidRPr="00650D58" w:rsidRDefault="00B42449" w:rsidP="00650D58">
            <w:pPr>
              <w:jc w:val="center"/>
              <w:rPr>
                <w:rFonts w:ascii="Arial" w:hAnsi="Arial" w:cs="Arial"/>
              </w:rPr>
            </w:pPr>
            <w:r w:rsidRPr="00650D58">
              <w:rPr>
                <w:rFonts w:ascii="Arial" w:hAnsi="Arial" w:cs="Arial"/>
              </w:rPr>
              <w:t>25%</w:t>
            </w:r>
          </w:p>
          <w:p w14:paraId="10AC6408" w14:textId="77777777" w:rsidR="00B42449" w:rsidRPr="00650D58" w:rsidRDefault="00B42449" w:rsidP="00650D58">
            <w:pPr>
              <w:jc w:val="center"/>
              <w:rPr>
                <w:rFonts w:ascii="Arial" w:hAnsi="Arial" w:cs="Arial"/>
              </w:rPr>
            </w:pPr>
            <w:r w:rsidRPr="00650D58">
              <w:rPr>
                <w:rFonts w:ascii="Arial" w:hAnsi="Arial" w:cs="Arial"/>
              </w:rPr>
              <w:t>20%</w:t>
            </w:r>
          </w:p>
          <w:p w14:paraId="40864AF1" w14:textId="77777777" w:rsidR="00B42449" w:rsidRPr="00650D58" w:rsidRDefault="00B42449" w:rsidP="00650D58">
            <w:pPr>
              <w:jc w:val="center"/>
              <w:rPr>
                <w:rFonts w:ascii="Arial" w:hAnsi="Arial" w:cs="Arial"/>
              </w:rPr>
            </w:pPr>
            <w:r w:rsidRPr="00650D58">
              <w:rPr>
                <w:rFonts w:ascii="Arial" w:hAnsi="Arial" w:cs="Arial"/>
              </w:rPr>
              <w:t>25%</w:t>
            </w:r>
          </w:p>
          <w:p w14:paraId="7AF5D6B0" w14:textId="77777777" w:rsidR="00B42449" w:rsidRPr="00650D58" w:rsidRDefault="00B42449" w:rsidP="00650D58">
            <w:pPr>
              <w:jc w:val="center"/>
              <w:rPr>
                <w:rFonts w:ascii="Arial" w:hAnsi="Arial" w:cs="Arial"/>
              </w:rPr>
            </w:pPr>
            <w:r w:rsidRPr="00650D58">
              <w:rPr>
                <w:rFonts w:ascii="Arial" w:hAnsi="Arial" w:cs="Arial"/>
              </w:rPr>
              <w:t>30%</w:t>
            </w:r>
          </w:p>
        </w:tc>
      </w:tr>
      <w:tr w:rsidR="00B42449" w:rsidRPr="00650D58" w14:paraId="3CCADE5B" w14:textId="77777777" w:rsidTr="0002763F">
        <w:trPr>
          <w:trHeight w:val="140"/>
        </w:trPr>
        <w:tc>
          <w:tcPr>
            <w:tcW w:w="2410" w:type="dxa"/>
            <w:vMerge/>
            <w:vAlign w:val="center"/>
          </w:tcPr>
          <w:p w14:paraId="06102C7B" w14:textId="77777777" w:rsidR="00B42449" w:rsidRPr="00650D58" w:rsidRDefault="00B42449"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358712FF" w14:textId="77777777" w:rsidR="00B42449" w:rsidRPr="00650D58" w:rsidRDefault="00B42449"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Total</w:t>
            </w:r>
          </w:p>
        </w:tc>
        <w:tc>
          <w:tcPr>
            <w:tcW w:w="2608" w:type="dxa"/>
            <w:vAlign w:val="center"/>
          </w:tcPr>
          <w:p w14:paraId="19F08FD7" w14:textId="77777777" w:rsidR="00B42449" w:rsidRPr="00650D58" w:rsidRDefault="00B42449"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100%</w:t>
            </w:r>
          </w:p>
        </w:tc>
      </w:tr>
    </w:tbl>
    <w:p w14:paraId="379563DC" w14:textId="77777777" w:rsidR="00B42449" w:rsidRDefault="00B42449" w:rsidP="00650D58">
      <w:pPr>
        <w:rPr>
          <w:rFonts w:ascii="Arial" w:hAnsi="Arial" w:cs="Arial"/>
          <w:b/>
        </w:rPr>
      </w:pPr>
    </w:p>
    <w:p w14:paraId="41C066C4" w14:textId="77777777" w:rsidR="00C31814" w:rsidRDefault="00C31814" w:rsidP="00650D58">
      <w:pPr>
        <w:rPr>
          <w:rFonts w:ascii="Arial" w:hAnsi="Arial" w:cs="Arial"/>
          <w:b/>
        </w:rPr>
      </w:pPr>
    </w:p>
    <w:p w14:paraId="0D334DCA" w14:textId="77777777" w:rsidR="00C31814" w:rsidRDefault="00C31814" w:rsidP="00650D58">
      <w:pPr>
        <w:rPr>
          <w:rFonts w:ascii="Arial" w:hAnsi="Arial" w:cs="Arial"/>
          <w:b/>
        </w:rPr>
      </w:pPr>
    </w:p>
    <w:p w14:paraId="043BF708" w14:textId="77777777" w:rsidR="00C31814" w:rsidRPr="00650D58" w:rsidRDefault="00C31814" w:rsidP="00650D58">
      <w:pPr>
        <w:rPr>
          <w:rFonts w:ascii="Arial" w:hAnsi="Arial" w:cs="Arial"/>
          <w:b/>
        </w:rPr>
      </w:pPr>
    </w:p>
    <w:p w14:paraId="7924C6BC" w14:textId="77777777" w:rsidR="00B42449" w:rsidRPr="00650D58" w:rsidRDefault="00B42449"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12FDFA02" w14:textId="77777777" w:rsidTr="0002763F">
        <w:tc>
          <w:tcPr>
            <w:tcW w:w="9067" w:type="dxa"/>
            <w:shd w:val="clear" w:color="auto" w:fill="404040" w:themeFill="text1" w:themeFillTint="BF"/>
          </w:tcPr>
          <w:p w14:paraId="12E91602"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42449" w:rsidRPr="00650D58" w14:paraId="51525DD3" w14:textId="77777777" w:rsidTr="0002763F">
        <w:tc>
          <w:tcPr>
            <w:tcW w:w="9067" w:type="dxa"/>
            <w:shd w:val="clear" w:color="auto" w:fill="BFBFBF" w:themeFill="background1" w:themeFillShade="BF"/>
          </w:tcPr>
          <w:p w14:paraId="346CE9CE"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1E27D863" w14:textId="77777777" w:rsidTr="0002763F">
        <w:tc>
          <w:tcPr>
            <w:tcW w:w="9067" w:type="dxa"/>
            <w:shd w:val="clear" w:color="auto" w:fill="auto"/>
          </w:tcPr>
          <w:p w14:paraId="5FE64742" w14:textId="77777777" w:rsidR="00B42449" w:rsidRPr="00650D58" w:rsidRDefault="00B42449" w:rsidP="00650D58">
            <w:pPr>
              <w:spacing w:after="0" w:line="240" w:lineRule="auto"/>
              <w:jc w:val="left"/>
              <w:rPr>
                <w:rFonts w:ascii="Arial" w:eastAsia="MS Mincho" w:hAnsi="Arial" w:cs="Arial"/>
                <w:sz w:val="24"/>
                <w:szCs w:val="24"/>
              </w:rPr>
            </w:pPr>
          </w:p>
          <w:p w14:paraId="75FFCA0E"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VI</w:t>
            </w:r>
          </w:p>
          <w:p w14:paraId="2048A67D" w14:textId="19EEB76F" w:rsidR="00665BAD" w:rsidRPr="00650D58" w:rsidRDefault="00665BAD" w:rsidP="00650D58">
            <w:pPr>
              <w:spacing w:after="0" w:line="240" w:lineRule="auto"/>
              <w:jc w:val="center"/>
              <w:rPr>
                <w:rFonts w:ascii="Arial" w:eastAsia="MS Mincho" w:hAnsi="Arial" w:cs="Arial"/>
                <w:b/>
                <w:sz w:val="24"/>
                <w:szCs w:val="24"/>
              </w:rPr>
            </w:pPr>
          </w:p>
        </w:tc>
      </w:tr>
      <w:tr w:rsidR="00B42449" w:rsidRPr="00650D58" w14:paraId="4CCA3FFA" w14:textId="77777777" w:rsidTr="0002763F">
        <w:trPr>
          <w:trHeight w:val="264"/>
        </w:trPr>
        <w:tc>
          <w:tcPr>
            <w:tcW w:w="9067" w:type="dxa"/>
            <w:tcBorders>
              <w:left w:val="nil"/>
              <w:right w:val="nil"/>
            </w:tcBorders>
            <w:shd w:val="clear" w:color="auto" w:fill="auto"/>
          </w:tcPr>
          <w:p w14:paraId="79A512AC"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2399972" w14:textId="77777777" w:rsidTr="0002763F">
        <w:tc>
          <w:tcPr>
            <w:tcW w:w="9067" w:type="dxa"/>
            <w:shd w:val="clear" w:color="auto" w:fill="404040" w:themeFill="text1" w:themeFillTint="BF"/>
          </w:tcPr>
          <w:p w14:paraId="06053E74"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5FDB6319" w14:textId="77777777" w:rsidTr="0002763F">
        <w:tc>
          <w:tcPr>
            <w:tcW w:w="9067" w:type="dxa"/>
            <w:shd w:val="clear" w:color="auto" w:fill="BFBFBF" w:themeFill="background1" w:themeFillShade="BF"/>
          </w:tcPr>
          <w:p w14:paraId="46C071D2"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3AC77A24" w14:textId="77777777" w:rsidTr="0002763F">
        <w:tc>
          <w:tcPr>
            <w:tcW w:w="9067" w:type="dxa"/>
          </w:tcPr>
          <w:p w14:paraId="7E759FCD" w14:textId="764685C2"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VI </w:t>
            </w:r>
            <w:r w:rsidRPr="00650D58">
              <w:rPr>
                <w:rFonts w:ascii="Arial" w:hAnsi="Arial" w:cs="Arial"/>
                <w:sz w:val="24"/>
                <w:szCs w:val="24"/>
              </w:rPr>
              <w:t xml:space="preserve">permite hacer un seguimiento a la/al estudiante para presentar la culminación de su proyecto de investigación, mismo que le permitirá elaborar su trabajo de tesis para obtener el grado de Doctor(a) en Ciencia y Tecnología de Alimentos. </w:t>
            </w:r>
          </w:p>
          <w:p w14:paraId="018086FE" w14:textId="77777777"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VI otorga 10 créditos, adquiridos en 90 horas, de las cuales 60 horas son teóricas y 30 </w:t>
            </w:r>
            <w:r w:rsidRPr="00650D58">
              <w:rPr>
                <w:rFonts w:ascii="Arial" w:hAnsi="Arial" w:cs="Arial"/>
                <w:sz w:val="24"/>
                <w:szCs w:val="24"/>
              </w:rPr>
              <w:t xml:space="preserve">horas son prácticas  </w:t>
            </w:r>
          </w:p>
        </w:tc>
      </w:tr>
    </w:tbl>
    <w:p w14:paraId="11A595F1"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14B5747"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875FBD8"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DEL CURSO</w:t>
            </w:r>
          </w:p>
        </w:tc>
      </w:tr>
      <w:tr w:rsidR="00B42449" w:rsidRPr="00650D58" w14:paraId="7562784C"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425FEF0C" w14:textId="77777777" w:rsidR="00B42449" w:rsidRPr="00650D58" w:rsidRDefault="00B42449" w:rsidP="00650D58">
            <w:pPr>
              <w:pStyle w:val="Normal1"/>
              <w:widowControl w:val="0"/>
              <w:shd w:val="clear" w:color="auto" w:fill="FFFFFF" w:themeFill="background1"/>
              <w:ind w:firstLine="0"/>
              <w:jc w:val="center"/>
              <w:rPr>
                <w:rFonts w:ascii="Arial" w:eastAsia="Times New Roman" w:hAnsi="Arial" w:cs="Arial"/>
                <w:sz w:val="24"/>
                <w:szCs w:val="24"/>
              </w:rPr>
            </w:pPr>
            <w:r w:rsidRPr="00650D58">
              <w:rPr>
                <w:rFonts w:ascii="Arial" w:eastAsia="Times New Roman" w:hAnsi="Arial" w:cs="Arial"/>
                <w:sz w:val="24"/>
                <w:szCs w:val="24"/>
              </w:rPr>
              <w:t>Presentar la culminación del proyecto de investigación</w:t>
            </w:r>
          </w:p>
        </w:tc>
      </w:tr>
    </w:tbl>
    <w:p w14:paraId="5DADF837"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1956D84F"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6183284"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42D941BE"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B506F9"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650D58" w14:paraId="7C947B74" w14:textId="77777777" w:rsidTr="0002763F">
        <w:tc>
          <w:tcPr>
            <w:tcW w:w="9067" w:type="dxa"/>
            <w:tcBorders>
              <w:top w:val="single" w:sz="4" w:space="0" w:color="auto"/>
              <w:left w:val="single" w:sz="4" w:space="0" w:color="auto"/>
              <w:bottom w:val="single" w:sz="4" w:space="0" w:color="auto"/>
              <w:right w:val="single" w:sz="4" w:space="0" w:color="auto"/>
            </w:tcBorders>
          </w:tcPr>
          <w:p w14:paraId="23BBF436"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Culminación del Proyecto de Investigación</w:t>
            </w:r>
          </w:p>
        </w:tc>
      </w:tr>
    </w:tbl>
    <w:p w14:paraId="6751080D" w14:textId="77777777" w:rsidR="00B42449" w:rsidRPr="00650D58"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CD8B866" w14:textId="77777777" w:rsidTr="00581D80">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AEBEC1"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230E1272" w14:textId="77777777" w:rsidTr="00581D80">
        <w:tc>
          <w:tcPr>
            <w:tcW w:w="9067" w:type="dxa"/>
            <w:tcBorders>
              <w:top w:val="single" w:sz="4" w:space="0" w:color="auto"/>
              <w:left w:val="single" w:sz="4" w:space="0" w:color="auto"/>
              <w:bottom w:val="single" w:sz="4" w:space="0" w:color="auto"/>
              <w:right w:val="single" w:sz="4" w:space="0" w:color="auto"/>
            </w:tcBorders>
            <w:hideMark/>
          </w:tcPr>
          <w:p w14:paraId="7BE1DDFC" w14:textId="0B80ADAC" w:rsidR="00B42449" w:rsidRPr="00650D58" w:rsidRDefault="00B42449" w:rsidP="00650D58">
            <w:pPr>
              <w:pStyle w:val="NormalWeb"/>
              <w:shd w:val="clear" w:color="auto" w:fill="FFFFFF"/>
              <w:ind w:firstLine="0"/>
              <w:rPr>
                <w:rFonts w:ascii="Arial" w:hAnsi="Arial" w:cs="Arial"/>
                <w:sz w:val="24"/>
                <w:szCs w:val="24"/>
              </w:rPr>
            </w:pPr>
            <w:r w:rsidRPr="00650D58">
              <w:rPr>
                <w:rFonts w:ascii="Arial" w:hAnsi="Arial" w:cs="Arial"/>
                <w:sz w:val="24"/>
                <w:szCs w:val="24"/>
              </w:rPr>
              <w:br/>
              <w:t xml:space="preserve">1. Culminar la </w:t>
            </w:r>
            <w:r w:rsidR="00173234" w:rsidRPr="00650D58">
              <w:rPr>
                <w:rFonts w:ascii="Arial" w:hAnsi="Arial" w:cs="Arial"/>
                <w:sz w:val="24"/>
                <w:szCs w:val="24"/>
              </w:rPr>
              <w:t>investigación</w:t>
            </w:r>
            <w:r w:rsidRPr="00650D58">
              <w:rPr>
                <w:rFonts w:ascii="Arial" w:hAnsi="Arial" w:cs="Arial"/>
                <w:sz w:val="24"/>
                <w:szCs w:val="24"/>
              </w:rPr>
              <w:t xml:space="preserve"> experimental.</w:t>
            </w:r>
            <w:r w:rsidRPr="00650D58">
              <w:rPr>
                <w:rFonts w:ascii="Arial" w:hAnsi="Arial" w:cs="Arial"/>
                <w:sz w:val="24"/>
                <w:szCs w:val="24"/>
              </w:rPr>
              <w:br/>
              <w:t>4. Presentar un documento de culminación del Proyecto de tesis, con el visto bueno del/de la director(a) de tesis.</w:t>
            </w:r>
          </w:p>
        </w:tc>
      </w:tr>
      <w:tr w:rsidR="00B42449" w:rsidRPr="00650D58" w14:paraId="3B709F2F" w14:textId="77777777" w:rsidTr="00581D80">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E669AA"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Temas</w:t>
            </w:r>
          </w:p>
        </w:tc>
      </w:tr>
      <w:tr w:rsidR="00B42449" w:rsidRPr="00650D58" w14:paraId="58FFF76F" w14:textId="77777777" w:rsidTr="00581D80">
        <w:tc>
          <w:tcPr>
            <w:tcW w:w="9067" w:type="dxa"/>
            <w:tcBorders>
              <w:top w:val="single" w:sz="4" w:space="0" w:color="auto"/>
              <w:left w:val="single" w:sz="4" w:space="0" w:color="auto"/>
              <w:bottom w:val="single" w:sz="4" w:space="0" w:color="auto"/>
              <w:right w:val="single" w:sz="4" w:space="0" w:color="auto"/>
            </w:tcBorders>
            <w:hideMark/>
          </w:tcPr>
          <w:p w14:paraId="6A97B4CC" w14:textId="77777777" w:rsidR="00B42449" w:rsidRPr="00650D58" w:rsidRDefault="00B42449" w:rsidP="00650D58">
            <w:pPr>
              <w:rPr>
                <w:rFonts w:ascii="Arial" w:hAnsi="Arial" w:cs="Arial"/>
                <w:sz w:val="24"/>
                <w:szCs w:val="24"/>
              </w:rPr>
            </w:pPr>
          </w:p>
        </w:tc>
      </w:tr>
      <w:tr w:rsidR="00581D80" w:rsidRPr="00650D58" w14:paraId="7896ADC6" w14:textId="77777777" w:rsidTr="00581D80">
        <w:tc>
          <w:tcPr>
            <w:tcW w:w="9067" w:type="dxa"/>
          </w:tcPr>
          <w:p w14:paraId="5E4121B5"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1. Autores y coautores</w:t>
            </w:r>
          </w:p>
          <w:p w14:paraId="03B70E33" w14:textId="77777777" w:rsidR="00581D80" w:rsidRPr="004A428E"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2. Lineamientos éticos institucionales y editoriales</w:t>
            </w:r>
          </w:p>
          <w:p w14:paraId="20A86E28" w14:textId="77777777" w:rsidR="00581D80" w:rsidRPr="00650D58" w:rsidRDefault="00581D80" w:rsidP="002D60DA">
            <w:pPr>
              <w:pStyle w:val="Normal1"/>
              <w:rPr>
                <w:rFonts w:ascii="Arial" w:eastAsia="Times New Roman" w:hAnsi="Arial" w:cs="Arial"/>
                <w:sz w:val="24"/>
                <w:szCs w:val="24"/>
              </w:rPr>
            </w:pPr>
            <w:r w:rsidRPr="004A428E">
              <w:rPr>
                <w:rFonts w:ascii="Arial" w:eastAsia="Times New Roman" w:hAnsi="Arial" w:cs="Arial"/>
                <w:sz w:val="24"/>
                <w:szCs w:val="24"/>
              </w:rPr>
              <w:t>3. Envío (cómo someter un manuscrito científico)</w:t>
            </w:r>
          </w:p>
        </w:tc>
      </w:tr>
    </w:tbl>
    <w:p w14:paraId="640BADE6" w14:textId="77777777" w:rsidR="00581D80" w:rsidRPr="00650D58" w:rsidRDefault="00581D80" w:rsidP="00581D80">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1043E35"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B76360B" w14:textId="1E435AC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33968889"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1AD3349F" w14:textId="4E2C4990" w:rsidR="00B42449" w:rsidRPr="00650D58" w:rsidRDefault="00B42449" w:rsidP="00EC5D6D">
            <w:pPr>
              <w:pStyle w:val="NormalWeb"/>
              <w:shd w:val="clear" w:color="auto" w:fill="FFFFFF"/>
              <w:jc w:val="both"/>
              <w:rPr>
                <w:rFonts w:ascii="Arial" w:hAnsi="Arial" w:cs="Arial"/>
                <w:sz w:val="24"/>
                <w:szCs w:val="24"/>
              </w:rPr>
            </w:pPr>
            <w:r w:rsidRPr="00650D58">
              <w:rPr>
                <w:rFonts w:ascii="Arial" w:hAnsi="Arial" w:cs="Arial"/>
                <w:sz w:val="24"/>
                <w:szCs w:val="24"/>
              </w:rPr>
              <w:t xml:space="preserve">Esta experiencia educativa permite hacer un seguimiento a la/al estudiante y evaluar la culminación de su proyecto de investigación, mismo que le permitirá elaborar su documento de tesis para obtener el grado de Doctor(a) en Ciencia y Tecnología de Alimentos. En la EE Proyecto de Investigación VI los(as) alumnos(as) concluyen el trabajo experimental de su proyecto de investigación y realizan las actividades encomendadas por su director de tesis necesarias para establecer la culminación de su proyecto de investigación. </w:t>
            </w:r>
            <w:r w:rsidRPr="00650D58">
              <w:rPr>
                <w:rFonts w:ascii="Arial" w:eastAsia="MS Mincho" w:hAnsi="Arial" w:cs="Arial"/>
                <w:sz w:val="24"/>
                <w:szCs w:val="24"/>
              </w:rPr>
              <w:t xml:space="preserve">De manera paralela el/la alumno(a) asistirá a asesorías con los miembros de su </w:t>
            </w:r>
            <w:r w:rsidR="00F873FE" w:rsidRPr="00650D58">
              <w:rPr>
                <w:rFonts w:ascii="Arial" w:eastAsia="MS Mincho" w:hAnsi="Arial" w:cs="Arial"/>
                <w:sz w:val="24"/>
                <w:szCs w:val="24"/>
              </w:rPr>
              <w:t>C</w:t>
            </w:r>
            <w:r w:rsidRPr="00650D58">
              <w:rPr>
                <w:rFonts w:ascii="Arial" w:eastAsia="MS Mincho" w:hAnsi="Arial" w:cs="Arial"/>
                <w:sz w:val="24"/>
                <w:szCs w:val="24"/>
              </w:rPr>
              <w:t xml:space="preserve">omité de </w:t>
            </w:r>
            <w:r w:rsidR="00F873FE" w:rsidRPr="00650D58">
              <w:rPr>
                <w:rFonts w:ascii="Arial" w:eastAsia="MS Mincho" w:hAnsi="Arial" w:cs="Arial"/>
                <w:sz w:val="24"/>
                <w:szCs w:val="24"/>
              </w:rPr>
              <w:t>Seguimiento de T</w:t>
            </w:r>
            <w:r w:rsidRPr="00650D58">
              <w:rPr>
                <w:rFonts w:ascii="Arial" w:eastAsia="MS Mincho" w:hAnsi="Arial" w:cs="Arial"/>
                <w:sz w:val="24"/>
                <w:szCs w:val="24"/>
              </w:rPr>
              <w:t>esis. Como evidencia del desempeño, el/la alumno(a) deberá presentar su culminación por escrito ante el Comité de</w:t>
            </w:r>
            <w:r w:rsidR="00133AC1" w:rsidRPr="00650D58">
              <w:rPr>
                <w:rFonts w:ascii="Arial" w:eastAsia="MS Mincho" w:hAnsi="Arial" w:cs="Arial"/>
                <w:sz w:val="24"/>
                <w:szCs w:val="24"/>
              </w:rPr>
              <w:t xml:space="preserve"> seguimiento de</w:t>
            </w:r>
            <w:r w:rsidRPr="00650D58">
              <w:rPr>
                <w:rFonts w:ascii="Arial" w:eastAsia="MS Mincho" w:hAnsi="Arial" w:cs="Arial"/>
                <w:sz w:val="24"/>
                <w:szCs w:val="24"/>
              </w:rPr>
              <w:t xml:space="preserve"> Tesis y defenderlo en una sesión oral.</w:t>
            </w:r>
          </w:p>
        </w:tc>
      </w:tr>
    </w:tbl>
    <w:p w14:paraId="3100CDC5" w14:textId="77777777" w:rsidR="00B42449" w:rsidRPr="00650D58" w:rsidRDefault="00B42449" w:rsidP="00650D58">
      <w:pPr>
        <w:jc w:val="center"/>
        <w:rPr>
          <w:rFonts w:ascii="Arial" w:hAnsi="Arial" w:cs="Arial"/>
          <w:b/>
        </w:rPr>
      </w:pPr>
    </w:p>
    <w:tbl>
      <w:tblPr>
        <w:tblStyle w:val="Tablaconcuadrcula1"/>
        <w:tblW w:w="9039" w:type="dxa"/>
        <w:tblLayout w:type="fixed"/>
        <w:tblLook w:val="04A0" w:firstRow="1" w:lastRow="0" w:firstColumn="1" w:lastColumn="0" w:noHBand="0" w:noVBand="1"/>
      </w:tblPr>
      <w:tblGrid>
        <w:gridCol w:w="1980"/>
        <w:gridCol w:w="5678"/>
        <w:gridCol w:w="1381"/>
      </w:tblGrid>
      <w:tr w:rsidR="00B42449" w:rsidRPr="00650D58" w14:paraId="43F2F94A" w14:textId="77777777" w:rsidTr="0002763F">
        <w:trPr>
          <w:trHeight w:val="96"/>
        </w:trPr>
        <w:tc>
          <w:tcPr>
            <w:tcW w:w="9039" w:type="dxa"/>
            <w:gridSpan w:val="3"/>
            <w:shd w:val="clear" w:color="auto" w:fill="404040" w:themeFill="text1" w:themeFillTint="BF"/>
          </w:tcPr>
          <w:p w14:paraId="06E2C02C"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25573BCD" w14:textId="77777777" w:rsidTr="0002763F">
        <w:tc>
          <w:tcPr>
            <w:tcW w:w="9039" w:type="dxa"/>
            <w:gridSpan w:val="3"/>
          </w:tcPr>
          <w:p w14:paraId="5B526EE6" w14:textId="77777777" w:rsidR="00B42449"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62936910" w14:textId="77777777" w:rsidR="00C31814" w:rsidRPr="00650D58" w:rsidRDefault="00C31814" w:rsidP="00650D58">
            <w:pPr>
              <w:spacing w:after="0" w:line="240" w:lineRule="auto"/>
              <w:rPr>
                <w:rFonts w:ascii="Arial" w:eastAsia="MS Mincho" w:hAnsi="Arial" w:cs="Arial"/>
                <w:sz w:val="24"/>
                <w:szCs w:val="24"/>
              </w:rPr>
            </w:pPr>
          </w:p>
          <w:p w14:paraId="04755C01"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2B77B056" w14:textId="77777777" w:rsidTr="0002763F">
        <w:tc>
          <w:tcPr>
            <w:tcW w:w="9039" w:type="dxa"/>
            <w:gridSpan w:val="3"/>
            <w:shd w:val="clear" w:color="auto" w:fill="404040" w:themeFill="text1" w:themeFillTint="BF"/>
          </w:tcPr>
          <w:p w14:paraId="1E9DEC1C"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BIBLIOGRAFÍA</w:t>
            </w:r>
          </w:p>
        </w:tc>
      </w:tr>
      <w:tr w:rsidR="00B42449" w:rsidRPr="00650D58" w14:paraId="04BC75B5" w14:textId="77777777" w:rsidTr="0002763F">
        <w:tc>
          <w:tcPr>
            <w:tcW w:w="9039" w:type="dxa"/>
            <w:gridSpan w:val="3"/>
          </w:tcPr>
          <w:p w14:paraId="29B495A1" w14:textId="7DC6F4A2" w:rsidR="00B42449" w:rsidRPr="00650D58" w:rsidRDefault="00B42449" w:rsidP="00C31814">
            <w:pPr>
              <w:spacing w:after="120" w:line="240" w:lineRule="auto"/>
              <w:ind w:left="709" w:hanging="709"/>
              <w:rPr>
                <w:rFonts w:ascii="Arial" w:hAnsi="Arial" w:cs="Arial"/>
                <w:sz w:val="24"/>
                <w:szCs w:val="24"/>
              </w:rPr>
            </w:pPr>
            <w:proofErr w:type="spellStart"/>
            <w:r w:rsidRPr="00650D58">
              <w:rPr>
                <w:rFonts w:ascii="Arial" w:hAnsi="Arial" w:cs="Arial"/>
                <w:sz w:val="24"/>
                <w:szCs w:val="24"/>
                <w:lang w:val="en-US"/>
              </w:rPr>
              <w:t>Blaxter</w:t>
            </w:r>
            <w:proofErr w:type="spellEnd"/>
            <w:r w:rsidRPr="00650D58">
              <w:rPr>
                <w:rFonts w:ascii="Arial" w:hAnsi="Arial" w:cs="Arial"/>
                <w:sz w:val="24"/>
                <w:szCs w:val="24"/>
                <w:lang w:val="en-US"/>
              </w:rPr>
              <w:t>, L</w:t>
            </w:r>
            <w:r w:rsidR="00230239" w:rsidRPr="00650D58">
              <w:rPr>
                <w:rFonts w:ascii="Arial" w:hAnsi="Arial" w:cs="Arial"/>
                <w:sz w:val="24"/>
                <w:szCs w:val="24"/>
                <w:lang w:val="en-US"/>
              </w:rPr>
              <w:t>.,</w:t>
            </w:r>
            <w:r w:rsidRPr="00650D58">
              <w:rPr>
                <w:rFonts w:ascii="Arial" w:hAnsi="Arial" w:cs="Arial"/>
                <w:sz w:val="24"/>
                <w:szCs w:val="24"/>
                <w:lang w:val="en-US"/>
              </w:rPr>
              <w:t xml:space="preserve"> Hughes</w:t>
            </w:r>
            <w:r w:rsidR="00230239" w:rsidRPr="00650D58">
              <w:rPr>
                <w:rFonts w:ascii="Arial" w:hAnsi="Arial" w:cs="Arial"/>
                <w:sz w:val="24"/>
                <w:szCs w:val="24"/>
                <w:lang w:val="en-US"/>
              </w:rPr>
              <w:t xml:space="preserve"> C.</w:t>
            </w:r>
            <w:r w:rsidRPr="00650D58">
              <w:rPr>
                <w:rFonts w:ascii="Arial" w:hAnsi="Arial" w:cs="Arial"/>
                <w:sz w:val="24"/>
                <w:szCs w:val="24"/>
                <w:lang w:val="en-US"/>
              </w:rPr>
              <w:t xml:space="preserve"> </w:t>
            </w:r>
            <w:r w:rsidR="00230239" w:rsidRPr="00650D58">
              <w:rPr>
                <w:rFonts w:ascii="Arial" w:hAnsi="Arial" w:cs="Arial"/>
                <w:sz w:val="24"/>
                <w:szCs w:val="24"/>
                <w:lang w:val="en-US"/>
              </w:rPr>
              <w:t>&amp;</w:t>
            </w:r>
            <w:r w:rsidRPr="00650D58">
              <w:rPr>
                <w:rFonts w:ascii="Arial" w:hAnsi="Arial" w:cs="Arial"/>
                <w:sz w:val="24"/>
                <w:szCs w:val="24"/>
                <w:lang w:val="en-US"/>
              </w:rPr>
              <w:t xml:space="preserve"> Tight</w:t>
            </w:r>
            <w:r w:rsidR="00230239" w:rsidRPr="00650D58">
              <w:rPr>
                <w:rFonts w:ascii="Arial" w:hAnsi="Arial" w:cs="Arial"/>
                <w:sz w:val="24"/>
                <w:szCs w:val="24"/>
                <w:lang w:val="en-US"/>
              </w:rPr>
              <w:t>, M.</w:t>
            </w:r>
            <w:r w:rsidRPr="00650D58">
              <w:rPr>
                <w:rFonts w:ascii="Arial" w:hAnsi="Arial" w:cs="Arial"/>
                <w:sz w:val="24"/>
                <w:szCs w:val="24"/>
                <w:lang w:val="en-US"/>
              </w:rPr>
              <w:t xml:space="preserve"> (2009).  </w:t>
            </w:r>
            <w:r w:rsidRPr="00650D58">
              <w:rPr>
                <w:rFonts w:ascii="Arial" w:hAnsi="Arial" w:cs="Arial"/>
                <w:sz w:val="24"/>
                <w:szCs w:val="24"/>
              </w:rPr>
              <w:t xml:space="preserve">Como se hace una investigación. Editorial Gedisa-España </w:t>
            </w:r>
          </w:p>
          <w:p w14:paraId="0FDD18C8" w14:textId="227773A8"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Bosch</w:t>
            </w:r>
            <w:r w:rsidR="00230239" w:rsidRPr="00650D58">
              <w:rPr>
                <w:rFonts w:ascii="Arial" w:hAnsi="Arial" w:cs="Arial"/>
                <w:sz w:val="24"/>
                <w:szCs w:val="24"/>
              </w:rPr>
              <w:t>-</w:t>
            </w:r>
            <w:r w:rsidRPr="00650D58">
              <w:rPr>
                <w:rFonts w:ascii="Arial" w:hAnsi="Arial" w:cs="Arial"/>
                <w:sz w:val="24"/>
                <w:szCs w:val="24"/>
              </w:rPr>
              <w:t>Gracía C. (2013). La técnica de Investigación Documental Editorial Trillas.  México</w:t>
            </w:r>
          </w:p>
          <w:p w14:paraId="300C7B96" w14:textId="49F524EA"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Cazares</w:t>
            </w:r>
            <w:r w:rsidR="00230239" w:rsidRPr="00650D58">
              <w:rPr>
                <w:rFonts w:ascii="Arial" w:hAnsi="Arial" w:cs="Arial"/>
                <w:sz w:val="24"/>
                <w:szCs w:val="24"/>
              </w:rPr>
              <w:t>-</w:t>
            </w:r>
            <w:r w:rsidRPr="00650D58">
              <w:rPr>
                <w:rFonts w:ascii="Arial" w:hAnsi="Arial" w:cs="Arial"/>
                <w:sz w:val="24"/>
                <w:szCs w:val="24"/>
              </w:rPr>
              <w:t>Hernández L</w:t>
            </w:r>
            <w:r w:rsidR="00230239" w:rsidRPr="00650D58">
              <w:rPr>
                <w:rFonts w:ascii="Arial" w:hAnsi="Arial" w:cs="Arial"/>
                <w:sz w:val="24"/>
                <w:szCs w:val="24"/>
              </w:rPr>
              <w:t>.</w:t>
            </w:r>
            <w:r w:rsidRPr="00650D58">
              <w:rPr>
                <w:rFonts w:ascii="Arial" w:hAnsi="Arial" w:cs="Arial"/>
                <w:sz w:val="24"/>
                <w:szCs w:val="24"/>
              </w:rPr>
              <w:t>, Christen M</w:t>
            </w:r>
            <w:r w:rsidR="00230239" w:rsidRPr="00650D58">
              <w:rPr>
                <w:rFonts w:ascii="Arial" w:hAnsi="Arial" w:cs="Arial"/>
                <w:sz w:val="24"/>
                <w:szCs w:val="24"/>
              </w:rPr>
              <w:t>.</w:t>
            </w:r>
            <w:r w:rsidRPr="00650D58">
              <w:rPr>
                <w:rFonts w:ascii="Arial" w:hAnsi="Arial" w:cs="Arial"/>
                <w:sz w:val="24"/>
                <w:szCs w:val="24"/>
              </w:rPr>
              <w:t>, Jaramillo</w:t>
            </w:r>
            <w:r w:rsidR="00230239" w:rsidRPr="00650D58">
              <w:rPr>
                <w:rFonts w:ascii="Arial" w:hAnsi="Arial" w:cs="Arial"/>
                <w:sz w:val="24"/>
                <w:szCs w:val="24"/>
              </w:rPr>
              <w:t>-</w:t>
            </w:r>
            <w:r w:rsidRPr="00650D58">
              <w:rPr>
                <w:rFonts w:ascii="Arial" w:hAnsi="Arial" w:cs="Arial"/>
                <w:sz w:val="24"/>
                <w:szCs w:val="24"/>
              </w:rPr>
              <w:t>Levi E</w:t>
            </w:r>
            <w:r w:rsidR="00230239" w:rsidRPr="00650D58">
              <w:rPr>
                <w:rFonts w:ascii="Arial" w:hAnsi="Arial" w:cs="Arial"/>
                <w:sz w:val="24"/>
                <w:szCs w:val="24"/>
              </w:rPr>
              <w:t>.</w:t>
            </w:r>
            <w:r w:rsidRPr="00650D58">
              <w:rPr>
                <w:rFonts w:ascii="Arial" w:hAnsi="Arial" w:cs="Arial"/>
                <w:sz w:val="24"/>
                <w:szCs w:val="24"/>
              </w:rPr>
              <w:t>, Villaseñor Roca L</w:t>
            </w:r>
            <w:r w:rsidR="00230239" w:rsidRPr="00650D58">
              <w:rPr>
                <w:rFonts w:ascii="Arial" w:hAnsi="Arial" w:cs="Arial"/>
                <w:sz w:val="24"/>
                <w:szCs w:val="24"/>
              </w:rPr>
              <w:t>.</w:t>
            </w:r>
            <w:r w:rsidRPr="00650D58">
              <w:rPr>
                <w:rFonts w:ascii="Arial" w:hAnsi="Arial" w:cs="Arial"/>
                <w:sz w:val="24"/>
                <w:szCs w:val="24"/>
              </w:rPr>
              <w:t xml:space="preserve"> </w:t>
            </w:r>
            <w:r w:rsidR="00230239" w:rsidRPr="00650D58">
              <w:rPr>
                <w:rFonts w:ascii="Arial" w:hAnsi="Arial" w:cs="Arial"/>
                <w:sz w:val="24"/>
                <w:szCs w:val="24"/>
              </w:rPr>
              <w:t>&amp;</w:t>
            </w:r>
            <w:r w:rsidRPr="00650D58">
              <w:rPr>
                <w:rFonts w:ascii="Arial" w:hAnsi="Arial" w:cs="Arial"/>
                <w:sz w:val="24"/>
                <w:szCs w:val="24"/>
              </w:rPr>
              <w:t xml:space="preserve"> Zamudio</w:t>
            </w:r>
            <w:r w:rsidR="00230239" w:rsidRPr="00650D58">
              <w:rPr>
                <w:rFonts w:ascii="Arial" w:hAnsi="Arial" w:cs="Arial"/>
                <w:sz w:val="24"/>
                <w:szCs w:val="24"/>
              </w:rPr>
              <w:t>-</w:t>
            </w:r>
            <w:r w:rsidRPr="00650D58">
              <w:rPr>
                <w:rFonts w:ascii="Arial" w:hAnsi="Arial" w:cs="Arial"/>
                <w:sz w:val="24"/>
                <w:szCs w:val="24"/>
              </w:rPr>
              <w:t>Rodríguez L</w:t>
            </w:r>
            <w:r w:rsidR="00230239" w:rsidRPr="00650D58">
              <w:rPr>
                <w:rFonts w:ascii="Arial" w:hAnsi="Arial" w:cs="Arial"/>
                <w:sz w:val="24"/>
                <w:szCs w:val="24"/>
              </w:rPr>
              <w:t>.</w:t>
            </w:r>
            <w:r w:rsidRPr="00650D58">
              <w:rPr>
                <w:rFonts w:ascii="Arial" w:hAnsi="Arial" w:cs="Arial"/>
                <w:sz w:val="24"/>
                <w:szCs w:val="24"/>
              </w:rPr>
              <w:t xml:space="preserve"> E. (2013).  Técnicas actuales de investigación documental. Editorial Trillas. México  </w:t>
            </w:r>
          </w:p>
          <w:p w14:paraId="69EDF58B" w14:textId="77777777" w:rsidR="00B42449" w:rsidRPr="00650D58" w:rsidRDefault="00B42449" w:rsidP="00C31814">
            <w:pPr>
              <w:spacing w:after="120" w:line="240" w:lineRule="auto"/>
              <w:ind w:left="709" w:hanging="709"/>
              <w:rPr>
                <w:rFonts w:ascii="Arial" w:hAnsi="Arial" w:cs="Arial"/>
                <w:sz w:val="24"/>
                <w:szCs w:val="24"/>
                <w:lang w:val="en-US"/>
              </w:rPr>
            </w:pPr>
            <w:r w:rsidRPr="00650D58">
              <w:rPr>
                <w:rFonts w:ascii="Arial" w:hAnsi="Arial" w:cs="Arial"/>
                <w:sz w:val="24"/>
                <w:szCs w:val="24"/>
              </w:rPr>
              <w:t xml:space="preserve">Creswell John W. y Cheryl N. Poth. </w:t>
            </w:r>
            <w:r w:rsidRPr="00650D58">
              <w:rPr>
                <w:rFonts w:ascii="Arial" w:hAnsi="Arial" w:cs="Arial"/>
                <w:sz w:val="24"/>
                <w:szCs w:val="24"/>
                <w:lang w:val="en-US"/>
              </w:rPr>
              <w:t xml:space="preserve">(2017). Qualitative Inquiry and Research Design. Choosing Among Five Approaches. Sage </w:t>
            </w:r>
            <w:proofErr w:type="spellStart"/>
            <w:r w:rsidRPr="00650D58">
              <w:rPr>
                <w:rFonts w:ascii="Arial" w:hAnsi="Arial" w:cs="Arial"/>
                <w:sz w:val="24"/>
                <w:szCs w:val="24"/>
                <w:lang w:val="en-US"/>
              </w:rPr>
              <w:t>edtions</w:t>
            </w:r>
            <w:proofErr w:type="spellEnd"/>
            <w:r w:rsidRPr="00650D58">
              <w:rPr>
                <w:rFonts w:ascii="Arial" w:hAnsi="Arial" w:cs="Arial"/>
                <w:sz w:val="24"/>
                <w:szCs w:val="24"/>
                <w:lang w:val="en-US"/>
              </w:rPr>
              <w:t>. United States of America</w:t>
            </w:r>
          </w:p>
          <w:p w14:paraId="36A30EF4" w14:textId="583ADE2D"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lang w:val="en-US"/>
              </w:rPr>
              <w:t>González R</w:t>
            </w:r>
            <w:r w:rsidR="00230239" w:rsidRPr="00650D58">
              <w:rPr>
                <w:rFonts w:ascii="Arial" w:hAnsi="Arial" w:cs="Arial"/>
                <w:sz w:val="24"/>
                <w:szCs w:val="24"/>
                <w:lang w:val="en-US"/>
              </w:rPr>
              <w:t>.</w:t>
            </w:r>
            <w:r w:rsidRPr="00650D58">
              <w:rPr>
                <w:rFonts w:ascii="Arial" w:hAnsi="Arial" w:cs="Arial"/>
                <w:sz w:val="24"/>
                <w:szCs w:val="24"/>
                <w:lang w:val="en-US"/>
              </w:rPr>
              <w:t xml:space="preserve"> S. (2016). </w:t>
            </w:r>
            <w:r w:rsidRPr="00650D58">
              <w:rPr>
                <w:rFonts w:ascii="Arial" w:hAnsi="Arial" w:cs="Arial"/>
                <w:sz w:val="24"/>
                <w:szCs w:val="24"/>
              </w:rPr>
              <w:t>Manual de técnicas de investigación documental y redacción.Trillas México.</w:t>
            </w:r>
          </w:p>
          <w:p w14:paraId="67054F20" w14:textId="1BBE2181"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Hernández</w:t>
            </w:r>
            <w:r w:rsidR="00230239" w:rsidRPr="00650D58">
              <w:rPr>
                <w:rFonts w:ascii="Arial" w:hAnsi="Arial" w:cs="Arial"/>
                <w:sz w:val="24"/>
                <w:szCs w:val="24"/>
              </w:rPr>
              <w:t>-</w:t>
            </w:r>
            <w:r w:rsidRPr="00650D58">
              <w:rPr>
                <w:rFonts w:ascii="Arial" w:hAnsi="Arial" w:cs="Arial"/>
                <w:sz w:val="24"/>
                <w:szCs w:val="24"/>
              </w:rPr>
              <w:t>Sampieri R., Fernández</w:t>
            </w:r>
            <w:r w:rsidR="00230239" w:rsidRPr="00650D58">
              <w:rPr>
                <w:rFonts w:ascii="Arial" w:hAnsi="Arial" w:cs="Arial"/>
                <w:sz w:val="24"/>
                <w:szCs w:val="24"/>
              </w:rPr>
              <w:t>-</w:t>
            </w:r>
            <w:r w:rsidRPr="00650D58">
              <w:rPr>
                <w:rFonts w:ascii="Arial" w:hAnsi="Arial" w:cs="Arial"/>
                <w:sz w:val="24"/>
                <w:szCs w:val="24"/>
              </w:rPr>
              <w:t>Collado</w:t>
            </w:r>
            <w:r w:rsidR="00230239" w:rsidRPr="00650D58">
              <w:rPr>
                <w:rFonts w:ascii="Arial" w:hAnsi="Arial" w:cs="Arial"/>
                <w:sz w:val="24"/>
                <w:szCs w:val="24"/>
              </w:rPr>
              <w:t xml:space="preserve"> C &amp;</w:t>
            </w:r>
            <w:r w:rsidRPr="00650D58">
              <w:rPr>
                <w:rFonts w:ascii="Arial" w:hAnsi="Arial" w:cs="Arial"/>
                <w:sz w:val="24"/>
                <w:szCs w:val="24"/>
              </w:rPr>
              <w:t xml:space="preserve"> Baptista</w:t>
            </w:r>
            <w:r w:rsidR="00230239" w:rsidRPr="00650D58">
              <w:rPr>
                <w:rFonts w:ascii="Arial" w:hAnsi="Arial" w:cs="Arial"/>
                <w:sz w:val="24"/>
                <w:szCs w:val="24"/>
              </w:rPr>
              <w:t>-</w:t>
            </w:r>
            <w:r w:rsidRPr="00650D58">
              <w:rPr>
                <w:rFonts w:ascii="Arial" w:hAnsi="Arial" w:cs="Arial"/>
                <w:sz w:val="24"/>
                <w:szCs w:val="24"/>
              </w:rPr>
              <w:t>Lucio</w:t>
            </w:r>
            <w:r w:rsidR="00230239" w:rsidRPr="00650D58">
              <w:rPr>
                <w:rFonts w:ascii="Arial" w:hAnsi="Arial" w:cs="Arial"/>
                <w:sz w:val="24"/>
                <w:szCs w:val="24"/>
              </w:rPr>
              <w:t xml:space="preserve"> P</w:t>
            </w:r>
            <w:r w:rsidRPr="00650D58">
              <w:rPr>
                <w:rFonts w:ascii="Arial" w:hAnsi="Arial" w:cs="Arial"/>
                <w:sz w:val="24"/>
                <w:szCs w:val="24"/>
              </w:rPr>
              <w:t>. (2014). Metodología de la investigación. 6ta edición. Editorial McGraw-Hill Interamericana. México.</w:t>
            </w:r>
          </w:p>
          <w:p w14:paraId="51B96487" w14:textId="3A68F632"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Morales-Castillo J</w:t>
            </w:r>
            <w:r w:rsidR="00230239" w:rsidRPr="00650D58">
              <w:rPr>
                <w:rFonts w:ascii="Arial" w:hAnsi="Arial" w:cs="Arial"/>
                <w:sz w:val="24"/>
                <w:szCs w:val="24"/>
              </w:rPr>
              <w:t>.</w:t>
            </w:r>
            <w:r w:rsidRPr="00650D58">
              <w:rPr>
                <w:rFonts w:ascii="Arial" w:hAnsi="Arial" w:cs="Arial"/>
                <w:sz w:val="24"/>
                <w:szCs w:val="24"/>
              </w:rPr>
              <w:t xml:space="preserve"> D</w:t>
            </w:r>
            <w:r w:rsidR="00230239" w:rsidRPr="00650D58">
              <w:rPr>
                <w:rFonts w:ascii="Arial" w:hAnsi="Arial" w:cs="Arial"/>
                <w:sz w:val="24"/>
                <w:szCs w:val="24"/>
              </w:rPr>
              <w:t>.</w:t>
            </w:r>
            <w:r w:rsidRPr="00650D58">
              <w:rPr>
                <w:rFonts w:ascii="Arial" w:hAnsi="Arial" w:cs="Arial"/>
                <w:sz w:val="24"/>
                <w:szCs w:val="24"/>
              </w:rPr>
              <w:t>, Barrientos-Jiménez</w:t>
            </w:r>
            <w:r w:rsidR="00230239" w:rsidRPr="00650D58">
              <w:rPr>
                <w:rFonts w:ascii="Arial" w:hAnsi="Arial" w:cs="Arial"/>
                <w:sz w:val="24"/>
                <w:szCs w:val="24"/>
              </w:rPr>
              <w:t xml:space="preserve"> M.</w:t>
            </w:r>
            <w:r w:rsidR="00173234">
              <w:rPr>
                <w:rFonts w:ascii="Arial" w:hAnsi="Arial" w:cs="Arial"/>
                <w:sz w:val="24"/>
                <w:szCs w:val="24"/>
              </w:rPr>
              <w:t xml:space="preserve"> </w:t>
            </w:r>
            <w:r w:rsidR="00230239" w:rsidRPr="00650D58">
              <w:rPr>
                <w:rFonts w:ascii="Arial" w:hAnsi="Arial" w:cs="Arial"/>
                <w:sz w:val="24"/>
                <w:szCs w:val="24"/>
              </w:rPr>
              <w:t>&amp;</w:t>
            </w:r>
            <w:r w:rsidRPr="00650D58">
              <w:rPr>
                <w:rFonts w:ascii="Arial" w:hAnsi="Arial" w:cs="Arial"/>
                <w:sz w:val="24"/>
                <w:szCs w:val="24"/>
              </w:rPr>
              <w:t xml:space="preserve"> León-Cardona</w:t>
            </w:r>
            <w:r w:rsidR="00230239" w:rsidRPr="00650D58">
              <w:rPr>
                <w:rFonts w:ascii="Arial" w:hAnsi="Arial" w:cs="Arial"/>
                <w:sz w:val="24"/>
                <w:szCs w:val="24"/>
              </w:rPr>
              <w:t xml:space="preserve"> A. G</w:t>
            </w:r>
            <w:r w:rsidRPr="00650D58">
              <w:rPr>
                <w:rFonts w:ascii="Arial" w:hAnsi="Arial" w:cs="Arial"/>
                <w:sz w:val="24"/>
                <w:szCs w:val="24"/>
              </w:rPr>
              <w:t>. (2014).</w:t>
            </w:r>
            <w:r w:rsidR="00173234">
              <w:rPr>
                <w:rFonts w:ascii="Arial" w:hAnsi="Arial" w:cs="Arial"/>
                <w:sz w:val="24"/>
                <w:szCs w:val="24"/>
              </w:rPr>
              <w:t xml:space="preserve"> </w:t>
            </w:r>
            <w:r w:rsidRPr="00650D58">
              <w:rPr>
                <w:rFonts w:ascii="Arial" w:hAnsi="Arial" w:cs="Arial"/>
                <w:sz w:val="24"/>
                <w:szCs w:val="24"/>
              </w:rPr>
              <w:t>¿Cómo hacer del título de un artículo un anzuelo para lectores? Investigación en Educación Médica, Volume</w:t>
            </w:r>
            <w:r w:rsidR="00173234">
              <w:rPr>
                <w:rFonts w:ascii="Arial" w:hAnsi="Arial" w:cs="Arial"/>
                <w:sz w:val="24"/>
                <w:szCs w:val="24"/>
              </w:rPr>
              <w:t>n</w:t>
            </w:r>
            <w:r w:rsidRPr="00650D58">
              <w:rPr>
                <w:rFonts w:ascii="Arial" w:hAnsi="Arial" w:cs="Arial"/>
                <w:sz w:val="24"/>
                <w:szCs w:val="24"/>
              </w:rPr>
              <w:t xml:space="preserve"> 3, Issue 11, Pages 169-171. https://doi.org/10.1016/S2007-5057(14)72744-9.</w:t>
            </w:r>
          </w:p>
          <w:p w14:paraId="50526A15" w14:textId="7C74ED91"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Nelson</w:t>
            </w:r>
            <w:r w:rsidR="00230239" w:rsidRPr="00650D58">
              <w:rPr>
                <w:rFonts w:ascii="Arial" w:hAnsi="Arial" w:cs="Arial"/>
                <w:sz w:val="24"/>
                <w:szCs w:val="24"/>
              </w:rPr>
              <w:t>-</w:t>
            </w:r>
            <w:r w:rsidRPr="00650D58">
              <w:rPr>
                <w:rFonts w:ascii="Arial" w:hAnsi="Arial" w:cs="Arial"/>
                <w:sz w:val="24"/>
                <w:szCs w:val="24"/>
              </w:rPr>
              <w:t xml:space="preserve">Molina R. N. (2013). La bioética: sus principios y propósitos, para un mundo tecnocientífico, multicultural y diverso. Revista Colombiana de Bioética. Vol. 8 No 2.  </w:t>
            </w:r>
          </w:p>
        </w:tc>
      </w:tr>
      <w:tr w:rsidR="00B42449" w:rsidRPr="00650D58" w14:paraId="08C4DB43" w14:textId="77777777" w:rsidTr="0002763F">
        <w:trPr>
          <w:trHeight w:val="344"/>
        </w:trPr>
        <w:tc>
          <w:tcPr>
            <w:tcW w:w="9039" w:type="dxa"/>
            <w:gridSpan w:val="3"/>
            <w:tcBorders>
              <w:left w:val="nil"/>
              <w:right w:val="nil"/>
            </w:tcBorders>
          </w:tcPr>
          <w:p w14:paraId="4CFC5E92"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70AD34BB" w14:textId="77777777" w:rsidTr="0002763F">
        <w:trPr>
          <w:trHeight w:val="344"/>
        </w:trPr>
        <w:tc>
          <w:tcPr>
            <w:tcW w:w="9039" w:type="dxa"/>
            <w:gridSpan w:val="3"/>
            <w:shd w:val="clear" w:color="auto" w:fill="000000" w:themeFill="text1"/>
          </w:tcPr>
          <w:p w14:paraId="031C531D"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42449" w:rsidRPr="00650D58" w14:paraId="330B6BB8" w14:textId="77777777" w:rsidTr="0002763F">
        <w:trPr>
          <w:trHeight w:val="344"/>
        </w:trPr>
        <w:tc>
          <w:tcPr>
            <w:tcW w:w="9039" w:type="dxa"/>
            <w:gridSpan w:val="3"/>
          </w:tcPr>
          <w:p w14:paraId="3FCCE8CA" w14:textId="77777777" w:rsidR="00B42449" w:rsidRPr="00650D58" w:rsidRDefault="00B42449" w:rsidP="00650D58">
            <w:pPr>
              <w:spacing w:after="0" w:line="240" w:lineRule="auto"/>
              <w:rPr>
                <w:rFonts w:ascii="Arial" w:hAnsi="Arial" w:cs="Arial"/>
                <w:sz w:val="24"/>
                <w:szCs w:val="24"/>
              </w:rPr>
            </w:pPr>
          </w:p>
        </w:tc>
      </w:tr>
      <w:tr w:rsidR="00B42449" w:rsidRPr="00650D58" w14:paraId="4E057F11" w14:textId="77777777" w:rsidTr="0002763F">
        <w:trPr>
          <w:trHeight w:val="344"/>
        </w:trPr>
        <w:tc>
          <w:tcPr>
            <w:tcW w:w="9039" w:type="dxa"/>
            <w:gridSpan w:val="3"/>
          </w:tcPr>
          <w:p w14:paraId="58303F9E"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C7DFD5F" w14:textId="77777777" w:rsidTr="0002763F">
        <w:trPr>
          <w:trHeight w:val="344"/>
        </w:trPr>
        <w:tc>
          <w:tcPr>
            <w:tcW w:w="9039" w:type="dxa"/>
            <w:gridSpan w:val="3"/>
            <w:shd w:val="clear" w:color="auto" w:fill="000000" w:themeFill="text1"/>
          </w:tcPr>
          <w:p w14:paraId="43E893E1" w14:textId="77777777" w:rsidR="00B42449" w:rsidRPr="00650D58" w:rsidRDefault="00B42449"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42449" w:rsidRPr="00650D58" w14:paraId="51487614" w14:textId="77777777" w:rsidTr="0002763F">
        <w:trPr>
          <w:trHeight w:val="344"/>
        </w:trPr>
        <w:tc>
          <w:tcPr>
            <w:tcW w:w="9039" w:type="dxa"/>
            <w:gridSpan w:val="3"/>
          </w:tcPr>
          <w:p w14:paraId="186E0F2A"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42449" w:rsidRPr="00650D58" w14:paraId="26E5A325" w14:textId="77777777" w:rsidTr="0002763F">
        <w:trPr>
          <w:trHeight w:val="344"/>
        </w:trPr>
        <w:tc>
          <w:tcPr>
            <w:tcW w:w="9039" w:type="dxa"/>
            <w:gridSpan w:val="3"/>
            <w:tcBorders>
              <w:left w:val="nil"/>
              <w:right w:val="nil"/>
            </w:tcBorders>
          </w:tcPr>
          <w:p w14:paraId="63E6C377"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582C9895" w14:textId="77777777" w:rsidTr="0002763F">
        <w:tc>
          <w:tcPr>
            <w:tcW w:w="9039" w:type="dxa"/>
            <w:gridSpan w:val="3"/>
            <w:shd w:val="clear" w:color="auto" w:fill="000000" w:themeFill="text1"/>
          </w:tcPr>
          <w:p w14:paraId="52B08008"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42449" w:rsidRPr="00650D58" w14:paraId="41AE6C90" w14:textId="77777777" w:rsidTr="0002763F">
        <w:tc>
          <w:tcPr>
            <w:tcW w:w="9039" w:type="dxa"/>
            <w:gridSpan w:val="3"/>
            <w:shd w:val="clear" w:color="auto" w:fill="BFBFBF" w:themeFill="background1" w:themeFillShade="BF"/>
          </w:tcPr>
          <w:p w14:paraId="41E678A0"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SUMATIVA</w:t>
            </w:r>
          </w:p>
        </w:tc>
      </w:tr>
      <w:tr w:rsidR="00B42449" w:rsidRPr="00650D58" w14:paraId="44918F4D" w14:textId="77777777" w:rsidTr="0002763F">
        <w:tc>
          <w:tcPr>
            <w:tcW w:w="1980" w:type="dxa"/>
            <w:vMerge w:val="restart"/>
            <w:vAlign w:val="center"/>
          </w:tcPr>
          <w:p w14:paraId="5B87B35E"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Pr>
          <w:p w14:paraId="7FF8FBEE"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381" w:type="dxa"/>
          </w:tcPr>
          <w:p w14:paraId="0DE5D10D" w14:textId="702AB8D5"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B42449" w:rsidRPr="00650D58" w14:paraId="1C9B4126" w14:textId="77777777" w:rsidTr="0002763F">
        <w:tc>
          <w:tcPr>
            <w:tcW w:w="1980" w:type="dxa"/>
            <w:vMerge/>
          </w:tcPr>
          <w:p w14:paraId="1F3363ED"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118D449B"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Presentación escrita de la Culminación del proyecto de Investigación</w:t>
            </w:r>
          </w:p>
        </w:tc>
        <w:tc>
          <w:tcPr>
            <w:tcW w:w="1381" w:type="dxa"/>
            <w:vAlign w:val="center"/>
          </w:tcPr>
          <w:p w14:paraId="738DA90D"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4BF40237" w14:textId="77777777" w:rsidTr="0002763F">
        <w:tc>
          <w:tcPr>
            <w:tcW w:w="1980" w:type="dxa"/>
            <w:vMerge/>
          </w:tcPr>
          <w:p w14:paraId="0B1F182A" w14:textId="77777777" w:rsidR="00B42449" w:rsidRPr="00650D58" w:rsidRDefault="00B42449" w:rsidP="00650D58">
            <w:pPr>
              <w:spacing w:line="240" w:lineRule="auto"/>
              <w:rPr>
                <w:rFonts w:ascii="Arial" w:eastAsia="MS Mincho" w:hAnsi="Arial" w:cs="Arial"/>
                <w:sz w:val="24"/>
                <w:szCs w:val="24"/>
              </w:rPr>
            </w:pPr>
          </w:p>
        </w:tc>
        <w:tc>
          <w:tcPr>
            <w:tcW w:w="5678" w:type="dxa"/>
          </w:tcPr>
          <w:p w14:paraId="42EEB011" w14:textId="28073972" w:rsidR="00B42449" w:rsidRPr="00650D58" w:rsidRDefault="00B42449" w:rsidP="00650D58">
            <w:pPr>
              <w:spacing w:line="240" w:lineRule="auto"/>
              <w:jc w:val="right"/>
              <w:rPr>
                <w:rFonts w:ascii="Arial" w:eastAsia="MS Mincho" w:hAnsi="Arial" w:cs="Arial"/>
                <w:sz w:val="24"/>
                <w:szCs w:val="24"/>
              </w:rPr>
            </w:pPr>
            <w:r w:rsidRPr="00650D58">
              <w:rPr>
                <w:rFonts w:ascii="Arial" w:eastAsia="MS Mincho" w:hAnsi="Arial" w:cs="Arial"/>
                <w:sz w:val="24"/>
                <w:szCs w:val="24"/>
              </w:rPr>
              <w:t xml:space="preserve">Defensa oral de la Culminación del proyecto de Investigación ante el </w:t>
            </w:r>
            <w:r w:rsidR="00B16B28" w:rsidRPr="00650D58">
              <w:rPr>
                <w:rFonts w:ascii="Arial" w:hAnsi="Arial" w:cs="Arial"/>
                <w:color w:val="000000"/>
                <w:sz w:val="24"/>
                <w:szCs w:val="24"/>
                <w:highlight w:val="white"/>
              </w:rPr>
              <w:t>Comité de Seguimiento de Tesis</w:t>
            </w:r>
            <w:r w:rsidRPr="00650D58">
              <w:rPr>
                <w:rFonts w:ascii="Arial" w:eastAsia="MS Mincho" w:hAnsi="Arial" w:cs="Arial"/>
                <w:sz w:val="24"/>
                <w:szCs w:val="24"/>
              </w:rPr>
              <w:t>.</w:t>
            </w:r>
          </w:p>
        </w:tc>
        <w:tc>
          <w:tcPr>
            <w:tcW w:w="1381" w:type="dxa"/>
            <w:vAlign w:val="center"/>
          </w:tcPr>
          <w:p w14:paraId="59E5477A" w14:textId="77777777" w:rsidR="00B42449" w:rsidRPr="00650D58" w:rsidRDefault="00B42449" w:rsidP="00650D58">
            <w:pPr>
              <w:spacing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42449" w:rsidRPr="00650D58" w14:paraId="1F16929A" w14:textId="77777777" w:rsidTr="0002763F">
        <w:tc>
          <w:tcPr>
            <w:tcW w:w="1980" w:type="dxa"/>
            <w:vMerge/>
          </w:tcPr>
          <w:p w14:paraId="6B05CB39"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58524257"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381" w:type="dxa"/>
            <w:vAlign w:val="center"/>
          </w:tcPr>
          <w:p w14:paraId="66C7EE87"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bl>
    <w:p w14:paraId="4002E474" w14:textId="77777777" w:rsidR="00B42449" w:rsidRDefault="00B42449" w:rsidP="00650D58">
      <w:pPr>
        <w:jc w:val="center"/>
        <w:rPr>
          <w:rFonts w:ascii="Arial" w:hAnsi="Arial" w:cs="Arial"/>
          <w:b/>
        </w:rPr>
      </w:pPr>
    </w:p>
    <w:p w14:paraId="1DFBB72B" w14:textId="77777777" w:rsidR="00C31814" w:rsidRDefault="00C31814" w:rsidP="00650D58">
      <w:pPr>
        <w:jc w:val="center"/>
        <w:rPr>
          <w:rFonts w:ascii="Arial" w:hAnsi="Arial" w:cs="Arial"/>
          <w:b/>
        </w:rPr>
      </w:pPr>
    </w:p>
    <w:p w14:paraId="5CAEA185" w14:textId="77777777" w:rsidR="00C31814" w:rsidRDefault="00C31814" w:rsidP="00650D58">
      <w:pPr>
        <w:jc w:val="center"/>
        <w:rPr>
          <w:rFonts w:ascii="Arial" w:hAnsi="Arial" w:cs="Arial"/>
          <w:b/>
        </w:rPr>
      </w:pPr>
    </w:p>
    <w:p w14:paraId="32774E4C" w14:textId="77777777" w:rsidR="00C31814" w:rsidRDefault="00C31814" w:rsidP="00650D58">
      <w:pPr>
        <w:jc w:val="center"/>
        <w:rPr>
          <w:rFonts w:ascii="Arial" w:hAnsi="Arial" w:cs="Arial"/>
          <w:b/>
        </w:rPr>
      </w:pPr>
    </w:p>
    <w:p w14:paraId="2603916D" w14:textId="77777777" w:rsidR="00C31814" w:rsidRPr="00650D58" w:rsidRDefault="00C31814"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9067"/>
      </w:tblGrid>
      <w:tr w:rsidR="00B42449" w:rsidRPr="00650D58" w14:paraId="7084875F" w14:textId="77777777" w:rsidTr="0002763F">
        <w:tc>
          <w:tcPr>
            <w:tcW w:w="9067" w:type="dxa"/>
            <w:shd w:val="clear" w:color="auto" w:fill="404040" w:themeFill="text1" w:themeFillTint="BF"/>
          </w:tcPr>
          <w:p w14:paraId="005FA689"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42449" w:rsidRPr="00650D58" w14:paraId="63588988" w14:textId="77777777" w:rsidTr="0002763F">
        <w:tc>
          <w:tcPr>
            <w:tcW w:w="9067" w:type="dxa"/>
            <w:shd w:val="clear" w:color="auto" w:fill="BFBFBF" w:themeFill="background1" w:themeFillShade="BF"/>
          </w:tcPr>
          <w:p w14:paraId="274A2ACC"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B42449" w:rsidRPr="00650D58" w14:paraId="0F3736CE" w14:textId="77777777" w:rsidTr="0002763F">
        <w:tc>
          <w:tcPr>
            <w:tcW w:w="9067" w:type="dxa"/>
            <w:shd w:val="clear" w:color="auto" w:fill="auto"/>
          </w:tcPr>
          <w:p w14:paraId="56A113CD" w14:textId="77777777" w:rsidR="00B42449" w:rsidRPr="00650D58" w:rsidRDefault="00B42449" w:rsidP="00650D58">
            <w:pPr>
              <w:spacing w:after="0" w:line="240" w:lineRule="auto"/>
              <w:jc w:val="left"/>
              <w:rPr>
                <w:rFonts w:ascii="Arial" w:eastAsia="MS Mincho" w:hAnsi="Arial" w:cs="Arial"/>
                <w:sz w:val="24"/>
                <w:szCs w:val="24"/>
              </w:rPr>
            </w:pPr>
          </w:p>
          <w:p w14:paraId="5E089CAB" w14:textId="77777777" w:rsidR="00B42449" w:rsidRDefault="00B42449"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PROYECTO DE INVESTIGACIÓN VII</w:t>
            </w:r>
          </w:p>
          <w:p w14:paraId="7C8180CD" w14:textId="70F765C8" w:rsidR="00665BAD" w:rsidRPr="00650D58" w:rsidRDefault="00665BAD" w:rsidP="00650D58">
            <w:pPr>
              <w:spacing w:after="0" w:line="240" w:lineRule="auto"/>
              <w:jc w:val="center"/>
              <w:rPr>
                <w:rFonts w:ascii="Arial" w:eastAsia="MS Mincho" w:hAnsi="Arial" w:cs="Arial"/>
                <w:b/>
                <w:sz w:val="24"/>
                <w:szCs w:val="24"/>
              </w:rPr>
            </w:pPr>
          </w:p>
        </w:tc>
      </w:tr>
      <w:tr w:rsidR="00B42449" w:rsidRPr="00650D58" w14:paraId="72402E2E" w14:textId="77777777" w:rsidTr="0002763F">
        <w:trPr>
          <w:trHeight w:val="264"/>
        </w:trPr>
        <w:tc>
          <w:tcPr>
            <w:tcW w:w="9067" w:type="dxa"/>
            <w:tcBorders>
              <w:left w:val="nil"/>
              <w:right w:val="nil"/>
            </w:tcBorders>
            <w:shd w:val="clear" w:color="auto" w:fill="auto"/>
          </w:tcPr>
          <w:p w14:paraId="543E39E7"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93AC731" w14:textId="77777777" w:rsidTr="0002763F">
        <w:tc>
          <w:tcPr>
            <w:tcW w:w="9067" w:type="dxa"/>
            <w:shd w:val="clear" w:color="auto" w:fill="404040" w:themeFill="text1" w:themeFillTint="BF"/>
          </w:tcPr>
          <w:p w14:paraId="23387DB1"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42449" w:rsidRPr="00650D58" w14:paraId="4E314CFB" w14:textId="77777777" w:rsidTr="0002763F">
        <w:tc>
          <w:tcPr>
            <w:tcW w:w="9067" w:type="dxa"/>
            <w:shd w:val="clear" w:color="auto" w:fill="BFBFBF" w:themeFill="background1" w:themeFillShade="BF"/>
          </w:tcPr>
          <w:p w14:paraId="6EF87F1C"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Justificación</w:t>
            </w:r>
          </w:p>
        </w:tc>
      </w:tr>
      <w:tr w:rsidR="00B42449" w:rsidRPr="00650D58" w14:paraId="42DA39A8" w14:textId="77777777" w:rsidTr="0002763F">
        <w:tc>
          <w:tcPr>
            <w:tcW w:w="9067" w:type="dxa"/>
          </w:tcPr>
          <w:p w14:paraId="5463241B" w14:textId="1DD4E25C"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VII </w:t>
            </w:r>
            <w:r w:rsidRPr="00650D58">
              <w:rPr>
                <w:rFonts w:ascii="Arial" w:hAnsi="Arial" w:cs="Arial"/>
                <w:sz w:val="24"/>
                <w:szCs w:val="24"/>
              </w:rPr>
              <w:t>permite hacer un seguimiento a la/al estudiante mediante la revisión y edición final de su documento de tesis para obtener e</w:t>
            </w:r>
            <w:r w:rsidR="00EC5D6D">
              <w:rPr>
                <w:rFonts w:ascii="Arial" w:hAnsi="Arial" w:cs="Arial"/>
                <w:sz w:val="24"/>
                <w:szCs w:val="24"/>
              </w:rPr>
              <w:t>l grado de Doctor(a) en Ciencia</w:t>
            </w:r>
            <w:r w:rsidRPr="00650D58">
              <w:rPr>
                <w:rFonts w:ascii="Arial" w:hAnsi="Arial" w:cs="Arial"/>
                <w:sz w:val="24"/>
                <w:szCs w:val="24"/>
              </w:rPr>
              <w:t xml:space="preserve"> y Tecnología de Alimentos. Se espera que al final de la EE el/la estudiante obtenga la aprobación por parte su </w:t>
            </w:r>
            <w:r w:rsidR="00B16B28" w:rsidRPr="00650D58">
              <w:rPr>
                <w:rFonts w:ascii="Arial" w:hAnsi="Arial" w:cs="Arial"/>
                <w:color w:val="000000"/>
                <w:sz w:val="24"/>
                <w:szCs w:val="24"/>
                <w:highlight w:val="white"/>
              </w:rPr>
              <w:t>Comité de Seguimiento de Tesis</w:t>
            </w:r>
            <w:r w:rsidR="00B16B28" w:rsidRPr="00650D58">
              <w:rPr>
                <w:rFonts w:ascii="Arial" w:hAnsi="Arial" w:cs="Arial"/>
                <w:sz w:val="24"/>
                <w:szCs w:val="24"/>
              </w:rPr>
              <w:t xml:space="preserve"> </w:t>
            </w:r>
            <w:r w:rsidRPr="00650D58">
              <w:rPr>
                <w:rFonts w:ascii="Arial" w:hAnsi="Arial" w:cs="Arial"/>
                <w:sz w:val="24"/>
                <w:szCs w:val="24"/>
              </w:rPr>
              <w:t>para presentar el Examen de grado.</w:t>
            </w:r>
          </w:p>
          <w:p w14:paraId="7A6D015D" w14:textId="77777777" w:rsidR="00B42449" w:rsidRPr="00650D58" w:rsidRDefault="00B42449" w:rsidP="00650D58">
            <w:pPr>
              <w:spacing w:line="240" w:lineRule="auto"/>
              <w:ind w:firstLine="357"/>
              <w:rPr>
                <w:rFonts w:ascii="Arial" w:hAnsi="Arial" w:cs="Arial"/>
                <w:sz w:val="24"/>
                <w:szCs w:val="24"/>
              </w:rPr>
            </w:pPr>
            <w:r w:rsidRPr="00650D58">
              <w:rPr>
                <w:rFonts w:ascii="Arial" w:eastAsia="MS Mincho" w:hAnsi="Arial" w:cs="Arial"/>
                <w:sz w:val="24"/>
                <w:szCs w:val="24"/>
              </w:rPr>
              <w:t xml:space="preserve">La EE Proyecto de Investigación VII otorga 10 créditos, adquiridos en 90 horas, de las cuales 60 horas son teóricas y 30 </w:t>
            </w:r>
            <w:r w:rsidRPr="00650D58">
              <w:rPr>
                <w:rFonts w:ascii="Arial" w:hAnsi="Arial" w:cs="Arial"/>
                <w:sz w:val="24"/>
                <w:szCs w:val="24"/>
              </w:rPr>
              <w:t xml:space="preserve">horas son prácticas.  </w:t>
            </w:r>
          </w:p>
        </w:tc>
      </w:tr>
    </w:tbl>
    <w:p w14:paraId="48E2B906"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1C7AFA1F"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CE0F099"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DEL CURSO</w:t>
            </w:r>
          </w:p>
        </w:tc>
      </w:tr>
      <w:tr w:rsidR="00B42449" w:rsidRPr="00650D58" w14:paraId="328670BC"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34DA3740" w14:textId="0AFC9541" w:rsidR="00B42449" w:rsidRPr="00650D58" w:rsidRDefault="00B42449" w:rsidP="00EC5D6D">
            <w:pPr>
              <w:pStyle w:val="Normal1"/>
              <w:widowControl w:val="0"/>
              <w:shd w:val="clear" w:color="auto" w:fill="FFFFFF" w:themeFill="background1"/>
              <w:ind w:firstLine="0"/>
              <w:jc w:val="center"/>
              <w:rPr>
                <w:rFonts w:ascii="Arial" w:eastAsia="Times New Roman" w:hAnsi="Arial" w:cs="Arial"/>
                <w:sz w:val="24"/>
                <w:szCs w:val="24"/>
              </w:rPr>
            </w:pPr>
            <w:r w:rsidRPr="00650D58">
              <w:rPr>
                <w:rFonts w:ascii="Arial" w:hAnsi="Arial" w:cs="Arial"/>
                <w:sz w:val="24"/>
                <w:szCs w:val="24"/>
              </w:rPr>
              <w:t>Revisar que el documento de tesis contenga todos los elementos solicitados en el formato definido por el Doctorado en Ciencia y Tecnología de Alimentos.</w:t>
            </w:r>
          </w:p>
        </w:tc>
      </w:tr>
    </w:tbl>
    <w:p w14:paraId="6A9FB802"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4EAFBC9F"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C630B28"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32951E80"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E3F75A"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ÚNICA</w:t>
            </w:r>
          </w:p>
        </w:tc>
      </w:tr>
      <w:tr w:rsidR="00B42449" w:rsidRPr="004A428E" w14:paraId="629E0586" w14:textId="77777777" w:rsidTr="0002763F">
        <w:tc>
          <w:tcPr>
            <w:tcW w:w="9067" w:type="dxa"/>
            <w:tcBorders>
              <w:top w:val="single" w:sz="4" w:space="0" w:color="auto"/>
              <w:left w:val="single" w:sz="4" w:space="0" w:color="auto"/>
              <w:bottom w:val="single" w:sz="4" w:space="0" w:color="auto"/>
              <w:right w:val="single" w:sz="4" w:space="0" w:color="auto"/>
            </w:tcBorders>
          </w:tcPr>
          <w:p w14:paraId="1DBFD012" w14:textId="5F7EF95A" w:rsidR="00B42449" w:rsidRPr="004A428E" w:rsidRDefault="005031CA" w:rsidP="00650D58">
            <w:pPr>
              <w:jc w:val="center"/>
              <w:rPr>
                <w:rFonts w:ascii="Arial" w:hAnsi="Arial" w:cs="Arial"/>
                <w:sz w:val="24"/>
                <w:szCs w:val="24"/>
              </w:rPr>
            </w:pPr>
            <w:r w:rsidRPr="004A428E">
              <w:rPr>
                <w:rFonts w:ascii="Arial" w:hAnsi="Arial" w:cs="Arial"/>
                <w:sz w:val="24"/>
                <w:szCs w:val="24"/>
              </w:rPr>
              <w:t>Presentación de tesis y su d</w:t>
            </w:r>
            <w:r w:rsidR="00B42449" w:rsidRPr="004A428E">
              <w:rPr>
                <w:rFonts w:ascii="Arial" w:hAnsi="Arial" w:cs="Arial"/>
                <w:sz w:val="24"/>
                <w:szCs w:val="24"/>
              </w:rPr>
              <w:t xml:space="preserve">efensa </w:t>
            </w:r>
            <w:r w:rsidRPr="004A428E">
              <w:rPr>
                <w:rFonts w:ascii="Arial" w:hAnsi="Arial" w:cs="Arial"/>
                <w:sz w:val="24"/>
                <w:szCs w:val="24"/>
              </w:rPr>
              <w:t>ante un jurado</w:t>
            </w:r>
          </w:p>
        </w:tc>
      </w:tr>
    </w:tbl>
    <w:p w14:paraId="6346CE5A" w14:textId="77777777" w:rsidR="00B42449" w:rsidRPr="004A428E"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4A428E" w14:paraId="4B7703A7"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674962" w14:textId="77777777" w:rsidR="00B42449" w:rsidRPr="004A428E" w:rsidRDefault="00B42449" w:rsidP="00650D58">
            <w:pPr>
              <w:jc w:val="center"/>
              <w:rPr>
                <w:rFonts w:ascii="Arial" w:hAnsi="Arial" w:cs="Arial"/>
                <w:sz w:val="24"/>
                <w:szCs w:val="24"/>
              </w:rPr>
            </w:pPr>
            <w:r w:rsidRPr="004A428E">
              <w:rPr>
                <w:rFonts w:ascii="Arial" w:hAnsi="Arial" w:cs="Arial"/>
                <w:sz w:val="24"/>
                <w:szCs w:val="24"/>
              </w:rPr>
              <w:t>Objetivos particulares</w:t>
            </w:r>
          </w:p>
        </w:tc>
      </w:tr>
      <w:tr w:rsidR="00B42449" w:rsidRPr="00650D58" w14:paraId="2AFEAE9C"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6FABC057" w14:textId="71EED7F0" w:rsidR="00B42449" w:rsidRPr="00650D58" w:rsidRDefault="00B42449" w:rsidP="00650D58">
            <w:pPr>
              <w:pStyle w:val="NormalWeb"/>
              <w:shd w:val="clear" w:color="auto" w:fill="FFFFFF"/>
              <w:ind w:firstLine="0"/>
              <w:rPr>
                <w:rFonts w:ascii="Arial" w:hAnsi="Arial" w:cs="Arial"/>
                <w:sz w:val="24"/>
                <w:szCs w:val="24"/>
              </w:rPr>
            </w:pPr>
            <w:r w:rsidRPr="004A428E">
              <w:rPr>
                <w:rFonts w:ascii="Arial" w:hAnsi="Arial" w:cs="Arial"/>
                <w:sz w:val="24"/>
                <w:szCs w:val="24"/>
              </w:rPr>
              <w:br/>
              <w:t xml:space="preserve">Proporcionar </w:t>
            </w:r>
            <w:r w:rsidR="005031CA" w:rsidRPr="004A428E">
              <w:rPr>
                <w:rFonts w:ascii="Arial" w:hAnsi="Arial" w:cs="Arial"/>
                <w:sz w:val="24"/>
                <w:szCs w:val="24"/>
              </w:rPr>
              <w:t xml:space="preserve">a los/las estudiantes </w:t>
            </w:r>
            <w:r w:rsidRPr="004A428E">
              <w:rPr>
                <w:rFonts w:ascii="Arial" w:hAnsi="Arial" w:cs="Arial"/>
                <w:sz w:val="24"/>
                <w:szCs w:val="24"/>
              </w:rPr>
              <w:t xml:space="preserve">herramientas para </w:t>
            </w:r>
            <w:r w:rsidR="005031CA" w:rsidRPr="004A428E">
              <w:rPr>
                <w:rFonts w:ascii="Arial" w:hAnsi="Arial" w:cs="Arial"/>
                <w:sz w:val="24"/>
                <w:szCs w:val="24"/>
              </w:rPr>
              <w:t>que logren una buena</w:t>
            </w:r>
            <w:r w:rsidRPr="004A428E">
              <w:rPr>
                <w:rFonts w:ascii="Arial" w:hAnsi="Arial" w:cs="Arial"/>
                <w:sz w:val="24"/>
                <w:szCs w:val="24"/>
              </w:rPr>
              <w:t xml:space="preserve"> defensa de </w:t>
            </w:r>
            <w:r w:rsidR="005031CA" w:rsidRPr="004A428E">
              <w:rPr>
                <w:rFonts w:ascii="Arial" w:hAnsi="Arial" w:cs="Arial"/>
                <w:sz w:val="24"/>
                <w:szCs w:val="24"/>
              </w:rPr>
              <w:t>su</w:t>
            </w:r>
            <w:r w:rsidRPr="004A428E">
              <w:rPr>
                <w:rFonts w:ascii="Arial" w:hAnsi="Arial" w:cs="Arial"/>
                <w:sz w:val="24"/>
                <w:szCs w:val="24"/>
              </w:rPr>
              <w:t xml:space="preserve"> tesis.</w:t>
            </w:r>
          </w:p>
        </w:tc>
      </w:tr>
      <w:tr w:rsidR="00B42449" w:rsidRPr="00650D58" w14:paraId="7177AD16"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D6AD2"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Temas</w:t>
            </w:r>
          </w:p>
        </w:tc>
      </w:tr>
      <w:tr w:rsidR="00B42449" w:rsidRPr="00650D58" w14:paraId="60D7F6D2"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17382B0B" w14:textId="77777777" w:rsidR="00B42449" w:rsidRPr="00650D58" w:rsidRDefault="00B42449" w:rsidP="00650D58">
            <w:pPr>
              <w:rPr>
                <w:rFonts w:ascii="Arial" w:hAnsi="Arial" w:cs="Arial"/>
                <w:sz w:val="24"/>
                <w:szCs w:val="24"/>
              </w:rPr>
            </w:pPr>
          </w:p>
        </w:tc>
      </w:tr>
      <w:tr w:rsidR="00B42449" w:rsidRPr="00650D58" w14:paraId="1711DF49" w14:textId="77777777" w:rsidTr="0002763F">
        <w:tc>
          <w:tcPr>
            <w:tcW w:w="9067" w:type="dxa"/>
            <w:hideMark/>
          </w:tcPr>
          <w:p w14:paraId="5824CE79" w14:textId="77777777" w:rsidR="00B42449" w:rsidRPr="00650D58" w:rsidRDefault="00B42449" w:rsidP="00650D58">
            <w:pPr>
              <w:rPr>
                <w:rFonts w:ascii="Arial" w:hAnsi="Arial" w:cs="Arial"/>
                <w:sz w:val="24"/>
                <w:szCs w:val="24"/>
              </w:rPr>
            </w:pPr>
            <w:r w:rsidRPr="00650D58">
              <w:rPr>
                <w:rFonts w:ascii="Arial" w:hAnsi="Arial" w:cs="Arial"/>
                <w:sz w:val="24"/>
                <w:szCs w:val="24"/>
              </w:rPr>
              <w:t>1. Asesoría para una defensa de tesis.</w:t>
            </w:r>
          </w:p>
        </w:tc>
      </w:tr>
    </w:tbl>
    <w:p w14:paraId="23AFB981" w14:textId="77777777" w:rsidR="00B42449" w:rsidRPr="00650D58"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023A1916"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76C565E"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1B7C0A07"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09E118AB" w14:textId="57605A60" w:rsidR="00B42449" w:rsidRPr="00650D58" w:rsidRDefault="00B42449" w:rsidP="00650D58">
            <w:pPr>
              <w:jc w:val="both"/>
              <w:rPr>
                <w:rFonts w:ascii="Arial" w:hAnsi="Arial" w:cs="Arial"/>
                <w:sz w:val="24"/>
                <w:szCs w:val="24"/>
              </w:rPr>
            </w:pPr>
            <w:r w:rsidRPr="00650D58">
              <w:rPr>
                <w:rFonts w:ascii="Arial" w:hAnsi="Arial" w:cs="Arial"/>
                <w:sz w:val="24"/>
                <w:szCs w:val="24"/>
              </w:rPr>
              <w:t xml:space="preserve">Esta experiencia educativa permite hacer un seguimiento a la/al estudiante, quien asistirá a asesorías para recibir observaciones, comentarios y sugerencias emitidas por su </w:t>
            </w:r>
            <w:r w:rsidR="00173234" w:rsidRPr="00650D58">
              <w:rPr>
                <w:rFonts w:ascii="Arial" w:hAnsi="Arial" w:cs="Arial"/>
                <w:sz w:val="24"/>
                <w:szCs w:val="24"/>
              </w:rPr>
              <w:t>Comité</w:t>
            </w:r>
            <w:r w:rsidR="00110FD4" w:rsidRPr="00650D58">
              <w:rPr>
                <w:rFonts w:ascii="Arial" w:hAnsi="Arial" w:cs="Arial"/>
                <w:sz w:val="24"/>
                <w:szCs w:val="24"/>
              </w:rPr>
              <w:t>́ de Seguimiento de Tesis</w:t>
            </w:r>
            <w:r w:rsidRPr="00650D58">
              <w:rPr>
                <w:rFonts w:ascii="Arial" w:hAnsi="Arial" w:cs="Arial"/>
                <w:sz w:val="24"/>
                <w:szCs w:val="24"/>
              </w:rPr>
              <w:t>. Como evidencia del desempeño, el alumno deberá presentar el documento de final de la Tesis de Doctorado. La exposición oral y defensa de la tesis corresponden al 100% de la calificación del curso.</w:t>
            </w:r>
          </w:p>
        </w:tc>
      </w:tr>
    </w:tbl>
    <w:p w14:paraId="009977F8" w14:textId="77777777" w:rsidR="00B42449" w:rsidRPr="00650D58" w:rsidRDefault="00B42449" w:rsidP="00650D58">
      <w:pPr>
        <w:jc w:val="center"/>
        <w:rPr>
          <w:rFonts w:ascii="Arial" w:hAnsi="Arial" w:cs="Arial"/>
          <w:b/>
        </w:rPr>
      </w:pPr>
    </w:p>
    <w:tbl>
      <w:tblPr>
        <w:tblStyle w:val="Tablaconcuadrcula1"/>
        <w:tblW w:w="9067" w:type="dxa"/>
        <w:tblLayout w:type="fixed"/>
        <w:tblLook w:val="04A0" w:firstRow="1" w:lastRow="0" w:firstColumn="1" w:lastColumn="0" w:noHBand="0" w:noVBand="1"/>
      </w:tblPr>
      <w:tblGrid>
        <w:gridCol w:w="1980"/>
        <w:gridCol w:w="5678"/>
        <w:gridCol w:w="1409"/>
      </w:tblGrid>
      <w:tr w:rsidR="00B42449" w:rsidRPr="00650D58" w14:paraId="6F29F483" w14:textId="77777777" w:rsidTr="00B42449">
        <w:trPr>
          <w:trHeight w:val="96"/>
        </w:trPr>
        <w:tc>
          <w:tcPr>
            <w:tcW w:w="9039" w:type="dxa"/>
            <w:gridSpan w:val="3"/>
            <w:shd w:val="clear" w:color="auto" w:fill="404040" w:themeFill="text1" w:themeFillTint="BF"/>
          </w:tcPr>
          <w:p w14:paraId="1A9C09A0"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27CAA3DE" w14:textId="77777777" w:rsidTr="00B42449">
        <w:tc>
          <w:tcPr>
            <w:tcW w:w="9039" w:type="dxa"/>
            <w:gridSpan w:val="3"/>
          </w:tcPr>
          <w:p w14:paraId="379627D2"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1682823A"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46F3C308" w14:textId="77777777" w:rsidTr="00B42449">
        <w:tc>
          <w:tcPr>
            <w:tcW w:w="9039" w:type="dxa"/>
            <w:gridSpan w:val="3"/>
            <w:shd w:val="clear" w:color="auto" w:fill="404040" w:themeFill="text1" w:themeFillTint="BF"/>
          </w:tcPr>
          <w:p w14:paraId="23FD495A"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42449" w:rsidRPr="00650D58" w14:paraId="2EAA6A6F" w14:textId="77777777" w:rsidTr="00B42449">
        <w:tc>
          <w:tcPr>
            <w:tcW w:w="9039" w:type="dxa"/>
            <w:gridSpan w:val="3"/>
          </w:tcPr>
          <w:p w14:paraId="37D389A3"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Bosch-Gracía C. (2013). La técnica de Investigación Documental Editorial Trillas.  México</w:t>
            </w:r>
          </w:p>
          <w:p w14:paraId="495406A9"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lastRenderedPageBreak/>
              <w:t xml:space="preserve">Cazares-Hernández L., Christen M., Jaramillo-Levi E., Villaseñor Roca L. &amp; Zamudio-Rodríguez L. E. (2013).  Técnicas actuales de investigación documental. Editorial Trillas. México  </w:t>
            </w:r>
          </w:p>
          <w:p w14:paraId="37905012" w14:textId="77777777" w:rsidR="00230239" w:rsidRPr="00650D58" w:rsidRDefault="00230239" w:rsidP="00C31814">
            <w:pPr>
              <w:spacing w:after="120" w:line="240" w:lineRule="auto"/>
              <w:ind w:left="709" w:hanging="709"/>
              <w:rPr>
                <w:rFonts w:ascii="Arial" w:hAnsi="Arial" w:cs="Arial"/>
                <w:sz w:val="24"/>
                <w:szCs w:val="24"/>
                <w:lang w:val="en-US"/>
              </w:rPr>
            </w:pPr>
            <w:r w:rsidRPr="00650D58">
              <w:rPr>
                <w:rFonts w:ascii="Arial" w:hAnsi="Arial" w:cs="Arial"/>
                <w:sz w:val="24"/>
                <w:szCs w:val="24"/>
              </w:rPr>
              <w:t xml:space="preserve">Creswell John W. y Cheryl N. Poth. </w:t>
            </w:r>
            <w:r w:rsidRPr="00650D58">
              <w:rPr>
                <w:rFonts w:ascii="Arial" w:hAnsi="Arial" w:cs="Arial"/>
                <w:sz w:val="24"/>
                <w:szCs w:val="24"/>
                <w:lang w:val="en-US"/>
              </w:rPr>
              <w:t xml:space="preserve">(2017). Qualitative Inquiry and Research Design. Choosing Among Five Approaches. Sage </w:t>
            </w:r>
            <w:proofErr w:type="spellStart"/>
            <w:r w:rsidRPr="00650D58">
              <w:rPr>
                <w:rFonts w:ascii="Arial" w:hAnsi="Arial" w:cs="Arial"/>
                <w:sz w:val="24"/>
                <w:szCs w:val="24"/>
                <w:lang w:val="en-US"/>
              </w:rPr>
              <w:t>edtions</w:t>
            </w:r>
            <w:proofErr w:type="spellEnd"/>
            <w:r w:rsidRPr="00650D58">
              <w:rPr>
                <w:rFonts w:ascii="Arial" w:hAnsi="Arial" w:cs="Arial"/>
                <w:sz w:val="24"/>
                <w:szCs w:val="24"/>
                <w:lang w:val="en-US"/>
              </w:rPr>
              <w:t>. United States of America</w:t>
            </w:r>
          </w:p>
          <w:p w14:paraId="365C91BD"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lang w:val="en-US"/>
              </w:rPr>
              <w:t xml:space="preserve">González R. S. (2016). </w:t>
            </w:r>
            <w:r w:rsidRPr="00650D58">
              <w:rPr>
                <w:rFonts w:ascii="Arial" w:hAnsi="Arial" w:cs="Arial"/>
                <w:sz w:val="24"/>
                <w:szCs w:val="24"/>
              </w:rPr>
              <w:t>Manual de técnicas de investigación documental y redacción.Trillas México.</w:t>
            </w:r>
          </w:p>
          <w:p w14:paraId="184FD947" w14:textId="77777777"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Hernández-Sampieri R., Fernández-Collado C &amp; Baptista-Lucio P. (2014). Metodología de la investigación. 6ta edición. Editorial McGraw-Hill Interamericana. México.</w:t>
            </w:r>
          </w:p>
          <w:p w14:paraId="0B9E1981" w14:textId="5A79265E" w:rsidR="00230239" w:rsidRPr="00650D58" w:rsidRDefault="00230239" w:rsidP="00C31814">
            <w:pPr>
              <w:spacing w:after="120" w:line="240" w:lineRule="auto"/>
              <w:ind w:left="709" w:hanging="709"/>
              <w:rPr>
                <w:rFonts w:ascii="Arial" w:hAnsi="Arial" w:cs="Arial"/>
                <w:sz w:val="24"/>
                <w:szCs w:val="24"/>
              </w:rPr>
            </w:pPr>
            <w:r w:rsidRPr="00650D58">
              <w:rPr>
                <w:rFonts w:ascii="Arial" w:hAnsi="Arial" w:cs="Arial"/>
                <w:sz w:val="24"/>
                <w:szCs w:val="24"/>
              </w:rPr>
              <w:t>Morales-Castillo J. D., Barrientos-Jiménez M.&amp; León-Cardona A. G. (2014).¿Cómo hacer del título de un artículo un anzuelo para lectores? Investigación en Educación Médica, Volume 3, Issue 11, Pages 169-171. https://doi.org/10.1016/S2007-5057(14)72744-9.</w:t>
            </w:r>
          </w:p>
          <w:p w14:paraId="6739C794" w14:textId="5C72F0B2" w:rsidR="00B42449" w:rsidRPr="00650D58" w:rsidRDefault="00B42449" w:rsidP="00C31814">
            <w:pPr>
              <w:spacing w:after="120" w:line="240" w:lineRule="auto"/>
              <w:ind w:left="709" w:hanging="709"/>
              <w:rPr>
                <w:rFonts w:ascii="Arial" w:hAnsi="Arial" w:cs="Arial"/>
                <w:sz w:val="24"/>
                <w:szCs w:val="24"/>
              </w:rPr>
            </w:pPr>
            <w:r w:rsidRPr="00650D58">
              <w:rPr>
                <w:rFonts w:ascii="Arial" w:hAnsi="Arial" w:cs="Arial"/>
                <w:sz w:val="24"/>
                <w:szCs w:val="24"/>
              </w:rPr>
              <w:t>Nelson</w:t>
            </w:r>
            <w:r w:rsidR="00230239" w:rsidRPr="00650D58">
              <w:rPr>
                <w:rFonts w:ascii="Arial" w:hAnsi="Arial" w:cs="Arial"/>
                <w:sz w:val="24"/>
                <w:szCs w:val="24"/>
              </w:rPr>
              <w:t>-</w:t>
            </w:r>
            <w:r w:rsidRPr="00650D58">
              <w:rPr>
                <w:rFonts w:ascii="Arial" w:hAnsi="Arial" w:cs="Arial"/>
                <w:sz w:val="24"/>
                <w:szCs w:val="24"/>
              </w:rPr>
              <w:t xml:space="preserve">Molina R. N. (2013). La bioética: sus principios y propósitos, para un mundo tecnocientífico, multicultural y diverso. Revista Colombiana de Bioética. Vol. 8 No 2.  </w:t>
            </w:r>
          </w:p>
        </w:tc>
      </w:tr>
      <w:tr w:rsidR="00B42449" w:rsidRPr="00650D58" w14:paraId="5CA860CD" w14:textId="77777777" w:rsidTr="00B42449">
        <w:trPr>
          <w:trHeight w:val="344"/>
        </w:trPr>
        <w:tc>
          <w:tcPr>
            <w:tcW w:w="9039" w:type="dxa"/>
            <w:gridSpan w:val="3"/>
            <w:tcBorders>
              <w:left w:val="nil"/>
              <w:right w:val="nil"/>
            </w:tcBorders>
          </w:tcPr>
          <w:p w14:paraId="5AC1ECDA"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2549A395" w14:textId="77777777" w:rsidTr="00B42449">
        <w:trPr>
          <w:trHeight w:val="344"/>
        </w:trPr>
        <w:tc>
          <w:tcPr>
            <w:tcW w:w="9039" w:type="dxa"/>
            <w:gridSpan w:val="3"/>
            <w:shd w:val="clear" w:color="auto" w:fill="000000" w:themeFill="text1"/>
          </w:tcPr>
          <w:p w14:paraId="4296911B"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42449" w:rsidRPr="00650D58" w14:paraId="6FE0BA7F" w14:textId="77777777" w:rsidTr="00B42449">
        <w:trPr>
          <w:trHeight w:val="344"/>
        </w:trPr>
        <w:tc>
          <w:tcPr>
            <w:tcW w:w="9039" w:type="dxa"/>
            <w:gridSpan w:val="3"/>
          </w:tcPr>
          <w:p w14:paraId="15155EC0" w14:textId="77777777" w:rsidR="00B42449" w:rsidRPr="00650D58" w:rsidRDefault="00B42449" w:rsidP="00650D58">
            <w:pPr>
              <w:spacing w:after="0" w:line="240" w:lineRule="auto"/>
              <w:rPr>
                <w:rFonts w:ascii="Arial" w:hAnsi="Arial" w:cs="Arial"/>
                <w:sz w:val="24"/>
                <w:szCs w:val="24"/>
              </w:rPr>
            </w:pPr>
          </w:p>
        </w:tc>
      </w:tr>
      <w:tr w:rsidR="00B42449" w:rsidRPr="00650D58" w14:paraId="3D23F3C4" w14:textId="77777777" w:rsidTr="00B42449">
        <w:trPr>
          <w:trHeight w:val="344"/>
        </w:trPr>
        <w:tc>
          <w:tcPr>
            <w:tcW w:w="9039" w:type="dxa"/>
            <w:gridSpan w:val="3"/>
          </w:tcPr>
          <w:p w14:paraId="1B5F96AC"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1445B126" w14:textId="77777777" w:rsidTr="00B42449">
        <w:trPr>
          <w:trHeight w:val="344"/>
        </w:trPr>
        <w:tc>
          <w:tcPr>
            <w:tcW w:w="9039" w:type="dxa"/>
            <w:gridSpan w:val="3"/>
            <w:shd w:val="clear" w:color="auto" w:fill="000000" w:themeFill="text1"/>
          </w:tcPr>
          <w:p w14:paraId="274B7148" w14:textId="77777777" w:rsidR="00B42449" w:rsidRPr="00650D58" w:rsidRDefault="00B42449"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42449" w:rsidRPr="00650D58" w14:paraId="1A069BDF" w14:textId="77777777" w:rsidTr="00B42449">
        <w:trPr>
          <w:trHeight w:val="344"/>
        </w:trPr>
        <w:tc>
          <w:tcPr>
            <w:tcW w:w="9039" w:type="dxa"/>
            <w:gridSpan w:val="3"/>
          </w:tcPr>
          <w:p w14:paraId="50A9B80D"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42449" w:rsidRPr="00650D58" w14:paraId="4C12169E" w14:textId="77777777" w:rsidTr="00B42449">
        <w:trPr>
          <w:trHeight w:val="344"/>
        </w:trPr>
        <w:tc>
          <w:tcPr>
            <w:tcW w:w="9039" w:type="dxa"/>
            <w:gridSpan w:val="3"/>
            <w:tcBorders>
              <w:left w:val="nil"/>
              <w:right w:val="nil"/>
            </w:tcBorders>
          </w:tcPr>
          <w:p w14:paraId="0A9688FD"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65150174" w14:textId="77777777" w:rsidTr="00B42449">
        <w:tc>
          <w:tcPr>
            <w:tcW w:w="9039" w:type="dxa"/>
            <w:gridSpan w:val="3"/>
            <w:shd w:val="clear" w:color="auto" w:fill="000000" w:themeFill="text1"/>
          </w:tcPr>
          <w:p w14:paraId="6CFA9AE4"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42449" w:rsidRPr="00650D58" w14:paraId="1599E844" w14:textId="77777777" w:rsidTr="00B42449">
        <w:tc>
          <w:tcPr>
            <w:tcW w:w="9039" w:type="dxa"/>
            <w:gridSpan w:val="3"/>
            <w:shd w:val="clear" w:color="auto" w:fill="BFBFBF" w:themeFill="background1" w:themeFillShade="BF"/>
          </w:tcPr>
          <w:p w14:paraId="71E5BD3E"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SUMATIVA</w:t>
            </w:r>
          </w:p>
        </w:tc>
      </w:tr>
      <w:tr w:rsidR="00B42449" w:rsidRPr="00650D58" w14:paraId="08CC0881" w14:textId="77777777" w:rsidTr="00B42449">
        <w:tc>
          <w:tcPr>
            <w:tcW w:w="1980" w:type="dxa"/>
            <w:vMerge w:val="restart"/>
            <w:vAlign w:val="center"/>
          </w:tcPr>
          <w:p w14:paraId="4C702C2E" w14:textId="77777777" w:rsidR="00B42449" w:rsidRPr="00650D58" w:rsidRDefault="00B42449"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Pr>
          <w:p w14:paraId="065BB263"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381" w:type="dxa"/>
          </w:tcPr>
          <w:p w14:paraId="06D732FF"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B42449" w:rsidRPr="00650D58" w14:paraId="31C5FF2E" w14:textId="77777777" w:rsidTr="00B42449">
        <w:tc>
          <w:tcPr>
            <w:tcW w:w="1980" w:type="dxa"/>
            <w:vMerge/>
          </w:tcPr>
          <w:p w14:paraId="166EE241"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36EAA397"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Examen de grado</w:t>
            </w:r>
          </w:p>
        </w:tc>
        <w:tc>
          <w:tcPr>
            <w:tcW w:w="1381" w:type="dxa"/>
            <w:vAlign w:val="center"/>
          </w:tcPr>
          <w:p w14:paraId="6292B8BC" w14:textId="77777777" w:rsidR="00B42449" w:rsidRPr="00650D58" w:rsidRDefault="00B42449" w:rsidP="00650D58">
            <w:pPr>
              <w:spacing w:after="0" w:line="240" w:lineRule="auto"/>
              <w:ind w:firstLine="357"/>
              <w:rPr>
                <w:rFonts w:ascii="Arial" w:eastAsia="MS Mincho" w:hAnsi="Arial" w:cs="Arial"/>
                <w:sz w:val="24"/>
                <w:szCs w:val="24"/>
              </w:rPr>
            </w:pPr>
            <w:r w:rsidRPr="00650D58">
              <w:rPr>
                <w:rFonts w:ascii="Arial" w:eastAsia="MS Mincho" w:hAnsi="Arial" w:cs="Arial"/>
                <w:sz w:val="24"/>
                <w:szCs w:val="24"/>
              </w:rPr>
              <w:t>100</w:t>
            </w:r>
          </w:p>
        </w:tc>
      </w:tr>
      <w:tr w:rsidR="00B42449" w:rsidRPr="00650D58" w14:paraId="6831BFFF" w14:textId="77777777" w:rsidTr="00B42449">
        <w:trPr>
          <w:trHeight w:val="128"/>
        </w:trPr>
        <w:tc>
          <w:tcPr>
            <w:tcW w:w="1980" w:type="dxa"/>
            <w:vMerge/>
          </w:tcPr>
          <w:p w14:paraId="13DB5D5B" w14:textId="77777777" w:rsidR="00B42449" w:rsidRPr="00650D58" w:rsidRDefault="00B42449" w:rsidP="00650D58">
            <w:pPr>
              <w:spacing w:after="0" w:line="240" w:lineRule="auto"/>
              <w:rPr>
                <w:rFonts w:ascii="Arial" w:eastAsia="MS Mincho" w:hAnsi="Arial" w:cs="Arial"/>
                <w:sz w:val="24"/>
                <w:szCs w:val="24"/>
              </w:rPr>
            </w:pPr>
          </w:p>
        </w:tc>
        <w:tc>
          <w:tcPr>
            <w:tcW w:w="5678" w:type="dxa"/>
          </w:tcPr>
          <w:p w14:paraId="61993723" w14:textId="77777777" w:rsidR="00B42449" w:rsidRPr="00650D58" w:rsidRDefault="00B42449"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381" w:type="dxa"/>
            <w:vAlign w:val="center"/>
          </w:tcPr>
          <w:p w14:paraId="4DE513B4" w14:textId="77777777" w:rsidR="00B42449" w:rsidRPr="00650D58" w:rsidRDefault="00B42449" w:rsidP="00650D58">
            <w:pPr>
              <w:spacing w:after="0" w:line="240" w:lineRule="auto"/>
              <w:ind w:firstLine="357"/>
              <w:rPr>
                <w:rFonts w:ascii="Arial" w:eastAsia="MS Mincho" w:hAnsi="Arial" w:cs="Arial"/>
                <w:sz w:val="24"/>
                <w:szCs w:val="24"/>
              </w:rPr>
            </w:pPr>
            <w:r w:rsidRPr="00650D58">
              <w:rPr>
                <w:rFonts w:ascii="Arial" w:eastAsia="MS Mincho" w:hAnsi="Arial" w:cs="Arial"/>
                <w:sz w:val="24"/>
                <w:szCs w:val="24"/>
              </w:rPr>
              <w:t>100</w:t>
            </w:r>
          </w:p>
        </w:tc>
      </w:tr>
      <w:tr w:rsidR="00173234" w:rsidRPr="00650D58" w14:paraId="52368F72" w14:textId="77777777" w:rsidTr="00B42449">
        <w:trPr>
          <w:trHeight w:val="128"/>
        </w:trPr>
        <w:tc>
          <w:tcPr>
            <w:tcW w:w="1980" w:type="dxa"/>
          </w:tcPr>
          <w:p w14:paraId="27FACE01" w14:textId="77777777" w:rsidR="00173234" w:rsidRPr="00650D58" w:rsidRDefault="00173234" w:rsidP="00650D58">
            <w:pPr>
              <w:rPr>
                <w:rFonts w:ascii="Arial" w:eastAsia="MS Mincho" w:hAnsi="Arial" w:cs="Arial"/>
              </w:rPr>
            </w:pPr>
          </w:p>
        </w:tc>
        <w:tc>
          <w:tcPr>
            <w:tcW w:w="5678" w:type="dxa"/>
          </w:tcPr>
          <w:p w14:paraId="5BBDCB69" w14:textId="77777777" w:rsidR="00173234" w:rsidRPr="00650D58" w:rsidRDefault="00173234" w:rsidP="00650D58">
            <w:pPr>
              <w:jc w:val="right"/>
              <w:rPr>
                <w:rFonts w:ascii="Arial" w:eastAsia="MS Mincho" w:hAnsi="Arial" w:cs="Arial"/>
              </w:rPr>
            </w:pPr>
          </w:p>
        </w:tc>
        <w:tc>
          <w:tcPr>
            <w:tcW w:w="1381" w:type="dxa"/>
            <w:vAlign w:val="center"/>
          </w:tcPr>
          <w:p w14:paraId="1B316D30" w14:textId="77777777" w:rsidR="00173234" w:rsidRPr="00650D58" w:rsidRDefault="00173234" w:rsidP="00650D58">
            <w:pPr>
              <w:ind w:firstLine="357"/>
              <w:rPr>
                <w:rFonts w:ascii="Arial" w:eastAsia="MS Mincho" w:hAnsi="Arial" w:cs="Arial"/>
              </w:rPr>
            </w:pPr>
          </w:p>
        </w:tc>
      </w:tr>
      <w:tr w:rsidR="00F873FE" w:rsidRPr="00650D58" w14:paraId="0A6ADDE9" w14:textId="77777777" w:rsidTr="00B42449">
        <w:trPr>
          <w:trHeight w:val="264"/>
        </w:trPr>
        <w:tc>
          <w:tcPr>
            <w:tcW w:w="9067" w:type="dxa"/>
            <w:gridSpan w:val="3"/>
            <w:tcBorders>
              <w:left w:val="nil"/>
              <w:right w:val="nil"/>
            </w:tcBorders>
            <w:shd w:val="clear" w:color="auto" w:fill="auto"/>
          </w:tcPr>
          <w:p w14:paraId="077FA942" w14:textId="77777777" w:rsidR="00457711" w:rsidRPr="00650D58" w:rsidRDefault="00457711" w:rsidP="00650D58">
            <w:pPr>
              <w:spacing w:after="0" w:line="240" w:lineRule="auto"/>
              <w:rPr>
                <w:rFonts w:ascii="Arial" w:eastAsia="MS Mincho" w:hAnsi="Arial" w:cs="Arial"/>
                <w:color w:val="FFFFFF"/>
                <w:sz w:val="24"/>
                <w:szCs w:val="24"/>
              </w:rPr>
            </w:pPr>
          </w:p>
          <w:p w14:paraId="05AF8BF9" w14:textId="77777777" w:rsidR="00457711" w:rsidRPr="00650D58" w:rsidRDefault="00457711" w:rsidP="00650D58">
            <w:pPr>
              <w:spacing w:after="0" w:line="240" w:lineRule="auto"/>
              <w:rPr>
                <w:rFonts w:ascii="Arial" w:eastAsia="MS Mincho" w:hAnsi="Arial" w:cs="Arial"/>
                <w:color w:val="FFFFFF"/>
                <w:sz w:val="24"/>
                <w:szCs w:val="24"/>
              </w:rPr>
            </w:pPr>
          </w:p>
          <w:p w14:paraId="2EBF56CF" w14:textId="77777777" w:rsidR="00457711" w:rsidRPr="00650D58" w:rsidRDefault="00457711" w:rsidP="00650D58">
            <w:pPr>
              <w:spacing w:after="0" w:line="240" w:lineRule="auto"/>
              <w:rPr>
                <w:rFonts w:ascii="Arial" w:eastAsia="MS Mincho" w:hAnsi="Arial" w:cs="Arial"/>
                <w:color w:val="FFFFFF"/>
                <w:sz w:val="24"/>
                <w:szCs w:val="24"/>
              </w:rPr>
            </w:pPr>
          </w:p>
          <w:p w14:paraId="1363BA30" w14:textId="77777777" w:rsidR="00457711" w:rsidRPr="00650D58" w:rsidRDefault="00457711" w:rsidP="00650D58">
            <w:pPr>
              <w:spacing w:after="0" w:line="240" w:lineRule="auto"/>
              <w:rPr>
                <w:rFonts w:ascii="Arial" w:eastAsia="MS Mincho" w:hAnsi="Arial" w:cs="Arial"/>
                <w:color w:val="FFFFFF"/>
                <w:sz w:val="24"/>
                <w:szCs w:val="24"/>
              </w:rPr>
            </w:pPr>
          </w:p>
          <w:p w14:paraId="051A3E19" w14:textId="77777777" w:rsidR="00457711" w:rsidRPr="00650D58" w:rsidRDefault="00457711" w:rsidP="00650D58">
            <w:pPr>
              <w:spacing w:after="0" w:line="240" w:lineRule="auto"/>
              <w:rPr>
                <w:rFonts w:ascii="Arial" w:eastAsia="MS Mincho" w:hAnsi="Arial" w:cs="Arial"/>
                <w:color w:val="FFFFFF"/>
                <w:sz w:val="24"/>
                <w:szCs w:val="24"/>
              </w:rPr>
            </w:pPr>
          </w:p>
          <w:p w14:paraId="038261F9" w14:textId="77777777" w:rsidR="00457711" w:rsidRDefault="00457711" w:rsidP="00650D58">
            <w:pPr>
              <w:spacing w:after="0" w:line="240" w:lineRule="auto"/>
              <w:rPr>
                <w:rFonts w:ascii="Arial" w:eastAsia="MS Mincho" w:hAnsi="Arial" w:cs="Arial"/>
                <w:color w:val="FFFFFF"/>
                <w:sz w:val="24"/>
                <w:szCs w:val="24"/>
              </w:rPr>
            </w:pPr>
          </w:p>
          <w:p w14:paraId="7FD195E7" w14:textId="77777777" w:rsidR="005031CA" w:rsidRPr="00650D58" w:rsidRDefault="005031CA" w:rsidP="00650D58">
            <w:pPr>
              <w:spacing w:after="0" w:line="240" w:lineRule="auto"/>
              <w:rPr>
                <w:rFonts w:ascii="Arial" w:eastAsia="MS Mincho" w:hAnsi="Arial" w:cs="Arial"/>
                <w:color w:val="FFFFFF"/>
                <w:sz w:val="24"/>
                <w:szCs w:val="24"/>
              </w:rPr>
            </w:pPr>
          </w:p>
          <w:p w14:paraId="4861BE2C" w14:textId="77777777" w:rsidR="00457711" w:rsidRPr="00650D58" w:rsidRDefault="00457711" w:rsidP="00650D58">
            <w:pPr>
              <w:spacing w:after="0" w:line="240" w:lineRule="auto"/>
              <w:rPr>
                <w:rFonts w:ascii="Arial" w:eastAsia="MS Mincho" w:hAnsi="Arial" w:cs="Arial"/>
                <w:color w:val="FFFFFF"/>
                <w:sz w:val="24"/>
                <w:szCs w:val="24"/>
              </w:rPr>
            </w:pPr>
          </w:p>
          <w:p w14:paraId="13E42CE1" w14:textId="77777777" w:rsidR="00457711" w:rsidRDefault="00457711" w:rsidP="00650D58">
            <w:pPr>
              <w:spacing w:after="0" w:line="240" w:lineRule="auto"/>
              <w:rPr>
                <w:rFonts w:ascii="Arial" w:eastAsia="MS Mincho" w:hAnsi="Arial" w:cs="Arial"/>
                <w:color w:val="FFFFFF"/>
                <w:sz w:val="24"/>
                <w:szCs w:val="24"/>
              </w:rPr>
            </w:pPr>
          </w:p>
          <w:p w14:paraId="139BF899" w14:textId="77777777" w:rsidR="00C31814" w:rsidRDefault="00C31814" w:rsidP="00650D58">
            <w:pPr>
              <w:spacing w:after="0" w:line="240" w:lineRule="auto"/>
              <w:rPr>
                <w:rFonts w:ascii="Arial" w:eastAsia="MS Mincho" w:hAnsi="Arial" w:cs="Arial"/>
                <w:color w:val="FFFFFF"/>
                <w:sz w:val="24"/>
                <w:szCs w:val="24"/>
              </w:rPr>
            </w:pPr>
          </w:p>
          <w:p w14:paraId="619CBC94" w14:textId="77777777" w:rsidR="00C31814" w:rsidRPr="00650D58" w:rsidRDefault="00C31814" w:rsidP="00650D58">
            <w:pPr>
              <w:spacing w:after="0" w:line="240" w:lineRule="auto"/>
              <w:rPr>
                <w:rFonts w:ascii="Arial" w:eastAsia="MS Mincho" w:hAnsi="Arial" w:cs="Arial"/>
                <w:color w:val="FFFFFF"/>
                <w:sz w:val="24"/>
                <w:szCs w:val="24"/>
              </w:rPr>
            </w:pPr>
          </w:p>
          <w:p w14:paraId="470EA84A" w14:textId="77777777" w:rsidR="00457711" w:rsidRPr="00650D58" w:rsidRDefault="00457711" w:rsidP="00650D58">
            <w:pPr>
              <w:spacing w:after="0" w:line="240" w:lineRule="auto"/>
              <w:rPr>
                <w:rFonts w:ascii="Arial" w:eastAsia="MS Mincho" w:hAnsi="Arial" w:cs="Arial"/>
                <w:color w:val="FFFFFF"/>
                <w:sz w:val="24"/>
                <w:szCs w:val="24"/>
              </w:rPr>
            </w:pPr>
          </w:p>
          <w:p w14:paraId="2677F562" w14:textId="306D23B5" w:rsidR="00173234" w:rsidRDefault="00173234" w:rsidP="00650D58">
            <w:pPr>
              <w:spacing w:after="0" w:line="240" w:lineRule="auto"/>
              <w:rPr>
                <w:rFonts w:ascii="Arial" w:eastAsia="MS Mincho" w:hAnsi="Arial" w:cs="Arial"/>
                <w:color w:val="FFFFFF"/>
                <w:sz w:val="24"/>
                <w:szCs w:val="24"/>
              </w:rPr>
            </w:pPr>
            <w:r>
              <w:rPr>
                <w:rFonts w:ascii="Arial" w:eastAsia="MS Mincho" w:hAnsi="Arial" w:cs="Arial"/>
                <w:color w:val="FFFFFF"/>
                <w:sz w:val="24"/>
                <w:szCs w:val="24"/>
              </w:rPr>
              <w:t>DA</w:t>
            </w:r>
            <w:r w:rsidR="00F873FE" w:rsidRPr="00650D58">
              <w:rPr>
                <w:rFonts w:ascii="Arial" w:eastAsia="MS Mincho" w:hAnsi="Arial" w:cs="Arial"/>
                <w:color w:val="FFFFFF"/>
                <w:sz w:val="24"/>
                <w:szCs w:val="24"/>
              </w:rPr>
              <w:t xml:space="preserve"> GE</w:t>
            </w:r>
          </w:p>
          <w:p w14:paraId="78F281CF" w14:textId="630D88A4" w:rsidR="00F873FE" w:rsidRPr="00650D58" w:rsidRDefault="00F873FE" w:rsidP="00650D58">
            <w:pPr>
              <w:spacing w:after="0" w:line="240" w:lineRule="auto"/>
              <w:rPr>
                <w:rFonts w:ascii="Arial" w:eastAsia="MS Mincho" w:hAnsi="Arial" w:cs="Arial"/>
                <w:sz w:val="24"/>
                <w:szCs w:val="24"/>
              </w:rPr>
            </w:pPr>
            <w:r w:rsidRPr="00650D58">
              <w:rPr>
                <w:rFonts w:ascii="Arial" w:eastAsia="MS Mincho" w:hAnsi="Arial" w:cs="Arial"/>
                <w:color w:val="FFFFFF"/>
                <w:sz w:val="24"/>
                <w:szCs w:val="24"/>
              </w:rPr>
              <w:t>NERALES</w:t>
            </w:r>
          </w:p>
        </w:tc>
      </w:tr>
      <w:tr w:rsidR="00F873FE" w:rsidRPr="00650D58" w14:paraId="0241692E" w14:textId="77777777" w:rsidTr="00B42449">
        <w:tc>
          <w:tcPr>
            <w:tcW w:w="9067" w:type="dxa"/>
            <w:gridSpan w:val="3"/>
            <w:shd w:val="clear" w:color="auto" w:fill="404040" w:themeFill="text1" w:themeFillTint="BF"/>
          </w:tcPr>
          <w:p w14:paraId="40CFE2ED" w14:textId="3CF90548" w:rsidR="00F873FE" w:rsidRPr="00650D58" w:rsidRDefault="00457711"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F873FE" w:rsidRPr="00650D58" w14:paraId="40A86BDA" w14:textId="77777777" w:rsidTr="00B42449">
        <w:tc>
          <w:tcPr>
            <w:tcW w:w="9067" w:type="dxa"/>
            <w:gridSpan w:val="3"/>
            <w:shd w:val="clear" w:color="auto" w:fill="BFBFBF" w:themeFill="background1" w:themeFillShade="BF"/>
          </w:tcPr>
          <w:p w14:paraId="226CBD57" w14:textId="7B8F6122" w:rsidR="00F873FE" w:rsidRPr="00650D58" w:rsidRDefault="00457711" w:rsidP="00665BAD">
            <w:pPr>
              <w:spacing w:after="0" w:line="240" w:lineRule="auto"/>
              <w:jc w:val="center"/>
              <w:rPr>
                <w:rFonts w:ascii="Arial" w:eastAsia="MS Mincho" w:hAnsi="Arial" w:cs="Arial"/>
                <w:sz w:val="24"/>
                <w:szCs w:val="24"/>
              </w:rPr>
            </w:pPr>
            <w:r w:rsidRPr="00650D58">
              <w:rPr>
                <w:rFonts w:ascii="Arial" w:eastAsia="MS Mincho" w:hAnsi="Arial" w:cs="Arial"/>
                <w:sz w:val="24"/>
                <w:szCs w:val="24"/>
              </w:rPr>
              <w:t>Nombre del Curso</w:t>
            </w:r>
          </w:p>
        </w:tc>
      </w:tr>
      <w:tr w:rsidR="00F873FE" w:rsidRPr="00650D58" w14:paraId="62E70E81" w14:textId="77777777" w:rsidTr="00B42449">
        <w:tc>
          <w:tcPr>
            <w:tcW w:w="9067" w:type="dxa"/>
            <w:gridSpan w:val="3"/>
          </w:tcPr>
          <w:p w14:paraId="04EBBE10" w14:textId="0B6F456F" w:rsidR="00F873FE" w:rsidRPr="00650D58" w:rsidRDefault="00457711" w:rsidP="00173234">
            <w:pPr>
              <w:spacing w:before="200" w:line="240" w:lineRule="auto"/>
              <w:ind w:firstLine="357"/>
              <w:jc w:val="center"/>
              <w:rPr>
                <w:rFonts w:ascii="Arial" w:eastAsia="MS Mincho" w:hAnsi="Arial" w:cs="Arial"/>
                <w:sz w:val="24"/>
                <w:szCs w:val="24"/>
              </w:rPr>
            </w:pPr>
            <w:r w:rsidRPr="00650D58">
              <w:rPr>
                <w:rFonts w:ascii="Arial" w:eastAsia="MS Mincho" w:hAnsi="Arial" w:cs="Arial"/>
                <w:b/>
                <w:sz w:val="24"/>
                <w:szCs w:val="24"/>
              </w:rPr>
              <w:t>Taller de escritura de artículo científico</w:t>
            </w:r>
          </w:p>
        </w:tc>
      </w:tr>
    </w:tbl>
    <w:p w14:paraId="55244886"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345A7AA0"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BFF1877"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42449" w:rsidRPr="00650D58" w14:paraId="251B13E0"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5D1FB978" w14:textId="54FB600B" w:rsidR="00B42449" w:rsidRPr="00650D58" w:rsidRDefault="00B42449" w:rsidP="00C31814">
            <w:pPr>
              <w:ind w:firstLine="0"/>
              <w:rPr>
                <w:rFonts w:ascii="Arial" w:hAnsi="Arial" w:cs="Arial"/>
                <w:sz w:val="24"/>
                <w:szCs w:val="24"/>
              </w:rPr>
            </w:pPr>
            <w:r w:rsidRPr="00650D58">
              <w:rPr>
                <w:rFonts w:ascii="Arial" w:hAnsi="Arial" w:cs="Arial"/>
                <w:sz w:val="24"/>
                <w:szCs w:val="24"/>
              </w:rPr>
              <w:t>Que el/la estudiante adquiera experiencia para transmitir los resultados y el conocimiento producto de su investigación científica en publicaciones académicas especializadas de arbitraje estricto.</w:t>
            </w:r>
          </w:p>
        </w:tc>
      </w:tr>
    </w:tbl>
    <w:p w14:paraId="1AD645B4" w14:textId="77777777" w:rsidR="00B42449" w:rsidRPr="00650D58" w:rsidRDefault="00B42449" w:rsidP="00650D58">
      <w:pPr>
        <w:jc w:val="cente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1CE7A152"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93CCF40" w14:textId="77777777" w:rsidR="00B42449" w:rsidRPr="00650D58" w:rsidRDefault="00B42449"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42449" w:rsidRPr="00650D58" w14:paraId="7BD50FF9"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247CCF"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UNIDAD 1</w:t>
            </w:r>
          </w:p>
        </w:tc>
      </w:tr>
      <w:tr w:rsidR="00B42449" w:rsidRPr="00650D58" w14:paraId="2D9765E6" w14:textId="77777777" w:rsidTr="0002763F">
        <w:tc>
          <w:tcPr>
            <w:tcW w:w="9067" w:type="dxa"/>
            <w:tcBorders>
              <w:top w:val="single" w:sz="4" w:space="0" w:color="auto"/>
              <w:left w:val="single" w:sz="4" w:space="0" w:color="auto"/>
              <w:bottom w:val="single" w:sz="4" w:space="0" w:color="auto"/>
              <w:right w:val="single" w:sz="4" w:space="0" w:color="auto"/>
            </w:tcBorders>
          </w:tcPr>
          <w:p w14:paraId="37D2D08C"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Características de un artículo científico y elección de la revista científica apropiada</w:t>
            </w:r>
          </w:p>
        </w:tc>
      </w:tr>
    </w:tbl>
    <w:p w14:paraId="242CF6A2" w14:textId="77777777" w:rsidR="00B42449" w:rsidRPr="00650D58" w:rsidRDefault="00B42449" w:rsidP="00650D58">
      <w:pPr>
        <w:rPr>
          <w:rFonts w:ascii="Arial" w:hAnsi="Arial" w:cs="Arial"/>
          <w:b/>
        </w:rPr>
      </w:pPr>
    </w:p>
    <w:tbl>
      <w:tblPr>
        <w:tblStyle w:val="Tablaconcuadrcula"/>
        <w:tblW w:w="9067" w:type="dxa"/>
        <w:tblLayout w:type="fixed"/>
        <w:tblLook w:val="04A0" w:firstRow="1" w:lastRow="0" w:firstColumn="1" w:lastColumn="0" w:noHBand="0" w:noVBand="1"/>
      </w:tblPr>
      <w:tblGrid>
        <w:gridCol w:w="9067"/>
      </w:tblGrid>
      <w:tr w:rsidR="00B42449" w:rsidRPr="00650D58" w14:paraId="191C0E58"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E62AA"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Objetivos particulares</w:t>
            </w:r>
          </w:p>
        </w:tc>
      </w:tr>
      <w:tr w:rsidR="00B42449" w:rsidRPr="00650D58" w14:paraId="47B85032"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2B85D139" w14:textId="1284BF3D" w:rsidR="00B42449" w:rsidRPr="00650D58" w:rsidRDefault="00B42449" w:rsidP="00E660CF">
            <w:pPr>
              <w:pStyle w:val="NormalWeb"/>
              <w:shd w:val="clear" w:color="auto" w:fill="FFFFFF"/>
              <w:ind w:firstLine="0"/>
              <w:jc w:val="both"/>
              <w:rPr>
                <w:rFonts w:ascii="Arial" w:hAnsi="Arial" w:cs="Arial"/>
                <w:sz w:val="24"/>
                <w:szCs w:val="24"/>
              </w:rPr>
            </w:pPr>
            <w:r w:rsidRPr="00650D58">
              <w:rPr>
                <w:rFonts w:ascii="Arial" w:hAnsi="Arial" w:cs="Arial"/>
                <w:sz w:val="24"/>
                <w:szCs w:val="24"/>
              </w:rPr>
              <w:t>El estudiante comprenderá qué es un artículo científico y discutirá su relevancia en el quehacer del propio estudiante, además de pensar en los usuarios potenciales de la información que éste contiene. Adicionalmente, conocerá las diferencias entre los tipos de revistas científicas, y evaluará cuál es la más adecuada para la publicación de su trabajo de tesis.</w:t>
            </w:r>
          </w:p>
        </w:tc>
      </w:tr>
      <w:tr w:rsidR="00B42449" w:rsidRPr="00650D58" w14:paraId="0C417DC4"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E97BDD" w14:textId="77777777" w:rsidR="00B42449" w:rsidRPr="00650D58" w:rsidRDefault="00B42449" w:rsidP="00650D58">
            <w:pPr>
              <w:jc w:val="center"/>
              <w:rPr>
                <w:rFonts w:ascii="Arial" w:hAnsi="Arial" w:cs="Arial"/>
                <w:sz w:val="24"/>
                <w:szCs w:val="24"/>
              </w:rPr>
            </w:pPr>
            <w:r w:rsidRPr="00650D58">
              <w:rPr>
                <w:rFonts w:ascii="Arial" w:hAnsi="Arial" w:cs="Arial"/>
                <w:sz w:val="24"/>
                <w:szCs w:val="24"/>
              </w:rPr>
              <w:t>Temas</w:t>
            </w:r>
          </w:p>
        </w:tc>
      </w:tr>
      <w:tr w:rsidR="00B42449" w:rsidRPr="00650D58" w14:paraId="76CF115A"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47828FAF" w14:textId="77777777" w:rsidR="00B42449" w:rsidRPr="00650D58" w:rsidRDefault="00B42449" w:rsidP="00650D58">
            <w:pPr>
              <w:rPr>
                <w:rFonts w:ascii="Arial" w:hAnsi="Arial" w:cs="Arial"/>
                <w:sz w:val="24"/>
                <w:szCs w:val="24"/>
              </w:rPr>
            </w:pPr>
          </w:p>
        </w:tc>
      </w:tr>
      <w:tr w:rsidR="00B42449" w:rsidRPr="00650D58" w14:paraId="1960DD5E" w14:textId="77777777" w:rsidTr="0002763F">
        <w:tc>
          <w:tcPr>
            <w:tcW w:w="9067" w:type="dxa"/>
          </w:tcPr>
          <w:p w14:paraId="00D98F4D"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1. Tipos de contribuciones científicas.</w:t>
            </w:r>
          </w:p>
          <w:p w14:paraId="355B3C23"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2. Estructura de las contribuciones científicas.</w:t>
            </w:r>
          </w:p>
          <w:p w14:paraId="081EE947"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3. Importancia de una contribución científica.</w:t>
            </w:r>
          </w:p>
          <w:p w14:paraId="24E8109D"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4. Características de una revista científica</w:t>
            </w:r>
          </w:p>
          <w:p w14:paraId="75D221A0"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5. Costos de publicación</w:t>
            </w:r>
          </w:p>
        </w:tc>
      </w:tr>
      <w:tr w:rsidR="00B42449" w:rsidRPr="00650D58" w14:paraId="42F1BE85"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19201D" w14:textId="77777777" w:rsidR="00B42449" w:rsidRPr="00650D58" w:rsidRDefault="00B42449"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42449" w:rsidRPr="00650D58" w14:paraId="1CBFFD3A"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4F26C0D1" w14:textId="77777777" w:rsidR="00B42449" w:rsidRPr="00650D58" w:rsidRDefault="00B42449" w:rsidP="00650D58">
            <w:pPr>
              <w:pStyle w:val="NormalWeb"/>
              <w:shd w:val="clear" w:color="auto" w:fill="FFFFFF"/>
              <w:ind w:firstLine="35"/>
              <w:jc w:val="both"/>
              <w:rPr>
                <w:rFonts w:ascii="Arial" w:hAnsi="Arial" w:cs="Arial"/>
                <w:sz w:val="24"/>
                <w:szCs w:val="24"/>
              </w:rPr>
            </w:pPr>
            <w:r w:rsidRPr="00650D58">
              <w:rPr>
                <w:rFonts w:ascii="Arial" w:hAnsi="Arial" w:cs="Arial"/>
                <w:sz w:val="24"/>
                <w:szCs w:val="24"/>
              </w:rPr>
              <w:t>El estudiante dedica tiempo a buscar la literatura que complemente su trabajo, trabajar en la presentación de los resultados de su investigación, y exponer los resultados y conclusiones finales en un escrito científico que será publicado en una revista científica internacional indexada en el ISI Web of Knowledge.</w:t>
            </w:r>
          </w:p>
        </w:tc>
      </w:tr>
    </w:tbl>
    <w:p w14:paraId="0C6251BF" w14:textId="77777777" w:rsidR="00B42449" w:rsidRPr="00650D58" w:rsidRDefault="00B42449" w:rsidP="00650D58">
      <w:pPr>
        <w:jc w:val="center"/>
        <w:rPr>
          <w:rFonts w:ascii="Arial" w:hAnsi="Arial" w:cs="Arial"/>
          <w:b/>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591EF5AC" w14:textId="77777777" w:rsidTr="0002763F">
        <w:trPr>
          <w:trHeight w:val="200"/>
        </w:trPr>
        <w:tc>
          <w:tcPr>
            <w:tcW w:w="8978" w:type="dxa"/>
            <w:tcBorders>
              <w:bottom w:val="single" w:sz="4" w:space="0" w:color="000000"/>
              <w:right w:val="single" w:sz="4" w:space="0" w:color="000000"/>
            </w:tcBorders>
            <w:shd w:val="clear" w:color="auto" w:fill="CCCCCC"/>
          </w:tcPr>
          <w:p w14:paraId="32E6BE4A"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B42449" w:rsidRPr="00650D58" w14:paraId="54780EA8" w14:textId="77777777" w:rsidTr="0002763F">
        <w:trPr>
          <w:trHeight w:val="460"/>
        </w:trPr>
        <w:tc>
          <w:tcPr>
            <w:tcW w:w="8978" w:type="dxa"/>
            <w:tcBorders>
              <w:bottom w:val="single" w:sz="4" w:space="0" w:color="000000"/>
              <w:right w:val="single" w:sz="4" w:space="0" w:color="000000"/>
            </w:tcBorders>
            <w:vAlign w:val="center"/>
          </w:tcPr>
          <w:p w14:paraId="13C3AAB1"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Elaboración del primer manuscrito</w:t>
            </w:r>
          </w:p>
        </w:tc>
      </w:tr>
      <w:tr w:rsidR="00B42449" w:rsidRPr="00650D58" w14:paraId="06B46392" w14:textId="77777777" w:rsidTr="0002763F">
        <w:tc>
          <w:tcPr>
            <w:tcW w:w="8978" w:type="dxa"/>
            <w:shd w:val="clear" w:color="auto" w:fill="CCCCCC"/>
          </w:tcPr>
          <w:p w14:paraId="1CD73261"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B42449" w:rsidRPr="00650D58" w14:paraId="6749EE26" w14:textId="77777777" w:rsidTr="0002763F">
        <w:tc>
          <w:tcPr>
            <w:tcW w:w="8978" w:type="dxa"/>
          </w:tcPr>
          <w:p w14:paraId="515C9195" w14:textId="77777777" w:rsidR="00B42449" w:rsidRPr="00650D58" w:rsidRDefault="00B42449"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El estudiante conocerá las diferentes técnicas para la redacción del borrador inicial de un manuscrito científico.</w:t>
            </w:r>
          </w:p>
        </w:tc>
      </w:tr>
      <w:tr w:rsidR="00B42449" w:rsidRPr="00650D58" w14:paraId="72EC7599" w14:textId="77777777" w:rsidTr="0002763F">
        <w:tc>
          <w:tcPr>
            <w:tcW w:w="8978" w:type="dxa"/>
            <w:shd w:val="clear" w:color="auto" w:fill="CCCCCC"/>
          </w:tcPr>
          <w:p w14:paraId="1A420CA9"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B42449" w:rsidRPr="00650D58" w14:paraId="055E9E4A" w14:textId="77777777" w:rsidTr="0002763F">
        <w:tc>
          <w:tcPr>
            <w:tcW w:w="8978" w:type="dxa"/>
          </w:tcPr>
          <w:p w14:paraId="74687659"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1. Definir el problema de estudio</w:t>
            </w:r>
          </w:p>
          <w:p w14:paraId="669139A1"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Innovación, originalidad y trascendencia del trabajo</w:t>
            </w:r>
          </w:p>
          <w:p w14:paraId="6C5CB4B8"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Hipótesis y objetivos</w:t>
            </w:r>
          </w:p>
          <w:p w14:paraId="3B8DF1E0"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2. La pertinencia de la selección de información y literatura relevante</w:t>
            </w:r>
          </w:p>
          <w:p w14:paraId="4F85021B"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Bases de datos y manejadores de referencias científicas</w:t>
            </w:r>
          </w:p>
          <w:p w14:paraId="3CAE9695"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Cantidad y calidad de las fuentes bibliográficas</w:t>
            </w:r>
          </w:p>
          <w:p w14:paraId="10D3A4A1"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Introducción/Antecedentes</w:t>
            </w:r>
          </w:p>
          <w:p w14:paraId="225F6771"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3. Formato y lenguaje apropiados</w:t>
            </w:r>
          </w:p>
          <w:p w14:paraId="4110214F"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Lineamientos editoriales</w:t>
            </w:r>
          </w:p>
          <w:p w14:paraId="22DAA393"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lastRenderedPageBreak/>
              <w:t>Materiales y métodos</w:t>
            </w:r>
          </w:p>
          <w:p w14:paraId="38C20A01"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4. Proceso de escritura </w:t>
            </w:r>
          </w:p>
          <w:p w14:paraId="0706ACC5"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Narrativa lógica (Resultados)</w:t>
            </w:r>
          </w:p>
          <w:p w14:paraId="261EC454" w14:textId="77777777" w:rsidR="00B42449" w:rsidRPr="00650D58" w:rsidRDefault="00B42449"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Redacción secuencial</w:t>
            </w:r>
            <w:r w:rsidRPr="00650D58">
              <w:rPr>
                <w:rFonts w:ascii="Arial" w:eastAsia="Times New Roman" w:hAnsi="Arial" w:cs="Arial"/>
                <w:i/>
                <w:sz w:val="24"/>
                <w:szCs w:val="24"/>
              </w:rPr>
              <w:t xml:space="preserve"> vs. </w:t>
            </w:r>
            <w:r w:rsidRPr="00650D58">
              <w:rPr>
                <w:rFonts w:ascii="Arial" w:eastAsia="Times New Roman" w:hAnsi="Arial" w:cs="Arial"/>
                <w:sz w:val="24"/>
                <w:szCs w:val="24"/>
              </w:rPr>
              <w:t>no secuencial (Discusión)</w:t>
            </w:r>
          </w:p>
        </w:tc>
      </w:tr>
    </w:tbl>
    <w:p w14:paraId="19EB3335" w14:textId="77777777" w:rsidR="00B42449" w:rsidRPr="00650D58" w:rsidRDefault="00B42449"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114928F5" w14:textId="77777777" w:rsidTr="0002763F">
        <w:trPr>
          <w:trHeight w:val="200"/>
        </w:trPr>
        <w:tc>
          <w:tcPr>
            <w:tcW w:w="8978" w:type="dxa"/>
            <w:tcBorders>
              <w:bottom w:val="single" w:sz="4" w:space="0" w:color="000000"/>
              <w:right w:val="single" w:sz="4" w:space="0" w:color="000000"/>
            </w:tcBorders>
            <w:shd w:val="clear" w:color="auto" w:fill="CCCCCC"/>
          </w:tcPr>
          <w:p w14:paraId="6F18462D"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3</w:t>
            </w:r>
          </w:p>
        </w:tc>
      </w:tr>
      <w:tr w:rsidR="00B42449" w:rsidRPr="00650D58" w14:paraId="3F2EA5B3" w14:textId="77777777" w:rsidTr="0002763F">
        <w:trPr>
          <w:trHeight w:val="460"/>
        </w:trPr>
        <w:tc>
          <w:tcPr>
            <w:tcW w:w="8978" w:type="dxa"/>
            <w:tcBorders>
              <w:bottom w:val="single" w:sz="4" w:space="0" w:color="000000"/>
              <w:right w:val="single" w:sz="4" w:space="0" w:color="000000"/>
            </w:tcBorders>
            <w:vAlign w:val="center"/>
          </w:tcPr>
          <w:p w14:paraId="3EB4F52D"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Revisión por pares</w:t>
            </w:r>
          </w:p>
        </w:tc>
      </w:tr>
      <w:tr w:rsidR="00B42449" w:rsidRPr="00650D58" w14:paraId="0342574E" w14:textId="77777777" w:rsidTr="0002763F">
        <w:tc>
          <w:tcPr>
            <w:tcW w:w="8978" w:type="dxa"/>
            <w:shd w:val="clear" w:color="auto" w:fill="CCCCCC"/>
          </w:tcPr>
          <w:p w14:paraId="7B97A282"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B42449" w:rsidRPr="00650D58" w14:paraId="05EE2D84" w14:textId="77777777" w:rsidTr="0002763F">
        <w:tc>
          <w:tcPr>
            <w:tcW w:w="8978" w:type="dxa"/>
          </w:tcPr>
          <w:p w14:paraId="231C0B67"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El estudiante experimentará el proceso de revisión por pares de su manuscrito científico.</w:t>
            </w:r>
          </w:p>
        </w:tc>
      </w:tr>
      <w:tr w:rsidR="00B42449" w:rsidRPr="00650D58" w14:paraId="57C2D006" w14:textId="77777777" w:rsidTr="0002763F">
        <w:tc>
          <w:tcPr>
            <w:tcW w:w="8978" w:type="dxa"/>
            <w:shd w:val="clear" w:color="auto" w:fill="CCCCCC"/>
          </w:tcPr>
          <w:p w14:paraId="1D54C2D3"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B42449" w:rsidRPr="00650D58" w14:paraId="2BC9FBD4" w14:textId="77777777" w:rsidTr="0002763F">
        <w:tc>
          <w:tcPr>
            <w:tcW w:w="8978" w:type="dxa"/>
          </w:tcPr>
          <w:p w14:paraId="67B358EF"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1. El editor</w:t>
            </w:r>
          </w:p>
          <w:p w14:paraId="6667B219"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2. El árbitro científico </w:t>
            </w:r>
          </w:p>
          <w:p w14:paraId="33284ACA"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3. El proceso editorial</w:t>
            </w:r>
          </w:p>
        </w:tc>
      </w:tr>
    </w:tbl>
    <w:p w14:paraId="7ECEC2B0" w14:textId="77777777" w:rsidR="00B42449" w:rsidRPr="00650D58" w:rsidRDefault="00B42449" w:rsidP="00650D58">
      <w:pPr>
        <w:pStyle w:val="Normal1"/>
        <w:ind w:firstLine="0"/>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42983B30" w14:textId="77777777" w:rsidTr="0002763F">
        <w:trPr>
          <w:trHeight w:val="200"/>
        </w:trPr>
        <w:tc>
          <w:tcPr>
            <w:tcW w:w="8978" w:type="dxa"/>
            <w:tcBorders>
              <w:bottom w:val="single" w:sz="4" w:space="0" w:color="000000"/>
              <w:right w:val="single" w:sz="4" w:space="0" w:color="000000"/>
            </w:tcBorders>
            <w:shd w:val="clear" w:color="auto" w:fill="CCCCCC"/>
          </w:tcPr>
          <w:p w14:paraId="5D0FCF80"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B42449" w:rsidRPr="00650D58" w14:paraId="1F868B67" w14:textId="77777777" w:rsidTr="0002763F">
        <w:trPr>
          <w:trHeight w:val="460"/>
        </w:trPr>
        <w:tc>
          <w:tcPr>
            <w:tcW w:w="8978" w:type="dxa"/>
            <w:tcBorders>
              <w:bottom w:val="single" w:sz="4" w:space="0" w:color="000000"/>
              <w:right w:val="single" w:sz="4" w:space="0" w:color="000000"/>
            </w:tcBorders>
            <w:vAlign w:val="center"/>
          </w:tcPr>
          <w:p w14:paraId="65238A89"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Envío de manuscrito</w:t>
            </w:r>
          </w:p>
        </w:tc>
      </w:tr>
      <w:tr w:rsidR="00B42449" w:rsidRPr="00650D58" w14:paraId="6F9B12FC" w14:textId="77777777" w:rsidTr="0002763F">
        <w:tc>
          <w:tcPr>
            <w:tcW w:w="8978" w:type="dxa"/>
            <w:shd w:val="clear" w:color="auto" w:fill="CCCCCC"/>
          </w:tcPr>
          <w:p w14:paraId="079EBBE6"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B42449" w:rsidRPr="00650D58" w14:paraId="0EF10370" w14:textId="77777777" w:rsidTr="0002763F">
        <w:tc>
          <w:tcPr>
            <w:tcW w:w="8978" w:type="dxa"/>
          </w:tcPr>
          <w:p w14:paraId="2B3442BC"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El estudiante enviará el manuscrito científico a la revista seleccionada.</w:t>
            </w:r>
          </w:p>
        </w:tc>
      </w:tr>
      <w:tr w:rsidR="00B42449" w:rsidRPr="00650D58" w14:paraId="3B5EB28B" w14:textId="77777777" w:rsidTr="0002763F">
        <w:tc>
          <w:tcPr>
            <w:tcW w:w="8978" w:type="dxa"/>
            <w:shd w:val="clear" w:color="auto" w:fill="CCCCCC"/>
          </w:tcPr>
          <w:p w14:paraId="4F1D8AB2"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B42449" w:rsidRPr="00650D58" w14:paraId="0F388277" w14:textId="77777777" w:rsidTr="0002763F">
        <w:tc>
          <w:tcPr>
            <w:tcW w:w="8978" w:type="dxa"/>
          </w:tcPr>
          <w:p w14:paraId="3AF45D35"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1. Autores y coautores</w:t>
            </w:r>
          </w:p>
          <w:p w14:paraId="4BA88482"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2. Lineamientos éticos institucionales y editoriales</w:t>
            </w:r>
          </w:p>
          <w:p w14:paraId="1AF0494B"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3. Envío (cómo someter un manuscrito científico)</w:t>
            </w:r>
          </w:p>
        </w:tc>
      </w:tr>
    </w:tbl>
    <w:p w14:paraId="05F1B5E6" w14:textId="77777777" w:rsidR="00B42449" w:rsidRPr="00650D58" w:rsidRDefault="00B42449" w:rsidP="00650D58">
      <w:pPr>
        <w:pStyle w:val="Normal1"/>
        <w:ind w:firstLine="0"/>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B42449" w:rsidRPr="00650D58" w14:paraId="1738DE77" w14:textId="77777777" w:rsidTr="0002763F">
        <w:tc>
          <w:tcPr>
            <w:tcW w:w="8978" w:type="dxa"/>
            <w:shd w:val="clear" w:color="auto" w:fill="404040"/>
          </w:tcPr>
          <w:p w14:paraId="226852B0" w14:textId="77777777" w:rsidR="00B42449" w:rsidRPr="00650D58" w:rsidRDefault="00B42449"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TÉCNICAS DIDÁCTICAS Y ASPECTOS METODOLÓGICOS</w:t>
            </w:r>
          </w:p>
        </w:tc>
      </w:tr>
      <w:tr w:rsidR="00B42449" w:rsidRPr="00650D58" w14:paraId="1E6A5965" w14:textId="77777777" w:rsidTr="0002763F">
        <w:tc>
          <w:tcPr>
            <w:tcW w:w="8978" w:type="dxa"/>
            <w:vAlign w:val="center"/>
          </w:tcPr>
          <w:p w14:paraId="7BBB3B5E"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Discusiones con argumentación dirigida.</w:t>
            </w:r>
          </w:p>
          <w:p w14:paraId="58E17192"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Presentaciones digitales con ejemplos y ejercicios.</w:t>
            </w:r>
          </w:p>
          <w:p w14:paraId="5BCEC195"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Enfoque orientado a la productividad.</w:t>
            </w:r>
          </w:p>
          <w:p w14:paraId="25E55F47"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Conciencia de autoaprendizaje. </w:t>
            </w:r>
          </w:p>
          <w:p w14:paraId="6B84DAB7"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Trabajo colaborativo y crítico.</w:t>
            </w:r>
          </w:p>
          <w:p w14:paraId="62C799F6" w14:textId="77777777" w:rsidR="00B42449" w:rsidRPr="00650D58" w:rsidRDefault="00B42449" w:rsidP="00650D58">
            <w:pPr>
              <w:pStyle w:val="Normal1"/>
              <w:pBdr>
                <w:top w:val="nil"/>
                <w:left w:val="nil"/>
                <w:bottom w:val="nil"/>
                <w:right w:val="nil"/>
                <w:between w:val="nil"/>
              </w:pBdr>
              <w:ind w:firstLine="177"/>
              <w:rPr>
                <w:rFonts w:ascii="Arial" w:eastAsia="Times New Roman" w:hAnsi="Arial" w:cs="Arial"/>
                <w:color w:val="000000"/>
                <w:sz w:val="24"/>
                <w:szCs w:val="24"/>
              </w:rPr>
            </w:pPr>
            <w:r w:rsidRPr="00650D58">
              <w:rPr>
                <w:rFonts w:ascii="Arial" w:eastAsia="Times New Roman" w:hAnsi="Arial" w:cs="Arial"/>
                <w:color w:val="000000"/>
                <w:sz w:val="24"/>
                <w:szCs w:val="24"/>
              </w:rPr>
              <w:t>Elaboración y revisión periódica de ensayos y manuscritos.</w:t>
            </w:r>
          </w:p>
        </w:tc>
      </w:tr>
    </w:tbl>
    <w:p w14:paraId="70F44829" w14:textId="77777777" w:rsidR="00B42449" w:rsidRPr="00650D58" w:rsidRDefault="00B42449" w:rsidP="00650D58">
      <w:pPr>
        <w:rPr>
          <w:rFonts w:ascii="Arial" w:hAnsi="Arial" w:cs="Arial"/>
          <w:b/>
        </w:rPr>
      </w:pPr>
    </w:p>
    <w:tbl>
      <w:tblPr>
        <w:tblStyle w:val="Tablaconcuadrcula1"/>
        <w:tblW w:w="9039" w:type="dxa"/>
        <w:tblLayout w:type="fixed"/>
        <w:tblLook w:val="04A0" w:firstRow="1" w:lastRow="0" w:firstColumn="1" w:lastColumn="0" w:noHBand="0" w:noVBand="1"/>
      </w:tblPr>
      <w:tblGrid>
        <w:gridCol w:w="9039"/>
      </w:tblGrid>
      <w:tr w:rsidR="00B42449" w:rsidRPr="00650D58" w14:paraId="09F04467" w14:textId="77777777" w:rsidTr="0002763F">
        <w:trPr>
          <w:trHeight w:val="96"/>
        </w:trPr>
        <w:tc>
          <w:tcPr>
            <w:tcW w:w="9039" w:type="dxa"/>
            <w:shd w:val="clear" w:color="auto" w:fill="404040" w:themeFill="text1" w:themeFillTint="BF"/>
          </w:tcPr>
          <w:p w14:paraId="6681503E"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42449" w:rsidRPr="00650D58" w14:paraId="7738F4CE" w14:textId="77777777" w:rsidTr="0002763F">
        <w:tc>
          <w:tcPr>
            <w:tcW w:w="9039" w:type="dxa"/>
          </w:tcPr>
          <w:p w14:paraId="617CC9C8" w14:textId="77777777" w:rsidR="00B42449" w:rsidRPr="00650D58" w:rsidRDefault="00B42449" w:rsidP="00650D58">
            <w:pPr>
              <w:spacing w:after="0" w:line="240" w:lineRule="auto"/>
              <w:rPr>
                <w:rFonts w:ascii="Arial" w:eastAsia="MS Mincho" w:hAnsi="Arial" w:cs="Arial"/>
                <w:sz w:val="24"/>
                <w:szCs w:val="24"/>
              </w:rPr>
            </w:pPr>
            <w:r w:rsidRPr="00650D58">
              <w:rPr>
                <w:rFonts w:ascii="Arial" w:eastAsia="MS Mincho" w:hAnsi="Arial" w:cs="Arial"/>
                <w:sz w:val="24"/>
                <w:szCs w:val="24"/>
              </w:rPr>
              <w:t>Aula equipada con Pantalla, Pizarrón, Proyector de video.</w:t>
            </w:r>
          </w:p>
          <w:p w14:paraId="0B55D780" w14:textId="77777777" w:rsidR="00B42449" w:rsidRPr="00650D58" w:rsidRDefault="00B42449" w:rsidP="00650D58">
            <w:pPr>
              <w:spacing w:after="0" w:line="240" w:lineRule="auto"/>
              <w:rPr>
                <w:rFonts w:ascii="Arial" w:eastAsia="MS Mincho" w:hAnsi="Arial" w:cs="Arial"/>
                <w:sz w:val="24"/>
                <w:szCs w:val="24"/>
              </w:rPr>
            </w:pPr>
          </w:p>
        </w:tc>
      </w:tr>
      <w:tr w:rsidR="00B42449" w:rsidRPr="00650D58" w14:paraId="30E2A928" w14:textId="77777777" w:rsidTr="0002763F">
        <w:tc>
          <w:tcPr>
            <w:tcW w:w="9039" w:type="dxa"/>
            <w:shd w:val="clear" w:color="auto" w:fill="404040" w:themeFill="text1" w:themeFillTint="BF"/>
          </w:tcPr>
          <w:p w14:paraId="5F148296" w14:textId="77777777" w:rsidR="00B42449" w:rsidRPr="00650D58" w:rsidRDefault="00B42449"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42449" w:rsidRPr="00650D58" w14:paraId="49CAA51C" w14:textId="77777777" w:rsidTr="0002763F">
        <w:tc>
          <w:tcPr>
            <w:tcW w:w="9039" w:type="dxa"/>
          </w:tcPr>
          <w:p w14:paraId="02803642" w14:textId="77777777" w:rsidR="00B42449" w:rsidRPr="00490BF2" w:rsidRDefault="00B42449" w:rsidP="00C31814">
            <w:pPr>
              <w:spacing w:after="120" w:line="240" w:lineRule="auto"/>
              <w:ind w:left="590" w:hanging="590"/>
              <w:rPr>
                <w:rFonts w:ascii="Arial" w:hAnsi="Arial" w:cs="Arial"/>
                <w:sz w:val="24"/>
                <w:szCs w:val="24"/>
                <w:lang w:val="en-US"/>
              </w:rPr>
            </w:pPr>
            <w:r w:rsidRPr="00490BF2">
              <w:rPr>
                <w:rFonts w:ascii="Arial" w:hAnsi="Arial" w:cs="Arial"/>
                <w:sz w:val="24"/>
                <w:szCs w:val="24"/>
                <w:lang w:val="en-US"/>
              </w:rPr>
              <w:t>Bohannon, J. (2013). Who’s afraid of peer review. Science, 342(6154): 60-65.</w:t>
            </w:r>
          </w:p>
          <w:p w14:paraId="0BAE2379" w14:textId="7C634057" w:rsidR="00B42449" w:rsidRPr="00490BF2" w:rsidRDefault="00B42449" w:rsidP="00C31814">
            <w:pPr>
              <w:spacing w:after="120" w:line="240" w:lineRule="auto"/>
              <w:ind w:left="590" w:hanging="590"/>
              <w:rPr>
                <w:rFonts w:ascii="Arial" w:hAnsi="Arial" w:cs="Arial"/>
                <w:sz w:val="24"/>
                <w:szCs w:val="24"/>
                <w:lang w:val="en-US"/>
              </w:rPr>
            </w:pPr>
            <w:r w:rsidRPr="00490BF2">
              <w:rPr>
                <w:rFonts w:ascii="Arial" w:hAnsi="Arial" w:cs="Arial"/>
                <w:sz w:val="24"/>
                <w:szCs w:val="24"/>
                <w:lang w:val="en-US"/>
              </w:rPr>
              <w:t>Cargill, M.</w:t>
            </w:r>
            <w:r w:rsidR="00712013" w:rsidRPr="00490BF2">
              <w:rPr>
                <w:rFonts w:ascii="Arial" w:hAnsi="Arial" w:cs="Arial"/>
                <w:sz w:val="24"/>
                <w:szCs w:val="24"/>
                <w:lang w:val="en-US"/>
              </w:rPr>
              <w:t xml:space="preserve"> &amp;</w:t>
            </w:r>
            <w:r w:rsidRPr="00490BF2">
              <w:rPr>
                <w:rFonts w:ascii="Arial" w:hAnsi="Arial" w:cs="Arial"/>
                <w:sz w:val="24"/>
                <w:szCs w:val="24"/>
                <w:lang w:val="en-US"/>
              </w:rPr>
              <w:t xml:space="preserve"> O’Connor, P. (2013). </w:t>
            </w:r>
            <w:proofErr w:type="spellStart"/>
            <w:r w:rsidRPr="00490BF2">
              <w:rPr>
                <w:rFonts w:ascii="Arial" w:hAnsi="Arial" w:cs="Arial"/>
                <w:sz w:val="24"/>
                <w:szCs w:val="24"/>
                <w:lang w:val="en-US"/>
              </w:rPr>
              <w:t>Writting</w:t>
            </w:r>
            <w:proofErr w:type="spellEnd"/>
            <w:r w:rsidRPr="00490BF2">
              <w:rPr>
                <w:rFonts w:ascii="Arial" w:hAnsi="Arial" w:cs="Arial"/>
                <w:sz w:val="24"/>
                <w:szCs w:val="24"/>
                <w:lang w:val="en-US"/>
              </w:rPr>
              <w:t xml:space="preserve"> scientific research articles: Strategy and steps. Hoboken, NJ: Wiley-Blackwell.</w:t>
            </w:r>
          </w:p>
          <w:p w14:paraId="329393DB" w14:textId="70F756E9" w:rsidR="00B42449" w:rsidRPr="00650D58" w:rsidRDefault="00B42449" w:rsidP="00C31814">
            <w:pPr>
              <w:spacing w:after="120" w:line="240" w:lineRule="auto"/>
              <w:ind w:left="590" w:hanging="590"/>
              <w:rPr>
                <w:rFonts w:ascii="Arial" w:hAnsi="Arial" w:cs="Arial"/>
                <w:sz w:val="24"/>
                <w:szCs w:val="24"/>
              </w:rPr>
            </w:pPr>
            <w:r w:rsidRPr="00490BF2">
              <w:rPr>
                <w:rFonts w:ascii="Arial" w:hAnsi="Arial" w:cs="Arial"/>
                <w:sz w:val="24"/>
                <w:szCs w:val="24"/>
                <w:lang w:val="en-US"/>
              </w:rPr>
              <w:t>Fang, F. C., Steen, R. G.</w:t>
            </w:r>
            <w:r w:rsidR="00712013" w:rsidRPr="00490BF2">
              <w:rPr>
                <w:rFonts w:ascii="Arial" w:hAnsi="Arial" w:cs="Arial"/>
                <w:sz w:val="24"/>
                <w:szCs w:val="24"/>
                <w:lang w:val="en-US"/>
              </w:rPr>
              <w:t xml:space="preserve"> &amp;</w:t>
            </w:r>
            <w:r w:rsidRPr="00490BF2">
              <w:rPr>
                <w:rFonts w:ascii="Arial" w:hAnsi="Arial" w:cs="Arial"/>
                <w:sz w:val="24"/>
                <w:szCs w:val="24"/>
                <w:lang w:val="en-US"/>
              </w:rPr>
              <w:t xml:space="preserve"> Casadevall, A. (2016). Misconduct accounts for the majority of retracted scientific publications. </w:t>
            </w:r>
            <w:r w:rsidRPr="00650D58">
              <w:rPr>
                <w:rFonts w:ascii="Arial" w:hAnsi="Arial" w:cs="Arial"/>
                <w:sz w:val="24"/>
                <w:szCs w:val="24"/>
              </w:rPr>
              <w:t>PNSA, 109(42): 17028-17033. doi:10.1073/pnas.1212247109.</w:t>
            </w:r>
          </w:p>
          <w:p w14:paraId="629BFA2F" w14:textId="49A40903" w:rsidR="00B42449" w:rsidRPr="00650D58" w:rsidRDefault="00B42449" w:rsidP="00C31814">
            <w:pPr>
              <w:spacing w:after="120" w:line="240" w:lineRule="auto"/>
              <w:ind w:left="590" w:hanging="590"/>
              <w:rPr>
                <w:rFonts w:ascii="Arial" w:hAnsi="Arial" w:cs="Arial"/>
                <w:sz w:val="24"/>
                <w:szCs w:val="24"/>
              </w:rPr>
            </w:pPr>
            <w:r w:rsidRPr="00650D58">
              <w:rPr>
                <w:rFonts w:ascii="Arial" w:hAnsi="Arial" w:cs="Arial"/>
                <w:sz w:val="24"/>
                <w:szCs w:val="24"/>
              </w:rPr>
              <w:t>García</w:t>
            </w:r>
            <w:r w:rsidR="00712013" w:rsidRPr="00650D58">
              <w:rPr>
                <w:rFonts w:ascii="Arial" w:hAnsi="Arial" w:cs="Arial"/>
                <w:sz w:val="24"/>
                <w:szCs w:val="24"/>
              </w:rPr>
              <w:t>-</w:t>
            </w:r>
            <w:r w:rsidRPr="00650D58">
              <w:rPr>
                <w:rFonts w:ascii="Arial" w:hAnsi="Arial" w:cs="Arial"/>
                <w:sz w:val="24"/>
                <w:szCs w:val="24"/>
              </w:rPr>
              <w:t>García, J. A., López</w:t>
            </w:r>
            <w:r w:rsidR="00712013" w:rsidRPr="00650D58">
              <w:rPr>
                <w:rFonts w:ascii="Arial" w:hAnsi="Arial" w:cs="Arial"/>
                <w:sz w:val="24"/>
                <w:szCs w:val="24"/>
              </w:rPr>
              <w:t>-</w:t>
            </w:r>
            <w:r w:rsidRPr="00650D58">
              <w:rPr>
                <w:rFonts w:ascii="Arial" w:hAnsi="Arial" w:cs="Arial"/>
                <w:sz w:val="24"/>
                <w:szCs w:val="24"/>
              </w:rPr>
              <w:t>Alvarenga, J. C., Jiménez</w:t>
            </w:r>
            <w:r w:rsidR="00712013" w:rsidRPr="00650D58">
              <w:rPr>
                <w:rFonts w:ascii="Arial" w:hAnsi="Arial" w:cs="Arial"/>
                <w:sz w:val="24"/>
                <w:szCs w:val="24"/>
              </w:rPr>
              <w:t>-</w:t>
            </w:r>
            <w:r w:rsidRPr="00650D58">
              <w:rPr>
                <w:rFonts w:ascii="Arial" w:hAnsi="Arial" w:cs="Arial"/>
                <w:sz w:val="24"/>
                <w:szCs w:val="24"/>
              </w:rPr>
              <w:t>Ponce, F., Ramírez</w:t>
            </w:r>
            <w:r w:rsidR="00712013" w:rsidRPr="00650D58">
              <w:rPr>
                <w:rFonts w:ascii="Arial" w:hAnsi="Arial" w:cs="Arial"/>
                <w:sz w:val="24"/>
                <w:szCs w:val="24"/>
              </w:rPr>
              <w:t>-</w:t>
            </w:r>
            <w:r w:rsidRPr="00650D58">
              <w:rPr>
                <w:rFonts w:ascii="Arial" w:hAnsi="Arial" w:cs="Arial"/>
                <w:sz w:val="24"/>
                <w:szCs w:val="24"/>
              </w:rPr>
              <w:t>Tapia, Y., Lino</w:t>
            </w:r>
            <w:r w:rsidR="00712013" w:rsidRPr="00650D58">
              <w:rPr>
                <w:rFonts w:ascii="Arial" w:hAnsi="Arial" w:cs="Arial"/>
                <w:sz w:val="24"/>
                <w:szCs w:val="24"/>
              </w:rPr>
              <w:t>-</w:t>
            </w:r>
            <w:r w:rsidRPr="00650D58">
              <w:rPr>
                <w:rFonts w:ascii="Arial" w:hAnsi="Arial" w:cs="Arial"/>
                <w:sz w:val="24"/>
                <w:szCs w:val="24"/>
              </w:rPr>
              <w:t xml:space="preserve">Pérez, L., </w:t>
            </w:r>
            <w:r w:rsidR="00712013" w:rsidRPr="00650D58">
              <w:rPr>
                <w:rFonts w:ascii="Arial" w:hAnsi="Arial" w:cs="Arial"/>
                <w:sz w:val="24"/>
                <w:szCs w:val="24"/>
              </w:rPr>
              <w:t xml:space="preserve">&amp; </w:t>
            </w:r>
            <w:r w:rsidRPr="00650D58">
              <w:rPr>
                <w:rFonts w:ascii="Arial" w:hAnsi="Arial" w:cs="Arial"/>
                <w:sz w:val="24"/>
                <w:szCs w:val="24"/>
              </w:rPr>
              <w:t>Reding</w:t>
            </w:r>
            <w:r w:rsidR="00712013" w:rsidRPr="00650D58">
              <w:rPr>
                <w:rFonts w:ascii="Arial" w:hAnsi="Arial" w:cs="Arial"/>
                <w:sz w:val="24"/>
                <w:szCs w:val="24"/>
              </w:rPr>
              <w:t>-</w:t>
            </w:r>
            <w:r w:rsidRPr="00650D58">
              <w:rPr>
                <w:rFonts w:ascii="Arial" w:hAnsi="Arial" w:cs="Arial"/>
                <w:sz w:val="24"/>
                <w:szCs w:val="24"/>
              </w:rPr>
              <w:t>Bernal, A. (2014). Metodología de la investigación bioestadística y bioinformática en ciencias médicas y de la salud. México: McGraw-Hill.</w:t>
            </w:r>
          </w:p>
          <w:p w14:paraId="14D9D287" w14:textId="7271DBAC" w:rsidR="00B42449" w:rsidRPr="00490BF2" w:rsidRDefault="00B42449" w:rsidP="00C31814">
            <w:pPr>
              <w:spacing w:after="120" w:line="240" w:lineRule="auto"/>
              <w:ind w:left="590" w:hanging="590"/>
              <w:rPr>
                <w:rFonts w:ascii="Arial" w:hAnsi="Arial" w:cs="Arial"/>
                <w:sz w:val="24"/>
                <w:szCs w:val="24"/>
                <w:lang w:val="en-US"/>
              </w:rPr>
            </w:pPr>
            <w:r w:rsidRPr="00650D58">
              <w:rPr>
                <w:rFonts w:ascii="Arial" w:hAnsi="Arial" w:cs="Arial"/>
                <w:sz w:val="24"/>
                <w:szCs w:val="24"/>
              </w:rPr>
              <w:lastRenderedPageBreak/>
              <w:t>Jiménez</w:t>
            </w:r>
            <w:r w:rsidR="00712013" w:rsidRPr="00650D58">
              <w:rPr>
                <w:rFonts w:ascii="Arial" w:hAnsi="Arial" w:cs="Arial"/>
                <w:sz w:val="24"/>
                <w:szCs w:val="24"/>
              </w:rPr>
              <w:t>-</w:t>
            </w:r>
            <w:r w:rsidRPr="00650D58">
              <w:rPr>
                <w:rFonts w:ascii="Arial" w:hAnsi="Arial" w:cs="Arial"/>
                <w:sz w:val="24"/>
                <w:szCs w:val="24"/>
              </w:rPr>
              <w:t>Villa, J., Argimon</w:t>
            </w:r>
            <w:r w:rsidR="00712013" w:rsidRPr="00650D58">
              <w:rPr>
                <w:rFonts w:ascii="Arial" w:hAnsi="Arial" w:cs="Arial"/>
                <w:sz w:val="24"/>
                <w:szCs w:val="24"/>
              </w:rPr>
              <w:t>-</w:t>
            </w:r>
            <w:r w:rsidRPr="00650D58">
              <w:rPr>
                <w:rFonts w:ascii="Arial" w:hAnsi="Arial" w:cs="Arial"/>
                <w:sz w:val="24"/>
                <w:szCs w:val="24"/>
              </w:rPr>
              <w:t>Pallàs, J. M., Zurro, A. M.</w:t>
            </w:r>
            <w:r w:rsidR="00712013" w:rsidRPr="00650D58">
              <w:rPr>
                <w:rFonts w:ascii="Arial" w:hAnsi="Arial" w:cs="Arial"/>
                <w:sz w:val="24"/>
                <w:szCs w:val="24"/>
              </w:rPr>
              <w:t>N. &amp;</w:t>
            </w:r>
            <w:r w:rsidRPr="00650D58">
              <w:rPr>
                <w:rFonts w:ascii="Arial" w:hAnsi="Arial" w:cs="Arial"/>
                <w:sz w:val="24"/>
                <w:szCs w:val="24"/>
              </w:rPr>
              <w:t xml:space="preserve"> Vilardell Tarrés, M. (2015). Publicación científica biomédica: Cómo escribir y publicar un artículo de investigación. </w:t>
            </w:r>
            <w:r w:rsidRPr="00490BF2">
              <w:rPr>
                <w:rFonts w:ascii="Arial" w:hAnsi="Arial" w:cs="Arial"/>
                <w:sz w:val="24"/>
                <w:szCs w:val="24"/>
                <w:lang w:val="en-US"/>
              </w:rPr>
              <w:t>Barcelona: Elsevier Spain.</w:t>
            </w:r>
          </w:p>
          <w:p w14:paraId="036E40FD" w14:textId="07F19B7B" w:rsidR="00B42449" w:rsidRPr="00650D58" w:rsidRDefault="00B42449" w:rsidP="00C31814">
            <w:pPr>
              <w:spacing w:after="120" w:line="240" w:lineRule="auto"/>
              <w:ind w:left="590" w:hanging="590"/>
              <w:rPr>
                <w:rFonts w:ascii="Arial" w:hAnsi="Arial" w:cs="Arial"/>
                <w:sz w:val="24"/>
                <w:szCs w:val="24"/>
              </w:rPr>
            </w:pPr>
            <w:r w:rsidRPr="00490BF2">
              <w:rPr>
                <w:rFonts w:ascii="Arial" w:hAnsi="Arial" w:cs="Arial"/>
                <w:sz w:val="24"/>
                <w:szCs w:val="24"/>
                <w:lang w:val="en-US"/>
              </w:rPr>
              <w:t xml:space="preserve">Mandal, J., </w:t>
            </w:r>
            <w:proofErr w:type="spellStart"/>
            <w:r w:rsidRPr="00490BF2">
              <w:rPr>
                <w:rFonts w:ascii="Arial" w:hAnsi="Arial" w:cs="Arial"/>
                <w:sz w:val="24"/>
                <w:szCs w:val="24"/>
                <w:lang w:val="en-US"/>
              </w:rPr>
              <w:t>Ponnambath</w:t>
            </w:r>
            <w:proofErr w:type="spellEnd"/>
            <w:r w:rsidRPr="00490BF2">
              <w:rPr>
                <w:rFonts w:ascii="Arial" w:hAnsi="Arial" w:cs="Arial"/>
                <w:sz w:val="24"/>
                <w:szCs w:val="24"/>
                <w:lang w:val="en-US"/>
              </w:rPr>
              <w:t xml:space="preserve">, D. K., </w:t>
            </w:r>
            <w:r w:rsidR="00712013" w:rsidRPr="00490BF2">
              <w:rPr>
                <w:rFonts w:ascii="Arial" w:hAnsi="Arial" w:cs="Arial"/>
                <w:sz w:val="24"/>
                <w:szCs w:val="24"/>
                <w:lang w:val="en-US"/>
              </w:rPr>
              <w:t>&amp;</w:t>
            </w:r>
            <w:r w:rsidRPr="00490BF2">
              <w:rPr>
                <w:rFonts w:ascii="Arial" w:hAnsi="Arial" w:cs="Arial"/>
                <w:sz w:val="24"/>
                <w:szCs w:val="24"/>
                <w:lang w:val="en-US"/>
              </w:rPr>
              <w:t xml:space="preserve"> </w:t>
            </w:r>
            <w:proofErr w:type="spellStart"/>
            <w:r w:rsidRPr="00490BF2">
              <w:rPr>
                <w:rFonts w:ascii="Arial" w:hAnsi="Arial" w:cs="Arial"/>
                <w:sz w:val="24"/>
                <w:szCs w:val="24"/>
                <w:lang w:val="en-US"/>
              </w:rPr>
              <w:t>Parija</w:t>
            </w:r>
            <w:proofErr w:type="spellEnd"/>
            <w:r w:rsidRPr="00490BF2">
              <w:rPr>
                <w:rFonts w:ascii="Arial" w:hAnsi="Arial" w:cs="Arial"/>
                <w:sz w:val="24"/>
                <w:szCs w:val="24"/>
                <w:lang w:val="en-US"/>
              </w:rPr>
              <w:t xml:space="preserve">, S. C. (2016). Ethics of scientific publication. </w:t>
            </w:r>
            <w:r w:rsidRPr="00650D58">
              <w:rPr>
                <w:rFonts w:ascii="Arial" w:hAnsi="Arial" w:cs="Arial"/>
                <w:sz w:val="24"/>
                <w:szCs w:val="24"/>
              </w:rPr>
              <w:t>Tropical Parasitology, 6(2): 100-102. doi.org/10.4103/2229-5070.190811.</w:t>
            </w:r>
          </w:p>
          <w:p w14:paraId="37BFE960" w14:textId="77777777" w:rsidR="00B42449" w:rsidRPr="00490BF2" w:rsidRDefault="00B42449" w:rsidP="00C31814">
            <w:pPr>
              <w:spacing w:after="120" w:line="240" w:lineRule="auto"/>
              <w:ind w:left="590" w:hanging="590"/>
              <w:rPr>
                <w:rFonts w:ascii="Arial" w:hAnsi="Arial" w:cs="Arial"/>
                <w:sz w:val="24"/>
                <w:szCs w:val="24"/>
                <w:lang w:val="en-US"/>
              </w:rPr>
            </w:pPr>
            <w:r w:rsidRPr="00650D58">
              <w:rPr>
                <w:rFonts w:ascii="Arial" w:hAnsi="Arial" w:cs="Arial"/>
                <w:sz w:val="24"/>
                <w:szCs w:val="24"/>
              </w:rPr>
              <w:t xml:space="preserve">Seneru, W., Ramadhan, A., &amp; Gautama, S. A. (2023). </w:t>
            </w:r>
            <w:r w:rsidRPr="00490BF2">
              <w:rPr>
                <w:rFonts w:ascii="Arial" w:hAnsi="Arial" w:cs="Arial"/>
                <w:sz w:val="24"/>
                <w:szCs w:val="24"/>
                <w:lang w:val="en-US"/>
              </w:rPr>
              <w:t>How do reading interest and diction mastering enhance students' scientific writing skills in the higher education school?</w:t>
            </w:r>
          </w:p>
          <w:p w14:paraId="5868DBF2" w14:textId="77509AAC" w:rsidR="00B42449" w:rsidRPr="00650D58" w:rsidRDefault="00B42449" w:rsidP="00C31814">
            <w:pPr>
              <w:spacing w:after="120" w:line="240" w:lineRule="auto"/>
              <w:ind w:left="590" w:hanging="590"/>
              <w:rPr>
                <w:rFonts w:ascii="Arial" w:hAnsi="Arial" w:cs="Arial"/>
                <w:sz w:val="24"/>
                <w:szCs w:val="24"/>
              </w:rPr>
            </w:pPr>
            <w:proofErr w:type="spellStart"/>
            <w:r w:rsidRPr="00490BF2">
              <w:rPr>
                <w:rFonts w:ascii="Arial" w:hAnsi="Arial" w:cs="Arial"/>
                <w:sz w:val="24"/>
                <w:szCs w:val="24"/>
                <w:lang w:val="en-US"/>
              </w:rPr>
              <w:t>Turbek</w:t>
            </w:r>
            <w:proofErr w:type="spellEnd"/>
            <w:r w:rsidRPr="00490BF2">
              <w:rPr>
                <w:rFonts w:ascii="Arial" w:hAnsi="Arial" w:cs="Arial"/>
                <w:sz w:val="24"/>
                <w:szCs w:val="24"/>
                <w:lang w:val="en-US"/>
              </w:rPr>
              <w:t xml:space="preserve">, S. P., Chock, T. M., Donahue, K., </w:t>
            </w:r>
            <w:proofErr w:type="spellStart"/>
            <w:r w:rsidRPr="00490BF2">
              <w:rPr>
                <w:rFonts w:ascii="Arial" w:hAnsi="Arial" w:cs="Arial"/>
                <w:sz w:val="24"/>
                <w:szCs w:val="24"/>
                <w:lang w:val="en-US"/>
              </w:rPr>
              <w:t>Havrilla</w:t>
            </w:r>
            <w:proofErr w:type="spellEnd"/>
            <w:r w:rsidRPr="00490BF2">
              <w:rPr>
                <w:rFonts w:ascii="Arial" w:hAnsi="Arial" w:cs="Arial"/>
                <w:sz w:val="24"/>
                <w:szCs w:val="24"/>
                <w:lang w:val="en-US"/>
              </w:rPr>
              <w:t xml:space="preserve">, C. A., </w:t>
            </w:r>
            <w:proofErr w:type="spellStart"/>
            <w:r w:rsidRPr="00490BF2">
              <w:rPr>
                <w:rFonts w:ascii="Arial" w:hAnsi="Arial" w:cs="Arial"/>
                <w:sz w:val="24"/>
                <w:szCs w:val="24"/>
                <w:lang w:val="en-US"/>
              </w:rPr>
              <w:t>Oliverio</w:t>
            </w:r>
            <w:proofErr w:type="spellEnd"/>
            <w:r w:rsidRPr="00490BF2">
              <w:rPr>
                <w:rFonts w:ascii="Arial" w:hAnsi="Arial" w:cs="Arial"/>
                <w:sz w:val="24"/>
                <w:szCs w:val="24"/>
                <w:lang w:val="en-US"/>
              </w:rPr>
              <w:t xml:space="preserve">, A. M., </w:t>
            </w:r>
            <w:proofErr w:type="spellStart"/>
            <w:r w:rsidRPr="00490BF2">
              <w:rPr>
                <w:rFonts w:ascii="Arial" w:hAnsi="Arial" w:cs="Arial"/>
                <w:sz w:val="24"/>
                <w:szCs w:val="24"/>
                <w:lang w:val="en-US"/>
              </w:rPr>
              <w:t>Polutchko</w:t>
            </w:r>
            <w:proofErr w:type="spellEnd"/>
            <w:r w:rsidRPr="00490BF2">
              <w:rPr>
                <w:rFonts w:ascii="Arial" w:hAnsi="Arial" w:cs="Arial"/>
                <w:sz w:val="24"/>
                <w:szCs w:val="24"/>
                <w:lang w:val="en-US"/>
              </w:rPr>
              <w:t xml:space="preserve">, S. K., Shoemaker, L. G. </w:t>
            </w:r>
            <w:r w:rsidR="00712013" w:rsidRPr="00490BF2">
              <w:rPr>
                <w:rFonts w:ascii="Arial" w:hAnsi="Arial" w:cs="Arial"/>
                <w:sz w:val="24"/>
                <w:szCs w:val="24"/>
                <w:lang w:val="en-US"/>
              </w:rPr>
              <w:t>&amp;</w:t>
            </w:r>
            <w:r w:rsidRPr="00490BF2">
              <w:rPr>
                <w:rFonts w:ascii="Arial" w:hAnsi="Arial" w:cs="Arial"/>
                <w:sz w:val="24"/>
                <w:szCs w:val="24"/>
                <w:lang w:val="en-US"/>
              </w:rPr>
              <w:t xml:space="preserve"> </w:t>
            </w:r>
            <w:proofErr w:type="spellStart"/>
            <w:r w:rsidRPr="00490BF2">
              <w:rPr>
                <w:rFonts w:ascii="Arial" w:hAnsi="Arial" w:cs="Arial"/>
                <w:sz w:val="24"/>
                <w:szCs w:val="24"/>
                <w:lang w:val="en-US"/>
              </w:rPr>
              <w:t>Vimercati</w:t>
            </w:r>
            <w:proofErr w:type="spellEnd"/>
            <w:r w:rsidRPr="00490BF2">
              <w:rPr>
                <w:rFonts w:ascii="Arial" w:hAnsi="Arial" w:cs="Arial"/>
                <w:sz w:val="24"/>
                <w:szCs w:val="24"/>
                <w:lang w:val="en-US"/>
              </w:rPr>
              <w:t xml:space="preserve">, L. (2016). Scientific writing made easy: A Step-by-step guide to undergraduate writing in the biological sciences. </w:t>
            </w:r>
            <w:r w:rsidRPr="00650D58">
              <w:rPr>
                <w:rFonts w:ascii="Arial" w:hAnsi="Arial" w:cs="Arial"/>
                <w:sz w:val="24"/>
                <w:szCs w:val="24"/>
              </w:rPr>
              <w:t>Bull Ecol Soc Am, 97: 417-426. doi:10.1002/bes2.1258.</w:t>
            </w:r>
          </w:p>
        </w:tc>
      </w:tr>
    </w:tbl>
    <w:p w14:paraId="7E2D06F9" w14:textId="77777777" w:rsidR="00B42449" w:rsidRPr="00650D58" w:rsidRDefault="00B42449" w:rsidP="00650D58">
      <w:pPr>
        <w:rPr>
          <w:rFonts w:ascii="Arial" w:hAnsi="Arial" w:cs="Arial"/>
          <w:b/>
          <w:lang w:val="en-U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608"/>
      </w:tblGrid>
      <w:tr w:rsidR="00B42449" w:rsidRPr="00650D58" w14:paraId="3CC46EC3" w14:textId="77777777" w:rsidTr="0002763F">
        <w:tc>
          <w:tcPr>
            <w:tcW w:w="8978" w:type="dxa"/>
            <w:gridSpan w:val="3"/>
            <w:shd w:val="clear" w:color="auto" w:fill="404040"/>
          </w:tcPr>
          <w:p w14:paraId="20717C90" w14:textId="77777777" w:rsidR="00B42449" w:rsidRPr="00650D58" w:rsidRDefault="00B42449"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EVALUACIÓN</w:t>
            </w:r>
          </w:p>
        </w:tc>
      </w:tr>
      <w:tr w:rsidR="00B42449" w:rsidRPr="00650D58" w14:paraId="0691611E" w14:textId="77777777" w:rsidTr="0002763F">
        <w:tc>
          <w:tcPr>
            <w:tcW w:w="8978" w:type="dxa"/>
            <w:gridSpan w:val="3"/>
            <w:shd w:val="clear" w:color="auto" w:fill="CCCCCC"/>
            <w:vAlign w:val="center"/>
          </w:tcPr>
          <w:p w14:paraId="56DA0F7F" w14:textId="77777777" w:rsidR="00B42449" w:rsidRPr="00650D58" w:rsidRDefault="00B42449"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B42449" w:rsidRPr="00650D58" w14:paraId="26130DAF" w14:textId="77777777" w:rsidTr="0002763F">
        <w:trPr>
          <w:trHeight w:val="280"/>
        </w:trPr>
        <w:tc>
          <w:tcPr>
            <w:tcW w:w="2410" w:type="dxa"/>
            <w:vMerge w:val="restart"/>
            <w:vAlign w:val="center"/>
          </w:tcPr>
          <w:p w14:paraId="1247778B" w14:textId="77777777" w:rsidR="00B42449" w:rsidRPr="00650D58" w:rsidRDefault="00B42449" w:rsidP="00650D58">
            <w:pPr>
              <w:pStyle w:val="Normal1"/>
              <w:rPr>
                <w:rFonts w:ascii="Arial" w:eastAsia="Times New Roman" w:hAnsi="Arial" w:cs="Arial"/>
                <w:sz w:val="24"/>
                <w:szCs w:val="24"/>
              </w:rPr>
            </w:pPr>
          </w:p>
          <w:p w14:paraId="5AC1D973"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Forma de </w:t>
            </w:r>
          </w:p>
          <w:p w14:paraId="59BFF554" w14:textId="77777777" w:rsidR="00B42449" w:rsidRPr="00650D58" w:rsidRDefault="00B42449" w:rsidP="00650D58">
            <w:pPr>
              <w:pStyle w:val="Normal1"/>
              <w:rPr>
                <w:rFonts w:ascii="Arial" w:eastAsia="Times New Roman" w:hAnsi="Arial" w:cs="Arial"/>
                <w:sz w:val="24"/>
                <w:szCs w:val="24"/>
              </w:rPr>
            </w:pPr>
            <w:r w:rsidRPr="00650D58">
              <w:rPr>
                <w:rFonts w:ascii="Arial" w:eastAsia="Times New Roman" w:hAnsi="Arial" w:cs="Arial"/>
                <w:sz w:val="24"/>
                <w:szCs w:val="24"/>
              </w:rPr>
              <w:t>Evaluación</w:t>
            </w:r>
          </w:p>
        </w:tc>
        <w:tc>
          <w:tcPr>
            <w:tcW w:w="3960" w:type="dxa"/>
            <w:vAlign w:val="center"/>
          </w:tcPr>
          <w:p w14:paraId="34338E94" w14:textId="77777777" w:rsidR="00B42449" w:rsidRPr="00650D58" w:rsidRDefault="00B42449"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608" w:type="dxa"/>
            <w:vAlign w:val="center"/>
          </w:tcPr>
          <w:p w14:paraId="38F18F4B" w14:textId="77777777" w:rsidR="00B42449" w:rsidRPr="00650D58" w:rsidRDefault="00B42449"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B42449" w:rsidRPr="00650D58" w14:paraId="6CBFFA4C" w14:textId="77777777" w:rsidTr="0002763F">
        <w:trPr>
          <w:trHeight w:val="700"/>
        </w:trPr>
        <w:tc>
          <w:tcPr>
            <w:tcW w:w="2410" w:type="dxa"/>
            <w:vMerge/>
            <w:vAlign w:val="center"/>
          </w:tcPr>
          <w:p w14:paraId="4400B975" w14:textId="77777777" w:rsidR="00B42449" w:rsidRPr="00650D58" w:rsidRDefault="00B42449"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6AD790E6" w14:textId="77777777" w:rsidR="00B42449" w:rsidRPr="00650D58" w:rsidRDefault="00B42449" w:rsidP="00650D58">
            <w:pPr>
              <w:jc w:val="right"/>
              <w:rPr>
                <w:rFonts w:ascii="Arial" w:hAnsi="Arial" w:cs="Arial"/>
              </w:rPr>
            </w:pPr>
            <w:r w:rsidRPr="00650D58">
              <w:rPr>
                <w:rFonts w:ascii="Arial" w:hAnsi="Arial" w:cs="Arial"/>
              </w:rPr>
              <w:t>Primer borrador de manuscrito</w:t>
            </w:r>
          </w:p>
          <w:p w14:paraId="6ADEA7C3" w14:textId="77777777" w:rsidR="00B42449" w:rsidRPr="00650D58" w:rsidRDefault="00B42449" w:rsidP="00650D58">
            <w:pPr>
              <w:jc w:val="right"/>
              <w:rPr>
                <w:rFonts w:ascii="Arial" w:hAnsi="Arial" w:cs="Arial"/>
              </w:rPr>
            </w:pPr>
            <w:r w:rsidRPr="00650D58">
              <w:rPr>
                <w:rFonts w:ascii="Arial" w:hAnsi="Arial" w:cs="Arial"/>
              </w:rPr>
              <w:t>Revisión y correcciones</w:t>
            </w:r>
          </w:p>
          <w:p w14:paraId="7AD6C65E" w14:textId="77777777" w:rsidR="00B42449" w:rsidRPr="00650D58" w:rsidRDefault="00B42449" w:rsidP="00650D58">
            <w:pPr>
              <w:jc w:val="right"/>
              <w:rPr>
                <w:rFonts w:ascii="Arial" w:hAnsi="Arial" w:cs="Arial"/>
              </w:rPr>
            </w:pPr>
            <w:r w:rsidRPr="00650D58">
              <w:rPr>
                <w:rFonts w:ascii="Arial" w:hAnsi="Arial" w:cs="Arial"/>
              </w:rPr>
              <w:t>Borrador final de manuscrito</w:t>
            </w:r>
          </w:p>
          <w:p w14:paraId="1C84FEF5" w14:textId="77777777" w:rsidR="00B42449" w:rsidRPr="00650D58" w:rsidRDefault="00B42449" w:rsidP="00650D58">
            <w:pPr>
              <w:jc w:val="right"/>
              <w:rPr>
                <w:rFonts w:ascii="Arial" w:hAnsi="Arial" w:cs="Arial"/>
              </w:rPr>
            </w:pPr>
            <w:r w:rsidRPr="00650D58">
              <w:rPr>
                <w:rFonts w:ascii="Arial" w:hAnsi="Arial" w:cs="Arial"/>
              </w:rPr>
              <w:t>Envío</w:t>
            </w:r>
          </w:p>
        </w:tc>
        <w:tc>
          <w:tcPr>
            <w:tcW w:w="2608" w:type="dxa"/>
            <w:vAlign w:val="center"/>
          </w:tcPr>
          <w:p w14:paraId="3535CBC1" w14:textId="77777777" w:rsidR="00B42449" w:rsidRPr="00650D58" w:rsidRDefault="00B42449" w:rsidP="00650D58">
            <w:pPr>
              <w:jc w:val="center"/>
              <w:rPr>
                <w:rFonts w:ascii="Arial" w:hAnsi="Arial" w:cs="Arial"/>
              </w:rPr>
            </w:pPr>
            <w:r w:rsidRPr="00650D58">
              <w:rPr>
                <w:rFonts w:ascii="Arial" w:hAnsi="Arial" w:cs="Arial"/>
              </w:rPr>
              <w:t>25%</w:t>
            </w:r>
          </w:p>
          <w:p w14:paraId="6BD68147" w14:textId="77777777" w:rsidR="00B42449" w:rsidRPr="00650D58" w:rsidRDefault="00B42449" w:rsidP="00650D58">
            <w:pPr>
              <w:jc w:val="center"/>
              <w:rPr>
                <w:rFonts w:ascii="Arial" w:hAnsi="Arial" w:cs="Arial"/>
              </w:rPr>
            </w:pPr>
            <w:r w:rsidRPr="00650D58">
              <w:rPr>
                <w:rFonts w:ascii="Arial" w:hAnsi="Arial" w:cs="Arial"/>
              </w:rPr>
              <w:t>20%</w:t>
            </w:r>
          </w:p>
          <w:p w14:paraId="1F2A7CA7" w14:textId="77777777" w:rsidR="00B42449" w:rsidRPr="00650D58" w:rsidRDefault="00B42449" w:rsidP="00650D58">
            <w:pPr>
              <w:jc w:val="center"/>
              <w:rPr>
                <w:rFonts w:ascii="Arial" w:hAnsi="Arial" w:cs="Arial"/>
              </w:rPr>
            </w:pPr>
            <w:r w:rsidRPr="00650D58">
              <w:rPr>
                <w:rFonts w:ascii="Arial" w:hAnsi="Arial" w:cs="Arial"/>
              </w:rPr>
              <w:t>25%</w:t>
            </w:r>
          </w:p>
          <w:p w14:paraId="3BFCCFE3" w14:textId="77777777" w:rsidR="00B42449" w:rsidRPr="00650D58" w:rsidRDefault="00B42449" w:rsidP="00650D58">
            <w:pPr>
              <w:jc w:val="center"/>
              <w:rPr>
                <w:rFonts w:ascii="Arial" w:hAnsi="Arial" w:cs="Arial"/>
              </w:rPr>
            </w:pPr>
            <w:r w:rsidRPr="00650D58">
              <w:rPr>
                <w:rFonts w:ascii="Arial" w:hAnsi="Arial" w:cs="Arial"/>
              </w:rPr>
              <w:t>30%</w:t>
            </w:r>
          </w:p>
        </w:tc>
      </w:tr>
      <w:tr w:rsidR="00B42449" w:rsidRPr="00650D58" w14:paraId="4C3CF4FC" w14:textId="77777777" w:rsidTr="0002763F">
        <w:trPr>
          <w:trHeight w:val="140"/>
        </w:trPr>
        <w:tc>
          <w:tcPr>
            <w:tcW w:w="2410" w:type="dxa"/>
            <w:vMerge/>
            <w:vAlign w:val="center"/>
          </w:tcPr>
          <w:p w14:paraId="1BF236B7" w14:textId="77777777" w:rsidR="00B42449" w:rsidRPr="00650D58" w:rsidRDefault="00B42449"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3629BCC2" w14:textId="77777777" w:rsidR="00B42449" w:rsidRPr="00650D58" w:rsidRDefault="00B42449"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Total</w:t>
            </w:r>
          </w:p>
        </w:tc>
        <w:tc>
          <w:tcPr>
            <w:tcW w:w="2608" w:type="dxa"/>
            <w:vAlign w:val="center"/>
          </w:tcPr>
          <w:p w14:paraId="7A3B33BE" w14:textId="77777777" w:rsidR="00B42449" w:rsidRPr="00650D58" w:rsidRDefault="00B42449"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100%</w:t>
            </w:r>
          </w:p>
        </w:tc>
      </w:tr>
    </w:tbl>
    <w:p w14:paraId="598F5637" w14:textId="77777777" w:rsidR="00B42449" w:rsidRPr="00650D58" w:rsidRDefault="00B42449" w:rsidP="00650D58">
      <w:pPr>
        <w:pStyle w:val="Normal1"/>
        <w:ind w:firstLine="0"/>
        <w:rPr>
          <w:rFonts w:ascii="Arial" w:hAnsi="Arial" w:cs="Arial"/>
          <w:sz w:val="24"/>
          <w:szCs w:val="24"/>
        </w:rPr>
      </w:pPr>
    </w:p>
    <w:p w14:paraId="78A3560D" w14:textId="3C7AE421" w:rsidR="003B18DA" w:rsidRPr="00650D58" w:rsidRDefault="003B18DA" w:rsidP="00650D58">
      <w:pPr>
        <w:tabs>
          <w:tab w:val="left" w:pos="3258"/>
        </w:tabs>
        <w:rPr>
          <w:rFonts w:ascii="Arial" w:hAnsi="Arial" w:cs="Arial"/>
          <w:b/>
        </w:rPr>
      </w:pPr>
    </w:p>
    <w:p w14:paraId="518E8A06" w14:textId="5AAB033D" w:rsidR="00C5066A" w:rsidRPr="00650D58" w:rsidRDefault="00C5066A" w:rsidP="00650D58">
      <w:pPr>
        <w:tabs>
          <w:tab w:val="left" w:pos="3258"/>
        </w:tabs>
        <w:rPr>
          <w:rFonts w:ascii="Arial" w:hAnsi="Arial" w:cs="Arial"/>
          <w:b/>
        </w:rPr>
      </w:pPr>
    </w:p>
    <w:p w14:paraId="6DA815F9" w14:textId="645FD0FD" w:rsidR="0002763F" w:rsidRPr="00650D58" w:rsidRDefault="0002763F" w:rsidP="00650D58">
      <w:pPr>
        <w:tabs>
          <w:tab w:val="left" w:pos="3258"/>
        </w:tabs>
        <w:rPr>
          <w:rFonts w:ascii="Arial" w:hAnsi="Arial" w:cs="Arial"/>
          <w:b/>
        </w:rPr>
      </w:pPr>
    </w:p>
    <w:p w14:paraId="66E38754" w14:textId="77777777" w:rsidR="00457711" w:rsidRPr="00650D58" w:rsidRDefault="00457711" w:rsidP="00650D58">
      <w:pPr>
        <w:tabs>
          <w:tab w:val="left" w:pos="3258"/>
        </w:tabs>
        <w:rPr>
          <w:rFonts w:ascii="Arial" w:hAnsi="Arial" w:cs="Arial"/>
          <w:b/>
        </w:rPr>
      </w:pPr>
    </w:p>
    <w:p w14:paraId="383C4D3B" w14:textId="77777777" w:rsidR="00457711" w:rsidRPr="00650D58" w:rsidRDefault="00457711" w:rsidP="00650D58">
      <w:pPr>
        <w:tabs>
          <w:tab w:val="left" w:pos="3258"/>
        </w:tabs>
        <w:rPr>
          <w:rFonts w:ascii="Arial" w:hAnsi="Arial" w:cs="Arial"/>
          <w:b/>
        </w:rPr>
      </w:pPr>
    </w:p>
    <w:p w14:paraId="45653FA9" w14:textId="77777777" w:rsidR="00457711" w:rsidRPr="00650D58" w:rsidRDefault="00457711" w:rsidP="00650D58">
      <w:pPr>
        <w:tabs>
          <w:tab w:val="left" w:pos="3258"/>
        </w:tabs>
        <w:rPr>
          <w:rFonts w:ascii="Arial" w:hAnsi="Arial" w:cs="Arial"/>
          <w:b/>
        </w:rPr>
      </w:pPr>
    </w:p>
    <w:p w14:paraId="5DB535B6" w14:textId="77777777" w:rsidR="00457711" w:rsidRPr="00650D58" w:rsidRDefault="00457711" w:rsidP="00650D58">
      <w:pPr>
        <w:tabs>
          <w:tab w:val="left" w:pos="3258"/>
        </w:tabs>
        <w:rPr>
          <w:rFonts w:ascii="Arial" w:hAnsi="Arial" w:cs="Arial"/>
          <w:b/>
        </w:rPr>
      </w:pPr>
    </w:p>
    <w:p w14:paraId="567289E5" w14:textId="77777777" w:rsidR="00457711" w:rsidRPr="00650D58" w:rsidRDefault="00457711" w:rsidP="00650D58">
      <w:pPr>
        <w:tabs>
          <w:tab w:val="left" w:pos="3258"/>
        </w:tabs>
        <w:rPr>
          <w:rFonts w:ascii="Arial" w:hAnsi="Arial" w:cs="Arial"/>
          <w:b/>
        </w:rPr>
      </w:pPr>
    </w:p>
    <w:p w14:paraId="241218A5" w14:textId="77777777" w:rsidR="00457711" w:rsidRPr="00650D58" w:rsidRDefault="00457711" w:rsidP="00650D58">
      <w:pPr>
        <w:tabs>
          <w:tab w:val="left" w:pos="3258"/>
        </w:tabs>
        <w:rPr>
          <w:rFonts w:ascii="Arial" w:hAnsi="Arial" w:cs="Arial"/>
          <w:b/>
        </w:rPr>
      </w:pPr>
    </w:p>
    <w:p w14:paraId="2053EE8F" w14:textId="77777777" w:rsidR="00457711" w:rsidRPr="00650D58" w:rsidRDefault="00457711" w:rsidP="00650D58">
      <w:pPr>
        <w:tabs>
          <w:tab w:val="left" w:pos="3258"/>
        </w:tabs>
        <w:rPr>
          <w:rFonts w:ascii="Arial" w:hAnsi="Arial" w:cs="Arial"/>
          <w:b/>
        </w:rPr>
      </w:pPr>
    </w:p>
    <w:p w14:paraId="75497CA2" w14:textId="77777777" w:rsidR="00457711" w:rsidRPr="00650D58" w:rsidRDefault="00457711" w:rsidP="00650D58">
      <w:pPr>
        <w:tabs>
          <w:tab w:val="left" w:pos="3258"/>
        </w:tabs>
        <w:rPr>
          <w:rFonts w:ascii="Arial" w:hAnsi="Arial" w:cs="Arial"/>
          <w:b/>
        </w:rPr>
      </w:pPr>
    </w:p>
    <w:p w14:paraId="6ACE1F20" w14:textId="77777777" w:rsidR="00457711" w:rsidRPr="00650D58" w:rsidRDefault="00457711" w:rsidP="00650D58">
      <w:pPr>
        <w:tabs>
          <w:tab w:val="left" w:pos="3258"/>
        </w:tabs>
        <w:rPr>
          <w:rFonts w:ascii="Arial" w:hAnsi="Arial" w:cs="Arial"/>
          <w:b/>
        </w:rPr>
      </w:pPr>
    </w:p>
    <w:p w14:paraId="3B5CB0C5" w14:textId="77777777" w:rsidR="00457711" w:rsidRPr="00650D58" w:rsidRDefault="00457711" w:rsidP="00650D58">
      <w:pPr>
        <w:tabs>
          <w:tab w:val="left" w:pos="3258"/>
        </w:tabs>
        <w:rPr>
          <w:rFonts w:ascii="Arial" w:hAnsi="Arial" w:cs="Arial"/>
          <w:b/>
        </w:rPr>
      </w:pPr>
    </w:p>
    <w:p w14:paraId="1D14C8A3" w14:textId="77777777" w:rsidR="00457711" w:rsidRPr="00650D58" w:rsidRDefault="00457711" w:rsidP="00650D58">
      <w:pPr>
        <w:tabs>
          <w:tab w:val="left" w:pos="3258"/>
        </w:tabs>
        <w:rPr>
          <w:rFonts w:ascii="Arial" w:hAnsi="Arial" w:cs="Arial"/>
          <w:b/>
        </w:rPr>
      </w:pPr>
    </w:p>
    <w:p w14:paraId="5F967D62" w14:textId="77777777" w:rsidR="00457711" w:rsidRPr="00650D58" w:rsidRDefault="00457711" w:rsidP="00650D58">
      <w:pPr>
        <w:tabs>
          <w:tab w:val="left" w:pos="3258"/>
        </w:tabs>
        <w:rPr>
          <w:rFonts w:ascii="Arial" w:hAnsi="Arial" w:cs="Arial"/>
          <w:b/>
        </w:rPr>
      </w:pPr>
    </w:p>
    <w:p w14:paraId="79B9B31C" w14:textId="77777777" w:rsidR="00457711" w:rsidRDefault="00457711" w:rsidP="00650D58">
      <w:pPr>
        <w:tabs>
          <w:tab w:val="left" w:pos="3258"/>
        </w:tabs>
        <w:rPr>
          <w:rFonts w:ascii="Arial" w:hAnsi="Arial" w:cs="Arial"/>
          <w:b/>
        </w:rPr>
      </w:pPr>
    </w:p>
    <w:p w14:paraId="4CD3CA1A" w14:textId="77777777" w:rsidR="00581D80" w:rsidRDefault="00581D80" w:rsidP="00650D58">
      <w:pPr>
        <w:tabs>
          <w:tab w:val="left" w:pos="3258"/>
        </w:tabs>
        <w:rPr>
          <w:rFonts w:ascii="Arial" w:hAnsi="Arial" w:cs="Arial"/>
          <w:b/>
        </w:rPr>
      </w:pPr>
    </w:p>
    <w:p w14:paraId="4ED377A2" w14:textId="77777777" w:rsidR="00581D80" w:rsidRDefault="00581D80" w:rsidP="00650D58">
      <w:pPr>
        <w:tabs>
          <w:tab w:val="left" w:pos="3258"/>
        </w:tabs>
        <w:rPr>
          <w:rFonts w:ascii="Arial" w:hAnsi="Arial" w:cs="Arial"/>
          <w:b/>
        </w:rPr>
      </w:pPr>
    </w:p>
    <w:p w14:paraId="358FF713" w14:textId="77777777" w:rsidR="00457711" w:rsidRDefault="00457711" w:rsidP="00650D58">
      <w:pPr>
        <w:tabs>
          <w:tab w:val="left" w:pos="3258"/>
        </w:tabs>
        <w:rPr>
          <w:rFonts w:ascii="Arial" w:hAnsi="Arial" w:cs="Arial"/>
          <w:b/>
        </w:rPr>
      </w:pPr>
    </w:p>
    <w:p w14:paraId="09A94B33" w14:textId="77777777" w:rsidR="00E660CF" w:rsidRPr="00650D58" w:rsidRDefault="00E660CF" w:rsidP="00650D58">
      <w:pPr>
        <w:tabs>
          <w:tab w:val="left" w:pos="3258"/>
        </w:tabs>
        <w:rPr>
          <w:rFonts w:ascii="Arial" w:hAnsi="Arial" w:cs="Arial"/>
          <w:b/>
        </w:rPr>
      </w:pPr>
    </w:p>
    <w:p w14:paraId="3B4464F3" w14:textId="77777777" w:rsidR="0002763F" w:rsidRDefault="0002763F" w:rsidP="00650D58">
      <w:pPr>
        <w:tabs>
          <w:tab w:val="left" w:pos="3258"/>
        </w:tabs>
        <w:rPr>
          <w:rFonts w:ascii="Arial" w:hAnsi="Arial" w:cs="Arial"/>
          <w:b/>
        </w:rPr>
      </w:pPr>
    </w:p>
    <w:p w14:paraId="67F7863C" w14:textId="77777777" w:rsidR="00E660CF" w:rsidRDefault="00E660CF" w:rsidP="00650D58">
      <w:pPr>
        <w:tabs>
          <w:tab w:val="left" w:pos="3258"/>
        </w:tabs>
        <w:rPr>
          <w:rFonts w:ascii="Arial" w:hAnsi="Arial" w:cs="Arial"/>
          <w:b/>
        </w:rPr>
      </w:pPr>
    </w:p>
    <w:p w14:paraId="1DE5A735" w14:textId="77777777" w:rsidR="00E660CF" w:rsidRDefault="00E660CF" w:rsidP="00650D58">
      <w:pPr>
        <w:tabs>
          <w:tab w:val="left" w:pos="3258"/>
        </w:tabs>
        <w:rPr>
          <w:rFonts w:ascii="Arial" w:hAnsi="Arial" w:cs="Arial"/>
          <w:b/>
        </w:rPr>
      </w:pPr>
    </w:p>
    <w:p w14:paraId="0E4C55F4" w14:textId="77777777" w:rsidR="00E660CF" w:rsidRDefault="00E660CF" w:rsidP="00650D58">
      <w:pPr>
        <w:tabs>
          <w:tab w:val="left" w:pos="3258"/>
        </w:tabs>
        <w:rPr>
          <w:rFonts w:ascii="Arial" w:hAnsi="Arial" w:cs="Arial"/>
          <w:b/>
        </w:rPr>
      </w:pPr>
    </w:p>
    <w:p w14:paraId="218A1FE0" w14:textId="77777777" w:rsidR="00E660CF" w:rsidRDefault="00E660CF" w:rsidP="00650D58">
      <w:pPr>
        <w:tabs>
          <w:tab w:val="left" w:pos="3258"/>
        </w:tabs>
        <w:rPr>
          <w:rFonts w:ascii="Arial" w:hAnsi="Arial" w:cs="Arial"/>
          <w:b/>
        </w:rPr>
      </w:pPr>
    </w:p>
    <w:p w14:paraId="4AF58A9F" w14:textId="77777777" w:rsidR="00E660CF" w:rsidRDefault="00E660CF" w:rsidP="00650D58">
      <w:pPr>
        <w:tabs>
          <w:tab w:val="left" w:pos="3258"/>
        </w:tabs>
        <w:rPr>
          <w:rFonts w:ascii="Arial" w:hAnsi="Arial" w:cs="Arial"/>
          <w:b/>
        </w:rPr>
      </w:pPr>
    </w:p>
    <w:tbl>
      <w:tblPr>
        <w:tblW w:w="9214" w:type="dxa"/>
        <w:tblBorders>
          <w:top w:val="nil"/>
          <w:left w:val="nil"/>
          <w:bottom w:val="nil"/>
          <w:right w:val="nil"/>
          <w:insideH w:val="nil"/>
          <w:insideV w:val="nil"/>
        </w:tblBorders>
        <w:tblLayout w:type="fixed"/>
        <w:tblLook w:val="0000" w:firstRow="0" w:lastRow="0" w:firstColumn="0" w:lastColumn="0" w:noHBand="0" w:noVBand="0"/>
      </w:tblPr>
      <w:tblGrid>
        <w:gridCol w:w="9214"/>
      </w:tblGrid>
      <w:tr w:rsidR="00962221" w:rsidRPr="00650D58" w14:paraId="34A46103" w14:textId="77777777" w:rsidTr="00B54FB8">
        <w:tc>
          <w:tcPr>
            <w:tcW w:w="9214" w:type="dxa"/>
            <w:tcBorders>
              <w:top w:val="nil"/>
              <w:left w:val="nil"/>
              <w:bottom w:val="nil"/>
              <w:right w:val="nil"/>
            </w:tcBorders>
            <w:tcMar>
              <w:top w:w="0" w:type="dxa"/>
              <w:left w:w="0" w:type="dxa"/>
              <w:bottom w:w="0" w:type="dxa"/>
              <w:right w:w="0" w:type="dxa"/>
            </w:tcMar>
            <w:vAlign w:val="center"/>
          </w:tcPr>
          <w:tbl>
            <w:tblPr>
              <w:tblStyle w:val="Tablaconcuadrcula"/>
              <w:tblW w:w="9054" w:type="dxa"/>
              <w:tblLayout w:type="fixed"/>
              <w:tblLook w:val="04A0" w:firstRow="1" w:lastRow="0" w:firstColumn="1" w:lastColumn="0" w:noHBand="0" w:noVBand="1"/>
            </w:tblPr>
            <w:tblGrid>
              <w:gridCol w:w="9054"/>
            </w:tblGrid>
            <w:tr w:rsidR="00BD3DD6" w:rsidRPr="00650D58" w14:paraId="134A3867" w14:textId="77777777" w:rsidTr="00C31814">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1CBD228" w14:textId="77777777" w:rsidR="00BD3DD6" w:rsidRPr="00650D58" w:rsidRDefault="00BD3DD6" w:rsidP="00650D58">
                  <w:pPr>
                    <w:jc w:val="center"/>
                    <w:rPr>
                      <w:rFonts w:ascii="Arial" w:hAnsi="Arial" w:cs="Arial"/>
                      <w:color w:val="FFFFFF" w:themeColor="background1"/>
                      <w:sz w:val="24"/>
                      <w:szCs w:val="24"/>
                      <w:lang w:eastAsia="es-ES"/>
                    </w:rPr>
                  </w:pPr>
                  <w:r w:rsidRPr="00650D58">
                    <w:rPr>
                      <w:rFonts w:ascii="Arial" w:hAnsi="Arial" w:cs="Arial"/>
                      <w:color w:val="FFFFFF" w:themeColor="background1"/>
                      <w:sz w:val="24"/>
                      <w:szCs w:val="24"/>
                    </w:rPr>
                    <w:lastRenderedPageBreak/>
                    <w:t>DATOS GENERALES</w:t>
                  </w:r>
                </w:p>
              </w:tc>
            </w:tr>
            <w:tr w:rsidR="00BD3DD6" w:rsidRPr="00650D58" w14:paraId="5B284851" w14:textId="77777777" w:rsidTr="00C31814">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62822A" w14:textId="77777777" w:rsidR="00BD3DD6" w:rsidRPr="00650D58" w:rsidRDefault="00BD3DD6" w:rsidP="00650D58">
                  <w:pPr>
                    <w:jc w:val="center"/>
                    <w:rPr>
                      <w:rFonts w:ascii="Arial" w:hAnsi="Arial" w:cs="Arial"/>
                      <w:color w:val="000000"/>
                      <w:sz w:val="24"/>
                      <w:szCs w:val="24"/>
                    </w:rPr>
                  </w:pPr>
                  <w:r w:rsidRPr="00650D58">
                    <w:rPr>
                      <w:rFonts w:ascii="Arial" w:hAnsi="Arial" w:cs="Arial"/>
                      <w:sz w:val="24"/>
                      <w:szCs w:val="24"/>
                    </w:rPr>
                    <w:t>Nombre del Curso</w:t>
                  </w:r>
                </w:p>
              </w:tc>
            </w:tr>
            <w:tr w:rsidR="00BD3DD6" w:rsidRPr="00650D58" w14:paraId="332D40EF" w14:textId="77777777" w:rsidTr="00C31814">
              <w:tc>
                <w:tcPr>
                  <w:tcW w:w="9054" w:type="dxa"/>
                  <w:tcBorders>
                    <w:top w:val="single" w:sz="4" w:space="0" w:color="auto"/>
                    <w:left w:val="single" w:sz="4" w:space="0" w:color="auto"/>
                    <w:bottom w:val="single" w:sz="4" w:space="0" w:color="auto"/>
                    <w:right w:val="single" w:sz="4" w:space="0" w:color="auto"/>
                  </w:tcBorders>
                  <w:vAlign w:val="center"/>
                </w:tcPr>
                <w:p w14:paraId="336B3B12" w14:textId="77777777" w:rsidR="00BD3DD6" w:rsidRPr="00650D58" w:rsidRDefault="00BD3DD6" w:rsidP="00650D58">
                  <w:pPr>
                    <w:pStyle w:val="Sinespaciado"/>
                    <w:jc w:val="center"/>
                    <w:rPr>
                      <w:rFonts w:ascii="Arial" w:hAnsi="Arial" w:cs="Arial"/>
                      <w:b/>
                      <w:sz w:val="24"/>
                      <w:szCs w:val="24"/>
                    </w:rPr>
                  </w:pPr>
                </w:p>
                <w:p w14:paraId="33C5EDBE" w14:textId="77777777" w:rsidR="00BD3DD6" w:rsidRPr="00650D58" w:rsidRDefault="00BD3DD6" w:rsidP="00650D58">
                  <w:pPr>
                    <w:pStyle w:val="Sinespaciado"/>
                    <w:jc w:val="center"/>
                    <w:rPr>
                      <w:rFonts w:ascii="Arial" w:hAnsi="Arial" w:cs="Arial"/>
                      <w:b/>
                      <w:sz w:val="24"/>
                      <w:szCs w:val="24"/>
                    </w:rPr>
                  </w:pPr>
                  <w:r w:rsidRPr="00650D58">
                    <w:rPr>
                      <w:rFonts w:ascii="Arial" w:hAnsi="Arial" w:cs="Arial"/>
                      <w:b/>
                      <w:sz w:val="24"/>
                      <w:szCs w:val="24"/>
                    </w:rPr>
                    <w:t>SEMINARIO DE INVESTIGACIÓN I</w:t>
                  </w:r>
                </w:p>
                <w:p w14:paraId="4B3E6172" w14:textId="77777777" w:rsidR="00BD3DD6" w:rsidRPr="00650D58" w:rsidRDefault="00BD3DD6" w:rsidP="00650D58">
                  <w:pPr>
                    <w:pStyle w:val="Sinespaciado"/>
                    <w:jc w:val="center"/>
                    <w:rPr>
                      <w:rFonts w:ascii="Arial" w:hAnsi="Arial" w:cs="Arial"/>
                      <w:sz w:val="24"/>
                      <w:szCs w:val="24"/>
                    </w:rPr>
                  </w:pPr>
                </w:p>
              </w:tc>
            </w:tr>
            <w:tr w:rsidR="00BD3DD6" w:rsidRPr="00650D58" w14:paraId="0B6172BC" w14:textId="77777777" w:rsidTr="00C31814">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A20E797"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PRESENTACIÓN GENERAL</w:t>
                  </w:r>
                </w:p>
              </w:tc>
            </w:tr>
            <w:tr w:rsidR="00BD3DD6" w:rsidRPr="00650D58" w14:paraId="7B0BC89B" w14:textId="77777777" w:rsidTr="00C31814">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7B58D6" w14:textId="77777777" w:rsidR="00BD3DD6" w:rsidRPr="00650D58" w:rsidRDefault="00BD3DD6" w:rsidP="00650D58">
                  <w:pPr>
                    <w:jc w:val="center"/>
                    <w:rPr>
                      <w:rFonts w:ascii="Arial" w:hAnsi="Arial" w:cs="Arial"/>
                      <w:color w:val="000000"/>
                      <w:sz w:val="24"/>
                      <w:szCs w:val="24"/>
                    </w:rPr>
                  </w:pPr>
                  <w:r w:rsidRPr="00650D58">
                    <w:rPr>
                      <w:rFonts w:ascii="Arial" w:hAnsi="Arial" w:cs="Arial"/>
                      <w:sz w:val="24"/>
                      <w:szCs w:val="24"/>
                    </w:rPr>
                    <w:t>Justificación</w:t>
                  </w:r>
                </w:p>
              </w:tc>
            </w:tr>
            <w:tr w:rsidR="00BD3DD6" w:rsidRPr="00650D58" w14:paraId="59553EA8" w14:textId="77777777" w:rsidTr="00C31814">
              <w:tc>
                <w:tcPr>
                  <w:tcW w:w="9054" w:type="dxa"/>
                  <w:tcBorders>
                    <w:top w:val="single" w:sz="4" w:space="0" w:color="auto"/>
                    <w:left w:val="single" w:sz="4" w:space="0" w:color="auto"/>
                    <w:bottom w:val="single" w:sz="4" w:space="0" w:color="auto"/>
                    <w:right w:val="single" w:sz="4" w:space="0" w:color="auto"/>
                  </w:tcBorders>
                </w:tcPr>
                <w:p w14:paraId="0E1BCB5D" w14:textId="63CD942E" w:rsidR="00BD3DD6" w:rsidRPr="00650D58" w:rsidRDefault="00BD3DD6" w:rsidP="00650D58">
                  <w:pPr>
                    <w:ind w:firstLine="0"/>
                    <w:jc w:val="both"/>
                    <w:rPr>
                      <w:rFonts w:ascii="Arial" w:hAnsi="Arial" w:cs="Arial"/>
                      <w:sz w:val="24"/>
                      <w:szCs w:val="24"/>
                    </w:rPr>
                  </w:pPr>
                  <w:r w:rsidRPr="00650D58">
                    <w:rPr>
                      <w:rFonts w:ascii="Arial" w:eastAsia="MS Mincho" w:hAnsi="Arial" w:cs="Arial"/>
                      <w:sz w:val="24"/>
                      <w:szCs w:val="24"/>
                    </w:rPr>
                    <w:t>El Doctorado en Ciencia y Tecnología de Alimentos, tiene como</w:t>
                  </w:r>
                  <w:r w:rsidRPr="00650D58">
                    <w:rPr>
                      <w:rFonts w:ascii="Arial" w:hAnsi="Arial" w:cs="Arial"/>
                      <w:sz w:val="24"/>
                      <w:szCs w:val="24"/>
                    </w:rPr>
                    <w:t xml:space="preserve"> propósito formar investigadores.</w:t>
                  </w:r>
                  <w:r w:rsidR="00D41290" w:rsidRPr="00650D58">
                    <w:rPr>
                      <w:rFonts w:ascii="Arial" w:hAnsi="Arial" w:cs="Arial"/>
                      <w:sz w:val="24"/>
                      <w:szCs w:val="24"/>
                    </w:rPr>
                    <w:t xml:space="preserve"> Los seminarios tienen como objetivo dar seguimiento a los avances en el trabajo experimental de los/las estudiantes inscritos(as), propiciar la discusión y análisis de artículos, recibir profesores invitados nacionales y/o extranjeros que impartan conferencias magistrales. </w:t>
                  </w:r>
                  <w:r w:rsidRPr="00650D58">
                    <w:rPr>
                      <w:rFonts w:ascii="Arial" w:hAnsi="Arial" w:cs="Arial"/>
                      <w:sz w:val="24"/>
                      <w:szCs w:val="24"/>
                    </w:rPr>
                    <w:t xml:space="preserve"> En los seis Seminarios de Investigación el/la estudiante, aplicará los conocimientos teóricos y metodológicos adquiridos en su formación profesional. </w:t>
                  </w:r>
                </w:p>
                <w:p w14:paraId="3D8F9C1C" w14:textId="03BB76FF" w:rsidR="00BD3DD6" w:rsidRPr="00650D58" w:rsidRDefault="00BD3DD6" w:rsidP="00E660CF">
                  <w:pPr>
                    <w:ind w:firstLine="0"/>
                    <w:jc w:val="both"/>
                    <w:rPr>
                      <w:rFonts w:ascii="Arial" w:eastAsia="MS Mincho" w:hAnsi="Arial" w:cs="Arial"/>
                      <w:sz w:val="24"/>
                      <w:szCs w:val="24"/>
                    </w:rPr>
                  </w:pPr>
                  <w:r w:rsidRPr="00650D58">
                    <w:rPr>
                      <w:rFonts w:ascii="Arial" w:eastAsia="MS Mincho" w:hAnsi="Arial" w:cs="Arial"/>
                      <w:sz w:val="24"/>
                      <w:szCs w:val="24"/>
                    </w:rPr>
                    <w:t>En el Seminario de Investigación I se fortalecen las bases metodológicas que debe poseer un investigador. El Seminario de Investigación I está dividido en dos unidades, al final de las cuales se espera que el</w:t>
                  </w:r>
                  <w:r w:rsidR="000E2264" w:rsidRPr="00650D58">
                    <w:rPr>
                      <w:rFonts w:ascii="Arial" w:eastAsia="MS Mincho" w:hAnsi="Arial" w:cs="Arial"/>
                      <w:sz w:val="24"/>
                      <w:szCs w:val="24"/>
                    </w:rPr>
                    <w:t>/la</w:t>
                  </w:r>
                  <w:r w:rsidRPr="00650D58">
                    <w:rPr>
                      <w:rFonts w:ascii="Arial" w:eastAsia="MS Mincho" w:hAnsi="Arial" w:cs="Arial"/>
                      <w:sz w:val="24"/>
                      <w:szCs w:val="24"/>
                    </w:rPr>
                    <w:t xml:space="preserve"> </w:t>
                  </w:r>
                  <w:r w:rsidR="000E2264" w:rsidRPr="00650D58">
                    <w:rPr>
                      <w:rFonts w:ascii="Arial" w:eastAsia="MS Mincho" w:hAnsi="Arial" w:cs="Arial"/>
                      <w:sz w:val="24"/>
                      <w:szCs w:val="24"/>
                    </w:rPr>
                    <w:t>estudiante</w:t>
                  </w:r>
                  <w:r w:rsidRPr="00650D58">
                    <w:rPr>
                      <w:rFonts w:ascii="Arial" w:eastAsia="MS Mincho" w:hAnsi="Arial" w:cs="Arial"/>
                      <w:sz w:val="24"/>
                      <w:szCs w:val="24"/>
                    </w:rPr>
                    <w:t xml:space="preserve"> haya modificado y perfeccionado su propuesta de investigación, para que al final del semestre presente su protocolo de investigación corregido y ampliado, para ello habrá comprendido la naturaleza de la investigación científica y conocerá las características y usos de los enfoques cualitativo y cuantitativo. Utilizará diferentes técnicas de investigación documental. Reconocerá el compromiso social que adquiere como investigador por lo que deberá respetar las normas éticas y bioéticas pertinentes. </w:t>
                  </w:r>
                </w:p>
                <w:tbl>
                  <w:tblPr>
                    <w:tblW w:w="817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283"/>
                    <w:gridCol w:w="3778"/>
                    <w:gridCol w:w="1559"/>
                  </w:tblGrid>
                  <w:tr w:rsidR="00D41290" w:rsidRPr="00650D58" w14:paraId="009B2BBD" w14:textId="77777777" w:rsidTr="00665BAD">
                    <w:trPr>
                      <w:trHeight w:val="400"/>
                    </w:trPr>
                    <w:tc>
                      <w:tcPr>
                        <w:tcW w:w="1552" w:type="dxa"/>
                        <w:tcBorders>
                          <w:top w:val="single" w:sz="4" w:space="0" w:color="auto"/>
                          <w:left w:val="single" w:sz="4" w:space="0" w:color="auto"/>
                          <w:bottom w:val="single" w:sz="4" w:space="0" w:color="auto"/>
                          <w:right w:val="single" w:sz="4" w:space="0" w:color="auto"/>
                        </w:tcBorders>
                        <w:hideMark/>
                      </w:tcPr>
                      <w:p w14:paraId="57424B0D"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Seminario</w:t>
                        </w:r>
                      </w:p>
                    </w:tc>
                    <w:tc>
                      <w:tcPr>
                        <w:tcW w:w="1283" w:type="dxa"/>
                        <w:tcBorders>
                          <w:top w:val="single" w:sz="4" w:space="0" w:color="auto"/>
                          <w:left w:val="single" w:sz="4" w:space="0" w:color="auto"/>
                          <w:bottom w:val="single" w:sz="4" w:space="0" w:color="auto"/>
                          <w:right w:val="single" w:sz="4" w:space="0" w:color="auto"/>
                        </w:tcBorders>
                        <w:hideMark/>
                      </w:tcPr>
                      <w:p w14:paraId="254619BA"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I</w:t>
                        </w:r>
                      </w:p>
                    </w:tc>
                    <w:tc>
                      <w:tcPr>
                        <w:tcW w:w="3778" w:type="dxa"/>
                        <w:tcBorders>
                          <w:top w:val="single" w:sz="4" w:space="0" w:color="auto"/>
                          <w:left w:val="single" w:sz="4" w:space="0" w:color="auto"/>
                          <w:bottom w:val="single" w:sz="4" w:space="0" w:color="auto"/>
                          <w:right w:val="single" w:sz="4" w:space="0" w:color="auto"/>
                        </w:tcBorders>
                        <w:hideMark/>
                      </w:tcPr>
                      <w:p w14:paraId="0D55AC8C" w14:textId="77777777" w:rsidR="00D41290" w:rsidRPr="00650D58" w:rsidRDefault="00D41290" w:rsidP="00650D58">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2AC91E46" w14:textId="77777777" w:rsidR="00D41290" w:rsidRPr="00650D58" w:rsidRDefault="00D41290" w:rsidP="00650D58">
                        <w:pPr>
                          <w:spacing w:before="100" w:after="100"/>
                          <w:ind w:left="56" w:hanging="33"/>
                          <w:jc w:val="center"/>
                          <w:rPr>
                            <w:rFonts w:ascii="Arial" w:hAnsi="Arial" w:cs="Arial"/>
                          </w:rPr>
                        </w:pPr>
                        <w:r w:rsidRPr="00650D58">
                          <w:rPr>
                            <w:rFonts w:ascii="Arial" w:hAnsi="Arial" w:cs="Arial"/>
                          </w:rPr>
                          <w:t>VI</w:t>
                        </w:r>
                      </w:p>
                    </w:tc>
                  </w:tr>
                  <w:tr w:rsidR="00D41290" w:rsidRPr="00650D58" w14:paraId="52947B0C" w14:textId="77777777" w:rsidTr="00665BAD">
                    <w:trPr>
                      <w:trHeight w:val="400"/>
                    </w:trPr>
                    <w:tc>
                      <w:tcPr>
                        <w:tcW w:w="1552" w:type="dxa"/>
                        <w:tcBorders>
                          <w:top w:val="single" w:sz="4" w:space="0" w:color="auto"/>
                          <w:left w:val="single" w:sz="4" w:space="0" w:color="auto"/>
                          <w:bottom w:val="single" w:sz="4" w:space="0" w:color="auto"/>
                          <w:right w:val="single" w:sz="4" w:space="0" w:color="auto"/>
                        </w:tcBorders>
                        <w:hideMark/>
                      </w:tcPr>
                      <w:p w14:paraId="5BE9B000" w14:textId="77777777" w:rsidR="00D41290" w:rsidRPr="00650D58" w:rsidRDefault="00D41290" w:rsidP="00650D58">
                        <w:pPr>
                          <w:spacing w:before="100" w:after="100"/>
                          <w:jc w:val="center"/>
                          <w:rPr>
                            <w:rFonts w:ascii="Arial" w:hAnsi="Arial" w:cs="Arial"/>
                          </w:rPr>
                        </w:pPr>
                        <w:r w:rsidRPr="00650D58">
                          <w:rPr>
                            <w:rFonts w:ascii="Arial" w:hAnsi="Arial" w:cs="Arial"/>
                          </w:rPr>
                          <w:t>Actividad</w:t>
                        </w:r>
                      </w:p>
                    </w:tc>
                    <w:tc>
                      <w:tcPr>
                        <w:tcW w:w="1283" w:type="dxa"/>
                        <w:tcBorders>
                          <w:top w:val="single" w:sz="4" w:space="0" w:color="auto"/>
                          <w:left w:val="single" w:sz="4" w:space="0" w:color="auto"/>
                          <w:bottom w:val="single" w:sz="4" w:space="0" w:color="auto"/>
                          <w:right w:val="single" w:sz="4" w:space="0" w:color="auto"/>
                        </w:tcBorders>
                        <w:hideMark/>
                      </w:tcPr>
                      <w:p w14:paraId="2F11CEA3" w14:textId="77777777" w:rsidR="00D41290" w:rsidRPr="00650D58" w:rsidRDefault="00D41290" w:rsidP="00650D58">
                        <w:pPr>
                          <w:spacing w:before="100" w:after="100"/>
                          <w:jc w:val="center"/>
                          <w:rPr>
                            <w:rFonts w:ascii="Arial" w:hAnsi="Arial" w:cs="Arial"/>
                            <w:b/>
                          </w:rPr>
                        </w:pPr>
                        <w:r w:rsidRPr="00650D58">
                          <w:rPr>
                            <w:rFonts w:ascii="Arial" w:hAnsi="Arial" w:cs="Arial"/>
                          </w:rPr>
                          <w:t>Protocolo</w:t>
                        </w:r>
                      </w:p>
                    </w:tc>
                    <w:tc>
                      <w:tcPr>
                        <w:tcW w:w="3778" w:type="dxa"/>
                        <w:tcBorders>
                          <w:top w:val="single" w:sz="4" w:space="0" w:color="auto"/>
                          <w:left w:val="single" w:sz="4" w:space="0" w:color="auto"/>
                          <w:bottom w:val="single" w:sz="4" w:space="0" w:color="auto"/>
                          <w:right w:val="single" w:sz="4" w:space="0" w:color="auto"/>
                        </w:tcBorders>
                        <w:hideMark/>
                      </w:tcPr>
                      <w:p w14:paraId="593111F7" w14:textId="77777777" w:rsidR="00D41290" w:rsidRPr="00650D58" w:rsidRDefault="00D41290" w:rsidP="00650D58">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4A8B06E6" w14:textId="77777777" w:rsidR="00D41290" w:rsidRPr="00650D58" w:rsidRDefault="00D41290" w:rsidP="00650D58">
                        <w:pPr>
                          <w:spacing w:before="100" w:after="100"/>
                          <w:ind w:left="56" w:firstLine="47"/>
                          <w:jc w:val="center"/>
                          <w:rPr>
                            <w:rFonts w:ascii="Arial" w:hAnsi="Arial" w:cs="Arial"/>
                            <w:b/>
                          </w:rPr>
                        </w:pPr>
                        <w:r w:rsidRPr="00650D58">
                          <w:rPr>
                            <w:rFonts w:ascii="Arial" w:hAnsi="Arial" w:cs="Arial"/>
                          </w:rPr>
                          <w:t>Discusión</w:t>
                        </w:r>
                      </w:p>
                    </w:tc>
                  </w:tr>
                </w:tbl>
                <w:p w14:paraId="7CCCD6B1" w14:textId="77777777" w:rsidR="00BD3DD6" w:rsidRPr="00650D58" w:rsidRDefault="00BD3DD6" w:rsidP="00650D58">
                  <w:pPr>
                    <w:jc w:val="center"/>
                    <w:rPr>
                      <w:rFonts w:ascii="Arial" w:eastAsiaTheme="minorHAnsi" w:hAnsi="Arial" w:cs="Arial"/>
                      <w:sz w:val="24"/>
                      <w:szCs w:val="24"/>
                      <w:lang w:eastAsia="en-US"/>
                    </w:rPr>
                  </w:pPr>
                </w:p>
              </w:tc>
            </w:tr>
          </w:tbl>
          <w:p w14:paraId="3651A4B3" w14:textId="77777777" w:rsidR="00BD3DD6" w:rsidRPr="00650D58" w:rsidRDefault="00BD3DD6" w:rsidP="00650D58">
            <w:pP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BD3DD6" w:rsidRPr="00650D58" w14:paraId="21B55432"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5282F8E"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BD3DD6" w:rsidRPr="00650D58" w14:paraId="77C470F7"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446BD483" w14:textId="107822C0" w:rsidR="00BD3DD6" w:rsidRPr="00650D58" w:rsidRDefault="00BD3DD6" w:rsidP="00665BAD">
                  <w:pPr>
                    <w:ind w:firstLine="0"/>
                    <w:jc w:val="both"/>
                    <w:rPr>
                      <w:rFonts w:ascii="Arial" w:hAnsi="Arial" w:cs="Arial"/>
                      <w:color w:val="000000"/>
                      <w:sz w:val="24"/>
                      <w:szCs w:val="24"/>
                    </w:rPr>
                  </w:pPr>
                  <w:r w:rsidRPr="00650D58">
                    <w:rPr>
                      <w:rFonts w:ascii="Arial" w:hAnsi="Arial" w:cs="Arial"/>
                      <w:sz w:val="24"/>
                      <w:szCs w:val="24"/>
                    </w:rPr>
                    <w:t>Formular y escribir el protocolo de investigación de la propuesta doctoral, presenta</w:t>
                  </w:r>
                  <w:r w:rsidR="000E2264" w:rsidRPr="00650D58">
                    <w:rPr>
                      <w:rFonts w:ascii="Arial" w:hAnsi="Arial" w:cs="Arial"/>
                      <w:sz w:val="24"/>
                      <w:szCs w:val="24"/>
                    </w:rPr>
                    <w:t>rlo</w:t>
                  </w:r>
                  <w:r w:rsidRPr="00650D58">
                    <w:rPr>
                      <w:rFonts w:ascii="Arial" w:hAnsi="Arial" w:cs="Arial"/>
                      <w:sz w:val="24"/>
                      <w:szCs w:val="24"/>
                    </w:rPr>
                    <w:t xml:space="preserve"> y de</w:t>
                  </w:r>
                  <w:r w:rsidR="000E2264" w:rsidRPr="00650D58">
                    <w:rPr>
                      <w:rFonts w:ascii="Arial" w:hAnsi="Arial" w:cs="Arial"/>
                      <w:sz w:val="24"/>
                      <w:szCs w:val="24"/>
                    </w:rPr>
                    <w:t>f</w:t>
                  </w:r>
                  <w:r w:rsidRPr="00650D58">
                    <w:rPr>
                      <w:rFonts w:ascii="Arial" w:hAnsi="Arial" w:cs="Arial"/>
                      <w:sz w:val="24"/>
                      <w:szCs w:val="24"/>
                    </w:rPr>
                    <w:t>ende</w:t>
                  </w:r>
                  <w:r w:rsidR="000E2264" w:rsidRPr="00650D58">
                    <w:rPr>
                      <w:rFonts w:ascii="Arial" w:hAnsi="Arial" w:cs="Arial"/>
                      <w:sz w:val="24"/>
                      <w:szCs w:val="24"/>
                    </w:rPr>
                    <w:t>rlo</w:t>
                  </w:r>
                  <w:r w:rsidRPr="00650D58">
                    <w:rPr>
                      <w:rFonts w:ascii="Arial" w:hAnsi="Arial" w:cs="Arial"/>
                      <w:sz w:val="24"/>
                      <w:szCs w:val="24"/>
                    </w:rPr>
                    <w:t xml:space="preserve"> ante la comunidad académica y de estudiantes del programa educativo. </w:t>
                  </w:r>
                </w:p>
              </w:tc>
            </w:tr>
          </w:tbl>
          <w:p w14:paraId="462EA998" w14:textId="77777777" w:rsidR="00BD3DD6" w:rsidRPr="00650D58" w:rsidRDefault="00BD3DD6" w:rsidP="00650D58">
            <w:pPr>
              <w:jc w:val="cente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BD3DD6" w:rsidRPr="00650D58" w14:paraId="63B6117C"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2CFB6C"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D3DD6" w:rsidRPr="00650D58" w14:paraId="04D2951B"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C9A52D" w14:textId="77777777" w:rsidR="00BD3DD6" w:rsidRPr="00650D58" w:rsidRDefault="00BD3DD6" w:rsidP="00650D58">
                  <w:pPr>
                    <w:jc w:val="center"/>
                    <w:rPr>
                      <w:rFonts w:ascii="Arial" w:hAnsi="Arial" w:cs="Arial"/>
                      <w:color w:val="000000"/>
                      <w:sz w:val="24"/>
                      <w:szCs w:val="24"/>
                    </w:rPr>
                  </w:pPr>
                  <w:r w:rsidRPr="00650D58">
                    <w:rPr>
                      <w:rFonts w:ascii="Arial" w:hAnsi="Arial" w:cs="Arial"/>
                      <w:sz w:val="24"/>
                      <w:szCs w:val="24"/>
                    </w:rPr>
                    <w:t>UNIDAD 1</w:t>
                  </w:r>
                </w:p>
              </w:tc>
            </w:tr>
            <w:tr w:rsidR="00BD3DD6" w:rsidRPr="00650D58" w14:paraId="56F6782D"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1DAED38D" w14:textId="77777777" w:rsidR="00BD3DD6" w:rsidRPr="00650D58" w:rsidRDefault="00BD3DD6" w:rsidP="00650D58">
                  <w:pPr>
                    <w:jc w:val="center"/>
                    <w:rPr>
                      <w:rFonts w:ascii="Arial" w:hAnsi="Arial" w:cs="Arial"/>
                      <w:sz w:val="24"/>
                      <w:szCs w:val="24"/>
                    </w:rPr>
                  </w:pPr>
                  <w:r w:rsidRPr="00650D58">
                    <w:rPr>
                      <w:rFonts w:ascii="Arial" w:eastAsia="MS Mincho" w:hAnsi="Arial" w:cs="Arial"/>
                      <w:sz w:val="24"/>
                      <w:szCs w:val="24"/>
                    </w:rPr>
                    <w:t>El proceso de investigación científica</w:t>
                  </w:r>
                </w:p>
              </w:tc>
            </w:tr>
            <w:tr w:rsidR="00BD3DD6" w:rsidRPr="00650D58" w14:paraId="214E628F"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6D39C7"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Objetivos particulares</w:t>
                  </w:r>
                </w:p>
              </w:tc>
            </w:tr>
            <w:tr w:rsidR="00BD3DD6" w:rsidRPr="00650D58" w14:paraId="2BACC67E"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5727C491" w14:textId="77777777" w:rsidR="00BD3DD6" w:rsidRPr="00650D58" w:rsidRDefault="00BD3DD6" w:rsidP="00650D58">
                  <w:pPr>
                    <w:ind w:firstLine="0"/>
                    <w:rPr>
                      <w:rFonts w:ascii="Arial" w:hAnsi="Arial" w:cs="Arial"/>
                      <w:sz w:val="24"/>
                      <w:szCs w:val="24"/>
                    </w:rPr>
                  </w:pPr>
                  <w:r w:rsidRPr="00650D58">
                    <w:rPr>
                      <w:rFonts w:ascii="Arial" w:eastAsia="MS Mincho" w:hAnsi="Arial" w:cs="Arial"/>
                      <w:sz w:val="24"/>
                      <w:szCs w:val="24"/>
                    </w:rPr>
                    <w:t>Resaltar la importancia del método científico como un instrumento para comprender la naturaleza, analizar sus problemas y proponer respuestas pertinentes, innovadoras.</w:t>
                  </w:r>
                </w:p>
              </w:tc>
            </w:tr>
            <w:tr w:rsidR="00BD3DD6" w:rsidRPr="00650D58" w14:paraId="3D964578"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47A51F" w14:textId="77777777" w:rsidR="00BD3DD6" w:rsidRPr="00650D58" w:rsidRDefault="00BD3DD6" w:rsidP="00650D58">
                  <w:pPr>
                    <w:rPr>
                      <w:rFonts w:ascii="Arial" w:hAnsi="Arial" w:cs="Arial"/>
                      <w:sz w:val="24"/>
                      <w:szCs w:val="24"/>
                    </w:rPr>
                  </w:pPr>
                  <w:r w:rsidRPr="00650D58">
                    <w:rPr>
                      <w:rFonts w:ascii="Arial" w:hAnsi="Arial" w:cs="Arial"/>
                      <w:sz w:val="24"/>
                      <w:szCs w:val="24"/>
                    </w:rPr>
                    <w:t>Temas</w:t>
                  </w:r>
                </w:p>
              </w:tc>
            </w:tr>
            <w:tr w:rsidR="00BD3DD6" w:rsidRPr="00650D58" w14:paraId="4C9A6780"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3C6F51E7" w14:textId="77777777" w:rsidR="004914A7" w:rsidRDefault="00BD3DD6" w:rsidP="00665BAD">
                  <w:pPr>
                    <w:ind w:firstLine="0"/>
                    <w:jc w:val="both"/>
                    <w:rPr>
                      <w:rFonts w:ascii="Arial" w:hAnsi="Arial" w:cs="Arial"/>
                      <w:sz w:val="24"/>
                      <w:szCs w:val="24"/>
                    </w:rPr>
                  </w:pPr>
                  <w:r w:rsidRPr="00650D58">
                    <w:rPr>
                      <w:rFonts w:ascii="Arial" w:hAnsi="Arial" w:cs="Arial"/>
                      <w:sz w:val="24"/>
                      <w:szCs w:val="24"/>
                    </w:rPr>
                    <w:t xml:space="preserve">1.1. Ciencia, concepto y bases teóricas sobre la filosofía de la ciencia. </w:t>
                  </w:r>
                </w:p>
                <w:p w14:paraId="14B68126" w14:textId="77777777" w:rsidR="004914A7" w:rsidRDefault="00BD3DD6" w:rsidP="00665BAD">
                  <w:pPr>
                    <w:ind w:firstLine="0"/>
                    <w:jc w:val="both"/>
                    <w:rPr>
                      <w:rFonts w:ascii="Arial" w:hAnsi="Arial" w:cs="Arial"/>
                      <w:sz w:val="24"/>
                      <w:szCs w:val="24"/>
                    </w:rPr>
                  </w:pPr>
                  <w:r w:rsidRPr="00650D58">
                    <w:rPr>
                      <w:rFonts w:ascii="Arial" w:hAnsi="Arial" w:cs="Arial"/>
                      <w:sz w:val="24"/>
                      <w:szCs w:val="24"/>
                    </w:rPr>
                    <w:t xml:space="preserve">1.2. Ciencia o Pseudociencia.  </w:t>
                  </w:r>
                </w:p>
                <w:p w14:paraId="6B88F31C" w14:textId="77777777" w:rsidR="004914A7" w:rsidRDefault="00BD3DD6" w:rsidP="00665BAD">
                  <w:pPr>
                    <w:ind w:firstLine="0"/>
                    <w:jc w:val="both"/>
                    <w:rPr>
                      <w:rFonts w:ascii="Arial" w:hAnsi="Arial" w:cs="Arial"/>
                      <w:sz w:val="24"/>
                      <w:szCs w:val="24"/>
                    </w:rPr>
                  </w:pPr>
                  <w:r w:rsidRPr="00650D58">
                    <w:rPr>
                      <w:rFonts w:ascii="Arial" w:hAnsi="Arial" w:cs="Arial"/>
                      <w:sz w:val="24"/>
                      <w:szCs w:val="24"/>
                    </w:rPr>
                    <w:t xml:space="preserve">1.3. El proceso de la investigación. </w:t>
                  </w:r>
                </w:p>
                <w:p w14:paraId="532A5B6A" w14:textId="77777777" w:rsidR="004914A7" w:rsidRDefault="00BD3DD6" w:rsidP="00665BAD">
                  <w:pPr>
                    <w:ind w:firstLine="0"/>
                    <w:jc w:val="both"/>
                    <w:rPr>
                      <w:rFonts w:ascii="Arial" w:hAnsi="Arial" w:cs="Arial"/>
                      <w:sz w:val="24"/>
                      <w:szCs w:val="24"/>
                    </w:rPr>
                  </w:pPr>
                  <w:r w:rsidRPr="00650D58">
                    <w:rPr>
                      <w:rFonts w:ascii="Arial" w:hAnsi="Arial" w:cs="Arial"/>
                      <w:sz w:val="24"/>
                      <w:szCs w:val="24"/>
                    </w:rPr>
                    <w:t xml:space="preserve">1.4. El método científico (semejanzas y diferencias respecto a otros métodos investigación). </w:t>
                  </w:r>
                </w:p>
                <w:p w14:paraId="48F3D0B4" w14:textId="1B01CE0C" w:rsidR="00BD3DD6" w:rsidRPr="00650D58" w:rsidRDefault="00BD3DD6" w:rsidP="00665BAD">
                  <w:pPr>
                    <w:ind w:firstLine="0"/>
                    <w:jc w:val="both"/>
                    <w:rPr>
                      <w:rFonts w:ascii="Arial" w:hAnsi="Arial" w:cs="Arial"/>
                      <w:sz w:val="24"/>
                      <w:szCs w:val="24"/>
                    </w:rPr>
                  </w:pPr>
                  <w:r w:rsidRPr="00650D58">
                    <w:rPr>
                      <w:rFonts w:ascii="Arial" w:hAnsi="Arial" w:cs="Arial"/>
                      <w:sz w:val="24"/>
                      <w:szCs w:val="24"/>
                    </w:rPr>
                    <w:t xml:space="preserve">1.5. Diferencias entre la metodología de investigación con enfoque cualitativo y el enfoque cuantitativo. </w:t>
                  </w:r>
                </w:p>
              </w:tc>
            </w:tr>
            <w:tr w:rsidR="00BD3DD6" w:rsidRPr="00650D58" w14:paraId="3C561F50"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0198F8"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lastRenderedPageBreak/>
                    <w:t>UNIDAD 2</w:t>
                  </w:r>
                </w:p>
              </w:tc>
            </w:tr>
            <w:tr w:rsidR="00BD3DD6" w:rsidRPr="00650D58" w14:paraId="35080C4B"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4EFC02E6"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La pregunta de investigación</w:t>
                  </w:r>
                </w:p>
              </w:tc>
            </w:tr>
            <w:tr w:rsidR="00BD3DD6" w:rsidRPr="00650D58" w14:paraId="0E3706DE"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CC71D1"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Objetivos particulares</w:t>
                  </w:r>
                </w:p>
              </w:tc>
            </w:tr>
            <w:tr w:rsidR="00BD3DD6" w:rsidRPr="00650D58" w14:paraId="0F255796"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700F1F01" w14:textId="77777777" w:rsidR="00BD3DD6" w:rsidRPr="00650D58" w:rsidRDefault="00BD3DD6" w:rsidP="00665BAD">
                  <w:pPr>
                    <w:ind w:firstLine="0"/>
                    <w:jc w:val="both"/>
                    <w:rPr>
                      <w:rFonts w:ascii="Arial" w:hAnsi="Arial" w:cs="Arial"/>
                      <w:sz w:val="24"/>
                      <w:szCs w:val="24"/>
                    </w:rPr>
                  </w:pPr>
                  <w:r w:rsidRPr="00650D58">
                    <w:rPr>
                      <w:rFonts w:ascii="Arial" w:hAnsi="Arial" w:cs="Arial"/>
                      <w:sz w:val="24"/>
                      <w:szCs w:val="24"/>
                    </w:rPr>
                    <w:t>Proporcionar a los/las estudiantes las bases teóricas y metodológicas para la formulación de las preguntas de investigación y la propuesta de Hipótesis y predicciones.</w:t>
                  </w:r>
                </w:p>
              </w:tc>
            </w:tr>
            <w:tr w:rsidR="00BD3DD6" w:rsidRPr="00650D58" w14:paraId="0F5316D6"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9DD076"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Temas</w:t>
                  </w:r>
                </w:p>
              </w:tc>
            </w:tr>
            <w:tr w:rsidR="00BD3DD6" w:rsidRPr="00650D58" w14:paraId="6A7B3CB8"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019FCCAA" w14:textId="77777777" w:rsidR="00BD3DD6" w:rsidRPr="00650D58" w:rsidRDefault="00BD3DD6" w:rsidP="00665BAD">
                  <w:pPr>
                    <w:jc w:val="both"/>
                    <w:rPr>
                      <w:rFonts w:ascii="Arial" w:hAnsi="Arial" w:cs="Arial"/>
                      <w:sz w:val="24"/>
                      <w:szCs w:val="24"/>
                    </w:rPr>
                  </w:pPr>
                  <w:r w:rsidRPr="00650D58">
                    <w:rPr>
                      <w:rFonts w:ascii="Arial" w:hAnsi="Arial" w:cs="Arial"/>
                      <w:sz w:val="24"/>
                      <w:szCs w:val="24"/>
                    </w:rPr>
                    <w:t xml:space="preserve">2.1. </w:t>
                  </w:r>
                  <w:r w:rsidRPr="00650D58">
                    <w:rPr>
                      <w:rFonts w:ascii="Arial" w:eastAsia="MS Mincho" w:hAnsi="Arial" w:cs="Arial"/>
                      <w:sz w:val="24"/>
                      <w:szCs w:val="24"/>
                    </w:rPr>
                    <w:t xml:space="preserve">El propósito de la tesis de doctorado. 2.2. Elementos del protocolo de investigación. 2.3. Elección del objeto de investigación. 2.4. La pregunta de investigación, la hipótesis y predicciones. 2.5. Métodos cualitativos, cuantitativos o mixto 2.6. Diseño experimental y obtención de datos. </w:t>
                  </w:r>
                </w:p>
              </w:tc>
            </w:tr>
          </w:tbl>
          <w:p w14:paraId="14D54A12" w14:textId="77777777" w:rsidR="00BD3DD6" w:rsidRPr="00650D58" w:rsidRDefault="00BD3DD6" w:rsidP="00650D58">
            <w:pPr>
              <w:jc w:val="cente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BD3DD6" w:rsidRPr="00650D58" w14:paraId="43300420"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58750B5"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T</w:t>
                  </w:r>
                  <w:r w:rsidRPr="00650D58">
                    <w:rPr>
                      <w:rFonts w:ascii="Arial" w:hAnsi="Arial" w:cs="Arial"/>
                      <w:color w:val="FFFFFF" w:themeColor="background1"/>
                      <w:sz w:val="24"/>
                      <w:szCs w:val="24"/>
                      <w:shd w:val="clear" w:color="auto" w:fill="595959" w:themeFill="text1" w:themeFillTint="A6"/>
                    </w:rPr>
                    <w:t>ÉCNICAS DIDÁCTICAS Y ASPECTOS METODOLÓGICOS</w:t>
                  </w:r>
                </w:p>
              </w:tc>
            </w:tr>
            <w:tr w:rsidR="00BD3DD6" w:rsidRPr="00650D58" w14:paraId="5007628D"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241B0755" w14:textId="77777777" w:rsidR="00BD3DD6" w:rsidRPr="00650D58" w:rsidRDefault="00BD3DD6" w:rsidP="00650D58">
                  <w:pPr>
                    <w:jc w:val="both"/>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docente los avances de su protocolo de investigación con el objetivo de que todos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Posteriormente el/la estudiante inicia una búsqueda de información documental relacionada con el “estado del arte” de su objeto de estudio, y aborda temas que le permitirán enriquecer los diferentes apartados de su propuesta inicial de investigación. De esta manera conoce los diferentes enfoques teóricos o temas de investigación aplicables para la resolución de sus preguntas de investigación, probar las hipótesis y contrastar sus predicciones. Cada estudiante construirá gradualmente, el protocolo de investigación. </w:t>
                  </w:r>
                </w:p>
                <w:p w14:paraId="3BF51B33" w14:textId="77690317" w:rsidR="00BD3DD6" w:rsidRPr="00650D58" w:rsidRDefault="00BD3DD6" w:rsidP="00650D58">
                  <w:pPr>
                    <w:jc w:val="both"/>
                    <w:rPr>
                      <w:rFonts w:ascii="Arial" w:eastAsia="MS Mincho" w:hAnsi="Arial" w:cs="Arial"/>
                      <w:sz w:val="24"/>
                      <w:szCs w:val="24"/>
                    </w:rPr>
                  </w:pPr>
                  <w:r w:rsidRPr="00650D58">
                    <w:rPr>
                      <w:rFonts w:ascii="Arial" w:eastAsia="MS Mincho" w:hAnsi="Arial" w:cs="Arial"/>
                      <w:sz w:val="24"/>
                      <w:szCs w:val="24"/>
                    </w:rPr>
                    <w:t>La asistencia</w:t>
                  </w:r>
                  <w:r w:rsidR="000E2264" w:rsidRPr="00650D58">
                    <w:rPr>
                      <w:rFonts w:ascii="Arial" w:eastAsia="MS Mincho" w:hAnsi="Arial" w:cs="Arial"/>
                      <w:sz w:val="24"/>
                      <w:szCs w:val="24"/>
                    </w:rPr>
                    <w:t>,</w:t>
                  </w:r>
                  <w:r w:rsidRPr="00650D58">
                    <w:rPr>
                      <w:rFonts w:ascii="Arial" w:eastAsia="MS Mincho" w:hAnsi="Arial" w:cs="Arial"/>
                      <w:sz w:val="24"/>
                      <w:szCs w:val="24"/>
                    </w:rPr>
                    <w:t xml:space="preserve"> participación</w:t>
                  </w:r>
                  <w:r w:rsidR="000E2264" w:rsidRPr="00650D58">
                    <w:rPr>
                      <w:rFonts w:ascii="Arial" w:eastAsia="MS Mincho" w:hAnsi="Arial" w:cs="Arial"/>
                      <w:sz w:val="24"/>
                      <w:szCs w:val="24"/>
                    </w:rPr>
                    <w:t xml:space="preserve"> y discusión</w:t>
                  </w:r>
                  <w:r w:rsidRPr="00650D58">
                    <w:rPr>
                      <w:rFonts w:ascii="Arial" w:eastAsia="MS Mincho" w:hAnsi="Arial" w:cs="Arial"/>
                      <w:sz w:val="24"/>
                      <w:szCs w:val="24"/>
                    </w:rPr>
                    <w:t xml:space="preserve"> del estudiante </w:t>
                  </w:r>
                  <w:r w:rsidR="000E2264" w:rsidRPr="00650D58">
                    <w:rPr>
                      <w:rFonts w:ascii="Arial" w:eastAsia="MS Mincho" w:hAnsi="Arial" w:cs="Arial"/>
                      <w:sz w:val="24"/>
                      <w:szCs w:val="24"/>
                    </w:rPr>
                    <w:t>durante</w:t>
                  </w:r>
                  <w:r w:rsidRPr="00650D58">
                    <w:rPr>
                      <w:rFonts w:ascii="Arial" w:eastAsia="MS Mincho" w:hAnsi="Arial" w:cs="Arial"/>
                      <w:sz w:val="24"/>
                      <w:szCs w:val="24"/>
                    </w:rPr>
                    <w:t xml:space="preserve"> las clases corresponde al </w:t>
                  </w:r>
                  <w:r w:rsidR="000E2264" w:rsidRPr="00650D58">
                    <w:rPr>
                      <w:rFonts w:ascii="Arial" w:eastAsia="MS Mincho" w:hAnsi="Arial" w:cs="Arial"/>
                      <w:sz w:val="24"/>
                      <w:szCs w:val="24"/>
                    </w:rPr>
                    <w:t>3</w:t>
                  </w:r>
                  <w:r w:rsidRPr="00650D58">
                    <w:rPr>
                      <w:rFonts w:ascii="Arial" w:eastAsia="MS Mincho" w:hAnsi="Arial" w:cs="Arial"/>
                      <w:sz w:val="24"/>
                      <w:szCs w:val="24"/>
                    </w:rPr>
                    <w:t xml:space="preserve">0% de la calificación del curso. El estudiante expondrá ante los demás estudiantes y el/la docente los avances de su protocolo de investigación con el objetivo de que todos aporten con sus comentarios al fortalecimiento de este, esto equivale al </w:t>
                  </w:r>
                  <w:r w:rsidR="000E2264" w:rsidRPr="00650D58">
                    <w:rPr>
                      <w:rFonts w:ascii="Arial" w:eastAsia="MS Mincho" w:hAnsi="Arial" w:cs="Arial"/>
                      <w:sz w:val="24"/>
                      <w:szCs w:val="24"/>
                    </w:rPr>
                    <w:t>7</w:t>
                  </w:r>
                  <w:r w:rsidRPr="00650D58">
                    <w:rPr>
                      <w:rFonts w:ascii="Arial" w:eastAsia="MS Mincho" w:hAnsi="Arial" w:cs="Arial"/>
                      <w:sz w:val="24"/>
                      <w:szCs w:val="24"/>
                    </w:rPr>
                    <w:t xml:space="preserve">0% de la calificación del curso. </w:t>
                  </w:r>
                </w:p>
                <w:p w14:paraId="298AE1DB" w14:textId="7EAD52D4" w:rsidR="00BD3DD6" w:rsidRPr="00665BAD" w:rsidRDefault="00BD3DD6" w:rsidP="00665BAD">
                  <w:pPr>
                    <w:jc w:val="both"/>
                    <w:rPr>
                      <w:rFonts w:ascii="Arial" w:eastAsia="MS Mincho" w:hAnsi="Arial" w:cs="Arial"/>
                      <w:sz w:val="24"/>
                      <w:szCs w:val="24"/>
                    </w:rPr>
                  </w:pPr>
                  <w:r w:rsidRPr="00650D58">
                    <w:rPr>
                      <w:rFonts w:ascii="Arial" w:eastAsia="MS Mincho" w:hAnsi="Arial" w:cs="Arial"/>
                      <w:sz w:val="24"/>
                      <w:szCs w:val="24"/>
                    </w:rPr>
                    <w:t>El protocolo de investigación constará de: 1) Título; 2) Introducción: 2.1 Antecedentes, 2.2 Planteamiento del problema, 2.3 Objetivos general y particulares, 2.4 Justificación científica, 2.5 Preguntas de investigación y 2.6 Hipótesis; 3) Materiales y métodos (diseño de muestreo o experimental y análisis de datos); 4) Cronograma y, 5) Literatura citada, que guardará la estructura según las normas editoriales (APA).</w:t>
                  </w:r>
                  <w:r w:rsidR="00665BAD">
                    <w:rPr>
                      <w:rFonts w:ascii="Arial" w:eastAsia="MS Mincho" w:hAnsi="Arial" w:cs="Arial"/>
                      <w:sz w:val="24"/>
                      <w:szCs w:val="24"/>
                    </w:rPr>
                    <w:t xml:space="preserve"> </w:t>
                  </w:r>
                  <w:r w:rsidRPr="00650D58">
                    <w:rPr>
                      <w:rFonts w:ascii="Arial" w:eastAsia="MS Mincho" w:hAnsi="Arial" w:cs="Arial"/>
                      <w:sz w:val="24"/>
                      <w:szCs w:val="24"/>
                    </w:rPr>
                    <w:t>Las fechas de entrega del protocolo de investigación, se acordarán al inicio del curso.</w:t>
                  </w:r>
                </w:p>
              </w:tc>
            </w:tr>
            <w:tr w:rsidR="00BD3DD6" w:rsidRPr="00650D58" w14:paraId="6C5E8F7C" w14:textId="77777777" w:rsidTr="00E660CF">
              <w:trPr>
                <w:trHeight w:val="60"/>
              </w:trPr>
              <w:tc>
                <w:tcPr>
                  <w:tcW w:w="9054" w:type="dxa"/>
                  <w:tcBorders>
                    <w:top w:val="single" w:sz="4" w:space="0" w:color="auto"/>
                    <w:left w:val="single" w:sz="4" w:space="0" w:color="auto"/>
                    <w:bottom w:val="single" w:sz="4" w:space="0" w:color="auto"/>
                    <w:right w:val="single" w:sz="4" w:space="0" w:color="auto"/>
                  </w:tcBorders>
                </w:tcPr>
                <w:p w14:paraId="465CACD0" w14:textId="77777777" w:rsidR="00BD3DD6" w:rsidRPr="00650D58" w:rsidRDefault="00BD3DD6" w:rsidP="00650D58">
                  <w:pPr>
                    <w:rPr>
                      <w:rFonts w:ascii="Arial" w:eastAsia="MS Mincho" w:hAnsi="Arial" w:cs="Arial"/>
                      <w:sz w:val="24"/>
                      <w:szCs w:val="24"/>
                    </w:rPr>
                  </w:pPr>
                </w:p>
              </w:tc>
            </w:tr>
            <w:tr w:rsidR="00BD3DD6" w:rsidRPr="00650D58" w14:paraId="3113E07A"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C1FF557"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EQUIPO NECESARIO</w:t>
                  </w:r>
                </w:p>
              </w:tc>
            </w:tr>
            <w:tr w:rsidR="00BD3DD6" w:rsidRPr="00650D58" w14:paraId="6807A079"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629778F1" w14:textId="77777777" w:rsidR="00BD3DD6" w:rsidRPr="00650D58" w:rsidRDefault="00BD3DD6" w:rsidP="00650D58">
                  <w:pPr>
                    <w:rPr>
                      <w:rFonts w:ascii="Arial" w:hAnsi="Arial" w:cs="Arial"/>
                      <w:color w:val="000000"/>
                      <w:sz w:val="24"/>
                      <w:szCs w:val="24"/>
                    </w:rPr>
                  </w:pPr>
                  <w:r w:rsidRPr="00650D58">
                    <w:rPr>
                      <w:rFonts w:ascii="Arial" w:eastAsia="MS Mincho" w:hAnsi="Arial" w:cs="Arial"/>
                      <w:sz w:val="24"/>
                      <w:szCs w:val="24"/>
                    </w:rPr>
                    <w:t>Aula de clase equipada con Pizarrón, proyector de video, pantalla.</w:t>
                  </w:r>
                </w:p>
              </w:tc>
            </w:tr>
          </w:tbl>
          <w:p w14:paraId="73290499" w14:textId="77777777" w:rsidR="00E660CF" w:rsidRPr="00650D58" w:rsidRDefault="00E660CF" w:rsidP="00650D58">
            <w:pPr>
              <w:rPr>
                <w:rFonts w:ascii="Arial" w:hAnsi="Arial" w:cs="Arial"/>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BD3DD6" w:rsidRPr="00650D58" w14:paraId="15BC96C9" w14:textId="77777777" w:rsidTr="0002763F">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EF34576"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BIBLIOGRAFÍA</w:t>
                  </w:r>
                </w:p>
              </w:tc>
            </w:tr>
            <w:tr w:rsidR="00BD3DD6" w:rsidRPr="00650D58" w14:paraId="506E8FB4" w14:textId="77777777" w:rsidTr="0002763F">
              <w:tc>
                <w:tcPr>
                  <w:tcW w:w="9054" w:type="dxa"/>
                  <w:tcBorders>
                    <w:top w:val="single" w:sz="4" w:space="0" w:color="auto"/>
                    <w:left w:val="single" w:sz="4" w:space="0" w:color="auto"/>
                    <w:bottom w:val="single" w:sz="4" w:space="0" w:color="auto"/>
                    <w:right w:val="single" w:sz="4" w:space="0" w:color="auto"/>
                  </w:tcBorders>
                  <w:hideMark/>
                </w:tcPr>
                <w:p w14:paraId="7EF16B77" w14:textId="0A645436" w:rsidR="00BD3DD6" w:rsidRPr="00650D58" w:rsidRDefault="00BD3DD6" w:rsidP="00C31814">
                  <w:pPr>
                    <w:ind w:left="590" w:hanging="567"/>
                    <w:jc w:val="both"/>
                    <w:rPr>
                      <w:rFonts w:ascii="Arial" w:hAnsi="Arial" w:cs="Arial"/>
                      <w:color w:val="000000"/>
                      <w:sz w:val="24"/>
                      <w:szCs w:val="24"/>
                    </w:rPr>
                  </w:pPr>
                  <w:r w:rsidRPr="00650D58">
                    <w:rPr>
                      <w:rFonts w:ascii="Arial" w:hAnsi="Arial" w:cs="Arial"/>
                      <w:sz w:val="24"/>
                      <w:szCs w:val="24"/>
                    </w:rPr>
                    <w:t xml:space="preserve">Arias, J. </w:t>
                  </w:r>
                  <w:r w:rsidR="00BA4742" w:rsidRPr="00650D58">
                    <w:rPr>
                      <w:rFonts w:ascii="Arial" w:hAnsi="Arial" w:cs="Arial"/>
                      <w:sz w:val="24"/>
                      <w:szCs w:val="24"/>
                    </w:rPr>
                    <w:t xml:space="preserve">&amp; </w:t>
                  </w:r>
                  <w:r w:rsidRPr="00650D58">
                    <w:rPr>
                      <w:rFonts w:ascii="Arial" w:hAnsi="Arial" w:cs="Arial"/>
                      <w:sz w:val="24"/>
                      <w:szCs w:val="24"/>
                    </w:rPr>
                    <w:t>Holgado, J. (2022). Metodología de la investigación: el método ARIAS para desarrollar un proyecto de tesis. Instituto Universitario de Innovación Ciencia y Tecnología Inudi Perú</w:t>
                  </w:r>
                  <w:r w:rsidR="00917401" w:rsidRPr="00650D58">
                    <w:rPr>
                      <w:rFonts w:ascii="Arial" w:hAnsi="Arial" w:cs="Arial"/>
                      <w:sz w:val="24"/>
                      <w:szCs w:val="24"/>
                    </w:rPr>
                    <w:t>.</w:t>
                  </w:r>
                </w:p>
                <w:p w14:paraId="0EB4BB41"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lastRenderedPageBreak/>
                    <w:t>Baena, P. (2017). Metodología de la investigación (3a. ed.). Grupo Editorial Patria. México.</w:t>
                  </w:r>
                </w:p>
                <w:p w14:paraId="46806C61" w14:textId="4E52CB29"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Barrón, V.</w:t>
                  </w:r>
                  <w:r w:rsidR="00BA4742" w:rsidRPr="00650D58">
                    <w:rPr>
                      <w:rFonts w:ascii="Arial" w:hAnsi="Arial" w:cs="Arial"/>
                      <w:sz w:val="24"/>
                      <w:szCs w:val="24"/>
                    </w:rPr>
                    <w:t xml:space="preserve"> &amp;</w:t>
                  </w:r>
                  <w:r w:rsidRPr="00650D58">
                    <w:rPr>
                      <w:rFonts w:ascii="Arial" w:hAnsi="Arial" w:cs="Arial"/>
                      <w:sz w:val="24"/>
                      <w:szCs w:val="24"/>
                    </w:rPr>
                    <w:t xml:space="preserve"> D’Aquino, M. (2020). Proyectos y metodologías de la investigación. Maipue.</w:t>
                  </w:r>
                </w:p>
                <w:p w14:paraId="47CA8ED1" w14:textId="29A01ABB"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Cohen, N. </w:t>
                  </w:r>
                  <w:r w:rsidR="00BA4742" w:rsidRPr="00650D58">
                    <w:rPr>
                      <w:rFonts w:ascii="Arial" w:hAnsi="Arial" w:cs="Arial"/>
                      <w:sz w:val="24"/>
                      <w:szCs w:val="24"/>
                    </w:rPr>
                    <w:t xml:space="preserve">&amp; </w:t>
                  </w:r>
                  <w:r w:rsidRPr="00650D58">
                    <w:rPr>
                      <w:rFonts w:ascii="Arial" w:hAnsi="Arial" w:cs="Arial"/>
                      <w:sz w:val="24"/>
                      <w:szCs w:val="24"/>
                    </w:rPr>
                    <w:t>Gómez, G. (2019). Metodología de la investigación, ¿para qué?: la producción de los datos y los diseños. CLACSO.</w:t>
                  </w:r>
                </w:p>
                <w:p w14:paraId="40D5D000"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6599754D"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4B35FAFD" w14:textId="4DCB1B3A"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Hadi, M. </w:t>
                  </w:r>
                  <w:r w:rsidR="00BA4742" w:rsidRPr="00650D58">
                    <w:rPr>
                      <w:rFonts w:ascii="Arial" w:hAnsi="Arial" w:cs="Arial"/>
                      <w:sz w:val="24"/>
                      <w:szCs w:val="24"/>
                    </w:rPr>
                    <w:t xml:space="preserve">&amp; </w:t>
                  </w:r>
                  <w:r w:rsidRPr="00650D58">
                    <w:rPr>
                      <w:rFonts w:ascii="Arial" w:hAnsi="Arial" w:cs="Arial"/>
                      <w:sz w:val="24"/>
                      <w:szCs w:val="24"/>
                    </w:rPr>
                    <w:t>Martel, C. (2023). Metodología de la investigación: Guía para el proyecto de tesis. Instituto Universitario de Innovación Ciencia y Tecnología Inudi Perú</w:t>
                  </w:r>
                </w:p>
                <w:p w14:paraId="70EAAAF4" w14:textId="691820A0"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Hernández, R.</w:t>
                  </w:r>
                  <w:r w:rsidR="00B82496" w:rsidRPr="00650D58">
                    <w:rPr>
                      <w:rFonts w:ascii="Arial" w:hAnsi="Arial" w:cs="Arial"/>
                      <w:sz w:val="24"/>
                      <w:szCs w:val="24"/>
                    </w:rPr>
                    <w:t xml:space="preserve"> &amp;</w:t>
                  </w:r>
                  <w:r w:rsidRPr="00650D58">
                    <w:rPr>
                      <w:rFonts w:ascii="Arial" w:hAnsi="Arial" w:cs="Arial"/>
                      <w:sz w:val="24"/>
                      <w:szCs w:val="24"/>
                    </w:rPr>
                    <w:t xml:space="preserve"> Mendoza, C. (2018). Metodología de la investigación: las rutas cuantitativa, cualitativa y mixta. McGraw-Hill Education. México.</w:t>
                  </w:r>
                </w:p>
                <w:p w14:paraId="75AD33D2"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10A9EFC2" w14:textId="050C25A9"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Medina, M. </w:t>
                  </w:r>
                  <w:r w:rsidR="00B82496" w:rsidRPr="00650D58">
                    <w:rPr>
                      <w:rFonts w:ascii="Arial" w:hAnsi="Arial" w:cs="Arial"/>
                      <w:sz w:val="24"/>
                      <w:szCs w:val="24"/>
                    </w:rPr>
                    <w:t xml:space="preserve"> &amp; </w:t>
                  </w:r>
                  <w:r w:rsidRPr="00650D58">
                    <w:rPr>
                      <w:rFonts w:ascii="Arial" w:hAnsi="Arial" w:cs="Arial"/>
                      <w:sz w:val="24"/>
                      <w:szCs w:val="24"/>
                    </w:rPr>
                    <w:t xml:space="preserve">Rojas, R. (2023). Metodología de la investigación: Técnicas e instrumentos de investigación. Instituto Universitario de Innovación Ciencia y Tecnología Inudi Perú. </w:t>
                  </w:r>
                </w:p>
                <w:p w14:paraId="625FB1AD"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Muñoz, C. (2021). Metodología de la investigación. Dikaia. México.</w:t>
                  </w:r>
                </w:p>
                <w:p w14:paraId="0C302FA3" w14:textId="42D902FF"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Nava, N. </w:t>
                  </w:r>
                  <w:r w:rsidR="00917401" w:rsidRPr="00650D58">
                    <w:rPr>
                      <w:rFonts w:ascii="Arial" w:hAnsi="Arial" w:cs="Arial"/>
                      <w:sz w:val="24"/>
                      <w:szCs w:val="24"/>
                    </w:rPr>
                    <w:t xml:space="preserve">&amp; </w:t>
                  </w:r>
                  <w:r w:rsidRPr="00650D58">
                    <w:rPr>
                      <w:rFonts w:ascii="Arial" w:hAnsi="Arial" w:cs="Arial"/>
                      <w:sz w:val="24"/>
                      <w:szCs w:val="24"/>
                    </w:rPr>
                    <w:t>Monroy, M. A. (2018). Metodología de la investigación. Grupo Editorial Éxodo.</w:t>
                  </w:r>
                </w:p>
                <w:p w14:paraId="2FA0485F"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33053B48"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6ABFF9AB" w14:textId="23F92BFD"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Pérez, L. Pérez, R.</w:t>
                  </w:r>
                  <w:r w:rsidR="00B82496" w:rsidRPr="00650D58">
                    <w:rPr>
                      <w:rFonts w:ascii="Arial" w:hAnsi="Arial" w:cs="Arial"/>
                      <w:sz w:val="24"/>
                      <w:szCs w:val="24"/>
                    </w:rPr>
                    <w:t xml:space="preserve"> &amp;</w:t>
                  </w:r>
                  <w:r w:rsidRPr="00650D58">
                    <w:rPr>
                      <w:rFonts w:ascii="Arial" w:hAnsi="Arial" w:cs="Arial"/>
                      <w:sz w:val="24"/>
                      <w:szCs w:val="24"/>
                    </w:rPr>
                    <w:t xml:space="preserve"> Seca, M.V. (2020). Metodología de la investigación científica. Editorial Maipue.</w:t>
                  </w:r>
                </w:p>
                <w:p w14:paraId="61D9FE05" w14:textId="4D169B1F"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Quincho, R. </w:t>
                  </w:r>
                  <w:r w:rsidR="00B82496" w:rsidRPr="00650D58">
                    <w:rPr>
                      <w:rFonts w:ascii="Arial" w:hAnsi="Arial" w:cs="Arial"/>
                      <w:sz w:val="24"/>
                      <w:szCs w:val="24"/>
                    </w:rPr>
                    <w:t xml:space="preserve">&amp; </w:t>
                  </w:r>
                  <w:r w:rsidRPr="00650D58">
                    <w:rPr>
                      <w:rFonts w:ascii="Arial" w:hAnsi="Arial" w:cs="Arial"/>
                      <w:sz w:val="24"/>
                      <w:szCs w:val="24"/>
                    </w:rPr>
                    <w:t>Cárdenas, J. (2022). Metodología de la investigación científica. Instituto Universitario de Innovación Ciencia y Tecnología Inudi Perú.</w:t>
                  </w:r>
                </w:p>
                <w:p w14:paraId="02F2EB0C" w14:textId="276CA76B"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Sánchez, A. Revilla</w:t>
                  </w:r>
                  <w:r w:rsidR="00B82496" w:rsidRPr="00650D58">
                    <w:rPr>
                      <w:rFonts w:ascii="Arial" w:hAnsi="Arial" w:cs="Arial"/>
                      <w:sz w:val="24"/>
                      <w:szCs w:val="24"/>
                    </w:rPr>
                    <w:t>,</w:t>
                  </w:r>
                  <w:r w:rsidRPr="00650D58">
                    <w:rPr>
                      <w:rFonts w:ascii="Arial" w:hAnsi="Arial" w:cs="Arial"/>
                      <w:sz w:val="24"/>
                      <w:szCs w:val="24"/>
                    </w:rPr>
                    <w:t xml:space="preserve"> D.</w:t>
                  </w:r>
                  <w:r w:rsidR="00B82496" w:rsidRPr="00650D58">
                    <w:rPr>
                      <w:rFonts w:ascii="Arial" w:hAnsi="Arial" w:cs="Arial"/>
                      <w:sz w:val="24"/>
                      <w:szCs w:val="24"/>
                    </w:rPr>
                    <w:t xml:space="preserve"> &amp;</w:t>
                  </w:r>
                  <w:r w:rsidRPr="00650D58">
                    <w:rPr>
                      <w:rFonts w:ascii="Arial" w:hAnsi="Arial" w:cs="Arial"/>
                      <w:sz w:val="24"/>
                      <w:szCs w:val="24"/>
                    </w:rPr>
                    <w:t xml:space="preserve"> Alayza, M. (2020). Los métodos de investigación para la elaboración de las tesis de maestría en educación. Perú</w:t>
                  </w:r>
                </w:p>
                <w:p w14:paraId="3C2FEE0C" w14:textId="77777777"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15CC0F2B" w14:textId="2A4366B9" w:rsidR="00BD3DD6" w:rsidRPr="00650D58" w:rsidRDefault="00BD3DD6" w:rsidP="00C31814">
                  <w:pPr>
                    <w:ind w:left="590" w:hanging="567"/>
                    <w:jc w:val="both"/>
                    <w:rPr>
                      <w:rFonts w:ascii="Arial" w:hAnsi="Arial" w:cs="Arial"/>
                      <w:sz w:val="24"/>
                      <w:szCs w:val="24"/>
                    </w:rPr>
                  </w:pPr>
                  <w:r w:rsidRPr="00650D58">
                    <w:rPr>
                      <w:rFonts w:ascii="Arial" w:hAnsi="Arial" w:cs="Arial"/>
                      <w:sz w:val="24"/>
                      <w:szCs w:val="24"/>
                    </w:rPr>
                    <w:t xml:space="preserve">Yangali, J. Arispe, C. </w:t>
                  </w:r>
                  <w:r w:rsidR="00B82496" w:rsidRPr="00650D58">
                    <w:rPr>
                      <w:rFonts w:ascii="Arial" w:hAnsi="Arial" w:cs="Arial"/>
                      <w:sz w:val="24"/>
                      <w:szCs w:val="24"/>
                    </w:rPr>
                    <w:t xml:space="preserve">&amp; </w:t>
                  </w:r>
                  <w:r w:rsidRPr="00650D58">
                    <w:rPr>
                      <w:rFonts w:ascii="Arial" w:hAnsi="Arial" w:cs="Arial"/>
                      <w:sz w:val="24"/>
                      <w:szCs w:val="24"/>
                    </w:rPr>
                    <w:t>Guerrero, M. (2020). La investigación científica: una aproximación para los estudios de posgrado. Universidad Internacional del Ecuador.</w:t>
                  </w:r>
                </w:p>
              </w:tc>
            </w:tr>
          </w:tbl>
          <w:p w14:paraId="3C8BD73D" w14:textId="77777777" w:rsidR="00BD3DD6" w:rsidRPr="00650D58" w:rsidRDefault="00BD3DD6" w:rsidP="00650D58">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2547"/>
              <w:gridCol w:w="4791"/>
              <w:gridCol w:w="1716"/>
            </w:tblGrid>
            <w:tr w:rsidR="00BD3DD6" w:rsidRPr="00650D58" w14:paraId="6661A560" w14:textId="77777777" w:rsidTr="0002763F">
              <w:trPr>
                <w:trHeight w:val="117"/>
              </w:trPr>
              <w:tc>
                <w:tcPr>
                  <w:tcW w:w="905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BCD19BF"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EVALUACIÓN</w:t>
                  </w:r>
                </w:p>
              </w:tc>
            </w:tr>
            <w:tr w:rsidR="00BD3DD6" w:rsidRPr="00650D58" w14:paraId="18B1DAA1" w14:textId="77777777" w:rsidTr="0002763F">
              <w:tc>
                <w:tcPr>
                  <w:tcW w:w="90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250C8" w14:textId="77777777" w:rsidR="00BD3DD6" w:rsidRPr="00650D58" w:rsidRDefault="00BD3DD6" w:rsidP="00650D58">
                  <w:pPr>
                    <w:jc w:val="center"/>
                    <w:rPr>
                      <w:rFonts w:ascii="Arial" w:hAnsi="Arial" w:cs="Arial"/>
                      <w:color w:val="000000"/>
                      <w:sz w:val="24"/>
                      <w:szCs w:val="24"/>
                    </w:rPr>
                  </w:pPr>
                  <w:r w:rsidRPr="00650D58">
                    <w:rPr>
                      <w:rFonts w:ascii="Arial" w:hAnsi="Arial" w:cs="Arial"/>
                      <w:sz w:val="24"/>
                      <w:szCs w:val="24"/>
                    </w:rPr>
                    <w:t>SUMATIVA</w:t>
                  </w:r>
                </w:p>
              </w:tc>
            </w:tr>
            <w:tr w:rsidR="00BD3DD6" w:rsidRPr="00650D58" w14:paraId="01B1866F" w14:textId="77777777" w:rsidTr="0002763F">
              <w:tc>
                <w:tcPr>
                  <w:tcW w:w="2547" w:type="dxa"/>
                  <w:vMerge w:val="restart"/>
                  <w:tcBorders>
                    <w:top w:val="single" w:sz="4" w:space="0" w:color="auto"/>
                    <w:left w:val="single" w:sz="4" w:space="0" w:color="auto"/>
                    <w:bottom w:val="single" w:sz="4" w:space="0" w:color="auto"/>
                    <w:right w:val="single" w:sz="4" w:space="0" w:color="auto"/>
                  </w:tcBorders>
                </w:tcPr>
                <w:p w14:paraId="7A1D2162" w14:textId="77777777" w:rsidR="00BD3DD6" w:rsidRPr="00650D58" w:rsidRDefault="00BD3DD6" w:rsidP="00650D58">
                  <w:pPr>
                    <w:rPr>
                      <w:rFonts w:ascii="Arial" w:hAnsi="Arial" w:cs="Arial"/>
                      <w:sz w:val="24"/>
                      <w:szCs w:val="24"/>
                    </w:rPr>
                  </w:pPr>
                </w:p>
                <w:p w14:paraId="4A96B712" w14:textId="77777777" w:rsidR="00BD3DD6" w:rsidRPr="00650D58" w:rsidRDefault="00BD3DD6" w:rsidP="00650D58">
                  <w:pPr>
                    <w:rPr>
                      <w:rFonts w:ascii="Arial" w:hAnsi="Arial" w:cs="Arial"/>
                      <w:sz w:val="24"/>
                      <w:szCs w:val="24"/>
                    </w:rPr>
                  </w:pPr>
                </w:p>
                <w:p w14:paraId="16E2B323" w14:textId="77777777" w:rsidR="00665BAD" w:rsidRDefault="00665BAD" w:rsidP="00665BAD">
                  <w:pPr>
                    <w:ind w:firstLine="0"/>
                    <w:jc w:val="center"/>
                    <w:rPr>
                      <w:rFonts w:ascii="Arial" w:hAnsi="Arial" w:cs="Arial"/>
                      <w:sz w:val="24"/>
                      <w:szCs w:val="24"/>
                    </w:rPr>
                  </w:pPr>
                </w:p>
                <w:p w14:paraId="12F9FACB" w14:textId="41C3FD8C" w:rsidR="00BD3DD6" w:rsidRPr="00650D58" w:rsidRDefault="00BD3DD6" w:rsidP="00665BAD">
                  <w:pPr>
                    <w:ind w:firstLine="0"/>
                    <w:jc w:val="center"/>
                    <w:rPr>
                      <w:rFonts w:ascii="Arial" w:hAnsi="Arial" w:cs="Arial"/>
                      <w:sz w:val="24"/>
                      <w:szCs w:val="24"/>
                    </w:rPr>
                  </w:pPr>
                  <w:r w:rsidRPr="00650D58">
                    <w:rPr>
                      <w:rFonts w:ascii="Arial" w:hAnsi="Arial" w:cs="Arial"/>
                      <w:sz w:val="24"/>
                      <w:szCs w:val="24"/>
                    </w:rPr>
                    <w:t>Forma de Evaluación</w:t>
                  </w:r>
                </w:p>
              </w:tc>
              <w:tc>
                <w:tcPr>
                  <w:tcW w:w="4791" w:type="dxa"/>
                  <w:tcBorders>
                    <w:top w:val="single" w:sz="4" w:space="0" w:color="auto"/>
                    <w:left w:val="single" w:sz="4" w:space="0" w:color="auto"/>
                    <w:bottom w:val="single" w:sz="4" w:space="0" w:color="auto"/>
                    <w:right w:val="single" w:sz="4" w:space="0" w:color="auto"/>
                  </w:tcBorders>
                  <w:hideMark/>
                </w:tcPr>
                <w:p w14:paraId="1B16FBA4" w14:textId="77777777" w:rsidR="00BD3DD6" w:rsidRPr="00650D58" w:rsidRDefault="00BD3DD6" w:rsidP="00650D58">
                  <w:pPr>
                    <w:ind w:firstLine="176"/>
                    <w:jc w:val="right"/>
                    <w:rPr>
                      <w:rFonts w:ascii="Arial" w:hAnsi="Arial" w:cs="Arial"/>
                      <w:sz w:val="24"/>
                      <w:szCs w:val="24"/>
                    </w:rPr>
                  </w:pPr>
                  <w:r w:rsidRPr="00650D58">
                    <w:rPr>
                      <w:rFonts w:ascii="Arial" w:hAnsi="Arial" w:cs="Arial"/>
                      <w:sz w:val="24"/>
                      <w:szCs w:val="24"/>
                    </w:rPr>
                    <w:t>Concepto</w:t>
                  </w:r>
                </w:p>
              </w:tc>
              <w:tc>
                <w:tcPr>
                  <w:tcW w:w="1716" w:type="dxa"/>
                  <w:tcBorders>
                    <w:top w:val="single" w:sz="4" w:space="0" w:color="auto"/>
                    <w:left w:val="single" w:sz="4" w:space="0" w:color="auto"/>
                    <w:bottom w:val="single" w:sz="4" w:space="0" w:color="auto"/>
                    <w:right w:val="single" w:sz="4" w:space="0" w:color="auto"/>
                  </w:tcBorders>
                  <w:hideMark/>
                </w:tcPr>
                <w:p w14:paraId="5BC07767" w14:textId="77777777" w:rsidR="00BD3DD6" w:rsidRPr="00650D58" w:rsidRDefault="00BD3DD6" w:rsidP="00665BAD">
                  <w:pPr>
                    <w:ind w:firstLine="0"/>
                    <w:rPr>
                      <w:rFonts w:ascii="Arial" w:hAnsi="Arial" w:cs="Arial"/>
                      <w:sz w:val="24"/>
                      <w:szCs w:val="24"/>
                    </w:rPr>
                  </w:pPr>
                  <w:r w:rsidRPr="00650D58">
                    <w:rPr>
                      <w:rFonts w:ascii="Arial" w:hAnsi="Arial" w:cs="Arial"/>
                      <w:sz w:val="24"/>
                      <w:szCs w:val="24"/>
                    </w:rPr>
                    <w:t>Porcentaje</w:t>
                  </w:r>
                </w:p>
              </w:tc>
            </w:tr>
            <w:tr w:rsidR="00BD3DD6" w:rsidRPr="00650D58" w14:paraId="0B62B495" w14:textId="77777777" w:rsidTr="0002763F">
              <w:trPr>
                <w:trHeight w:val="96"/>
              </w:trPr>
              <w:tc>
                <w:tcPr>
                  <w:tcW w:w="9054" w:type="dxa"/>
                  <w:vMerge/>
                  <w:tcBorders>
                    <w:top w:val="single" w:sz="4" w:space="0" w:color="auto"/>
                    <w:left w:val="single" w:sz="4" w:space="0" w:color="auto"/>
                    <w:bottom w:val="single" w:sz="4" w:space="0" w:color="auto"/>
                    <w:right w:val="single" w:sz="4" w:space="0" w:color="auto"/>
                  </w:tcBorders>
                  <w:vAlign w:val="center"/>
                  <w:hideMark/>
                </w:tcPr>
                <w:p w14:paraId="127F05E7" w14:textId="77777777" w:rsidR="00BD3DD6" w:rsidRPr="00650D58" w:rsidRDefault="00BD3DD6" w:rsidP="00650D58">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2E121D87" w14:textId="77777777" w:rsidR="00BD3DD6" w:rsidRPr="00650D58" w:rsidRDefault="00BD3DD6" w:rsidP="00650D58">
                  <w:pPr>
                    <w:ind w:firstLine="176"/>
                    <w:jc w:val="right"/>
                    <w:rPr>
                      <w:rFonts w:ascii="Arial" w:hAnsi="Arial" w:cs="Arial"/>
                      <w:sz w:val="24"/>
                      <w:szCs w:val="24"/>
                    </w:rPr>
                  </w:pPr>
                  <w:r w:rsidRPr="00650D58">
                    <w:rPr>
                      <w:rFonts w:ascii="Arial" w:hAnsi="Arial" w:cs="Arial"/>
                      <w:sz w:val="24"/>
                      <w:szCs w:val="24"/>
                    </w:rPr>
                    <w:t>Participación en clase</w:t>
                  </w:r>
                </w:p>
              </w:tc>
              <w:tc>
                <w:tcPr>
                  <w:tcW w:w="1716" w:type="dxa"/>
                  <w:tcBorders>
                    <w:top w:val="single" w:sz="4" w:space="0" w:color="auto"/>
                    <w:left w:val="single" w:sz="4" w:space="0" w:color="auto"/>
                    <w:bottom w:val="single" w:sz="4" w:space="0" w:color="auto"/>
                    <w:right w:val="single" w:sz="4" w:space="0" w:color="auto"/>
                  </w:tcBorders>
                  <w:hideMark/>
                </w:tcPr>
                <w:p w14:paraId="08038DC7" w14:textId="77777777" w:rsidR="00BD3DD6" w:rsidRPr="00650D58" w:rsidRDefault="00BD3DD6" w:rsidP="00650D58">
                  <w:pPr>
                    <w:ind w:right="616"/>
                    <w:jc w:val="right"/>
                    <w:rPr>
                      <w:rFonts w:ascii="Arial" w:hAnsi="Arial" w:cs="Arial"/>
                      <w:sz w:val="24"/>
                      <w:szCs w:val="24"/>
                    </w:rPr>
                  </w:pPr>
                  <w:r w:rsidRPr="00650D58">
                    <w:rPr>
                      <w:rFonts w:ascii="Arial" w:hAnsi="Arial" w:cs="Arial"/>
                      <w:sz w:val="24"/>
                      <w:szCs w:val="24"/>
                    </w:rPr>
                    <w:t>10</w:t>
                  </w:r>
                </w:p>
              </w:tc>
            </w:tr>
            <w:tr w:rsidR="00BD3DD6" w:rsidRPr="00650D58" w14:paraId="5460E658" w14:textId="77777777" w:rsidTr="0002763F">
              <w:trPr>
                <w:trHeight w:val="113"/>
              </w:trPr>
              <w:tc>
                <w:tcPr>
                  <w:tcW w:w="9054" w:type="dxa"/>
                  <w:vMerge/>
                  <w:tcBorders>
                    <w:top w:val="single" w:sz="4" w:space="0" w:color="auto"/>
                    <w:left w:val="single" w:sz="4" w:space="0" w:color="auto"/>
                    <w:bottom w:val="single" w:sz="4" w:space="0" w:color="auto"/>
                    <w:right w:val="single" w:sz="4" w:space="0" w:color="auto"/>
                  </w:tcBorders>
                  <w:vAlign w:val="center"/>
                  <w:hideMark/>
                </w:tcPr>
                <w:p w14:paraId="64B66ED3" w14:textId="77777777" w:rsidR="00BD3DD6" w:rsidRPr="00650D58" w:rsidRDefault="00BD3DD6" w:rsidP="00650D58">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45C6856B" w14:textId="77777777" w:rsidR="00BD3DD6" w:rsidRPr="00650D58" w:rsidRDefault="00BD3DD6" w:rsidP="00650D58">
                  <w:pPr>
                    <w:ind w:firstLine="176"/>
                    <w:jc w:val="right"/>
                    <w:rPr>
                      <w:rFonts w:ascii="Arial" w:hAnsi="Arial" w:cs="Arial"/>
                      <w:sz w:val="24"/>
                      <w:szCs w:val="24"/>
                    </w:rPr>
                  </w:pPr>
                  <w:r w:rsidRPr="00650D58">
                    <w:rPr>
                      <w:rFonts w:ascii="Arial" w:hAnsi="Arial" w:cs="Arial"/>
                      <w:sz w:val="24"/>
                      <w:szCs w:val="24"/>
                    </w:rPr>
                    <w:t>Discusión de en clase</w:t>
                  </w:r>
                </w:p>
              </w:tc>
              <w:tc>
                <w:tcPr>
                  <w:tcW w:w="1716" w:type="dxa"/>
                  <w:tcBorders>
                    <w:top w:val="single" w:sz="4" w:space="0" w:color="auto"/>
                    <w:left w:val="single" w:sz="4" w:space="0" w:color="auto"/>
                    <w:bottom w:val="single" w:sz="4" w:space="0" w:color="auto"/>
                    <w:right w:val="single" w:sz="4" w:space="0" w:color="auto"/>
                  </w:tcBorders>
                  <w:hideMark/>
                </w:tcPr>
                <w:p w14:paraId="6BF941DF" w14:textId="77777777" w:rsidR="00BD3DD6" w:rsidRPr="00650D58" w:rsidRDefault="00BD3DD6" w:rsidP="00650D58">
                  <w:pPr>
                    <w:ind w:right="616"/>
                    <w:jc w:val="right"/>
                    <w:rPr>
                      <w:rFonts w:ascii="Arial" w:hAnsi="Arial" w:cs="Arial"/>
                      <w:sz w:val="24"/>
                      <w:szCs w:val="24"/>
                    </w:rPr>
                  </w:pPr>
                  <w:r w:rsidRPr="00650D58">
                    <w:rPr>
                      <w:rFonts w:ascii="Arial" w:hAnsi="Arial" w:cs="Arial"/>
                      <w:sz w:val="24"/>
                      <w:szCs w:val="24"/>
                    </w:rPr>
                    <w:t>20</w:t>
                  </w:r>
                </w:p>
              </w:tc>
            </w:tr>
            <w:tr w:rsidR="00BD3DD6" w:rsidRPr="00650D58" w14:paraId="278A3205" w14:textId="77777777" w:rsidTr="0002763F">
              <w:tc>
                <w:tcPr>
                  <w:tcW w:w="9054" w:type="dxa"/>
                  <w:vMerge/>
                  <w:tcBorders>
                    <w:top w:val="single" w:sz="4" w:space="0" w:color="auto"/>
                    <w:left w:val="single" w:sz="4" w:space="0" w:color="auto"/>
                    <w:bottom w:val="single" w:sz="4" w:space="0" w:color="auto"/>
                    <w:right w:val="single" w:sz="4" w:space="0" w:color="auto"/>
                  </w:tcBorders>
                  <w:vAlign w:val="center"/>
                  <w:hideMark/>
                </w:tcPr>
                <w:p w14:paraId="2471B22F" w14:textId="77777777" w:rsidR="00BD3DD6" w:rsidRPr="00650D58" w:rsidRDefault="00BD3DD6" w:rsidP="00650D58">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38CD8459" w14:textId="0B3240CC" w:rsidR="00BD3DD6" w:rsidRPr="00650D58" w:rsidRDefault="00BD3DD6" w:rsidP="00650D58">
                  <w:pPr>
                    <w:ind w:firstLine="176"/>
                    <w:jc w:val="right"/>
                    <w:rPr>
                      <w:rFonts w:ascii="Arial" w:hAnsi="Arial" w:cs="Arial"/>
                      <w:sz w:val="24"/>
                      <w:szCs w:val="24"/>
                    </w:rPr>
                  </w:pPr>
                  <w:r w:rsidRPr="004A428E">
                    <w:rPr>
                      <w:rFonts w:ascii="Arial" w:hAnsi="Arial" w:cs="Arial"/>
                      <w:sz w:val="24"/>
                      <w:szCs w:val="24"/>
                    </w:rPr>
                    <w:t>Entrega del protocolo de investigación por escrito</w:t>
                  </w:r>
                  <w:r w:rsidR="005031CA" w:rsidRPr="004A428E">
                    <w:rPr>
                      <w:rFonts w:ascii="Arial" w:hAnsi="Arial" w:cs="Arial"/>
                      <w:sz w:val="24"/>
                      <w:szCs w:val="24"/>
                    </w:rPr>
                    <w:t xml:space="preserve"> al titular de la EE</w:t>
                  </w:r>
                  <w:r w:rsidRPr="00650D58">
                    <w:rPr>
                      <w:rFonts w:ascii="Arial" w:hAnsi="Arial" w:cs="Arial"/>
                      <w:sz w:val="24"/>
                      <w:szCs w:val="24"/>
                    </w:rPr>
                    <w:t xml:space="preserve"> </w:t>
                  </w:r>
                </w:p>
              </w:tc>
              <w:tc>
                <w:tcPr>
                  <w:tcW w:w="1716" w:type="dxa"/>
                  <w:tcBorders>
                    <w:top w:val="single" w:sz="4" w:space="0" w:color="auto"/>
                    <w:left w:val="single" w:sz="4" w:space="0" w:color="auto"/>
                    <w:bottom w:val="single" w:sz="4" w:space="0" w:color="auto"/>
                    <w:right w:val="single" w:sz="4" w:space="0" w:color="auto"/>
                  </w:tcBorders>
                  <w:hideMark/>
                </w:tcPr>
                <w:p w14:paraId="3F5B2AEA" w14:textId="77777777" w:rsidR="00BD3DD6" w:rsidRPr="00650D58" w:rsidRDefault="00BD3DD6" w:rsidP="00650D58">
                  <w:pPr>
                    <w:ind w:right="616"/>
                    <w:jc w:val="right"/>
                    <w:rPr>
                      <w:rFonts w:ascii="Arial" w:hAnsi="Arial" w:cs="Arial"/>
                      <w:sz w:val="24"/>
                      <w:szCs w:val="24"/>
                    </w:rPr>
                  </w:pPr>
                  <w:r w:rsidRPr="00650D58">
                    <w:rPr>
                      <w:rFonts w:ascii="Arial" w:hAnsi="Arial" w:cs="Arial"/>
                      <w:sz w:val="24"/>
                      <w:szCs w:val="24"/>
                    </w:rPr>
                    <w:t>20</w:t>
                  </w:r>
                </w:p>
              </w:tc>
            </w:tr>
            <w:tr w:rsidR="00BD3DD6" w:rsidRPr="00650D58" w14:paraId="292E0710" w14:textId="77777777" w:rsidTr="0002763F">
              <w:tc>
                <w:tcPr>
                  <w:tcW w:w="9054" w:type="dxa"/>
                  <w:vMerge/>
                  <w:tcBorders>
                    <w:top w:val="single" w:sz="4" w:space="0" w:color="auto"/>
                    <w:left w:val="single" w:sz="4" w:space="0" w:color="auto"/>
                    <w:bottom w:val="single" w:sz="4" w:space="0" w:color="auto"/>
                    <w:right w:val="single" w:sz="4" w:space="0" w:color="auto"/>
                  </w:tcBorders>
                  <w:vAlign w:val="center"/>
                  <w:hideMark/>
                </w:tcPr>
                <w:p w14:paraId="7BADA994" w14:textId="77777777" w:rsidR="00BD3DD6" w:rsidRPr="00650D58" w:rsidRDefault="00BD3DD6" w:rsidP="00650D58">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504F82B5" w14:textId="5648E82F" w:rsidR="00BD3DD6" w:rsidRPr="00650D58" w:rsidRDefault="00BD3DD6" w:rsidP="00650D58">
                  <w:pPr>
                    <w:ind w:firstLine="176"/>
                    <w:jc w:val="right"/>
                    <w:rPr>
                      <w:rFonts w:ascii="Arial" w:hAnsi="Arial" w:cs="Arial"/>
                      <w:sz w:val="24"/>
                      <w:szCs w:val="24"/>
                    </w:rPr>
                  </w:pPr>
                  <w:r w:rsidRPr="007E3423">
                    <w:rPr>
                      <w:rFonts w:ascii="Arial" w:hAnsi="Arial" w:cs="Arial"/>
                      <w:sz w:val="24"/>
                      <w:szCs w:val="24"/>
                    </w:rPr>
                    <w:t>Exposición del protocolo de investigación</w:t>
                  </w:r>
                  <w:r w:rsidR="005031CA" w:rsidRPr="007E3423">
                    <w:rPr>
                      <w:rFonts w:ascii="Arial" w:hAnsi="Arial" w:cs="Arial"/>
                      <w:sz w:val="24"/>
                      <w:szCs w:val="24"/>
                    </w:rPr>
                    <w:t xml:space="preserve"> ante los y las estudiantes inscritos(as)</w:t>
                  </w:r>
                  <w:r w:rsidRPr="00650D58">
                    <w:rPr>
                      <w:rFonts w:ascii="Arial" w:hAnsi="Arial" w:cs="Arial"/>
                      <w:sz w:val="24"/>
                      <w:szCs w:val="24"/>
                    </w:rPr>
                    <w:t xml:space="preserve"> </w:t>
                  </w:r>
                </w:p>
              </w:tc>
              <w:tc>
                <w:tcPr>
                  <w:tcW w:w="1716" w:type="dxa"/>
                  <w:tcBorders>
                    <w:top w:val="single" w:sz="4" w:space="0" w:color="auto"/>
                    <w:left w:val="single" w:sz="4" w:space="0" w:color="auto"/>
                    <w:bottom w:val="single" w:sz="4" w:space="0" w:color="auto"/>
                    <w:right w:val="single" w:sz="4" w:space="0" w:color="auto"/>
                  </w:tcBorders>
                  <w:hideMark/>
                </w:tcPr>
                <w:p w14:paraId="155641FB" w14:textId="77777777" w:rsidR="00BD3DD6" w:rsidRPr="00650D58" w:rsidRDefault="00BD3DD6" w:rsidP="00650D58">
                  <w:pPr>
                    <w:ind w:right="616"/>
                    <w:jc w:val="right"/>
                    <w:rPr>
                      <w:rFonts w:ascii="Arial" w:hAnsi="Arial" w:cs="Arial"/>
                      <w:sz w:val="24"/>
                      <w:szCs w:val="24"/>
                    </w:rPr>
                  </w:pPr>
                  <w:r w:rsidRPr="00650D58">
                    <w:rPr>
                      <w:rFonts w:ascii="Arial" w:hAnsi="Arial" w:cs="Arial"/>
                      <w:sz w:val="24"/>
                      <w:szCs w:val="24"/>
                    </w:rPr>
                    <w:t>50</w:t>
                  </w:r>
                </w:p>
              </w:tc>
            </w:tr>
            <w:tr w:rsidR="00BD3DD6" w:rsidRPr="00650D58" w14:paraId="620F86C2" w14:textId="77777777" w:rsidTr="0002763F">
              <w:tc>
                <w:tcPr>
                  <w:tcW w:w="9054" w:type="dxa"/>
                  <w:vMerge/>
                  <w:tcBorders>
                    <w:top w:val="single" w:sz="4" w:space="0" w:color="auto"/>
                    <w:left w:val="single" w:sz="4" w:space="0" w:color="auto"/>
                    <w:bottom w:val="single" w:sz="4" w:space="0" w:color="auto"/>
                    <w:right w:val="single" w:sz="4" w:space="0" w:color="auto"/>
                  </w:tcBorders>
                  <w:vAlign w:val="center"/>
                  <w:hideMark/>
                </w:tcPr>
                <w:p w14:paraId="65D1B239" w14:textId="77777777" w:rsidR="00BD3DD6" w:rsidRPr="00650D58" w:rsidRDefault="00BD3DD6" w:rsidP="00650D58">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38AF2480" w14:textId="77777777" w:rsidR="00BD3DD6" w:rsidRPr="00650D58" w:rsidRDefault="00BD3DD6" w:rsidP="00650D58">
                  <w:pPr>
                    <w:ind w:firstLine="176"/>
                    <w:jc w:val="right"/>
                    <w:rPr>
                      <w:rFonts w:ascii="Arial" w:hAnsi="Arial" w:cs="Arial"/>
                      <w:sz w:val="24"/>
                      <w:szCs w:val="24"/>
                    </w:rPr>
                  </w:pPr>
                  <w:r w:rsidRPr="00650D58">
                    <w:rPr>
                      <w:rFonts w:ascii="Arial" w:hAnsi="Arial" w:cs="Arial"/>
                      <w:sz w:val="24"/>
                      <w:szCs w:val="24"/>
                    </w:rPr>
                    <w:t>Total</w:t>
                  </w:r>
                </w:p>
              </w:tc>
              <w:tc>
                <w:tcPr>
                  <w:tcW w:w="1716" w:type="dxa"/>
                  <w:tcBorders>
                    <w:top w:val="single" w:sz="4" w:space="0" w:color="auto"/>
                    <w:left w:val="single" w:sz="4" w:space="0" w:color="auto"/>
                    <w:bottom w:val="single" w:sz="4" w:space="0" w:color="auto"/>
                    <w:right w:val="single" w:sz="4" w:space="0" w:color="auto"/>
                  </w:tcBorders>
                  <w:hideMark/>
                </w:tcPr>
                <w:p w14:paraId="32181CA4" w14:textId="77777777" w:rsidR="00BD3DD6" w:rsidRPr="00650D58" w:rsidRDefault="00BD3DD6" w:rsidP="00650D58">
                  <w:pPr>
                    <w:ind w:right="616"/>
                    <w:jc w:val="right"/>
                    <w:rPr>
                      <w:rFonts w:ascii="Arial" w:hAnsi="Arial" w:cs="Arial"/>
                      <w:sz w:val="24"/>
                      <w:szCs w:val="24"/>
                    </w:rPr>
                  </w:pPr>
                  <w:r w:rsidRPr="00650D58">
                    <w:rPr>
                      <w:rFonts w:ascii="Arial" w:hAnsi="Arial" w:cs="Arial"/>
                      <w:sz w:val="24"/>
                      <w:szCs w:val="24"/>
                    </w:rPr>
                    <w:t>100</w:t>
                  </w:r>
                </w:p>
              </w:tc>
            </w:tr>
          </w:tbl>
          <w:p w14:paraId="0BBDA5E3" w14:textId="77777777" w:rsidR="00BD3DD6" w:rsidRDefault="00BD3DD6" w:rsidP="00650D58">
            <w:pPr>
              <w:rPr>
                <w:rFonts w:ascii="Arial" w:hAnsi="Arial" w:cs="Arial"/>
                <w:b/>
              </w:rPr>
            </w:pPr>
          </w:p>
          <w:p w14:paraId="78E7CC49" w14:textId="77777777" w:rsidR="00E660CF" w:rsidRPr="00650D58" w:rsidRDefault="00E660CF" w:rsidP="00650D58">
            <w:pPr>
              <w:rPr>
                <w:rFonts w:ascii="Arial" w:hAnsi="Arial" w:cs="Arial"/>
                <w:b/>
              </w:rPr>
            </w:pPr>
          </w:p>
          <w:tbl>
            <w:tblPr>
              <w:tblStyle w:val="Tablaconcuadrcula1"/>
              <w:tblW w:w="8926" w:type="dxa"/>
              <w:tblLayout w:type="fixed"/>
              <w:tblLook w:val="04A0" w:firstRow="1" w:lastRow="0" w:firstColumn="1" w:lastColumn="0" w:noHBand="0" w:noVBand="1"/>
            </w:tblPr>
            <w:tblGrid>
              <w:gridCol w:w="1980"/>
              <w:gridCol w:w="5528"/>
              <w:gridCol w:w="1418"/>
            </w:tblGrid>
            <w:tr w:rsidR="00BD3DD6" w:rsidRPr="00650D58" w14:paraId="20BA7D5D"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E39212C" w14:textId="77777777" w:rsidR="00BD3DD6" w:rsidRPr="00650D58" w:rsidRDefault="00BD3DD6" w:rsidP="00650D58">
                  <w:pPr>
                    <w:tabs>
                      <w:tab w:val="left" w:pos="300"/>
                      <w:tab w:val="center" w:pos="4425"/>
                    </w:tabs>
                    <w:spacing w:after="0" w:line="240" w:lineRule="auto"/>
                    <w:jc w:val="left"/>
                    <w:rPr>
                      <w:rFonts w:ascii="Arial" w:eastAsia="MS Mincho" w:hAnsi="Arial" w:cs="Arial"/>
                      <w:color w:val="FFFFFF"/>
                      <w:sz w:val="24"/>
                      <w:szCs w:val="24"/>
                    </w:rPr>
                  </w:pPr>
                  <w:r w:rsidRPr="00650D58">
                    <w:rPr>
                      <w:rFonts w:ascii="Arial" w:eastAsia="MS Mincho" w:hAnsi="Arial" w:cs="Arial"/>
                      <w:color w:val="FFFFFF"/>
                      <w:sz w:val="24"/>
                      <w:szCs w:val="24"/>
                    </w:rPr>
                    <w:lastRenderedPageBreak/>
                    <w:tab/>
                  </w:r>
                  <w:r w:rsidRPr="00650D58">
                    <w:rPr>
                      <w:rFonts w:ascii="Arial" w:eastAsia="MS Mincho" w:hAnsi="Arial" w:cs="Arial"/>
                      <w:color w:val="FFFFFF"/>
                      <w:sz w:val="24"/>
                      <w:szCs w:val="24"/>
                    </w:rPr>
                    <w:tab/>
                    <w:t>DATOS GENERALES</w:t>
                  </w:r>
                </w:p>
              </w:tc>
            </w:tr>
            <w:tr w:rsidR="00BD3DD6" w:rsidRPr="00650D58" w14:paraId="0BD37634"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680D50"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BD3DD6" w:rsidRPr="00650D58" w14:paraId="5DE10D90"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5194D482" w14:textId="77777777" w:rsidR="000E2264" w:rsidRPr="00650D58" w:rsidRDefault="000E2264" w:rsidP="00650D58">
                  <w:pPr>
                    <w:spacing w:after="0" w:line="240" w:lineRule="auto"/>
                    <w:jc w:val="center"/>
                    <w:rPr>
                      <w:rFonts w:ascii="Arial" w:eastAsia="MS Mincho" w:hAnsi="Arial" w:cs="Arial"/>
                      <w:b/>
                      <w:sz w:val="24"/>
                      <w:szCs w:val="24"/>
                    </w:rPr>
                  </w:pPr>
                </w:p>
                <w:p w14:paraId="3B0D93E2" w14:textId="77777777" w:rsidR="00BD3DD6" w:rsidRDefault="00BD3DD6"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II</w:t>
                  </w:r>
                </w:p>
                <w:p w14:paraId="702F33BF" w14:textId="5A4F9B81" w:rsidR="00665BAD" w:rsidRPr="00650D58" w:rsidRDefault="00665BAD" w:rsidP="00650D58">
                  <w:pPr>
                    <w:spacing w:after="0" w:line="240" w:lineRule="auto"/>
                    <w:jc w:val="center"/>
                    <w:rPr>
                      <w:rFonts w:ascii="Arial" w:eastAsia="MS Mincho" w:hAnsi="Arial" w:cs="Arial"/>
                      <w:b/>
                      <w:sz w:val="24"/>
                      <w:szCs w:val="24"/>
                    </w:rPr>
                  </w:pPr>
                </w:p>
              </w:tc>
            </w:tr>
            <w:tr w:rsidR="00BD3DD6" w:rsidRPr="00650D58" w14:paraId="22E70CD3" w14:textId="77777777" w:rsidTr="005031CA">
              <w:trPr>
                <w:trHeight w:val="264"/>
              </w:trPr>
              <w:tc>
                <w:tcPr>
                  <w:tcW w:w="8926" w:type="dxa"/>
                  <w:gridSpan w:val="3"/>
                  <w:tcBorders>
                    <w:top w:val="single" w:sz="4" w:space="0" w:color="auto"/>
                    <w:left w:val="nil"/>
                    <w:bottom w:val="single" w:sz="4" w:space="0" w:color="auto"/>
                    <w:right w:val="nil"/>
                  </w:tcBorders>
                </w:tcPr>
                <w:p w14:paraId="1DD22BCD" w14:textId="77777777" w:rsidR="00BD3DD6" w:rsidRPr="00650D58" w:rsidRDefault="00BD3DD6" w:rsidP="00E660CF">
                  <w:pPr>
                    <w:spacing w:after="0" w:line="240" w:lineRule="auto"/>
                    <w:rPr>
                      <w:rFonts w:ascii="Arial" w:eastAsia="MS Mincho" w:hAnsi="Arial" w:cs="Arial"/>
                      <w:sz w:val="24"/>
                      <w:szCs w:val="24"/>
                    </w:rPr>
                  </w:pPr>
                </w:p>
              </w:tc>
            </w:tr>
            <w:tr w:rsidR="00BD3DD6" w:rsidRPr="00650D58" w14:paraId="7F7EE3EE"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4E3BAB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D3DD6" w:rsidRPr="00650D58" w14:paraId="59F10C62"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FB1F6A"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BD3DD6" w:rsidRPr="00650D58" w14:paraId="31529077"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0F74F481" w14:textId="16F68A13" w:rsidR="00BD3DD6" w:rsidRPr="00650D58" w:rsidRDefault="00BD3DD6" w:rsidP="00650D58">
                  <w:pPr>
                    <w:spacing w:after="0" w:line="240" w:lineRule="auto"/>
                    <w:ind w:firstLine="357"/>
                    <w:rPr>
                      <w:rFonts w:ascii="Arial" w:hAnsi="Arial" w:cs="Arial"/>
                      <w:sz w:val="24"/>
                      <w:szCs w:val="24"/>
                    </w:rPr>
                  </w:pPr>
                  <w:r w:rsidRPr="00650D58">
                    <w:rPr>
                      <w:rFonts w:ascii="Arial" w:hAnsi="Arial" w:cs="Arial"/>
                      <w:sz w:val="24"/>
                      <w:szCs w:val="24"/>
                    </w:rPr>
                    <w:t xml:space="preserve">El Doctorado en Ciencia y Tecnología de Alimentos, tiene como propósito formar investigadores de realizar investigaciones individuales o integradas a equipos de trabajo. </w:t>
                  </w:r>
                  <w:r w:rsidR="00D41290" w:rsidRPr="00650D58">
                    <w:rPr>
                      <w:rFonts w:ascii="Arial" w:hAnsi="Arial" w:cs="Arial"/>
                      <w:sz w:val="24"/>
                      <w:szCs w:val="24"/>
                    </w:rPr>
                    <w:t xml:space="preserve">Los seminarios tienen como objetivo dar seguimiento a los avances en el trabajo experimental de los/las estudiantes inscritos(as), propiciar la discusión y análisis de artículos, recibir profesores invitados nacionales y/o extranjeros que impartan conferencias magistrales. </w:t>
                  </w:r>
                  <w:r w:rsidRPr="00650D58">
                    <w:rPr>
                      <w:rFonts w:ascii="Arial" w:hAnsi="Arial" w:cs="Arial"/>
                      <w:sz w:val="24"/>
                      <w:szCs w:val="24"/>
                    </w:rPr>
                    <w:t xml:space="preserve">En los Seminarios de Investigación el/la estudiante aplicará los conocimientos teóricos y metodológicos adquiridos en su formación profesional. </w:t>
                  </w:r>
                </w:p>
                <w:p w14:paraId="14D4B7BB" w14:textId="572DBF27" w:rsidR="00BD3DD6" w:rsidRPr="00650D58" w:rsidRDefault="00BD3DD6" w:rsidP="00650D58">
                  <w:pPr>
                    <w:spacing w:after="0" w:line="240" w:lineRule="auto"/>
                    <w:ind w:firstLine="357"/>
                    <w:rPr>
                      <w:rFonts w:ascii="Arial" w:eastAsia="MS Mincho" w:hAnsi="Arial" w:cs="Arial"/>
                      <w:sz w:val="24"/>
                      <w:szCs w:val="24"/>
                    </w:rPr>
                  </w:pPr>
                  <w:r w:rsidRPr="00650D58">
                    <w:rPr>
                      <w:rFonts w:ascii="Arial" w:eastAsia="MS Mincho" w:hAnsi="Arial" w:cs="Arial"/>
                      <w:sz w:val="24"/>
                      <w:szCs w:val="24"/>
                    </w:rPr>
                    <w:t>El Seminario de Investigación II es un curso teórico-práctico, en el que los</w:t>
                  </w:r>
                  <w:r w:rsidR="00D41290" w:rsidRPr="00650D58">
                    <w:rPr>
                      <w:rFonts w:ascii="Arial" w:eastAsia="MS Mincho" w:hAnsi="Arial" w:cs="Arial"/>
                      <w:sz w:val="24"/>
                      <w:szCs w:val="24"/>
                    </w:rPr>
                    <w:t>/las</w:t>
                  </w:r>
                  <w:r w:rsidRPr="00650D58">
                    <w:rPr>
                      <w:rFonts w:ascii="Arial" w:eastAsia="MS Mincho" w:hAnsi="Arial" w:cs="Arial"/>
                      <w:sz w:val="24"/>
                      <w:szCs w:val="24"/>
                    </w:rPr>
                    <w:t xml:space="preserve"> </w:t>
                  </w:r>
                  <w:r w:rsidR="00D41290" w:rsidRPr="00650D58">
                    <w:rPr>
                      <w:rFonts w:ascii="Arial" w:eastAsia="MS Mincho" w:hAnsi="Arial" w:cs="Arial"/>
                      <w:sz w:val="24"/>
                      <w:szCs w:val="24"/>
                    </w:rPr>
                    <w:t>estudiantes</w:t>
                  </w:r>
                  <w:r w:rsidRPr="00650D58">
                    <w:rPr>
                      <w:rFonts w:ascii="Arial" w:eastAsia="MS Mincho" w:hAnsi="Arial" w:cs="Arial"/>
                      <w:sz w:val="24"/>
                      <w:szCs w:val="24"/>
                    </w:rPr>
                    <w:t xml:space="preserve"> del Programa de doctorado presentan sus proyectos de avances de investigación. Esta experiencia es de asistencia obligatoria y puede incluir conferencias sobre diversos tópicos de alimentos impartidos por diversos profesores incluyendo los de programa.</w:t>
                  </w:r>
                </w:p>
                <w:p w14:paraId="461D6592" w14:textId="77777777" w:rsidR="006C73DB" w:rsidRPr="00650D58" w:rsidRDefault="006C73DB" w:rsidP="00650D58">
                  <w:pPr>
                    <w:spacing w:after="0" w:line="240" w:lineRule="auto"/>
                    <w:ind w:firstLine="357"/>
                    <w:rPr>
                      <w:rFonts w:ascii="Arial" w:hAnsi="Arial" w:cs="Arial"/>
                      <w:sz w:val="24"/>
                      <w:szCs w:val="24"/>
                    </w:rPr>
                  </w:pPr>
                </w:p>
                <w:p w14:paraId="79FD301E" w14:textId="77777777" w:rsidR="00BD3DD6" w:rsidRPr="00650D58" w:rsidRDefault="00BD3DD6" w:rsidP="00650D58">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276"/>
                    <w:gridCol w:w="3636"/>
                    <w:gridCol w:w="1559"/>
                  </w:tblGrid>
                  <w:tr w:rsidR="00D41290" w:rsidRPr="00650D58" w14:paraId="0F436A2B" w14:textId="77777777" w:rsidTr="00665BAD">
                    <w:trPr>
                      <w:trHeight w:val="400"/>
                    </w:trPr>
                    <w:tc>
                      <w:tcPr>
                        <w:tcW w:w="1397" w:type="dxa"/>
                        <w:tcBorders>
                          <w:top w:val="single" w:sz="4" w:space="0" w:color="auto"/>
                          <w:left w:val="single" w:sz="4" w:space="0" w:color="auto"/>
                          <w:bottom w:val="single" w:sz="4" w:space="0" w:color="auto"/>
                          <w:right w:val="single" w:sz="4" w:space="0" w:color="auto"/>
                        </w:tcBorders>
                        <w:hideMark/>
                      </w:tcPr>
                      <w:p w14:paraId="65D51F6E"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Seminario</w:t>
                        </w:r>
                      </w:p>
                    </w:tc>
                    <w:tc>
                      <w:tcPr>
                        <w:tcW w:w="1276" w:type="dxa"/>
                        <w:tcBorders>
                          <w:top w:val="single" w:sz="4" w:space="0" w:color="auto"/>
                          <w:left w:val="single" w:sz="4" w:space="0" w:color="auto"/>
                          <w:bottom w:val="single" w:sz="4" w:space="0" w:color="auto"/>
                          <w:right w:val="single" w:sz="4" w:space="0" w:color="auto"/>
                        </w:tcBorders>
                        <w:hideMark/>
                      </w:tcPr>
                      <w:p w14:paraId="3C23A29E"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I</w:t>
                        </w:r>
                      </w:p>
                    </w:tc>
                    <w:tc>
                      <w:tcPr>
                        <w:tcW w:w="3636" w:type="dxa"/>
                        <w:tcBorders>
                          <w:top w:val="single" w:sz="4" w:space="0" w:color="auto"/>
                          <w:left w:val="single" w:sz="4" w:space="0" w:color="auto"/>
                          <w:bottom w:val="single" w:sz="4" w:space="0" w:color="auto"/>
                          <w:right w:val="single" w:sz="4" w:space="0" w:color="auto"/>
                        </w:tcBorders>
                        <w:hideMark/>
                      </w:tcPr>
                      <w:p w14:paraId="3E225134" w14:textId="77777777" w:rsidR="00D41290" w:rsidRPr="00650D58" w:rsidRDefault="00D41290" w:rsidP="00650D58">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45920E82" w14:textId="77777777" w:rsidR="00D41290" w:rsidRPr="00650D58" w:rsidRDefault="00D41290" w:rsidP="00650D58">
                        <w:pPr>
                          <w:spacing w:before="100" w:after="100"/>
                          <w:ind w:left="56" w:hanging="33"/>
                          <w:jc w:val="center"/>
                          <w:rPr>
                            <w:rFonts w:ascii="Arial" w:hAnsi="Arial" w:cs="Arial"/>
                          </w:rPr>
                        </w:pPr>
                        <w:r w:rsidRPr="00650D58">
                          <w:rPr>
                            <w:rFonts w:ascii="Arial" w:hAnsi="Arial" w:cs="Arial"/>
                          </w:rPr>
                          <w:t>VI</w:t>
                        </w:r>
                      </w:p>
                    </w:tc>
                  </w:tr>
                  <w:tr w:rsidR="00D41290" w:rsidRPr="00650D58" w14:paraId="33296CDE" w14:textId="77777777" w:rsidTr="00665BAD">
                    <w:trPr>
                      <w:trHeight w:val="400"/>
                    </w:trPr>
                    <w:tc>
                      <w:tcPr>
                        <w:tcW w:w="1397" w:type="dxa"/>
                        <w:tcBorders>
                          <w:top w:val="single" w:sz="4" w:space="0" w:color="auto"/>
                          <w:left w:val="single" w:sz="4" w:space="0" w:color="auto"/>
                          <w:bottom w:val="single" w:sz="4" w:space="0" w:color="auto"/>
                          <w:right w:val="single" w:sz="4" w:space="0" w:color="auto"/>
                        </w:tcBorders>
                        <w:hideMark/>
                      </w:tcPr>
                      <w:p w14:paraId="284CBE67" w14:textId="77777777" w:rsidR="00D41290" w:rsidRPr="00650D58" w:rsidRDefault="00D41290" w:rsidP="00650D58">
                        <w:pPr>
                          <w:spacing w:before="100" w:after="100"/>
                          <w:jc w:val="center"/>
                          <w:rPr>
                            <w:rFonts w:ascii="Arial" w:hAnsi="Arial" w:cs="Arial"/>
                          </w:rPr>
                        </w:pPr>
                        <w:r w:rsidRPr="00650D58">
                          <w:rPr>
                            <w:rFonts w:ascii="Arial" w:hAnsi="Arial" w:cs="Arial"/>
                          </w:rPr>
                          <w:t>Actividad</w:t>
                        </w:r>
                      </w:p>
                    </w:tc>
                    <w:tc>
                      <w:tcPr>
                        <w:tcW w:w="1276" w:type="dxa"/>
                        <w:tcBorders>
                          <w:top w:val="single" w:sz="4" w:space="0" w:color="auto"/>
                          <w:left w:val="single" w:sz="4" w:space="0" w:color="auto"/>
                          <w:bottom w:val="single" w:sz="4" w:space="0" w:color="auto"/>
                          <w:right w:val="single" w:sz="4" w:space="0" w:color="auto"/>
                        </w:tcBorders>
                        <w:hideMark/>
                      </w:tcPr>
                      <w:p w14:paraId="23313389" w14:textId="77777777" w:rsidR="00D41290" w:rsidRPr="00650D58" w:rsidRDefault="00D41290" w:rsidP="00650D58">
                        <w:pPr>
                          <w:spacing w:before="100" w:after="100"/>
                          <w:jc w:val="center"/>
                          <w:rPr>
                            <w:rFonts w:ascii="Arial" w:hAnsi="Arial" w:cs="Arial"/>
                            <w:b/>
                          </w:rPr>
                        </w:pPr>
                        <w:r w:rsidRPr="00650D58">
                          <w:rPr>
                            <w:rFonts w:ascii="Arial" w:hAnsi="Arial" w:cs="Arial"/>
                          </w:rPr>
                          <w:t>Protocolo</w:t>
                        </w:r>
                      </w:p>
                    </w:tc>
                    <w:tc>
                      <w:tcPr>
                        <w:tcW w:w="3636" w:type="dxa"/>
                        <w:tcBorders>
                          <w:top w:val="single" w:sz="4" w:space="0" w:color="auto"/>
                          <w:left w:val="single" w:sz="4" w:space="0" w:color="auto"/>
                          <w:bottom w:val="single" w:sz="4" w:space="0" w:color="auto"/>
                          <w:right w:val="single" w:sz="4" w:space="0" w:color="auto"/>
                        </w:tcBorders>
                        <w:hideMark/>
                      </w:tcPr>
                      <w:p w14:paraId="3192D880" w14:textId="77777777" w:rsidR="00D41290" w:rsidRPr="00650D58" w:rsidRDefault="00D41290" w:rsidP="00650D58">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69887626" w14:textId="77777777" w:rsidR="00D41290" w:rsidRPr="00650D58" w:rsidRDefault="00D41290" w:rsidP="00650D58">
                        <w:pPr>
                          <w:spacing w:before="100" w:after="100"/>
                          <w:ind w:left="56" w:firstLine="47"/>
                          <w:jc w:val="center"/>
                          <w:rPr>
                            <w:rFonts w:ascii="Arial" w:hAnsi="Arial" w:cs="Arial"/>
                            <w:b/>
                          </w:rPr>
                        </w:pPr>
                        <w:r w:rsidRPr="00650D58">
                          <w:rPr>
                            <w:rFonts w:ascii="Arial" w:hAnsi="Arial" w:cs="Arial"/>
                          </w:rPr>
                          <w:t>Discusión</w:t>
                        </w:r>
                      </w:p>
                    </w:tc>
                  </w:tr>
                </w:tbl>
                <w:p w14:paraId="6EBF05E8" w14:textId="77777777" w:rsidR="00BD3DD6" w:rsidRPr="00650D58" w:rsidRDefault="00BD3DD6" w:rsidP="00650D58">
                  <w:pPr>
                    <w:spacing w:line="240" w:lineRule="auto"/>
                    <w:rPr>
                      <w:rFonts w:ascii="Arial" w:eastAsia="MS Mincho" w:hAnsi="Arial" w:cs="Arial"/>
                      <w:color w:val="000000"/>
                      <w:sz w:val="24"/>
                      <w:szCs w:val="24"/>
                      <w:lang w:val="es-ES" w:eastAsia="es-ES"/>
                    </w:rPr>
                  </w:pPr>
                </w:p>
              </w:tc>
            </w:tr>
            <w:tr w:rsidR="00BD3DD6" w:rsidRPr="00650D58" w14:paraId="1F1EC090" w14:textId="77777777" w:rsidTr="005031CA">
              <w:tc>
                <w:tcPr>
                  <w:tcW w:w="8926" w:type="dxa"/>
                  <w:gridSpan w:val="3"/>
                  <w:tcBorders>
                    <w:top w:val="single" w:sz="4" w:space="0" w:color="auto"/>
                    <w:left w:val="nil"/>
                    <w:bottom w:val="single" w:sz="4" w:space="0" w:color="auto"/>
                    <w:right w:val="nil"/>
                  </w:tcBorders>
                </w:tcPr>
                <w:p w14:paraId="477CF062" w14:textId="77777777" w:rsidR="00BD3DD6" w:rsidRPr="00650D58" w:rsidRDefault="00BD3DD6" w:rsidP="00650D58">
                  <w:pPr>
                    <w:spacing w:line="240" w:lineRule="auto"/>
                    <w:rPr>
                      <w:rFonts w:ascii="Arial" w:eastAsia="MS Mincho" w:hAnsi="Arial" w:cs="Arial"/>
                      <w:sz w:val="24"/>
                      <w:szCs w:val="24"/>
                    </w:rPr>
                  </w:pPr>
                </w:p>
              </w:tc>
            </w:tr>
            <w:tr w:rsidR="00BD3DD6" w:rsidRPr="00650D58" w14:paraId="704CDF35"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9CE096F"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BD3DD6" w:rsidRPr="00650D58" w14:paraId="56C05299"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59561714" w14:textId="63C4AF46" w:rsidR="00BD3DD6" w:rsidRPr="00650D58" w:rsidRDefault="00BD3DD6" w:rsidP="00650D58">
                  <w:pPr>
                    <w:spacing w:after="0" w:line="240" w:lineRule="auto"/>
                    <w:rPr>
                      <w:rFonts w:ascii="Arial" w:eastAsia="MS Mincho" w:hAnsi="Arial" w:cs="Arial"/>
                      <w:color w:val="000000"/>
                      <w:sz w:val="24"/>
                      <w:szCs w:val="24"/>
                    </w:rPr>
                  </w:pPr>
                  <w:r w:rsidRPr="007E3423">
                    <w:rPr>
                      <w:rFonts w:ascii="Arial" w:eastAsia="MS Mincho" w:hAnsi="Arial" w:cs="Arial"/>
                      <w:sz w:val="24"/>
                      <w:szCs w:val="24"/>
                    </w:rPr>
                    <w:t>Diagnosticar el grado de avance</w:t>
                  </w:r>
                  <w:r w:rsidR="005031CA" w:rsidRPr="007E3423">
                    <w:rPr>
                      <w:rFonts w:ascii="Arial" w:eastAsia="MS Mincho" w:hAnsi="Arial" w:cs="Arial"/>
                      <w:sz w:val="24"/>
                      <w:szCs w:val="24"/>
                    </w:rPr>
                    <w:t xml:space="preserve"> de los/las estudiantes de acuerdo al cronograma de su trabajo experimental</w:t>
                  </w:r>
                  <w:r w:rsidRPr="007E3423">
                    <w:rPr>
                      <w:rFonts w:ascii="Arial" w:eastAsia="MS Mincho" w:hAnsi="Arial" w:cs="Arial"/>
                      <w:sz w:val="24"/>
                      <w:szCs w:val="24"/>
                    </w:rPr>
                    <w:t>;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BD3DD6" w:rsidRPr="00650D58" w14:paraId="124CBE93" w14:textId="77777777" w:rsidTr="005031CA">
              <w:tc>
                <w:tcPr>
                  <w:tcW w:w="8926" w:type="dxa"/>
                  <w:gridSpan w:val="3"/>
                  <w:tcBorders>
                    <w:top w:val="single" w:sz="4" w:space="0" w:color="auto"/>
                    <w:left w:val="nil"/>
                    <w:bottom w:val="single" w:sz="4" w:space="0" w:color="auto"/>
                    <w:right w:val="nil"/>
                  </w:tcBorders>
                </w:tcPr>
                <w:p w14:paraId="2B2DACD9" w14:textId="77777777" w:rsidR="00BD3DD6" w:rsidRPr="00650D58" w:rsidRDefault="00BD3DD6" w:rsidP="00E660CF">
                  <w:pPr>
                    <w:spacing w:after="0" w:line="240" w:lineRule="auto"/>
                    <w:rPr>
                      <w:rFonts w:ascii="Arial" w:eastAsia="MS Mincho" w:hAnsi="Arial" w:cs="Arial"/>
                      <w:sz w:val="24"/>
                      <w:szCs w:val="24"/>
                    </w:rPr>
                  </w:pPr>
                </w:p>
              </w:tc>
            </w:tr>
            <w:tr w:rsidR="00BD3DD6" w:rsidRPr="00650D58" w14:paraId="6ACC1CEB"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537DAA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BD3DD6" w:rsidRPr="00650D58" w14:paraId="12F28DD3"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7E64EC"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BD3DD6" w:rsidRPr="00650D58" w14:paraId="353D1303" w14:textId="77777777" w:rsidTr="005031CA">
              <w:tc>
                <w:tcPr>
                  <w:tcW w:w="8926" w:type="dxa"/>
                  <w:gridSpan w:val="3"/>
                  <w:tcBorders>
                    <w:top w:val="single" w:sz="4" w:space="0" w:color="auto"/>
                    <w:left w:val="single" w:sz="4" w:space="0" w:color="auto"/>
                    <w:bottom w:val="single" w:sz="4" w:space="0" w:color="auto"/>
                    <w:right w:val="single" w:sz="4" w:space="0" w:color="auto"/>
                  </w:tcBorders>
                  <w:hideMark/>
                </w:tcPr>
                <w:p w14:paraId="7E379431" w14:textId="77777777" w:rsidR="00BD3DD6" w:rsidRPr="00650D58" w:rsidRDefault="00BD3DD6" w:rsidP="00650D58">
                  <w:pPr>
                    <w:spacing w:after="0" w:line="240" w:lineRule="auto"/>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BD3DD6" w:rsidRPr="00650D58" w14:paraId="793C83A6"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0F33A2"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BD3DD6" w:rsidRPr="00650D58" w14:paraId="2E040571" w14:textId="77777777" w:rsidTr="005031CA">
              <w:tc>
                <w:tcPr>
                  <w:tcW w:w="8926" w:type="dxa"/>
                  <w:gridSpan w:val="3"/>
                  <w:tcBorders>
                    <w:top w:val="single" w:sz="4" w:space="0" w:color="auto"/>
                    <w:left w:val="single" w:sz="4" w:space="0" w:color="auto"/>
                    <w:bottom w:val="single" w:sz="4" w:space="0" w:color="auto"/>
                    <w:right w:val="single" w:sz="4" w:space="0" w:color="auto"/>
                  </w:tcBorders>
                  <w:hideMark/>
                </w:tcPr>
                <w:p w14:paraId="2193612F" w14:textId="77777777"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El/La estudiante realiza las pruebas experimentales incluidas en su proyecto de tesis, realiza las primeras observaciones experimentales y comienza a capturar los datos obtenidos en las bases de datos.</w:t>
                  </w:r>
                </w:p>
              </w:tc>
            </w:tr>
            <w:tr w:rsidR="00BD3DD6" w:rsidRPr="00650D58" w14:paraId="332DC126"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5190D2"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BD3DD6" w:rsidRPr="00650D58" w14:paraId="26DC5464" w14:textId="77777777" w:rsidTr="005031CA">
              <w:tc>
                <w:tcPr>
                  <w:tcW w:w="8926" w:type="dxa"/>
                  <w:gridSpan w:val="3"/>
                  <w:tcBorders>
                    <w:top w:val="single" w:sz="4" w:space="0" w:color="auto"/>
                    <w:left w:val="single" w:sz="4" w:space="0" w:color="auto"/>
                    <w:bottom w:val="single" w:sz="4" w:space="0" w:color="auto"/>
                    <w:right w:val="single" w:sz="4" w:space="0" w:color="auto"/>
                  </w:tcBorders>
                  <w:hideMark/>
                </w:tcPr>
                <w:p w14:paraId="2F4A6259"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t xml:space="preserve">1.- Recopilación de información. </w:t>
                  </w:r>
                </w:p>
                <w:p w14:paraId="012A03A4"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t>2.- Objetividad y subjetividad.</w:t>
                  </w:r>
                </w:p>
                <w:p w14:paraId="7D57A831" w14:textId="2D39FB09" w:rsidR="00BD3DD6" w:rsidRPr="00650D58" w:rsidRDefault="00BD3DD6" w:rsidP="00650D58">
                  <w:pPr>
                    <w:spacing w:after="0" w:line="240" w:lineRule="auto"/>
                    <w:rPr>
                      <w:rFonts w:ascii="Arial" w:eastAsia="MS Mincho" w:hAnsi="Arial" w:cs="Arial"/>
                      <w:sz w:val="24"/>
                      <w:szCs w:val="24"/>
                    </w:rPr>
                  </w:pPr>
                  <w:r w:rsidRPr="00650D58">
                    <w:rPr>
                      <w:rFonts w:ascii="Arial" w:hAnsi="Arial" w:cs="Arial"/>
                      <w:sz w:val="24"/>
                      <w:szCs w:val="24"/>
                    </w:rPr>
                    <w:t>3.- Método descriptivo, conceptual o teórico.</w:t>
                  </w:r>
                </w:p>
              </w:tc>
            </w:tr>
            <w:tr w:rsidR="00BD3DD6" w:rsidRPr="00650D58" w14:paraId="6CD98D9B" w14:textId="77777777" w:rsidTr="005031CA">
              <w:tc>
                <w:tcPr>
                  <w:tcW w:w="8926" w:type="dxa"/>
                  <w:gridSpan w:val="3"/>
                  <w:tcBorders>
                    <w:top w:val="single" w:sz="4" w:space="0" w:color="auto"/>
                    <w:left w:val="nil"/>
                    <w:bottom w:val="single" w:sz="4" w:space="0" w:color="auto"/>
                    <w:right w:val="nil"/>
                  </w:tcBorders>
                </w:tcPr>
                <w:p w14:paraId="246044F7" w14:textId="77777777" w:rsidR="00E660CF" w:rsidRDefault="00E660CF" w:rsidP="00E660CF">
                  <w:pPr>
                    <w:spacing w:after="0" w:line="240" w:lineRule="auto"/>
                    <w:rPr>
                      <w:rFonts w:ascii="Arial" w:eastAsia="MS Mincho" w:hAnsi="Arial" w:cs="Arial"/>
                      <w:sz w:val="24"/>
                      <w:szCs w:val="24"/>
                    </w:rPr>
                  </w:pPr>
                </w:p>
                <w:p w14:paraId="6D9E4C14" w14:textId="77777777" w:rsidR="004914A7" w:rsidRPr="00650D58" w:rsidRDefault="004914A7" w:rsidP="00E660CF">
                  <w:pPr>
                    <w:spacing w:after="0" w:line="240" w:lineRule="auto"/>
                    <w:rPr>
                      <w:rFonts w:ascii="Arial" w:eastAsia="MS Mincho" w:hAnsi="Arial" w:cs="Arial"/>
                      <w:sz w:val="24"/>
                      <w:szCs w:val="24"/>
                    </w:rPr>
                  </w:pPr>
                </w:p>
              </w:tc>
            </w:tr>
            <w:tr w:rsidR="00BD3DD6" w:rsidRPr="00650D58" w14:paraId="1A227024"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11A5457"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TÉ</w:t>
                  </w:r>
                  <w:r w:rsidRPr="00650D58">
                    <w:rPr>
                      <w:rFonts w:ascii="Arial" w:eastAsia="MS Mincho" w:hAnsi="Arial" w:cs="Arial"/>
                      <w:color w:val="FFFFFF"/>
                      <w:sz w:val="24"/>
                      <w:szCs w:val="24"/>
                      <w:shd w:val="clear" w:color="auto" w:fill="404040"/>
                    </w:rPr>
                    <w:t>CNICAS DIDÁCTICAS Y ASPECTOS METODOLÓGICOS</w:t>
                  </w:r>
                </w:p>
              </w:tc>
            </w:tr>
            <w:tr w:rsidR="00BD3DD6" w:rsidRPr="00650D58" w14:paraId="51431733"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3634C329"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p w14:paraId="69A09A0F" w14:textId="110B13D0"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 xml:space="preserve">La asistencia y participación del/de la estudiante a las clases corresponde al 10% de la calificación del curso. El/la estudiante </w:t>
                  </w:r>
                  <w:r w:rsidR="000823F6" w:rsidRPr="00650D58">
                    <w:rPr>
                      <w:rFonts w:ascii="Arial" w:eastAsia="MS Mincho" w:hAnsi="Arial" w:cs="Arial"/>
                      <w:sz w:val="24"/>
                      <w:szCs w:val="24"/>
                    </w:rPr>
                    <w:t xml:space="preserve">entregará por escrito el documento de avance del proyecto de investigación (equivalente al 70% de la calificación del curso) y lo </w:t>
                  </w:r>
                  <w:r w:rsidRPr="00650D58">
                    <w:rPr>
                      <w:rFonts w:ascii="Arial" w:eastAsia="MS Mincho" w:hAnsi="Arial" w:cs="Arial"/>
                      <w:sz w:val="24"/>
                      <w:szCs w:val="24"/>
                    </w:rPr>
                    <w:t xml:space="preserve">expondrá ante los/las demás estudiantes y el/la profesor(a) los avances de su protocolo de investigación con el objetivo de que todos aporten con sus comentarios al fortalecimiento de este, esto equivale al </w:t>
                  </w:r>
                  <w:r w:rsidR="000823F6" w:rsidRPr="00650D58">
                    <w:rPr>
                      <w:rFonts w:ascii="Arial" w:eastAsia="MS Mincho" w:hAnsi="Arial" w:cs="Arial"/>
                      <w:sz w:val="24"/>
                      <w:szCs w:val="24"/>
                    </w:rPr>
                    <w:t>7</w:t>
                  </w:r>
                  <w:r w:rsidR="006C73DB" w:rsidRPr="00650D58">
                    <w:rPr>
                      <w:rFonts w:ascii="Arial" w:eastAsia="MS Mincho" w:hAnsi="Arial" w:cs="Arial"/>
                      <w:sz w:val="24"/>
                      <w:szCs w:val="24"/>
                    </w:rPr>
                    <w:t>0</w:t>
                  </w:r>
                  <w:r w:rsidRPr="00650D58">
                    <w:rPr>
                      <w:rFonts w:ascii="Arial" w:eastAsia="MS Mincho" w:hAnsi="Arial" w:cs="Arial"/>
                      <w:sz w:val="24"/>
                      <w:szCs w:val="24"/>
                    </w:rPr>
                    <w:t>%</w:t>
                  </w:r>
                  <w:r w:rsidR="000823F6" w:rsidRPr="00650D58">
                    <w:rPr>
                      <w:rFonts w:ascii="Arial" w:eastAsia="MS Mincho" w:hAnsi="Arial" w:cs="Arial"/>
                      <w:sz w:val="24"/>
                      <w:szCs w:val="24"/>
                    </w:rPr>
                    <w:t>.</w:t>
                  </w:r>
                  <w:r w:rsidRPr="00650D58">
                    <w:rPr>
                      <w:rFonts w:ascii="Arial" w:eastAsia="MS Mincho" w:hAnsi="Arial" w:cs="Arial"/>
                      <w:sz w:val="24"/>
                      <w:szCs w:val="24"/>
                    </w:rPr>
                    <w:t xml:space="preserve"> Las fechas de entrega del avance del proyecto de investigación, se acordarán en el transcurso del curso.</w:t>
                  </w:r>
                </w:p>
              </w:tc>
            </w:tr>
            <w:tr w:rsidR="00BD3DD6" w:rsidRPr="00650D58" w14:paraId="7EBFD096" w14:textId="77777777" w:rsidTr="005031CA">
              <w:trPr>
                <w:trHeight w:val="96"/>
              </w:trPr>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5DDF2FF"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D3DD6" w:rsidRPr="00650D58" w14:paraId="0DC10FDC" w14:textId="77777777" w:rsidTr="005031CA">
              <w:tc>
                <w:tcPr>
                  <w:tcW w:w="8926" w:type="dxa"/>
                  <w:gridSpan w:val="3"/>
                  <w:tcBorders>
                    <w:top w:val="single" w:sz="4" w:space="0" w:color="auto"/>
                    <w:left w:val="single" w:sz="4" w:space="0" w:color="auto"/>
                    <w:bottom w:val="single" w:sz="4" w:space="0" w:color="auto"/>
                    <w:right w:val="single" w:sz="4" w:space="0" w:color="auto"/>
                  </w:tcBorders>
                  <w:hideMark/>
                </w:tcPr>
                <w:p w14:paraId="1FB2144A" w14:textId="77777777" w:rsidR="00BD3DD6" w:rsidRPr="00650D58" w:rsidRDefault="00BD3DD6" w:rsidP="00650D58">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BD3DD6" w:rsidRPr="00650D58" w14:paraId="4A2704EC" w14:textId="77777777" w:rsidTr="005031CA">
              <w:tc>
                <w:tcPr>
                  <w:tcW w:w="8926" w:type="dxa"/>
                  <w:gridSpan w:val="3"/>
                  <w:tcBorders>
                    <w:top w:val="single" w:sz="4" w:space="0" w:color="auto"/>
                    <w:left w:val="nil"/>
                    <w:bottom w:val="single" w:sz="4" w:space="0" w:color="auto"/>
                    <w:right w:val="nil"/>
                  </w:tcBorders>
                </w:tcPr>
                <w:p w14:paraId="428A2E82" w14:textId="77777777" w:rsidR="00BD3DD6" w:rsidRPr="00650D58" w:rsidRDefault="00BD3DD6" w:rsidP="00E660CF">
                  <w:pPr>
                    <w:spacing w:after="0" w:line="240" w:lineRule="auto"/>
                    <w:rPr>
                      <w:rFonts w:ascii="Arial" w:eastAsia="MS Mincho" w:hAnsi="Arial" w:cs="Arial"/>
                      <w:sz w:val="24"/>
                      <w:szCs w:val="24"/>
                    </w:rPr>
                  </w:pPr>
                </w:p>
              </w:tc>
            </w:tr>
            <w:tr w:rsidR="00BD3DD6" w:rsidRPr="00650D58" w14:paraId="25C8DF30"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5F4A774"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D3DD6" w:rsidRPr="00650D58" w14:paraId="05B00A9E"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5CD7F878" w14:textId="77777777" w:rsidR="00917401" w:rsidRPr="00650D58" w:rsidRDefault="00917401" w:rsidP="00204A16">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646401D0"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6BA669D1"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6A366E4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4531CDFF"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22B8838F"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1B9BC936"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4282E24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32307AF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08EA2B2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lastRenderedPageBreak/>
                    <w:t xml:space="preserve">Medina, M.  &amp; Rojas, R. (2023). Metodología de la investigación: Técnicas e instrumentos de investigación. Instituto Universitario de Innovación Ciencia y Tecnología Inudi Perú. </w:t>
                  </w:r>
                </w:p>
                <w:p w14:paraId="1A862D5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288648F6"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42A9BD7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04D74020"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50C3CBB0"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026A0465"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383747EC"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3BCEE92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0670A718" w14:textId="77777777" w:rsidR="00917401" w:rsidRDefault="00917401" w:rsidP="00204A16">
                  <w:pPr>
                    <w:spacing w:after="120" w:line="240" w:lineRule="auto"/>
                    <w:ind w:left="591" w:hanging="591"/>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p w14:paraId="5232E60B" w14:textId="0BD435EC" w:rsidR="004914A7" w:rsidRPr="00650D58" w:rsidRDefault="004914A7" w:rsidP="00204A16">
                  <w:pPr>
                    <w:spacing w:after="120" w:line="240" w:lineRule="auto"/>
                    <w:ind w:left="591" w:hanging="591"/>
                    <w:rPr>
                      <w:rFonts w:ascii="Arial" w:hAnsi="Arial" w:cs="Arial"/>
                      <w:sz w:val="24"/>
                      <w:szCs w:val="24"/>
                    </w:rPr>
                  </w:pPr>
                </w:p>
              </w:tc>
            </w:tr>
            <w:tr w:rsidR="00BD3DD6" w:rsidRPr="00650D58" w14:paraId="421C9E99" w14:textId="77777777" w:rsidTr="005031CA">
              <w:trPr>
                <w:trHeight w:val="344"/>
              </w:trPr>
              <w:tc>
                <w:tcPr>
                  <w:tcW w:w="8926" w:type="dxa"/>
                  <w:gridSpan w:val="3"/>
                  <w:tcBorders>
                    <w:top w:val="single" w:sz="4" w:space="0" w:color="auto"/>
                    <w:left w:val="nil"/>
                    <w:bottom w:val="single" w:sz="4" w:space="0" w:color="auto"/>
                    <w:right w:val="nil"/>
                  </w:tcBorders>
                </w:tcPr>
                <w:p w14:paraId="4D9401F9" w14:textId="77777777" w:rsidR="00BD3DD6" w:rsidRPr="00650D58" w:rsidRDefault="00BD3DD6" w:rsidP="004914A7">
                  <w:pPr>
                    <w:spacing w:after="0" w:line="240" w:lineRule="auto"/>
                    <w:rPr>
                      <w:rFonts w:ascii="Arial" w:eastAsia="MS Mincho" w:hAnsi="Arial" w:cs="Arial"/>
                      <w:sz w:val="24"/>
                      <w:szCs w:val="24"/>
                    </w:rPr>
                  </w:pPr>
                </w:p>
              </w:tc>
            </w:tr>
            <w:tr w:rsidR="00BD3DD6" w:rsidRPr="00650D58" w14:paraId="335C878B" w14:textId="77777777" w:rsidTr="005031CA">
              <w:trPr>
                <w:trHeight w:val="344"/>
              </w:trPr>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5EFD380F"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D3DD6" w:rsidRPr="00650D58" w14:paraId="50F3FB80" w14:textId="77777777" w:rsidTr="005031CA">
              <w:trPr>
                <w:trHeight w:val="344"/>
              </w:trPr>
              <w:tc>
                <w:tcPr>
                  <w:tcW w:w="8926" w:type="dxa"/>
                  <w:gridSpan w:val="3"/>
                  <w:tcBorders>
                    <w:top w:val="single" w:sz="4" w:space="0" w:color="auto"/>
                    <w:left w:val="single" w:sz="4" w:space="0" w:color="auto"/>
                    <w:bottom w:val="single" w:sz="4" w:space="0" w:color="auto"/>
                    <w:right w:val="single" w:sz="4" w:space="0" w:color="auto"/>
                  </w:tcBorders>
                  <w:hideMark/>
                </w:tcPr>
                <w:p w14:paraId="7FC8AF24" w14:textId="77777777" w:rsidR="00BD3DD6" w:rsidRPr="00650D58" w:rsidRDefault="00BD3DD6" w:rsidP="00650D58">
                  <w:pPr>
                    <w:tabs>
                      <w:tab w:val="left" w:pos="1269"/>
                      <w:tab w:val="left" w:pos="3043"/>
                    </w:tabs>
                    <w:spacing w:after="0" w:line="240" w:lineRule="auto"/>
                    <w:rPr>
                      <w:rFonts w:ascii="Arial" w:hAnsi="Arial" w:cs="Arial"/>
                      <w:color w:val="000000"/>
                      <w:sz w:val="24"/>
                      <w:szCs w:val="24"/>
                    </w:rPr>
                  </w:pPr>
                  <w:r w:rsidRPr="00650D58">
                    <w:rPr>
                      <w:rFonts w:ascii="Arial" w:hAnsi="Arial" w:cs="Arial"/>
                      <w:sz w:val="24"/>
                      <w:szCs w:val="24"/>
                    </w:rPr>
                    <w:tab/>
                  </w:r>
                  <w:r w:rsidRPr="00650D58">
                    <w:rPr>
                      <w:rFonts w:ascii="Arial" w:hAnsi="Arial" w:cs="Arial"/>
                      <w:sz w:val="24"/>
                      <w:szCs w:val="24"/>
                    </w:rPr>
                    <w:tab/>
                  </w:r>
                </w:p>
              </w:tc>
            </w:tr>
            <w:tr w:rsidR="00BD3DD6" w:rsidRPr="00650D58" w14:paraId="2F412E72" w14:textId="77777777" w:rsidTr="005031CA">
              <w:trPr>
                <w:trHeight w:val="344"/>
              </w:trPr>
              <w:tc>
                <w:tcPr>
                  <w:tcW w:w="8926" w:type="dxa"/>
                  <w:gridSpan w:val="3"/>
                  <w:tcBorders>
                    <w:top w:val="single" w:sz="4" w:space="0" w:color="auto"/>
                    <w:left w:val="single" w:sz="4" w:space="0" w:color="auto"/>
                    <w:bottom w:val="single" w:sz="4" w:space="0" w:color="auto"/>
                    <w:right w:val="single" w:sz="4" w:space="0" w:color="auto"/>
                  </w:tcBorders>
                </w:tcPr>
                <w:p w14:paraId="3B044E6B" w14:textId="77777777" w:rsidR="00BD3DD6" w:rsidRPr="00650D58" w:rsidRDefault="00BD3DD6" w:rsidP="004914A7">
                  <w:pPr>
                    <w:spacing w:after="0" w:line="240" w:lineRule="auto"/>
                    <w:rPr>
                      <w:rFonts w:ascii="Arial" w:eastAsia="MS Mincho" w:hAnsi="Arial" w:cs="Arial"/>
                      <w:sz w:val="24"/>
                      <w:szCs w:val="24"/>
                    </w:rPr>
                  </w:pPr>
                </w:p>
              </w:tc>
            </w:tr>
            <w:tr w:rsidR="00BD3DD6" w:rsidRPr="00650D58" w14:paraId="7103C6C0" w14:textId="77777777" w:rsidTr="005031CA">
              <w:trPr>
                <w:trHeight w:val="344"/>
              </w:trPr>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29FA181" w14:textId="77777777" w:rsidR="00BD3DD6" w:rsidRPr="00650D58" w:rsidRDefault="00BD3DD6"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D3DD6" w:rsidRPr="00650D58" w14:paraId="681193CE" w14:textId="77777777" w:rsidTr="005031CA">
              <w:trPr>
                <w:trHeight w:val="344"/>
              </w:trPr>
              <w:tc>
                <w:tcPr>
                  <w:tcW w:w="8926" w:type="dxa"/>
                  <w:gridSpan w:val="3"/>
                  <w:tcBorders>
                    <w:top w:val="single" w:sz="4" w:space="0" w:color="auto"/>
                    <w:left w:val="single" w:sz="4" w:space="0" w:color="auto"/>
                    <w:bottom w:val="single" w:sz="4" w:space="0" w:color="auto"/>
                    <w:right w:val="single" w:sz="4" w:space="0" w:color="auto"/>
                  </w:tcBorders>
                  <w:hideMark/>
                </w:tcPr>
                <w:p w14:paraId="38EC9B60"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D3DD6" w:rsidRPr="00650D58" w14:paraId="55FF06BF" w14:textId="77777777" w:rsidTr="005031CA">
              <w:trPr>
                <w:trHeight w:val="344"/>
              </w:trPr>
              <w:tc>
                <w:tcPr>
                  <w:tcW w:w="8926" w:type="dxa"/>
                  <w:gridSpan w:val="3"/>
                  <w:tcBorders>
                    <w:top w:val="single" w:sz="4" w:space="0" w:color="auto"/>
                    <w:left w:val="nil"/>
                    <w:bottom w:val="single" w:sz="4" w:space="0" w:color="auto"/>
                    <w:right w:val="nil"/>
                  </w:tcBorders>
                </w:tcPr>
                <w:p w14:paraId="05602F30" w14:textId="77777777" w:rsidR="00BD3DD6" w:rsidRPr="00650D58" w:rsidRDefault="00BD3DD6" w:rsidP="004914A7">
                  <w:pPr>
                    <w:spacing w:after="0" w:line="240" w:lineRule="auto"/>
                    <w:rPr>
                      <w:rFonts w:ascii="Arial" w:eastAsia="MS Mincho" w:hAnsi="Arial" w:cs="Arial"/>
                      <w:sz w:val="24"/>
                      <w:szCs w:val="24"/>
                    </w:rPr>
                  </w:pPr>
                </w:p>
              </w:tc>
            </w:tr>
            <w:tr w:rsidR="00BD3DD6" w:rsidRPr="00650D58" w14:paraId="6C18DBF3"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3B2C413"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D3DD6" w:rsidRPr="00650D58" w14:paraId="6DE26DF2"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AEB52"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BD3DD6" w:rsidRPr="00650D58" w14:paraId="6C945D13" w14:textId="77777777" w:rsidTr="005031CA">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2A0CFDB"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528" w:type="dxa"/>
                  <w:tcBorders>
                    <w:top w:val="single" w:sz="4" w:space="0" w:color="auto"/>
                    <w:left w:val="single" w:sz="4" w:space="0" w:color="auto"/>
                    <w:bottom w:val="single" w:sz="4" w:space="0" w:color="auto"/>
                    <w:right w:val="single" w:sz="4" w:space="0" w:color="auto"/>
                  </w:tcBorders>
                  <w:hideMark/>
                </w:tcPr>
                <w:p w14:paraId="0E52D09D"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418" w:type="dxa"/>
                  <w:tcBorders>
                    <w:top w:val="single" w:sz="4" w:space="0" w:color="auto"/>
                    <w:left w:val="single" w:sz="4" w:space="0" w:color="auto"/>
                    <w:bottom w:val="single" w:sz="4" w:space="0" w:color="auto"/>
                    <w:right w:val="single" w:sz="4" w:space="0" w:color="auto"/>
                  </w:tcBorders>
                  <w:hideMark/>
                </w:tcPr>
                <w:p w14:paraId="1A19D886" w14:textId="77777777"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BD3DD6" w:rsidRPr="00650D58" w14:paraId="42B183F0" w14:textId="77777777" w:rsidTr="005031CA">
              <w:tc>
                <w:tcPr>
                  <w:tcW w:w="1980" w:type="dxa"/>
                  <w:vMerge/>
                  <w:tcBorders>
                    <w:top w:val="single" w:sz="4" w:space="0" w:color="auto"/>
                    <w:left w:val="single" w:sz="4" w:space="0" w:color="auto"/>
                    <w:bottom w:val="single" w:sz="4" w:space="0" w:color="auto"/>
                    <w:right w:val="single" w:sz="4" w:space="0" w:color="auto"/>
                  </w:tcBorders>
                  <w:vAlign w:val="center"/>
                  <w:hideMark/>
                </w:tcPr>
                <w:p w14:paraId="12C39E49"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528" w:type="dxa"/>
                  <w:tcBorders>
                    <w:top w:val="single" w:sz="4" w:space="0" w:color="auto"/>
                    <w:left w:val="single" w:sz="4" w:space="0" w:color="auto"/>
                    <w:bottom w:val="single" w:sz="4" w:space="0" w:color="auto"/>
                    <w:right w:val="single" w:sz="4" w:space="0" w:color="auto"/>
                  </w:tcBorders>
                  <w:hideMark/>
                </w:tcPr>
                <w:p w14:paraId="759C1E13"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3AAAA7"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w:t>
                  </w:r>
                </w:p>
              </w:tc>
            </w:tr>
            <w:tr w:rsidR="00BD3DD6" w:rsidRPr="00650D58" w14:paraId="24BA538E" w14:textId="77777777" w:rsidTr="005031CA">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F1F5BAA"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528" w:type="dxa"/>
                  <w:tcBorders>
                    <w:top w:val="single" w:sz="4" w:space="0" w:color="auto"/>
                    <w:left w:val="single" w:sz="4" w:space="0" w:color="auto"/>
                    <w:bottom w:val="single" w:sz="4" w:space="0" w:color="auto"/>
                    <w:right w:val="single" w:sz="4" w:space="0" w:color="auto"/>
                  </w:tcBorders>
                  <w:hideMark/>
                </w:tcPr>
                <w:p w14:paraId="610C6704"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D8F1A0"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396A424D" w14:textId="77777777" w:rsidTr="005031CA">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B242C8E"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528" w:type="dxa"/>
                  <w:tcBorders>
                    <w:top w:val="single" w:sz="4" w:space="0" w:color="auto"/>
                    <w:left w:val="single" w:sz="4" w:space="0" w:color="auto"/>
                    <w:bottom w:val="single" w:sz="4" w:space="0" w:color="auto"/>
                    <w:right w:val="single" w:sz="4" w:space="0" w:color="auto"/>
                  </w:tcBorders>
                  <w:hideMark/>
                </w:tcPr>
                <w:p w14:paraId="55CDFF61" w14:textId="222A49E6"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Entrega del documento escrito con sus resultados preliminares del trabajo experimental al titular de la EE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B0421" w14:textId="77777777" w:rsidR="005031CA" w:rsidRPr="00650D58" w:rsidRDefault="005031CA" w:rsidP="005031CA">
                  <w:pPr>
                    <w:spacing w:after="0" w:line="240" w:lineRule="auto"/>
                    <w:jc w:val="center"/>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5EFC79F4" w14:textId="77777777" w:rsidTr="005031CA">
              <w:tc>
                <w:tcPr>
                  <w:tcW w:w="1980" w:type="dxa"/>
                  <w:vMerge/>
                  <w:tcBorders>
                    <w:top w:val="single" w:sz="4" w:space="0" w:color="auto"/>
                    <w:left w:val="single" w:sz="4" w:space="0" w:color="auto"/>
                    <w:bottom w:val="single" w:sz="4" w:space="0" w:color="auto"/>
                    <w:right w:val="single" w:sz="4" w:space="0" w:color="auto"/>
                  </w:tcBorders>
                  <w:vAlign w:val="center"/>
                  <w:hideMark/>
                </w:tcPr>
                <w:p w14:paraId="3C7E556C"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528" w:type="dxa"/>
                  <w:tcBorders>
                    <w:top w:val="single" w:sz="4" w:space="0" w:color="auto"/>
                    <w:left w:val="single" w:sz="4" w:space="0" w:color="auto"/>
                    <w:bottom w:val="single" w:sz="4" w:space="0" w:color="auto"/>
                    <w:right w:val="single" w:sz="4" w:space="0" w:color="auto"/>
                  </w:tcBorders>
                  <w:hideMark/>
                </w:tcPr>
                <w:p w14:paraId="559FD4B8" w14:textId="0FB68391"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Exposición los resultados preliminares del trabajo experimental ante los y las estudiantes inscritos(as)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B0716E" w14:textId="77777777" w:rsidR="005031CA" w:rsidRPr="00650D58" w:rsidRDefault="005031CA" w:rsidP="005031CA">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BD3DD6" w:rsidRPr="00650D58" w14:paraId="30656815" w14:textId="77777777" w:rsidTr="005031CA">
              <w:tc>
                <w:tcPr>
                  <w:tcW w:w="1980" w:type="dxa"/>
                  <w:vMerge/>
                  <w:tcBorders>
                    <w:top w:val="single" w:sz="4" w:space="0" w:color="auto"/>
                    <w:left w:val="single" w:sz="4" w:space="0" w:color="auto"/>
                    <w:bottom w:val="single" w:sz="4" w:space="0" w:color="auto"/>
                    <w:right w:val="single" w:sz="4" w:space="0" w:color="auto"/>
                  </w:tcBorders>
                  <w:vAlign w:val="center"/>
                  <w:hideMark/>
                </w:tcPr>
                <w:p w14:paraId="16DF5C30"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528" w:type="dxa"/>
                  <w:tcBorders>
                    <w:top w:val="single" w:sz="4" w:space="0" w:color="auto"/>
                    <w:left w:val="single" w:sz="4" w:space="0" w:color="auto"/>
                    <w:bottom w:val="single" w:sz="4" w:space="0" w:color="auto"/>
                    <w:right w:val="single" w:sz="4" w:space="0" w:color="auto"/>
                  </w:tcBorders>
                  <w:hideMark/>
                </w:tcPr>
                <w:p w14:paraId="11E0490D"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5F2042"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r w:rsidR="00BD3DD6" w:rsidRPr="00650D58" w14:paraId="59708219" w14:textId="77777777" w:rsidTr="005031CA">
              <w:tc>
                <w:tcPr>
                  <w:tcW w:w="8926" w:type="dxa"/>
                  <w:gridSpan w:val="3"/>
                  <w:tcBorders>
                    <w:top w:val="single" w:sz="4" w:space="0" w:color="auto"/>
                    <w:left w:val="nil"/>
                    <w:bottom w:val="single" w:sz="4" w:space="0" w:color="auto"/>
                    <w:right w:val="nil"/>
                  </w:tcBorders>
                </w:tcPr>
                <w:p w14:paraId="3D56BAE1" w14:textId="77777777" w:rsidR="00BD3DD6" w:rsidRDefault="00BD3DD6" w:rsidP="00650D58">
                  <w:pPr>
                    <w:spacing w:line="240" w:lineRule="auto"/>
                    <w:rPr>
                      <w:rFonts w:ascii="Arial" w:eastAsia="MS Mincho" w:hAnsi="Arial" w:cs="Arial"/>
                      <w:sz w:val="24"/>
                      <w:szCs w:val="24"/>
                    </w:rPr>
                  </w:pPr>
                </w:p>
                <w:tbl>
                  <w:tblPr>
                    <w:tblStyle w:val="Tablaconcuadrcula1"/>
                    <w:tblW w:w="8813" w:type="dxa"/>
                    <w:tblLayout w:type="fixed"/>
                    <w:tblLook w:val="04A0" w:firstRow="1" w:lastRow="0" w:firstColumn="1" w:lastColumn="0" w:noHBand="0" w:noVBand="1"/>
                  </w:tblPr>
                  <w:tblGrid>
                    <w:gridCol w:w="2011"/>
                    <w:gridCol w:w="5385"/>
                    <w:gridCol w:w="1417"/>
                  </w:tblGrid>
                  <w:tr w:rsidR="00BD3DD6" w:rsidRPr="00650D58" w14:paraId="2FE119AD"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2883EE1" w14:textId="2AC6E7B0" w:rsidR="00BD3DD6" w:rsidRPr="00650D58" w:rsidRDefault="00BD3DD6" w:rsidP="004914A7">
                        <w:pPr>
                          <w:tabs>
                            <w:tab w:val="left" w:pos="300"/>
                            <w:tab w:val="center" w:pos="4425"/>
                          </w:tabs>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D3DD6" w:rsidRPr="00650D58" w14:paraId="2717E904"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2D6D0"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BD3DD6" w:rsidRPr="00650D58" w14:paraId="03D6CA68" w14:textId="77777777" w:rsidTr="000E2264">
                    <w:tc>
                      <w:tcPr>
                        <w:tcW w:w="8813" w:type="dxa"/>
                        <w:gridSpan w:val="3"/>
                        <w:tcBorders>
                          <w:top w:val="single" w:sz="4" w:space="0" w:color="auto"/>
                          <w:left w:val="single" w:sz="4" w:space="0" w:color="auto"/>
                          <w:bottom w:val="single" w:sz="4" w:space="0" w:color="auto"/>
                          <w:right w:val="single" w:sz="4" w:space="0" w:color="auto"/>
                        </w:tcBorders>
                      </w:tcPr>
                      <w:p w14:paraId="211341F3" w14:textId="77777777" w:rsidR="00BD3DD6" w:rsidRDefault="00BD3DD6" w:rsidP="00C31814">
                        <w:pPr>
                          <w:spacing w:before="240" w:after="0" w:line="240" w:lineRule="auto"/>
                          <w:jc w:val="center"/>
                          <w:rPr>
                            <w:rFonts w:ascii="Arial" w:eastAsia="MS Mincho" w:hAnsi="Arial" w:cs="Arial"/>
                            <w:b/>
                            <w:sz w:val="24"/>
                            <w:szCs w:val="24"/>
                          </w:rPr>
                        </w:pPr>
                        <w:r w:rsidRPr="00650D58">
                          <w:rPr>
                            <w:rFonts w:ascii="Arial" w:eastAsia="MS Mincho" w:hAnsi="Arial" w:cs="Arial"/>
                            <w:b/>
                            <w:sz w:val="24"/>
                            <w:szCs w:val="24"/>
                          </w:rPr>
                          <w:t xml:space="preserve">SEMINARIO DE INVESTIGACIÓN III </w:t>
                        </w:r>
                      </w:p>
                      <w:p w14:paraId="1DACA8DC" w14:textId="24245666" w:rsidR="00665BAD" w:rsidRPr="00650D58" w:rsidRDefault="00665BAD" w:rsidP="00650D58">
                        <w:pPr>
                          <w:spacing w:after="0" w:line="240" w:lineRule="auto"/>
                          <w:jc w:val="center"/>
                          <w:rPr>
                            <w:rFonts w:ascii="Arial" w:eastAsia="MS Mincho" w:hAnsi="Arial" w:cs="Arial"/>
                            <w:b/>
                            <w:sz w:val="24"/>
                            <w:szCs w:val="24"/>
                          </w:rPr>
                        </w:pPr>
                      </w:p>
                    </w:tc>
                  </w:tr>
                  <w:tr w:rsidR="00BD3DD6" w:rsidRPr="00650D58" w14:paraId="7164B264" w14:textId="77777777" w:rsidTr="000E2264">
                    <w:trPr>
                      <w:trHeight w:val="264"/>
                    </w:trPr>
                    <w:tc>
                      <w:tcPr>
                        <w:tcW w:w="8813" w:type="dxa"/>
                        <w:gridSpan w:val="3"/>
                        <w:tcBorders>
                          <w:top w:val="single" w:sz="4" w:space="0" w:color="auto"/>
                          <w:left w:val="nil"/>
                          <w:bottom w:val="single" w:sz="4" w:space="0" w:color="auto"/>
                          <w:right w:val="nil"/>
                        </w:tcBorders>
                      </w:tcPr>
                      <w:p w14:paraId="621F9A06" w14:textId="77777777" w:rsidR="00BD3DD6" w:rsidRPr="00650D58" w:rsidRDefault="00BD3DD6" w:rsidP="00204A16">
                        <w:pPr>
                          <w:spacing w:after="120" w:line="240" w:lineRule="auto"/>
                          <w:rPr>
                            <w:rFonts w:ascii="Arial" w:eastAsia="MS Mincho" w:hAnsi="Arial" w:cs="Arial"/>
                            <w:sz w:val="24"/>
                            <w:szCs w:val="24"/>
                          </w:rPr>
                        </w:pPr>
                      </w:p>
                    </w:tc>
                  </w:tr>
                  <w:tr w:rsidR="00BD3DD6" w:rsidRPr="00650D58" w14:paraId="476D1554"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F1C9AD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D3DD6" w:rsidRPr="00650D58" w14:paraId="01B44685"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D80E95"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BD3DD6" w:rsidRPr="00650D58" w14:paraId="36B578E4" w14:textId="77777777" w:rsidTr="000E2264">
                    <w:tc>
                      <w:tcPr>
                        <w:tcW w:w="8813" w:type="dxa"/>
                        <w:gridSpan w:val="3"/>
                        <w:tcBorders>
                          <w:top w:val="single" w:sz="4" w:space="0" w:color="auto"/>
                          <w:left w:val="single" w:sz="4" w:space="0" w:color="auto"/>
                          <w:bottom w:val="single" w:sz="4" w:space="0" w:color="auto"/>
                          <w:right w:val="single" w:sz="4" w:space="0" w:color="auto"/>
                        </w:tcBorders>
                      </w:tcPr>
                      <w:p w14:paraId="7C020E5D" w14:textId="0B1BBBDE" w:rsidR="00BD3DD6" w:rsidRPr="00650D58" w:rsidRDefault="00BD3DD6" w:rsidP="00650D58">
                        <w:pPr>
                          <w:spacing w:after="0" w:line="240" w:lineRule="auto"/>
                          <w:ind w:firstLine="357"/>
                          <w:rPr>
                            <w:rFonts w:ascii="Arial" w:hAnsi="Arial" w:cs="Arial"/>
                            <w:sz w:val="24"/>
                            <w:szCs w:val="24"/>
                          </w:rPr>
                        </w:pPr>
                        <w:r w:rsidRPr="00650D58">
                          <w:rPr>
                            <w:rFonts w:ascii="Arial" w:hAnsi="Arial" w:cs="Arial"/>
                            <w:sz w:val="24"/>
                            <w:szCs w:val="24"/>
                          </w:rPr>
                          <w:t xml:space="preserve">El Doctorado en Ciencia y Tecnología de Alimentos, tiene como propósito formar investigadores de realizar investigaciones individuales o integradas a equipos de trabajo. </w:t>
                        </w:r>
                        <w:r w:rsidR="009802B4" w:rsidRPr="00650D58">
                          <w:rPr>
                            <w:rFonts w:ascii="Arial" w:hAnsi="Arial" w:cs="Arial"/>
                            <w:sz w:val="24"/>
                            <w:szCs w:val="24"/>
                          </w:rPr>
                          <w:t xml:space="preserve">Los seminarios tienen como objetivo dar seguimiento a los avances en el trabajo experimental de los/las estudiantes inscritos(as), propiciar la discusión y análisis de artículos, recibir profesores invitados nacionales y/o extranjeros que impartan conferencias magistrales. </w:t>
                        </w:r>
                        <w:r w:rsidRPr="00650D58">
                          <w:rPr>
                            <w:rFonts w:ascii="Arial" w:hAnsi="Arial" w:cs="Arial"/>
                            <w:sz w:val="24"/>
                            <w:szCs w:val="24"/>
                          </w:rPr>
                          <w:t xml:space="preserve">En los Seminarios de Investigación el/la estudiante aplicará los conocimientos teóricos y metodológicos adquiridos en su formación profesional. </w:t>
                        </w:r>
                      </w:p>
                      <w:p w14:paraId="75EE12E0" w14:textId="43449712" w:rsidR="00BD3DD6" w:rsidRPr="00650D58" w:rsidRDefault="00BD3DD6" w:rsidP="00650D58">
                        <w:pPr>
                          <w:spacing w:after="0" w:line="240" w:lineRule="auto"/>
                          <w:ind w:firstLine="357"/>
                          <w:rPr>
                            <w:rFonts w:ascii="Arial" w:eastAsia="MS Mincho" w:hAnsi="Arial" w:cs="Arial"/>
                            <w:sz w:val="24"/>
                            <w:szCs w:val="24"/>
                          </w:rPr>
                        </w:pPr>
                        <w:r w:rsidRPr="007E3423">
                          <w:rPr>
                            <w:rFonts w:ascii="Arial" w:eastAsia="MS Mincho" w:hAnsi="Arial" w:cs="Arial"/>
                            <w:sz w:val="24"/>
                            <w:szCs w:val="24"/>
                          </w:rPr>
                          <w:t>El Seminario de Investigación III es un espacio real de aproximación a la actividad científica del</w:t>
                        </w:r>
                        <w:r w:rsidR="005031CA" w:rsidRPr="007E3423">
                          <w:rPr>
                            <w:rFonts w:ascii="Arial" w:eastAsia="MS Mincho" w:hAnsi="Arial" w:cs="Arial"/>
                            <w:sz w:val="24"/>
                            <w:szCs w:val="24"/>
                          </w:rPr>
                          <w:t>/de la</w:t>
                        </w:r>
                        <w:r w:rsidRPr="007E3423">
                          <w:rPr>
                            <w:rFonts w:ascii="Arial" w:eastAsia="MS Mincho" w:hAnsi="Arial" w:cs="Arial"/>
                            <w:sz w:val="24"/>
                            <w:szCs w:val="24"/>
                          </w:rPr>
                          <w:t xml:space="preserve"> estudiante en la que demuestra y garantiza el avance de </w:t>
                        </w:r>
                        <w:r w:rsidR="005031CA" w:rsidRPr="007E3423">
                          <w:rPr>
                            <w:rFonts w:ascii="Arial" w:eastAsia="MS Mincho" w:hAnsi="Arial" w:cs="Arial"/>
                            <w:sz w:val="24"/>
                            <w:szCs w:val="24"/>
                          </w:rPr>
                          <w:t xml:space="preserve">la experimentación de su </w:t>
                        </w:r>
                        <w:r w:rsidRPr="007E3423">
                          <w:rPr>
                            <w:rFonts w:ascii="Arial" w:eastAsia="MS Mincho" w:hAnsi="Arial" w:cs="Arial"/>
                            <w:sz w:val="24"/>
                            <w:szCs w:val="24"/>
                          </w:rPr>
                          <w:t>proyecto de investigación doctoral.</w:t>
                        </w:r>
                        <w:r w:rsidRPr="00650D58">
                          <w:rPr>
                            <w:rFonts w:ascii="Arial" w:eastAsia="MS Mincho" w:hAnsi="Arial" w:cs="Arial"/>
                            <w:sz w:val="24"/>
                            <w:szCs w:val="24"/>
                          </w:rPr>
                          <w:t xml:space="preserve"> </w:t>
                        </w:r>
                      </w:p>
                      <w:p w14:paraId="46D994FF" w14:textId="77777777" w:rsidR="00C31814" w:rsidRDefault="00C31814" w:rsidP="00650D58">
                        <w:pPr>
                          <w:spacing w:after="0" w:line="240" w:lineRule="auto"/>
                          <w:ind w:firstLine="357"/>
                          <w:jc w:val="center"/>
                          <w:rPr>
                            <w:rFonts w:ascii="Arial" w:eastAsia="Arial" w:hAnsi="Arial" w:cs="Arial"/>
                            <w:b/>
                            <w:sz w:val="24"/>
                            <w:szCs w:val="24"/>
                          </w:rPr>
                        </w:pPr>
                      </w:p>
                      <w:p w14:paraId="59C1C0B8" w14:textId="77777777" w:rsidR="00BD3DD6" w:rsidRPr="00650D58" w:rsidRDefault="00BD3DD6" w:rsidP="00650D58">
                        <w:pPr>
                          <w:spacing w:after="0" w:line="240" w:lineRule="auto"/>
                          <w:ind w:firstLine="357"/>
                          <w:jc w:val="center"/>
                          <w:rPr>
                            <w:rFonts w:ascii="Arial" w:eastAsia="Arial" w:hAnsi="Arial" w:cs="Arial"/>
                            <w:b/>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418"/>
                          <w:gridCol w:w="3329"/>
                          <w:gridCol w:w="1559"/>
                        </w:tblGrid>
                        <w:tr w:rsidR="00D41290" w:rsidRPr="00650D58" w14:paraId="725824E3" w14:textId="77777777" w:rsidTr="00665BAD">
                          <w:trPr>
                            <w:trHeight w:val="400"/>
                          </w:trPr>
                          <w:tc>
                            <w:tcPr>
                              <w:tcW w:w="1562" w:type="dxa"/>
                              <w:tcBorders>
                                <w:top w:val="single" w:sz="4" w:space="0" w:color="auto"/>
                                <w:left w:val="single" w:sz="4" w:space="0" w:color="auto"/>
                                <w:bottom w:val="single" w:sz="4" w:space="0" w:color="auto"/>
                                <w:right w:val="single" w:sz="4" w:space="0" w:color="auto"/>
                              </w:tcBorders>
                              <w:hideMark/>
                            </w:tcPr>
                            <w:p w14:paraId="0BD0071A"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Seminario</w:t>
                              </w:r>
                            </w:p>
                          </w:tc>
                          <w:tc>
                            <w:tcPr>
                              <w:tcW w:w="1418" w:type="dxa"/>
                              <w:tcBorders>
                                <w:top w:val="single" w:sz="4" w:space="0" w:color="auto"/>
                                <w:left w:val="single" w:sz="4" w:space="0" w:color="auto"/>
                                <w:bottom w:val="single" w:sz="4" w:space="0" w:color="auto"/>
                                <w:right w:val="single" w:sz="4" w:space="0" w:color="auto"/>
                              </w:tcBorders>
                              <w:hideMark/>
                            </w:tcPr>
                            <w:p w14:paraId="46AD15FD"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I</w:t>
                              </w:r>
                            </w:p>
                          </w:tc>
                          <w:tc>
                            <w:tcPr>
                              <w:tcW w:w="3329" w:type="dxa"/>
                              <w:tcBorders>
                                <w:top w:val="single" w:sz="4" w:space="0" w:color="auto"/>
                                <w:left w:val="single" w:sz="4" w:space="0" w:color="auto"/>
                                <w:bottom w:val="single" w:sz="4" w:space="0" w:color="auto"/>
                                <w:right w:val="single" w:sz="4" w:space="0" w:color="auto"/>
                              </w:tcBorders>
                              <w:hideMark/>
                            </w:tcPr>
                            <w:p w14:paraId="79315574" w14:textId="77777777" w:rsidR="00D41290" w:rsidRPr="00650D58" w:rsidRDefault="00D41290" w:rsidP="00650D58">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74A829CA" w14:textId="77777777" w:rsidR="00D41290" w:rsidRPr="00650D58" w:rsidRDefault="00D41290" w:rsidP="00650D58">
                              <w:pPr>
                                <w:spacing w:before="100" w:after="100"/>
                                <w:ind w:left="56" w:hanging="33"/>
                                <w:jc w:val="center"/>
                                <w:rPr>
                                  <w:rFonts w:ascii="Arial" w:hAnsi="Arial" w:cs="Arial"/>
                                </w:rPr>
                              </w:pPr>
                              <w:r w:rsidRPr="00650D58">
                                <w:rPr>
                                  <w:rFonts w:ascii="Arial" w:hAnsi="Arial" w:cs="Arial"/>
                                </w:rPr>
                                <w:t>VI</w:t>
                              </w:r>
                            </w:p>
                          </w:tc>
                        </w:tr>
                        <w:tr w:rsidR="00D41290" w:rsidRPr="00650D58" w14:paraId="0BC6D48F" w14:textId="77777777" w:rsidTr="00665BAD">
                          <w:trPr>
                            <w:trHeight w:val="400"/>
                          </w:trPr>
                          <w:tc>
                            <w:tcPr>
                              <w:tcW w:w="1562" w:type="dxa"/>
                              <w:tcBorders>
                                <w:top w:val="single" w:sz="4" w:space="0" w:color="auto"/>
                                <w:left w:val="single" w:sz="4" w:space="0" w:color="auto"/>
                                <w:bottom w:val="single" w:sz="4" w:space="0" w:color="auto"/>
                                <w:right w:val="single" w:sz="4" w:space="0" w:color="auto"/>
                              </w:tcBorders>
                              <w:hideMark/>
                            </w:tcPr>
                            <w:p w14:paraId="3A8C1812" w14:textId="77777777" w:rsidR="00D41290" w:rsidRPr="00650D58" w:rsidRDefault="00D41290" w:rsidP="00650D58">
                              <w:pPr>
                                <w:spacing w:before="100" w:after="100"/>
                                <w:jc w:val="center"/>
                                <w:rPr>
                                  <w:rFonts w:ascii="Arial" w:hAnsi="Arial" w:cs="Arial"/>
                                </w:rPr>
                              </w:pPr>
                              <w:r w:rsidRPr="00650D58">
                                <w:rPr>
                                  <w:rFonts w:ascii="Arial" w:hAnsi="Arial" w:cs="Arial"/>
                                </w:rPr>
                                <w:t>Actividad</w:t>
                              </w:r>
                            </w:p>
                          </w:tc>
                          <w:tc>
                            <w:tcPr>
                              <w:tcW w:w="1418" w:type="dxa"/>
                              <w:tcBorders>
                                <w:top w:val="single" w:sz="4" w:space="0" w:color="auto"/>
                                <w:left w:val="single" w:sz="4" w:space="0" w:color="auto"/>
                                <w:bottom w:val="single" w:sz="4" w:space="0" w:color="auto"/>
                                <w:right w:val="single" w:sz="4" w:space="0" w:color="auto"/>
                              </w:tcBorders>
                              <w:hideMark/>
                            </w:tcPr>
                            <w:p w14:paraId="2B842AE7" w14:textId="77777777" w:rsidR="00D41290" w:rsidRPr="00650D58" w:rsidRDefault="00D41290" w:rsidP="00650D58">
                              <w:pPr>
                                <w:spacing w:before="100" w:after="100"/>
                                <w:jc w:val="center"/>
                                <w:rPr>
                                  <w:rFonts w:ascii="Arial" w:hAnsi="Arial" w:cs="Arial"/>
                                  <w:b/>
                                </w:rPr>
                              </w:pPr>
                              <w:r w:rsidRPr="00650D58">
                                <w:rPr>
                                  <w:rFonts w:ascii="Arial" w:hAnsi="Arial" w:cs="Arial"/>
                                </w:rPr>
                                <w:t>Protocolo</w:t>
                              </w:r>
                            </w:p>
                          </w:tc>
                          <w:tc>
                            <w:tcPr>
                              <w:tcW w:w="3329" w:type="dxa"/>
                              <w:tcBorders>
                                <w:top w:val="single" w:sz="4" w:space="0" w:color="auto"/>
                                <w:left w:val="single" w:sz="4" w:space="0" w:color="auto"/>
                                <w:bottom w:val="single" w:sz="4" w:space="0" w:color="auto"/>
                                <w:right w:val="single" w:sz="4" w:space="0" w:color="auto"/>
                              </w:tcBorders>
                              <w:hideMark/>
                            </w:tcPr>
                            <w:p w14:paraId="086EBAE2" w14:textId="77777777" w:rsidR="00D41290" w:rsidRPr="00650D58" w:rsidRDefault="00D41290" w:rsidP="00650D58">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1B043736" w14:textId="77777777" w:rsidR="00D41290" w:rsidRPr="00650D58" w:rsidRDefault="00D41290" w:rsidP="00650D58">
                              <w:pPr>
                                <w:spacing w:before="100" w:after="100"/>
                                <w:ind w:left="56" w:firstLine="47"/>
                                <w:jc w:val="center"/>
                                <w:rPr>
                                  <w:rFonts w:ascii="Arial" w:hAnsi="Arial" w:cs="Arial"/>
                                  <w:b/>
                                </w:rPr>
                              </w:pPr>
                              <w:r w:rsidRPr="00650D58">
                                <w:rPr>
                                  <w:rFonts w:ascii="Arial" w:hAnsi="Arial" w:cs="Arial"/>
                                </w:rPr>
                                <w:t>Discusión</w:t>
                              </w:r>
                            </w:p>
                          </w:tc>
                        </w:tr>
                      </w:tbl>
                      <w:p w14:paraId="502BADC0" w14:textId="77777777" w:rsidR="00BD3DD6" w:rsidRPr="00650D58" w:rsidRDefault="00BD3DD6" w:rsidP="00650D58">
                        <w:pPr>
                          <w:spacing w:line="240" w:lineRule="auto"/>
                          <w:rPr>
                            <w:rFonts w:ascii="Arial" w:eastAsia="MS Mincho" w:hAnsi="Arial" w:cs="Arial"/>
                            <w:color w:val="000000"/>
                            <w:sz w:val="24"/>
                            <w:szCs w:val="24"/>
                            <w:lang w:val="es-ES" w:eastAsia="es-ES"/>
                          </w:rPr>
                        </w:pPr>
                      </w:p>
                    </w:tc>
                  </w:tr>
                  <w:tr w:rsidR="00BD3DD6" w:rsidRPr="00650D58" w14:paraId="691A5DFE" w14:textId="77777777" w:rsidTr="000E2264">
                    <w:tc>
                      <w:tcPr>
                        <w:tcW w:w="8813" w:type="dxa"/>
                        <w:gridSpan w:val="3"/>
                        <w:tcBorders>
                          <w:top w:val="single" w:sz="4" w:space="0" w:color="auto"/>
                          <w:left w:val="nil"/>
                          <w:bottom w:val="single" w:sz="4" w:space="0" w:color="auto"/>
                          <w:right w:val="nil"/>
                        </w:tcBorders>
                      </w:tcPr>
                      <w:p w14:paraId="6AEB8A02" w14:textId="77777777" w:rsidR="00BD3DD6" w:rsidRPr="00650D58" w:rsidRDefault="00BD3DD6" w:rsidP="00204A16">
                        <w:pPr>
                          <w:spacing w:after="120" w:line="240" w:lineRule="auto"/>
                          <w:rPr>
                            <w:rFonts w:ascii="Arial" w:eastAsia="MS Mincho" w:hAnsi="Arial" w:cs="Arial"/>
                            <w:sz w:val="24"/>
                            <w:szCs w:val="24"/>
                          </w:rPr>
                        </w:pPr>
                      </w:p>
                    </w:tc>
                  </w:tr>
                  <w:tr w:rsidR="00BD3DD6" w:rsidRPr="00650D58" w14:paraId="6EE6C052"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394CF70"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BD3DD6" w:rsidRPr="00650D58" w14:paraId="046C15BB" w14:textId="77777777" w:rsidTr="000E2264">
                    <w:tc>
                      <w:tcPr>
                        <w:tcW w:w="8813" w:type="dxa"/>
                        <w:gridSpan w:val="3"/>
                        <w:tcBorders>
                          <w:top w:val="single" w:sz="4" w:space="0" w:color="auto"/>
                          <w:left w:val="single" w:sz="4" w:space="0" w:color="auto"/>
                          <w:bottom w:val="single" w:sz="4" w:space="0" w:color="auto"/>
                          <w:right w:val="single" w:sz="4" w:space="0" w:color="auto"/>
                        </w:tcBorders>
                      </w:tcPr>
                      <w:p w14:paraId="5F98CFE3" w14:textId="40E2F3D5" w:rsidR="00BD3DD6" w:rsidRPr="00650D58" w:rsidRDefault="005031CA" w:rsidP="00650D58">
                        <w:pPr>
                          <w:spacing w:after="0" w:line="240" w:lineRule="auto"/>
                          <w:rPr>
                            <w:rFonts w:ascii="Arial" w:eastAsia="MS Mincho" w:hAnsi="Arial" w:cs="Arial"/>
                            <w:color w:val="000000"/>
                            <w:sz w:val="24"/>
                            <w:szCs w:val="24"/>
                          </w:rPr>
                        </w:pPr>
                        <w:r w:rsidRPr="007E3423">
                          <w:rPr>
                            <w:rFonts w:ascii="Arial" w:eastAsia="MS Mincho" w:hAnsi="Arial" w:cs="Arial"/>
                            <w:sz w:val="24"/>
                            <w:szCs w:val="24"/>
                          </w:rPr>
                          <w:t>Diagnosticar el grado de avance de los/las estudiantes de acuerdo al cronograma de su trabajo experimental;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BD3DD6" w:rsidRPr="00650D58" w14:paraId="70E120AA" w14:textId="77777777" w:rsidTr="000E2264">
                    <w:tc>
                      <w:tcPr>
                        <w:tcW w:w="8813" w:type="dxa"/>
                        <w:gridSpan w:val="3"/>
                        <w:tcBorders>
                          <w:top w:val="single" w:sz="4" w:space="0" w:color="auto"/>
                          <w:left w:val="nil"/>
                          <w:bottom w:val="single" w:sz="4" w:space="0" w:color="auto"/>
                          <w:right w:val="nil"/>
                        </w:tcBorders>
                      </w:tcPr>
                      <w:p w14:paraId="418A4761" w14:textId="77777777" w:rsidR="00BD3DD6" w:rsidRPr="00650D58" w:rsidRDefault="00BD3DD6" w:rsidP="00204A16">
                        <w:pPr>
                          <w:spacing w:after="120" w:line="240" w:lineRule="auto"/>
                          <w:rPr>
                            <w:rFonts w:ascii="Arial" w:eastAsia="MS Mincho" w:hAnsi="Arial" w:cs="Arial"/>
                            <w:sz w:val="24"/>
                            <w:szCs w:val="24"/>
                          </w:rPr>
                        </w:pPr>
                      </w:p>
                    </w:tc>
                  </w:tr>
                  <w:tr w:rsidR="00BD3DD6" w:rsidRPr="00650D58" w14:paraId="5F567439"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AEFE17"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BD3DD6" w:rsidRPr="00650D58" w14:paraId="5A04CBDD"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B58D92"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BD3DD6" w:rsidRPr="00650D58" w14:paraId="7EC343EB" w14:textId="77777777" w:rsidTr="000E2264">
                    <w:tc>
                      <w:tcPr>
                        <w:tcW w:w="8813" w:type="dxa"/>
                        <w:gridSpan w:val="3"/>
                        <w:tcBorders>
                          <w:top w:val="single" w:sz="4" w:space="0" w:color="auto"/>
                          <w:left w:val="single" w:sz="4" w:space="0" w:color="auto"/>
                          <w:bottom w:val="single" w:sz="4" w:space="0" w:color="auto"/>
                          <w:right w:val="single" w:sz="4" w:space="0" w:color="auto"/>
                        </w:tcBorders>
                        <w:hideMark/>
                      </w:tcPr>
                      <w:p w14:paraId="050DD579" w14:textId="77777777" w:rsidR="00BD3DD6" w:rsidRPr="00650D58" w:rsidRDefault="00BD3DD6" w:rsidP="00650D58">
                        <w:pPr>
                          <w:spacing w:after="0" w:line="240" w:lineRule="auto"/>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BD3DD6" w:rsidRPr="00650D58" w14:paraId="4D9DB17F"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17AB8"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BD3DD6" w:rsidRPr="00650D58" w14:paraId="1B9EAA86" w14:textId="77777777" w:rsidTr="000E2264">
                    <w:tc>
                      <w:tcPr>
                        <w:tcW w:w="8813" w:type="dxa"/>
                        <w:gridSpan w:val="3"/>
                        <w:tcBorders>
                          <w:top w:val="single" w:sz="4" w:space="0" w:color="auto"/>
                          <w:left w:val="single" w:sz="4" w:space="0" w:color="auto"/>
                          <w:bottom w:val="single" w:sz="4" w:space="0" w:color="auto"/>
                          <w:right w:val="single" w:sz="4" w:space="0" w:color="auto"/>
                        </w:tcBorders>
                        <w:hideMark/>
                      </w:tcPr>
                      <w:p w14:paraId="35AF2802" w14:textId="35C759EF" w:rsidR="00BD3DD6" w:rsidRPr="00650D58" w:rsidRDefault="005031CA" w:rsidP="00650D58">
                        <w:pPr>
                          <w:spacing w:after="0" w:line="240" w:lineRule="auto"/>
                          <w:rPr>
                            <w:rFonts w:ascii="Arial" w:eastAsia="MS Mincho" w:hAnsi="Arial" w:cs="Arial"/>
                            <w:sz w:val="24"/>
                            <w:szCs w:val="24"/>
                          </w:rPr>
                        </w:pPr>
                        <w:r w:rsidRPr="007E3423">
                          <w:rPr>
                            <w:rFonts w:ascii="Arial" w:eastAsia="MS Mincho" w:hAnsi="Arial" w:cs="Arial"/>
                            <w:sz w:val="24"/>
                            <w:szCs w:val="24"/>
                          </w:rPr>
                          <w:t>Diagnosticar el grado de avance de los/las estudiantes de acuerdo al cronograma de su trabajo experimental;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BD3DD6" w:rsidRPr="00650D58" w14:paraId="7CA1539F"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008955"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BD3DD6" w:rsidRPr="00650D58" w14:paraId="51CFBC4D" w14:textId="77777777" w:rsidTr="000E2264">
                    <w:tc>
                      <w:tcPr>
                        <w:tcW w:w="8813" w:type="dxa"/>
                        <w:gridSpan w:val="3"/>
                        <w:tcBorders>
                          <w:top w:val="single" w:sz="4" w:space="0" w:color="auto"/>
                          <w:left w:val="single" w:sz="4" w:space="0" w:color="auto"/>
                          <w:bottom w:val="single" w:sz="4" w:space="0" w:color="auto"/>
                          <w:right w:val="single" w:sz="4" w:space="0" w:color="auto"/>
                        </w:tcBorders>
                        <w:hideMark/>
                      </w:tcPr>
                      <w:p w14:paraId="2BB3059C"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t xml:space="preserve">1.- Recopilación de información. </w:t>
                        </w:r>
                      </w:p>
                      <w:p w14:paraId="08B0459C"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t xml:space="preserve">2.- Objetividad y subjetividad. </w:t>
                        </w:r>
                      </w:p>
                      <w:p w14:paraId="5412017B" w14:textId="6D6B1722" w:rsidR="00BD3DD6" w:rsidRPr="00650D58" w:rsidRDefault="00BD3DD6" w:rsidP="00650D58">
                        <w:pPr>
                          <w:spacing w:after="0" w:line="240" w:lineRule="auto"/>
                          <w:rPr>
                            <w:rFonts w:ascii="Arial" w:eastAsia="MS Mincho" w:hAnsi="Arial" w:cs="Arial"/>
                            <w:sz w:val="24"/>
                            <w:szCs w:val="24"/>
                          </w:rPr>
                        </w:pPr>
                        <w:r w:rsidRPr="00650D58">
                          <w:rPr>
                            <w:rFonts w:ascii="Arial" w:hAnsi="Arial" w:cs="Arial"/>
                            <w:sz w:val="24"/>
                            <w:szCs w:val="24"/>
                          </w:rPr>
                          <w:t>3.- Método descriptivo, conceptual o teórico.</w:t>
                        </w:r>
                      </w:p>
                    </w:tc>
                  </w:tr>
                  <w:tr w:rsidR="00BD3DD6" w:rsidRPr="00650D58" w14:paraId="6FA92FD8" w14:textId="77777777" w:rsidTr="000E2264">
                    <w:tc>
                      <w:tcPr>
                        <w:tcW w:w="8813" w:type="dxa"/>
                        <w:gridSpan w:val="3"/>
                        <w:tcBorders>
                          <w:top w:val="single" w:sz="4" w:space="0" w:color="auto"/>
                          <w:left w:val="nil"/>
                          <w:bottom w:val="single" w:sz="4" w:space="0" w:color="auto"/>
                          <w:right w:val="nil"/>
                        </w:tcBorders>
                      </w:tcPr>
                      <w:p w14:paraId="2977B00A" w14:textId="77777777" w:rsidR="00204A16" w:rsidRPr="00650D58" w:rsidRDefault="00204A16" w:rsidP="00650D58">
                        <w:pPr>
                          <w:spacing w:line="240" w:lineRule="auto"/>
                          <w:rPr>
                            <w:rFonts w:ascii="Arial" w:eastAsia="MS Mincho" w:hAnsi="Arial" w:cs="Arial"/>
                            <w:sz w:val="24"/>
                            <w:szCs w:val="24"/>
                          </w:rPr>
                        </w:pPr>
                      </w:p>
                    </w:tc>
                  </w:tr>
                  <w:tr w:rsidR="00BD3DD6" w:rsidRPr="00650D58" w14:paraId="59331B45"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89D64DC"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TÉ</w:t>
                        </w:r>
                        <w:r w:rsidRPr="00650D58">
                          <w:rPr>
                            <w:rFonts w:ascii="Arial" w:eastAsia="MS Mincho" w:hAnsi="Arial" w:cs="Arial"/>
                            <w:color w:val="FFFFFF"/>
                            <w:sz w:val="24"/>
                            <w:szCs w:val="24"/>
                            <w:shd w:val="clear" w:color="auto" w:fill="404040"/>
                          </w:rPr>
                          <w:t>CNICAS DIDÁCTICAS Y ASPECTOS METODOLÓGICOS</w:t>
                        </w:r>
                      </w:p>
                    </w:tc>
                  </w:tr>
                  <w:tr w:rsidR="00BD3DD6" w:rsidRPr="00650D58" w14:paraId="170E87B5" w14:textId="77777777" w:rsidTr="000E2264">
                    <w:tc>
                      <w:tcPr>
                        <w:tcW w:w="8813" w:type="dxa"/>
                        <w:gridSpan w:val="3"/>
                        <w:tcBorders>
                          <w:top w:val="single" w:sz="4" w:space="0" w:color="auto"/>
                          <w:left w:val="single" w:sz="4" w:space="0" w:color="auto"/>
                          <w:bottom w:val="single" w:sz="4" w:space="0" w:color="auto"/>
                          <w:right w:val="single" w:sz="4" w:space="0" w:color="auto"/>
                        </w:tcBorders>
                      </w:tcPr>
                      <w:p w14:paraId="18AA0D9F"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p w14:paraId="4931D03D" w14:textId="0797A35B"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La asistencia y participación del/de la estudiante a las clases corresponde al 10% de la calificación del curso. El/la estudiante expondrá ante los/las demás estudiantes y el/la profesor(a) los avances de su protocolo de investigación con el objetivo de que todos aporten con sus comentarios al fortalecimiento de este, esto equivale al 20% de la calificación del curso. La presentación del documento del proyecto de investigación corresponde al 40% de la calificación del curso y finalmente la exposición oral y defensa de los avances del protocolo corresponden al 50% de la calificación del curso. Las fechas de entrega del avance del proyecto de investigación, se acordarán en el transcurso del curso.</w:t>
                        </w:r>
                      </w:p>
                    </w:tc>
                  </w:tr>
                  <w:tr w:rsidR="00BD3DD6" w:rsidRPr="00650D58" w14:paraId="71FD4C0E" w14:textId="77777777" w:rsidTr="000E2264">
                    <w:trPr>
                      <w:trHeight w:val="96"/>
                    </w:trPr>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378F28A"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D3DD6" w:rsidRPr="00650D58" w14:paraId="619191B3" w14:textId="77777777" w:rsidTr="000E2264">
                    <w:tc>
                      <w:tcPr>
                        <w:tcW w:w="8813" w:type="dxa"/>
                        <w:gridSpan w:val="3"/>
                        <w:tcBorders>
                          <w:top w:val="single" w:sz="4" w:space="0" w:color="auto"/>
                          <w:left w:val="single" w:sz="4" w:space="0" w:color="auto"/>
                          <w:bottom w:val="single" w:sz="4" w:space="0" w:color="auto"/>
                          <w:right w:val="single" w:sz="4" w:space="0" w:color="auto"/>
                        </w:tcBorders>
                        <w:hideMark/>
                      </w:tcPr>
                      <w:p w14:paraId="1D5BB092" w14:textId="77777777" w:rsidR="00BD3DD6" w:rsidRPr="00650D58" w:rsidRDefault="00BD3DD6" w:rsidP="00650D58">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BD3DD6" w:rsidRPr="00650D58" w14:paraId="22CFD946" w14:textId="77777777" w:rsidTr="000E2264">
                    <w:tc>
                      <w:tcPr>
                        <w:tcW w:w="8813" w:type="dxa"/>
                        <w:gridSpan w:val="3"/>
                        <w:tcBorders>
                          <w:top w:val="single" w:sz="4" w:space="0" w:color="auto"/>
                          <w:left w:val="nil"/>
                          <w:bottom w:val="single" w:sz="4" w:space="0" w:color="auto"/>
                          <w:right w:val="nil"/>
                        </w:tcBorders>
                      </w:tcPr>
                      <w:p w14:paraId="288F76DE"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1586AB69"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ACF15DE"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D3DD6" w:rsidRPr="00650D58" w14:paraId="0A0A6CFE" w14:textId="77777777" w:rsidTr="000E2264">
                    <w:tc>
                      <w:tcPr>
                        <w:tcW w:w="8813" w:type="dxa"/>
                        <w:gridSpan w:val="3"/>
                        <w:tcBorders>
                          <w:top w:val="single" w:sz="4" w:space="0" w:color="auto"/>
                          <w:left w:val="single" w:sz="4" w:space="0" w:color="auto"/>
                          <w:bottom w:val="single" w:sz="4" w:space="0" w:color="auto"/>
                          <w:right w:val="single" w:sz="4" w:space="0" w:color="auto"/>
                        </w:tcBorders>
                      </w:tcPr>
                      <w:p w14:paraId="163CBB2B" w14:textId="77777777" w:rsidR="00917401" w:rsidRPr="00650D58" w:rsidRDefault="00917401" w:rsidP="00204A16">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32E5111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18CDD9EE"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2C2E3DE1"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05089FF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36EE1F5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683577E4"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66454882"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0AFB858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lastRenderedPageBreak/>
                          <w:t xml:space="preserve">Mar, C. (2020). Metodología de la investigación: métodos y técnicas. Grupo Editorial Patria. México. </w:t>
                        </w:r>
                      </w:p>
                      <w:p w14:paraId="6E3E983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726309D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5C7E5BFE"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769C1116"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5C4875D2"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62DCEACE"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5028C1C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469F643C"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6BD52351"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713B4672" w14:textId="4E803D11" w:rsidR="00BD3DD6" w:rsidRPr="00650D58" w:rsidRDefault="00917401" w:rsidP="00204A16">
                        <w:pPr>
                          <w:spacing w:after="120" w:line="240" w:lineRule="auto"/>
                          <w:ind w:left="615" w:hanging="567"/>
                          <w:rPr>
                            <w:rFonts w:ascii="Arial" w:eastAsia="MS Mincho"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BD3DD6" w:rsidRPr="00650D58" w14:paraId="2D157ED2" w14:textId="77777777" w:rsidTr="000E2264">
                    <w:trPr>
                      <w:trHeight w:val="344"/>
                    </w:trPr>
                    <w:tc>
                      <w:tcPr>
                        <w:tcW w:w="8813" w:type="dxa"/>
                        <w:gridSpan w:val="3"/>
                        <w:tcBorders>
                          <w:top w:val="single" w:sz="4" w:space="0" w:color="auto"/>
                          <w:left w:val="nil"/>
                          <w:bottom w:val="single" w:sz="4" w:space="0" w:color="auto"/>
                          <w:right w:val="nil"/>
                        </w:tcBorders>
                      </w:tcPr>
                      <w:p w14:paraId="4D03FD33"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522C9375" w14:textId="77777777" w:rsidTr="000E2264">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CAF0A5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D3DD6" w:rsidRPr="00650D58" w14:paraId="10CBD6F0" w14:textId="77777777" w:rsidTr="000E2264">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1321BFE8" w14:textId="77777777" w:rsidR="00BD3DD6" w:rsidRPr="00650D58" w:rsidRDefault="00BD3DD6" w:rsidP="00204A16">
                        <w:pPr>
                          <w:spacing w:after="0" w:line="240" w:lineRule="auto"/>
                          <w:rPr>
                            <w:rFonts w:ascii="Arial" w:hAnsi="Arial" w:cs="Arial"/>
                            <w:color w:val="000000"/>
                            <w:sz w:val="24"/>
                            <w:szCs w:val="24"/>
                          </w:rPr>
                        </w:pPr>
                      </w:p>
                    </w:tc>
                  </w:tr>
                  <w:tr w:rsidR="00BD3DD6" w:rsidRPr="00650D58" w14:paraId="0F1B70C6" w14:textId="77777777" w:rsidTr="000E2264">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77017CBE"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7300CD00" w14:textId="77777777" w:rsidTr="000E2264">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AC21733" w14:textId="77777777" w:rsidR="00BD3DD6" w:rsidRPr="00650D58" w:rsidRDefault="00BD3DD6"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D3DD6" w:rsidRPr="00650D58" w14:paraId="31B95DCC" w14:textId="77777777" w:rsidTr="000E2264">
                    <w:trPr>
                      <w:trHeight w:val="344"/>
                    </w:trPr>
                    <w:tc>
                      <w:tcPr>
                        <w:tcW w:w="8813" w:type="dxa"/>
                        <w:gridSpan w:val="3"/>
                        <w:tcBorders>
                          <w:top w:val="single" w:sz="4" w:space="0" w:color="auto"/>
                          <w:left w:val="single" w:sz="4" w:space="0" w:color="auto"/>
                          <w:bottom w:val="single" w:sz="4" w:space="0" w:color="auto"/>
                          <w:right w:val="single" w:sz="4" w:space="0" w:color="auto"/>
                        </w:tcBorders>
                        <w:hideMark/>
                      </w:tcPr>
                      <w:p w14:paraId="00C5722A"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D3DD6" w:rsidRPr="00650D58" w14:paraId="2ED63BF3" w14:textId="77777777" w:rsidTr="000E2264">
                    <w:trPr>
                      <w:trHeight w:val="344"/>
                    </w:trPr>
                    <w:tc>
                      <w:tcPr>
                        <w:tcW w:w="8813" w:type="dxa"/>
                        <w:gridSpan w:val="3"/>
                        <w:tcBorders>
                          <w:top w:val="single" w:sz="4" w:space="0" w:color="auto"/>
                          <w:left w:val="nil"/>
                          <w:bottom w:val="single" w:sz="4" w:space="0" w:color="auto"/>
                          <w:right w:val="nil"/>
                        </w:tcBorders>
                      </w:tcPr>
                      <w:p w14:paraId="2F5018DA"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3ED41E87"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BC6A5D0"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D3DD6" w:rsidRPr="00650D58" w14:paraId="2D52DF01" w14:textId="77777777" w:rsidTr="000E2264">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A3E9F2"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BD3DD6" w:rsidRPr="00650D58" w14:paraId="00BE1F74" w14:textId="77777777" w:rsidTr="00665BAD">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F41E707"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410" w:type="dxa"/>
                        <w:tcBorders>
                          <w:top w:val="single" w:sz="4" w:space="0" w:color="auto"/>
                          <w:left w:val="single" w:sz="4" w:space="0" w:color="auto"/>
                          <w:bottom w:val="single" w:sz="4" w:space="0" w:color="auto"/>
                          <w:right w:val="single" w:sz="4" w:space="0" w:color="auto"/>
                        </w:tcBorders>
                        <w:hideMark/>
                      </w:tcPr>
                      <w:p w14:paraId="7E48E42F"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423" w:type="dxa"/>
                        <w:tcBorders>
                          <w:top w:val="single" w:sz="4" w:space="0" w:color="auto"/>
                          <w:left w:val="single" w:sz="4" w:space="0" w:color="auto"/>
                          <w:bottom w:val="single" w:sz="4" w:space="0" w:color="auto"/>
                          <w:right w:val="single" w:sz="4" w:space="0" w:color="auto"/>
                        </w:tcBorders>
                        <w:hideMark/>
                      </w:tcPr>
                      <w:p w14:paraId="4D66EDD0" w14:textId="77777777"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BD3DD6" w:rsidRPr="00650D58" w14:paraId="40AB951B" w14:textId="77777777" w:rsidTr="00665BAD">
                    <w:tc>
                      <w:tcPr>
                        <w:tcW w:w="1980" w:type="dxa"/>
                        <w:vMerge/>
                        <w:tcBorders>
                          <w:top w:val="single" w:sz="4" w:space="0" w:color="auto"/>
                          <w:left w:val="single" w:sz="4" w:space="0" w:color="auto"/>
                          <w:bottom w:val="single" w:sz="4" w:space="0" w:color="auto"/>
                          <w:right w:val="single" w:sz="4" w:space="0" w:color="auto"/>
                        </w:tcBorders>
                        <w:vAlign w:val="center"/>
                        <w:hideMark/>
                      </w:tcPr>
                      <w:p w14:paraId="18C96548"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013F4138"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2B5B9F3"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w:t>
                        </w:r>
                      </w:p>
                    </w:tc>
                  </w:tr>
                  <w:tr w:rsidR="00BD3DD6" w:rsidRPr="00650D58" w14:paraId="52B991A2" w14:textId="77777777" w:rsidTr="00665BAD">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183F0C6"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0DB885BE"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AEF8B22"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52F0B57A" w14:textId="77777777" w:rsidTr="00665BAD">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414DE7A"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1FA7B402" w14:textId="08454D33"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Entrega del documento escrito con sus resultados preliminares del trabajo experimental al titular de la EE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FB1615A" w14:textId="77777777"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6A5BBA84" w14:textId="77777777" w:rsidTr="00665BAD">
                    <w:tc>
                      <w:tcPr>
                        <w:tcW w:w="1980" w:type="dxa"/>
                        <w:vMerge/>
                        <w:tcBorders>
                          <w:top w:val="single" w:sz="4" w:space="0" w:color="auto"/>
                          <w:left w:val="single" w:sz="4" w:space="0" w:color="auto"/>
                          <w:bottom w:val="single" w:sz="4" w:space="0" w:color="auto"/>
                          <w:right w:val="single" w:sz="4" w:space="0" w:color="auto"/>
                        </w:tcBorders>
                        <w:vAlign w:val="center"/>
                        <w:hideMark/>
                      </w:tcPr>
                      <w:p w14:paraId="776EE5DB"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7474E8E8" w14:textId="1045163D"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Exposición los resultados preliminares del trabajo experimental ante los y las estudiantes inscritos(as)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4181147" w14:textId="77777777"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50</w:t>
                        </w:r>
                      </w:p>
                    </w:tc>
                  </w:tr>
                  <w:tr w:rsidR="00BD3DD6" w:rsidRPr="00650D58" w14:paraId="2944252F" w14:textId="77777777" w:rsidTr="00665BAD">
                    <w:tc>
                      <w:tcPr>
                        <w:tcW w:w="1980" w:type="dxa"/>
                        <w:vMerge/>
                        <w:tcBorders>
                          <w:top w:val="single" w:sz="4" w:space="0" w:color="auto"/>
                          <w:left w:val="single" w:sz="4" w:space="0" w:color="auto"/>
                          <w:bottom w:val="single" w:sz="4" w:space="0" w:color="auto"/>
                          <w:right w:val="single" w:sz="4" w:space="0" w:color="auto"/>
                        </w:tcBorders>
                        <w:vAlign w:val="center"/>
                        <w:hideMark/>
                      </w:tcPr>
                      <w:p w14:paraId="5C0F3F1B"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4FF4D0E4"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DFE8BBF"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100</w:t>
                        </w:r>
                      </w:p>
                    </w:tc>
                  </w:tr>
                  <w:tr w:rsidR="00BD3DD6" w:rsidRPr="00650D58" w14:paraId="234D01EF"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A3661A6"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D3DD6" w:rsidRPr="00650D58" w14:paraId="04EF7A2F"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50057D"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BD3DD6" w:rsidRPr="00650D58" w14:paraId="2AC790DD" w14:textId="77777777" w:rsidTr="00D41290">
                    <w:tc>
                      <w:tcPr>
                        <w:tcW w:w="8813" w:type="dxa"/>
                        <w:gridSpan w:val="3"/>
                        <w:tcBorders>
                          <w:top w:val="single" w:sz="4" w:space="0" w:color="auto"/>
                          <w:left w:val="single" w:sz="4" w:space="0" w:color="auto"/>
                          <w:bottom w:val="single" w:sz="4" w:space="0" w:color="auto"/>
                          <w:right w:val="single" w:sz="4" w:space="0" w:color="auto"/>
                        </w:tcBorders>
                      </w:tcPr>
                      <w:p w14:paraId="32B4608A" w14:textId="77777777" w:rsidR="00204A16" w:rsidRDefault="00204A16" w:rsidP="00650D58">
                        <w:pPr>
                          <w:spacing w:after="0" w:line="240" w:lineRule="auto"/>
                          <w:jc w:val="center"/>
                          <w:rPr>
                            <w:rFonts w:ascii="Arial" w:eastAsia="MS Mincho" w:hAnsi="Arial" w:cs="Arial"/>
                            <w:b/>
                            <w:sz w:val="24"/>
                            <w:szCs w:val="24"/>
                          </w:rPr>
                        </w:pPr>
                      </w:p>
                      <w:p w14:paraId="71806D63" w14:textId="77777777" w:rsidR="00BD3DD6" w:rsidRDefault="00BD3DD6"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IV</w:t>
                        </w:r>
                      </w:p>
                      <w:p w14:paraId="13331C0B" w14:textId="7436B310" w:rsidR="00665BAD" w:rsidRPr="00650D58" w:rsidRDefault="00665BAD" w:rsidP="00650D58">
                        <w:pPr>
                          <w:spacing w:after="0" w:line="240" w:lineRule="auto"/>
                          <w:jc w:val="center"/>
                          <w:rPr>
                            <w:rFonts w:ascii="Arial" w:eastAsia="MS Mincho" w:hAnsi="Arial" w:cs="Arial"/>
                            <w:b/>
                            <w:sz w:val="24"/>
                            <w:szCs w:val="24"/>
                          </w:rPr>
                        </w:pPr>
                      </w:p>
                    </w:tc>
                  </w:tr>
                  <w:tr w:rsidR="00BD3DD6" w:rsidRPr="00650D58" w14:paraId="261C8D43" w14:textId="77777777" w:rsidTr="00D41290">
                    <w:trPr>
                      <w:trHeight w:val="264"/>
                    </w:trPr>
                    <w:tc>
                      <w:tcPr>
                        <w:tcW w:w="8813" w:type="dxa"/>
                        <w:gridSpan w:val="3"/>
                        <w:tcBorders>
                          <w:top w:val="single" w:sz="4" w:space="0" w:color="auto"/>
                          <w:left w:val="nil"/>
                          <w:bottom w:val="single" w:sz="4" w:space="0" w:color="auto"/>
                          <w:right w:val="single" w:sz="4" w:space="0" w:color="auto"/>
                        </w:tcBorders>
                      </w:tcPr>
                      <w:p w14:paraId="450D30F9"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070BD593"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063FDC9"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D3DD6" w:rsidRPr="00650D58" w14:paraId="4DF0788A"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D1BCD"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BD3DD6" w:rsidRPr="00650D58" w14:paraId="416F9C23" w14:textId="77777777" w:rsidTr="00D41290">
                    <w:tc>
                      <w:tcPr>
                        <w:tcW w:w="8813" w:type="dxa"/>
                        <w:gridSpan w:val="3"/>
                        <w:tcBorders>
                          <w:top w:val="single" w:sz="4" w:space="0" w:color="auto"/>
                          <w:left w:val="single" w:sz="4" w:space="0" w:color="auto"/>
                          <w:bottom w:val="single" w:sz="4" w:space="0" w:color="auto"/>
                          <w:right w:val="single" w:sz="4" w:space="0" w:color="auto"/>
                        </w:tcBorders>
                      </w:tcPr>
                      <w:p w14:paraId="33601EAA" w14:textId="072F885B" w:rsidR="00BD3DD6" w:rsidRPr="007E3423" w:rsidRDefault="00EC5D6D" w:rsidP="00650D58">
                        <w:pPr>
                          <w:spacing w:after="0" w:line="240" w:lineRule="auto"/>
                          <w:ind w:right="175" w:firstLine="357"/>
                          <w:rPr>
                            <w:rFonts w:ascii="Arial" w:hAnsi="Arial" w:cs="Arial"/>
                            <w:sz w:val="24"/>
                            <w:szCs w:val="24"/>
                          </w:rPr>
                        </w:pPr>
                        <w:r>
                          <w:rPr>
                            <w:rFonts w:ascii="Arial" w:hAnsi="Arial" w:cs="Arial"/>
                            <w:sz w:val="24"/>
                            <w:szCs w:val="24"/>
                          </w:rPr>
                          <w:t>El Doctorado en Ciencia</w:t>
                        </w:r>
                        <w:r w:rsidR="00BD3DD6" w:rsidRPr="00650D58">
                          <w:rPr>
                            <w:rFonts w:ascii="Arial" w:hAnsi="Arial" w:cs="Arial"/>
                            <w:sz w:val="24"/>
                            <w:szCs w:val="24"/>
                          </w:rPr>
                          <w:t xml:space="preserve"> y Tecnología de Alimentos, tiene como propósito formar investigadores de realizar investigaciones individuales o integradas a equipos de trabajo.</w:t>
                        </w:r>
                        <w:r w:rsidR="009802B4" w:rsidRPr="00650D58">
                          <w:rPr>
                            <w:rFonts w:ascii="Arial" w:hAnsi="Arial" w:cs="Arial"/>
                            <w:sz w:val="24"/>
                            <w:szCs w:val="24"/>
                          </w:rPr>
                          <w:t xml:space="preserve"> Los seminarios tienen como objetivo dar seguimiento a los avances en el trabajo experimental de los/las estudiantes inscritos(as), propiciar la discusión y análisis de artículos, recibir profesores invitados nacionales y/o extranjeros que impartan conferencias magistrales.</w:t>
                        </w:r>
                        <w:r w:rsidR="00BD3DD6" w:rsidRPr="00650D58">
                          <w:rPr>
                            <w:rFonts w:ascii="Arial" w:hAnsi="Arial" w:cs="Arial"/>
                            <w:sz w:val="24"/>
                            <w:szCs w:val="24"/>
                          </w:rPr>
                          <w:t xml:space="preserve"> En los Seminarios de Investigación el/la estudiante aplicará los conocimientos teóricos y </w:t>
                        </w:r>
                        <w:r w:rsidR="00BD3DD6" w:rsidRPr="007E3423">
                          <w:rPr>
                            <w:rFonts w:ascii="Arial" w:hAnsi="Arial" w:cs="Arial"/>
                            <w:sz w:val="24"/>
                            <w:szCs w:val="24"/>
                          </w:rPr>
                          <w:t xml:space="preserve">metodológicos adquiridos en su formación profesional. </w:t>
                        </w:r>
                      </w:p>
                      <w:p w14:paraId="44BFFF49" w14:textId="01EC05FD" w:rsidR="00BD3DD6" w:rsidRPr="00650D58" w:rsidRDefault="00BD3DD6" w:rsidP="005031CA">
                        <w:pPr>
                          <w:spacing w:after="0" w:line="240" w:lineRule="auto"/>
                          <w:ind w:firstLine="357"/>
                          <w:rPr>
                            <w:rFonts w:ascii="Arial" w:hAnsi="Arial" w:cs="Arial"/>
                            <w:sz w:val="24"/>
                            <w:szCs w:val="24"/>
                          </w:rPr>
                        </w:pPr>
                        <w:r w:rsidRPr="007E3423">
                          <w:rPr>
                            <w:rFonts w:ascii="Arial" w:eastAsia="MS Mincho" w:hAnsi="Arial" w:cs="Arial"/>
                            <w:sz w:val="24"/>
                            <w:szCs w:val="24"/>
                          </w:rPr>
                          <w:t>En esta experiencia el estudiante debe demostrar que ha adquirido los conocimientos, conceptos y que conoce el vocabulario relacionado con su proyecto de investigación. Se evaluará de manera colegiada el desarrollo del proyecto doctoral del</w:t>
                        </w:r>
                        <w:r w:rsidR="005031CA" w:rsidRPr="007E3423">
                          <w:rPr>
                            <w:rFonts w:ascii="Arial" w:eastAsia="MS Mincho" w:hAnsi="Arial" w:cs="Arial"/>
                            <w:sz w:val="24"/>
                            <w:szCs w:val="24"/>
                          </w:rPr>
                          <w:t>/ de la</w:t>
                        </w:r>
                        <w:r w:rsidRPr="007E3423">
                          <w:rPr>
                            <w:rFonts w:ascii="Arial" w:eastAsia="MS Mincho" w:hAnsi="Arial" w:cs="Arial"/>
                            <w:sz w:val="24"/>
                            <w:szCs w:val="24"/>
                          </w:rPr>
                          <w:t xml:space="preserve"> alumno</w:t>
                        </w:r>
                        <w:r w:rsidR="005031CA" w:rsidRPr="007E3423">
                          <w:rPr>
                            <w:rFonts w:ascii="Arial" w:eastAsia="MS Mincho" w:hAnsi="Arial" w:cs="Arial"/>
                            <w:sz w:val="24"/>
                            <w:szCs w:val="24"/>
                          </w:rPr>
                          <w:t>(a)</w:t>
                        </w:r>
                        <w:r w:rsidRPr="007E3423">
                          <w:rPr>
                            <w:rFonts w:ascii="Arial" w:eastAsia="MS Mincho" w:hAnsi="Arial" w:cs="Arial"/>
                            <w:sz w:val="24"/>
                            <w:szCs w:val="24"/>
                          </w:rPr>
                          <w:t xml:space="preserve"> en un punto intermedio de su desarrollo para identificar las fortalezas y debilidades a fin de proponer estrategias y sugerencias para el desarrollo y adecuada conclusión de su proyecto de investigación, así como evaluar el dominio teórico y los métodos de investigación y métodos propuestos. En este seminario el estudiante </w:t>
                        </w:r>
                        <w:r w:rsidRPr="007E3423">
                          <w:rPr>
                            <w:rFonts w:ascii="Arial" w:hAnsi="Arial" w:cs="Arial"/>
                            <w:sz w:val="24"/>
                            <w:szCs w:val="24"/>
                          </w:rPr>
                          <w:t>demuestra que es capaz de realizar investigación original y básica, lo cual lo</w:t>
                        </w:r>
                        <w:r w:rsidR="005031CA" w:rsidRPr="007E3423">
                          <w:rPr>
                            <w:rFonts w:ascii="Arial" w:hAnsi="Arial" w:cs="Arial"/>
                            <w:sz w:val="24"/>
                            <w:szCs w:val="24"/>
                          </w:rPr>
                          <w:t>/la</w:t>
                        </w:r>
                        <w:r w:rsidRPr="007E3423">
                          <w:rPr>
                            <w:rFonts w:ascii="Arial" w:hAnsi="Arial" w:cs="Arial"/>
                            <w:sz w:val="24"/>
                            <w:szCs w:val="24"/>
                          </w:rPr>
                          <w:t xml:space="preserve"> llevó</w:t>
                        </w:r>
                        <w:r w:rsidRPr="00650D58">
                          <w:rPr>
                            <w:rFonts w:ascii="Arial" w:hAnsi="Arial" w:cs="Arial"/>
                            <w:sz w:val="24"/>
                            <w:szCs w:val="24"/>
                          </w:rPr>
                          <w:t xml:space="preserve"> a adquirir los conocimientos científicos suficientes para soportar su tema doctoral y desarrollar la capacidad para dirigir trabajos de investigación. </w:t>
                        </w:r>
                      </w:p>
                      <w:p w14:paraId="6440A21E" w14:textId="77777777" w:rsidR="00E257F9" w:rsidRPr="00650D58" w:rsidRDefault="00E257F9" w:rsidP="00650D58">
                        <w:pPr>
                          <w:spacing w:after="0" w:line="240" w:lineRule="auto"/>
                          <w:ind w:firstLine="357"/>
                          <w:rPr>
                            <w:rFonts w:ascii="Arial" w:hAnsi="Arial" w:cs="Arial"/>
                            <w:sz w:val="24"/>
                            <w:szCs w:val="24"/>
                          </w:rPr>
                        </w:pPr>
                      </w:p>
                      <w:p w14:paraId="2FCCE537" w14:textId="77777777" w:rsidR="00D41290" w:rsidRPr="00650D58" w:rsidRDefault="00D41290" w:rsidP="00650D58">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17"/>
                          <w:gridCol w:w="3471"/>
                          <w:gridCol w:w="1559"/>
                        </w:tblGrid>
                        <w:tr w:rsidR="00D41290" w:rsidRPr="00650D58" w14:paraId="65E046A4" w14:textId="77777777" w:rsidTr="00665BAD">
                          <w:trPr>
                            <w:trHeight w:val="400"/>
                          </w:trPr>
                          <w:tc>
                            <w:tcPr>
                              <w:tcW w:w="1421" w:type="dxa"/>
                              <w:tcBorders>
                                <w:top w:val="single" w:sz="4" w:space="0" w:color="auto"/>
                                <w:left w:val="single" w:sz="4" w:space="0" w:color="auto"/>
                                <w:bottom w:val="single" w:sz="4" w:space="0" w:color="auto"/>
                                <w:right w:val="single" w:sz="4" w:space="0" w:color="auto"/>
                              </w:tcBorders>
                              <w:hideMark/>
                            </w:tcPr>
                            <w:p w14:paraId="628229A6"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Seminario</w:t>
                              </w:r>
                            </w:p>
                          </w:tc>
                          <w:tc>
                            <w:tcPr>
                              <w:tcW w:w="1417" w:type="dxa"/>
                              <w:tcBorders>
                                <w:top w:val="single" w:sz="4" w:space="0" w:color="auto"/>
                                <w:left w:val="single" w:sz="4" w:space="0" w:color="auto"/>
                                <w:bottom w:val="single" w:sz="4" w:space="0" w:color="auto"/>
                                <w:right w:val="single" w:sz="4" w:space="0" w:color="auto"/>
                              </w:tcBorders>
                              <w:hideMark/>
                            </w:tcPr>
                            <w:p w14:paraId="3684A7C3"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I</w:t>
                              </w:r>
                            </w:p>
                          </w:tc>
                          <w:tc>
                            <w:tcPr>
                              <w:tcW w:w="3471" w:type="dxa"/>
                              <w:tcBorders>
                                <w:top w:val="single" w:sz="4" w:space="0" w:color="auto"/>
                                <w:left w:val="single" w:sz="4" w:space="0" w:color="auto"/>
                                <w:bottom w:val="single" w:sz="4" w:space="0" w:color="auto"/>
                                <w:right w:val="single" w:sz="4" w:space="0" w:color="auto"/>
                              </w:tcBorders>
                              <w:hideMark/>
                            </w:tcPr>
                            <w:p w14:paraId="1A24B13E" w14:textId="77777777" w:rsidR="00D41290" w:rsidRPr="00650D58" w:rsidRDefault="00D41290" w:rsidP="00650D58">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0CB0635B" w14:textId="77777777" w:rsidR="00D41290" w:rsidRPr="00650D58" w:rsidRDefault="00D41290" w:rsidP="00650D58">
                              <w:pPr>
                                <w:spacing w:before="100" w:after="100"/>
                                <w:ind w:left="56" w:hanging="33"/>
                                <w:jc w:val="center"/>
                                <w:rPr>
                                  <w:rFonts w:ascii="Arial" w:hAnsi="Arial" w:cs="Arial"/>
                                </w:rPr>
                              </w:pPr>
                              <w:r w:rsidRPr="00650D58">
                                <w:rPr>
                                  <w:rFonts w:ascii="Arial" w:hAnsi="Arial" w:cs="Arial"/>
                                </w:rPr>
                                <w:t>VI</w:t>
                              </w:r>
                            </w:p>
                          </w:tc>
                        </w:tr>
                        <w:tr w:rsidR="00D41290" w:rsidRPr="00650D58" w14:paraId="5E524D71" w14:textId="77777777" w:rsidTr="00665BAD">
                          <w:trPr>
                            <w:trHeight w:val="400"/>
                          </w:trPr>
                          <w:tc>
                            <w:tcPr>
                              <w:tcW w:w="1421" w:type="dxa"/>
                              <w:tcBorders>
                                <w:top w:val="single" w:sz="4" w:space="0" w:color="auto"/>
                                <w:left w:val="single" w:sz="4" w:space="0" w:color="auto"/>
                                <w:bottom w:val="single" w:sz="4" w:space="0" w:color="auto"/>
                                <w:right w:val="single" w:sz="4" w:space="0" w:color="auto"/>
                              </w:tcBorders>
                              <w:hideMark/>
                            </w:tcPr>
                            <w:p w14:paraId="6802DE56" w14:textId="77777777" w:rsidR="00D41290" w:rsidRPr="00650D58" w:rsidRDefault="00D41290" w:rsidP="00650D58">
                              <w:pPr>
                                <w:spacing w:before="100" w:after="100"/>
                                <w:jc w:val="center"/>
                                <w:rPr>
                                  <w:rFonts w:ascii="Arial" w:hAnsi="Arial" w:cs="Arial"/>
                                </w:rPr>
                              </w:pPr>
                              <w:r w:rsidRPr="00650D58">
                                <w:rPr>
                                  <w:rFonts w:ascii="Arial" w:hAnsi="Arial" w:cs="Arial"/>
                                </w:rPr>
                                <w:t>Actividad</w:t>
                              </w:r>
                            </w:p>
                          </w:tc>
                          <w:tc>
                            <w:tcPr>
                              <w:tcW w:w="1417" w:type="dxa"/>
                              <w:tcBorders>
                                <w:top w:val="single" w:sz="4" w:space="0" w:color="auto"/>
                                <w:left w:val="single" w:sz="4" w:space="0" w:color="auto"/>
                                <w:bottom w:val="single" w:sz="4" w:space="0" w:color="auto"/>
                                <w:right w:val="single" w:sz="4" w:space="0" w:color="auto"/>
                              </w:tcBorders>
                              <w:hideMark/>
                            </w:tcPr>
                            <w:p w14:paraId="51188480" w14:textId="77777777" w:rsidR="00D41290" w:rsidRPr="00650D58" w:rsidRDefault="00D41290" w:rsidP="00650D58">
                              <w:pPr>
                                <w:spacing w:before="100" w:after="100"/>
                                <w:jc w:val="center"/>
                                <w:rPr>
                                  <w:rFonts w:ascii="Arial" w:hAnsi="Arial" w:cs="Arial"/>
                                  <w:b/>
                                </w:rPr>
                              </w:pPr>
                              <w:r w:rsidRPr="00650D58">
                                <w:rPr>
                                  <w:rFonts w:ascii="Arial" w:hAnsi="Arial" w:cs="Arial"/>
                                </w:rPr>
                                <w:t>Protocolo</w:t>
                              </w:r>
                            </w:p>
                          </w:tc>
                          <w:tc>
                            <w:tcPr>
                              <w:tcW w:w="3471" w:type="dxa"/>
                              <w:tcBorders>
                                <w:top w:val="single" w:sz="4" w:space="0" w:color="auto"/>
                                <w:left w:val="single" w:sz="4" w:space="0" w:color="auto"/>
                                <w:bottom w:val="single" w:sz="4" w:space="0" w:color="auto"/>
                                <w:right w:val="single" w:sz="4" w:space="0" w:color="auto"/>
                              </w:tcBorders>
                              <w:hideMark/>
                            </w:tcPr>
                            <w:p w14:paraId="349FF49F" w14:textId="77777777" w:rsidR="00D41290" w:rsidRPr="00650D58" w:rsidRDefault="00D41290" w:rsidP="00650D58">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77785498" w14:textId="77777777" w:rsidR="00D41290" w:rsidRPr="00650D58" w:rsidRDefault="00D41290" w:rsidP="00650D58">
                              <w:pPr>
                                <w:spacing w:before="100" w:after="100"/>
                                <w:ind w:left="56" w:firstLine="47"/>
                                <w:jc w:val="center"/>
                                <w:rPr>
                                  <w:rFonts w:ascii="Arial" w:hAnsi="Arial" w:cs="Arial"/>
                                  <w:b/>
                                </w:rPr>
                              </w:pPr>
                              <w:r w:rsidRPr="00650D58">
                                <w:rPr>
                                  <w:rFonts w:ascii="Arial" w:hAnsi="Arial" w:cs="Arial"/>
                                </w:rPr>
                                <w:t>Discusión</w:t>
                              </w:r>
                            </w:p>
                          </w:tc>
                        </w:tr>
                      </w:tbl>
                      <w:p w14:paraId="2C0470FE" w14:textId="77777777" w:rsidR="00BD3DD6" w:rsidRPr="00650D58" w:rsidRDefault="00BD3DD6" w:rsidP="00650D58">
                        <w:pPr>
                          <w:spacing w:line="240" w:lineRule="auto"/>
                          <w:rPr>
                            <w:rFonts w:ascii="Arial" w:eastAsia="MS Mincho" w:hAnsi="Arial" w:cs="Arial"/>
                            <w:color w:val="000000"/>
                            <w:sz w:val="24"/>
                            <w:szCs w:val="24"/>
                            <w:lang w:val="es-ES" w:eastAsia="es-ES"/>
                          </w:rPr>
                        </w:pPr>
                      </w:p>
                    </w:tc>
                  </w:tr>
                  <w:tr w:rsidR="00BD3DD6" w:rsidRPr="00650D58" w14:paraId="494C21B1" w14:textId="77777777" w:rsidTr="00D41290">
                    <w:tc>
                      <w:tcPr>
                        <w:tcW w:w="8813" w:type="dxa"/>
                        <w:gridSpan w:val="3"/>
                        <w:tcBorders>
                          <w:top w:val="single" w:sz="4" w:space="0" w:color="auto"/>
                          <w:left w:val="nil"/>
                          <w:bottom w:val="single" w:sz="4" w:space="0" w:color="auto"/>
                          <w:right w:val="single" w:sz="4" w:space="0" w:color="auto"/>
                        </w:tcBorders>
                      </w:tcPr>
                      <w:p w14:paraId="71C5B8B6"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30898256"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8B55BA5"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BD3DD6" w:rsidRPr="00650D58" w14:paraId="6531E93F"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2659FC54" w14:textId="7E059F92" w:rsidR="00BD3DD6" w:rsidRPr="00650D58" w:rsidRDefault="005031CA" w:rsidP="00650D58">
                        <w:pPr>
                          <w:spacing w:after="0" w:line="240" w:lineRule="auto"/>
                          <w:rPr>
                            <w:rFonts w:ascii="Arial" w:eastAsia="MS Mincho" w:hAnsi="Arial" w:cs="Arial"/>
                            <w:color w:val="000000"/>
                            <w:sz w:val="24"/>
                            <w:szCs w:val="24"/>
                          </w:rPr>
                        </w:pPr>
                        <w:r w:rsidRPr="007E3423">
                          <w:rPr>
                            <w:rFonts w:ascii="Arial" w:eastAsia="MS Mincho" w:hAnsi="Arial" w:cs="Arial"/>
                            <w:sz w:val="24"/>
                            <w:szCs w:val="24"/>
                          </w:rPr>
                          <w:t>Diagnosticar el grado de avance de los/las estudiantes de acuerdo al cronograma de su trabajo experimental;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BD3DD6" w:rsidRPr="00650D58" w14:paraId="68246534" w14:textId="77777777" w:rsidTr="00D41290">
                    <w:tc>
                      <w:tcPr>
                        <w:tcW w:w="8813" w:type="dxa"/>
                        <w:gridSpan w:val="3"/>
                        <w:tcBorders>
                          <w:top w:val="single" w:sz="4" w:space="0" w:color="auto"/>
                          <w:left w:val="nil"/>
                          <w:bottom w:val="single" w:sz="4" w:space="0" w:color="auto"/>
                          <w:right w:val="single" w:sz="4" w:space="0" w:color="auto"/>
                        </w:tcBorders>
                      </w:tcPr>
                      <w:p w14:paraId="46CE01B5"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01556AE7"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74B5DAC"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BD3DD6" w:rsidRPr="00650D58" w14:paraId="305A35C0"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F2C41C" w14:textId="77777777" w:rsidR="00BD3DD6" w:rsidRPr="00650D58" w:rsidRDefault="00BD3DD6" w:rsidP="00650D58">
                        <w:pPr>
                          <w:spacing w:after="0" w:line="240" w:lineRule="auto"/>
                          <w:ind w:left="-84"/>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BD3DD6" w:rsidRPr="00650D58" w14:paraId="3D39276C"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0FCCC1F2" w14:textId="77777777" w:rsidR="00BD3DD6" w:rsidRPr="00650D58" w:rsidRDefault="00BD3DD6" w:rsidP="00650D58">
                        <w:pPr>
                          <w:spacing w:after="0" w:line="240" w:lineRule="auto"/>
                          <w:ind w:left="-84"/>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BD3DD6" w:rsidRPr="00650D58" w14:paraId="202C739F"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AA3126" w14:textId="77777777" w:rsidR="00BD3DD6" w:rsidRPr="00650D58" w:rsidRDefault="00BD3DD6" w:rsidP="00650D58">
                        <w:pPr>
                          <w:spacing w:after="0" w:line="240" w:lineRule="auto"/>
                          <w:ind w:left="-84"/>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BD3DD6" w:rsidRPr="00650D58" w14:paraId="4537E010"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55705AA1" w14:textId="77777777" w:rsidR="00BD3DD6" w:rsidRDefault="00BD3DD6" w:rsidP="00650D58">
                        <w:pPr>
                          <w:spacing w:after="0" w:line="240" w:lineRule="auto"/>
                          <w:ind w:left="-84"/>
                          <w:rPr>
                            <w:rFonts w:ascii="Arial" w:eastAsia="MS Mincho" w:hAnsi="Arial" w:cs="Arial"/>
                            <w:sz w:val="24"/>
                            <w:szCs w:val="24"/>
                          </w:rPr>
                        </w:pPr>
                        <w:r w:rsidRPr="00650D58">
                          <w:rPr>
                            <w:rFonts w:ascii="Arial" w:eastAsia="MS Mincho" w:hAnsi="Arial" w:cs="Arial"/>
                            <w:sz w:val="24"/>
                            <w:szCs w:val="24"/>
                          </w:rPr>
                          <w:t>El/La estudiante realiza las pruebas experimentales, realiza las primeras observaciones experimentales y comienza a capturar los datos obtenidos en las bases de datos.</w:t>
                        </w:r>
                      </w:p>
                      <w:p w14:paraId="645C550E" w14:textId="77777777" w:rsidR="00204A16" w:rsidRPr="00650D58" w:rsidRDefault="00204A16" w:rsidP="00650D58">
                        <w:pPr>
                          <w:spacing w:after="0" w:line="240" w:lineRule="auto"/>
                          <w:ind w:left="-84"/>
                          <w:rPr>
                            <w:rFonts w:ascii="Arial" w:eastAsia="MS Mincho" w:hAnsi="Arial" w:cs="Arial"/>
                            <w:sz w:val="24"/>
                            <w:szCs w:val="24"/>
                          </w:rPr>
                        </w:pPr>
                      </w:p>
                    </w:tc>
                  </w:tr>
                  <w:tr w:rsidR="00BD3DD6" w:rsidRPr="00650D58" w14:paraId="6D81ED3E"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9BA7D2"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BD3DD6" w:rsidRPr="00650D58" w14:paraId="7714F81C"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40636CA9"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lastRenderedPageBreak/>
                          <w:t xml:space="preserve">1.- Recopilación de información. </w:t>
                        </w:r>
                      </w:p>
                      <w:p w14:paraId="2BE0EF4C" w14:textId="77777777" w:rsidR="004914A7" w:rsidRDefault="00BD3DD6" w:rsidP="00650D58">
                        <w:pPr>
                          <w:spacing w:after="0" w:line="240" w:lineRule="auto"/>
                          <w:rPr>
                            <w:rFonts w:ascii="Arial" w:hAnsi="Arial" w:cs="Arial"/>
                            <w:sz w:val="24"/>
                            <w:szCs w:val="24"/>
                          </w:rPr>
                        </w:pPr>
                        <w:r w:rsidRPr="00650D58">
                          <w:rPr>
                            <w:rFonts w:ascii="Arial" w:hAnsi="Arial" w:cs="Arial"/>
                            <w:sz w:val="24"/>
                            <w:szCs w:val="24"/>
                          </w:rPr>
                          <w:t xml:space="preserve">2.- Objetividad y subjetividad. </w:t>
                        </w:r>
                      </w:p>
                      <w:p w14:paraId="2C774814" w14:textId="6F49049B" w:rsidR="00BD3DD6" w:rsidRPr="00650D58" w:rsidRDefault="00BD3DD6" w:rsidP="00650D58">
                        <w:pPr>
                          <w:spacing w:after="0" w:line="240" w:lineRule="auto"/>
                          <w:rPr>
                            <w:rFonts w:ascii="Arial" w:eastAsia="MS Mincho" w:hAnsi="Arial" w:cs="Arial"/>
                            <w:sz w:val="24"/>
                            <w:szCs w:val="24"/>
                          </w:rPr>
                        </w:pPr>
                        <w:r w:rsidRPr="00650D58">
                          <w:rPr>
                            <w:rFonts w:ascii="Arial" w:hAnsi="Arial" w:cs="Arial"/>
                            <w:sz w:val="24"/>
                            <w:szCs w:val="24"/>
                          </w:rPr>
                          <w:t>3.- Método descriptivo, conceptual o teórico.</w:t>
                        </w:r>
                      </w:p>
                    </w:tc>
                  </w:tr>
                  <w:tr w:rsidR="00BD3DD6" w:rsidRPr="00650D58" w14:paraId="0046B759" w14:textId="77777777" w:rsidTr="00D41290">
                    <w:tc>
                      <w:tcPr>
                        <w:tcW w:w="8813" w:type="dxa"/>
                        <w:gridSpan w:val="3"/>
                        <w:tcBorders>
                          <w:top w:val="single" w:sz="4" w:space="0" w:color="auto"/>
                          <w:left w:val="nil"/>
                          <w:bottom w:val="single" w:sz="4" w:space="0" w:color="auto"/>
                          <w:right w:val="single" w:sz="4" w:space="0" w:color="auto"/>
                        </w:tcBorders>
                      </w:tcPr>
                      <w:p w14:paraId="7A7F49FF"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45F6D21D"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3F4809D"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TÉ</w:t>
                        </w:r>
                        <w:r w:rsidRPr="00650D58">
                          <w:rPr>
                            <w:rFonts w:ascii="Arial" w:eastAsia="MS Mincho" w:hAnsi="Arial" w:cs="Arial"/>
                            <w:color w:val="FFFFFF"/>
                            <w:sz w:val="24"/>
                            <w:szCs w:val="24"/>
                            <w:shd w:val="clear" w:color="auto" w:fill="404040"/>
                          </w:rPr>
                          <w:t>CNICAS DIDÁCTICAS Y ASPECTOS METODOLÓGICOS</w:t>
                        </w:r>
                      </w:p>
                    </w:tc>
                  </w:tr>
                  <w:tr w:rsidR="00BD3DD6" w:rsidRPr="00650D58" w14:paraId="7ED270CF"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1764530A" w14:textId="14560805" w:rsidR="00BD3DD6" w:rsidRPr="00204A16"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tc>
                  </w:tr>
                  <w:tr w:rsidR="00BD3DD6" w:rsidRPr="00650D58" w14:paraId="01BF4DCF" w14:textId="77777777" w:rsidTr="00D41290">
                    <w:trPr>
                      <w:trHeight w:val="96"/>
                    </w:trPr>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A3EAEA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D3DD6" w:rsidRPr="00650D58" w14:paraId="04767643" w14:textId="77777777" w:rsidTr="00D41290">
                    <w:tc>
                      <w:tcPr>
                        <w:tcW w:w="8813" w:type="dxa"/>
                        <w:gridSpan w:val="3"/>
                        <w:tcBorders>
                          <w:top w:val="single" w:sz="4" w:space="0" w:color="auto"/>
                          <w:left w:val="single" w:sz="4" w:space="0" w:color="auto"/>
                          <w:bottom w:val="single" w:sz="4" w:space="0" w:color="auto"/>
                          <w:right w:val="single" w:sz="4" w:space="0" w:color="auto"/>
                        </w:tcBorders>
                        <w:hideMark/>
                      </w:tcPr>
                      <w:p w14:paraId="2318AB75" w14:textId="77777777" w:rsidR="00BD3DD6" w:rsidRPr="00650D58" w:rsidRDefault="00BD3DD6" w:rsidP="00650D58">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BD3DD6" w:rsidRPr="00650D58" w14:paraId="29A5FB2E" w14:textId="77777777" w:rsidTr="00D41290">
                    <w:tc>
                      <w:tcPr>
                        <w:tcW w:w="8813" w:type="dxa"/>
                        <w:gridSpan w:val="3"/>
                        <w:tcBorders>
                          <w:top w:val="single" w:sz="4" w:space="0" w:color="auto"/>
                          <w:left w:val="nil"/>
                          <w:bottom w:val="single" w:sz="4" w:space="0" w:color="auto"/>
                          <w:right w:val="single" w:sz="4" w:space="0" w:color="auto"/>
                        </w:tcBorders>
                      </w:tcPr>
                      <w:p w14:paraId="136520BF"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61D84F41"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A1EB9A"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D3DD6" w:rsidRPr="00650D58" w14:paraId="06285EE9" w14:textId="77777777" w:rsidTr="00D41290">
                    <w:tc>
                      <w:tcPr>
                        <w:tcW w:w="8813" w:type="dxa"/>
                        <w:gridSpan w:val="3"/>
                        <w:tcBorders>
                          <w:top w:val="single" w:sz="4" w:space="0" w:color="auto"/>
                          <w:left w:val="single" w:sz="4" w:space="0" w:color="auto"/>
                          <w:bottom w:val="single" w:sz="4" w:space="0" w:color="auto"/>
                          <w:right w:val="single" w:sz="4" w:space="0" w:color="auto"/>
                        </w:tcBorders>
                      </w:tcPr>
                      <w:p w14:paraId="6806870E" w14:textId="77777777" w:rsidR="00917401" w:rsidRPr="00650D58" w:rsidRDefault="00917401" w:rsidP="00204A16">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5D780D22"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619CC484"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562BDCC2"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6BC0F26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641FC01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3119239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2C76837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599F1804"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476947D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2CF5DCA5"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lastRenderedPageBreak/>
                          <w:t>Muñoz, C. (2021). Metodología de la investigación. Dikaia. México.</w:t>
                        </w:r>
                      </w:p>
                      <w:p w14:paraId="6F1E821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0072095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31DC5B9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6DB290A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7664A2CF"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0DC6C7B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1DE8ED0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6DDB03A9" w14:textId="0BDA2A2B" w:rsidR="00BD3DD6" w:rsidRPr="00650D58" w:rsidRDefault="00917401" w:rsidP="00204A16">
                        <w:pPr>
                          <w:spacing w:after="120" w:line="240" w:lineRule="auto"/>
                          <w:ind w:left="625" w:hanging="625"/>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BD3DD6" w:rsidRPr="00650D58" w14:paraId="54848CEE" w14:textId="77777777" w:rsidTr="00D41290">
                    <w:trPr>
                      <w:trHeight w:val="344"/>
                    </w:trPr>
                    <w:tc>
                      <w:tcPr>
                        <w:tcW w:w="8813" w:type="dxa"/>
                        <w:gridSpan w:val="3"/>
                        <w:tcBorders>
                          <w:top w:val="single" w:sz="4" w:space="0" w:color="auto"/>
                          <w:left w:val="nil"/>
                          <w:bottom w:val="single" w:sz="4" w:space="0" w:color="auto"/>
                          <w:right w:val="single" w:sz="4" w:space="0" w:color="auto"/>
                        </w:tcBorders>
                      </w:tcPr>
                      <w:p w14:paraId="55CDD581"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5B1FF73F" w14:textId="77777777" w:rsidTr="00D41290">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C1F62D8"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D3DD6" w:rsidRPr="00650D58" w14:paraId="319FEC00" w14:textId="77777777" w:rsidTr="00D41290">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745D129C" w14:textId="77777777" w:rsidR="00BD3DD6" w:rsidRPr="00650D58" w:rsidRDefault="00BD3DD6" w:rsidP="00204A16">
                        <w:pPr>
                          <w:spacing w:after="0" w:line="240" w:lineRule="auto"/>
                          <w:rPr>
                            <w:rFonts w:ascii="Arial" w:hAnsi="Arial" w:cs="Arial"/>
                            <w:color w:val="000000"/>
                            <w:sz w:val="24"/>
                            <w:szCs w:val="24"/>
                          </w:rPr>
                        </w:pPr>
                      </w:p>
                    </w:tc>
                  </w:tr>
                  <w:tr w:rsidR="00BD3DD6" w:rsidRPr="00650D58" w14:paraId="70114AD9" w14:textId="77777777" w:rsidTr="00D41290">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5F2D8341"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31686E97" w14:textId="77777777" w:rsidTr="00D41290">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27158CC" w14:textId="77777777" w:rsidR="00BD3DD6" w:rsidRPr="00650D58" w:rsidRDefault="00BD3DD6"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D3DD6" w:rsidRPr="00650D58" w14:paraId="2EF12A24" w14:textId="77777777" w:rsidTr="00D41290">
                    <w:trPr>
                      <w:trHeight w:val="344"/>
                    </w:trPr>
                    <w:tc>
                      <w:tcPr>
                        <w:tcW w:w="8813" w:type="dxa"/>
                        <w:gridSpan w:val="3"/>
                        <w:tcBorders>
                          <w:top w:val="single" w:sz="4" w:space="0" w:color="auto"/>
                          <w:left w:val="single" w:sz="4" w:space="0" w:color="auto"/>
                          <w:bottom w:val="single" w:sz="4" w:space="0" w:color="auto"/>
                          <w:right w:val="single" w:sz="4" w:space="0" w:color="auto"/>
                        </w:tcBorders>
                        <w:hideMark/>
                      </w:tcPr>
                      <w:p w14:paraId="0E676097"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D3DD6" w:rsidRPr="00650D58" w14:paraId="63DC237B" w14:textId="77777777" w:rsidTr="00D41290">
                    <w:trPr>
                      <w:trHeight w:val="344"/>
                    </w:trPr>
                    <w:tc>
                      <w:tcPr>
                        <w:tcW w:w="8813" w:type="dxa"/>
                        <w:gridSpan w:val="3"/>
                        <w:tcBorders>
                          <w:top w:val="single" w:sz="4" w:space="0" w:color="auto"/>
                          <w:left w:val="nil"/>
                          <w:bottom w:val="single" w:sz="4" w:space="0" w:color="auto"/>
                          <w:right w:val="single" w:sz="4" w:space="0" w:color="auto"/>
                        </w:tcBorders>
                      </w:tcPr>
                      <w:p w14:paraId="74EA8423"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26FEB0C8"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F4A0DC3"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D3DD6" w:rsidRPr="00650D58" w14:paraId="48556FBE" w14:textId="77777777" w:rsidTr="00D41290">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0B250"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BD3DD6" w:rsidRPr="00650D58" w14:paraId="5F7ED4C9" w14:textId="77777777" w:rsidTr="00D41290">
                    <w:tc>
                      <w:tcPr>
                        <w:tcW w:w="2019" w:type="dxa"/>
                        <w:vMerge w:val="restart"/>
                        <w:tcBorders>
                          <w:top w:val="single" w:sz="4" w:space="0" w:color="auto"/>
                          <w:left w:val="single" w:sz="4" w:space="0" w:color="auto"/>
                          <w:bottom w:val="single" w:sz="4" w:space="0" w:color="auto"/>
                          <w:right w:val="single" w:sz="4" w:space="0" w:color="auto"/>
                        </w:tcBorders>
                        <w:vAlign w:val="center"/>
                        <w:hideMark/>
                      </w:tcPr>
                      <w:p w14:paraId="10ACAD35"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371" w:type="dxa"/>
                        <w:tcBorders>
                          <w:top w:val="single" w:sz="4" w:space="0" w:color="auto"/>
                          <w:left w:val="single" w:sz="4" w:space="0" w:color="auto"/>
                          <w:bottom w:val="single" w:sz="4" w:space="0" w:color="auto"/>
                          <w:right w:val="single" w:sz="4" w:space="0" w:color="auto"/>
                        </w:tcBorders>
                        <w:hideMark/>
                      </w:tcPr>
                      <w:p w14:paraId="4B7D9448"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423" w:type="dxa"/>
                        <w:tcBorders>
                          <w:top w:val="single" w:sz="4" w:space="0" w:color="auto"/>
                          <w:left w:val="single" w:sz="4" w:space="0" w:color="auto"/>
                          <w:bottom w:val="single" w:sz="4" w:space="0" w:color="auto"/>
                          <w:right w:val="single" w:sz="4" w:space="0" w:color="auto"/>
                        </w:tcBorders>
                        <w:hideMark/>
                      </w:tcPr>
                      <w:p w14:paraId="2BAE79AE" w14:textId="77777777"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BD3DD6" w:rsidRPr="00650D58" w14:paraId="0EC92E01" w14:textId="77777777" w:rsidTr="00D41290">
                    <w:tc>
                      <w:tcPr>
                        <w:tcW w:w="2019" w:type="dxa"/>
                        <w:vMerge/>
                        <w:tcBorders>
                          <w:top w:val="single" w:sz="4" w:space="0" w:color="auto"/>
                          <w:left w:val="single" w:sz="4" w:space="0" w:color="auto"/>
                          <w:bottom w:val="single" w:sz="4" w:space="0" w:color="auto"/>
                          <w:right w:val="single" w:sz="4" w:space="0" w:color="auto"/>
                        </w:tcBorders>
                        <w:vAlign w:val="center"/>
                        <w:hideMark/>
                      </w:tcPr>
                      <w:p w14:paraId="1FB6154A"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275B6B6F"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93559F6"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w:t>
                        </w:r>
                      </w:p>
                    </w:tc>
                  </w:tr>
                  <w:tr w:rsidR="00BD3DD6" w:rsidRPr="00650D58" w14:paraId="6374A4CA" w14:textId="77777777" w:rsidTr="00D41290">
                    <w:trPr>
                      <w:trHeight w:val="290"/>
                    </w:trPr>
                    <w:tc>
                      <w:tcPr>
                        <w:tcW w:w="2019" w:type="dxa"/>
                        <w:vMerge/>
                        <w:tcBorders>
                          <w:top w:val="single" w:sz="4" w:space="0" w:color="auto"/>
                          <w:left w:val="single" w:sz="4" w:space="0" w:color="auto"/>
                          <w:bottom w:val="single" w:sz="4" w:space="0" w:color="auto"/>
                          <w:right w:val="single" w:sz="4" w:space="0" w:color="auto"/>
                        </w:tcBorders>
                        <w:vAlign w:val="center"/>
                        <w:hideMark/>
                      </w:tcPr>
                      <w:p w14:paraId="56F684C0"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4A4F8FEB"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6950FFDD"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07FD5A80" w14:textId="77777777" w:rsidTr="00D41290">
                    <w:trPr>
                      <w:trHeight w:val="290"/>
                    </w:trPr>
                    <w:tc>
                      <w:tcPr>
                        <w:tcW w:w="2019" w:type="dxa"/>
                        <w:vMerge/>
                        <w:tcBorders>
                          <w:top w:val="single" w:sz="4" w:space="0" w:color="auto"/>
                          <w:left w:val="single" w:sz="4" w:space="0" w:color="auto"/>
                          <w:bottom w:val="single" w:sz="4" w:space="0" w:color="auto"/>
                          <w:right w:val="single" w:sz="4" w:space="0" w:color="auto"/>
                        </w:tcBorders>
                        <w:vAlign w:val="center"/>
                        <w:hideMark/>
                      </w:tcPr>
                      <w:p w14:paraId="0CE2BB9E"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714454E4" w14:textId="46EF31BB"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Entrega del documento escrito con sus resultados preliminares del trabajo experimental al titular de la EE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6579AD61" w14:textId="77777777"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78D3F6D6" w14:textId="77777777" w:rsidTr="00D41290">
                    <w:tc>
                      <w:tcPr>
                        <w:tcW w:w="2019" w:type="dxa"/>
                        <w:vMerge/>
                        <w:tcBorders>
                          <w:top w:val="single" w:sz="4" w:space="0" w:color="auto"/>
                          <w:left w:val="single" w:sz="4" w:space="0" w:color="auto"/>
                          <w:bottom w:val="single" w:sz="4" w:space="0" w:color="auto"/>
                          <w:right w:val="single" w:sz="4" w:space="0" w:color="auto"/>
                        </w:tcBorders>
                        <w:vAlign w:val="center"/>
                        <w:hideMark/>
                      </w:tcPr>
                      <w:p w14:paraId="1D85A86F"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2B9B6C30" w14:textId="622938D3"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Exposición los resultados preliminares del trabajo experimental ante los y las estudiantes inscritos(as) </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4923A51" w14:textId="77777777"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50</w:t>
                        </w:r>
                      </w:p>
                    </w:tc>
                  </w:tr>
                  <w:tr w:rsidR="00BD3DD6" w:rsidRPr="00650D58" w14:paraId="1149BECB" w14:textId="77777777" w:rsidTr="00D41290">
                    <w:tc>
                      <w:tcPr>
                        <w:tcW w:w="2019" w:type="dxa"/>
                        <w:vMerge/>
                        <w:tcBorders>
                          <w:top w:val="single" w:sz="4" w:space="0" w:color="auto"/>
                          <w:left w:val="single" w:sz="4" w:space="0" w:color="auto"/>
                          <w:bottom w:val="single" w:sz="4" w:space="0" w:color="auto"/>
                          <w:right w:val="single" w:sz="4" w:space="0" w:color="auto"/>
                        </w:tcBorders>
                        <w:vAlign w:val="center"/>
                        <w:hideMark/>
                      </w:tcPr>
                      <w:p w14:paraId="76B15F88"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0DAAE4E9"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01C85E6" w14:textId="77777777" w:rsidR="00BD3DD6" w:rsidRPr="00650D58" w:rsidRDefault="00BD3DD6" w:rsidP="00650D58">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100</w:t>
                        </w:r>
                      </w:p>
                    </w:tc>
                  </w:tr>
                  <w:tr w:rsidR="00BD3DD6" w:rsidRPr="00650D58" w14:paraId="5D748D11" w14:textId="77777777" w:rsidTr="00D41290">
                    <w:trPr>
                      <w:trHeight w:val="6350"/>
                    </w:trPr>
                    <w:tc>
                      <w:tcPr>
                        <w:tcW w:w="8813" w:type="dxa"/>
                        <w:gridSpan w:val="3"/>
                        <w:tcBorders>
                          <w:top w:val="single" w:sz="4" w:space="0" w:color="auto"/>
                          <w:left w:val="nil"/>
                          <w:bottom w:val="single" w:sz="4" w:space="0" w:color="auto"/>
                          <w:right w:val="single" w:sz="4" w:space="0" w:color="auto"/>
                        </w:tcBorders>
                      </w:tcPr>
                      <w:tbl>
                        <w:tblPr>
                          <w:tblStyle w:val="Tablaconcuadrcula1"/>
                          <w:tblW w:w="8559" w:type="dxa"/>
                          <w:tblLayout w:type="fixed"/>
                          <w:tblLook w:val="04A0" w:firstRow="1" w:lastRow="0" w:firstColumn="1" w:lastColumn="0" w:noHBand="0" w:noVBand="1"/>
                        </w:tblPr>
                        <w:tblGrid>
                          <w:gridCol w:w="8559"/>
                        </w:tblGrid>
                        <w:tr w:rsidR="00BD3DD6" w:rsidRPr="00650D58" w14:paraId="2B9FFF69" w14:textId="77777777" w:rsidTr="00C31814">
                          <w:trPr>
                            <w:trHeight w:val="314"/>
                          </w:trPr>
                          <w:tc>
                            <w:tcPr>
                              <w:tcW w:w="85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42E035"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D3DD6" w:rsidRPr="00650D58" w14:paraId="52F3F476" w14:textId="77777777" w:rsidTr="00C31814">
                          <w:trPr>
                            <w:trHeight w:val="314"/>
                          </w:trPr>
                          <w:tc>
                            <w:tcPr>
                              <w:tcW w:w="8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634CA"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BD3DD6" w:rsidRPr="00650D58" w14:paraId="61B71BC4" w14:textId="77777777" w:rsidTr="00C31814">
                          <w:trPr>
                            <w:trHeight w:val="616"/>
                          </w:trPr>
                          <w:tc>
                            <w:tcPr>
                              <w:tcW w:w="8559" w:type="dxa"/>
                              <w:tcBorders>
                                <w:top w:val="single" w:sz="4" w:space="0" w:color="auto"/>
                                <w:left w:val="single" w:sz="4" w:space="0" w:color="auto"/>
                                <w:bottom w:val="single" w:sz="4" w:space="0" w:color="auto"/>
                                <w:right w:val="single" w:sz="4" w:space="0" w:color="auto"/>
                              </w:tcBorders>
                            </w:tcPr>
                            <w:p w14:paraId="3C7B527B" w14:textId="77777777" w:rsidR="00204A16" w:rsidRDefault="00204A16" w:rsidP="00650D58">
                              <w:pPr>
                                <w:spacing w:after="0" w:line="240" w:lineRule="auto"/>
                                <w:jc w:val="center"/>
                                <w:rPr>
                                  <w:rFonts w:ascii="Arial" w:eastAsia="MS Mincho" w:hAnsi="Arial" w:cs="Arial"/>
                                  <w:b/>
                                  <w:sz w:val="24"/>
                                  <w:szCs w:val="24"/>
                                </w:rPr>
                              </w:pPr>
                            </w:p>
                            <w:p w14:paraId="493E7499" w14:textId="77777777" w:rsidR="00BD3DD6" w:rsidRDefault="00BD3DD6"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V</w:t>
                              </w:r>
                            </w:p>
                            <w:p w14:paraId="4623AD2B" w14:textId="2C40B3CC" w:rsidR="00665BAD" w:rsidRPr="00650D58" w:rsidRDefault="00665BAD" w:rsidP="00650D58">
                              <w:pPr>
                                <w:spacing w:after="0" w:line="240" w:lineRule="auto"/>
                                <w:jc w:val="center"/>
                                <w:rPr>
                                  <w:rFonts w:ascii="Arial" w:eastAsia="MS Mincho" w:hAnsi="Arial" w:cs="Arial"/>
                                  <w:b/>
                                  <w:sz w:val="24"/>
                                  <w:szCs w:val="24"/>
                                </w:rPr>
                              </w:pPr>
                            </w:p>
                          </w:tc>
                        </w:tr>
                      </w:tbl>
                      <w:p w14:paraId="48B1238A" w14:textId="77777777" w:rsidR="00BD3DD6" w:rsidRPr="00650D58" w:rsidRDefault="00BD3DD6" w:rsidP="00204A16">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9039"/>
                        </w:tblGrid>
                        <w:tr w:rsidR="00BD3DD6" w:rsidRPr="00650D58" w14:paraId="69EACA62" w14:textId="77777777" w:rsidTr="0002763F">
                          <w:tc>
                            <w:tcPr>
                              <w:tcW w:w="903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EAD5034"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D3DD6" w:rsidRPr="00650D58" w14:paraId="428D0D1A" w14:textId="77777777" w:rsidTr="0002763F">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62F63A"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BD3DD6" w:rsidRPr="00650D58" w14:paraId="11BFE42D" w14:textId="77777777" w:rsidTr="0002763F">
                          <w:tc>
                            <w:tcPr>
                              <w:tcW w:w="9039" w:type="dxa"/>
                              <w:tcBorders>
                                <w:top w:val="single" w:sz="4" w:space="0" w:color="auto"/>
                                <w:left w:val="single" w:sz="4" w:space="0" w:color="auto"/>
                                <w:bottom w:val="single" w:sz="4" w:space="0" w:color="auto"/>
                                <w:right w:val="single" w:sz="4" w:space="0" w:color="auto"/>
                              </w:tcBorders>
                            </w:tcPr>
                            <w:p w14:paraId="383C6601" w14:textId="12CE2150" w:rsidR="00BD3DD6" w:rsidRPr="00650D58" w:rsidRDefault="00BD3DD6" w:rsidP="00650D58">
                              <w:pPr>
                                <w:spacing w:after="0" w:line="240" w:lineRule="auto"/>
                                <w:ind w:firstLine="357"/>
                                <w:rPr>
                                  <w:rFonts w:ascii="Arial" w:hAnsi="Arial" w:cs="Arial"/>
                                  <w:sz w:val="24"/>
                                  <w:szCs w:val="24"/>
                                </w:rPr>
                              </w:pPr>
                              <w:r w:rsidRPr="00650D58">
                                <w:rPr>
                                  <w:rFonts w:ascii="Arial" w:hAnsi="Arial" w:cs="Arial"/>
                                  <w:sz w:val="24"/>
                                  <w:szCs w:val="24"/>
                                </w:rPr>
                                <w:t>El Doctorado</w:t>
                              </w:r>
                              <w:r w:rsidR="00EC5D6D">
                                <w:rPr>
                                  <w:rFonts w:ascii="Arial" w:hAnsi="Arial" w:cs="Arial"/>
                                  <w:sz w:val="24"/>
                                  <w:szCs w:val="24"/>
                                </w:rPr>
                                <w:t xml:space="preserve"> en Ciencia</w:t>
                              </w:r>
                              <w:r w:rsidRPr="00650D58">
                                <w:rPr>
                                  <w:rFonts w:ascii="Arial" w:hAnsi="Arial" w:cs="Arial"/>
                                  <w:sz w:val="24"/>
                                  <w:szCs w:val="24"/>
                                </w:rPr>
                                <w:t xml:space="preserve"> y Tecnología de Alimentos, tiene como propósito formar investigadores de realizar investigaciones individuales o integradas a equipos de trabajo. En los Seminarios de Investigación el/la estudiante aplicará los conocimientos teóricos y metodológicos adquiridos en su formación profesional. </w:t>
                              </w:r>
                            </w:p>
                            <w:p w14:paraId="3276F5DF" w14:textId="032B3B62" w:rsidR="00BD3DD6" w:rsidRPr="00650D58" w:rsidRDefault="00BD3DD6" w:rsidP="00650D58">
                              <w:pPr>
                                <w:spacing w:after="0" w:line="240" w:lineRule="auto"/>
                                <w:ind w:right="384" w:firstLine="357"/>
                                <w:rPr>
                                  <w:rFonts w:ascii="Arial" w:hAnsi="Arial" w:cs="Arial"/>
                                  <w:sz w:val="24"/>
                                  <w:szCs w:val="24"/>
                                </w:rPr>
                              </w:pPr>
                              <w:r w:rsidRPr="00650D58">
                                <w:rPr>
                                  <w:rFonts w:ascii="Arial" w:eastAsia="MS Mincho" w:hAnsi="Arial" w:cs="Arial"/>
                                  <w:sz w:val="24"/>
                                  <w:szCs w:val="24"/>
                                </w:rPr>
                                <w:t xml:space="preserve">El Seminario de Investigación V es un curso teórico-práctico, en él se da paso a la discusión de los resultados de su trabajo de experimental de laboratorio. Consiste en una sola unidad, al final de la cual se espera que el/la estudiante realice la discusión de los resultados experimentales de su proyecto de tesis. </w:t>
                              </w:r>
                              <w:r w:rsidRPr="007E3423">
                                <w:rPr>
                                  <w:rFonts w:ascii="Arial" w:hAnsi="Arial" w:cs="Arial"/>
                                  <w:sz w:val="24"/>
                                  <w:szCs w:val="24"/>
                                </w:rPr>
                                <w:t>El</w:t>
                              </w:r>
                              <w:r w:rsidR="005031CA" w:rsidRPr="007E3423">
                                <w:rPr>
                                  <w:rFonts w:ascii="Arial" w:hAnsi="Arial" w:cs="Arial"/>
                                  <w:sz w:val="24"/>
                                  <w:szCs w:val="24"/>
                                </w:rPr>
                                <w:t>/la</w:t>
                              </w:r>
                              <w:r w:rsidRPr="007E3423">
                                <w:rPr>
                                  <w:rFonts w:ascii="Arial" w:hAnsi="Arial" w:cs="Arial"/>
                                  <w:sz w:val="24"/>
                                  <w:szCs w:val="24"/>
                                </w:rPr>
                                <w:t xml:space="preserve"> alumno</w:t>
                              </w:r>
                              <w:r w:rsidR="005031CA" w:rsidRPr="007E3423">
                                <w:rPr>
                                  <w:rFonts w:ascii="Arial" w:hAnsi="Arial" w:cs="Arial"/>
                                  <w:sz w:val="24"/>
                                  <w:szCs w:val="24"/>
                                </w:rPr>
                                <w:t>(a)</w:t>
                              </w:r>
                              <w:r w:rsidRPr="007E3423">
                                <w:rPr>
                                  <w:rFonts w:ascii="Arial" w:hAnsi="Arial" w:cs="Arial"/>
                                  <w:sz w:val="24"/>
                                  <w:szCs w:val="24"/>
                                </w:rPr>
                                <w:t xml:space="preserve"> desarrollará la capacidad de síntesis y discusión de su </w:t>
                              </w:r>
                              <w:r w:rsidR="005031CA" w:rsidRPr="007E3423">
                                <w:rPr>
                                  <w:rFonts w:ascii="Arial" w:hAnsi="Arial" w:cs="Arial"/>
                                  <w:sz w:val="24"/>
                                  <w:szCs w:val="24"/>
                                </w:rPr>
                                <w:t>proyecto</w:t>
                              </w:r>
                              <w:r w:rsidRPr="007E3423">
                                <w:rPr>
                                  <w:rFonts w:ascii="Arial" w:hAnsi="Arial" w:cs="Arial"/>
                                  <w:sz w:val="24"/>
                                  <w:szCs w:val="24"/>
                                </w:rPr>
                                <w:t xml:space="preserve"> de tesis doctor</w:t>
                              </w:r>
                              <w:r w:rsidR="005031CA" w:rsidRPr="007E3423">
                                <w:rPr>
                                  <w:rFonts w:ascii="Arial" w:hAnsi="Arial" w:cs="Arial"/>
                                  <w:sz w:val="24"/>
                                  <w:szCs w:val="24"/>
                                </w:rPr>
                                <w:t>al</w:t>
                              </w:r>
                              <w:r w:rsidRPr="007E3423">
                                <w:rPr>
                                  <w:rFonts w:ascii="Arial" w:hAnsi="Arial" w:cs="Arial"/>
                                  <w:sz w:val="24"/>
                                  <w:szCs w:val="24"/>
                                </w:rPr>
                                <w:t xml:space="preserve"> de manera escrita y entregarlo al </w:t>
                              </w:r>
                              <w:r w:rsidR="005031CA" w:rsidRPr="007E3423">
                                <w:rPr>
                                  <w:rFonts w:ascii="Arial" w:hAnsi="Arial" w:cs="Arial"/>
                                  <w:sz w:val="24"/>
                                  <w:szCs w:val="24"/>
                                </w:rPr>
                                <w:t>titular de la EE</w:t>
                              </w:r>
                              <w:r w:rsidRPr="007E3423">
                                <w:rPr>
                                  <w:rFonts w:ascii="Arial" w:hAnsi="Arial" w:cs="Arial"/>
                                  <w:sz w:val="24"/>
                                  <w:szCs w:val="24"/>
                                </w:rPr>
                                <w:t>. Además, el</w:t>
                              </w:r>
                              <w:r w:rsidR="005031CA" w:rsidRPr="007E3423">
                                <w:rPr>
                                  <w:rFonts w:ascii="Arial" w:hAnsi="Arial" w:cs="Arial"/>
                                  <w:sz w:val="24"/>
                                  <w:szCs w:val="24"/>
                                </w:rPr>
                                <w:t>/la</w:t>
                              </w:r>
                              <w:r w:rsidRPr="007E3423">
                                <w:rPr>
                                  <w:rFonts w:ascii="Arial" w:hAnsi="Arial" w:cs="Arial"/>
                                  <w:sz w:val="24"/>
                                  <w:szCs w:val="24"/>
                                </w:rPr>
                                <w:t xml:space="preserve"> alumno</w:t>
                              </w:r>
                              <w:r w:rsidR="005031CA" w:rsidRPr="007E3423">
                                <w:rPr>
                                  <w:rFonts w:ascii="Arial" w:hAnsi="Arial" w:cs="Arial"/>
                                  <w:sz w:val="24"/>
                                  <w:szCs w:val="24"/>
                                </w:rPr>
                                <w:t>(a)</w:t>
                              </w:r>
                              <w:r w:rsidRPr="007E3423">
                                <w:rPr>
                                  <w:rFonts w:ascii="Arial" w:hAnsi="Arial" w:cs="Arial"/>
                                  <w:sz w:val="24"/>
                                  <w:szCs w:val="24"/>
                                </w:rPr>
                                <w:t xml:space="preserve"> será capaz de presentar y defender sus resultados de investigación en un seminario de</w:t>
                              </w:r>
                              <w:r w:rsidR="005031CA" w:rsidRPr="007E3423">
                                <w:rPr>
                                  <w:rFonts w:ascii="Arial" w:hAnsi="Arial" w:cs="Arial"/>
                                  <w:sz w:val="24"/>
                                  <w:szCs w:val="24"/>
                                </w:rPr>
                                <w:t xml:space="preserve"> investigación</w:t>
                              </w:r>
                              <w:r w:rsidRPr="007E3423">
                                <w:rPr>
                                  <w:rFonts w:ascii="Arial" w:hAnsi="Arial" w:cs="Arial"/>
                                  <w:sz w:val="24"/>
                                  <w:szCs w:val="24"/>
                                </w:rPr>
                                <w:t xml:space="preserve"> a la comunidad de</w:t>
                              </w:r>
                              <w:r w:rsidR="009802B4" w:rsidRPr="007E3423">
                                <w:rPr>
                                  <w:rFonts w:ascii="Arial" w:hAnsi="Arial" w:cs="Arial"/>
                                  <w:sz w:val="24"/>
                                  <w:szCs w:val="24"/>
                                </w:rPr>
                                <w:t>l</w:t>
                              </w:r>
                              <w:r w:rsidRPr="007E3423">
                                <w:rPr>
                                  <w:rFonts w:ascii="Arial" w:hAnsi="Arial" w:cs="Arial"/>
                                  <w:sz w:val="24"/>
                                  <w:szCs w:val="24"/>
                                </w:rPr>
                                <w:t xml:space="preserve"> </w:t>
                              </w:r>
                              <w:r w:rsidR="009802B4" w:rsidRPr="007E3423">
                                <w:rPr>
                                  <w:rFonts w:ascii="Arial" w:hAnsi="Arial" w:cs="Arial"/>
                                  <w:sz w:val="24"/>
                                  <w:szCs w:val="24"/>
                                </w:rPr>
                                <w:t>CIDEA</w:t>
                              </w:r>
                              <w:r w:rsidRPr="007E3423">
                                <w:rPr>
                                  <w:rFonts w:ascii="Arial" w:hAnsi="Arial" w:cs="Arial"/>
                                  <w:sz w:val="24"/>
                                  <w:szCs w:val="24"/>
                                </w:rPr>
                                <w:t xml:space="preserve"> y público en general.</w:t>
                              </w:r>
                            </w:p>
                            <w:p w14:paraId="20FB0E96" w14:textId="32B89545" w:rsidR="00BD3DD6" w:rsidRPr="00650D58" w:rsidRDefault="00BD3DD6" w:rsidP="005031CA">
                              <w:pPr>
                                <w:spacing w:after="0" w:line="240" w:lineRule="auto"/>
                                <w:ind w:firstLine="357"/>
                                <w:rPr>
                                  <w:rFonts w:ascii="Arial" w:hAnsi="Arial" w:cs="Arial"/>
                                  <w:sz w:val="24"/>
                                  <w:szCs w:val="24"/>
                                </w:rPr>
                              </w:pPr>
                            </w:p>
                            <w:p w14:paraId="5A6B5CB1" w14:textId="77777777" w:rsidR="00BD3DD6" w:rsidRPr="00650D58" w:rsidRDefault="00BD3DD6" w:rsidP="00650D58">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073"/>
                                <w:gridCol w:w="3988"/>
                                <w:gridCol w:w="1559"/>
                              </w:tblGrid>
                              <w:tr w:rsidR="00D41290" w:rsidRPr="00650D58" w14:paraId="401DDE6F" w14:textId="77777777" w:rsidTr="00D41290">
                                <w:trPr>
                                  <w:trHeight w:val="400"/>
                                </w:trPr>
                                <w:tc>
                                  <w:tcPr>
                                    <w:tcW w:w="1248" w:type="dxa"/>
                                    <w:tcBorders>
                                      <w:top w:val="single" w:sz="4" w:space="0" w:color="auto"/>
                                      <w:left w:val="single" w:sz="4" w:space="0" w:color="auto"/>
                                      <w:bottom w:val="single" w:sz="4" w:space="0" w:color="auto"/>
                                      <w:right w:val="single" w:sz="4" w:space="0" w:color="auto"/>
                                    </w:tcBorders>
                                    <w:hideMark/>
                                  </w:tcPr>
                                  <w:p w14:paraId="63CFE816"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Seminario</w:t>
                                    </w:r>
                                  </w:p>
                                </w:tc>
                                <w:tc>
                                  <w:tcPr>
                                    <w:tcW w:w="1073" w:type="dxa"/>
                                    <w:tcBorders>
                                      <w:top w:val="single" w:sz="4" w:space="0" w:color="auto"/>
                                      <w:left w:val="single" w:sz="4" w:space="0" w:color="auto"/>
                                      <w:bottom w:val="single" w:sz="4" w:space="0" w:color="auto"/>
                                      <w:right w:val="single" w:sz="4" w:space="0" w:color="auto"/>
                                    </w:tcBorders>
                                    <w:hideMark/>
                                  </w:tcPr>
                                  <w:p w14:paraId="3A078283" w14:textId="77777777" w:rsidR="00D41290" w:rsidRPr="00650D58" w:rsidRDefault="00D41290" w:rsidP="00650D58">
                                    <w:pPr>
                                      <w:spacing w:before="100" w:after="100"/>
                                      <w:ind w:firstLine="49"/>
                                      <w:jc w:val="center"/>
                                      <w:rPr>
                                        <w:rFonts w:ascii="Arial" w:hAnsi="Arial" w:cs="Arial"/>
                                      </w:rPr>
                                    </w:pPr>
                                    <w:r w:rsidRPr="00650D58">
                                      <w:rPr>
                                        <w:rFonts w:ascii="Arial" w:hAnsi="Arial" w:cs="Arial"/>
                                      </w:rPr>
                                      <w:t>I</w:t>
                                    </w:r>
                                  </w:p>
                                </w:tc>
                                <w:tc>
                                  <w:tcPr>
                                    <w:tcW w:w="3988" w:type="dxa"/>
                                    <w:tcBorders>
                                      <w:top w:val="single" w:sz="4" w:space="0" w:color="auto"/>
                                      <w:left w:val="single" w:sz="4" w:space="0" w:color="auto"/>
                                      <w:bottom w:val="single" w:sz="4" w:space="0" w:color="auto"/>
                                      <w:right w:val="single" w:sz="4" w:space="0" w:color="auto"/>
                                    </w:tcBorders>
                                    <w:hideMark/>
                                  </w:tcPr>
                                  <w:p w14:paraId="4D26B25B" w14:textId="200DD531" w:rsidR="00D41290" w:rsidRPr="00650D58" w:rsidRDefault="00D41290" w:rsidP="00650D58">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609533EF" w14:textId="0B69B39B" w:rsidR="00D41290" w:rsidRPr="00650D58" w:rsidRDefault="00D41290" w:rsidP="00650D58">
                                    <w:pPr>
                                      <w:spacing w:before="100" w:after="100"/>
                                      <w:ind w:left="56" w:hanging="33"/>
                                      <w:jc w:val="center"/>
                                      <w:rPr>
                                        <w:rFonts w:ascii="Arial" w:hAnsi="Arial" w:cs="Arial"/>
                                      </w:rPr>
                                    </w:pPr>
                                    <w:r w:rsidRPr="00650D58">
                                      <w:rPr>
                                        <w:rFonts w:ascii="Arial" w:hAnsi="Arial" w:cs="Arial"/>
                                      </w:rPr>
                                      <w:t>VI</w:t>
                                    </w:r>
                                  </w:p>
                                </w:tc>
                              </w:tr>
                              <w:tr w:rsidR="00D41290" w:rsidRPr="00650D58" w14:paraId="73C47C0B" w14:textId="77777777" w:rsidTr="00D41290">
                                <w:trPr>
                                  <w:trHeight w:val="400"/>
                                </w:trPr>
                                <w:tc>
                                  <w:tcPr>
                                    <w:tcW w:w="1248" w:type="dxa"/>
                                    <w:tcBorders>
                                      <w:top w:val="single" w:sz="4" w:space="0" w:color="auto"/>
                                      <w:left w:val="single" w:sz="4" w:space="0" w:color="auto"/>
                                      <w:bottom w:val="single" w:sz="4" w:space="0" w:color="auto"/>
                                      <w:right w:val="single" w:sz="4" w:space="0" w:color="auto"/>
                                    </w:tcBorders>
                                    <w:hideMark/>
                                  </w:tcPr>
                                  <w:p w14:paraId="54EB315F" w14:textId="77777777" w:rsidR="00D41290" w:rsidRPr="00650D58" w:rsidRDefault="00D41290" w:rsidP="00650D58">
                                    <w:pPr>
                                      <w:spacing w:before="100" w:after="100"/>
                                      <w:jc w:val="center"/>
                                      <w:rPr>
                                        <w:rFonts w:ascii="Arial" w:hAnsi="Arial" w:cs="Arial"/>
                                      </w:rPr>
                                    </w:pPr>
                                    <w:r w:rsidRPr="00650D58">
                                      <w:rPr>
                                        <w:rFonts w:ascii="Arial" w:hAnsi="Arial" w:cs="Arial"/>
                                      </w:rPr>
                                      <w:t>Actividad</w:t>
                                    </w:r>
                                  </w:p>
                                </w:tc>
                                <w:tc>
                                  <w:tcPr>
                                    <w:tcW w:w="1073" w:type="dxa"/>
                                    <w:tcBorders>
                                      <w:top w:val="single" w:sz="4" w:space="0" w:color="auto"/>
                                      <w:left w:val="single" w:sz="4" w:space="0" w:color="auto"/>
                                      <w:bottom w:val="single" w:sz="4" w:space="0" w:color="auto"/>
                                      <w:right w:val="single" w:sz="4" w:space="0" w:color="auto"/>
                                    </w:tcBorders>
                                    <w:hideMark/>
                                  </w:tcPr>
                                  <w:p w14:paraId="5DD1FCAD" w14:textId="77777777" w:rsidR="00D41290" w:rsidRPr="00650D58" w:rsidRDefault="00D41290" w:rsidP="00650D58">
                                    <w:pPr>
                                      <w:spacing w:before="100" w:after="100"/>
                                      <w:jc w:val="center"/>
                                      <w:rPr>
                                        <w:rFonts w:ascii="Arial" w:hAnsi="Arial" w:cs="Arial"/>
                                        <w:b/>
                                      </w:rPr>
                                    </w:pPr>
                                    <w:r w:rsidRPr="00650D58">
                                      <w:rPr>
                                        <w:rFonts w:ascii="Arial" w:hAnsi="Arial" w:cs="Arial"/>
                                      </w:rPr>
                                      <w:t>Protocolo</w:t>
                                    </w:r>
                                  </w:p>
                                </w:tc>
                                <w:tc>
                                  <w:tcPr>
                                    <w:tcW w:w="3988" w:type="dxa"/>
                                    <w:tcBorders>
                                      <w:top w:val="single" w:sz="4" w:space="0" w:color="auto"/>
                                      <w:left w:val="single" w:sz="4" w:space="0" w:color="auto"/>
                                      <w:bottom w:val="single" w:sz="4" w:space="0" w:color="auto"/>
                                      <w:right w:val="single" w:sz="4" w:space="0" w:color="auto"/>
                                    </w:tcBorders>
                                    <w:hideMark/>
                                  </w:tcPr>
                                  <w:p w14:paraId="5BD759A7" w14:textId="18DCE15F" w:rsidR="00D41290" w:rsidRPr="00650D58" w:rsidRDefault="00D41290" w:rsidP="00650D58">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6F974F94" w14:textId="77777777" w:rsidR="00D41290" w:rsidRPr="00650D58" w:rsidRDefault="00D41290" w:rsidP="00650D58">
                                    <w:pPr>
                                      <w:spacing w:before="100" w:after="100"/>
                                      <w:ind w:left="56" w:firstLine="47"/>
                                      <w:jc w:val="center"/>
                                      <w:rPr>
                                        <w:rFonts w:ascii="Arial" w:hAnsi="Arial" w:cs="Arial"/>
                                        <w:b/>
                                      </w:rPr>
                                    </w:pPr>
                                    <w:r w:rsidRPr="00650D58">
                                      <w:rPr>
                                        <w:rFonts w:ascii="Arial" w:hAnsi="Arial" w:cs="Arial"/>
                                      </w:rPr>
                                      <w:t>Discusión</w:t>
                                    </w:r>
                                  </w:p>
                                </w:tc>
                              </w:tr>
                            </w:tbl>
                            <w:p w14:paraId="53D79D71" w14:textId="77777777" w:rsidR="00BD3DD6" w:rsidRPr="00650D58" w:rsidRDefault="00BD3DD6" w:rsidP="00650D58">
                              <w:pPr>
                                <w:spacing w:line="240" w:lineRule="auto"/>
                                <w:rPr>
                                  <w:rFonts w:ascii="Arial" w:eastAsia="MS Mincho" w:hAnsi="Arial" w:cs="Arial"/>
                                  <w:color w:val="000000"/>
                                  <w:sz w:val="24"/>
                                  <w:szCs w:val="24"/>
                                  <w:lang w:val="es-ES" w:eastAsia="es-ES"/>
                                </w:rPr>
                              </w:pPr>
                            </w:p>
                          </w:tc>
                        </w:tr>
                      </w:tbl>
                      <w:p w14:paraId="09A149F3" w14:textId="77777777" w:rsidR="00BD3DD6" w:rsidRPr="00650D58" w:rsidRDefault="00BD3DD6" w:rsidP="00204A16">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8497"/>
                        </w:tblGrid>
                        <w:tr w:rsidR="00BD3DD6" w:rsidRPr="00650D58" w14:paraId="5E8EE687" w14:textId="77777777" w:rsidTr="0002763F">
                          <w:trPr>
                            <w:trHeight w:val="308"/>
                          </w:trPr>
                          <w:tc>
                            <w:tcPr>
                              <w:tcW w:w="849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B9E9A37"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BD3DD6" w:rsidRPr="00650D58" w14:paraId="38847A41" w14:textId="77777777" w:rsidTr="0002763F">
                          <w:trPr>
                            <w:trHeight w:val="617"/>
                          </w:trPr>
                          <w:tc>
                            <w:tcPr>
                              <w:tcW w:w="8497" w:type="dxa"/>
                              <w:tcBorders>
                                <w:top w:val="single" w:sz="4" w:space="0" w:color="auto"/>
                                <w:left w:val="single" w:sz="4" w:space="0" w:color="auto"/>
                                <w:bottom w:val="single" w:sz="4" w:space="0" w:color="auto"/>
                                <w:right w:val="single" w:sz="4" w:space="0" w:color="auto"/>
                              </w:tcBorders>
                              <w:hideMark/>
                            </w:tcPr>
                            <w:p w14:paraId="2B2EABE0" w14:textId="6A994440" w:rsidR="00BD3DD6" w:rsidRPr="00650D58" w:rsidRDefault="005031CA" w:rsidP="00650D58">
                              <w:pPr>
                                <w:spacing w:after="0" w:line="240" w:lineRule="auto"/>
                                <w:rPr>
                                  <w:rFonts w:ascii="Arial" w:hAnsi="Arial" w:cs="Arial"/>
                                  <w:color w:val="000000"/>
                                  <w:sz w:val="24"/>
                                  <w:szCs w:val="24"/>
                                </w:rPr>
                              </w:pPr>
                              <w:r w:rsidRPr="007E3423">
                                <w:rPr>
                                  <w:rFonts w:ascii="Arial" w:eastAsia="MS Mincho" w:hAnsi="Arial" w:cs="Arial"/>
                                  <w:sz w:val="24"/>
                                  <w:szCs w:val="24"/>
                                </w:rPr>
                                <w:t>Diagnosticar el grado de avance de los/las estudiantes de acuerdo al cronograma de su trabajo experimental;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bl>
                      <w:p w14:paraId="4D52ED33" w14:textId="77777777" w:rsidR="00BD3DD6" w:rsidRPr="00650D58" w:rsidRDefault="00BD3DD6" w:rsidP="00204A16">
                        <w:pPr>
                          <w:spacing w:after="0" w:line="240" w:lineRule="auto"/>
                          <w:rPr>
                            <w:rFonts w:ascii="Arial" w:hAnsi="Arial" w:cs="Arial"/>
                            <w:color w:val="000000"/>
                            <w:sz w:val="24"/>
                            <w:szCs w:val="24"/>
                            <w:lang w:val="es-ES" w:eastAsia="es-ES"/>
                          </w:rPr>
                        </w:pPr>
                      </w:p>
                      <w:tbl>
                        <w:tblPr>
                          <w:tblStyle w:val="Tablaconcuadrcula1"/>
                          <w:tblW w:w="8762" w:type="dxa"/>
                          <w:tblLayout w:type="fixed"/>
                          <w:tblLook w:val="04A0" w:firstRow="1" w:lastRow="0" w:firstColumn="1" w:lastColumn="0" w:noHBand="0" w:noVBand="1"/>
                        </w:tblPr>
                        <w:tblGrid>
                          <w:gridCol w:w="8563"/>
                          <w:gridCol w:w="199"/>
                        </w:tblGrid>
                        <w:tr w:rsidR="00BD3DD6" w:rsidRPr="00650D58" w14:paraId="3D952B7C" w14:textId="77777777" w:rsidTr="00C31814">
                          <w:trPr>
                            <w:trHeight w:val="276"/>
                          </w:trPr>
                          <w:tc>
                            <w:tcPr>
                              <w:tcW w:w="8762"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162925A"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BD3DD6" w:rsidRPr="00650D58" w14:paraId="30DCAE51" w14:textId="77777777" w:rsidTr="00C31814">
                          <w:trPr>
                            <w:trHeight w:val="276"/>
                          </w:trPr>
                          <w:tc>
                            <w:tcPr>
                              <w:tcW w:w="87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B21502"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BD3DD6" w:rsidRPr="00650D58" w14:paraId="4200E591" w14:textId="77777777" w:rsidTr="00C31814">
                          <w:trPr>
                            <w:trHeight w:val="264"/>
                          </w:trPr>
                          <w:tc>
                            <w:tcPr>
                              <w:tcW w:w="8762" w:type="dxa"/>
                              <w:gridSpan w:val="2"/>
                              <w:tcBorders>
                                <w:top w:val="single" w:sz="4" w:space="0" w:color="auto"/>
                                <w:left w:val="single" w:sz="4" w:space="0" w:color="auto"/>
                                <w:bottom w:val="single" w:sz="4" w:space="0" w:color="auto"/>
                                <w:right w:val="single" w:sz="4" w:space="0" w:color="auto"/>
                              </w:tcBorders>
                              <w:hideMark/>
                            </w:tcPr>
                            <w:p w14:paraId="1D1822EF" w14:textId="77777777" w:rsidR="00BD3DD6" w:rsidRPr="00650D58" w:rsidRDefault="00BD3DD6" w:rsidP="00650D58">
                              <w:pPr>
                                <w:spacing w:after="0" w:line="240" w:lineRule="auto"/>
                                <w:jc w:val="left"/>
                                <w:rPr>
                                  <w:rFonts w:ascii="Arial" w:eastAsia="MS Mincho" w:hAnsi="Arial" w:cs="Arial"/>
                                  <w:sz w:val="24"/>
                                  <w:szCs w:val="24"/>
                                </w:rPr>
                              </w:pPr>
                              <w:r w:rsidRPr="00650D58">
                                <w:rPr>
                                  <w:rFonts w:ascii="Arial" w:hAnsi="Arial" w:cs="Arial"/>
                                  <w:sz w:val="24"/>
                                  <w:szCs w:val="24"/>
                                </w:rPr>
                                <w:t>El análisis de la información.</w:t>
                              </w:r>
                            </w:p>
                          </w:tc>
                        </w:tr>
                        <w:tr w:rsidR="00BD3DD6" w:rsidRPr="00650D58" w14:paraId="71C30FB9" w14:textId="77777777" w:rsidTr="00C31814">
                          <w:trPr>
                            <w:trHeight w:val="276"/>
                          </w:trPr>
                          <w:tc>
                            <w:tcPr>
                              <w:tcW w:w="87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73D51A"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BD3DD6" w:rsidRPr="00650D58" w14:paraId="078C616F" w14:textId="77777777" w:rsidTr="00C31814">
                          <w:trPr>
                            <w:trHeight w:val="828"/>
                          </w:trPr>
                          <w:tc>
                            <w:tcPr>
                              <w:tcW w:w="8762" w:type="dxa"/>
                              <w:gridSpan w:val="2"/>
                              <w:tcBorders>
                                <w:top w:val="single" w:sz="4" w:space="0" w:color="auto"/>
                                <w:left w:val="single" w:sz="4" w:space="0" w:color="auto"/>
                                <w:bottom w:val="single" w:sz="4" w:space="0" w:color="auto"/>
                                <w:right w:val="single" w:sz="4" w:space="0" w:color="auto"/>
                              </w:tcBorders>
                              <w:hideMark/>
                            </w:tcPr>
                            <w:p w14:paraId="1452D22E" w14:textId="77777777" w:rsidR="00C31814" w:rsidRDefault="00BD3DD6" w:rsidP="00650D58">
                              <w:pPr>
                                <w:spacing w:after="0" w:line="240" w:lineRule="auto"/>
                                <w:rPr>
                                  <w:rFonts w:ascii="Arial" w:hAnsi="Arial" w:cs="Arial"/>
                                  <w:sz w:val="24"/>
                                  <w:szCs w:val="24"/>
                                </w:rPr>
                              </w:pPr>
                              <w:r w:rsidRPr="004914A7">
                                <w:rPr>
                                  <w:rStyle w:val="Textoennegrita"/>
                                  <w:rFonts w:ascii="Arial" w:eastAsiaTheme="majorEastAsia" w:hAnsi="Arial" w:cs="Arial"/>
                                  <w:b w:val="0"/>
                                  <w:sz w:val="24"/>
                                  <w:szCs w:val="24"/>
                                </w:rPr>
                                <w:t>1.- Concepto</w:t>
                              </w:r>
                              <w:r w:rsidRPr="00650D58">
                                <w:rPr>
                                  <w:rFonts w:ascii="Arial" w:hAnsi="Arial" w:cs="Arial"/>
                                  <w:color w:val="000000" w:themeColor="text1"/>
                                  <w:sz w:val="24"/>
                                  <w:szCs w:val="24"/>
                                </w:rPr>
                                <w:t xml:space="preserve"> </w:t>
                              </w:r>
                              <w:r w:rsidRPr="00650D58">
                                <w:rPr>
                                  <w:rFonts w:ascii="Arial" w:hAnsi="Arial" w:cs="Arial"/>
                                  <w:sz w:val="24"/>
                                  <w:szCs w:val="24"/>
                                </w:rPr>
                                <w:t>de análisis de resultados. 2.- Técnicas para el análisis de los datos bajo el método científico. 3.- Análisis estadísticos 4.- Interpretación del Análisis de datos. 5.-La discusión.</w:t>
                              </w:r>
                            </w:p>
                            <w:p w14:paraId="633F1EC5" w14:textId="3D79F75B" w:rsidR="00204A16" w:rsidRPr="00204A16" w:rsidRDefault="00204A16" w:rsidP="00650D58">
                              <w:pPr>
                                <w:spacing w:after="0" w:line="240" w:lineRule="auto"/>
                                <w:rPr>
                                  <w:rFonts w:ascii="Arial" w:hAnsi="Arial" w:cs="Arial"/>
                                  <w:sz w:val="24"/>
                                  <w:szCs w:val="24"/>
                                </w:rPr>
                              </w:pPr>
                            </w:p>
                          </w:tc>
                        </w:tr>
                        <w:tr w:rsidR="00BD3DD6" w:rsidRPr="00650D58" w14:paraId="3DAB86A3" w14:textId="77777777" w:rsidTr="00C31814">
                          <w:trPr>
                            <w:trHeight w:val="276"/>
                          </w:trPr>
                          <w:tc>
                            <w:tcPr>
                              <w:tcW w:w="87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828816"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BD3DD6" w:rsidRPr="00650D58" w14:paraId="09C0749D" w14:textId="77777777" w:rsidTr="00C31814">
                          <w:trPr>
                            <w:trHeight w:val="276"/>
                          </w:trPr>
                          <w:tc>
                            <w:tcPr>
                              <w:tcW w:w="8762" w:type="dxa"/>
                              <w:gridSpan w:val="2"/>
                              <w:tcBorders>
                                <w:top w:val="single" w:sz="4" w:space="0" w:color="auto"/>
                                <w:left w:val="single" w:sz="4" w:space="0" w:color="auto"/>
                                <w:bottom w:val="single" w:sz="4" w:space="0" w:color="auto"/>
                                <w:right w:val="single" w:sz="4" w:space="0" w:color="auto"/>
                              </w:tcBorders>
                            </w:tcPr>
                            <w:p w14:paraId="4855E196" w14:textId="77777777" w:rsidR="00BD3DD6" w:rsidRDefault="00BD3DD6" w:rsidP="00204A16">
                              <w:pPr>
                                <w:spacing w:after="0" w:line="240" w:lineRule="auto"/>
                                <w:rPr>
                                  <w:rFonts w:ascii="Arial" w:eastAsia="MS Mincho" w:hAnsi="Arial" w:cs="Arial"/>
                                  <w:sz w:val="24"/>
                                  <w:szCs w:val="24"/>
                                </w:rPr>
                              </w:pPr>
                            </w:p>
                            <w:p w14:paraId="78590277" w14:textId="77777777" w:rsidR="00204A16" w:rsidRPr="00650D58" w:rsidRDefault="00204A16" w:rsidP="00204A16">
                              <w:pPr>
                                <w:spacing w:after="0" w:line="240" w:lineRule="auto"/>
                                <w:rPr>
                                  <w:rFonts w:ascii="Arial" w:eastAsia="MS Mincho" w:hAnsi="Arial" w:cs="Arial"/>
                                  <w:sz w:val="24"/>
                                  <w:szCs w:val="24"/>
                                </w:rPr>
                              </w:pPr>
                            </w:p>
                          </w:tc>
                        </w:tr>
                        <w:tr w:rsidR="00BD3DD6" w:rsidRPr="00650D58" w14:paraId="350A0212" w14:textId="77777777" w:rsidTr="00C31814">
                          <w:trPr>
                            <w:gridAfter w:val="1"/>
                            <w:wAfter w:w="199" w:type="dxa"/>
                            <w:trHeight w:val="276"/>
                          </w:trPr>
                          <w:tc>
                            <w:tcPr>
                              <w:tcW w:w="856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045E90B"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TÉ</w:t>
                              </w:r>
                              <w:r w:rsidRPr="00650D58">
                                <w:rPr>
                                  <w:rFonts w:ascii="Arial" w:eastAsia="MS Mincho" w:hAnsi="Arial" w:cs="Arial"/>
                                  <w:color w:val="FFFFFF"/>
                                  <w:sz w:val="24"/>
                                  <w:szCs w:val="24"/>
                                  <w:shd w:val="clear" w:color="auto" w:fill="404040"/>
                                </w:rPr>
                                <w:t>CNICAS DIDÁCTICAS Y ASPECTOS METODOLÓGICOS</w:t>
                              </w:r>
                            </w:p>
                          </w:tc>
                        </w:tr>
                        <w:tr w:rsidR="00BD3DD6" w:rsidRPr="00650D58" w14:paraId="14A82033" w14:textId="77777777" w:rsidTr="00C31814">
                          <w:trPr>
                            <w:gridAfter w:val="1"/>
                            <w:wAfter w:w="199" w:type="dxa"/>
                            <w:trHeight w:val="1077"/>
                          </w:trPr>
                          <w:tc>
                            <w:tcPr>
                              <w:tcW w:w="8563" w:type="dxa"/>
                              <w:tcBorders>
                                <w:top w:val="single" w:sz="4" w:space="0" w:color="auto"/>
                                <w:left w:val="single" w:sz="4" w:space="0" w:color="auto"/>
                                <w:bottom w:val="single" w:sz="4" w:space="0" w:color="auto"/>
                                <w:right w:val="single" w:sz="4" w:space="0" w:color="auto"/>
                              </w:tcBorders>
                              <w:hideMark/>
                            </w:tcPr>
                            <w:p w14:paraId="5BFE336B"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lastRenderedPageBreak/>
                                <w:t xml:space="preserve">El Seminario de Investigación es un curso teórico-práctico, con enfoque expositivo y de discusión entre los(as)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y la discusión de los resultados de su proyecto de investigación con el objetivo de que todos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puede probar las hipótesis y contrastar sus predicciones. </w:t>
                              </w:r>
                            </w:p>
                            <w:p w14:paraId="420789A1" w14:textId="77777777" w:rsidR="00BD3DD6" w:rsidRPr="00650D58" w:rsidRDefault="00BD3DD6" w:rsidP="00650D58">
                              <w:pPr>
                                <w:spacing w:after="0" w:line="240" w:lineRule="auto"/>
                                <w:rPr>
                                  <w:rFonts w:ascii="Arial" w:hAnsi="Arial" w:cs="Arial"/>
                                  <w:sz w:val="24"/>
                                  <w:szCs w:val="24"/>
                                </w:rPr>
                              </w:pPr>
                              <w:r w:rsidRPr="00650D58">
                                <w:rPr>
                                  <w:rFonts w:ascii="Arial" w:eastAsia="MS Mincho" w:hAnsi="Arial" w:cs="Arial"/>
                                  <w:sz w:val="24"/>
                                  <w:szCs w:val="24"/>
                                </w:rPr>
                                <w:t>Como evidencia del desempeño,</w:t>
                              </w:r>
                              <w:r w:rsidRPr="00650D58">
                                <w:rPr>
                                  <w:rFonts w:ascii="Arial" w:hAnsi="Arial" w:cs="Arial"/>
                                  <w:sz w:val="24"/>
                                  <w:szCs w:val="24"/>
                                </w:rPr>
                                <w:t xml:space="preserve"> el/la estudiante entregará, al final del curso, un informe de actividades señalando los avances alcanzados en el semestre.  Este informe tomara el mismo formato y estructura que el documento de tesis. La fecha de entrega del informe de actividades y su exposición se acordarán al inicio del curso.</w:t>
                              </w:r>
                            </w:p>
                            <w:p w14:paraId="3637C5B2" w14:textId="77777777" w:rsidR="00BD3DD6" w:rsidRPr="00650D58" w:rsidRDefault="00BD3DD6" w:rsidP="00650D58">
                              <w:pPr>
                                <w:spacing w:after="0" w:line="240" w:lineRule="auto"/>
                                <w:rPr>
                                  <w:rFonts w:ascii="Arial" w:hAnsi="Arial" w:cs="Arial"/>
                                  <w:sz w:val="24"/>
                                  <w:szCs w:val="24"/>
                                </w:rPr>
                              </w:pPr>
                              <w:r w:rsidRPr="00650D58">
                                <w:rPr>
                                  <w:rFonts w:ascii="Arial" w:hAnsi="Arial" w:cs="Arial"/>
                                  <w:sz w:val="24"/>
                                  <w:szCs w:val="24"/>
                                </w:rPr>
                                <w:t>La originalidad del proyecto de investigación se podrá demostrar con: análisis y evaluación oral de los resultados que a la fecha tenga el estudiante; que demuestren la generación de conocimientos en el tema doctoral.</w:t>
                              </w:r>
                            </w:p>
                          </w:tc>
                        </w:tr>
                      </w:tbl>
                      <w:p w14:paraId="10E7F289" w14:textId="77777777" w:rsidR="00BD3DD6" w:rsidRPr="00650D58" w:rsidRDefault="00BD3DD6" w:rsidP="00204A16">
                        <w:pPr>
                          <w:spacing w:after="0" w:line="240" w:lineRule="auto"/>
                          <w:rPr>
                            <w:rFonts w:ascii="Arial" w:hAnsi="Arial" w:cs="Arial"/>
                            <w:color w:val="000000"/>
                            <w:sz w:val="24"/>
                            <w:szCs w:val="24"/>
                            <w:lang w:val="es-ES" w:eastAsia="es-ES"/>
                          </w:rPr>
                        </w:pPr>
                      </w:p>
                      <w:tbl>
                        <w:tblPr>
                          <w:tblStyle w:val="Tablaconcuadrcula1"/>
                          <w:tblW w:w="8694" w:type="dxa"/>
                          <w:tblLayout w:type="fixed"/>
                          <w:tblLook w:val="04A0" w:firstRow="1" w:lastRow="0" w:firstColumn="1" w:lastColumn="0" w:noHBand="0" w:noVBand="1"/>
                        </w:tblPr>
                        <w:tblGrid>
                          <w:gridCol w:w="1921"/>
                          <w:gridCol w:w="5068"/>
                          <w:gridCol w:w="1705"/>
                        </w:tblGrid>
                        <w:tr w:rsidR="00BD3DD6" w:rsidRPr="00650D58" w14:paraId="79B9D0A3" w14:textId="77777777" w:rsidTr="00665BAD">
                          <w:trPr>
                            <w:trHeight w:val="96"/>
                          </w:trPr>
                          <w:tc>
                            <w:tcPr>
                              <w:tcW w:w="869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D50397A"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D3DD6" w:rsidRPr="00650D58" w14:paraId="7740C4A6" w14:textId="77777777" w:rsidTr="00665BAD">
                          <w:trPr>
                            <w:trHeight w:val="276"/>
                          </w:trPr>
                          <w:tc>
                            <w:tcPr>
                              <w:tcW w:w="8694" w:type="dxa"/>
                              <w:gridSpan w:val="3"/>
                              <w:tcBorders>
                                <w:top w:val="single" w:sz="4" w:space="0" w:color="auto"/>
                                <w:left w:val="single" w:sz="4" w:space="0" w:color="auto"/>
                                <w:bottom w:val="single" w:sz="4" w:space="0" w:color="auto"/>
                                <w:right w:val="single" w:sz="4" w:space="0" w:color="auto"/>
                              </w:tcBorders>
                              <w:hideMark/>
                            </w:tcPr>
                            <w:p w14:paraId="6885FCD1"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BD3DD6" w:rsidRPr="00650D58" w14:paraId="1137B8F7" w14:textId="77777777" w:rsidTr="00665BAD">
                          <w:trPr>
                            <w:trHeight w:val="276"/>
                          </w:trPr>
                          <w:tc>
                            <w:tcPr>
                              <w:tcW w:w="8694" w:type="dxa"/>
                              <w:gridSpan w:val="3"/>
                              <w:tcBorders>
                                <w:top w:val="single" w:sz="4" w:space="0" w:color="auto"/>
                                <w:left w:val="nil"/>
                                <w:bottom w:val="single" w:sz="4" w:space="0" w:color="auto"/>
                                <w:right w:val="nil"/>
                              </w:tcBorders>
                            </w:tcPr>
                            <w:p w14:paraId="17D9950C"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4E7B03B1" w14:textId="77777777" w:rsidTr="00665BAD">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1BF99C6"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D3DD6" w:rsidRPr="00650D58" w14:paraId="6BF89C8D" w14:textId="77777777" w:rsidTr="00665BAD">
                          <w:trPr>
                            <w:trHeight w:val="2779"/>
                          </w:trPr>
                          <w:tc>
                            <w:tcPr>
                              <w:tcW w:w="8694" w:type="dxa"/>
                              <w:gridSpan w:val="3"/>
                              <w:tcBorders>
                                <w:top w:val="single" w:sz="4" w:space="0" w:color="auto"/>
                                <w:left w:val="single" w:sz="4" w:space="0" w:color="auto"/>
                                <w:bottom w:val="single" w:sz="4" w:space="0" w:color="auto"/>
                                <w:right w:val="single" w:sz="4" w:space="0" w:color="auto"/>
                              </w:tcBorders>
                              <w:hideMark/>
                            </w:tcPr>
                            <w:p w14:paraId="64CB2702" w14:textId="77777777" w:rsidR="00917401" w:rsidRPr="00650D58" w:rsidRDefault="00917401" w:rsidP="00204A16">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60A46BD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1ECAEBF5"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69CAD45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2541129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4C73879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0725B06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4BED459F"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6894B54F"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2BFC7BA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lastRenderedPageBreak/>
                                <w:t xml:space="preserve">Medina, M.  &amp; Rojas, R. (2023). Metodología de la investigación: Técnicas e instrumentos de investigación. Instituto Universitario de Innovación Ciencia y Tecnología Inudi Perú. </w:t>
                              </w:r>
                            </w:p>
                            <w:p w14:paraId="10209B59"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4DF46B7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34CB8EAC"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002D192E"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5D2BB221"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705D939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50F352B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21B9B22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4230FA21" w14:textId="35953C94" w:rsidR="00BD3DD6" w:rsidRPr="00650D58" w:rsidRDefault="00917401" w:rsidP="00204A16">
                              <w:pPr>
                                <w:spacing w:after="120" w:line="240" w:lineRule="auto"/>
                                <w:ind w:left="639" w:hanging="639"/>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BD3DD6" w:rsidRPr="00650D58" w14:paraId="3B0CF443" w14:textId="77777777" w:rsidTr="00665BAD">
                          <w:trPr>
                            <w:trHeight w:val="344"/>
                          </w:trPr>
                          <w:tc>
                            <w:tcPr>
                              <w:tcW w:w="8694" w:type="dxa"/>
                              <w:gridSpan w:val="3"/>
                              <w:tcBorders>
                                <w:top w:val="single" w:sz="4" w:space="0" w:color="auto"/>
                                <w:left w:val="nil"/>
                                <w:bottom w:val="single" w:sz="4" w:space="0" w:color="auto"/>
                                <w:right w:val="nil"/>
                              </w:tcBorders>
                            </w:tcPr>
                            <w:p w14:paraId="3B9AC1E3"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4FE59165" w14:textId="77777777" w:rsidTr="00665BAD">
                          <w:trPr>
                            <w:trHeight w:val="344"/>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B037D29"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D3DD6" w:rsidRPr="00650D58" w14:paraId="00BDA691" w14:textId="77777777" w:rsidTr="00665BAD">
                          <w:trPr>
                            <w:trHeight w:val="344"/>
                          </w:trPr>
                          <w:tc>
                            <w:tcPr>
                              <w:tcW w:w="8694" w:type="dxa"/>
                              <w:gridSpan w:val="3"/>
                              <w:tcBorders>
                                <w:top w:val="single" w:sz="4" w:space="0" w:color="auto"/>
                                <w:left w:val="single" w:sz="4" w:space="0" w:color="auto"/>
                                <w:bottom w:val="single" w:sz="4" w:space="0" w:color="auto"/>
                                <w:right w:val="single" w:sz="4" w:space="0" w:color="auto"/>
                              </w:tcBorders>
                            </w:tcPr>
                            <w:p w14:paraId="3507A124" w14:textId="77777777" w:rsidR="00BD3DD6" w:rsidRPr="00650D58" w:rsidRDefault="00BD3DD6" w:rsidP="00204A16">
                              <w:pPr>
                                <w:spacing w:after="0" w:line="240" w:lineRule="auto"/>
                                <w:rPr>
                                  <w:rFonts w:ascii="Arial" w:hAnsi="Arial" w:cs="Arial"/>
                                  <w:color w:val="000000"/>
                                  <w:sz w:val="24"/>
                                  <w:szCs w:val="24"/>
                                </w:rPr>
                              </w:pPr>
                            </w:p>
                          </w:tc>
                        </w:tr>
                        <w:tr w:rsidR="00BD3DD6" w:rsidRPr="00650D58" w14:paraId="057AB48D" w14:textId="77777777" w:rsidTr="00665BAD">
                          <w:trPr>
                            <w:trHeight w:val="344"/>
                          </w:trPr>
                          <w:tc>
                            <w:tcPr>
                              <w:tcW w:w="8694" w:type="dxa"/>
                              <w:gridSpan w:val="3"/>
                              <w:tcBorders>
                                <w:top w:val="single" w:sz="4" w:space="0" w:color="auto"/>
                                <w:left w:val="single" w:sz="4" w:space="0" w:color="auto"/>
                                <w:bottom w:val="single" w:sz="4" w:space="0" w:color="auto"/>
                                <w:right w:val="single" w:sz="4" w:space="0" w:color="auto"/>
                              </w:tcBorders>
                            </w:tcPr>
                            <w:p w14:paraId="06ABBCE8"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2D5FBE8A" w14:textId="77777777" w:rsidTr="00665BAD">
                          <w:trPr>
                            <w:trHeight w:val="344"/>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F6D40E7" w14:textId="77777777" w:rsidR="00BD3DD6" w:rsidRPr="00650D58" w:rsidRDefault="00BD3DD6"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D3DD6" w:rsidRPr="00650D58" w14:paraId="00470D5E" w14:textId="77777777" w:rsidTr="00665BAD">
                          <w:trPr>
                            <w:trHeight w:val="344"/>
                          </w:trPr>
                          <w:tc>
                            <w:tcPr>
                              <w:tcW w:w="8694" w:type="dxa"/>
                              <w:gridSpan w:val="3"/>
                              <w:tcBorders>
                                <w:top w:val="single" w:sz="4" w:space="0" w:color="auto"/>
                                <w:left w:val="single" w:sz="4" w:space="0" w:color="auto"/>
                                <w:bottom w:val="single" w:sz="4" w:space="0" w:color="auto"/>
                                <w:right w:val="single" w:sz="4" w:space="0" w:color="auto"/>
                              </w:tcBorders>
                              <w:hideMark/>
                            </w:tcPr>
                            <w:p w14:paraId="4D1D8368"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D3DD6" w:rsidRPr="00650D58" w14:paraId="4DDE5CE0" w14:textId="77777777" w:rsidTr="00665BAD">
                          <w:trPr>
                            <w:trHeight w:val="344"/>
                          </w:trPr>
                          <w:tc>
                            <w:tcPr>
                              <w:tcW w:w="8694" w:type="dxa"/>
                              <w:gridSpan w:val="3"/>
                              <w:tcBorders>
                                <w:top w:val="single" w:sz="4" w:space="0" w:color="auto"/>
                                <w:left w:val="nil"/>
                                <w:bottom w:val="single" w:sz="4" w:space="0" w:color="auto"/>
                                <w:right w:val="nil"/>
                              </w:tcBorders>
                            </w:tcPr>
                            <w:p w14:paraId="40D887CB"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500E4DE3" w14:textId="77777777" w:rsidTr="00665BAD">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69DD557"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D3DD6" w:rsidRPr="00650D58" w14:paraId="4B46929B" w14:textId="77777777" w:rsidTr="00665BAD">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CECACA"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BD3DD6" w:rsidRPr="00650D58" w14:paraId="1047CACA" w14:textId="77777777" w:rsidTr="00665BAD">
                          <w:trPr>
                            <w:trHeight w:val="276"/>
                          </w:trPr>
                          <w:tc>
                            <w:tcPr>
                              <w:tcW w:w="1921" w:type="dxa"/>
                              <w:vMerge w:val="restart"/>
                              <w:tcBorders>
                                <w:top w:val="single" w:sz="4" w:space="0" w:color="auto"/>
                                <w:left w:val="single" w:sz="4" w:space="0" w:color="auto"/>
                                <w:bottom w:val="single" w:sz="4" w:space="0" w:color="auto"/>
                                <w:right w:val="single" w:sz="4" w:space="0" w:color="auto"/>
                              </w:tcBorders>
                              <w:vAlign w:val="center"/>
                              <w:hideMark/>
                            </w:tcPr>
                            <w:p w14:paraId="6D731B5F" w14:textId="77777777" w:rsidR="00BD3DD6" w:rsidRPr="00650D58" w:rsidRDefault="00BD3DD6"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068" w:type="dxa"/>
                              <w:tcBorders>
                                <w:top w:val="single" w:sz="4" w:space="0" w:color="auto"/>
                                <w:left w:val="single" w:sz="4" w:space="0" w:color="auto"/>
                                <w:bottom w:val="single" w:sz="4" w:space="0" w:color="auto"/>
                                <w:right w:val="single" w:sz="4" w:space="0" w:color="auto"/>
                              </w:tcBorders>
                              <w:hideMark/>
                            </w:tcPr>
                            <w:p w14:paraId="73EE0E42" w14:textId="77777777" w:rsidR="00BD3DD6" w:rsidRPr="00650D58" w:rsidRDefault="00BD3DD6"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705" w:type="dxa"/>
                              <w:tcBorders>
                                <w:top w:val="single" w:sz="4" w:space="0" w:color="auto"/>
                                <w:left w:val="single" w:sz="4" w:space="0" w:color="auto"/>
                                <w:bottom w:val="single" w:sz="4" w:space="0" w:color="auto"/>
                                <w:right w:val="single" w:sz="4" w:space="0" w:color="auto"/>
                              </w:tcBorders>
                              <w:hideMark/>
                            </w:tcPr>
                            <w:p w14:paraId="0EA5F8D5" w14:textId="77777777" w:rsidR="00BD3DD6" w:rsidRPr="00650D58" w:rsidRDefault="00BD3DD6" w:rsidP="00665BAD">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5031CA" w:rsidRPr="00650D58" w14:paraId="79727CA4" w14:textId="77777777" w:rsidTr="00665BAD">
                          <w:trPr>
                            <w:trHeight w:val="288"/>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2D3B5ED5"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59B1D4BD" w14:textId="18CF23CE" w:rsidR="005031CA" w:rsidRPr="00650D58"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Entrega del documento escrito con sus resultados preliminares del trabajo experimental al titular de la EE</w:t>
                              </w:r>
                              <w:r w:rsidRPr="00650D58">
                                <w:rPr>
                                  <w:rFonts w:ascii="Arial" w:hAnsi="Arial" w:cs="Arial"/>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63B3BD1" w14:textId="77777777" w:rsidR="005031CA" w:rsidRPr="00650D58" w:rsidRDefault="005031CA" w:rsidP="005031CA">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15175288" w14:textId="77777777" w:rsidTr="00665BAD">
                          <w:trPr>
                            <w:trHeight w:val="29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382496DD"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6EBC7CB7" w14:textId="76B90C3B" w:rsidR="005031CA" w:rsidRPr="00650D58"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Exposición los resultados preliminares del trabajo experimental ante los y las estudiantes inscritos(as)</w:t>
                              </w:r>
                              <w:r w:rsidRPr="00650D58">
                                <w:rPr>
                                  <w:rFonts w:ascii="Arial" w:hAnsi="Arial" w:cs="Arial"/>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0096FEA" w14:textId="77777777" w:rsidR="005031CA" w:rsidRPr="00650D58" w:rsidRDefault="005031CA" w:rsidP="005031CA">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80</w:t>
                              </w:r>
                            </w:p>
                          </w:tc>
                        </w:tr>
                        <w:tr w:rsidR="00BD3DD6" w:rsidRPr="00650D58" w14:paraId="57384DB3" w14:textId="77777777" w:rsidTr="00665BAD">
                          <w:trPr>
                            <w:trHeight w:val="276"/>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3AC5DBD0" w14:textId="77777777" w:rsidR="00BD3DD6" w:rsidRPr="00650D58" w:rsidRDefault="00BD3DD6" w:rsidP="00650D58">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538E7B13" w14:textId="77777777" w:rsidR="00BD3DD6" w:rsidRPr="00650D58" w:rsidRDefault="00BD3DD6" w:rsidP="00650D58">
                              <w:pPr>
                                <w:spacing w:after="0" w:line="240" w:lineRule="auto"/>
                                <w:rPr>
                                  <w:rFonts w:ascii="Arial" w:eastAsia="MS Mincho" w:hAnsi="Arial" w:cs="Arial"/>
                                  <w:sz w:val="24"/>
                                  <w:szCs w:val="24"/>
                                </w:rPr>
                              </w:pPr>
                              <w:r w:rsidRPr="00650D58">
                                <w:rPr>
                                  <w:rFonts w:ascii="Arial" w:eastAsia="MS Mincho" w:hAnsi="Arial" w:cs="Arial"/>
                                  <w:sz w:val="24"/>
                                  <w:szCs w:val="24"/>
                                </w:rPr>
                                <w:t>Total</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C1470CE" w14:textId="77777777" w:rsidR="00BD3DD6" w:rsidRPr="00650D58" w:rsidRDefault="00BD3DD6" w:rsidP="00665BAD">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100</w:t>
                              </w:r>
                            </w:p>
                          </w:tc>
                        </w:tr>
                      </w:tbl>
                      <w:p w14:paraId="2609B514" w14:textId="77777777" w:rsidR="00BD3DD6" w:rsidRPr="00650D58" w:rsidRDefault="00BD3DD6" w:rsidP="00650D58">
                        <w:pPr>
                          <w:spacing w:line="240" w:lineRule="auto"/>
                          <w:ind w:right="34"/>
                          <w:rPr>
                            <w:rFonts w:ascii="Arial" w:hAnsi="Arial" w:cs="Arial"/>
                            <w:color w:val="000000"/>
                            <w:sz w:val="24"/>
                            <w:szCs w:val="24"/>
                            <w:lang w:val="es-ES" w:eastAsia="es-ES"/>
                          </w:rPr>
                        </w:pPr>
                      </w:p>
                    </w:tc>
                  </w:tr>
                </w:tbl>
                <w:p w14:paraId="5B54A5FB" w14:textId="77777777" w:rsidR="00BD3DD6" w:rsidRPr="00650D58" w:rsidRDefault="00BD3DD6" w:rsidP="00650D58">
                  <w:pPr>
                    <w:spacing w:line="240" w:lineRule="auto"/>
                    <w:rPr>
                      <w:rFonts w:ascii="Arial" w:hAnsi="Arial" w:cs="Arial"/>
                      <w:color w:val="000000"/>
                      <w:sz w:val="24"/>
                      <w:szCs w:val="24"/>
                      <w:lang w:val="es-ES" w:eastAsia="es-ES"/>
                    </w:rPr>
                  </w:pPr>
                </w:p>
              </w:tc>
            </w:tr>
            <w:tr w:rsidR="00B626D2" w:rsidRPr="00650D58" w14:paraId="1FC487EA" w14:textId="77777777" w:rsidTr="005031CA">
              <w:tc>
                <w:tcPr>
                  <w:tcW w:w="8926" w:type="dxa"/>
                  <w:gridSpan w:val="3"/>
                  <w:tcBorders>
                    <w:top w:val="single" w:sz="4" w:space="0" w:color="auto"/>
                    <w:left w:val="nil"/>
                    <w:bottom w:val="single" w:sz="4" w:space="0" w:color="auto"/>
                    <w:right w:val="nil"/>
                  </w:tcBorders>
                </w:tcPr>
                <w:p w14:paraId="54E97573" w14:textId="77777777" w:rsidR="00B626D2" w:rsidRPr="00650D58" w:rsidRDefault="00B626D2" w:rsidP="00650D58">
                  <w:pPr>
                    <w:spacing w:line="240" w:lineRule="auto"/>
                    <w:rPr>
                      <w:rFonts w:ascii="Arial" w:eastAsia="MS Mincho" w:hAnsi="Arial" w:cs="Arial"/>
                      <w:sz w:val="24"/>
                      <w:szCs w:val="24"/>
                    </w:rPr>
                  </w:pPr>
                </w:p>
                <w:p w14:paraId="123FFAD0" w14:textId="3223E801" w:rsidR="00B626D2" w:rsidRPr="00650D58" w:rsidRDefault="00B626D2" w:rsidP="00650D58">
                  <w:pPr>
                    <w:spacing w:line="240" w:lineRule="auto"/>
                    <w:rPr>
                      <w:rFonts w:ascii="Arial" w:eastAsia="MS Mincho" w:hAnsi="Arial" w:cs="Arial"/>
                      <w:sz w:val="24"/>
                      <w:szCs w:val="24"/>
                    </w:rPr>
                  </w:pPr>
                </w:p>
                <w:p w14:paraId="6A24C5C8" w14:textId="515057AA" w:rsidR="00B626D2" w:rsidRPr="00650D58" w:rsidRDefault="00B626D2" w:rsidP="00204A16">
                  <w:pPr>
                    <w:spacing w:after="0" w:line="240" w:lineRule="auto"/>
                    <w:rPr>
                      <w:rFonts w:ascii="Arial" w:eastAsia="MS Mincho" w:hAnsi="Arial" w:cs="Arial"/>
                      <w:sz w:val="24"/>
                      <w:szCs w:val="24"/>
                    </w:rPr>
                  </w:pPr>
                </w:p>
              </w:tc>
            </w:tr>
            <w:tr w:rsidR="00BD3DD6" w:rsidRPr="00650D58" w14:paraId="2E149989"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C3BD2D9"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BD3DD6" w:rsidRPr="00650D58" w14:paraId="75586A01"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2FA47"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BD3DD6" w:rsidRPr="00650D58" w14:paraId="646C759F"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2F96D08B" w14:textId="77777777" w:rsidR="00204A16" w:rsidRDefault="00204A16" w:rsidP="00650D58">
                  <w:pPr>
                    <w:spacing w:after="0" w:line="240" w:lineRule="auto"/>
                    <w:jc w:val="center"/>
                    <w:rPr>
                      <w:rFonts w:ascii="Arial" w:eastAsia="MS Mincho" w:hAnsi="Arial" w:cs="Arial"/>
                      <w:b/>
                      <w:sz w:val="24"/>
                      <w:szCs w:val="24"/>
                    </w:rPr>
                  </w:pPr>
                </w:p>
                <w:p w14:paraId="47CB2C47" w14:textId="77777777" w:rsidR="00BD3DD6" w:rsidRDefault="00BD3DD6" w:rsidP="00650D58">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VI</w:t>
                  </w:r>
                </w:p>
                <w:p w14:paraId="629760E1" w14:textId="078F2858" w:rsidR="00204A16" w:rsidRPr="00650D58" w:rsidRDefault="00204A16" w:rsidP="00650D58">
                  <w:pPr>
                    <w:spacing w:after="0" w:line="240" w:lineRule="auto"/>
                    <w:jc w:val="center"/>
                    <w:rPr>
                      <w:rFonts w:ascii="Arial" w:eastAsia="MS Mincho" w:hAnsi="Arial" w:cs="Arial"/>
                      <w:b/>
                      <w:sz w:val="24"/>
                      <w:szCs w:val="24"/>
                    </w:rPr>
                  </w:pPr>
                </w:p>
              </w:tc>
            </w:tr>
            <w:tr w:rsidR="00BD3DD6" w:rsidRPr="00650D58" w14:paraId="231A542D" w14:textId="77777777" w:rsidTr="005031CA">
              <w:trPr>
                <w:trHeight w:val="264"/>
              </w:trPr>
              <w:tc>
                <w:tcPr>
                  <w:tcW w:w="8926" w:type="dxa"/>
                  <w:gridSpan w:val="3"/>
                  <w:tcBorders>
                    <w:top w:val="single" w:sz="4" w:space="0" w:color="auto"/>
                    <w:left w:val="nil"/>
                    <w:bottom w:val="single" w:sz="4" w:space="0" w:color="auto"/>
                    <w:right w:val="nil"/>
                  </w:tcBorders>
                </w:tcPr>
                <w:p w14:paraId="2FE94575"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00FD0275"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41BFE71"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BD3DD6" w:rsidRPr="00650D58" w14:paraId="7EF6E809" w14:textId="77777777" w:rsidTr="005031C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3E7F9"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BD3DD6" w:rsidRPr="00650D58" w14:paraId="79CC62C7" w14:textId="77777777" w:rsidTr="005031CA">
              <w:tc>
                <w:tcPr>
                  <w:tcW w:w="8926" w:type="dxa"/>
                  <w:gridSpan w:val="3"/>
                  <w:tcBorders>
                    <w:top w:val="single" w:sz="4" w:space="0" w:color="auto"/>
                    <w:left w:val="single" w:sz="4" w:space="0" w:color="auto"/>
                    <w:bottom w:val="single" w:sz="4" w:space="0" w:color="auto"/>
                    <w:right w:val="single" w:sz="4" w:space="0" w:color="auto"/>
                  </w:tcBorders>
                </w:tcPr>
                <w:p w14:paraId="6130AFE4" w14:textId="3775D94D" w:rsidR="00BD3DD6" w:rsidRPr="00650D58" w:rsidRDefault="00BD3DD6" w:rsidP="00650D58">
                  <w:pPr>
                    <w:spacing w:after="0" w:line="240" w:lineRule="auto"/>
                    <w:ind w:firstLine="357"/>
                    <w:rPr>
                      <w:rFonts w:ascii="Arial" w:hAnsi="Arial" w:cs="Arial"/>
                      <w:sz w:val="24"/>
                      <w:szCs w:val="24"/>
                    </w:rPr>
                  </w:pPr>
                  <w:r w:rsidRPr="00650D58">
                    <w:rPr>
                      <w:rFonts w:ascii="Arial" w:hAnsi="Arial" w:cs="Arial"/>
                      <w:sz w:val="24"/>
                      <w:szCs w:val="24"/>
                    </w:rPr>
                    <w:t xml:space="preserve">En los Seminarios de Investigación el/la estudiante aplicará los conocimientos teóricos y metodológicos adquiridos en su formación profesional. </w:t>
                  </w:r>
                  <w:r w:rsidR="009802B4" w:rsidRPr="00650D58">
                    <w:rPr>
                      <w:rFonts w:ascii="Arial" w:hAnsi="Arial" w:cs="Arial"/>
                      <w:sz w:val="24"/>
                      <w:szCs w:val="24"/>
                    </w:rPr>
                    <w:t>Los seminarios tienen como objetivo dar seguimiento a los avances en el trabajo experimental de los/las estudiantes inscritos(as), propiciar la discusión y análisis de artículos, recibir profesores invitados nacionales y/o extranjeros que impartan conferencias magistrales.</w:t>
                  </w:r>
                </w:p>
                <w:p w14:paraId="23D899C4" w14:textId="5F62115C" w:rsidR="00BD3DD6" w:rsidRPr="00650D58" w:rsidRDefault="00BD3DD6" w:rsidP="00650D58">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VI es un curso teórico-práctico, </w:t>
                  </w:r>
                  <w:r w:rsidRPr="00650D58">
                    <w:rPr>
                      <w:rFonts w:ascii="Arial" w:hAnsi="Arial" w:cs="Arial"/>
                      <w:sz w:val="24"/>
                      <w:szCs w:val="24"/>
                    </w:rPr>
                    <w:t xml:space="preserve">en él que se </w:t>
                  </w:r>
                  <w:r w:rsidR="009802B4" w:rsidRPr="00650D58">
                    <w:rPr>
                      <w:rFonts w:ascii="Arial" w:hAnsi="Arial" w:cs="Arial"/>
                      <w:sz w:val="24"/>
                      <w:szCs w:val="24"/>
                    </w:rPr>
                    <w:t xml:space="preserve">propicia el </w:t>
                  </w:r>
                  <w:r w:rsidRPr="00650D58">
                    <w:rPr>
                      <w:rFonts w:ascii="Arial" w:hAnsi="Arial" w:cs="Arial"/>
                      <w:sz w:val="24"/>
                      <w:szCs w:val="24"/>
                    </w:rPr>
                    <w:t>trabajo de Discusión</w:t>
                  </w:r>
                  <w:r w:rsidR="009802B4" w:rsidRPr="00650D58">
                    <w:rPr>
                      <w:rFonts w:ascii="Arial" w:hAnsi="Arial" w:cs="Arial"/>
                      <w:sz w:val="24"/>
                      <w:szCs w:val="24"/>
                    </w:rPr>
                    <w:t xml:space="preserve"> de los resultados experimentales de los/las estudiantes</w:t>
                  </w:r>
                  <w:r w:rsidRPr="00650D58">
                    <w:rPr>
                      <w:rFonts w:ascii="Arial" w:eastAsia="MS Mincho" w:hAnsi="Arial" w:cs="Arial"/>
                      <w:sz w:val="24"/>
                      <w:szCs w:val="24"/>
                    </w:rPr>
                    <w:t xml:space="preserve">. Consiste en una sola unidad, al final de la cual se espera que el/la estudiante </w:t>
                  </w:r>
                  <w:r w:rsidRPr="00650D58">
                    <w:rPr>
                      <w:rFonts w:ascii="Arial" w:hAnsi="Arial" w:cs="Arial"/>
                      <w:sz w:val="24"/>
                      <w:szCs w:val="24"/>
                    </w:rPr>
                    <w:t xml:space="preserve">haya discutido y contrastado los resultados obtenidos en la fase experimental de su proyecto de investigación. </w:t>
                  </w:r>
                </w:p>
                <w:p w14:paraId="222F8F9F" w14:textId="77777777" w:rsidR="00BD3DD6" w:rsidRPr="00650D58" w:rsidRDefault="00BD3DD6" w:rsidP="00650D58">
                  <w:pPr>
                    <w:spacing w:line="240" w:lineRule="auto"/>
                    <w:rPr>
                      <w:rFonts w:ascii="Arial" w:hAnsi="Arial" w:cs="Arial"/>
                      <w:sz w:val="24"/>
                      <w:szCs w:val="24"/>
                    </w:rPr>
                  </w:pPr>
                </w:p>
                <w:p w14:paraId="15A57CA3" w14:textId="77777777" w:rsidR="00BD3DD6" w:rsidRPr="00650D58" w:rsidRDefault="00BD3DD6" w:rsidP="00650D58">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91"/>
                    <w:gridCol w:w="3038"/>
                    <w:gridCol w:w="1615"/>
                  </w:tblGrid>
                  <w:tr w:rsidR="009802B4" w:rsidRPr="00650D58" w14:paraId="3C968D25" w14:textId="77777777" w:rsidTr="00665BAD">
                    <w:trPr>
                      <w:trHeight w:val="400"/>
                      <w:jc w:val="center"/>
                    </w:trPr>
                    <w:tc>
                      <w:tcPr>
                        <w:tcW w:w="1418" w:type="dxa"/>
                        <w:tcBorders>
                          <w:top w:val="single" w:sz="4" w:space="0" w:color="auto"/>
                          <w:left w:val="single" w:sz="4" w:space="0" w:color="auto"/>
                          <w:bottom w:val="single" w:sz="4" w:space="0" w:color="auto"/>
                          <w:right w:val="single" w:sz="4" w:space="0" w:color="auto"/>
                        </w:tcBorders>
                        <w:hideMark/>
                      </w:tcPr>
                      <w:p w14:paraId="08AB43B3" w14:textId="77777777" w:rsidR="009802B4" w:rsidRPr="00650D58" w:rsidRDefault="009802B4" w:rsidP="00650D58">
                        <w:pPr>
                          <w:spacing w:before="100" w:after="100"/>
                          <w:ind w:firstLine="49"/>
                          <w:jc w:val="center"/>
                          <w:rPr>
                            <w:rFonts w:ascii="Arial" w:hAnsi="Arial" w:cs="Arial"/>
                          </w:rPr>
                        </w:pPr>
                        <w:r w:rsidRPr="00650D58">
                          <w:rPr>
                            <w:rFonts w:ascii="Arial" w:hAnsi="Arial" w:cs="Arial"/>
                          </w:rPr>
                          <w:t>Seminario</w:t>
                        </w:r>
                      </w:p>
                    </w:tc>
                    <w:tc>
                      <w:tcPr>
                        <w:tcW w:w="1391" w:type="dxa"/>
                        <w:tcBorders>
                          <w:top w:val="single" w:sz="4" w:space="0" w:color="auto"/>
                          <w:left w:val="single" w:sz="4" w:space="0" w:color="auto"/>
                          <w:bottom w:val="single" w:sz="4" w:space="0" w:color="auto"/>
                          <w:right w:val="single" w:sz="4" w:space="0" w:color="auto"/>
                        </w:tcBorders>
                        <w:hideMark/>
                      </w:tcPr>
                      <w:p w14:paraId="2D50CC45" w14:textId="77777777" w:rsidR="009802B4" w:rsidRPr="00650D58" w:rsidRDefault="009802B4" w:rsidP="00650D58">
                        <w:pPr>
                          <w:spacing w:before="100" w:after="100"/>
                          <w:ind w:firstLine="49"/>
                          <w:jc w:val="center"/>
                          <w:rPr>
                            <w:rFonts w:ascii="Arial" w:hAnsi="Arial" w:cs="Arial"/>
                          </w:rPr>
                        </w:pPr>
                        <w:r w:rsidRPr="00650D58">
                          <w:rPr>
                            <w:rFonts w:ascii="Arial" w:hAnsi="Arial" w:cs="Arial"/>
                          </w:rPr>
                          <w:t>I</w:t>
                        </w:r>
                      </w:p>
                    </w:tc>
                    <w:tc>
                      <w:tcPr>
                        <w:tcW w:w="3038" w:type="dxa"/>
                        <w:tcBorders>
                          <w:top w:val="single" w:sz="4" w:space="0" w:color="auto"/>
                          <w:left w:val="single" w:sz="4" w:space="0" w:color="auto"/>
                          <w:bottom w:val="single" w:sz="4" w:space="0" w:color="auto"/>
                          <w:right w:val="single" w:sz="4" w:space="0" w:color="auto"/>
                        </w:tcBorders>
                        <w:hideMark/>
                      </w:tcPr>
                      <w:p w14:paraId="0FB94D49" w14:textId="64276640" w:rsidR="009802B4" w:rsidRPr="00650D58" w:rsidRDefault="009802B4" w:rsidP="00650D58">
                        <w:pPr>
                          <w:spacing w:before="100" w:after="100"/>
                          <w:ind w:left="56" w:hanging="56"/>
                          <w:jc w:val="center"/>
                          <w:rPr>
                            <w:rFonts w:ascii="Arial" w:hAnsi="Arial" w:cs="Arial"/>
                          </w:rPr>
                        </w:pPr>
                        <w:r w:rsidRPr="00650D58">
                          <w:rPr>
                            <w:rFonts w:ascii="Arial" w:hAnsi="Arial" w:cs="Arial"/>
                          </w:rPr>
                          <w:t>II, III, IV y V</w:t>
                        </w:r>
                      </w:p>
                    </w:tc>
                    <w:tc>
                      <w:tcPr>
                        <w:tcW w:w="1615" w:type="dxa"/>
                        <w:tcBorders>
                          <w:top w:val="single" w:sz="4" w:space="0" w:color="auto"/>
                          <w:left w:val="single" w:sz="4" w:space="0" w:color="auto"/>
                          <w:bottom w:val="single" w:sz="4" w:space="0" w:color="auto"/>
                          <w:right w:val="single" w:sz="4" w:space="0" w:color="auto"/>
                        </w:tcBorders>
                        <w:hideMark/>
                      </w:tcPr>
                      <w:p w14:paraId="52D6914E" w14:textId="568A83E2" w:rsidR="009802B4" w:rsidRPr="00650D58" w:rsidRDefault="009802B4" w:rsidP="00650D58">
                        <w:pPr>
                          <w:spacing w:before="100" w:after="100"/>
                          <w:ind w:left="56" w:hanging="33"/>
                          <w:jc w:val="center"/>
                          <w:rPr>
                            <w:rFonts w:ascii="Arial" w:hAnsi="Arial" w:cs="Arial"/>
                          </w:rPr>
                        </w:pPr>
                        <w:r w:rsidRPr="00650D58">
                          <w:rPr>
                            <w:rFonts w:ascii="Arial" w:hAnsi="Arial" w:cs="Arial"/>
                          </w:rPr>
                          <w:t>VI</w:t>
                        </w:r>
                      </w:p>
                    </w:tc>
                  </w:tr>
                  <w:tr w:rsidR="009802B4" w:rsidRPr="00650D58" w14:paraId="3BD7B047" w14:textId="77777777" w:rsidTr="00665BAD">
                    <w:trPr>
                      <w:trHeight w:val="400"/>
                      <w:jc w:val="center"/>
                    </w:trPr>
                    <w:tc>
                      <w:tcPr>
                        <w:tcW w:w="1418" w:type="dxa"/>
                        <w:tcBorders>
                          <w:top w:val="single" w:sz="4" w:space="0" w:color="auto"/>
                          <w:left w:val="single" w:sz="4" w:space="0" w:color="auto"/>
                          <w:bottom w:val="single" w:sz="4" w:space="0" w:color="auto"/>
                          <w:right w:val="single" w:sz="4" w:space="0" w:color="auto"/>
                        </w:tcBorders>
                        <w:hideMark/>
                      </w:tcPr>
                      <w:p w14:paraId="76B1A4F2" w14:textId="77777777" w:rsidR="009802B4" w:rsidRPr="00650D58" w:rsidRDefault="009802B4" w:rsidP="00650D58">
                        <w:pPr>
                          <w:spacing w:before="100" w:after="100"/>
                          <w:jc w:val="center"/>
                          <w:rPr>
                            <w:rFonts w:ascii="Arial" w:hAnsi="Arial" w:cs="Arial"/>
                          </w:rPr>
                        </w:pPr>
                        <w:r w:rsidRPr="00650D58">
                          <w:rPr>
                            <w:rFonts w:ascii="Arial" w:hAnsi="Arial" w:cs="Arial"/>
                          </w:rPr>
                          <w:t>Actividad</w:t>
                        </w:r>
                      </w:p>
                    </w:tc>
                    <w:tc>
                      <w:tcPr>
                        <w:tcW w:w="1391" w:type="dxa"/>
                        <w:tcBorders>
                          <w:top w:val="single" w:sz="4" w:space="0" w:color="auto"/>
                          <w:left w:val="single" w:sz="4" w:space="0" w:color="auto"/>
                          <w:bottom w:val="single" w:sz="4" w:space="0" w:color="auto"/>
                          <w:right w:val="single" w:sz="4" w:space="0" w:color="auto"/>
                        </w:tcBorders>
                        <w:hideMark/>
                      </w:tcPr>
                      <w:p w14:paraId="1811D652" w14:textId="77777777" w:rsidR="009802B4" w:rsidRPr="00650D58" w:rsidRDefault="009802B4" w:rsidP="00650D58">
                        <w:pPr>
                          <w:spacing w:before="100" w:after="100"/>
                          <w:jc w:val="center"/>
                          <w:rPr>
                            <w:rFonts w:ascii="Arial" w:hAnsi="Arial" w:cs="Arial"/>
                            <w:b/>
                          </w:rPr>
                        </w:pPr>
                        <w:r w:rsidRPr="00650D58">
                          <w:rPr>
                            <w:rFonts w:ascii="Arial" w:hAnsi="Arial" w:cs="Arial"/>
                          </w:rPr>
                          <w:t>Protocolo</w:t>
                        </w:r>
                      </w:p>
                    </w:tc>
                    <w:tc>
                      <w:tcPr>
                        <w:tcW w:w="3038" w:type="dxa"/>
                        <w:tcBorders>
                          <w:top w:val="single" w:sz="4" w:space="0" w:color="auto"/>
                          <w:left w:val="single" w:sz="4" w:space="0" w:color="auto"/>
                          <w:bottom w:val="single" w:sz="4" w:space="0" w:color="auto"/>
                          <w:right w:val="single" w:sz="4" w:space="0" w:color="auto"/>
                        </w:tcBorders>
                        <w:hideMark/>
                      </w:tcPr>
                      <w:p w14:paraId="7F57CBBF" w14:textId="77777777" w:rsidR="009802B4" w:rsidRPr="00650D58" w:rsidRDefault="009802B4" w:rsidP="00650D58">
                        <w:pPr>
                          <w:spacing w:before="100" w:after="100"/>
                          <w:ind w:left="56" w:firstLine="75"/>
                          <w:jc w:val="center"/>
                          <w:rPr>
                            <w:rFonts w:ascii="Arial" w:hAnsi="Arial" w:cs="Arial"/>
                            <w:b/>
                          </w:rPr>
                        </w:pPr>
                        <w:r w:rsidRPr="00650D58">
                          <w:rPr>
                            <w:rFonts w:ascii="Arial" w:hAnsi="Arial" w:cs="Arial"/>
                          </w:rPr>
                          <w:t>Trabajo de experimental</w:t>
                        </w:r>
                      </w:p>
                    </w:tc>
                    <w:tc>
                      <w:tcPr>
                        <w:tcW w:w="1615" w:type="dxa"/>
                        <w:tcBorders>
                          <w:top w:val="single" w:sz="4" w:space="0" w:color="auto"/>
                          <w:left w:val="single" w:sz="4" w:space="0" w:color="auto"/>
                          <w:bottom w:val="single" w:sz="4" w:space="0" w:color="auto"/>
                          <w:right w:val="single" w:sz="4" w:space="0" w:color="auto"/>
                        </w:tcBorders>
                        <w:hideMark/>
                      </w:tcPr>
                      <w:p w14:paraId="663054EC" w14:textId="77777777" w:rsidR="009802B4" w:rsidRPr="00650D58" w:rsidRDefault="009802B4" w:rsidP="00650D58">
                        <w:pPr>
                          <w:spacing w:before="100" w:after="100"/>
                          <w:ind w:left="56" w:firstLine="47"/>
                          <w:jc w:val="center"/>
                          <w:rPr>
                            <w:rFonts w:ascii="Arial" w:hAnsi="Arial" w:cs="Arial"/>
                            <w:b/>
                          </w:rPr>
                        </w:pPr>
                        <w:r w:rsidRPr="00650D58">
                          <w:rPr>
                            <w:rFonts w:ascii="Arial" w:hAnsi="Arial" w:cs="Arial"/>
                          </w:rPr>
                          <w:t>Discusión</w:t>
                        </w:r>
                      </w:p>
                    </w:tc>
                  </w:tr>
                </w:tbl>
                <w:p w14:paraId="5C92762C" w14:textId="77777777" w:rsidR="00BD3DD6" w:rsidRPr="00650D58" w:rsidRDefault="00BD3DD6" w:rsidP="00650D58">
                  <w:pPr>
                    <w:spacing w:line="240" w:lineRule="auto"/>
                    <w:rPr>
                      <w:rFonts w:ascii="Arial" w:eastAsia="MS Mincho" w:hAnsi="Arial" w:cs="Arial"/>
                      <w:color w:val="000000"/>
                      <w:sz w:val="24"/>
                      <w:szCs w:val="24"/>
                      <w:lang w:val="es-ES" w:eastAsia="es-ES"/>
                    </w:rPr>
                  </w:pPr>
                </w:p>
              </w:tc>
            </w:tr>
            <w:tr w:rsidR="00BD3DD6" w:rsidRPr="00650D58" w14:paraId="7731A6F4" w14:textId="77777777" w:rsidTr="005031CA">
              <w:tc>
                <w:tcPr>
                  <w:tcW w:w="8926" w:type="dxa"/>
                  <w:gridSpan w:val="3"/>
                  <w:tcBorders>
                    <w:top w:val="single" w:sz="4" w:space="0" w:color="auto"/>
                    <w:left w:val="nil"/>
                    <w:bottom w:val="single" w:sz="4" w:space="0" w:color="auto"/>
                    <w:right w:val="nil"/>
                  </w:tcBorders>
                </w:tcPr>
                <w:p w14:paraId="30F6629B" w14:textId="77777777" w:rsidR="00BD3DD6" w:rsidRPr="00650D58" w:rsidRDefault="00BD3DD6" w:rsidP="00204A16">
                  <w:pPr>
                    <w:spacing w:after="0" w:line="240" w:lineRule="auto"/>
                    <w:rPr>
                      <w:rFonts w:ascii="Arial" w:eastAsia="MS Mincho" w:hAnsi="Arial" w:cs="Arial"/>
                      <w:sz w:val="24"/>
                      <w:szCs w:val="24"/>
                    </w:rPr>
                  </w:pPr>
                </w:p>
              </w:tc>
            </w:tr>
          </w:tbl>
          <w:tbl>
            <w:tblPr>
              <w:tblStyle w:val="Tablaconcuadrcula"/>
              <w:tblW w:w="9067" w:type="dxa"/>
              <w:tblLayout w:type="fixed"/>
              <w:tblLook w:val="04A0" w:firstRow="1" w:lastRow="0" w:firstColumn="1" w:lastColumn="0" w:noHBand="0" w:noVBand="1"/>
            </w:tblPr>
            <w:tblGrid>
              <w:gridCol w:w="9067"/>
            </w:tblGrid>
            <w:tr w:rsidR="00BD3DD6" w:rsidRPr="00650D58" w14:paraId="0EECFE9F" w14:textId="77777777" w:rsidTr="00204A16">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B5AA15B" w14:textId="77777777" w:rsidR="00BD3DD6" w:rsidRPr="00650D58" w:rsidRDefault="00BD3DD6" w:rsidP="00650D58">
                  <w:pPr>
                    <w:jc w:val="center"/>
                    <w:rPr>
                      <w:rFonts w:ascii="Arial" w:hAnsi="Arial" w:cs="Arial"/>
                      <w:color w:val="FFFFFF" w:themeColor="background1"/>
                      <w:sz w:val="24"/>
                      <w:szCs w:val="24"/>
                    </w:rPr>
                  </w:pPr>
                  <w:bookmarkStart w:id="104" w:name="_Toc129346954"/>
                  <w:bookmarkEnd w:id="104"/>
                  <w:r w:rsidRPr="00650D58">
                    <w:rPr>
                      <w:rFonts w:ascii="Arial" w:hAnsi="Arial" w:cs="Arial"/>
                      <w:color w:val="FFFFFF" w:themeColor="background1"/>
                      <w:sz w:val="24"/>
                      <w:szCs w:val="24"/>
                    </w:rPr>
                    <w:t>OBJETIVOS GENERALES DE LOS CURSOS</w:t>
                  </w:r>
                </w:p>
              </w:tc>
            </w:tr>
            <w:tr w:rsidR="00BD3DD6" w:rsidRPr="00650D58" w14:paraId="16575F51" w14:textId="77777777" w:rsidTr="00204A16">
              <w:tc>
                <w:tcPr>
                  <w:tcW w:w="9067" w:type="dxa"/>
                  <w:tcBorders>
                    <w:top w:val="single" w:sz="4" w:space="0" w:color="auto"/>
                    <w:left w:val="single" w:sz="4" w:space="0" w:color="auto"/>
                    <w:bottom w:val="single" w:sz="4" w:space="0" w:color="auto"/>
                    <w:right w:val="single" w:sz="4" w:space="0" w:color="auto"/>
                  </w:tcBorders>
                  <w:hideMark/>
                </w:tcPr>
                <w:p w14:paraId="34F0D63B" w14:textId="6AFCAD6E" w:rsidR="00BD3DD6" w:rsidRPr="00650D58" w:rsidRDefault="009802B4" w:rsidP="00650D58">
                  <w:pPr>
                    <w:pStyle w:val="Normal1"/>
                    <w:widowControl w:val="0"/>
                    <w:shd w:val="clear" w:color="auto" w:fill="FFFFFF" w:themeFill="background1"/>
                    <w:ind w:firstLine="0"/>
                    <w:rPr>
                      <w:rFonts w:ascii="Arial" w:eastAsia="Times New Roman" w:hAnsi="Arial" w:cs="Arial"/>
                      <w:sz w:val="24"/>
                      <w:szCs w:val="24"/>
                    </w:rPr>
                  </w:pPr>
                  <w:r w:rsidRPr="00650D58">
                    <w:rPr>
                      <w:rFonts w:ascii="Arial" w:eastAsia="Times New Roman" w:hAnsi="Arial" w:cs="Arial"/>
                      <w:sz w:val="24"/>
                      <w:szCs w:val="24"/>
                    </w:rPr>
                    <w:t>Discutir los resultados experimentales obtenidos.</w:t>
                  </w:r>
                </w:p>
              </w:tc>
            </w:tr>
          </w:tbl>
          <w:p w14:paraId="30F05DA6" w14:textId="77777777" w:rsidR="00BD3DD6" w:rsidRPr="00650D58" w:rsidRDefault="00BD3DD6" w:rsidP="00650D58">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BD3DD6" w:rsidRPr="00650D58" w14:paraId="55045CC7"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0457E20" w14:textId="77777777" w:rsidR="00BD3DD6" w:rsidRPr="00650D58" w:rsidRDefault="00BD3DD6" w:rsidP="00650D58">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BD3DD6" w:rsidRPr="00650D58" w14:paraId="6C83B5BC"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681F41" w14:textId="77777777" w:rsidR="00BD3DD6" w:rsidRPr="00650D58" w:rsidRDefault="00BD3DD6" w:rsidP="00650D58">
                  <w:pPr>
                    <w:jc w:val="center"/>
                    <w:rPr>
                      <w:rFonts w:ascii="Arial" w:hAnsi="Arial" w:cs="Arial"/>
                      <w:color w:val="000000"/>
                      <w:sz w:val="24"/>
                      <w:szCs w:val="24"/>
                    </w:rPr>
                  </w:pPr>
                  <w:r w:rsidRPr="00650D58">
                    <w:rPr>
                      <w:rFonts w:ascii="Arial" w:hAnsi="Arial" w:cs="Arial"/>
                      <w:sz w:val="24"/>
                      <w:szCs w:val="24"/>
                    </w:rPr>
                    <w:t>UNIDAD ÚNICA</w:t>
                  </w:r>
                </w:p>
              </w:tc>
            </w:tr>
            <w:tr w:rsidR="00BD3DD6" w:rsidRPr="00650D58" w14:paraId="0F680788"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13DFE52F"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Discusión</w:t>
                  </w:r>
                </w:p>
              </w:tc>
            </w:tr>
          </w:tbl>
          <w:p w14:paraId="24F59C83" w14:textId="77777777" w:rsidR="00BD3DD6" w:rsidRPr="00650D58" w:rsidRDefault="00BD3DD6" w:rsidP="00650D58">
            <w:pP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BD3DD6" w:rsidRPr="00650D58" w14:paraId="02F6523E"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821897"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Objetivos particulares</w:t>
                  </w:r>
                </w:p>
              </w:tc>
            </w:tr>
            <w:tr w:rsidR="00BD3DD6" w:rsidRPr="00650D58" w14:paraId="1329E89B"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3EBDD1E4" w14:textId="50A5442F" w:rsidR="00BD3DD6" w:rsidRPr="00650D58" w:rsidRDefault="005031CA" w:rsidP="00650D58">
                  <w:pPr>
                    <w:pStyle w:val="Normal1"/>
                    <w:widowControl w:val="0"/>
                    <w:shd w:val="clear" w:color="auto" w:fill="FFFFFF" w:themeFill="background1"/>
                    <w:ind w:firstLine="0"/>
                    <w:jc w:val="both"/>
                    <w:rPr>
                      <w:rFonts w:ascii="Arial" w:eastAsia="Times New Roman" w:hAnsi="Arial" w:cs="Arial"/>
                      <w:sz w:val="24"/>
                      <w:szCs w:val="24"/>
                    </w:rPr>
                  </w:pPr>
                  <w:r w:rsidRPr="007E3423">
                    <w:rPr>
                      <w:rFonts w:ascii="Arial" w:eastAsia="MS Mincho" w:hAnsi="Arial" w:cs="Arial"/>
                      <w:sz w:val="24"/>
                      <w:szCs w:val="24"/>
                    </w:rPr>
                    <w:t>Diagnosticar el grado de avance de los/las estudiantes de acuerdo al cronograma de su trabajo experimental;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BD3DD6" w:rsidRPr="00650D58" w14:paraId="62EDF6A9"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D4572" w14:textId="77777777" w:rsidR="00BD3DD6" w:rsidRPr="00650D58" w:rsidRDefault="00BD3DD6" w:rsidP="00650D58">
                  <w:pPr>
                    <w:jc w:val="center"/>
                    <w:rPr>
                      <w:rFonts w:ascii="Arial" w:hAnsi="Arial" w:cs="Arial"/>
                      <w:sz w:val="24"/>
                      <w:szCs w:val="24"/>
                    </w:rPr>
                  </w:pPr>
                  <w:r w:rsidRPr="00650D58">
                    <w:rPr>
                      <w:rFonts w:ascii="Arial" w:hAnsi="Arial" w:cs="Arial"/>
                      <w:sz w:val="24"/>
                      <w:szCs w:val="24"/>
                    </w:rPr>
                    <w:t>Temas</w:t>
                  </w:r>
                </w:p>
              </w:tc>
            </w:tr>
            <w:tr w:rsidR="00BD3DD6" w:rsidRPr="00650D58" w14:paraId="5070EAEA"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5E1C9FD6" w14:textId="733E2F98" w:rsidR="00BD3DD6" w:rsidRPr="00650D58" w:rsidRDefault="00BD3DD6" w:rsidP="00650D58">
                  <w:pPr>
                    <w:rPr>
                      <w:rFonts w:ascii="Arial" w:hAnsi="Arial" w:cs="Arial"/>
                      <w:sz w:val="24"/>
                      <w:szCs w:val="24"/>
                    </w:rPr>
                  </w:pPr>
                  <w:r w:rsidRPr="00650D58">
                    <w:rPr>
                      <w:rFonts w:ascii="Arial" w:hAnsi="Arial" w:cs="Arial"/>
                      <w:sz w:val="24"/>
                      <w:szCs w:val="24"/>
                    </w:rPr>
                    <w:t>1. Revisión y aprobación del do</w:t>
                  </w:r>
                  <w:r w:rsidR="004664AA" w:rsidRPr="00650D58">
                    <w:rPr>
                      <w:rFonts w:ascii="Arial" w:hAnsi="Arial" w:cs="Arial"/>
                      <w:sz w:val="24"/>
                      <w:szCs w:val="24"/>
                    </w:rPr>
                    <w:t>cumento</w:t>
                  </w:r>
                  <w:r w:rsidRPr="00650D58">
                    <w:rPr>
                      <w:rFonts w:ascii="Arial" w:hAnsi="Arial" w:cs="Arial"/>
                      <w:sz w:val="24"/>
                      <w:szCs w:val="24"/>
                    </w:rPr>
                    <w:t xml:space="preserve"> con</w:t>
                  </w:r>
                  <w:r w:rsidR="004664AA" w:rsidRPr="00650D58">
                    <w:rPr>
                      <w:rFonts w:ascii="Arial" w:hAnsi="Arial" w:cs="Arial"/>
                      <w:sz w:val="24"/>
                      <w:szCs w:val="24"/>
                    </w:rPr>
                    <w:t xml:space="preserve"> los resultados del trabajo experimental</w:t>
                  </w:r>
                  <w:r w:rsidRPr="00650D58">
                    <w:rPr>
                      <w:rFonts w:ascii="Arial" w:hAnsi="Arial" w:cs="Arial"/>
                      <w:sz w:val="24"/>
                      <w:szCs w:val="24"/>
                    </w:rPr>
                    <w:t>.</w:t>
                  </w:r>
                </w:p>
                <w:p w14:paraId="0B2CCAE8" w14:textId="77777777" w:rsidR="00BD3DD6" w:rsidRPr="00650D58" w:rsidRDefault="00BD3DD6" w:rsidP="00650D58">
                  <w:pPr>
                    <w:rPr>
                      <w:rFonts w:ascii="Arial" w:hAnsi="Arial" w:cs="Arial"/>
                      <w:sz w:val="24"/>
                      <w:szCs w:val="24"/>
                    </w:rPr>
                  </w:pPr>
                  <w:r w:rsidRPr="00650D58">
                    <w:rPr>
                      <w:rFonts w:ascii="Arial" w:hAnsi="Arial" w:cs="Arial"/>
                      <w:sz w:val="24"/>
                      <w:szCs w:val="24"/>
                    </w:rPr>
                    <w:t>2. Edición, revisión y aprobación de presentación oral de la primera versión de tesis.</w:t>
                  </w:r>
                </w:p>
              </w:tc>
            </w:tr>
          </w:tbl>
          <w:p w14:paraId="16F0FB89" w14:textId="77777777" w:rsidR="00BD3DD6" w:rsidRPr="00650D58" w:rsidRDefault="00BD3DD6" w:rsidP="00650D58">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BD3DD6" w:rsidRPr="00650D58" w14:paraId="18AACAD3" w14:textId="77777777" w:rsidTr="0002763F">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5EE7928" w14:textId="77777777" w:rsidR="00BD3DD6" w:rsidRPr="00650D58" w:rsidRDefault="00BD3DD6" w:rsidP="00650D58">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BD3DD6" w:rsidRPr="00650D58" w14:paraId="5E6D7794" w14:textId="77777777" w:rsidTr="0002763F">
              <w:tc>
                <w:tcPr>
                  <w:tcW w:w="9067" w:type="dxa"/>
                  <w:tcBorders>
                    <w:top w:val="single" w:sz="4" w:space="0" w:color="auto"/>
                    <w:left w:val="single" w:sz="4" w:space="0" w:color="auto"/>
                    <w:bottom w:val="single" w:sz="4" w:space="0" w:color="auto"/>
                    <w:right w:val="single" w:sz="4" w:space="0" w:color="auto"/>
                  </w:tcBorders>
                  <w:hideMark/>
                </w:tcPr>
                <w:p w14:paraId="6B33CB94" w14:textId="77777777" w:rsidR="00BD3DD6" w:rsidRPr="00650D58" w:rsidRDefault="00BD3DD6" w:rsidP="00650D58">
                  <w:pPr>
                    <w:jc w:val="both"/>
                    <w:rPr>
                      <w:rFonts w:ascii="Arial" w:hAnsi="Arial" w:cs="Arial"/>
                      <w:sz w:val="24"/>
                      <w:szCs w:val="24"/>
                    </w:rPr>
                  </w:pPr>
                  <w:r w:rsidRPr="00650D58">
                    <w:rPr>
                      <w:rFonts w:ascii="Arial"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w:t>
                  </w:r>
                  <w:r w:rsidRPr="00650D58">
                    <w:rPr>
                      <w:rFonts w:ascii="Arial" w:hAnsi="Arial" w:cs="Arial"/>
                      <w:sz w:val="24"/>
                      <w:szCs w:val="24"/>
                    </w:rPr>
                    <w:lastRenderedPageBreak/>
                    <w:t>particulares de cada estudiante y su proyecto de investigación. Las sesiones consisten en exposiciones por parte de los/las estudiantes, las cuales serán guiadas por el/la docente. El/La estudiante expondrá ante sus compañeros(as) y el/la profesor(a) los avances alcanzados en su proyecto de investigación con el fin de generar la discusión grupal, con el objetivo de que todos aporten sus comentarios al fortalecimiento de este y que sus comentarios o ideas permitan una retroalimentación positiva, para los proyectos de investigación.</w:t>
                  </w:r>
                </w:p>
                <w:p w14:paraId="3D15DF2E" w14:textId="77777777" w:rsidR="00BD3DD6" w:rsidRPr="00650D58" w:rsidRDefault="00BD3DD6" w:rsidP="00650D58">
                  <w:pPr>
                    <w:jc w:val="both"/>
                    <w:rPr>
                      <w:rFonts w:ascii="Arial" w:hAnsi="Arial" w:cs="Arial"/>
                      <w:sz w:val="24"/>
                      <w:szCs w:val="24"/>
                    </w:rPr>
                  </w:pPr>
                  <w:r w:rsidRPr="00650D58">
                    <w:rPr>
                      <w:rFonts w:ascii="Arial" w:hAnsi="Arial" w:cs="Arial"/>
                      <w:sz w:val="24"/>
                      <w:szCs w:val="24"/>
                    </w:rPr>
                    <w:t>El/La estudiante, al final del curso, hará la entrega del primer borrador de su documento de tesis, cuya fecha de entrega y exposición se acordarán al inicio del curso.</w:t>
                  </w:r>
                </w:p>
                <w:p w14:paraId="0B1FCFA4" w14:textId="77777777" w:rsidR="00BD3DD6" w:rsidRPr="00650D58" w:rsidRDefault="00BD3DD6" w:rsidP="00650D58">
                  <w:pPr>
                    <w:jc w:val="both"/>
                    <w:rPr>
                      <w:rFonts w:ascii="Arial" w:hAnsi="Arial" w:cs="Arial"/>
                      <w:sz w:val="24"/>
                      <w:szCs w:val="24"/>
                    </w:rPr>
                  </w:pPr>
                  <w:r w:rsidRPr="00650D58">
                    <w:rPr>
                      <w:rFonts w:ascii="Arial" w:hAnsi="Arial" w:cs="Arial"/>
                      <w:sz w:val="24"/>
                      <w:szCs w:val="24"/>
                    </w:rPr>
                    <w:t>La Tesis deberá exponer de manera ordenada todos los apartados contemplados en la tesis. Se evaluará la coherencia de la información, la claridad de las hipótesis con sus predicciones y en caso de que la investigación no las haya requerido, deberá presentar las preguntas de investigación. Estos elementos deberán estar acordes con su metodología, presentación, análisis de resultados y discusión. Los criterios que se evaluarán serán socializados con los estudiantes, para mantener la objetividad de la evaluación.</w:t>
                  </w:r>
                </w:p>
              </w:tc>
            </w:tr>
          </w:tbl>
          <w:p w14:paraId="28916107" w14:textId="77777777" w:rsidR="00BD3DD6" w:rsidRPr="00650D58" w:rsidRDefault="00BD3DD6" w:rsidP="00650D58">
            <w:pPr>
              <w:jc w:val="center"/>
              <w:rPr>
                <w:rFonts w:ascii="Arial" w:hAnsi="Arial" w:cs="Arial"/>
                <w:b/>
                <w:color w:val="000000"/>
                <w:lang w:val="es-ES" w:eastAsia="es-ES"/>
              </w:rPr>
            </w:pPr>
          </w:p>
          <w:tbl>
            <w:tblPr>
              <w:tblStyle w:val="Tablaconcuadrcula1"/>
              <w:tblW w:w="9039" w:type="dxa"/>
              <w:tblLayout w:type="fixed"/>
              <w:tblLook w:val="04A0" w:firstRow="1" w:lastRow="0" w:firstColumn="1" w:lastColumn="0" w:noHBand="0" w:noVBand="1"/>
            </w:tblPr>
            <w:tblGrid>
              <w:gridCol w:w="1980"/>
              <w:gridCol w:w="5678"/>
              <w:gridCol w:w="1381"/>
            </w:tblGrid>
            <w:tr w:rsidR="00BD3DD6" w:rsidRPr="00650D58" w14:paraId="0A5F3730" w14:textId="77777777" w:rsidTr="00133AC1">
              <w:trPr>
                <w:trHeight w:val="96"/>
              </w:trPr>
              <w:tc>
                <w:tcPr>
                  <w:tcW w:w="9039"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C441179"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BD3DD6" w:rsidRPr="00650D58" w14:paraId="5CB07BEC" w14:textId="77777777" w:rsidTr="00133AC1">
              <w:tc>
                <w:tcPr>
                  <w:tcW w:w="9039" w:type="dxa"/>
                  <w:gridSpan w:val="3"/>
                  <w:tcBorders>
                    <w:top w:val="single" w:sz="4" w:space="0" w:color="auto"/>
                    <w:left w:val="single" w:sz="4" w:space="0" w:color="auto"/>
                    <w:bottom w:val="single" w:sz="4" w:space="0" w:color="auto"/>
                    <w:right w:val="single" w:sz="4" w:space="0" w:color="auto"/>
                  </w:tcBorders>
                  <w:hideMark/>
                </w:tcPr>
                <w:p w14:paraId="01D4D308"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BD3DD6" w:rsidRPr="00650D58" w14:paraId="7CDC9F4B" w14:textId="77777777" w:rsidTr="00133AC1">
              <w:tc>
                <w:tcPr>
                  <w:tcW w:w="9039" w:type="dxa"/>
                  <w:gridSpan w:val="3"/>
                  <w:tcBorders>
                    <w:top w:val="single" w:sz="4" w:space="0" w:color="auto"/>
                    <w:left w:val="nil"/>
                    <w:bottom w:val="single" w:sz="4" w:space="0" w:color="auto"/>
                    <w:right w:val="nil"/>
                  </w:tcBorders>
                </w:tcPr>
                <w:p w14:paraId="798EF868"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18AA011D" w14:textId="77777777" w:rsidTr="00133AC1">
              <w:tc>
                <w:tcPr>
                  <w:tcW w:w="9039"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6D807A4"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BD3DD6" w:rsidRPr="00650D58" w14:paraId="67341686" w14:textId="77777777" w:rsidTr="00133AC1">
              <w:tc>
                <w:tcPr>
                  <w:tcW w:w="9039" w:type="dxa"/>
                  <w:gridSpan w:val="3"/>
                  <w:tcBorders>
                    <w:top w:val="single" w:sz="4" w:space="0" w:color="auto"/>
                    <w:left w:val="single" w:sz="4" w:space="0" w:color="auto"/>
                    <w:bottom w:val="single" w:sz="4" w:space="0" w:color="auto"/>
                    <w:right w:val="single" w:sz="4" w:space="0" w:color="auto"/>
                  </w:tcBorders>
                </w:tcPr>
                <w:p w14:paraId="5D2E92C4" w14:textId="77777777" w:rsidR="00917401" w:rsidRPr="00650D58" w:rsidRDefault="00917401" w:rsidP="00204A16">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5EC13F4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36A6152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1C85A0F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4D7D78AD"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618B673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3C0408DE"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01D4FC9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62EB4C2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77D55473"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4E15C04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337E516A"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lastRenderedPageBreak/>
                    <w:t>Nava, N. &amp; Monroy, M. A. (2018). Metodología de la investigación. Grupo Editorial Éxodo.</w:t>
                  </w:r>
                </w:p>
                <w:p w14:paraId="10061F62"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55EEBE34"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4303B54B"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004EE760"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6E0EFB47"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4FCAD5D8" w14:textId="77777777" w:rsidR="00917401" w:rsidRPr="00650D58" w:rsidRDefault="00917401" w:rsidP="00204A16">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5BB26E08" w14:textId="337A9BDB" w:rsidR="00BD3DD6" w:rsidRPr="00650D58" w:rsidRDefault="00917401" w:rsidP="00204A16">
                  <w:pPr>
                    <w:spacing w:after="120" w:line="240" w:lineRule="auto"/>
                    <w:rPr>
                      <w:rFonts w:ascii="Arial" w:eastAsia="MS Mincho"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BD3DD6" w:rsidRPr="00650D58" w14:paraId="43CFEAF9" w14:textId="77777777" w:rsidTr="00133AC1">
              <w:trPr>
                <w:trHeight w:val="344"/>
              </w:trPr>
              <w:tc>
                <w:tcPr>
                  <w:tcW w:w="9039" w:type="dxa"/>
                  <w:gridSpan w:val="3"/>
                  <w:tcBorders>
                    <w:top w:val="single" w:sz="4" w:space="0" w:color="auto"/>
                    <w:left w:val="nil"/>
                    <w:bottom w:val="single" w:sz="4" w:space="0" w:color="auto"/>
                    <w:right w:val="nil"/>
                  </w:tcBorders>
                </w:tcPr>
                <w:p w14:paraId="545108EA" w14:textId="77777777" w:rsidR="00BD3DD6" w:rsidRPr="00650D58" w:rsidRDefault="00BD3DD6" w:rsidP="00650D58">
                  <w:pPr>
                    <w:spacing w:line="240" w:lineRule="auto"/>
                    <w:rPr>
                      <w:rFonts w:ascii="Arial" w:eastAsia="MS Mincho" w:hAnsi="Arial" w:cs="Arial"/>
                      <w:sz w:val="24"/>
                      <w:szCs w:val="24"/>
                    </w:rPr>
                  </w:pPr>
                </w:p>
              </w:tc>
            </w:tr>
            <w:tr w:rsidR="00BD3DD6" w:rsidRPr="00650D58" w14:paraId="44237F0C" w14:textId="77777777" w:rsidTr="00133AC1">
              <w:trPr>
                <w:trHeight w:val="344"/>
              </w:trPr>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A7636DD"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BD3DD6" w:rsidRPr="00650D58" w14:paraId="10C3A5AE" w14:textId="77777777" w:rsidTr="00133AC1">
              <w:trPr>
                <w:trHeight w:val="344"/>
              </w:trPr>
              <w:tc>
                <w:tcPr>
                  <w:tcW w:w="9039" w:type="dxa"/>
                  <w:gridSpan w:val="3"/>
                  <w:tcBorders>
                    <w:top w:val="single" w:sz="4" w:space="0" w:color="auto"/>
                    <w:left w:val="single" w:sz="4" w:space="0" w:color="auto"/>
                    <w:bottom w:val="single" w:sz="4" w:space="0" w:color="auto"/>
                    <w:right w:val="single" w:sz="4" w:space="0" w:color="auto"/>
                  </w:tcBorders>
                </w:tcPr>
                <w:p w14:paraId="20CDC322" w14:textId="77777777" w:rsidR="00BD3DD6" w:rsidRPr="00650D58" w:rsidRDefault="00BD3DD6" w:rsidP="00204A16">
                  <w:pPr>
                    <w:spacing w:after="0" w:line="240" w:lineRule="auto"/>
                    <w:rPr>
                      <w:rFonts w:ascii="Arial" w:hAnsi="Arial" w:cs="Arial"/>
                      <w:color w:val="000000"/>
                      <w:sz w:val="24"/>
                      <w:szCs w:val="24"/>
                    </w:rPr>
                  </w:pPr>
                </w:p>
              </w:tc>
            </w:tr>
            <w:tr w:rsidR="00BD3DD6" w:rsidRPr="00650D58" w14:paraId="6D45A12B" w14:textId="77777777" w:rsidTr="00133AC1">
              <w:trPr>
                <w:trHeight w:val="344"/>
              </w:trPr>
              <w:tc>
                <w:tcPr>
                  <w:tcW w:w="9039" w:type="dxa"/>
                  <w:gridSpan w:val="3"/>
                  <w:tcBorders>
                    <w:top w:val="single" w:sz="4" w:space="0" w:color="auto"/>
                    <w:left w:val="single" w:sz="4" w:space="0" w:color="auto"/>
                    <w:bottom w:val="single" w:sz="4" w:space="0" w:color="auto"/>
                    <w:right w:val="single" w:sz="4" w:space="0" w:color="auto"/>
                  </w:tcBorders>
                </w:tcPr>
                <w:p w14:paraId="3CB7ABC6"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26EF81F3" w14:textId="77777777" w:rsidTr="00133AC1">
              <w:trPr>
                <w:trHeight w:val="344"/>
              </w:trPr>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344F173" w14:textId="77777777" w:rsidR="00BD3DD6" w:rsidRPr="00650D58" w:rsidRDefault="00BD3DD6" w:rsidP="00650D58">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BD3DD6" w:rsidRPr="00650D58" w14:paraId="6CFF8899" w14:textId="77777777" w:rsidTr="00133AC1">
              <w:trPr>
                <w:trHeight w:val="344"/>
              </w:trPr>
              <w:tc>
                <w:tcPr>
                  <w:tcW w:w="9039" w:type="dxa"/>
                  <w:gridSpan w:val="3"/>
                  <w:tcBorders>
                    <w:top w:val="single" w:sz="4" w:space="0" w:color="auto"/>
                    <w:left w:val="single" w:sz="4" w:space="0" w:color="auto"/>
                    <w:bottom w:val="single" w:sz="4" w:space="0" w:color="auto"/>
                    <w:right w:val="single" w:sz="4" w:space="0" w:color="auto"/>
                  </w:tcBorders>
                  <w:hideMark/>
                </w:tcPr>
                <w:p w14:paraId="4D591175" w14:textId="77777777" w:rsidR="00BD3DD6" w:rsidRPr="00650D58" w:rsidRDefault="00BD3DD6" w:rsidP="00650D58">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BD3DD6" w:rsidRPr="00650D58" w14:paraId="7D36D6CE" w14:textId="77777777" w:rsidTr="00133AC1">
              <w:trPr>
                <w:trHeight w:val="344"/>
              </w:trPr>
              <w:tc>
                <w:tcPr>
                  <w:tcW w:w="9039" w:type="dxa"/>
                  <w:gridSpan w:val="3"/>
                  <w:tcBorders>
                    <w:top w:val="single" w:sz="4" w:space="0" w:color="auto"/>
                    <w:left w:val="nil"/>
                    <w:bottom w:val="single" w:sz="4" w:space="0" w:color="auto"/>
                    <w:right w:val="nil"/>
                  </w:tcBorders>
                </w:tcPr>
                <w:p w14:paraId="22284048" w14:textId="77777777" w:rsidR="00BD3DD6" w:rsidRPr="00650D58" w:rsidRDefault="00BD3DD6" w:rsidP="00204A16">
                  <w:pPr>
                    <w:spacing w:after="0" w:line="240" w:lineRule="auto"/>
                    <w:rPr>
                      <w:rFonts w:ascii="Arial" w:eastAsia="MS Mincho" w:hAnsi="Arial" w:cs="Arial"/>
                      <w:sz w:val="24"/>
                      <w:szCs w:val="24"/>
                    </w:rPr>
                  </w:pPr>
                </w:p>
              </w:tc>
            </w:tr>
            <w:tr w:rsidR="00BD3DD6" w:rsidRPr="00650D58" w14:paraId="7219067B" w14:textId="77777777" w:rsidTr="00133AC1">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BDB9612" w14:textId="77777777" w:rsidR="00BD3DD6" w:rsidRPr="00650D58" w:rsidRDefault="00BD3DD6" w:rsidP="00650D58">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BD3DD6" w:rsidRPr="00650D58" w14:paraId="2538CDDF" w14:textId="77777777" w:rsidTr="00133AC1">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1A83A3" w14:textId="77777777" w:rsidR="00BD3DD6" w:rsidRPr="00650D58" w:rsidRDefault="00BD3DD6" w:rsidP="00650D58">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133AC1" w:rsidRPr="00650D58" w14:paraId="6623826C" w14:textId="77777777" w:rsidTr="00133AC1">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F3EACB2" w14:textId="280D47A6" w:rsidR="00133AC1" w:rsidRPr="00650D58" w:rsidRDefault="00133AC1" w:rsidP="00650D58">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Borders>
                    <w:top w:val="single" w:sz="4" w:space="0" w:color="auto"/>
                    <w:left w:val="single" w:sz="4" w:space="0" w:color="auto"/>
                    <w:bottom w:val="single" w:sz="4" w:space="0" w:color="auto"/>
                    <w:right w:val="single" w:sz="4" w:space="0" w:color="auto"/>
                  </w:tcBorders>
                  <w:hideMark/>
                </w:tcPr>
                <w:p w14:paraId="7273E37B" w14:textId="47FBC7FA" w:rsidR="00133AC1" w:rsidRPr="00650D58" w:rsidRDefault="00133AC1" w:rsidP="00650D58">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381" w:type="dxa"/>
                  <w:tcBorders>
                    <w:top w:val="single" w:sz="4" w:space="0" w:color="auto"/>
                    <w:left w:val="single" w:sz="4" w:space="0" w:color="auto"/>
                    <w:bottom w:val="single" w:sz="4" w:space="0" w:color="auto"/>
                    <w:right w:val="single" w:sz="4" w:space="0" w:color="auto"/>
                  </w:tcBorders>
                  <w:hideMark/>
                </w:tcPr>
                <w:p w14:paraId="62EAD613" w14:textId="569F14C5" w:rsidR="00133AC1" w:rsidRPr="00650D58" w:rsidRDefault="00133AC1" w:rsidP="00650D58">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5031CA" w:rsidRPr="00650D58" w14:paraId="28A936C5" w14:textId="77777777" w:rsidTr="00133AC1">
              <w:tc>
                <w:tcPr>
                  <w:tcW w:w="1980" w:type="dxa"/>
                  <w:vMerge/>
                  <w:tcBorders>
                    <w:top w:val="single" w:sz="4" w:space="0" w:color="auto"/>
                    <w:left w:val="single" w:sz="4" w:space="0" w:color="auto"/>
                    <w:bottom w:val="single" w:sz="4" w:space="0" w:color="auto"/>
                    <w:right w:val="single" w:sz="4" w:space="0" w:color="auto"/>
                  </w:tcBorders>
                  <w:vAlign w:val="center"/>
                  <w:hideMark/>
                </w:tcPr>
                <w:p w14:paraId="7B4F5C2C"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2E8FF640" w14:textId="6E31B9A8" w:rsidR="005031CA" w:rsidRPr="007E3423"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 xml:space="preserve">Entrega del documento escrito con sus resultados preliminares del trabajo experimental al titular de la EE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3E6CF3D" w14:textId="26FC6BD2"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031CA" w:rsidRPr="00650D58" w14:paraId="0392D6DB" w14:textId="77777777" w:rsidTr="00133AC1">
              <w:tc>
                <w:tcPr>
                  <w:tcW w:w="1980" w:type="dxa"/>
                  <w:vMerge/>
                  <w:tcBorders>
                    <w:top w:val="single" w:sz="4" w:space="0" w:color="auto"/>
                    <w:left w:val="single" w:sz="4" w:space="0" w:color="auto"/>
                    <w:bottom w:val="single" w:sz="4" w:space="0" w:color="auto"/>
                    <w:right w:val="single" w:sz="4" w:space="0" w:color="auto"/>
                  </w:tcBorders>
                  <w:vAlign w:val="center"/>
                  <w:hideMark/>
                </w:tcPr>
                <w:p w14:paraId="7EA6F4B6" w14:textId="77777777" w:rsidR="005031CA" w:rsidRPr="00650D58" w:rsidRDefault="005031CA" w:rsidP="005031CA">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6606DF74" w14:textId="62056334" w:rsidR="005031CA" w:rsidRPr="00650D58" w:rsidRDefault="005031CA" w:rsidP="005031CA">
                  <w:pPr>
                    <w:spacing w:after="0" w:line="240" w:lineRule="auto"/>
                    <w:jc w:val="right"/>
                    <w:rPr>
                      <w:rFonts w:ascii="Arial" w:eastAsia="MS Mincho" w:hAnsi="Arial" w:cs="Arial"/>
                      <w:sz w:val="24"/>
                      <w:szCs w:val="24"/>
                    </w:rPr>
                  </w:pPr>
                  <w:r w:rsidRPr="007E3423">
                    <w:rPr>
                      <w:rFonts w:ascii="Arial" w:hAnsi="Arial" w:cs="Arial"/>
                      <w:sz w:val="24"/>
                      <w:szCs w:val="24"/>
                    </w:rPr>
                    <w:t>Exposición los resultados preliminares del trabajo experimental ante los y las estudiantes inscritos(as)</w:t>
                  </w:r>
                  <w:r w:rsidRPr="00650D58">
                    <w:rPr>
                      <w:rFonts w:ascii="Arial" w:hAnsi="Arial" w:cs="Arial"/>
                      <w:sz w:val="24"/>
                      <w:szCs w:val="24"/>
                    </w:rPr>
                    <w:t xml:space="preserve"> </w:t>
                  </w:r>
                </w:p>
              </w:tc>
              <w:tc>
                <w:tcPr>
                  <w:tcW w:w="1381" w:type="dxa"/>
                  <w:tcBorders>
                    <w:top w:val="single" w:sz="4" w:space="0" w:color="auto"/>
                    <w:left w:val="single" w:sz="4" w:space="0" w:color="auto"/>
                    <w:bottom w:val="single" w:sz="4" w:space="0" w:color="auto"/>
                    <w:right w:val="single" w:sz="4" w:space="0" w:color="auto"/>
                  </w:tcBorders>
                  <w:vAlign w:val="center"/>
                  <w:hideMark/>
                </w:tcPr>
                <w:p w14:paraId="30B7505D" w14:textId="7E87F93E" w:rsidR="005031CA" w:rsidRPr="00650D58" w:rsidRDefault="005031CA" w:rsidP="005031CA">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80</w:t>
                  </w:r>
                </w:p>
              </w:tc>
            </w:tr>
          </w:tbl>
          <w:p w14:paraId="33494595" w14:textId="77777777" w:rsidR="00BD3DD6" w:rsidRPr="00650D58" w:rsidRDefault="00BD3DD6" w:rsidP="00650D58">
            <w:pPr>
              <w:ind w:right="-568"/>
              <w:jc w:val="center"/>
              <w:rPr>
                <w:rFonts w:ascii="Arial" w:hAnsi="Arial" w:cs="Arial"/>
                <w:b/>
                <w:color w:val="000000"/>
                <w:lang w:val="es-ES" w:eastAsia="es-ES"/>
              </w:rPr>
            </w:pPr>
          </w:p>
          <w:p w14:paraId="1CFF3D8C" w14:textId="77777777" w:rsidR="00BD3DD6" w:rsidRDefault="00BD3DD6" w:rsidP="00650D58">
            <w:pPr>
              <w:tabs>
                <w:tab w:val="left" w:pos="1164"/>
                <w:tab w:val="left" w:pos="1584"/>
              </w:tabs>
              <w:rPr>
                <w:rFonts w:ascii="Arial" w:hAnsi="Arial" w:cs="Arial"/>
                <w:b/>
              </w:rPr>
            </w:pPr>
          </w:p>
          <w:p w14:paraId="253CF66D" w14:textId="77777777" w:rsidR="00204A16" w:rsidRDefault="00204A16" w:rsidP="00650D58">
            <w:pPr>
              <w:tabs>
                <w:tab w:val="left" w:pos="1164"/>
                <w:tab w:val="left" w:pos="1584"/>
              </w:tabs>
              <w:rPr>
                <w:rFonts w:ascii="Arial" w:hAnsi="Arial" w:cs="Arial"/>
                <w:b/>
              </w:rPr>
            </w:pPr>
          </w:p>
          <w:p w14:paraId="2EC67D2E" w14:textId="77777777" w:rsidR="00204A16" w:rsidRDefault="00204A16" w:rsidP="00650D58">
            <w:pPr>
              <w:tabs>
                <w:tab w:val="left" w:pos="1164"/>
                <w:tab w:val="left" w:pos="1584"/>
              </w:tabs>
              <w:rPr>
                <w:rFonts w:ascii="Arial" w:hAnsi="Arial" w:cs="Arial"/>
                <w:b/>
              </w:rPr>
            </w:pPr>
          </w:p>
          <w:p w14:paraId="0FBD0F6D" w14:textId="77777777" w:rsidR="00204A16" w:rsidRDefault="00204A16" w:rsidP="00650D58">
            <w:pPr>
              <w:tabs>
                <w:tab w:val="left" w:pos="1164"/>
                <w:tab w:val="left" w:pos="1584"/>
              </w:tabs>
              <w:rPr>
                <w:rFonts w:ascii="Arial" w:hAnsi="Arial" w:cs="Arial"/>
                <w:b/>
              </w:rPr>
            </w:pPr>
          </w:p>
          <w:p w14:paraId="63058789" w14:textId="77777777" w:rsidR="00204A16" w:rsidRDefault="00204A16" w:rsidP="00650D58">
            <w:pPr>
              <w:tabs>
                <w:tab w:val="left" w:pos="1164"/>
                <w:tab w:val="left" w:pos="1584"/>
              </w:tabs>
              <w:rPr>
                <w:rFonts w:ascii="Arial" w:hAnsi="Arial" w:cs="Arial"/>
                <w:b/>
              </w:rPr>
            </w:pPr>
          </w:p>
          <w:p w14:paraId="662D82C9" w14:textId="77777777" w:rsidR="00204A16" w:rsidRDefault="00204A16" w:rsidP="00650D58">
            <w:pPr>
              <w:tabs>
                <w:tab w:val="left" w:pos="1164"/>
                <w:tab w:val="left" w:pos="1584"/>
              </w:tabs>
              <w:rPr>
                <w:rFonts w:ascii="Arial" w:hAnsi="Arial" w:cs="Arial"/>
                <w:b/>
              </w:rPr>
            </w:pPr>
          </w:p>
          <w:p w14:paraId="7AFF480F" w14:textId="77777777" w:rsidR="00204A16" w:rsidRDefault="00204A16" w:rsidP="00650D58">
            <w:pPr>
              <w:tabs>
                <w:tab w:val="left" w:pos="1164"/>
                <w:tab w:val="left" w:pos="1584"/>
              </w:tabs>
              <w:rPr>
                <w:rFonts w:ascii="Arial" w:hAnsi="Arial" w:cs="Arial"/>
                <w:b/>
              </w:rPr>
            </w:pPr>
          </w:p>
          <w:p w14:paraId="2E7C6EFF" w14:textId="77777777" w:rsidR="00204A16" w:rsidRPr="00650D58" w:rsidRDefault="00204A16" w:rsidP="00650D58">
            <w:pPr>
              <w:tabs>
                <w:tab w:val="left" w:pos="1164"/>
                <w:tab w:val="left" w:pos="1584"/>
              </w:tabs>
              <w:rPr>
                <w:rFonts w:ascii="Arial" w:hAnsi="Arial" w:cs="Arial"/>
                <w:b/>
              </w:rPr>
            </w:pPr>
          </w:p>
          <w:p w14:paraId="06E8E43A" w14:textId="77777777" w:rsidR="00BD3DD6" w:rsidRPr="00650D58" w:rsidRDefault="00BD3DD6" w:rsidP="00650D58">
            <w:pPr>
              <w:rPr>
                <w:rFonts w:ascii="Arial" w:hAnsi="Arial" w:cs="Arial"/>
              </w:rPr>
            </w:pPr>
          </w:p>
          <w:tbl>
            <w:tblPr>
              <w:tblW w:w="9214" w:type="dxa"/>
              <w:tblBorders>
                <w:top w:val="nil"/>
                <w:left w:val="nil"/>
                <w:bottom w:val="nil"/>
                <w:right w:val="nil"/>
                <w:insideH w:val="nil"/>
                <w:insideV w:val="nil"/>
              </w:tblBorders>
              <w:tblLayout w:type="fixed"/>
              <w:tblLook w:val="0000" w:firstRow="0" w:lastRow="0" w:firstColumn="0" w:lastColumn="0" w:noHBand="0" w:noVBand="0"/>
            </w:tblPr>
            <w:tblGrid>
              <w:gridCol w:w="9214"/>
            </w:tblGrid>
            <w:tr w:rsidR="00581D80" w:rsidRPr="00650D58" w14:paraId="20AE9200" w14:textId="77777777" w:rsidTr="002D60DA">
              <w:tc>
                <w:tcPr>
                  <w:tcW w:w="9214" w:type="dxa"/>
                  <w:tcBorders>
                    <w:top w:val="nil"/>
                    <w:left w:val="nil"/>
                    <w:bottom w:val="nil"/>
                    <w:right w:val="nil"/>
                  </w:tcBorders>
                  <w:tcMar>
                    <w:top w:w="0" w:type="dxa"/>
                    <w:left w:w="0" w:type="dxa"/>
                    <w:bottom w:w="0" w:type="dxa"/>
                    <w:right w:w="0" w:type="dxa"/>
                  </w:tcMar>
                  <w:vAlign w:val="center"/>
                </w:tcPr>
                <w:p w14:paraId="0110B454" w14:textId="77777777" w:rsidR="00581D80" w:rsidRPr="00650D58" w:rsidRDefault="00581D80" w:rsidP="00581D80">
                  <w:pPr>
                    <w:tabs>
                      <w:tab w:val="left" w:pos="1164"/>
                      <w:tab w:val="left" w:pos="1584"/>
                    </w:tabs>
                    <w:rPr>
                      <w:rFonts w:ascii="Arial" w:hAnsi="Arial" w:cs="Arial"/>
                      <w:b/>
                    </w:rPr>
                  </w:pPr>
                </w:p>
                <w:tbl>
                  <w:tblPr>
                    <w:tblStyle w:val="Tablaconcuadrcula"/>
                    <w:tblW w:w="0" w:type="dxa"/>
                    <w:tblLayout w:type="fixed"/>
                    <w:tblLook w:val="04A0" w:firstRow="1" w:lastRow="0" w:firstColumn="1" w:lastColumn="0" w:noHBand="0" w:noVBand="1"/>
                  </w:tblPr>
                  <w:tblGrid>
                    <w:gridCol w:w="9054"/>
                  </w:tblGrid>
                  <w:tr w:rsidR="00581D80" w:rsidRPr="00650D58" w14:paraId="2D1125BD"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8E2BA47" w14:textId="77777777" w:rsidR="00581D80" w:rsidRPr="00650D58" w:rsidRDefault="00581D80" w:rsidP="00581D80">
                        <w:pPr>
                          <w:jc w:val="center"/>
                          <w:rPr>
                            <w:rFonts w:ascii="Arial" w:hAnsi="Arial" w:cs="Arial"/>
                            <w:color w:val="FFFFFF" w:themeColor="background1"/>
                            <w:sz w:val="24"/>
                            <w:szCs w:val="24"/>
                            <w:lang w:eastAsia="es-ES"/>
                          </w:rPr>
                        </w:pPr>
                        <w:r w:rsidRPr="00650D58">
                          <w:rPr>
                            <w:rFonts w:ascii="Arial" w:hAnsi="Arial" w:cs="Arial"/>
                            <w:color w:val="FFFFFF" w:themeColor="background1"/>
                            <w:sz w:val="24"/>
                            <w:szCs w:val="24"/>
                          </w:rPr>
                          <w:lastRenderedPageBreak/>
                          <w:t>DATOS GENERALES</w:t>
                        </w:r>
                      </w:p>
                    </w:tc>
                  </w:tr>
                  <w:tr w:rsidR="00581D80" w:rsidRPr="00650D58" w14:paraId="39811EE6"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E190EA" w14:textId="77777777" w:rsidR="00581D80" w:rsidRPr="00650D58" w:rsidRDefault="00581D80" w:rsidP="00581D80">
                        <w:pPr>
                          <w:jc w:val="center"/>
                          <w:rPr>
                            <w:rFonts w:ascii="Arial" w:hAnsi="Arial" w:cs="Arial"/>
                            <w:color w:val="000000"/>
                            <w:sz w:val="24"/>
                            <w:szCs w:val="24"/>
                          </w:rPr>
                        </w:pPr>
                        <w:r w:rsidRPr="00650D58">
                          <w:rPr>
                            <w:rFonts w:ascii="Arial" w:hAnsi="Arial" w:cs="Arial"/>
                            <w:sz w:val="24"/>
                            <w:szCs w:val="24"/>
                          </w:rPr>
                          <w:t>Nombre del Curso</w:t>
                        </w:r>
                      </w:p>
                    </w:tc>
                  </w:tr>
                  <w:tr w:rsidR="00581D80" w:rsidRPr="00650D58" w14:paraId="08C8DC3A" w14:textId="77777777" w:rsidTr="002D60DA">
                    <w:tc>
                      <w:tcPr>
                        <w:tcW w:w="9054" w:type="dxa"/>
                        <w:tcBorders>
                          <w:top w:val="single" w:sz="4" w:space="0" w:color="auto"/>
                          <w:left w:val="single" w:sz="4" w:space="0" w:color="auto"/>
                          <w:bottom w:val="single" w:sz="4" w:space="0" w:color="auto"/>
                          <w:right w:val="single" w:sz="4" w:space="0" w:color="auto"/>
                        </w:tcBorders>
                        <w:vAlign w:val="center"/>
                      </w:tcPr>
                      <w:p w14:paraId="298B38BE" w14:textId="77777777" w:rsidR="00581D80" w:rsidRPr="00650D58" w:rsidRDefault="00581D80" w:rsidP="00581D80">
                        <w:pPr>
                          <w:pStyle w:val="Sinespaciado"/>
                          <w:jc w:val="center"/>
                          <w:rPr>
                            <w:rFonts w:ascii="Arial" w:hAnsi="Arial" w:cs="Arial"/>
                            <w:b/>
                            <w:sz w:val="24"/>
                            <w:szCs w:val="24"/>
                          </w:rPr>
                        </w:pPr>
                      </w:p>
                      <w:p w14:paraId="5D0CAD09" w14:textId="77777777" w:rsidR="00581D80" w:rsidRPr="00650D58" w:rsidRDefault="00581D80" w:rsidP="00581D80">
                        <w:pPr>
                          <w:pStyle w:val="Sinespaciado"/>
                          <w:jc w:val="center"/>
                          <w:rPr>
                            <w:rFonts w:ascii="Arial" w:hAnsi="Arial" w:cs="Arial"/>
                            <w:b/>
                            <w:sz w:val="24"/>
                            <w:szCs w:val="24"/>
                          </w:rPr>
                        </w:pPr>
                        <w:r w:rsidRPr="00650D58">
                          <w:rPr>
                            <w:rFonts w:ascii="Arial" w:hAnsi="Arial" w:cs="Arial"/>
                            <w:b/>
                            <w:sz w:val="24"/>
                            <w:szCs w:val="24"/>
                          </w:rPr>
                          <w:t>SEMINARIO DE INVESTIGACIÓN I</w:t>
                        </w:r>
                      </w:p>
                      <w:p w14:paraId="4A570E35" w14:textId="77777777" w:rsidR="00581D80" w:rsidRPr="00650D58" w:rsidRDefault="00581D80" w:rsidP="00581D80">
                        <w:pPr>
                          <w:pStyle w:val="Sinespaciado"/>
                          <w:jc w:val="center"/>
                          <w:rPr>
                            <w:rFonts w:ascii="Arial" w:hAnsi="Arial" w:cs="Arial"/>
                            <w:sz w:val="24"/>
                            <w:szCs w:val="24"/>
                          </w:rPr>
                        </w:pPr>
                      </w:p>
                    </w:tc>
                  </w:tr>
                  <w:tr w:rsidR="00581D80" w:rsidRPr="00650D58" w14:paraId="72C31DD2"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CB54FCD"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PRESENTACIÓN GENERAL</w:t>
                        </w:r>
                      </w:p>
                    </w:tc>
                  </w:tr>
                  <w:tr w:rsidR="00581D80" w:rsidRPr="00650D58" w14:paraId="5F0E0C61"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C03E4" w14:textId="77777777" w:rsidR="00581D80" w:rsidRPr="00650D58" w:rsidRDefault="00581D80" w:rsidP="00581D80">
                        <w:pPr>
                          <w:jc w:val="center"/>
                          <w:rPr>
                            <w:rFonts w:ascii="Arial" w:hAnsi="Arial" w:cs="Arial"/>
                            <w:color w:val="000000"/>
                            <w:sz w:val="24"/>
                            <w:szCs w:val="24"/>
                          </w:rPr>
                        </w:pPr>
                        <w:r w:rsidRPr="00650D58">
                          <w:rPr>
                            <w:rFonts w:ascii="Arial" w:hAnsi="Arial" w:cs="Arial"/>
                            <w:sz w:val="24"/>
                            <w:szCs w:val="24"/>
                          </w:rPr>
                          <w:t>Justificación</w:t>
                        </w:r>
                      </w:p>
                    </w:tc>
                  </w:tr>
                  <w:tr w:rsidR="00581D80" w:rsidRPr="00650D58" w14:paraId="1CAA8BDC" w14:textId="77777777" w:rsidTr="002D60DA">
                    <w:tc>
                      <w:tcPr>
                        <w:tcW w:w="9054" w:type="dxa"/>
                        <w:tcBorders>
                          <w:top w:val="single" w:sz="4" w:space="0" w:color="auto"/>
                          <w:left w:val="single" w:sz="4" w:space="0" w:color="auto"/>
                          <w:bottom w:val="single" w:sz="4" w:space="0" w:color="auto"/>
                          <w:right w:val="single" w:sz="4" w:space="0" w:color="auto"/>
                        </w:tcBorders>
                      </w:tcPr>
                      <w:p w14:paraId="38FDDB2D" w14:textId="77777777" w:rsidR="00581D80" w:rsidRPr="00650D58" w:rsidRDefault="00581D80" w:rsidP="00581D80">
                        <w:pPr>
                          <w:ind w:firstLine="0"/>
                          <w:jc w:val="both"/>
                          <w:rPr>
                            <w:rFonts w:ascii="Arial" w:hAnsi="Arial" w:cs="Arial"/>
                            <w:sz w:val="24"/>
                            <w:szCs w:val="24"/>
                          </w:rPr>
                        </w:pPr>
                        <w:r w:rsidRPr="00650D58">
                          <w:rPr>
                            <w:rFonts w:ascii="Arial" w:eastAsia="MS Mincho" w:hAnsi="Arial" w:cs="Arial"/>
                            <w:sz w:val="24"/>
                            <w:szCs w:val="24"/>
                          </w:rPr>
                          <w:t>El Doctorado en Ciencia y Tecnología de Alimentos, tiene como</w:t>
                        </w:r>
                        <w:r w:rsidRPr="00650D58">
                          <w:rPr>
                            <w:rFonts w:ascii="Arial" w:hAnsi="Arial" w:cs="Arial"/>
                            <w:sz w:val="24"/>
                            <w:szCs w:val="24"/>
                          </w:rPr>
                          <w:t xml:space="preserve"> propósito formar investigadores. Los seminarios tienen como objetivo dar seguimiento a los avances en el trabajo experimental de los/las estudiantes inscritos(as), propiciar la discusión y análisis de artículos, recibir profesores invitados nacionales y/o extranjeros que impartan conferencias magistrales.  En los seis Seminarios de Investigación el/la estudiante, aplicará los conocimientos teóricos y metodológicos adquiridos en su formación profesional. </w:t>
                        </w:r>
                      </w:p>
                      <w:p w14:paraId="7DCE2370" w14:textId="77777777" w:rsidR="00581D80" w:rsidRPr="00650D58" w:rsidRDefault="00581D80" w:rsidP="00581D80">
                        <w:pPr>
                          <w:ind w:firstLine="0"/>
                          <w:jc w:val="both"/>
                          <w:rPr>
                            <w:rFonts w:ascii="Arial" w:eastAsia="MS Mincho" w:hAnsi="Arial" w:cs="Arial"/>
                            <w:sz w:val="24"/>
                            <w:szCs w:val="24"/>
                          </w:rPr>
                        </w:pPr>
                        <w:r w:rsidRPr="00650D58">
                          <w:rPr>
                            <w:rFonts w:ascii="Arial" w:eastAsia="MS Mincho" w:hAnsi="Arial" w:cs="Arial"/>
                            <w:sz w:val="24"/>
                            <w:szCs w:val="24"/>
                          </w:rPr>
                          <w:t xml:space="preserve">En el Seminario de Investigación I se fortalecen las bases metodológicas que debe poseer un investigador. El Seminario de Investigación I está dividido en dos unidades, al final de las cuales se espera que el/la estudiante haya modificado y perfeccionado su propuesta de investigación, para que al final del semestre presente su protocolo de investigación corregido y ampliado, para ello habrá comprendido la naturaleza de la investigación científica y conocerá las características y usos de los enfoques cualitativo y cuantitativo. Utilizará diferentes técnicas de investigación documental. Reconocerá el compromiso social que adquiere como investigador por lo que deberá respetar las normas éticas y bioéticas pertinentes. </w:t>
                        </w:r>
                      </w:p>
                      <w:tbl>
                        <w:tblPr>
                          <w:tblW w:w="817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283"/>
                          <w:gridCol w:w="3778"/>
                          <w:gridCol w:w="1559"/>
                        </w:tblGrid>
                        <w:tr w:rsidR="00581D80" w:rsidRPr="00650D58" w14:paraId="633B2824" w14:textId="77777777" w:rsidTr="002D60DA">
                          <w:trPr>
                            <w:trHeight w:val="400"/>
                          </w:trPr>
                          <w:tc>
                            <w:tcPr>
                              <w:tcW w:w="1552" w:type="dxa"/>
                              <w:tcBorders>
                                <w:top w:val="single" w:sz="4" w:space="0" w:color="auto"/>
                                <w:left w:val="single" w:sz="4" w:space="0" w:color="auto"/>
                                <w:bottom w:val="single" w:sz="4" w:space="0" w:color="auto"/>
                                <w:right w:val="single" w:sz="4" w:space="0" w:color="auto"/>
                              </w:tcBorders>
                              <w:hideMark/>
                            </w:tcPr>
                            <w:p w14:paraId="72AF1307"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283" w:type="dxa"/>
                              <w:tcBorders>
                                <w:top w:val="single" w:sz="4" w:space="0" w:color="auto"/>
                                <w:left w:val="single" w:sz="4" w:space="0" w:color="auto"/>
                                <w:bottom w:val="single" w:sz="4" w:space="0" w:color="auto"/>
                                <w:right w:val="single" w:sz="4" w:space="0" w:color="auto"/>
                              </w:tcBorders>
                              <w:hideMark/>
                            </w:tcPr>
                            <w:p w14:paraId="4179D566"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778" w:type="dxa"/>
                              <w:tcBorders>
                                <w:top w:val="single" w:sz="4" w:space="0" w:color="auto"/>
                                <w:left w:val="single" w:sz="4" w:space="0" w:color="auto"/>
                                <w:bottom w:val="single" w:sz="4" w:space="0" w:color="auto"/>
                                <w:right w:val="single" w:sz="4" w:space="0" w:color="auto"/>
                              </w:tcBorders>
                              <w:hideMark/>
                            </w:tcPr>
                            <w:p w14:paraId="79FC8C95"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68AA2ADC"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6A07F4F9" w14:textId="77777777" w:rsidTr="002D60DA">
                          <w:trPr>
                            <w:trHeight w:val="400"/>
                          </w:trPr>
                          <w:tc>
                            <w:tcPr>
                              <w:tcW w:w="1552" w:type="dxa"/>
                              <w:tcBorders>
                                <w:top w:val="single" w:sz="4" w:space="0" w:color="auto"/>
                                <w:left w:val="single" w:sz="4" w:space="0" w:color="auto"/>
                                <w:bottom w:val="single" w:sz="4" w:space="0" w:color="auto"/>
                                <w:right w:val="single" w:sz="4" w:space="0" w:color="auto"/>
                              </w:tcBorders>
                              <w:hideMark/>
                            </w:tcPr>
                            <w:p w14:paraId="6F7FCE55"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283" w:type="dxa"/>
                              <w:tcBorders>
                                <w:top w:val="single" w:sz="4" w:space="0" w:color="auto"/>
                                <w:left w:val="single" w:sz="4" w:space="0" w:color="auto"/>
                                <w:bottom w:val="single" w:sz="4" w:space="0" w:color="auto"/>
                                <w:right w:val="single" w:sz="4" w:space="0" w:color="auto"/>
                              </w:tcBorders>
                              <w:hideMark/>
                            </w:tcPr>
                            <w:p w14:paraId="151B8A3E"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778" w:type="dxa"/>
                              <w:tcBorders>
                                <w:top w:val="single" w:sz="4" w:space="0" w:color="auto"/>
                                <w:left w:val="single" w:sz="4" w:space="0" w:color="auto"/>
                                <w:bottom w:val="single" w:sz="4" w:space="0" w:color="auto"/>
                                <w:right w:val="single" w:sz="4" w:space="0" w:color="auto"/>
                              </w:tcBorders>
                              <w:hideMark/>
                            </w:tcPr>
                            <w:p w14:paraId="5C932DA2"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154A9A23"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4E4DE081" w14:textId="77777777" w:rsidR="00581D80" w:rsidRPr="00650D58" w:rsidRDefault="00581D80" w:rsidP="00581D80">
                        <w:pPr>
                          <w:jc w:val="center"/>
                          <w:rPr>
                            <w:rFonts w:ascii="Arial" w:eastAsiaTheme="minorHAnsi" w:hAnsi="Arial" w:cs="Arial"/>
                            <w:sz w:val="24"/>
                            <w:szCs w:val="24"/>
                            <w:lang w:eastAsia="en-US"/>
                          </w:rPr>
                        </w:pPr>
                      </w:p>
                    </w:tc>
                  </w:tr>
                </w:tbl>
                <w:p w14:paraId="55C425FA" w14:textId="77777777" w:rsidR="00581D80" w:rsidRPr="00650D58" w:rsidRDefault="00581D80" w:rsidP="00581D80">
                  <w:pP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581D80" w:rsidRPr="00650D58" w14:paraId="3606BD69"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F1C45B"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581D80" w:rsidRPr="00650D58" w14:paraId="1B385334"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3B9D43A1" w14:textId="77777777" w:rsidR="00581D80" w:rsidRPr="00650D58" w:rsidRDefault="00581D80" w:rsidP="00581D80">
                        <w:pPr>
                          <w:ind w:firstLine="0"/>
                          <w:jc w:val="both"/>
                          <w:rPr>
                            <w:rFonts w:ascii="Arial" w:hAnsi="Arial" w:cs="Arial"/>
                            <w:color w:val="000000"/>
                            <w:sz w:val="24"/>
                            <w:szCs w:val="24"/>
                          </w:rPr>
                        </w:pPr>
                        <w:r w:rsidRPr="00650D58">
                          <w:rPr>
                            <w:rFonts w:ascii="Arial" w:hAnsi="Arial" w:cs="Arial"/>
                            <w:sz w:val="24"/>
                            <w:szCs w:val="24"/>
                          </w:rPr>
                          <w:t xml:space="preserve">Formular y escribir el protocolo de investigación de la propuesta doctoral, presentarlo y defenderlo ante la comunidad académica y de estudiantes del programa educativo. </w:t>
                        </w:r>
                      </w:p>
                    </w:tc>
                  </w:tr>
                </w:tbl>
                <w:p w14:paraId="5ADCB1F4" w14:textId="77777777" w:rsidR="00581D80" w:rsidRPr="00650D58" w:rsidRDefault="00581D80" w:rsidP="00581D80">
                  <w:pPr>
                    <w:jc w:val="cente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581D80" w:rsidRPr="00650D58" w14:paraId="28804750"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A3C318"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581D80" w:rsidRPr="00650D58" w14:paraId="194D786F"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3C8880" w14:textId="77777777" w:rsidR="00581D80" w:rsidRPr="00650D58" w:rsidRDefault="00581D80" w:rsidP="00581D80">
                        <w:pPr>
                          <w:jc w:val="center"/>
                          <w:rPr>
                            <w:rFonts w:ascii="Arial" w:hAnsi="Arial" w:cs="Arial"/>
                            <w:color w:val="000000"/>
                            <w:sz w:val="24"/>
                            <w:szCs w:val="24"/>
                          </w:rPr>
                        </w:pPr>
                        <w:r w:rsidRPr="00650D58">
                          <w:rPr>
                            <w:rFonts w:ascii="Arial" w:hAnsi="Arial" w:cs="Arial"/>
                            <w:sz w:val="24"/>
                            <w:szCs w:val="24"/>
                          </w:rPr>
                          <w:t>UNIDAD 1</w:t>
                        </w:r>
                      </w:p>
                    </w:tc>
                  </w:tr>
                  <w:tr w:rsidR="00581D80" w:rsidRPr="00650D58" w14:paraId="692FA85F"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4C11FD4F" w14:textId="77777777" w:rsidR="00581D80" w:rsidRPr="00650D58" w:rsidRDefault="00581D80" w:rsidP="00581D80">
                        <w:pPr>
                          <w:jc w:val="center"/>
                          <w:rPr>
                            <w:rFonts w:ascii="Arial" w:hAnsi="Arial" w:cs="Arial"/>
                            <w:sz w:val="24"/>
                            <w:szCs w:val="24"/>
                          </w:rPr>
                        </w:pPr>
                        <w:r w:rsidRPr="00650D58">
                          <w:rPr>
                            <w:rFonts w:ascii="Arial" w:eastAsia="MS Mincho" w:hAnsi="Arial" w:cs="Arial"/>
                            <w:sz w:val="24"/>
                            <w:szCs w:val="24"/>
                          </w:rPr>
                          <w:t>El proceso de investigación científica</w:t>
                        </w:r>
                      </w:p>
                    </w:tc>
                  </w:tr>
                  <w:tr w:rsidR="00581D80" w:rsidRPr="00650D58" w14:paraId="1AFAE294"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5B3B32"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Objetivos particulares</w:t>
                        </w:r>
                      </w:p>
                    </w:tc>
                  </w:tr>
                  <w:tr w:rsidR="00581D80" w:rsidRPr="00650D58" w14:paraId="2D9DC16D"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25D31372" w14:textId="77777777" w:rsidR="00581D80" w:rsidRPr="00650D58" w:rsidRDefault="00581D80" w:rsidP="00581D80">
                        <w:pPr>
                          <w:ind w:firstLine="0"/>
                          <w:rPr>
                            <w:rFonts w:ascii="Arial" w:hAnsi="Arial" w:cs="Arial"/>
                            <w:sz w:val="24"/>
                            <w:szCs w:val="24"/>
                          </w:rPr>
                        </w:pPr>
                        <w:r w:rsidRPr="00650D58">
                          <w:rPr>
                            <w:rFonts w:ascii="Arial" w:eastAsia="MS Mincho" w:hAnsi="Arial" w:cs="Arial"/>
                            <w:sz w:val="24"/>
                            <w:szCs w:val="24"/>
                          </w:rPr>
                          <w:t>Resaltar la importancia del método científico como un instrumento para comprender la naturaleza, analizar sus problemas y proponer respuestas pertinentes, innovadoras.</w:t>
                        </w:r>
                      </w:p>
                    </w:tc>
                  </w:tr>
                  <w:tr w:rsidR="00581D80" w:rsidRPr="00650D58" w14:paraId="0CF7C54F"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12313E" w14:textId="77777777" w:rsidR="00581D80" w:rsidRPr="00650D58" w:rsidRDefault="00581D80" w:rsidP="00581D80">
                        <w:pPr>
                          <w:rPr>
                            <w:rFonts w:ascii="Arial" w:hAnsi="Arial" w:cs="Arial"/>
                            <w:sz w:val="24"/>
                            <w:szCs w:val="24"/>
                          </w:rPr>
                        </w:pPr>
                        <w:r w:rsidRPr="00650D58">
                          <w:rPr>
                            <w:rFonts w:ascii="Arial" w:hAnsi="Arial" w:cs="Arial"/>
                            <w:sz w:val="24"/>
                            <w:szCs w:val="24"/>
                          </w:rPr>
                          <w:t>Temas</w:t>
                        </w:r>
                      </w:p>
                    </w:tc>
                  </w:tr>
                  <w:tr w:rsidR="00581D80" w:rsidRPr="00650D58" w14:paraId="2D5A802F"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5F42B1E2" w14:textId="77777777" w:rsidR="004914A7" w:rsidRDefault="00581D80" w:rsidP="00581D80">
                        <w:pPr>
                          <w:ind w:firstLine="0"/>
                          <w:jc w:val="both"/>
                          <w:rPr>
                            <w:rFonts w:ascii="Arial" w:hAnsi="Arial" w:cs="Arial"/>
                            <w:sz w:val="24"/>
                            <w:szCs w:val="24"/>
                          </w:rPr>
                        </w:pPr>
                        <w:r w:rsidRPr="00650D58">
                          <w:rPr>
                            <w:rFonts w:ascii="Arial" w:hAnsi="Arial" w:cs="Arial"/>
                            <w:sz w:val="24"/>
                            <w:szCs w:val="24"/>
                          </w:rPr>
                          <w:t xml:space="preserve">1.1. Ciencia, concepto y bases teóricas sobre la filosofía de la ciencia. </w:t>
                        </w:r>
                      </w:p>
                      <w:p w14:paraId="0123E5D0" w14:textId="77777777" w:rsidR="004914A7" w:rsidRDefault="00581D80" w:rsidP="00581D80">
                        <w:pPr>
                          <w:ind w:firstLine="0"/>
                          <w:jc w:val="both"/>
                          <w:rPr>
                            <w:rFonts w:ascii="Arial" w:hAnsi="Arial" w:cs="Arial"/>
                            <w:sz w:val="24"/>
                            <w:szCs w:val="24"/>
                          </w:rPr>
                        </w:pPr>
                        <w:r w:rsidRPr="00650D58">
                          <w:rPr>
                            <w:rFonts w:ascii="Arial" w:hAnsi="Arial" w:cs="Arial"/>
                            <w:sz w:val="24"/>
                            <w:szCs w:val="24"/>
                          </w:rPr>
                          <w:t xml:space="preserve">1.2. Ciencia o Pseudociencia.  </w:t>
                        </w:r>
                      </w:p>
                      <w:p w14:paraId="3E215841" w14:textId="77777777" w:rsidR="004914A7" w:rsidRDefault="00581D80" w:rsidP="00581D80">
                        <w:pPr>
                          <w:ind w:firstLine="0"/>
                          <w:jc w:val="both"/>
                          <w:rPr>
                            <w:rFonts w:ascii="Arial" w:hAnsi="Arial" w:cs="Arial"/>
                            <w:sz w:val="24"/>
                            <w:szCs w:val="24"/>
                          </w:rPr>
                        </w:pPr>
                        <w:r w:rsidRPr="00650D58">
                          <w:rPr>
                            <w:rFonts w:ascii="Arial" w:hAnsi="Arial" w:cs="Arial"/>
                            <w:sz w:val="24"/>
                            <w:szCs w:val="24"/>
                          </w:rPr>
                          <w:t xml:space="preserve">1.3. El proceso de la investigación. </w:t>
                        </w:r>
                      </w:p>
                      <w:p w14:paraId="598D1633" w14:textId="77777777" w:rsidR="004914A7" w:rsidRDefault="00581D80" w:rsidP="00581D80">
                        <w:pPr>
                          <w:ind w:firstLine="0"/>
                          <w:jc w:val="both"/>
                          <w:rPr>
                            <w:rFonts w:ascii="Arial" w:hAnsi="Arial" w:cs="Arial"/>
                            <w:sz w:val="24"/>
                            <w:szCs w:val="24"/>
                          </w:rPr>
                        </w:pPr>
                        <w:r w:rsidRPr="00650D58">
                          <w:rPr>
                            <w:rFonts w:ascii="Arial" w:hAnsi="Arial" w:cs="Arial"/>
                            <w:sz w:val="24"/>
                            <w:szCs w:val="24"/>
                          </w:rPr>
                          <w:t xml:space="preserve">1.4. El método científico (semejanzas y diferencias respecto a otros métodos investigación). </w:t>
                        </w:r>
                      </w:p>
                      <w:p w14:paraId="18591A81" w14:textId="149999F7" w:rsidR="00581D80" w:rsidRPr="00650D58" w:rsidRDefault="00581D80" w:rsidP="00581D80">
                        <w:pPr>
                          <w:ind w:firstLine="0"/>
                          <w:jc w:val="both"/>
                          <w:rPr>
                            <w:rFonts w:ascii="Arial" w:hAnsi="Arial" w:cs="Arial"/>
                            <w:sz w:val="24"/>
                            <w:szCs w:val="24"/>
                          </w:rPr>
                        </w:pPr>
                        <w:r w:rsidRPr="00650D58">
                          <w:rPr>
                            <w:rFonts w:ascii="Arial" w:hAnsi="Arial" w:cs="Arial"/>
                            <w:sz w:val="24"/>
                            <w:szCs w:val="24"/>
                          </w:rPr>
                          <w:t xml:space="preserve">1.5. Diferencias entre la metodología de investigación con enfoque cualitativo y el enfoque cuantitativo. </w:t>
                        </w:r>
                      </w:p>
                    </w:tc>
                  </w:tr>
                  <w:tr w:rsidR="00581D80" w:rsidRPr="00650D58" w14:paraId="537B071D"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E19A7"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lastRenderedPageBreak/>
                          <w:t>UNIDAD 2</w:t>
                        </w:r>
                      </w:p>
                    </w:tc>
                  </w:tr>
                  <w:tr w:rsidR="00581D80" w:rsidRPr="00650D58" w14:paraId="19417E41"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31CCCF82"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La pregunta de investigación</w:t>
                        </w:r>
                      </w:p>
                    </w:tc>
                  </w:tr>
                  <w:tr w:rsidR="00581D80" w:rsidRPr="00650D58" w14:paraId="7763BF8B"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9536CB"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Objetivos particulares</w:t>
                        </w:r>
                      </w:p>
                    </w:tc>
                  </w:tr>
                  <w:tr w:rsidR="00581D80" w:rsidRPr="00650D58" w14:paraId="5AE511DA"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48B8215F" w14:textId="77777777" w:rsidR="00581D80" w:rsidRPr="00650D58" w:rsidRDefault="00581D80" w:rsidP="00581D80">
                        <w:pPr>
                          <w:ind w:firstLine="0"/>
                          <w:jc w:val="both"/>
                          <w:rPr>
                            <w:rFonts w:ascii="Arial" w:hAnsi="Arial" w:cs="Arial"/>
                            <w:sz w:val="24"/>
                            <w:szCs w:val="24"/>
                          </w:rPr>
                        </w:pPr>
                        <w:r w:rsidRPr="00650D58">
                          <w:rPr>
                            <w:rFonts w:ascii="Arial" w:hAnsi="Arial" w:cs="Arial"/>
                            <w:sz w:val="24"/>
                            <w:szCs w:val="24"/>
                          </w:rPr>
                          <w:t>Proporcionar a los/las estudiantes las bases teóricas y metodológicas para la formulación de las preguntas de investigación y la propuesta de Hipótesis y predicciones.</w:t>
                        </w:r>
                      </w:p>
                    </w:tc>
                  </w:tr>
                  <w:tr w:rsidR="00581D80" w:rsidRPr="00650D58" w14:paraId="679FEAB9"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AB7F5"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Temas</w:t>
                        </w:r>
                      </w:p>
                    </w:tc>
                  </w:tr>
                  <w:tr w:rsidR="00581D80" w:rsidRPr="00650D58" w14:paraId="03D17DCC"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7CFCA84D" w14:textId="77777777" w:rsidR="00581D80" w:rsidRPr="00650D58" w:rsidRDefault="00581D80" w:rsidP="00204A16">
                        <w:pPr>
                          <w:ind w:firstLine="0"/>
                          <w:jc w:val="both"/>
                          <w:rPr>
                            <w:rFonts w:ascii="Arial" w:hAnsi="Arial" w:cs="Arial"/>
                            <w:sz w:val="24"/>
                            <w:szCs w:val="24"/>
                          </w:rPr>
                        </w:pPr>
                        <w:r w:rsidRPr="00650D58">
                          <w:rPr>
                            <w:rFonts w:ascii="Arial" w:hAnsi="Arial" w:cs="Arial"/>
                            <w:sz w:val="24"/>
                            <w:szCs w:val="24"/>
                          </w:rPr>
                          <w:t xml:space="preserve">2.1. </w:t>
                        </w:r>
                        <w:r w:rsidRPr="00650D58">
                          <w:rPr>
                            <w:rFonts w:ascii="Arial" w:eastAsia="MS Mincho" w:hAnsi="Arial" w:cs="Arial"/>
                            <w:sz w:val="24"/>
                            <w:szCs w:val="24"/>
                          </w:rPr>
                          <w:t xml:space="preserve">El propósito de la tesis de doctorado. 2.2. Elementos del protocolo de investigación. 2.3. Elección del objeto de investigación. 2.4. La pregunta de investigación, la hipótesis y predicciones. 2.5. Métodos cualitativos, cuantitativos o mixto 2.6. Diseño experimental y obtención de datos. </w:t>
                        </w:r>
                      </w:p>
                    </w:tc>
                  </w:tr>
                </w:tbl>
                <w:p w14:paraId="16D3BD46" w14:textId="77777777" w:rsidR="00581D80" w:rsidRPr="00650D58" w:rsidRDefault="00581D80" w:rsidP="00581D80">
                  <w:pPr>
                    <w:jc w:val="center"/>
                    <w:rPr>
                      <w:rFonts w:ascii="Arial" w:hAnsi="Arial" w:cs="Arial"/>
                      <w:b/>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581D80" w:rsidRPr="00650D58" w14:paraId="27C07138"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410E8D1"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T</w:t>
                        </w:r>
                        <w:r w:rsidRPr="00650D58">
                          <w:rPr>
                            <w:rFonts w:ascii="Arial" w:hAnsi="Arial" w:cs="Arial"/>
                            <w:color w:val="FFFFFF" w:themeColor="background1"/>
                            <w:sz w:val="24"/>
                            <w:szCs w:val="24"/>
                            <w:shd w:val="clear" w:color="auto" w:fill="595959" w:themeFill="text1" w:themeFillTint="A6"/>
                          </w:rPr>
                          <w:t>ÉCNICAS DIDÁCTICAS Y ASPECTOS METODOLÓGICOS</w:t>
                        </w:r>
                      </w:p>
                    </w:tc>
                  </w:tr>
                  <w:tr w:rsidR="00581D80" w:rsidRPr="00650D58" w14:paraId="5C2A132B"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1CC43C46" w14:textId="77777777" w:rsidR="00581D80" w:rsidRPr="00650D58" w:rsidRDefault="00581D80" w:rsidP="00581D80">
                        <w:pPr>
                          <w:jc w:val="both"/>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docente los avances de su protocolo de investigación con el objetivo de que todos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Posteriormente el/la estudiante inicia una búsqueda de información documental relacionada con el “estado del arte” de su objeto de estudio, y aborda temas que le permitirán enriquecer los diferentes apartados de su propuesta inicial de investigación. De esta manera conoce los diferentes enfoques teóricos o temas de investigación aplicables para la resolución de sus preguntas de investigación, probar las hipótesis y contrastar sus predicciones. Cada estudiante construirá gradualmente, el protocolo de investigación. </w:t>
                        </w:r>
                      </w:p>
                      <w:p w14:paraId="2F49157C" w14:textId="77777777" w:rsidR="00581D80" w:rsidRPr="00650D58" w:rsidRDefault="00581D80" w:rsidP="00581D80">
                        <w:pPr>
                          <w:jc w:val="both"/>
                          <w:rPr>
                            <w:rFonts w:ascii="Arial" w:eastAsia="MS Mincho" w:hAnsi="Arial" w:cs="Arial"/>
                            <w:sz w:val="24"/>
                            <w:szCs w:val="24"/>
                          </w:rPr>
                        </w:pPr>
                        <w:r w:rsidRPr="00650D58">
                          <w:rPr>
                            <w:rFonts w:ascii="Arial" w:eastAsia="MS Mincho" w:hAnsi="Arial" w:cs="Arial"/>
                            <w:sz w:val="24"/>
                            <w:szCs w:val="24"/>
                          </w:rPr>
                          <w:t xml:space="preserve">La asistencia, participación y discusión del estudiante durante las clases corresponde al 30% de la calificación del curso. El estudiante expondrá ante los demás estudiantes y el/la docente los avances de su protocolo de investigación con el objetivo de que todos aporten con sus comentarios al fortalecimiento de este, esto equivale al 70% de la calificación del curso. </w:t>
                        </w:r>
                      </w:p>
                      <w:p w14:paraId="21C9F789" w14:textId="77777777" w:rsidR="00581D80" w:rsidRPr="00665BAD" w:rsidRDefault="00581D80" w:rsidP="00581D80">
                        <w:pPr>
                          <w:jc w:val="both"/>
                          <w:rPr>
                            <w:rFonts w:ascii="Arial" w:eastAsia="MS Mincho" w:hAnsi="Arial" w:cs="Arial"/>
                            <w:sz w:val="24"/>
                            <w:szCs w:val="24"/>
                          </w:rPr>
                        </w:pPr>
                        <w:r w:rsidRPr="00650D58">
                          <w:rPr>
                            <w:rFonts w:ascii="Arial" w:eastAsia="MS Mincho" w:hAnsi="Arial" w:cs="Arial"/>
                            <w:sz w:val="24"/>
                            <w:szCs w:val="24"/>
                          </w:rPr>
                          <w:t>El protocolo de investigación constará de: 1) Título; 2) Introducción: 2.1 Antecedentes, 2.2 Planteamiento del problema, 2.3 Objetivos general y particulares, 2.4 Justificación científica, 2.5 Preguntas de investigación y 2.6 Hipótesis; 3) Materiales y métodos (diseño de muestreo o experimental y análisis de datos); 4) Cronograma y, 5) Literatura citada, que guardará la estructura según las normas editoriales (APA).</w:t>
                        </w:r>
                        <w:r>
                          <w:rPr>
                            <w:rFonts w:ascii="Arial" w:eastAsia="MS Mincho" w:hAnsi="Arial" w:cs="Arial"/>
                            <w:sz w:val="24"/>
                            <w:szCs w:val="24"/>
                          </w:rPr>
                          <w:t xml:space="preserve"> </w:t>
                        </w:r>
                        <w:r w:rsidRPr="00650D58">
                          <w:rPr>
                            <w:rFonts w:ascii="Arial" w:eastAsia="MS Mincho" w:hAnsi="Arial" w:cs="Arial"/>
                            <w:sz w:val="24"/>
                            <w:szCs w:val="24"/>
                          </w:rPr>
                          <w:t>Las fechas de entrega del protocolo de investigación, se acordarán al inicio del curso.</w:t>
                        </w:r>
                      </w:p>
                    </w:tc>
                  </w:tr>
                  <w:tr w:rsidR="00581D80" w:rsidRPr="00650D58" w14:paraId="67C01122" w14:textId="77777777" w:rsidTr="002D60DA">
                    <w:tc>
                      <w:tcPr>
                        <w:tcW w:w="9054" w:type="dxa"/>
                        <w:tcBorders>
                          <w:top w:val="single" w:sz="4" w:space="0" w:color="auto"/>
                          <w:left w:val="single" w:sz="4" w:space="0" w:color="auto"/>
                          <w:bottom w:val="single" w:sz="4" w:space="0" w:color="auto"/>
                          <w:right w:val="single" w:sz="4" w:space="0" w:color="auto"/>
                        </w:tcBorders>
                      </w:tcPr>
                      <w:p w14:paraId="552E2EA3" w14:textId="77777777" w:rsidR="00581D80" w:rsidRPr="00650D58" w:rsidRDefault="00581D80" w:rsidP="00581D80">
                        <w:pPr>
                          <w:rPr>
                            <w:rFonts w:ascii="Arial" w:eastAsia="MS Mincho" w:hAnsi="Arial" w:cs="Arial"/>
                            <w:sz w:val="24"/>
                            <w:szCs w:val="24"/>
                          </w:rPr>
                        </w:pPr>
                      </w:p>
                    </w:tc>
                  </w:tr>
                  <w:tr w:rsidR="00581D80" w:rsidRPr="00650D58" w14:paraId="090E1338"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E8E6D91"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EQUIPO NECESARIO</w:t>
                        </w:r>
                      </w:p>
                    </w:tc>
                  </w:tr>
                  <w:tr w:rsidR="00581D80" w:rsidRPr="00650D58" w14:paraId="40818DE4"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7C040004" w14:textId="77777777" w:rsidR="00581D80" w:rsidRPr="00650D58" w:rsidRDefault="00581D80" w:rsidP="00581D80">
                        <w:pPr>
                          <w:rPr>
                            <w:rFonts w:ascii="Arial" w:hAnsi="Arial" w:cs="Arial"/>
                            <w:color w:val="000000"/>
                            <w:sz w:val="24"/>
                            <w:szCs w:val="24"/>
                          </w:rPr>
                        </w:pPr>
                        <w:r w:rsidRPr="00650D58">
                          <w:rPr>
                            <w:rFonts w:ascii="Arial" w:eastAsia="MS Mincho" w:hAnsi="Arial" w:cs="Arial"/>
                            <w:sz w:val="24"/>
                            <w:szCs w:val="24"/>
                          </w:rPr>
                          <w:t>Aula de clase equipada con Pizarrón, proyector de video, pantalla.</w:t>
                        </w:r>
                      </w:p>
                    </w:tc>
                  </w:tr>
                </w:tbl>
                <w:p w14:paraId="63B460BC" w14:textId="77777777" w:rsidR="004914A7" w:rsidRPr="00650D58" w:rsidRDefault="004914A7" w:rsidP="00581D80">
                  <w:pPr>
                    <w:rPr>
                      <w:rFonts w:ascii="Arial" w:hAnsi="Arial" w:cs="Arial"/>
                      <w:color w:val="000000"/>
                      <w:lang w:val="es-ES" w:eastAsia="es-ES"/>
                    </w:rPr>
                  </w:pPr>
                </w:p>
                <w:tbl>
                  <w:tblPr>
                    <w:tblStyle w:val="Tablaconcuadrcula"/>
                    <w:tblW w:w="0" w:type="auto"/>
                    <w:tblLayout w:type="fixed"/>
                    <w:tblLook w:val="04A0" w:firstRow="1" w:lastRow="0" w:firstColumn="1" w:lastColumn="0" w:noHBand="0" w:noVBand="1"/>
                  </w:tblPr>
                  <w:tblGrid>
                    <w:gridCol w:w="9054"/>
                  </w:tblGrid>
                  <w:tr w:rsidR="00581D80" w:rsidRPr="00650D58" w14:paraId="34F81FD4" w14:textId="77777777" w:rsidTr="002D60DA">
                    <w:tc>
                      <w:tcPr>
                        <w:tcW w:w="9054"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53608AF"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BIBLIOGRAFÍA</w:t>
                        </w:r>
                      </w:p>
                    </w:tc>
                  </w:tr>
                  <w:tr w:rsidR="00581D80" w:rsidRPr="00650D58" w14:paraId="7F21948D" w14:textId="77777777" w:rsidTr="002D60DA">
                    <w:tc>
                      <w:tcPr>
                        <w:tcW w:w="9054" w:type="dxa"/>
                        <w:tcBorders>
                          <w:top w:val="single" w:sz="4" w:space="0" w:color="auto"/>
                          <w:left w:val="single" w:sz="4" w:space="0" w:color="auto"/>
                          <w:bottom w:val="single" w:sz="4" w:space="0" w:color="auto"/>
                          <w:right w:val="single" w:sz="4" w:space="0" w:color="auto"/>
                        </w:tcBorders>
                        <w:hideMark/>
                      </w:tcPr>
                      <w:p w14:paraId="2DE9E467" w14:textId="77777777" w:rsidR="00581D80" w:rsidRPr="00650D58" w:rsidRDefault="00581D80" w:rsidP="00C13022">
                        <w:pPr>
                          <w:ind w:left="590" w:hanging="567"/>
                          <w:jc w:val="both"/>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00EC1BD6"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lastRenderedPageBreak/>
                          <w:t>Baena, P. (2017). Metodología de la investigación (3a. ed.). Grupo Editorial Patria. México.</w:t>
                        </w:r>
                      </w:p>
                      <w:p w14:paraId="7CF4A11A"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4FD563C6"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48617593"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5DE86FA7"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39103F0C"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3F4F7FFC"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67EDAB1B"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23CA0C5E"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194938A9"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Muñoz, C. (2021). Metodología de la investigación. Dikaia. México.</w:t>
                        </w:r>
                      </w:p>
                      <w:p w14:paraId="290F5BF3"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4D4747BA"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42978B3A"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4AC5160C"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05EBAC5F"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3D405C1A"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691A35FF"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2D966EB3" w14:textId="77777777" w:rsidR="00581D80" w:rsidRPr="00650D58" w:rsidRDefault="00581D80" w:rsidP="00C13022">
                        <w:pPr>
                          <w:ind w:left="590" w:hanging="567"/>
                          <w:jc w:val="both"/>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bl>
                <w:p w14:paraId="464CE905" w14:textId="77777777" w:rsidR="00581D80" w:rsidRPr="00650D58" w:rsidRDefault="00581D80" w:rsidP="00581D80">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2547"/>
                    <w:gridCol w:w="4791"/>
                    <w:gridCol w:w="1716"/>
                  </w:tblGrid>
                  <w:tr w:rsidR="00581D80" w:rsidRPr="00650D58" w14:paraId="481FE314" w14:textId="77777777" w:rsidTr="002D60DA">
                    <w:trPr>
                      <w:trHeight w:val="117"/>
                    </w:trPr>
                    <w:tc>
                      <w:tcPr>
                        <w:tcW w:w="905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F945224"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EVALUACIÓN</w:t>
                        </w:r>
                      </w:p>
                    </w:tc>
                  </w:tr>
                  <w:tr w:rsidR="00581D80" w:rsidRPr="00650D58" w14:paraId="52FF299A" w14:textId="77777777" w:rsidTr="002D60DA">
                    <w:tc>
                      <w:tcPr>
                        <w:tcW w:w="90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57525B" w14:textId="77777777" w:rsidR="00581D80" w:rsidRPr="00650D58" w:rsidRDefault="00581D80" w:rsidP="00581D80">
                        <w:pPr>
                          <w:jc w:val="center"/>
                          <w:rPr>
                            <w:rFonts w:ascii="Arial" w:hAnsi="Arial" w:cs="Arial"/>
                            <w:color w:val="000000"/>
                            <w:sz w:val="24"/>
                            <w:szCs w:val="24"/>
                          </w:rPr>
                        </w:pPr>
                        <w:r w:rsidRPr="00650D58">
                          <w:rPr>
                            <w:rFonts w:ascii="Arial" w:hAnsi="Arial" w:cs="Arial"/>
                            <w:sz w:val="24"/>
                            <w:szCs w:val="24"/>
                          </w:rPr>
                          <w:t>SUMATIVA</w:t>
                        </w:r>
                      </w:p>
                    </w:tc>
                  </w:tr>
                  <w:tr w:rsidR="00581D80" w:rsidRPr="00650D58" w14:paraId="171D2B8C" w14:textId="77777777" w:rsidTr="002D60DA">
                    <w:tc>
                      <w:tcPr>
                        <w:tcW w:w="2547" w:type="dxa"/>
                        <w:vMerge w:val="restart"/>
                        <w:tcBorders>
                          <w:top w:val="single" w:sz="4" w:space="0" w:color="auto"/>
                          <w:left w:val="single" w:sz="4" w:space="0" w:color="auto"/>
                          <w:bottom w:val="single" w:sz="4" w:space="0" w:color="auto"/>
                          <w:right w:val="single" w:sz="4" w:space="0" w:color="auto"/>
                        </w:tcBorders>
                      </w:tcPr>
                      <w:p w14:paraId="21EBC9CC" w14:textId="77777777" w:rsidR="00581D80" w:rsidRPr="00650D58" w:rsidRDefault="00581D80" w:rsidP="00581D80">
                        <w:pPr>
                          <w:rPr>
                            <w:rFonts w:ascii="Arial" w:hAnsi="Arial" w:cs="Arial"/>
                            <w:sz w:val="24"/>
                            <w:szCs w:val="24"/>
                          </w:rPr>
                        </w:pPr>
                      </w:p>
                      <w:p w14:paraId="6DA94A35" w14:textId="77777777" w:rsidR="00581D80" w:rsidRPr="00650D58" w:rsidRDefault="00581D80" w:rsidP="00581D80">
                        <w:pPr>
                          <w:rPr>
                            <w:rFonts w:ascii="Arial" w:hAnsi="Arial" w:cs="Arial"/>
                            <w:sz w:val="24"/>
                            <w:szCs w:val="24"/>
                          </w:rPr>
                        </w:pPr>
                      </w:p>
                      <w:p w14:paraId="1290CED0" w14:textId="77777777" w:rsidR="00581D80" w:rsidRDefault="00581D80" w:rsidP="00581D80">
                        <w:pPr>
                          <w:ind w:firstLine="0"/>
                          <w:jc w:val="center"/>
                          <w:rPr>
                            <w:rFonts w:ascii="Arial" w:hAnsi="Arial" w:cs="Arial"/>
                            <w:sz w:val="24"/>
                            <w:szCs w:val="24"/>
                          </w:rPr>
                        </w:pPr>
                      </w:p>
                      <w:p w14:paraId="585AC945" w14:textId="77777777" w:rsidR="00581D80" w:rsidRPr="00650D58" w:rsidRDefault="00581D80" w:rsidP="00581D80">
                        <w:pPr>
                          <w:ind w:firstLine="0"/>
                          <w:jc w:val="center"/>
                          <w:rPr>
                            <w:rFonts w:ascii="Arial" w:hAnsi="Arial" w:cs="Arial"/>
                            <w:sz w:val="24"/>
                            <w:szCs w:val="24"/>
                          </w:rPr>
                        </w:pPr>
                        <w:r w:rsidRPr="00650D58">
                          <w:rPr>
                            <w:rFonts w:ascii="Arial" w:hAnsi="Arial" w:cs="Arial"/>
                            <w:sz w:val="24"/>
                            <w:szCs w:val="24"/>
                          </w:rPr>
                          <w:t>Forma de Evaluación</w:t>
                        </w:r>
                      </w:p>
                    </w:tc>
                    <w:tc>
                      <w:tcPr>
                        <w:tcW w:w="4791" w:type="dxa"/>
                        <w:tcBorders>
                          <w:top w:val="single" w:sz="4" w:space="0" w:color="auto"/>
                          <w:left w:val="single" w:sz="4" w:space="0" w:color="auto"/>
                          <w:bottom w:val="single" w:sz="4" w:space="0" w:color="auto"/>
                          <w:right w:val="single" w:sz="4" w:space="0" w:color="auto"/>
                        </w:tcBorders>
                        <w:hideMark/>
                      </w:tcPr>
                      <w:p w14:paraId="2DE82F63"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Concepto</w:t>
                        </w:r>
                      </w:p>
                    </w:tc>
                    <w:tc>
                      <w:tcPr>
                        <w:tcW w:w="1716" w:type="dxa"/>
                        <w:tcBorders>
                          <w:top w:val="single" w:sz="4" w:space="0" w:color="auto"/>
                          <w:left w:val="single" w:sz="4" w:space="0" w:color="auto"/>
                          <w:bottom w:val="single" w:sz="4" w:space="0" w:color="auto"/>
                          <w:right w:val="single" w:sz="4" w:space="0" w:color="auto"/>
                        </w:tcBorders>
                        <w:hideMark/>
                      </w:tcPr>
                      <w:p w14:paraId="3F6EC234" w14:textId="77777777" w:rsidR="00581D80" w:rsidRPr="00650D58" w:rsidRDefault="00581D80" w:rsidP="00581D80">
                        <w:pPr>
                          <w:ind w:firstLine="0"/>
                          <w:rPr>
                            <w:rFonts w:ascii="Arial" w:hAnsi="Arial" w:cs="Arial"/>
                            <w:sz w:val="24"/>
                            <w:szCs w:val="24"/>
                          </w:rPr>
                        </w:pPr>
                        <w:r w:rsidRPr="00650D58">
                          <w:rPr>
                            <w:rFonts w:ascii="Arial" w:hAnsi="Arial" w:cs="Arial"/>
                            <w:sz w:val="24"/>
                            <w:szCs w:val="24"/>
                          </w:rPr>
                          <w:t>Porcentaje</w:t>
                        </w:r>
                      </w:p>
                    </w:tc>
                  </w:tr>
                  <w:tr w:rsidR="00581D80" w:rsidRPr="00650D58" w14:paraId="60C77E76" w14:textId="77777777" w:rsidTr="002D60DA">
                    <w:trPr>
                      <w:trHeight w:val="96"/>
                    </w:trPr>
                    <w:tc>
                      <w:tcPr>
                        <w:tcW w:w="9054" w:type="dxa"/>
                        <w:vMerge/>
                        <w:tcBorders>
                          <w:top w:val="single" w:sz="4" w:space="0" w:color="auto"/>
                          <w:left w:val="single" w:sz="4" w:space="0" w:color="auto"/>
                          <w:bottom w:val="single" w:sz="4" w:space="0" w:color="auto"/>
                          <w:right w:val="single" w:sz="4" w:space="0" w:color="auto"/>
                        </w:tcBorders>
                        <w:vAlign w:val="center"/>
                        <w:hideMark/>
                      </w:tcPr>
                      <w:p w14:paraId="551C477D" w14:textId="77777777" w:rsidR="00581D80" w:rsidRPr="00650D58" w:rsidRDefault="00581D80" w:rsidP="00581D80">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38EF7801"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Participación en clase</w:t>
                        </w:r>
                      </w:p>
                    </w:tc>
                    <w:tc>
                      <w:tcPr>
                        <w:tcW w:w="1716" w:type="dxa"/>
                        <w:tcBorders>
                          <w:top w:val="single" w:sz="4" w:space="0" w:color="auto"/>
                          <w:left w:val="single" w:sz="4" w:space="0" w:color="auto"/>
                          <w:bottom w:val="single" w:sz="4" w:space="0" w:color="auto"/>
                          <w:right w:val="single" w:sz="4" w:space="0" w:color="auto"/>
                        </w:tcBorders>
                        <w:hideMark/>
                      </w:tcPr>
                      <w:p w14:paraId="55DB7FED" w14:textId="77777777" w:rsidR="00581D80" w:rsidRPr="00650D58" w:rsidRDefault="00581D80" w:rsidP="00581D80">
                        <w:pPr>
                          <w:ind w:right="616"/>
                          <w:jc w:val="right"/>
                          <w:rPr>
                            <w:rFonts w:ascii="Arial" w:hAnsi="Arial" w:cs="Arial"/>
                            <w:sz w:val="24"/>
                            <w:szCs w:val="24"/>
                          </w:rPr>
                        </w:pPr>
                        <w:r w:rsidRPr="00650D58">
                          <w:rPr>
                            <w:rFonts w:ascii="Arial" w:hAnsi="Arial" w:cs="Arial"/>
                            <w:sz w:val="24"/>
                            <w:szCs w:val="24"/>
                          </w:rPr>
                          <w:t>10</w:t>
                        </w:r>
                      </w:p>
                    </w:tc>
                  </w:tr>
                  <w:tr w:rsidR="00581D80" w:rsidRPr="00650D58" w14:paraId="23595F76" w14:textId="77777777" w:rsidTr="002D60DA">
                    <w:trPr>
                      <w:trHeight w:val="113"/>
                    </w:trPr>
                    <w:tc>
                      <w:tcPr>
                        <w:tcW w:w="9054" w:type="dxa"/>
                        <w:vMerge/>
                        <w:tcBorders>
                          <w:top w:val="single" w:sz="4" w:space="0" w:color="auto"/>
                          <w:left w:val="single" w:sz="4" w:space="0" w:color="auto"/>
                          <w:bottom w:val="single" w:sz="4" w:space="0" w:color="auto"/>
                          <w:right w:val="single" w:sz="4" w:space="0" w:color="auto"/>
                        </w:tcBorders>
                        <w:vAlign w:val="center"/>
                        <w:hideMark/>
                      </w:tcPr>
                      <w:p w14:paraId="604B6D20" w14:textId="77777777" w:rsidR="00581D80" w:rsidRPr="00650D58" w:rsidRDefault="00581D80" w:rsidP="00581D80">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48A652EB"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Discusión de en clase</w:t>
                        </w:r>
                      </w:p>
                    </w:tc>
                    <w:tc>
                      <w:tcPr>
                        <w:tcW w:w="1716" w:type="dxa"/>
                        <w:tcBorders>
                          <w:top w:val="single" w:sz="4" w:space="0" w:color="auto"/>
                          <w:left w:val="single" w:sz="4" w:space="0" w:color="auto"/>
                          <w:bottom w:val="single" w:sz="4" w:space="0" w:color="auto"/>
                          <w:right w:val="single" w:sz="4" w:space="0" w:color="auto"/>
                        </w:tcBorders>
                        <w:hideMark/>
                      </w:tcPr>
                      <w:p w14:paraId="2FC7E999" w14:textId="77777777" w:rsidR="00581D80" w:rsidRPr="00650D58" w:rsidRDefault="00581D80" w:rsidP="00581D80">
                        <w:pPr>
                          <w:ind w:right="616"/>
                          <w:jc w:val="right"/>
                          <w:rPr>
                            <w:rFonts w:ascii="Arial" w:hAnsi="Arial" w:cs="Arial"/>
                            <w:sz w:val="24"/>
                            <w:szCs w:val="24"/>
                          </w:rPr>
                        </w:pPr>
                        <w:r w:rsidRPr="00650D58">
                          <w:rPr>
                            <w:rFonts w:ascii="Arial" w:hAnsi="Arial" w:cs="Arial"/>
                            <w:sz w:val="24"/>
                            <w:szCs w:val="24"/>
                          </w:rPr>
                          <w:t>20</w:t>
                        </w:r>
                      </w:p>
                    </w:tc>
                  </w:tr>
                  <w:tr w:rsidR="00581D80" w:rsidRPr="00650D58" w14:paraId="5FC3BC08" w14:textId="77777777" w:rsidTr="002D60DA">
                    <w:tc>
                      <w:tcPr>
                        <w:tcW w:w="9054" w:type="dxa"/>
                        <w:vMerge/>
                        <w:tcBorders>
                          <w:top w:val="single" w:sz="4" w:space="0" w:color="auto"/>
                          <w:left w:val="single" w:sz="4" w:space="0" w:color="auto"/>
                          <w:bottom w:val="single" w:sz="4" w:space="0" w:color="auto"/>
                          <w:right w:val="single" w:sz="4" w:space="0" w:color="auto"/>
                        </w:tcBorders>
                        <w:vAlign w:val="center"/>
                        <w:hideMark/>
                      </w:tcPr>
                      <w:p w14:paraId="36AFF348" w14:textId="77777777" w:rsidR="00581D80" w:rsidRPr="00650D58" w:rsidRDefault="00581D80" w:rsidP="00581D80">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1714DA97"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 xml:space="preserve">Entrega del protocolo de investigación por escrito </w:t>
                        </w:r>
                      </w:p>
                    </w:tc>
                    <w:tc>
                      <w:tcPr>
                        <w:tcW w:w="1716" w:type="dxa"/>
                        <w:tcBorders>
                          <w:top w:val="single" w:sz="4" w:space="0" w:color="auto"/>
                          <w:left w:val="single" w:sz="4" w:space="0" w:color="auto"/>
                          <w:bottom w:val="single" w:sz="4" w:space="0" w:color="auto"/>
                          <w:right w:val="single" w:sz="4" w:space="0" w:color="auto"/>
                        </w:tcBorders>
                        <w:hideMark/>
                      </w:tcPr>
                      <w:p w14:paraId="161286A2" w14:textId="77777777" w:rsidR="00581D80" w:rsidRPr="00650D58" w:rsidRDefault="00581D80" w:rsidP="00581D80">
                        <w:pPr>
                          <w:ind w:right="616"/>
                          <w:jc w:val="right"/>
                          <w:rPr>
                            <w:rFonts w:ascii="Arial" w:hAnsi="Arial" w:cs="Arial"/>
                            <w:sz w:val="24"/>
                            <w:szCs w:val="24"/>
                          </w:rPr>
                        </w:pPr>
                        <w:r w:rsidRPr="00650D58">
                          <w:rPr>
                            <w:rFonts w:ascii="Arial" w:hAnsi="Arial" w:cs="Arial"/>
                            <w:sz w:val="24"/>
                            <w:szCs w:val="24"/>
                          </w:rPr>
                          <w:t>20</w:t>
                        </w:r>
                      </w:p>
                    </w:tc>
                  </w:tr>
                  <w:tr w:rsidR="00581D80" w:rsidRPr="00650D58" w14:paraId="6B87C965" w14:textId="77777777" w:rsidTr="002D60DA">
                    <w:tc>
                      <w:tcPr>
                        <w:tcW w:w="9054" w:type="dxa"/>
                        <w:vMerge/>
                        <w:tcBorders>
                          <w:top w:val="single" w:sz="4" w:space="0" w:color="auto"/>
                          <w:left w:val="single" w:sz="4" w:space="0" w:color="auto"/>
                          <w:bottom w:val="single" w:sz="4" w:space="0" w:color="auto"/>
                          <w:right w:val="single" w:sz="4" w:space="0" w:color="auto"/>
                        </w:tcBorders>
                        <w:vAlign w:val="center"/>
                        <w:hideMark/>
                      </w:tcPr>
                      <w:p w14:paraId="73116E2C" w14:textId="77777777" w:rsidR="00581D80" w:rsidRPr="00650D58" w:rsidRDefault="00581D80" w:rsidP="00581D80">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7EBC8411"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 xml:space="preserve">Exposición del protocolo de investigación </w:t>
                        </w:r>
                      </w:p>
                    </w:tc>
                    <w:tc>
                      <w:tcPr>
                        <w:tcW w:w="1716" w:type="dxa"/>
                        <w:tcBorders>
                          <w:top w:val="single" w:sz="4" w:space="0" w:color="auto"/>
                          <w:left w:val="single" w:sz="4" w:space="0" w:color="auto"/>
                          <w:bottom w:val="single" w:sz="4" w:space="0" w:color="auto"/>
                          <w:right w:val="single" w:sz="4" w:space="0" w:color="auto"/>
                        </w:tcBorders>
                        <w:hideMark/>
                      </w:tcPr>
                      <w:p w14:paraId="21238A92" w14:textId="77777777" w:rsidR="00581D80" w:rsidRPr="00650D58" w:rsidRDefault="00581D80" w:rsidP="00581D80">
                        <w:pPr>
                          <w:ind w:right="616"/>
                          <w:jc w:val="right"/>
                          <w:rPr>
                            <w:rFonts w:ascii="Arial" w:hAnsi="Arial" w:cs="Arial"/>
                            <w:sz w:val="24"/>
                            <w:szCs w:val="24"/>
                          </w:rPr>
                        </w:pPr>
                        <w:r w:rsidRPr="00650D58">
                          <w:rPr>
                            <w:rFonts w:ascii="Arial" w:hAnsi="Arial" w:cs="Arial"/>
                            <w:sz w:val="24"/>
                            <w:szCs w:val="24"/>
                          </w:rPr>
                          <w:t>50</w:t>
                        </w:r>
                      </w:p>
                    </w:tc>
                  </w:tr>
                  <w:tr w:rsidR="00581D80" w:rsidRPr="00650D58" w14:paraId="59F0413B" w14:textId="77777777" w:rsidTr="002D60DA">
                    <w:tc>
                      <w:tcPr>
                        <w:tcW w:w="9054" w:type="dxa"/>
                        <w:vMerge/>
                        <w:tcBorders>
                          <w:top w:val="single" w:sz="4" w:space="0" w:color="auto"/>
                          <w:left w:val="single" w:sz="4" w:space="0" w:color="auto"/>
                          <w:bottom w:val="single" w:sz="4" w:space="0" w:color="auto"/>
                          <w:right w:val="single" w:sz="4" w:space="0" w:color="auto"/>
                        </w:tcBorders>
                        <w:vAlign w:val="center"/>
                        <w:hideMark/>
                      </w:tcPr>
                      <w:p w14:paraId="53461709" w14:textId="77777777" w:rsidR="00581D80" w:rsidRPr="00650D58" w:rsidRDefault="00581D80" w:rsidP="00581D80">
                        <w:pPr>
                          <w:rPr>
                            <w:rFonts w:ascii="Arial" w:hAnsi="Arial" w:cs="Arial"/>
                            <w:color w:val="000000"/>
                            <w:sz w:val="24"/>
                            <w:szCs w:val="24"/>
                            <w:lang w:val="es-ES" w:eastAsia="es-ES"/>
                          </w:rPr>
                        </w:pPr>
                      </w:p>
                    </w:tc>
                    <w:tc>
                      <w:tcPr>
                        <w:tcW w:w="4791" w:type="dxa"/>
                        <w:tcBorders>
                          <w:top w:val="single" w:sz="4" w:space="0" w:color="auto"/>
                          <w:left w:val="single" w:sz="4" w:space="0" w:color="auto"/>
                          <w:bottom w:val="single" w:sz="4" w:space="0" w:color="auto"/>
                          <w:right w:val="single" w:sz="4" w:space="0" w:color="auto"/>
                        </w:tcBorders>
                        <w:hideMark/>
                      </w:tcPr>
                      <w:p w14:paraId="42EE8B1D" w14:textId="77777777" w:rsidR="00581D80" w:rsidRPr="00650D58" w:rsidRDefault="00581D80" w:rsidP="00581D80">
                        <w:pPr>
                          <w:ind w:firstLine="176"/>
                          <w:jc w:val="right"/>
                          <w:rPr>
                            <w:rFonts w:ascii="Arial" w:hAnsi="Arial" w:cs="Arial"/>
                            <w:sz w:val="24"/>
                            <w:szCs w:val="24"/>
                          </w:rPr>
                        </w:pPr>
                        <w:r w:rsidRPr="00650D58">
                          <w:rPr>
                            <w:rFonts w:ascii="Arial" w:hAnsi="Arial" w:cs="Arial"/>
                            <w:sz w:val="24"/>
                            <w:szCs w:val="24"/>
                          </w:rPr>
                          <w:t>Total</w:t>
                        </w:r>
                      </w:p>
                    </w:tc>
                    <w:tc>
                      <w:tcPr>
                        <w:tcW w:w="1716" w:type="dxa"/>
                        <w:tcBorders>
                          <w:top w:val="single" w:sz="4" w:space="0" w:color="auto"/>
                          <w:left w:val="single" w:sz="4" w:space="0" w:color="auto"/>
                          <w:bottom w:val="single" w:sz="4" w:space="0" w:color="auto"/>
                          <w:right w:val="single" w:sz="4" w:space="0" w:color="auto"/>
                        </w:tcBorders>
                        <w:hideMark/>
                      </w:tcPr>
                      <w:p w14:paraId="545B9F04" w14:textId="77777777" w:rsidR="00581D80" w:rsidRPr="00650D58" w:rsidRDefault="00581D80" w:rsidP="00581D80">
                        <w:pPr>
                          <w:ind w:right="616"/>
                          <w:jc w:val="right"/>
                          <w:rPr>
                            <w:rFonts w:ascii="Arial" w:hAnsi="Arial" w:cs="Arial"/>
                            <w:sz w:val="24"/>
                            <w:szCs w:val="24"/>
                          </w:rPr>
                        </w:pPr>
                        <w:r w:rsidRPr="00650D58">
                          <w:rPr>
                            <w:rFonts w:ascii="Arial" w:hAnsi="Arial" w:cs="Arial"/>
                            <w:sz w:val="24"/>
                            <w:szCs w:val="24"/>
                          </w:rPr>
                          <w:t>100</w:t>
                        </w:r>
                      </w:p>
                    </w:tc>
                  </w:tr>
                </w:tbl>
                <w:p w14:paraId="71035A09" w14:textId="77777777" w:rsidR="00581D80" w:rsidRDefault="00581D80" w:rsidP="00581D80">
                  <w:pPr>
                    <w:rPr>
                      <w:rFonts w:ascii="Arial" w:hAnsi="Arial" w:cs="Arial"/>
                      <w:b/>
                    </w:rPr>
                  </w:pPr>
                </w:p>
                <w:p w14:paraId="4B2EDFEA" w14:textId="77777777" w:rsidR="00C13022" w:rsidRDefault="00C13022" w:rsidP="00581D80">
                  <w:pPr>
                    <w:rPr>
                      <w:rFonts w:ascii="Arial" w:hAnsi="Arial" w:cs="Arial"/>
                      <w:b/>
                    </w:rPr>
                  </w:pPr>
                </w:p>
                <w:p w14:paraId="6050EAFF" w14:textId="77777777" w:rsidR="00C13022" w:rsidRPr="00650D58" w:rsidRDefault="00C13022" w:rsidP="00581D80">
                  <w:pPr>
                    <w:rPr>
                      <w:rFonts w:ascii="Arial" w:hAnsi="Arial" w:cs="Arial"/>
                      <w:b/>
                    </w:rPr>
                  </w:pPr>
                </w:p>
                <w:tbl>
                  <w:tblPr>
                    <w:tblStyle w:val="Tablaconcuadrcula1"/>
                    <w:tblW w:w="0" w:type="dxa"/>
                    <w:tblLayout w:type="fixed"/>
                    <w:tblLook w:val="04A0" w:firstRow="1" w:lastRow="0" w:firstColumn="1" w:lastColumn="0" w:noHBand="0" w:noVBand="1"/>
                  </w:tblPr>
                  <w:tblGrid>
                    <w:gridCol w:w="1980"/>
                    <w:gridCol w:w="5678"/>
                    <w:gridCol w:w="1268"/>
                  </w:tblGrid>
                  <w:tr w:rsidR="00581D80" w:rsidRPr="00650D58" w14:paraId="679FA0BE"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8A1F0CD" w14:textId="77777777" w:rsidR="00581D80" w:rsidRPr="00650D58" w:rsidRDefault="00581D80" w:rsidP="00581D80">
                        <w:pPr>
                          <w:tabs>
                            <w:tab w:val="left" w:pos="300"/>
                            <w:tab w:val="center" w:pos="4425"/>
                          </w:tabs>
                          <w:spacing w:after="0" w:line="240" w:lineRule="auto"/>
                          <w:jc w:val="left"/>
                          <w:rPr>
                            <w:rFonts w:ascii="Arial" w:eastAsia="MS Mincho" w:hAnsi="Arial" w:cs="Arial"/>
                            <w:color w:val="FFFFFF"/>
                            <w:sz w:val="24"/>
                            <w:szCs w:val="24"/>
                          </w:rPr>
                        </w:pPr>
                        <w:r w:rsidRPr="00650D58">
                          <w:rPr>
                            <w:rFonts w:ascii="Arial" w:eastAsia="MS Mincho" w:hAnsi="Arial" w:cs="Arial"/>
                            <w:color w:val="FFFFFF"/>
                            <w:sz w:val="24"/>
                            <w:szCs w:val="24"/>
                          </w:rPr>
                          <w:lastRenderedPageBreak/>
                          <w:tab/>
                        </w:r>
                        <w:r w:rsidRPr="00650D58">
                          <w:rPr>
                            <w:rFonts w:ascii="Arial" w:eastAsia="MS Mincho" w:hAnsi="Arial" w:cs="Arial"/>
                            <w:color w:val="FFFFFF"/>
                            <w:sz w:val="24"/>
                            <w:szCs w:val="24"/>
                          </w:rPr>
                          <w:tab/>
                          <w:t>DATOS GENERALES</w:t>
                        </w:r>
                      </w:p>
                    </w:tc>
                  </w:tr>
                  <w:tr w:rsidR="00581D80" w:rsidRPr="00650D58" w14:paraId="332FDEAC"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682AB"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581D80" w:rsidRPr="00650D58" w14:paraId="6ADA0D10"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4E7E2C66" w14:textId="77777777" w:rsidR="00581D80" w:rsidRPr="00650D58" w:rsidRDefault="00581D80" w:rsidP="00581D80">
                        <w:pPr>
                          <w:spacing w:after="0" w:line="240" w:lineRule="auto"/>
                          <w:jc w:val="center"/>
                          <w:rPr>
                            <w:rFonts w:ascii="Arial" w:eastAsia="MS Mincho" w:hAnsi="Arial" w:cs="Arial"/>
                            <w:b/>
                            <w:sz w:val="24"/>
                            <w:szCs w:val="24"/>
                          </w:rPr>
                        </w:pPr>
                      </w:p>
                      <w:p w14:paraId="597A1C92" w14:textId="77777777" w:rsidR="00581D80" w:rsidRDefault="00581D80" w:rsidP="00581D80">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II</w:t>
                        </w:r>
                      </w:p>
                      <w:p w14:paraId="3CA6ECDF" w14:textId="77777777" w:rsidR="00581D80" w:rsidRPr="00650D58" w:rsidRDefault="00581D80" w:rsidP="00581D80">
                        <w:pPr>
                          <w:spacing w:after="0" w:line="240" w:lineRule="auto"/>
                          <w:jc w:val="center"/>
                          <w:rPr>
                            <w:rFonts w:ascii="Arial" w:eastAsia="MS Mincho" w:hAnsi="Arial" w:cs="Arial"/>
                            <w:b/>
                            <w:sz w:val="24"/>
                            <w:szCs w:val="24"/>
                          </w:rPr>
                        </w:pPr>
                      </w:p>
                    </w:tc>
                  </w:tr>
                  <w:tr w:rsidR="00581D80" w:rsidRPr="00650D58" w14:paraId="491B964A" w14:textId="77777777" w:rsidTr="002D60DA">
                    <w:trPr>
                      <w:trHeight w:val="264"/>
                    </w:trPr>
                    <w:tc>
                      <w:tcPr>
                        <w:tcW w:w="8926" w:type="dxa"/>
                        <w:gridSpan w:val="3"/>
                        <w:tcBorders>
                          <w:top w:val="single" w:sz="4" w:space="0" w:color="auto"/>
                          <w:left w:val="nil"/>
                          <w:bottom w:val="single" w:sz="4" w:space="0" w:color="auto"/>
                          <w:right w:val="nil"/>
                        </w:tcBorders>
                      </w:tcPr>
                      <w:p w14:paraId="4A3407C9" w14:textId="77777777" w:rsidR="00581D80" w:rsidRPr="00650D58" w:rsidRDefault="00581D80" w:rsidP="00C13022">
                        <w:pPr>
                          <w:spacing w:after="0" w:line="240" w:lineRule="auto"/>
                          <w:rPr>
                            <w:rFonts w:ascii="Arial" w:eastAsia="MS Mincho" w:hAnsi="Arial" w:cs="Arial"/>
                            <w:sz w:val="24"/>
                            <w:szCs w:val="24"/>
                          </w:rPr>
                        </w:pPr>
                      </w:p>
                    </w:tc>
                  </w:tr>
                  <w:tr w:rsidR="00581D80" w:rsidRPr="00650D58" w14:paraId="319641B6"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26180C8"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581D80" w:rsidRPr="00650D58" w14:paraId="49E76E14"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63C0C6"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581D80" w:rsidRPr="00650D58" w14:paraId="40D45E3B"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4E76E2BC" w14:textId="2E31FB86" w:rsidR="00581D80" w:rsidRPr="00650D58" w:rsidRDefault="00EC5D6D" w:rsidP="00581D80">
                        <w:pPr>
                          <w:spacing w:after="0" w:line="240" w:lineRule="auto"/>
                          <w:ind w:firstLine="357"/>
                          <w:rPr>
                            <w:rFonts w:ascii="Arial" w:hAnsi="Arial" w:cs="Arial"/>
                            <w:sz w:val="24"/>
                            <w:szCs w:val="24"/>
                          </w:rPr>
                        </w:pPr>
                        <w:r>
                          <w:rPr>
                            <w:rFonts w:ascii="Arial" w:hAnsi="Arial" w:cs="Arial"/>
                            <w:sz w:val="24"/>
                            <w:szCs w:val="24"/>
                          </w:rPr>
                          <w:t>El Doctorado en Ciencia</w:t>
                        </w:r>
                        <w:r w:rsidR="00581D80" w:rsidRPr="00650D58">
                          <w:rPr>
                            <w:rFonts w:ascii="Arial" w:hAnsi="Arial" w:cs="Arial"/>
                            <w:sz w:val="24"/>
                            <w:szCs w:val="24"/>
                          </w:rPr>
                          <w:t xml:space="preserve"> y Tecnología de Alimentos, tiene como propósito formar investigadores de realizar investigaciones individuales o integradas a equipos de trabajo. Los seminarios tienen como objetivo dar seguimiento a los avances en el trabajo experimental de los/las estudiantes inscritos(as), propiciar la discusión y análisis de artículos, recibir profesores invitados nacionales y/o extranjeros que impartan conferencias magistrales. En los Seminarios de Investigación el/la estudiante aplicará los conocimientos teóricos y metodológicos adquiridos en su formación profesional. </w:t>
                        </w:r>
                      </w:p>
                      <w:p w14:paraId="41E52E99" w14:textId="77777777" w:rsidR="00581D80" w:rsidRPr="00650D58" w:rsidRDefault="00581D80" w:rsidP="00581D80">
                        <w:pPr>
                          <w:spacing w:after="0" w:line="240" w:lineRule="auto"/>
                          <w:ind w:firstLine="357"/>
                          <w:rPr>
                            <w:rFonts w:ascii="Arial" w:eastAsia="MS Mincho" w:hAnsi="Arial" w:cs="Arial"/>
                            <w:sz w:val="24"/>
                            <w:szCs w:val="24"/>
                          </w:rPr>
                        </w:pPr>
                        <w:r w:rsidRPr="00650D58">
                          <w:rPr>
                            <w:rFonts w:ascii="Arial" w:eastAsia="MS Mincho" w:hAnsi="Arial" w:cs="Arial"/>
                            <w:sz w:val="24"/>
                            <w:szCs w:val="24"/>
                          </w:rPr>
                          <w:t>El Seminario de Investigación II es un curso teórico-práctico, en el que los/las estudiantes del Programa de doctorado presentan sus proyectos de avances de investigación. Se espera que los estudiantes presentes un avance equivalente al 15% de acuerdo con las etapas y metas planteadas en su protocolo inicial. Esta experiencia es de asistencia obligatoria y puede incluir conferencias sobre diversos tópicos de alimentos impartidos por diversos profesores incluyendo los de programa.</w:t>
                        </w:r>
                      </w:p>
                      <w:p w14:paraId="1039776E"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II, otorga 10 créditos cada uno, adquiridos en 90 horas, de las cuales 60 horas son teóricas y 30 </w:t>
                        </w:r>
                        <w:r w:rsidRPr="00650D58">
                          <w:rPr>
                            <w:rFonts w:ascii="Arial" w:hAnsi="Arial" w:cs="Arial"/>
                            <w:sz w:val="24"/>
                            <w:szCs w:val="24"/>
                          </w:rPr>
                          <w:t xml:space="preserve">horas son prácticas  </w:t>
                        </w:r>
                      </w:p>
                      <w:p w14:paraId="07A77442" w14:textId="77777777" w:rsidR="00581D80" w:rsidRPr="00650D58" w:rsidRDefault="00581D80" w:rsidP="00581D80">
                        <w:pPr>
                          <w:spacing w:after="0" w:line="240" w:lineRule="auto"/>
                          <w:ind w:firstLine="357"/>
                          <w:rPr>
                            <w:rFonts w:ascii="Arial" w:hAnsi="Arial" w:cs="Arial"/>
                            <w:sz w:val="24"/>
                            <w:szCs w:val="24"/>
                          </w:rPr>
                        </w:pPr>
                      </w:p>
                      <w:p w14:paraId="3E23AB6B" w14:textId="77777777" w:rsidR="00581D80" w:rsidRPr="00650D58" w:rsidRDefault="00581D80" w:rsidP="00581D80">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276"/>
                          <w:gridCol w:w="3636"/>
                          <w:gridCol w:w="1559"/>
                        </w:tblGrid>
                        <w:tr w:rsidR="00581D80" w:rsidRPr="00650D58" w14:paraId="67BF0B2D" w14:textId="77777777" w:rsidTr="002D60DA">
                          <w:trPr>
                            <w:trHeight w:val="400"/>
                          </w:trPr>
                          <w:tc>
                            <w:tcPr>
                              <w:tcW w:w="1397" w:type="dxa"/>
                              <w:tcBorders>
                                <w:top w:val="single" w:sz="4" w:space="0" w:color="auto"/>
                                <w:left w:val="single" w:sz="4" w:space="0" w:color="auto"/>
                                <w:bottom w:val="single" w:sz="4" w:space="0" w:color="auto"/>
                                <w:right w:val="single" w:sz="4" w:space="0" w:color="auto"/>
                              </w:tcBorders>
                              <w:hideMark/>
                            </w:tcPr>
                            <w:p w14:paraId="7973FE7C"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276" w:type="dxa"/>
                              <w:tcBorders>
                                <w:top w:val="single" w:sz="4" w:space="0" w:color="auto"/>
                                <w:left w:val="single" w:sz="4" w:space="0" w:color="auto"/>
                                <w:bottom w:val="single" w:sz="4" w:space="0" w:color="auto"/>
                                <w:right w:val="single" w:sz="4" w:space="0" w:color="auto"/>
                              </w:tcBorders>
                              <w:hideMark/>
                            </w:tcPr>
                            <w:p w14:paraId="71F6DA59"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636" w:type="dxa"/>
                              <w:tcBorders>
                                <w:top w:val="single" w:sz="4" w:space="0" w:color="auto"/>
                                <w:left w:val="single" w:sz="4" w:space="0" w:color="auto"/>
                                <w:bottom w:val="single" w:sz="4" w:space="0" w:color="auto"/>
                                <w:right w:val="single" w:sz="4" w:space="0" w:color="auto"/>
                              </w:tcBorders>
                              <w:hideMark/>
                            </w:tcPr>
                            <w:p w14:paraId="2623798D"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39FADB62"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7E524F2D" w14:textId="77777777" w:rsidTr="002D60DA">
                          <w:trPr>
                            <w:trHeight w:val="400"/>
                          </w:trPr>
                          <w:tc>
                            <w:tcPr>
                              <w:tcW w:w="1397" w:type="dxa"/>
                              <w:tcBorders>
                                <w:top w:val="single" w:sz="4" w:space="0" w:color="auto"/>
                                <w:left w:val="single" w:sz="4" w:space="0" w:color="auto"/>
                                <w:bottom w:val="single" w:sz="4" w:space="0" w:color="auto"/>
                                <w:right w:val="single" w:sz="4" w:space="0" w:color="auto"/>
                              </w:tcBorders>
                              <w:hideMark/>
                            </w:tcPr>
                            <w:p w14:paraId="271CAF9D"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276" w:type="dxa"/>
                              <w:tcBorders>
                                <w:top w:val="single" w:sz="4" w:space="0" w:color="auto"/>
                                <w:left w:val="single" w:sz="4" w:space="0" w:color="auto"/>
                                <w:bottom w:val="single" w:sz="4" w:space="0" w:color="auto"/>
                                <w:right w:val="single" w:sz="4" w:space="0" w:color="auto"/>
                              </w:tcBorders>
                              <w:hideMark/>
                            </w:tcPr>
                            <w:p w14:paraId="1289F3F4"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636" w:type="dxa"/>
                              <w:tcBorders>
                                <w:top w:val="single" w:sz="4" w:space="0" w:color="auto"/>
                                <w:left w:val="single" w:sz="4" w:space="0" w:color="auto"/>
                                <w:bottom w:val="single" w:sz="4" w:space="0" w:color="auto"/>
                                <w:right w:val="single" w:sz="4" w:space="0" w:color="auto"/>
                              </w:tcBorders>
                              <w:hideMark/>
                            </w:tcPr>
                            <w:p w14:paraId="516089EB"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7F97D1A3"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36B46005" w14:textId="77777777" w:rsidR="00581D80" w:rsidRPr="00650D58" w:rsidRDefault="00581D80" w:rsidP="00581D80">
                        <w:pPr>
                          <w:spacing w:line="240" w:lineRule="auto"/>
                          <w:rPr>
                            <w:rFonts w:ascii="Arial" w:eastAsia="MS Mincho" w:hAnsi="Arial" w:cs="Arial"/>
                            <w:color w:val="000000"/>
                            <w:sz w:val="24"/>
                            <w:szCs w:val="24"/>
                            <w:lang w:val="es-ES" w:eastAsia="es-ES"/>
                          </w:rPr>
                        </w:pPr>
                      </w:p>
                    </w:tc>
                  </w:tr>
                  <w:tr w:rsidR="00581D80" w:rsidRPr="00650D58" w14:paraId="7E25B5CB" w14:textId="77777777" w:rsidTr="002D60DA">
                    <w:tc>
                      <w:tcPr>
                        <w:tcW w:w="8926" w:type="dxa"/>
                        <w:gridSpan w:val="3"/>
                        <w:tcBorders>
                          <w:top w:val="single" w:sz="4" w:space="0" w:color="auto"/>
                          <w:left w:val="nil"/>
                          <w:bottom w:val="single" w:sz="4" w:space="0" w:color="auto"/>
                          <w:right w:val="nil"/>
                        </w:tcBorders>
                      </w:tcPr>
                      <w:p w14:paraId="2E2FE30A"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59CA4FF3"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7BC31AC"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581D80" w:rsidRPr="00650D58" w14:paraId="1C9584E8"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416A0D85"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Verificar que el grado de avance (15%) del proyecto de investigación sea acorde al cronograma de actividades del trabajo experimental propuesto. Diagnosticar el grado de avance del proyecto de investigación (15%);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581D80" w:rsidRPr="00650D58" w14:paraId="562A2BD0" w14:textId="77777777" w:rsidTr="002D60DA">
                    <w:tc>
                      <w:tcPr>
                        <w:tcW w:w="8926" w:type="dxa"/>
                        <w:gridSpan w:val="3"/>
                        <w:tcBorders>
                          <w:top w:val="single" w:sz="4" w:space="0" w:color="auto"/>
                          <w:left w:val="nil"/>
                          <w:bottom w:val="single" w:sz="4" w:space="0" w:color="auto"/>
                          <w:right w:val="nil"/>
                        </w:tcBorders>
                      </w:tcPr>
                      <w:p w14:paraId="2F1866BD"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61C3E8CD"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ADFAB85"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581D80" w:rsidRPr="00650D58" w14:paraId="7332ACDF"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6F85C"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581D80" w:rsidRPr="00650D58" w14:paraId="0E17A0A0" w14:textId="77777777" w:rsidTr="002D60DA">
                    <w:tc>
                      <w:tcPr>
                        <w:tcW w:w="8926" w:type="dxa"/>
                        <w:gridSpan w:val="3"/>
                        <w:tcBorders>
                          <w:top w:val="single" w:sz="4" w:space="0" w:color="auto"/>
                          <w:left w:val="single" w:sz="4" w:space="0" w:color="auto"/>
                          <w:bottom w:val="single" w:sz="4" w:space="0" w:color="auto"/>
                          <w:right w:val="single" w:sz="4" w:space="0" w:color="auto"/>
                        </w:tcBorders>
                        <w:hideMark/>
                      </w:tcPr>
                      <w:p w14:paraId="7A1EE3D7" w14:textId="77777777" w:rsidR="00581D80" w:rsidRPr="00650D58" w:rsidRDefault="00581D80" w:rsidP="00581D80">
                        <w:pPr>
                          <w:spacing w:after="0" w:line="240" w:lineRule="auto"/>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581D80" w:rsidRPr="00650D58" w14:paraId="4BE55234"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79D4CB"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581D80" w:rsidRPr="00650D58" w14:paraId="12BAA314" w14:textId="77777777" w:rsidTr="002D60DA">
                    <w:tc>
                      <w:tcPr>
                        <w:tcW w:w="8926" w:type="dxa"/>
                        <w:gridSpan w:val="3"/>
                        <w:tcBorders>
                          <w:top w:val="single" w:sz="4" w:space="0" w:color="auto"/>
                          <w:left w:val="single" w:sz="4" w:space="0" w:color="auto"/>
                          <w:bottom w:val="single" w:sz="4" w:space="0" w:color="auto"/>
                          <w:right w:val="single" w:sz="4" w:space="0" w:color="auto"/>
                        </w:tcBorders>
                        <w:hideMark/>
                      </w:tcPr>
                      <w:p w14:paraId="23A3018E" w14:textId="77777777" w:rsidR="00581D80"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El/La estudiante realiza las pruebas experimentales incluidas en su proyecto de tesis, realiza las primeras observaciones experimentales y comienza a capturar los datos obtenidos en las bases de datos.</w:t>
                        </w:r>
                      </w:p>
                      <w:p w14:paraId="378F624B" w14:textId="77777777" w:rsidR="009D21FB" w:rsidRPr="00650D58" w:rsidRDefault="009D21FB" w:rsidP="00581D80">
                        <w:pPr>
                          <w:spacing w:after="0" w:line="240" w:lineRule="auto"/>
                          <w:rPr>
                            <w:rFonts w:ascii="Arial" w:eastAsia="MS Mincho" w:hAnsi="Arial" w:cs="Arial"/>
                            <w:sz w:val="24"/>
                            <w:szCs w:val="24"/>
                          </w:rPr>
                        </w:pPr>
                      </w:p>
                    </w:tc>
                  </w:tr>
                  <w:tr w:rsidR="00581D80" w:rsidRPr="00650D58" w14:paraId="5F217B97"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0EE2DA"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581D80" w:rsidRPr="00650D58" w14:paraId="6E4169A7" w14:textId="77777777" w:rsidTr="002D60DA">
                    <w:tc>
                      <w:tcPr>
                        <w:tcW w:w="8926" w:type="dxa"/>
                        <w:gridSpan w:val="3"/>
                        <w:tcBorders>
                          <w:top w:val="single" w:sz="4" w:space="0" w:color="auto"/>
                          <w:left w:val="single" w:sz="4" w:space="0" w:color="auto"/>
                          <w:bottom w:val="single" w:sz="4" w:space="0" w:color="auto"/>
                          <w:right w:val="single" w:sz="4" w:space="0" w:color="auto"/>
                        </w:tcBorders>
                        <w:hideMark/>
                      </w:tcPr>
                      <w:p w14:paraId="19EFFB7E" w14:textId="77777777" w:rsidR="004914A7" w:rsidRDefault="00581D80" w:rsidP="00581D80">
                        <w:pPr>
                          <w:spacing w:after="0" w:line="240" w:lineRule="auto"/>
                          <w:rPr>
                            <w:rFonts w:ascii="Arial" w:hAnsi="Arial" w:cs="Arial"/>
                            <w:sz w:val="24"/>
                            <w:szCs w:val="24"/>
                          </w:rPr>
                        </w:pPr>
                        <w:r w:rsidRPr="00650D58">
                          <w:rPr>
                            <w:rFonts w:ascii="Arial" w:hAnsi="Arial" w:cs="Arial"/>
                            <w:sz w:val="24"/>
                            <w:szCs w:val="24"/>
                          </w:rPr>
                          <w:lastRenderedPageBreak/>
                          <w:t xml:space="preserve">1.- Recopilación de información. </w:t>
                        </w:r>
                      </w:p>
                      <w:p w14:paraId="7798F831" w14:textId="77777777" w:rsidR="004914A7" w:rsidRDefault="00581D80" w:rsidP="00581D80">
                        <w:pPr>
                          <w:spacing w:after="0" w:line="240" w:lineRule="auto"/>
                          <w:rPr>
                            <w:rFonts w:ascii="Arial" w:hAnsi="Arial" w:cs="Arial"/>
                            <w:sz w:val="24"/>
                            <w:szCs w:val="24"/>
                          </w:rPr>
                        </w:pPr>
                        <w:r w:rsidRPr="00650D58">
                          <w:rPr>
                            <w:rFonts w:ascii="Arial" w:hAnsi="Arial" w:cs="Arial"/>
                            <w:sz w:val="24"/>
                            <w:szCs w:val="24"/>
                          </w:rPr>
                          <w:t xml:space="preserve">2.- Objetividad y subjetividad. </w:t>
                        </w:r>
                      </w:p>
                      <w:p w14:paraId="228F4B1D" w14:textId="42765C13" w:rsidR="00581D80" w:rsidRPr="00650D58" w:rsidRDefault="00581D80" w:rsidP="00581D80">
                        <w:pPr>
                          <w:spacing w:after="0" w:line="240" w:lineRule="auto"/>
                          <w:rPr>
                            <w:rFonts w:ascii="Arial" w:eastAsia="MS Mincho" w:hAnsi="Arial" w:cs="Arial"/>
                            <w:sz w:val="24"/>
                            <w:szCs w:val="24"/>
                          </w:rPr>
                        </w:pPr>
                        <w:r w:rsidRPr="00650D58">
                          <w:rPr>
                            <w:rFonts w:ascii="Arial" w:hAnsi="Arial" w:cs="Arial"/>
                            <w:sz w:val="24"/>
                            <w:szCs w:val="24"/>
                          </w:rPr>
                          <w:t>3.- Método descriptivo, conceptual o teórico.</w:t>
                        </w:r>
                      </w:p>
                    </w:tc>
                  </w:tr>
                  <w:tr w:rsidR="00581D80" w:rsidRPr="00650D58" w14:paraId="5035D696" w14:textId="77777777" w:rsidTr="002D60DA">
                    <w:tc>
                      <w:tcPr>
                        <w:tcW w:w="8926" w:type="dxa"/>
                        <w:gridSpan w:val="3"/>
                        <w:tcBorders>
                          <w:top w:val="single" w:sz="4" w:space="0" w:color="auto"/>
                          <w:left w:val="nil"/>
                          <w:bottom w:val="single" w:sz="4" w:space="0" w:color="auto"/>
                          <w:right w:val="nil"/>
                        </w:tcBorders>
                      </w:tcPr>
                      <w:p w14:paraId="5E7F2EDE"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17EF40F6"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C760D76"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TÉ</w:t>
                        </w:r>
                        <w:r w:rsidRPr="00650D58">
                          <w:rPr>
                            <w:rFonts w:ascii="Arial" w:eastAsia="MS Mincho" w:hAnsi="Arial" w:cs="Arial"/>
                            <w:color w:val="FFFFFF"/>
                            <w:sz w:val="24"/>
                            <w:szCs w:val="24"/>
                            <w:shd w:val="clear" w:color="auto" w:fill="404040"/>
                          </w:rPr>
                          <w:t>CNICAS DIDÁCTICAS Y ASPECTOS METODOLÓGICOS</w:t>
                        </w:r>
                      </w:p>
                    </w:tc>
                  </w:tr>
                  <w:tr w:rsidR="00581D80" w:rsidRPr="00650D58" w14:paraId="3C62CA1C"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509BCFB8"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p w14:paraId="047CA216"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La asistencia y participación del/de la estudiante a las clases corresponde al 10% de la calificación del curso. El/la estudiante entregará por escrito el documento de avance con el 15% del proyecto de investigación (equivalente al 70% de la calificación del curso) y lo expondrá ante los/las demás estudiantes y el/la profesor(a) los avances de su protocolo de investigación con el objetivo de que todos aporten con sus comentarios al fortalecimiento de este, esto equivale al 70%. Las fechas de entrega del avance del proyecto de investigación, se acordarán en el transcurso del curso.</w:t>
                        </w:r>
                      </w:p>
                    </w:tc>
                  </w:tr>
                  <w:tr w:rsidR="00581D80" w:rsidRPr="00650D58" w14:paraId="04241883" w14:textId="77777777" w:rsidTr="002D60DA">
                    <w:trPr>
                      <w:trHeight w:val="96"/>
                    </w:trPr>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4F05CC7"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581D80" w:rsidRPr="00650D58" w14:paraId="0EBAAB07" w14:textId="77777777" w:rsidTr="002D60DA">
                    <w:tc>
                      <w:tcPr>
                        <w:tcW w:w="8926" w:type="dxa"/>
                        <w:gridSpan w:val="3"/>
                        <w:tcBorders>
                          <w:top w:val="single" w:sz="4" w:space="0" w:color="auto"/>
                          <w:left w:val="single" w:sz="4" w:space="0" w:color="auto"/>
                          <w:bottom w:val="single" w:sz="4" w:space="0" w:color="auto"/>
                          <w:right w:val="single" w:sz="4" w:space="0" w:color="auto"/>
                        </w:tcBorders>
                        <w:hideMark/>
                      </w:tcPr>
                      <w:p w14:paraId="77CD0160" w14:textId="77777777" w:rsidR="00581D80" w:rsidRPr="00650D58" w:rsidRDefault="00581D80" w:rsidP="00581D80">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581D80" w:rsidRPr="00650D58" w14:paraId="6DEBA50A" w14:textId="77777777" w:rsidTr="002D60DA">
                    <w:tc>
                      <w:tcPr>
                        <w:tcW w:w="8926" w:type="dxa"/>
                        <w:gridSpan w:val="3"/>
                        <w:tcBorders>
                          <w:top w:val="single" w:sz="4" w:space="0" w:color="auto"/>
                          <w:left w:val="nil"/>
                          <w:bottom w:val="single" w:sz="4" w:space="0" w:color="auto"/>
                          <w:right w:val="nil"/>
                        </w:tcBorders>
                      </w:tcPr>
                      <w:p w14:paraId="2A3FD56E"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769F64D1"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42766CC"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581D80" w:rsidRPr="00650D58" w14:paraId="4E0D014D"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5BEB956B" w14:textId="77777777" w:rsidR="00581D80" w:rsidRPr="00650D58" w:rsidRDefault="00581D80" w:rsidP="009D21FB">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77D00E7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03C91C2C"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554A652D"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22185B19"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1B6B8934"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077B4F6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20A30A00"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lastRenderedPageBreak/>
                          <w:t>Hernández, R. &amp; Mendoza, C. (2018). Metodología de la investigación: las rutas cuantitativa, cualitativa y mixta. McGraw-Hill Education. México.</w:t>
                        </w:r>
                      </w:p>
                      <w:p w14:paraId="29C37014"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49AF6D15"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69F892D9"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00266EF8"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5D7BD54B"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72B276BC"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43820661"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6E3B8948"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7D0E8B62"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32063519"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332FDBB8" w14:textId="77777777" w:rsidR="00581D80" w:rsidRPr="00650D58" w:rsidRDefault="00581D80" w:rsidP="009D21FB">
                        <w:pPr>
                          <w:spacing w:after="120" w:line="240" w:lineRule="auto"/>
                          <w:ind w:left="591" w:hanging="591"/>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581D80" w:rsidRPr="00650D58" w14:paraId="35086214" w14:textId="77777777" w:rsidTr="002D60DA">
                    <w:trPr>
                      <w:trHeight w:val="344"/>
                    </w:trPr>
                    <w:tc>
                      <w:tcPr>
                        <w:tcW w:w="8926" w:type="dxa"/>
                        <w:gridSpan w:val="3"/>
                        <w:tcBorders>
                          <w:top w:val="single" w:sz="4" w:space="0" w:color="auto"/>
                          <w:left w:val="nil"/>
                          <w:bottom w:val="single" w:sz="4" w:space="0" w:color="auto"/>
                          <w:right w:val="nil"/>
                        </w:tcBorders>
                      </w:tcPr>
                      <w:p w14:paraId="63F7D08B"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38B04A3F" w14:textId="77777777" w:rsidTr="002D60DA">
                    <w:trPr>
                      <w:trHeight w:val="344"/>
                    </w:trPr>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DA75D3A"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581D80" w:rsidRPr="00650D58" w14:paraId="1C9517EC" w14:textId="77777777" w:rsidTr="002D60DA">
                    <w:trPr>
                      <w:trHeight w:val="344"/>
                    </w:trPr>
                    <w:tc>
                      <w:tcPr>
                        <w:tcW w:w="8926" w:type="dxa"/>
                        <w:gridSpan w:val="3"/>
                        <w:tcBorders>
                          <w:top w:val="single" w:sz="4" w:space="0" w:color="auto"/>
                          <w:left w:val="single" w:sz="4" w:space="0" w:color="auto"/>
                          <w:bottom w:val="single" w:sz="4" w:space="0" w:color="auto"/>
                          <w:right w:val="single" w:sz="4" w:space="0" w:color="auto"/>
                        </w:tcBorders>
                        <w:hideMark/>
                      </w:tcPr>
                      <w:p w14:paraId="5E1D13FF" w14:textId="77777777" w:rsidR="00581D80" w:rsidRPr="00650D58" w:rsidRDefault="00581D80" w:rsidP="009D21FB">
                        <w:pPr>
                          <w:tabs>
                            <w:tab w:val="left" w:pos="1269"/>
                            <w:tab w:val="left" w:pos="3043"/>
                          </w:tabs>
                          <w:spacing w:after="0" w:line="240" w:lineRule="auto"/>
                          <w:rPr>
                            <w:rFonts w:ascii="Arial" w:hAnsi="Arial" w:cs="Arial"/>
                            <w:color w:val="000000"/>
                            <w:sz w:val="24"/>
                            <w:szCs w:val="24"/>
                          </w:rPr>
                        </w:pPr>
                        <w:r w:rsidRPr="00650D58">
                          <w:rPr>
                            <w:rFonts w:ascii="Arial" w:hAnsi="Arial" w:cs="Arial"/>
                            <w:sz w:val="24"/>
                            <w:szCs w:val="24"/>
                          </w:rPr>
                          <w:tab/>
                        </w:r>
                        <w:r w:rsidRPr="00650D58">
                          <w:rPr>
                            <w:rFonts w:ascii="Arial" w:hAnsi="Arial" w:cs="Arial"/>
                            <w:sz w:val="24"/>
                            <w:szCs w:val="24"/>
                          </w:rPr>
                          <w:tab/>
                        </w:r>
                      </w:p>
                    </w:tc>
                  </w:tr>
                  <w:tr w:rsidR="00581D80" w:rsidRPr="00650D58" w14:paraId="4C9F0852" w14:textId="77777777" w:rsidTr="002D60DA">
                    <w:trPr>
                      <w:trHeight w:val="344"/>
                    </w:trPr>
                    <w:tc>
                      <w:tcPr>
                        <w:tcW w:w="8926" w:type="dxa"/>
                        <w:gridSpan w:val="3"/>
                        <w:tcBorders>
                          <w:top w:val="single" w:sz="4" w:space="0" w:color="auto"/>
                          <w:left w:val="single" w:sz="4" w:space="0" w:color="auto"/>
                          <w:bottom w:val="single" w:sz="4" w:space="0" w:color="auto"/>
                          <w:right w:val="single" w:sz="4" w:space="0" w:color="auto"/>
                        </w:tcBorders>
                      </w:tcPr>
                      <w:p w14:paraId="1EC37CFF"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37D0B613" w14:textId="77777777" w:rsidTr="002D60DA">
                    <w:trPr>
                      <w:trHeight w:val="344"/>
                    </w:trPr>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C0F08C9" w14:textId="77777777" w:rsidR="00581D80" w:rsidRPr="00650D58" w:rsidRDefault="00581D80" w:rsidP="00581D80">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581D80" w:rsidRPr="00650D58" w14:paraId="77ED5609" w14:textId="77777777" w:rsidTr="002D60DA">
                    <w:trPr>
                      <w:trHeight w:val="344"/>
                    </w:trPr>
                    <w:tc>
                      <w:tcPr>
                        <w:tcW w:w="8926" w:type="dxa"/>
                        <w:gridSpan w:val="3"/>
                        <w:tcBorders>
                          <w:top w:val="single" w:sz="4" w:space="0" w:color="auto"/>
                          <w:left w:val="single" w:sz="4" w:space="0" w:color="auto"/>
                          <w:bottom w:val="single" w:sz="4" w:space="0" w:color="auto"/>
                          <w:right w:val="single" w:sz="4" w:space="0" w:color="auto"/>
                        </w:tcBorders>
                        <w:hideMark/>
                      </w:tcPr>
                      <w:p w14:paraId="5CE5D370"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581D80" w:rsidRPr="00650D58" w14:paraId="1D1406B0" w14:textId="77777777" w:rsidTr="002D60DA">
                    <w:trPr>
                      <w:trHeight w:val="344"/>
                    </w:trPr>
                    <w:tc>
                      <w:tcPr>
                        <w:tcW w:w="8926" w:type="dxa"/>
                        <w:gridSpan w:val="3"/>
                        <w:tcBorders>
                          <w:top w:val="single" w:sz="4" w:space="0" w:color="auto"/>
                          <w:left w:val="nil"/>
                          <w:bottom w:val="single" w:sz="4" w:space="0" w:color="auto"/>
                          <w:right w:val="nil"/>
                        </w:tcBorders>
                      </w:tcPr>
                      <w:p w14:paraId="670A9C1E"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5F358F6D"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45154F9"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581D80" w:rsidRPr="00650D58" w14:paraId="460A1798"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CC2091"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581D80" w:rsidRPr="00650D58" w14:paraId="1DC58E09" w14:textId="77777777" w:rsidTr="002D60DA">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C37EF8C"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Borders>
                          <w:top w:val="single" w:sz="4" w:space="0" w:color="auto"/>
                          <w:left w:val="single" w:sz="4" w:space="0" w:color="auto"/>
                          <w:bottom w:val="single" w:sz="4" w:space="0" w:color="auto"/>
                          <w:right w:val="single" w:sz="4" w:space="0" w:color="auto"/>
                        </w:tcBorders>
                        <w:hideMark/>
                      </w:tcPr>
                      <w:p w14:paraId="58ED92B8"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268" w:type="dxa"/>
                        <w:tcBorders>
                          <w:top w:val="single" w:sz="4" w:space="0" w:color="auto"/>
                          <w:left w:val="single" w:sz="4" w:space="0" w:color="auto"/>
                          <w:bottom w:val="single" w:sz="4" w:space="0" w:color="auto"/>
                          <w:right w:val="single" w:sz="4" w:space="0" w:color="auto"/>
                        </w:tcBorders>
                        <w:hideMark/>
                      </w:tcPr>
                      <w:p w14:paraId="2D2273E9"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581D80" w:rsidRPr="00650D58" w14:paraId="1896AD7B" w14:textId="77777777" w:rsidTr="002D60DA">
                    <w:tc>
                      <w:tcPr>
                        <w:tcW w:w="8926" w:type="dxa"/>
                        <w:vMerge/>
                        <w:tcBorders>
                          <w:top w:val="single" w:sz="4" w:space="0" w:color="auto"/>
                          <w:left w:val="single" w:sz="4" w:space="0" w:color="auto"/>
                          <w:bottom w:val="single" w:sz="4" w:space="0" w:color="auto"/>
                          <w:right w:val="single" w:sz="4" w:space="0" w:color="auto"/>
                        </w:tcBorders>
                        <w:vAlign w:val="center"/>
                        <w:hideMark/>
                      </w:tcPr>
                      <w:p w14:paraId="3EE6A152"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30C7AD84"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7587BEA"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10</w:t>
                        </w:r>
                      </w:p>
                    </w:tc>
                  </w:tr>
                  <w:tr w:rsidR="00581D80" w:rsidRPr="00650D58" w14:paraId="16B6F2BE" w14:textId="77777777" w:rsidTr="002D60DA">
                    <w:trPr>
                      <w:trHeight w:val="290"/>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678A09B1"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35A2CC7A"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18B43DB"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742479D9" w14:textId="77777777" w:rsidTr="002D60DA">
                    <w:trPr>
                      <w:trHeight w:val="290"/>
                    </w:trPr>
                    <w:tc>
                      <w:tcPr>
                        <w:tcW w:w="8926" w:type="dxa"/>
                        <w:vMerge/>
                        <w:tcBorders>
                          <w:top w:val="single" w:sz="4" w:space="0" w:color="auto"/>
                          <w:left w:val="single" w:sz="4" w:space="0" w:color="auto"/>
                          <w:bottom w:val="single" w:sz="4" w:space="0" w:color="auto"/>
                          <w:right w:val="single" w:sz="4" w:space="0" w:color="auto"/>
                        </w:tcBorders>
                        <w:vAlign w:val="center"/>
                        <w:hideMark/>
                      </w:tcPr>
                      <w:p w14:paraId="038B0FC2"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08E849D1"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Entrega por escrito del avance con el 15% del proyecto de investigación</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2647D37"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5B0E24B7" w14:textId="77777777" w:rsidTr="002D60DA">
                    <w:tc>
                      <w:tcPr>
                        <w:tcW w:w="8926" w:type="dxa"/>
                        <w:vMerge/>
                        <w:tcBorders>
                          <w:top w:val="single" w:sz="4" w:space="0" w:color="auto"/>
                          <w:left w:val="single" w:sz="4" w:space="0" w:color="auto"/>
                          <w:bottom w:val="single" w:sz="4" w:space="0" w:color="auto"/>
                          <w:right w:val="single" w:sz="4" w:space="0" w:color="auto"/>
                        </w:tcBorders>
                        <w:vAlign w:val="center"/>
                        <w:hideMark/>
                      </w:tcPr>
                      <w:p w14:paraId="366375FD"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20B24401"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y defensa del informe de investigación</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1E78CB6"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50</w:t>
                        </w:r>
                      </w:p>
                    </w:tc>
                  </w:tr>
                  <w:tr w:rsidR="00581D80" w:rsidRPr="00650D58" w14:paraId="21548DA8" w14:textId="77777777" w:rsidTr="002D60DA">
                    <w:tc>
                      <w:tcPr>
                        <w:tcW w:w="8926" w:type="dxa"/>
                        <w:vMerge/>
                        <w:tcBorders>
                          <w:top w:val="single" w:sz="4" w:space="0" w:color="auto"/>
                          <w:left w:val="single" w:sz="4" w:space="0" w:color="auto"/>
                          <w:bottom w:val="single" w:sz="4" w:space="0" w:color="auto"/>
                          <w:right w:val="single" w:sz="4" w:space="0" w:color="auto"/>
                        </w:tcBorders>
                        <w:vAlign w:val="center"/>
                        <w:hideMark/>
                      </w:tcPr>
                      <w:p w14:paraId="48A37166"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414225A1"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1AA6795"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100</w:t>
                        </w:r>
                      </w:p>
                    </w:tc>
                  </w:tr>
                  <w:tr w:rsidR="00581D80" w:rsidRPr="00650D58" w14:paraId="3691E8A8" w14:textId="77777777" w:rsidTr="002D60DA">
                    <w:tc>
                      <w:tcPr>
                        <w:tcW w:w="8926" w:type="dxa"/>
                        <w:gridSpan w:val="3"/>
                        <w:tcBorders>
                          <w:top w:val="single" w:sz="4" w:space="0" w:color="auto"/>
                          <w:left w:val="nil"/>
                          <w:bottom w:val="single" w:sz="4" w:space="0" w:color="auto"/>
                          <w:right w:val="nil"/>
                        </w:tcBorders>
                      </w:tcPr>
                      <w:tbl>
                        <w:tblPr>
                          <w:tblStyle w:val="Tablaconcuadrcula1"/>
                          <w:tblW w:w="8813" w:type="dxa"/>
                          <w:tblLayout w:type="fixed"/>
                          <w:tblLook w:val="04A0" w:firstRow="1" w:lastRow="0" w:firstColumn="1" w:lastColumn="0" w:noHBand="0" w:noVBand="1"/>
                        </w:tblPr>
                        <w:tblGrid>
                          <w:gridCol w:w="2011"/>
                          <w:gridCol w:w="5385"/>
                          <w:gridCol w:w="1417"/>
                        </w:tblGrid>
                        <w:tr w:rsidR="00581D80" w:rsidRPr="00650D58" w14:paraId="3AA3F10D"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18FF481" w14:textId="77777777" w:rsidR="00581D80" w:rsidRPr="00650D58" w:rsidRDefault="00581D80" w:rsidP="00581D80">
                              <w:pPr>
                                <w:tabs>
                                  <w:tab w:val="left" w:pos="300"/>
                                  <w:tab w:val="center" w:pos="4425"/>
                                </w:tabs>
                                <w:spacing w:after="0" w:line="240" w:lineRule="auto"/>
                                <w:jc w:val="left"/>
                                <w:rPr>
                                  <w:rFonts w:ascii="Arial" w:eastAsia="MS Mincho" w:hAnsi="Arial" w:cs="Arial"/>
                                  <w:color w:val="FFFFFF"/>
                                  <w:sz w:val="24"/>
                                  <w:szCs w:val="24"/>
                                </w:rPr>
                              </w:pPr>
                              <w:r w:rsidRPr="00650D58">
                                <w:rPr>
                                  <w:rFonts w:ascii="Arial" w:eastAsia="MS Mincho" w:hAnsi="Arial" w:cs="Arial"/>
                                  <w:color w:val="FFFFFF"/>
                                  <w:sz w:val="24"/>
                                  <w:szCs w:val="24"/>
                                </w:rPr>
                                <w:lastRenderedPageBreak/>
                                <w:tab/>
                              </w:r>
                              <w:r w:rsidRPr="00650D58">
                                <w:rPr>
                                  <w:rFonts w:ascii="Arial" w:eastAsia="MS Mincho" w:hAnsi="Arial" w:cs="Arial"/>
                                  <w:color w:val="FFFFFF"/>
                                  <w:sz w:val="24"/>
                                  <w:szCs w:val="24"/>
                                </w:rPr>
                                <w:tab/>
                                <w:t>DATOS GENERALES</w:t>
                              </w:r>
                            </w:p>
                          </w:tc>
                        </w:tr>
                        <w:tr w:rsidR="00581D80" w:rsidRPr="00650D58" w14:paraId="00B565ED"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6340B0"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581D80" w:rsidRPr="00650D58" w14:paraId="2214A698"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41606F7C" w14:textId="77777777" w:rsidR="009D21FB" w:rsidRDefault="009D21FB" w:rsidP="00581D80">
                              <w:pPr>
                                <w:spacing w:after="0" w:line="240" w:lineRule="auto"/>
                                <w:jc w:val="center"/>
                                <w:rPr>
                                  <w:rFonts w:ascii="Arial" w:eastAsia="MS Mincho" w:hAnsi="Arial" w:cs="Arial"/>
                                  <w:b/>
                                  <w:sz w:val="24"/>
                                  <w:szCs w:val="24"/>
                                </w:rPr>
                              </w:pPr>
                            </w:p>
                            <w:p w14:paraId="76CE7818" w14:textId="77777777" w:rsidR="00581D80" w:rsidRDefault="00581D80" w:rsidP="00581D80">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 xml:space="preserve">SEMINARIO DE INVESTIGACIÓN III </w:t>
                              </w:r>
                            </w:p>
                            <w:p w14:paraId="69E21A37" w14:textId="77777777" w:rsidR="00581D80" w:rsidRPr="00650D58" w:rsidRDefault="00581D80" w:rsidP="00581D80">
                              <w:pPr>
                                <w:spacing w:after="0" w:line="240" w:lineRule="auto"/>
                                <w:jc w:val="center"/>
                                <w:rPr>
                                  <w:rFonts w:ascii="Arial" w:eastAsia="MS Mincho" w:hAnsi="Arial" w:cs="Arial"/>
                                  <w:b/>
                                  <w:sz w:val="24"/>
                                  <w:szCs w:val="24"/>
                                </w:rPr>
                              </w:pPr>
                            </w:p>
                          </w:tc>
                        </w:tr>
                        <w:tr w:rsidR="00581D80" w:rsidRPr="00650D58" w14:paraId="1901A2C6" w14:textId="77777777" w:rsidTr="002D60DA">
                          <w:trPr>
                            <w:trHeight w:val="264"/>
                          </w:trPr>
                          <w:tc>
                            <w:tcPr>
                              <w:tcW w:w="8813" w:type="dxa"/>
                              <w:gridSpan w:val="3"/>
                              <w:tcBorders>
                                <w:top w:val="single" w:sz="4" w:space="0" w:color="auto"/>
                                <w:left w:val="nil"/>
                                <w:bottom w:val="single" w:sz="4" w:space="0" w:color="auto"/>
                                <w:right w:val="nil"/>
                              </w:tcBorders>
                            </w:tcPr>
                            <w:p w14:paraId="0D47DD4E"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7B0F5ED6"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ECE4A90"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581D80" w:rsidRPr="00650D58" w14:paraId="410C3903"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B62092"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581D80" w:rsidRPr="00650D58" w14:paraId="50E3B73A"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0CF3F5DE" w14:textId="459FDB0A" w:rsidR="00581D80" w:rsidRPr="00650D58" w:rsidRDefault="00EC5D6D" w:rsidP="00581D80">
                              <w:pPr>
                                <w:spacing w:after="0" w:line="240" w:lineRule="auto"/>
                                <w:ind w:firstLine="357"/>
                                <w:rPr>
                                  <w:rFonts w:ascii="Arial" w:hAnsi="Arial" w:cs="Arial"/>
                                  <w:sz w:val="24"/>
                                  <w:szCs w:val="24"/>
                                </w:rPr>
                              </w:pPr>
                              <w:r>
                                <w:rPr>
                                  <w:rFonts w:ascii="Arial" w:hAnsi="Arial" w:cs="Arial"/>
                                  <w:sz w:val="24"/>
                                  <w:szCs w:val="24"/>
                                </w:rPr>
                                <w:t>El Doctorado en Ciencia</w:t>
                              </w:r>
                              <w:r w:rsidR="00581D80" w:rsidRPr="00650D58">
                                <w:rPr>
                                  <w:rFonts w:ascii="Arial" w:hAnsi="Arial" w:cs="Arial"/>
                                  <w:sz w:val="24"/>
                                  <w:szCs w:val="24"/>
                                </w:rPr>
                                <w:t xml:space="preserve"> y Tecnología de Alimentos, tiene como propósito formar investigadores de realizar investigaciones individuales o integradas a equipos de trabajo. Los seminarios tienen como objetivo dar seguimiento a los avances en el trabajo experimental de los/las estudiantes inscritos(as), propiciar la discusión y análisis de artículos, recibir profesores invitados nacionales y/o extranjeros que impartan conferencias magistrales. En los Seminarios de Investigación el/la estudiante aplicará los conocimientos teóricos y metodológicos adquiridos en su formación profesional. </w:t>
                              </w:r>
                            </w:p>
                            <w:p w14:paraId="062C0DF5" w14:textId="77777777" w:rsidR="00581D80" w:rsidRPr="00650D58" w:rsidRDefault="00581D80" w:rsidP="00581D80">
                              <w:pPr>
                                <w:spacing w:after="0" w:line="240" w:lineRule="auto"/>
                                <w:ind w:firstLine="357"/>
                                <w:rPr>
                                  <w:rFonts w:ascii="Arial" w:eastAsia="MS Mincho" w:hAnsi="Arial" w:cs="Arial"/>
                                  <w:sz w:val="24"/>
                                  <w:szCs w:val="24"/>
                                </w:rPr>
                              </w:pPr>
                              <w:r w:rsidRPr="00650D58">
                                <w:rPr>
                                  <w:rFonts w:ascii="Arial" w:eastAsia="MS Mincho" w:hAnsi="Arial" w:cs="Arial"/>
                                  <w:sz w:val="24"/>
                                  <w:szCs w:val="24"/>
                                </w:rPr>
                                <w:t xml:space="preserve">El Seminario de Investigación III tienen por objeto la presentación de avances de investigación, en la que se espera que el estudiante cuente con al menos un 40% de avence de acuerdo con la planeación inicial del trabajo experimental del proyecto propuesto. Este es un espacio real de aproximación a la actividad científica del estudiante en la que el estudiante demuestra y garantiza el avance de su proyecto de investigación doctoral. </w:t>
                              </w:r>
                            </w:p>
                            <w:p w14:paraId="63202E58"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III otorga 10 créditos cada uno, adquiridos en 90 horas, de las cuales 60 horas son teóricas y 30 </w:t>
                              </w:r>
                              <w:r w:rsidRPr="00650D58">
                                <w:rPr>
                                  <w:rFonts w:ascii="Arial" w:hAnsi="Arial" w:cs="Arial"/>
                                  <w:sz w:val="24"/>
                                  <w:szCs w:val="24"/>
                                </w:rPr>
                                <w:t xml:space="preserve">horas son prácticas  </w:t>
                              </w:r>
                            </w:p>
                            <w:p w14:paraId="33B9B726" w14:textId="77777777" w:rsidR="009D21FB" w:rsidRDefault="009D21FB" w:rsidP="00581D80">
                              <w:pPr>
                                <w:spacing w:after="0" w:line="240" w:lineRule="auto"/>
                                <w:ind w:firstLine="357"/>
                                <w:jc w:val="center"/>
                                <w:rPr>
                                  <w:rFonts w:ascii="Arial" w:eastAsia="Arial" w:hAnsi="Arial" w:cs="Arial"/>
                                  <w:b/>
                                  <w:sz w:val="24"/>
                                  <w:szCs w:val="24"/>
                                </w:rPr>
                              </w:pPr>
                            </w:p>
                            <w:p w14:paraId="39E93198" w14:textId="77777777" w:rsidR="00581D80" w:rsidRPr="00650D58" w:rsidRDefault="00581D80" w:rsidP="00581D80">
                              <w:pPr>
                                <w:spacing w:after="0" w:line="240" w:lineRule="auto"/>
                                <w:ind w:firstLine="357"/>
                                <w:jc w:val="center"/>
                                <w:rPr>
                                  <w:rFonts w:ascii="Arial" w:eastAsia="Arial" w:hAnsi="Arial" w:cs="Arial"/>
                                  <w:b/>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418"/>
                                <w:gridCol w:w="3329"/>
                                <w:gridCol w:w="1559"/>
                              </w:tblGrid>
                              <w:tr w:rsidR="00581D80" w:rsidRPr="00650D58" w14:paraId="5AE9DD37" w14:textId="77777777" w:rsidTr="002D60DA">
                                <w:trPr>
                                  <w:trHeight w:val="400"/>
                                </w:trPr>
                                <w:tc>
                                  <w:tcPr>
                                    <w:tcW w:w="1562" w:type="dxa"/>
                                    <w:tcBorders>
                                      <w:top w:val="single" w:sz="4" w:space="0" w:color="auto"/>
                                      <w:left w:val="single" w:sz="4" w:space="0" w:color="auto"/>
                                      <w:bottom w:val="single" w:sz="4" w:space="0" w:color="auto"/>
                                      <w:right w:val="single" w:sz="4" w:space="0" w:color="auto"/>
                                    </w:tcBorders>
                                    <w:hideMark/>
                                  </w:tcPr>
                                  <w:p w14:paraId="42207267"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418" w:type="dxa"/>
                                    <w:tcBorders>
                                      <w:top w:val="single" w:sz="4" w:space="0" w:color="auto"/>
                                      <w:left w:val="single" w:sz="4" w:space="0" w:color="auto"/>
                                      <w:bottom w:val="single" w:sz="4" w:space="0" w:color="auto"/>
                                      <w:right w:val="single" w:sz="4" w:space="0" w:color="auto"/>
                                    </w:tcBorders>
                                    <w:hideMark/>
                                  </w:tcPr>
                                  <w:p w14:paraId="71D1BF9E"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329" w:type="dxa"/>
                                    <w:tcBorders>
                                      <w:top w:val="single" w:sz="4" w:space="0" w:color="auto"/>
                                      <w:left w:val="single" w:sz="4" w:space="0" w:color="auto"/>
                                      <w:bottom w:val="single" w:sz="4" w:space="0" w:color="auto"/>
                                      <w:right w:val="single" w:sz="4" w:space="0" w:color="auto"/>
                                    </w:tcBorders>
                                    <w:hideMark/>
                                  </w:tcPr>
                                  <w:p w14:paraId="16B10750"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207245BB"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711324BB" w14:textId="77777777" w:rsidTr="002D60DA">
                                <w:trPr>
                                  <w:trHeight w:val="400"/>
                                </w:trPr>
                                <w:tc>
                                  <w:tcPr>
                                    <w:tcW w:w="1562" w:type="dxa"/>
                                    <w:tcBorders>
                                      <w:top w:val="single" w:sz="4" w:space="0" w:color="auto"/>
                                      <w:left w:val="single" w:sz="4" w:space="0" w:color="auto"/>
                                      <w:bottom w:val="single" w:sz="4" w:space="0" w:color="auto"/>
                                      <w:right w:val="single" w:sz="4" w:space="0" w:color="auto"/>
                                    </w:tcBorders>
                                    <w:hideMark/>
                                  </w:tcPr>
                                  <w:p w14:paraId="58D86F5B"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418" w:type="dxa"/>
                                    <w:tcBorders>
                                      <w:top w:val="single" w:sz="4" w:space="0" w:color="auto"/>
                                      <w:left w:val="single" w:sz="4" w:space="0" w:color="auto"/>
                                      <w:bottom w:val="single" w:sz="4" w:space="0" w:color="auto"/>
                                      <w:right w:val="single" w:sz="4" w:space="0" w:color="auto"/>
                                    </w:tcBorders>
                                    <w:hideMark/>
                                  </w:tcPr>
                                  <w:p w14:paraId="0234D0E0"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329" w:type="dxa"/>
                                    <w:tcBorders>
                                      <w:top w:val="single" w:sz="4" w:space="0" w:color="auto"/>
                                      <w:left w:val="single" w:sz="4" w:space="0" w:color="auto"/>
                                      <w:bottom w:val="single" w:sz="4" w:space="0" w:color="auto"/>
                                      <w:right w:val="single" w:sz="4" w:space="0" w:color="auto"/>
                                    </w:tcBorders>
                                    <w:hideMark/>
                                  </w:tcPr>
                                  <w:p w14:paraId="3F3DDA8C"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42F5F70A"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0674FB92" w14:textId="77777777" w:rsidR="00581D80" w:rsidRPr="00650D58" w:rsidRDefault="00581D80" w:rsidP="00581D80">
                              <w:pPr>
                                <w:spacing w:line="240" w:lineRule="auto"/>
                                <w:rPr>
                                  <w:rFonts w:ascii="Arial" w:eastAsia="MS Mincho" w:hAnsi="Arial" w:cs="Arial"/>
                                  <w:color w:val="000000"/>
                                  <w:sz w:val="24"/>
                                  <w:szCs w:val="24"/>
                                  <w:lang w:val="es-ES" w:eastAsia="es-ES"/>
                                </w:rPr>
                              </w:pPr>
                            </w:p>
                          </w:tc>
                        </w:tr>
                        <w:tr w:rsidR="00581D80" w:rsidRPr="00650D58" w14:paraId="4E61AD72" w14:textId="77777777" w:rsidTr="002D60DA">
                          <w:tc>
                            <w:tcPr>
                              <w:tcW w:w="8813" w:type="dxa"/>
                              <w:gridSpan w:val="3"/>
                              <w:tcBorders>
                                <w:top w:val="single" w:sz="4" w:space="0" w:color="auto"/>
                                <w:left w:val="nil"/>
                                <w:bottom w:val="single" w:sz="4" w:space="0" w:color="auto"/>
                                <w:right w:val="nil"/>
                              </w:tcBorders>
                            </w:tcPr>
                            <w:p w14:paraId="4AF905D6"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216710F3"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447CBED"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581D80" w:rsidRPr="00650D58" w14:paraId="15EA2BD9"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0A02098E"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 xml:space="preserve">Verificar en relación a la presentación que el grado de avance del proyecto de investigación (30%) sea acorde al cronograma de actividades del trabajo experimental propuesto. </w:t>
                              </w:r>
                            </w:p>
                            <w:p w14:paraId="0B3546CF" w14:textId="1B6C09FF" w:rsidR="00581D80" w:rsidRPr="009D21FB" w:rsidRDefault="009D21FB" w:rsidP="009D21FB">
                              <w:pPr>
                                <w:spacing w:after="0" w:line="240" w:lineRule="exact"/>
                                <w:rPr>
                                  <w:rFonts w:ascii="Gill Sans MT" w:hAnsi="Gill Sans MT"/>
                                  <w:spacing w:val="-2"/>
                                  <w:sz w:val="16"/>
                                  <w:lang w:eastAsia="es-MX"/>
                                </w:rPr>
                              </w:pPr>
                              <w:r w:rsidRPr="008D05A7">
                                <w:rPr>
                                  <w:rFonts w:ascii="Arial" w:eastAsia="MS Mincho" w:hAnsi="Arial" w:cs="Arial"/>
                                  <w:spacing w:val="-2"/>
                                  <w:sz w:val="24"/>
                                  <w:szCs w:val="24"/>
                                </w:rPr>
                                <w:t>Diagnosticar el grado de avance del proyecto de investigación; a partir de las bases conceptuales del pensamiento científico, apoyar a los/las estudiantes en la prueba de los experimentos con los que podrán obtener los datos necesarios que les permitirán responder su pregunta de investigación y confrontar la hipótesis de trabajo.</w:t>
                              </w:r>
                            </w:p>
                          </w:tc>
                        </w:tr>
                        <w:tr w:rsidR="00581D80" w:rsidRPr="00650D58" w14:paraId="5E482E29" w14:textId="77777777" w:rsidTr="002D60DA">
                          <w:tc>
                            <w:tcPr>
                              <w:tcW w:w="8813" w:type="dxa"/>
                              <w:gridSpan w:val="3"/>
                              <w:tcBorders>
                                <w:top w:val="single" w:sz="4" w:space="0" w:color="auto"/>
                                <w:left w:val="nil"/>
                                <w:bottom w:val="single" w:sz="4" w:space="0" w:color="auto"/>
                                <w:right w:val="nil"/>
                              </w:tcBorders>
                            </w:tcPr>
                            <w:p w14:paraId="53A0E398"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67878965"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21FC2F9"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581D80" w:rsidRPr="00650D58" w14:paraId="2F9629CD"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AED7B5"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581D80" w:rsidRPr="00650D58" w14:paraId="3D1DFF47"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2ECE584B" w14:textId="77777777" w:rsidR="00581D80" w:rsidRPr="00650D58" w:rsidRDefault="00581D80" w:rsidP="00581D80">
                              <w:pPr>
                                <w:spacing w:after="0" w:line="240" w:lineRule="auto"/>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581D80" w:rsidRPr="00650D58" w14:paraId="4EF25C37"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D70BF4"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581D80" w:rsidRPr="00650D58" w14:paraId="251EF6CD"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42C89C3F"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El/La estudiante presenta avances (30%) del trabajo experimental del proyecto de tesis, en forma oral y escrita, y participa en actividades académicas programadas para fortalecer su formación. El estudiante realiza las primeras observaciones experimentales y comienza a capturar los datos obtenidos en las bases de datos.</w:t>
                              </w:r>
                            </w:p>
                          </w:tc>
                        </w:tr>
                        <w:tr w:rsidR="00581D80" w:rsidRPr="00650D58" w14:paraId="7C5800CD"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EEF1D"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lastRenderedPageBreak/>
                                <w:t>Temas</w:t>
                              </w:r>
                            </w:p>
                          </w:tc>
                        </w:tr>
                        <w:tr w:rsidR="00581D80" w:rsidRPr="00650D58" w14:paraId="0EC169FF"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51B70A83" w14:textId="77777777" w:rsidR="004914A7" w:rsidRDefault="00581D80" w:rsidP="00581D80">
                              <w:pPr>
                                <w:spacing w:after="0" w:line="240" w:lineRule="auto"/>
                                <w:rPr>
                                  <w:rFonts w:ascii="Arial" w:hAnsi="Arial" w:cs="Arial"/>
                                  <w:sz w:val="24"/>
                                  <w:szCs w:val="24"/>
                                </w:rPr>
                              </w:pPr>
                              <w:r w:rsidRPr="00650D58">
                                <w:rPr>
                                  <w:rFonts w:ascii="Arial" w:hAnsi="Arial" w:cs="Arial"/>
                                  <w:sz w:val="24"/>
                                  <w:szCs w:val="24"/>
                                </w:rPr>
                                <w:t xml:space="preserve">1.- Recopilación de información. </w:t>
                              </w:r>
                            </w:p>
                            <w:p w14:paraId="07CC4794" w14:textId="77777777" w:rsidR="004914A7" w:rsidRDefault="00581D80" w:rsidP="00581D80">
                              <w:pPr>
                                <w:spacing w:after="0" w:line="240" w:lineRule="auto"/>
                                <w:rPr>
                                  <w:rFonts w:ascii="Arial" w:hAnsi="Arial" w:cs="Arial"/>
                                  <w:sz w:val="24"/>
                                  <w:szCs w:val="24"/>
                                </w:rPr>
                              </w:pPr>
                              <w:r w:rsidRPr="00650D58">
                                <w:rPr>
                                  <w:rFonts w:ascii="Arial" w:hAnsi="Arial" w:cs="Arial"/>
                                  <w:sz w:val="24"/>
                                  <w:szCs w:val="24"/>
                                </w:rPr>
                                <w:t xml:space="preserve">2.- Objetividad y subjetividad. </w:t>
                              </w:r>
                            </w:p>
                            <w:p w14:paraId="5723AD6F" w14:textId="42E2AEA4" w:rsidR="00581D80" w:rsidRPr="00650D58" w:rsidRDefault="00581D80" w:rsidP="00581D80">
                              <w:pPr>
                                <w:spacing w:after="0" w:line="240" w:lineRule="auto"/>
                                <w:rPr>
                                  <w:rFonts w:ascii="Arial" w:eastAsia="MS Mincho" w:hAnsi="Arial" w:cs="Arial"/>
                                  <w:sz w:val="24"/>
                                  <w:szCs w:val="24"/>
                                </w:rPr>
                              </w:pPr>
                              <w:r w:rsidRPr="00650D58">
                                <w:rPr>
                                  <w:rFonts w:ascii="Arial" w:hAnsi="Arial" w:cs="Arial"/>
                                  <w:sz w:val="24"/>
                                  <w:szCs w:val="24"/>
                                </w:rPr>
                                <w:t>3.- Método descriptivo, conceptual o teórico.</w:t>
                              </w:r>
                            </w:p>
                          </w:tc>
                        </w:tr>
                        <w:tr w:rsidR="00581D80" w:rsidRPr="00650D58" w14:paraId="444D6A74" w14:textId="77777777" w:rsidTr="002D60DA">
                          <w:tc>
                            <w:tcPr>
                              <w:tcW w:w="8813" w:type="dxa"/>
                              <w:gridSpan w:val="3"/>
                              <w:tcBorders>
                                <w:top w:val="single" w:sz="4" w:space="0" w:color="auto"/>
                                <w:left w:val="nil"/>
                                <w:bottom w:val="single" w:sz="4" w:space="0" w:color="auto"/>
                                <w:right w:val="nil"/>
                              </w:tcBorders>
                            </w:tcPr>
                            <w:p w14:paraId="2D0C19FB"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52589C91"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8F9CDCA"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TÉ</w:t>
                              </w:r>
                              <w:r w:rsidRPr="00650D58">
                                <w:rPr>
                                  <w:rFonts w:ascii="Arial" w:eastAsia="MS Mincho" w:hAnsi="Arial" w:cs="Arial"/>
                                  <w:color w:val="FFFFFF"/>
                                  <w:sz w:val="24"/>
                                  <w:szCs w:val="24"/>
                                  <w:shd w:val="clear" w:color="auto" w:fill="404040"/>
                                </w:rPr>
                                <w:t>CNICAS DIDÁCTICAS Y ASPECTOS METODOLÓGICOS</w:t>
                              </w:r>
                            </w:p>
                          </w:tc>
                        </w:tr>
                        <w:tr w:rsidR="00581D80" w:rsidRPr="00650D58" w14:paraId="7BF84FA2"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2C7B4CE1"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p w14:paraId="0B19E87A" w14:textId="3691BF90"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La asistencia y participación del/de la estudiante a las clases corresponde al 10% de la calificación del curso. El/la estudiante expondrá ante los/las demás estudiantes y el/la profesor(a) los avances de su protocolo de investigación con el objetivo de que todos aporten con sus comentarios al fortalecimiento de este, esto equivale al 20% de la calificación del curso. La presentación del documento del proyecto de investigación corresponde al 40% de la calificación del curso y finalmente la exposición oral y defensa de los avances del protocolo corresponden al 50% de la calificación del curso. Las fechas de entrega del avance del proyecto de investigación, se acordarán en el transcurso del curso.</w:t>
                              </w:r>
                            </w:p>
                          </w:tc>
                        </w:tr>
                        <w:tr w:rsidR="00581D80" w:rsidRPr="00650D58" w14:paraId="1678BEC6" w14:textId="77777777" w:rsidTr="002D60DA">
                          <w:trPr>
                            <w:trHeight w:val="96"/>
                          </w:trPr>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013E65A"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581D80" w:rsidRPr="00650D58" w14:paraId="500FB633"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313B6EA0" w14:textId="77777777" w:rsidR="00581D80" w:rsidRPr="00650D58" w:rsidRDefault="00581D80" w:rsidP="00581D80">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581D80" w:rsidRPr="00650D58" w14:paraId="3F922A2D" w14:textId="77777777" w:rsidTr="002D60DA">
                          <w:tc>
                            <w:tcPr>
                              <w:tcW w:w="8813" w:type="dxa"/>
                              <w:gridSpan w:val="3"/>
                              <w:tcBorders>
                                <w:top w:val="single" w:sz="4" w:space="0" w:color="auto"/>
                                <w:left w:val="nil"/>
                                <w:bottom w:val="single" w:sz="4" w:space="0" w:color="auto"/>
                                <w:right w:val="nil"/>
                              </w:tcBorders>
                            </w:tcPr>
                            <w:p w14:paraId="05CDB47F"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4D19ABB"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568E978"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581D80" w:rsidRPr="00650D58" w14:paraId="2B788BA1"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7829AE41" w14:textId="77777777" w:rsidR="00581D80" w:rsidRPr="00650D58" w:rsidRDefault="00581D80" w:rsidP="004914A7">
                              <w:pPr>
                                <w:spacing w:after="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720EE7E6"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40E35F29"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6DC6846E"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73D3564F"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0DA319B3"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451DAB63"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1E44DA1F"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527092FB"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lastRenderedPageBreak/>
                                <w:t xml:space="preserve">Mar, C. (2020). Metodología de la investigación: métodos y técnicas. Grupo Editorial Patria. México. </w:t>
                              </w:r>
                            </w:p>
                            <w:p w14:paraId="43C3781B"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3CE3843E"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7F550F98"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7D442896"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3AD5F1C3"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3CA895A4"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2A817937"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4413F524"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4CB04ED4" w14:textId="77777777" w:rsidR="00581D80" w:rsidRPr="00650D58" w:rsidRDefault="00581D80" w:rsidP="004914A7">
                              <w:pPr>
                                <w:spacing w:after="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22CCF24F" w14:textId="77777777" w:rsidR="00581D80" w:rsidRPr="00650D58" w:rsidRDefault="00581D80" w:rsidP="004914A7">
                              <w:pPr>
                                <w:spacing w:after="0" w:line="240" w:lineRule="auto"/>
                                <w:ind w:left="615" w:hanging="567"/>
                                <w:rPr>
                                  <w:rFonts w:ascii="Arial" w:eastAsia="MS Mincho"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581D80" w:rsidRPr="00650D58" w14:paraId="47D774FC" w14:textId="77777777" w:rsidTr="002D60DA">
                          <w:trPr>
                            <w:trHeight w:val="344"/>
                          </w:trPr>
                          <w:tc>
                            <w:tcPr>
                              <w:tcW w:w="8813" w:type="dxa"/>
                              <w:gridSpan w:val="3"/>
                              <w:tcBorders>
                                <w:top w:val="single" w:sz="4" w:space="0" w:color="auto"/>
                                <w:left w:val="nil"/>
                                <w:bottom w:val="single" w:sz="4" w:space="0" w:color="auto"/>
                                <w:right w:val="nil"/>
                              </w:tcBorders>
                            </w:tcPr>
                            <w:p w14:paraId="4A916B8A"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33094F0"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FAFB7F2"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581D80" w:rsidRPr="00650D58" w14:paraId="7CBAE0FC"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79CE5C61" w14:textId="77777777" w:rsidR="00581D80" w:rsidRPr="00650D58" w:rsidRDefault="00581D80" w:rsidP="009D21FB">
                              <w:pPr>
                                <w:spacing w:after="0" w:line="240" w:lineRule="auto"/>
                                <w:rPr>
                                  <w:rFonts w:ascii="Arial" w:hAnsi="Arial" w:cs="Arial"/>
                                  <w:color w:val="000000"/>
                                  <w:sz w:val="24"/>
                                  <w:szCs w:val="24"/>
                                </w:rPr>
                              </w:pPr>
                            </w:p>
                          </w:tc>
                        </w:tr>
                        <w:tr w:rsidR="00581D80" w:rsidRPr="00650D58" w14:paraId="0A811BB1"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28561C1C"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0E86390"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16100DA6" w14:textId="77777777" w:rsidR="00581D80" w:rsidRPr="00650D58" w:rsidRDefault="00581D80" w:rsidP="00581D80">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581D80" w:rsidRPr="00650D58" w14:paraId="31BE3CAB"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hideMark/>
                            </w:tcPr>
                            <w:p w14:paraId="6E403F03"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581D80" w:rsidRPr="00650D58" w14:paraId="729CC21B" w14:textId="77777777" w:rsidTr="002D60DA">
                          <w:trPr>
                            <w:trHeight w:val="344"/>
                          </w:trPr>
                          <w:tc>
                            <w:tcPr>
                              <w:tcW w:w="8813" w:type="dxa"/>
                              <w:gridSpan w:val="3"/>
                              <w:tcBorders>
                                <w:top w:val="single" w:sz="4" w:space="0" w:color="auto"/>
                                <w:left w:val="nil"/>
                                <w:bottom w:val="single" w:sz="4" w:space="0" w:color="auto"/>
                                <w:right w:val="nil"/>
                              </w:tcBorders>
                            </w:tcPr>
                            <w:p w14:paraId="6A2A44C2"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6CA5C63C"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2CF7AC7"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581D80" w:rsidRPr="00650D58" w14:paraId="1CF5B437"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B2D081"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581D80" w:rsidRPr="00650D58" w14:paraId="1539A3FF" w14:textId="77777777" w:rsidTr="002D60DA">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90F632C"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410" w:type="dxa"/>
                              <w:tcBorders>
                                <w:top w:val="single" w:sz="4" w:space="0" w:color="auto"/>
                                <w:left w:val="single" w:sz="4" w:space="0" w:color="auto"/>
                                <w:bottom w:val="single" w:sz="4" w:space="0" w:color="auto"/>
                                <w:right w:val="single" w:sz="4" w:space="0" w:color="auto"/>
                              </w:tcBorders>
                              <w:hideMark/>
                            </w:tcPr>
                            <w:p w14:paraId="7E5C4381"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423" w:type="dxa"/>
                              <w:tcBorders>
                                <w:top w:val="single" w:sz="4" w:space="0" w:color="auto"/>
                                <w:left w:val="single" w:sz="4" w:space="0" w:color="auto"/>
                                <w:bottom w:val="single" w:sz="4" w:space="0" w:color="auto"/>
                                <w:right w:val="single" w:sz="4" w:space="0" w:color="auto"/>
                              </w:tcBorders>
                              <w:hideMark/>
                            </w:tcPr>
                            <w:p w14:paraId="3496B8BB"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581D80" w:rsidRPr="00650D58" w14:paraId="4345E7EE" w14:textId="77777777" w:rsidTr="002D60DA">
                          <w:tc>
                            <w:tcPr>
                              <w:tcW w:w="1980" w:type="dxa"/>
                              <w:vMerge/>
                              <w:tcBorders>
                                <w:top w:val="single" w:sz="4" w:space="0" w:color="auto"/>
                                <w:left w:val="single" w:sz="4" w:space="0" w:color="auto"/>
                                <w:bottom w:val="single" w:sz="4" w:space="0" w:color="auto"/>
                                <w:right w:val="single" w:sz="4" w:space="0" w:color="auto"/>
                              </w:tcBorders>
                              <w:vAlign w:val="center"/>
                              <w:hideMark/>
                            </w:tcPr>
                            <w:p w14:paraId="5F551ABE"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5EEFD233"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15FCCF0"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w:t>
                              </w:r>
                            </w:p>
                          </w:tc>
                        </w:tr>
                        <w:tr w:rsidR="00581D80" w:rsidRPr="00650D58" w14:paraId="38724D44" w14:textId="77777777" w:rsidTr="002D60DA">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BDF8002"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783EB1CD"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8380707"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53CBCDD9" w14:textId="77777777" w:rsidTr="002D60DA">
                          <w:trPr>
                            <w:trHeight w:val="29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40B0C9D"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06EF8D86"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Entrega por escrito del avance (30%) del proyecto de investigación</w:t>
                              </w:r>
                            </w:p>
                          </w:tc>
                          <w:tc>
                            <w:tcPr>
                              <w:tcW w:w="1423" w:type="dxa"/>
                              <w:tcBorders>
                                <w:top w:val="single" w:sz="4" w:space="0" w:color="auto"/>
                                <w:left w:val="single" w:sz="4" w:space="0" w:color="auto"/>
                                <w:bottom w:val="single" w:sz="4" w:space="0" w:color="auto"/>
                                <w:right w:val="single" w:sz="4" w:space="0" w:color="auto"/>
                              </w:tcBorders>
                              <w:vAlign w:val="center"/>
                              <w:hideMark/>
                            </w:tcPr>
                            <w:p w14:paraId="2F1500C8"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67D818A7" w14:textId="77777777" w:rsidTr="002D60DA">
                          <w:tc>
                            <w:tcPr>
                              <w:tcW w:w="1980" w:type="dxa"/>
                              <w:vMerge/>
                              <w:tcBorders>
                                <w:top w:val="single" w:sz="4" w:space="0" w:color="auto"/>
                                <w:left w:val="single" w:sz="4" w:space="0" w:color="auto"/>
                                <w:bottom w:val="single" w:sz="4" w:space="0" w:color="auto"/>
                                <w:right w:val="single" w:sz="4" w:space="0" w:color="auto"/>
                              </w:tcBorders>
                              <w:vAlign w:val="center"/>
                              <w:hideMark/>
                            </w:tcPr>
                            <w:p w14:paraId="4CA4EBD4"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6DF7F05D"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y defensa del informe de investigación</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BCD2382"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50</w:t>
                              </w:r>
                            </w:p>
                          </w:tc>
                        </w:tr>
                        <w:tr w:rsidR="00581D80" w:rsidRPr="00650D58" w14:paraId="50BE5591" w14:textId="77777777" w:rsidTr="002D60DA">
                          <w:tc>
                            <w:tcPr>
                              <w:tcW w:w="1980" w:type="dxa"/>
                              <w:vMerge/>
                              <w:tcBorders>
                                <w:top w:val="single" w:sz="4" w:space="0" w:color="auto"/>
                                <w:left w:val="single" w:sz="4" w:space="0" w:color="auto"/>
                                <w:bottom w:val="single" w:sz="4" w:space="0" w:color="auto"/>
                                <w:right w:val="single" w:sz="4" w:space="0" w:color="auto"/>
                              </w:tcBorders>
                              <w:vAlign w:val="center"/>
                              <w:hideMark/>
                            </w:tcPr>
                            <w:p w14:paraId="6836A41E"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410" w:type="dxa"/>
                              <w:tcBorders>
                                <w:top w:val="single" w:sz="4" w:space="0" w:color="auto"/>
                                <w:left w:val="single" w:sz="4" w:space="0" w:color="auto"/>
                                <w:bottom w:val="single" w:sz="4" w:space="0" w:color="auto"/>
                                <w:right w:val="single" w:sz="4" w:space="0" w:color="auto"/>
                              </w:tcBorders>
                              <w:hideMark/>
                            </w:tcPr>
                            <w:p w14:paraId="134310DB"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EEA6200"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100</w:t>
                              </w:r>
                            </w:p>
                          </w:tc>
                        </w:tr>
                        <w:tr w:rsidR="00581D80" w:rsidRPr="00650D58" w14:paraId="4B3FEF23"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90D3891"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DATOS GENERALES</w:t>
                              </w:r>
                            </w:p>
                          </w:tc>
                        </w:tr>
                        <w:tr w:rsidR="00581D80" w:rsidRPr="00650D58" w14:paraId="3ABF2EB0"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C5F119"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581D80" w:rsidRPr="00650D58" w14:paraId="59A6A68A"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1AC82A05" w14:textId="77777777" w:rsidR="009D21FB" w:rsidRDefault="009D21FB" w:rsidP="00581D80">
                              <w:pPr>
                                <w:spacing w:after="0" w:line="240" w:lineRule="auto"/>
                                <w:jc w:val="center"/>
                                <w:rPr>
                                  <w:rFonts w:ascii="Arial" w:eastAsia="MS Mincho" w:hAnsi="Arial" w:cs="Arial"/>
                                  <w:b/>
                                  <w:sz w:val="24"/>
                                  <w:szCs w:val="24"/>
                                </w:rPr>
                              </w:pPr>
                            </w:p>
                            <w:p w14:paraId="622AF460" w14:textId="77777777" w:rsidR="00581D80" w:rsidRDefault="00581D80" w:rsidP="00581D80">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IV</w:t>
                              </w:r>
                            </w:p>
                            <w:p w14:paraId="24EE00EF" w14:textId="77777777" w:rsidR="00581D80" w:rsidRPr="00650D58" w:rsidRDefault="00581D80" w:rsidP="00581D80">
                              <w:pPr>
                                <w:spacing w:after="0" w:line="240" w:lineRule="auto"/>
                                <w:jc w:val="center"/>
                                <w:rPr>
                                  <w:rFonts w:ascii="Arial" w:eastAsia="MS Mincho" w:hAnsi="Arial" w:cs="Arial"/>
                                  <w:b/>
                                  <w:sz w:val="24"/>
                                  <w:szCs w:val="24"/>
                                </w:rPr>
                              </w:pPr>
                            </w:p>
                          </w:tc>
                        </w:tr>
                        <w:tr w:rsidR="00581D80" w:rsidRPr="00650D58" w14:paraId="3B654E5D" w14:textId="77777777" w:rsidTr="002D60DA">
                          <w:trPr>
                            <w:trHeight w:val="264"/>
                          </w:trPr>
                          <w:tc>
                            <w:tcPr>
                              <w:tcW w:w="8813" w:type="dxa"/>
                              <w:gridSpan w:val="3"/>
                              <w:tcBorders>
                                <w:top w:val="single" w:sz="4" w:space="0" w:color="auto"/>
                                <w:left w:val="nil"/>
                                <w:bottom w:val="single" w:sz="4" w:space="0" w:color="auto"/>
                                <w:right w:val="single" w:sz="4" w:space="0" w:color="auto"/>
                              </w:tcBorders>
                            </w:tcPr>
                            <w:p w14:paraId="694FF48A"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DC1C432"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87C25C5"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581D80" w:rsidRPr="00650D58" w14:paraId="08A08A5B"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906C88"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lastRenderedPageBreak/>
                                <w:t>Justificación</w:t>
                              </w:r>
                            </w:p>
                          </w:tc>
                        </w:tr>
                        <w:tr w:rsidR="00581D80" w:rsidRPr="00650D58" w14:paraId="6DD50643"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11E87C95" w14:textId="20A2D79D" w:rsidR="00581D80" w:rsidRPr="00650D58" w:rsidRDefault="00581D80" w:rsidP="00581D80">
                              <w:pPr>
                                <w:spacing w:after="0" w:line="240" w:lineRule="auto"/>
                                <w:ind w:right="175" w:firstLine="357"/>
                                <w:rPr>
                                  <w:rFonts w:ascii="Arial" w:hAnsi="Arial" w:cs="Arial"/>
                                  <w:sz w:val="24"/>
                                  <w:szCs w:val="24"/>
                                </w:rPr>
                              </w:pPr>
                              <w:r w:rsidRPr="00650D58">
                                <w:rPr>
                                  <w:rFonts w:ascii="Arial" w:hAnsi="Arial" w:cs="Arial"/>
                                  <w:sz w:val="24"/>
                                  <w:szCs w:val="24"/>
                                </w:rPr>
                                <w:t xml:space="preserve">El Doctorado en Ciencia y Tecnología de Alimentos, tiene como propósito formar investigadores de realizar investigaciones individuales o integradas a equipos de trabajo. Los seminarios tienen como objetivo dar seguimiento a los avances en el trabajo experimental de los/las estudiantes inscritos(as), propiciar la discusión y análisis de artículos, recibir profesores invitados nacionales y/o extranjeros que impartan conferencias magistrales. En los Seminarios de Investigación el/la estudiante aplicará los conocimientos teóricos y metodológicos adquiridos en su formación profesional. </w:t>
                              </w:r>
                            </w:p>
                            <w:p w14:paraId="1F002A76"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IV tiene como finalidad presentar un avance del trabajo experimental del 50%. En esta experiencia el estudiante debe demostrar que ha adquirido los conocimientos, conceptos y que conoce el vocabulario relacionado con su proyecto de investigación. Se evaluará de manera colegiada el desarrollo del proyecto doctoral del alumno en un punto intermedio de su desarrollo para identificar las fortalezas y debilidades a fin de proponer estrategias y sugerencias para el desarrollo y adecuada conclusión de su proyecto de investigación, así como evaluar el dominio teórico y los métodos de investigación y métodos propuestos. En este seminario el estudiante </w:t>
                              </w:r>
                              <w:r w:rsidRPr="00650D58">
                                <w:rPr>
                                  <w:rFonts w:ascii="Arial" w:hAnsi="Arial" w:cs="Arial"/>
                                  <w:sz w:val="24"/>
                                  <w:szCs w:val="24"/>
                                </w:rPr>
                                <w:t>demuestra que es capaz de realizar investigación original y básica, lo cual lo llevó a adquirir los conocimientos científicos suficientes para soportar su tema doctoral y desarrollar la capacidad para dirigir trabajos de investigación.</w:t>
                              </w:r>
                            </w:p>
                            <w:p w14:paraId="44E6893A"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IV otorga 12 créditos, adquiridos en 120 horas, de las cuales 60 horas son teóricas y 60 </w:t>
                              </w:r>
                              <w:r w:rsidRPr="00650D58">
                                <w:rPr>
                                  <w:rFonts w:ascii="Arial" w:hAnsi="Arial" w:cs="Arial"/>
                                  <w:sz w:val="24"/>
                                  <w:szCs w:val="24"/>
                                </w:rPr>
                                <w:t xml:space="preserve">horas son prácticas. </w:t>
                              </w:r>
                            </w:p>
                            <w:p w14:paraId="5B2B4378" w14:textId="77777777" w:rsidR="00581D80" w:rsidRPr="00650D58" w:rsidRDefault="00581D80" w:rsidP="00581D80">
                              <w:pPr>
                                <w:spacing w:after="0" w:line="240" w:lineRule="auto"/>
                                <w:ind w:firstLine="357"/>
                                <w:rPr>
                                  <w:rFonts w:ascii="Arial" w:hAnsi="Arial" w:cs="Arial"/>
                                  <w:sz w:val="24"/>
                                  <w:szCs w:val="24"/>
                                </w:rPr>
                              </w:pPr>
                            </w:p>
                            <w:p w14:paraId="25C844C9" w14:textId="77777777" w:rsidR="00581D80" w:rsidRPr="00650D58" w:rsidRDefault="00581D80" w:rsidP="00581D80">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17"/>
                                <w:gridCol w:w="3471"/>
                                <w:gridCol w:w="1559"/>
                              </w:tblGrid>
                              <w:tr w:rsidR="00581D80" w:rsidRPr="00650D58" w14:paraId="24938C5D" w14:textId="77777777" w:rsidTr="002D60DA">
                                <w:trPr>
                                  <w:trHeight w:val="400"/>
                                </w:trPr>
                                <w:tc>
                                  <w:tcPr>
                                    <w:tcW w:w="1421" w:type="dxa"/>
                                    <w:tcBorders>
                                      <w:top w:val="single" w:sz="4" w:space="0" w:color="auto"/>
                                      <w:left w:val="single" w:sz="4" w:space="0" w:color="auto"/>
                                      <w:bottom w:val="single" w:sz="4" w:space="0" w:color="auto"/>
                                      <w:right w:val="single" w:sz="4" w:space="0" w:color="auto"/>
                                    </w:tcBorders>
                                    <w:hideMark/>
                                  </w:tcPr>
                                  <w:p w14:paraId="0F03A5F8"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417" w:type="dxa"/>
                                    <w:tcBorders>
                                      <w:top w:val="single" w:sz="4" w:space="0" w:color="auto"/>
                                      <w:left w:val="single" w:sz="4" w:space="0" w:color="auto"/>
                                      <w:bottom w:val="single" w:sz="4" w:space="0" w:color="auto"/>
                                      <w:right w:val="single" w:sz="4" w:space="0" w:color="auto"/>
                                    </w:tcBorders>
                                    <w:hideMark/>
                                  </w:tcPr>
                                  <w:p w14:paraId="1A02D17F"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471" w:type="dxa"/>
                                    <w:tcBorders>
                                      <w:top w:val="single" w:sz="4" w:space="0" w:color="auto"/>
                                      <w:left w:val="single" w:sz="4" w:space="0" w:color="auto"/>
                                      <w:bottom w:val="single" w:sz="4" w:space="0" w:color="auto"/>
                                      <w:right w:val="single" w:sz="4" w:space="0" w:color="auto"/>
                                    </w:tcBorders>
                                    <w:hideMark/>
                                  </w:tcPr>
                                  <w:p w14:paraId="792BA3AA"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1A32A93F"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5D02F75D" w14:textId="77777777" w:rsidTr="002D60DA">
                                <w:trPr>
                                  <w:trHeight w:val="400"/>
                                </w:trPr>
                                <w:tc>
                                  <w:tcPr>
                                    <w:tcW w:w="1421" w:type="dxa"/>
                                    <w:tcBorders>
                                      <w:top w:val="single" w:sz="4" w:space="0" w:color="auto"/>
                                      <w:left w:val="single" w:sz="4" w:space="0" w:color="auto"/>
                                      <w:bottom w:val="single" w:sz="4" w:space="0" w:color="auto"/>
                                      <w:right w:val="single" w:sz="4" w:space="0" w:color="auto"/>
                                    </w:tcBorders>
                                    <w:hideMark/>
                                  </w:tcPr>
                                  <w:p w14:paraId="4B7C8149"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417" w:type="dxa"/>
                                    <w:tcBorders>
                                      <w:top w:val="single" w:sz="4" w:space="0" w:color="auto"/>
                                      <w:left w:val="single" w:sz="4" w:space="0" w:color="auto"/>
                                      <w:bottom w:val="single" w:sz="4" w:space="0" w:color="auto"/>
                                      <w:right w:val="single" w:sz="4" w:space="0" w:color="auto"/>
                                    </w:tcBorders>
                                    <w:hideMark/>
                                  </w:tcPr>
                                  <w:p w14:paraId="02789B86"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471" w:type="dxa"/>
                                    <w:tcBorders>
                                      <w:top w:val="single" w:sz="4" w:space="0" w:color="auto"/>
                                      <w:left w:val="single" w:sz="4" w:space="0" w:color="auto"/>
                                      <w:bottom w:val="single" w:sz="4" w:space="0" w:color="auto"/>
                                      <w:right w:val="single" w:sz="4" w:space="0" w:color="auto"/>
                                    </w:tcBorders>
                                    <w:hideMark/>
                                  </w:tcPr>
                                  <w:p w14:paraId="67F31A86"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744D8562"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55D880E0" w14:textId="77777777" w:rsidR="00581D80" w:rsidRPr="00650D58" w:rsidRDefault="00581D80" w:rsidP="00581D80">
                              <w:pPr>
                                <w:spacing w:line="240" w:lineRule="auto"/>
                                <w:rPr>
                                  <w:rFonts w:ascii="Arial" w:eastAsia="MS Mincho" w:hAnsi="Arial" w:cs="Arial"/>
                                  <w:color w:val="000000"/>
                                  <w:sz w:val="24"/>
                                  <w:szCs w:val="24"/>
                                  <w:lang w:val="es-ES" w:eastAsia="es-ES"/>
                                </w:rPr>
                              </w:pPr>
                            </w:p>
                          </w:tc>
                        </w:tr>
                        <w:tr w:rsidR="00581D80" w:rsidRPr="00650D58" w14:paraId="55FD28A9" w14:textId="77777777" w:rsidTr="002D60DA">
                          <w:tc>
                            <w:tcPr>
                              <w:tcW w:w="8813" w:type="dxa"/>
                              <w:gridSpan w:val="3"/>
                              <w:tcBorders>
                                <w:top w:val="single" w:sz="4" w:space="0" w:color="auto"/>
                                <w:left w:val="nil"/>
                                <w:bottom w:val="single" w:sz="4" w:space="0" w:color="auto"/>
                                <w:right w:val="single" w:sz="4" w:space="0" w:color="auto"/>
                              </w:tcBorders>
                            </w:tcPr>
                            <w:p w14:paraId="205E1FF8"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674195B2"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C0DC4BE"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581D80" w:rsidRPr="00650D58" w14:paraId="03345F9F"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5A18C46D"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Verificar que el grado de avance del proyecto de investigación (50%) sea acorde al cronograma de actividades del trabajo experimental propuesto e identificar las fortalezas del proyecto doctoral en una etapa intermedia de su realización.</w:t>
                              </w:r>
                            </w:p>
                          </w:tc>
                        </w:tr>
                        <w:tr w:rsidR="00581D80" w:rsidRPr="00650D58" w14:paraId="6FE93763" w14:textId="77777777" w:rsidTr="002D60DA">
                          <w:tc>
                            <w:tcPr>
                              <w:tcW w:w="8813" w:type="dxa"/>
                              <w:gridSpan w:val="3"/>
                              <w:tcBorders>
                                <w:top w:val="single" w:sz="4" w:space="0" w:color="auto"/>
                                <w:left w:val="nil"/>
                                <w:bottom w:val="single" w:sz="4" w:space="0" w:color="auto"/>
                                <w:right w:val="single" w:sz="4" w:space="0" w:color="auto"/>
                              </w:tcBorders>
                            </w:tcPr>
                            <w:p w14:paraId="0B44F7F5"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2982C1C1"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FEC970"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581D80" w:rsidRPr="00650D58" w14:paraId="4816869A"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4FCA74" w14:textId="77777777" w:rsidR="00581D80" w:rsidRPr="00650D58" w:rsidRDefault="00581D80" w:rsidP="00581D80">
                              <w:pPr>
                                <w:spacing w:after="0" w:line="240" w:lineRule="auto"/>
                                <w:ind w:left="-84"/>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581D80" w:rsidRPr="00650D58" w14:paraId="01ACD811"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2336A035" w14:textId="77777777" w:rsidR="00581D80" w:rsidRPr="00650D58" w:rsidRDefault="00581D80" w:rsidP="00581D80">
                              <w:pPr>
                                <w:spacing w:after="0" w:line="240" w:lineRule="auto"/>
                                <w:ind w:left="-84"/>
                                <w:jc w:val="left"/>
                                <w:rPr>
                                  <w:rFonts w:ascii="Arial" w:eastAsia="MS Mincho" w:hAnsi="Arial" w:cs="Arial"/>
                                  <w:sz w:val="24"/>
                                  <w:szCs w:val="24"/>
                                </w:rPr>
                              </w:pPr>
                              <w:r w:rsidRPr="00650D58">
                                <w:rPr>
                                  <w:rFonts w:ascii="Arial" w:hAnsi="Arial" w:cs="Arial"/>
                                  <w:sz w:val="24"/>
                                  <w:szCs w:val="24"/>
                                </w:rPr>
                                <w:t>Procedimientos metodológicos: Recolección de datos I</w:t>
                              </w:r>
                            </w:p>
                          </w:tc>
                        </w:tr>
                        <w:tr w:rsidR="00581D80" w:rsidRPr="00650D58" w14:paraId="4534CA7E"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E9AA3D" w14:textId="77777777" w:rsidR="00581D80" w:rsidRPr="00650D58" w:rsidRDefault="00581D80" w:rsidP="00581D80">
                              <w:pPr>
                                <w:spacing w:after="0" w:line="240" w:lineRule="auto"/>
                                <w:ind w:left="-84"/>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581D80" w:rsidRPr="00650D58" w14:paraId="2FF3ADDD"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15491692" w14:textId="77777777" w:rsidR="00581D80" w:rsidRPr="00650D58" w:rsidRDefault="00581D80" w:rsidP="00581D80">
                              <w:pPr>
                                <w:spacing w:after="0" w:line="240" w:lineRule="auto"/>
                                <w:ind w:left="-84"/>
                                <w:rPr>
                                  <w:rFonts w:ascii="Arial" w:eastAsia="MS Mincho" w:hAnsi="Arial" w:cs="Arial"/>
                                  <w:sz w:val="24"/>
                                  <w:szCs w:val="24"/>
                                </w:rPr>
                              </w:pPr>
                              <w:r w:rsidRPr="00650D58">
                                <w:rPr>
                                  <w:rFonts w:ascii="Arial" w:eastAsia="MS Mincho" w:hAnsi="Arial" w:cs="Arial"/>
                                  <w:sz w:val="24"/>
                                  <w:szCs w:val="24"/>
                                </w:rPr>
                                <w:t>El/La estudiante realiza las pruebas experimentales, realiza las primeras observaciones experimentales y comienza a capturar los datos obtenidos en las bases de datos.</w:t>
                              </w:r>
                            </w:p>
                          </w:tc>
                        </w:tr>
                        <w:tr w:rsidR="00581D80" w:rsidRPr="00650D58" w14:paraId="6E1F049B"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61D46C"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581D80" w:rsidRPr="00650D58" w14:paraId="2BF51A39"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37009230" w14:textId="77777777" w:rsidR="00581D80" w:rsidRPr="00650D58" w:rsidRDefault="00581D80" w:rsidP="00581D80">
                              <w:pPr>
                                <w:spacing w:after="0" w:line="240" w:lineRule="auto"/>
                                <w:rPr>
                                  <w:rFonts w:ascii="Arial" w:eastAsia="MS Mincho" w:hAnsi="Arial" w:cs="Arial"/>
                                  <w:sz w:val="24"/>
                                  <w:szCs w:val="24"/>
                                </w:rPr>
                              </w:pPr>
                              <w:r w:rsidRPr="00650D58">
                                <w:rPr>
                                  <w:rFonts w:ascii="Arial" w:hAnsi="Arial" w:cs="Arial"/>
                                  <w:sz w:val="24"/>
                                  <w:szCs w:val="24"/>
                                </w:rPr>
                                <w:t>1.- Recopilación de información. 2.- Objetividad y subjetividad. 3.- Método descriptivo, conceptual o teórico.</w:t>
                              </w:r>
                            </w:p>
                          </w:tc>
                        </w:tr>
                        <w:tr w:rsidR="00581D80" w:rsidRPr="00650D58" w14:paraId="7B17F967" w14:textId="77777777" w:rsidTr="002D60DA">
                          <w:tc>
                            <w:tcPr>
                              <w:tcW w:w="8813" w:type="dxa"/>
                              <w:gridSpan w:val="3"/>
                              <w:tcBorders>
                                <w:top w:val="single" w:sz="4" w:space="0" w:color="auto"/>
                                <w:left w:val="nil"/>
                                <w:bottom w:val="single" w:sz="4" w:space="0" w:color="auto"/>
                                <w:right w:val="single" w:sz="4" w:space="0" w:color="auto"/>
                              </w:tcBorders>
                            </w:tcPr>
                            <w:p w14:paraId="74FBCDED"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48D4A4F6"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1C7CB71"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TÉ</w:t>
                              </w:r>
                              <w:r w:rsidRPr="00650D58">
                                <w:rPr>
                                  <w:rFonts w:ascii="Arial" w:eastAsia="MS Mincho" w:hAnsi="Arial" w:cs="Arial"/>
                                  <w:color w:val="FFFFFF"/>
                                  <w:sz w:val="24"/>
                                  <w:szCs w:val="24"/>
                                  <w:shd w:val="clear" w:color="auto" w:fill="404040"/>
                                </w:rPr>
                                <w:t>CNICAS DIDÁCTICAS Y ASPECTOS METODOLÓGICOS</w:t>
                              </w:r>
                            </w:p>
                          </w:tc>
                        </w:tr>
                        <w:tr w:rsidR="00581D80" w:rsidRPr="00650D58" w14:paraId="7D1391B9"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20C95553"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los/las integrantes del curso, presenta una </w:t>
                              </w:r>
                              <w:r w:rsidRPr="00650D58">
                                <w:rPr>
                                  <w:rFonts w:ascii="Arial" w:eastAsia="MS Mincho" w:hAnsi="Arial" w:cs="Arial"/>
                                  <w:sz w:val="24"/>
                                  <w:szCs w:val="24"/>
                                </w:rPr>
                                <w:lastRenderedPageBreak/>
                                <w:t xml:space="preserve">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los/las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de su protocolo de investigación con el objetivo de que todos(as)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conoce los diferentes enfoques teóricos o temas de investigación aplicables para la resolución de sus preguntas de investigación, probar las hipótesis y contrastar sus predicciones. </w:t>
                              </w:r>
                            </w:p>
                            <w:p w14:paraId="66DB1077" w14:textId="77777777" w:rsidR="00581D80" w:rsidRPr="00650D58" w:rsidRDefault="00581D80" w:rsidP="00581D80">
                              <w:pPr>
                                <w:spacing w:after="0" w:line="240" w:lineRule="auto"/>
                                <w:rPr>
                                  <w:rFonts w:ascii="Arial" w:eastAsia="MS Mincho" w:hAnsi="Arial" w:cs="Arial"/>
                                  <w:sz w:val="24"/>
                                  <w:szCs w:val="24"/>
                                </w:rPr>
                              </w:pPr>
                            </w:p>
                          </w:tc>
                        </w:tr>
                        <w:tr w:rsidR="00581D80" w:rsidRPr="00650D58" w14:paraId="59DE9ADB" w14:textId="77777777" w:rsidTr="002D60DA">
                          <w:trPr>
                            <w:trHeight w:val="96"/>
                          </w:trPr>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2CA6702"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EQUIPO NECESARIO</w:t>
                              </w:r>
                            </w:p>
                          </w:tc>
                        </w:tr>
                        <w:tr w:rsidR="00581D80" w:rsidRPr="00650D58" w14:paraId="115A0F0A" w14:textId="77777777" w:rsidTr="002D60DA">
                          <w:tc>
                            <w:tcPr>
                              <w:tcW w:w="8813" w:type="dxa"/>
                              <w:gridSpan w:val="3"/>
                              <w:tcBorders>
                                <w:top w:val="single" w:sz="4" w:space="0" w:color="auto"/>
                                <w:left w:val="single" w:sz="4" w:space="0" w:color="auto"/>
                                <w:bottom w:val="single" w:sz="4" w:space="0" w:color="auto"/>
                                <w:right w:val="single" w:sz="4" w:space="0" w:color="auto"/>
                              </w:tcBorders>
                              <w:hideMark/>
                            </w:tcPr>
                            <w:p w14:paraId="4BE7A963" w14:textId="77777777" w:rsidR="00581D80" w:rsidRPr="00650D58" w:rsidRDefault="00581D80" w:rsidP="00581D80">
                              <w:pPr>
                                <w:spacing w:after="0" w:line="240" w:lineRule="auto"/>
                                <w:ind w:right="175"/>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581D80" w:rsidRPr="00650D58" w14:paraId="576F1F09" w14:textId="77777777" w:rsidTr="002D60DA">
                          <w:tc>
                            <w:tcPr>
                              <w:tcW w:w="8813" w:type="dxa"/>
                              <w:gridSpan w:val="3"/>
                              <w:tcBorders>
                                <w:top w:val="single" w:sz="4" w:space="0" w:color="auto"/>
                                <w:left w:val="nil"/>
                                <w:bottom w:val="single" w:sz="4" w:space="0" w:color="auto"/>
                                <w:right w:val="single" w:sz="4" w:space="0" w:color="auto"/>
                              </w:tcBorders>
                            </w:tcPr>
                            <w:p w14:paraId="46FF9E77"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04EA479"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04A5FEC"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581D80" w:rsidRPr="00650D58" w14:paraId="66D7EF06" w14:textId="77777777" w:rsidTr="002D60DA">
                          <w:tc>
                            <w:tcPr>
                              <w:tcW w:w="8813" w:type="dxa"/>
                              <w:gridSpan w:val="3"/>
                              <w:tcBorders>
                                <w:top w:val="single" w:sz="4" w:space="0" w:color="auto"/>
                                <w:left w:val="single" w:sz="4" w:space="0" w:color="auto"/>
                                <w:bottom w:val="single" w:sz="4" w:space="0" w:color="auto"/>
                                <w:right w:val="single" w:sz="4" w:space="0" w:color="auto"/>
                              </w:tcBorders>
                            </w:tcPr>
                            <w:p w14:paraId="64087139" w14:textId="77777777" w:rsidR="00581D80" w:rsidRPr="00650D58" w:rsidRDefault="00581D80" w:rsidP="009D21FB">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32EC8B8C"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37B25B0B"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505B7F06"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6124F4B3"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61CC69F7"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7A0A1AFE"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70BA828C"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3E2F33DD"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33E57AA1"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059E480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243F2B90"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2676EB10"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3B247DA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lastRenderedPageBreak/>
                                <w:t>Ñaupas, H. (2018). Metodología de la investigación cuantitativa-cualitativa y redacción de la tesis. Ediciones de la U. Colombia.</w:t>
                              </w:r>
                            </w:p>
                            <w:p w14:paraId="01F6773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6749691A"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0651F3A7"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10FCF2B0"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52F6F313" w14:textId="77777777" w:rsidR="00581D80" w:rsidRPr="00650D58" w:rsidRDefault="00581D80" w:rsidP="009D21FB">
                              <w:pPr>
                                <w:spacing w:after="120" w:line="240" w:lineRule="auto"/>
                                <w:ind w:left="625" w:hanging="625"/>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581D80" w:rsidRPr="00650D58" w14:paraId="7A35C2AF" w14:textId="77777777" w:rsidTr="002D60DA">
                          <w:trPr>
                            <w:trHeight w:val="344"/>
                          </w:trPr>
                          <w:tc>
                            <w:tcPr>
                              <w:tcW w:w="8813" w:type="dxa"/>
                              <w:gridSpan w:val="3"/>
                              <w:tcBorders>
                                <w:top w:val="single" w:sz="4" w:space="0" w:color="auto"/>
                                <w:left w:val="nil"/>
                                <w:bottom w:val="single" w:sz="4" w:space="0" w:color="auto"/>
                                <w:right w:val="single" w:sz="4" w:space="0" w:color="auto"/>
                              </w:tcBorders>
                            </w:tcPr>
                            <w:p w14:paraId="04F9B231"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2F0A5720"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B7ABF50"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581D80" w:rsidRPr="00650D58" w14:paraId="073CBF7A"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3ABD323A" w14:textId="77777777" w:rsidR="00581D80" w:rsidRPr="00650D58" w:rsidRDefault="00581D80" w:rsidP="009D21FB">
                              <w:pPr>
                                <w:spacing w:after="0" w:line="240" w:lineRule="auto"/>
                                <w:rPr>
                                  <w:rFonts w:ascii="Arial" w:hAnsi="Arial" w:cs="Arial"/>
                                  <w:color w:val="000000"/>
                                  <w:sz w:val="24"/>
                                  <w:szCs w:val="24"/>
                                </w:rPr>
                              </w:pPr>
                            </w:p>
                          </w:tc>
                        </w:tr>
                        <w:tr w:rsidR="00581D80" w:rsidRPr="00650D58" w14:paraId="19ADEF67"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tcPr>
                            <w:p w14:paraId="408A6E15"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5E45EF4"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0C5F8BE" w14:textId="77777777" w:rsidR="00581D80" w:rsidRPr="00650D58" w:rsidRDefault="00581D80" w:rsidP="00581D80">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581D80" w:rsidRPr="00650D58" w14:paraId="2738D8C8" w14:textId="77777777" w:rsidTr="002D60DA">
                          <w:trPr>
                            <w:trHeight w:val="344"/>
                          </w:trPr>
                          <w:tc>
                            <w:tcPr>
                              <w:tcW w:w="8813" w:type="dxa"/>
                              <w:gridSpan w:val="3"/>
                              <w:tcBorders>
                                <w:top w:val="single" w:sz="4" w:space="0" w:color="auto"/>
                                <w:left w:val="single" w:sz="4" w:space="0" w:color="auto"/>
                                <w:bottom w:val="single" w:sz="4" w:space="0" w:color="auto"/>
                                <w:right w:val="single" w:sz="4" w:space="0" w:color="auto"/>
                              </w:tcBorders>
                              <w:hideMark/>
                            </w:tcPr>
                            <w:p w14:paraId="251B6686"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581D80" w:rsidRPr="00650D58" w14:paraId="3B08B474" w14:textId="77777777" w:rsidTr="002D60DA">
                          <w:trPr>
                            <w:trHeight w:val="344"/>
                          </w:trPr>
                          <w:tc>
                            <w:tcPr>
                              <w:tcW w:w="8813" w:type="dxa"/>
                              <w:gridSpan w:val="3"/>
                              <w:tcBorders>
                                <w:top w:val="single" w:sz="4" w:space="0" w:color="auto"/>
                                <w:left w:val="nil"/>
                                <w:bottom w:val="single" w:sz="4" w:space="0" w:color="auto"/>
                                <w:right w:val="single" w:sz="4" w:space="0" w:color="auto"/>
                              </w:tcBorders>
                            </w:tcPr>
                            <w:p w14:paraId="4AE129AD"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4E2AF46"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57FFA17A"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581D80" w:rsidRPr="00650D58" w14:paraId="24FEB78F" w14:textId="77777777" w:rsidTr="002D60DA">
                          <w:tc>
                            <w:tcPr>
                              <w:tcW w:w="88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6ABDC4"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581D80" w:rsidRPr="00650D58" w14:paraId="02004476" w14:textId="77777777" w:rsidTr="002D60DA">
                          <w:tc>
                            <w:tcPr>
                              <w:tcW w:w="2019" w:type="dxa"/>
                              <w:vMerge w:val="restart"/>
                              <w:tcBorders>
                                <w:top w:val="single" w:sz="4" w:space="0" w:color="auto"/>
                                <w:left w:val="single" w:sz="4" w:space="0" w:color="auto"/>
                                <w:bottom w:val="single" w:sz="4" w:space="0" w:color="auto"/>
                                <w:right w:val="single" w:sz="4" w:space="0" w:color="auto"/>
                              </w:tcBorders>
                              <w:vAlign w:val="center"/>
                              <w:hideMark/>
                            </w:tcPr>
                            <w:p w14:paraId="5AD4BAFF"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371" w:type="dxa"/>
                              <w:tcBorders>
                                <w:top w:val="single" w:sz="4" w:space="0" w:color="auto"/>
                                <w:left w:val="single" w:sz="4" w:space="0" w:color="auto"/>
                                <w:bottom w:val="single" w:sz="4" w:space="0" w:color="auto"/>
                                <w:right w:val="single" w:sz="4" w:space="0" w:color="auto"/>
                              </w:tcBorders>
                              <w:hideMark/>
                            </w:tcPr>
                            <w:p w14:paraId="2E169E82"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423" w:type="dxa"/>
                              <w:tcBorders>
                                <w:top w:val="single" w:sz="4" w:space="0" w:color="auto"/>
                                <w:left w:val="single" w:sz="4" w:space="0" w:color="auto"/>
                                <w:bottom w:val="single" w:sz="4" w:space="0" w:color="auto"/>
                                <w:right w:val="single" w:sz="4" w:space="0" w:color="auto"/>
                              </w:tcBorders>
                              <w:hideMark/>
                            </w:tcPr>
                            <w:p w14:paraId="34CB9AD9"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581D80" w:rsidRPr="00650D58" w14:paraId="3994B645" w14:textId="77777777" w:rsidTr="002D60DA">
                          <w:tc>
                            <w:tcPr>
                              <w:tcW w:w="2019" w:type="dxa"/>
                              <w:vMerge/>
                              <w:tcBorders>
                                <w:top w:val="single" w:sz="4" w:space="0" w:color="auto"/>
                                <w:left w:val="single" w:sz="4" w:space="0" w:color="auto"/>
                                <w:bottom w:val="single" w:sz="4" w:space="0" w:color="auto"/>
                                <w:right w:val="single" w:sz="4" w:space="0" w:color="auto"/>
                              </w:tcBorders>
                              <w:vAlign w:val="center"/>
                              <w:hideMark/>
                            </w:tcPr>
                            <w:p w14:paraId="5F4F1D3C"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792173BE"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Participación en clase</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36234EA"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w:t>
                              </w:r>
                            </w:p>
                          </w:tc>
                        </w:tr>
                        <w:tr w:rsidR="00581D80" w:rsidRPr="00650D58" w14:paraId="23968BD4" w14:textId="77777777" w:rsidTr="002D60DA">
                          <w:trPr>
                            <w:trHeight w:val="290"/>
                          </w:trPr>
                          <w:tc>
                            <w:tcPr>
                              <w:tcW w:w="2019" w:type="dxa"/>
                              <w:vMerge/>
                              <w:tcBorders>
                                <w:top w:val="single" w:sz="4" w:space="0" w:color="auto"/>
                                <w:left w:val="single" w:sz="4" w:space="0" w:color="auto"/>
                                <w:bottom w:val="single" w:sz="4" w:space="0" w:color="auto"/>
                                <w:right w:val="single" w:sz="4" w:space="0" w:color="auto"/>
                              </w:tcBorders>
                              <w:vAlign w:val="center"/>
                              <w:hideMark/>
                            </w:tcPr>
                            <w:p w14:paraId="192156ED"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2F107E1E"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ante el grupo</w:t>
                              </w:r>
                            </w:p>
                          </w:tc>
                          <w:tc>
                            <w:tcPr>
                              <w:tcW w:w="1423" w:type="dxa"/>
                              <w:tcBorders>
                                <w:top w:val="single" w:sz="4" w:space="0" w:color="auto"/>
                                <w:left w:val="single" w:sz="4" w:space="0" w:color="auto"/>
                                <w:bottom w:val="single" w:sz="4" w:space="0" w:color="auto"/>
                                <w:right w:val="single" w:sz="4" w:space="0" w:color="auto"/>
                              </w:tcBorders>
                              <w:vAlign w:val="center"/>
                              <w:hideMark/>
                            </w:tcPr>
                            <w:p w14:paraId="26C30B55"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2C928536" w14:textId="77777777" w:rsidTr="002D60DA">
                          <w:trPr>
                            <w:trHeight w:val="290"/>
                          </w:trPr>
                          <w:tc>
                            <w:tcPr>
                              <w:tcW w:w="2019" w:type="dxa"/>
                              <w:vMerge/>
                              <w:tcBorders>
                                <w:top w:val="single" w:sz="4" w:space="0" w:color="auto"/>
                                <w:left w:val="single" w:sz="4" w:space="0" w:color="auto"/>
                                <w:bottom w:val="single" w:sz="4" w:space="0" w:color="auto"/>
                                <w:right w:val="single" w:sz="4" w:space="0" w:color="auto"/>
                              </w:tcBorders>
                              <w:vAlign w:val="center"/>
                              <w:hideMark/>
                            </w:tcPr>
                            <w:p w14:paraId="617F1696"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639258C6"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Entrega por escrito del avance del proyecto de investigación</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0648D6F"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57F31AD6" w14:textId="77777777" w:rsidTr="002D60DA">
                          <w:tc>
                            <w:tcPr>
                              <w:tcW w:w="2019" w:type="dxa"/>
                              <w:vMerge/>
                              <w:tcBorders>
                                <w:top w:val="single" w:sz="4" w:space="0" w:color="auto"/>
                                <w:left w:val="single" w:sz="4" w:space="0" w:color="auto"/>
                                <w:bottom w:val="single" w:sz="4" w:space="0" w:color="auto"/>
                                <w:right w:val="single" w:sz="4" w:space="0" w:color="auto"/>
                              </w:tcBorders>
                              <w:vAlign w:val="center"/>
                              <w:hideMark/>
                            </w:tcPr>
                            <w:p w14:paraId="0C0D30B4"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71122136"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y defensa del informe de investigación</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F90FAD1"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50</w:t>
                              </w:r>
                            </w:p>
                          </w:tc>
                        </w:tr>
                        <w:tr w:rsidR="00581D80" w:rsidRPr="00650D58" w14:paraId="3815C2E2" w14:textId="77777777" w:rsidTr="002D60DA">
                          <w:tc>
                            <w:tcPr>
                              <w:tcW w:w="2019" w:type="dxa"/>
                              <w:vMerge/>
                              <w:tcBorders>
                                <w:top w:val="single" w:sz="4" w:space="0" w:color="auto"/>
                                <w:left w:val="single" w:sz="4" w:space="0" w:color="auto"/>
                                <w:bottom w:val="single" w:sz="4" w:space="0" w:color="auto"/>
                                <w:right w:val="single" w:sz="4" w:space="0" w:color="auto"/>
                              </w:tcBorders>
                              <w:vAlign w:val="center"/>
                              <w:hideMark/>
                            </w:tcPr>
                            <w:p w14:paraId="245967B3"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371" w:type="dxa"/>
                              <w:tcBorders>
                                <w:top w:val="single" w:sz="4" w:space="0" w:color="auto"/>
                                <w:left w:val="single" w:sz="4" w:space="0" w:color="auto"/>
                                <w:bottom w:val="single" w:sz="4" w:space="0" w:color="auto"/>
                                <w:right w:val="single" w:sz="4" w:space="0" w:color="auto"/>
                              </w:tcBorders>
                              <w:hideMark/>
                            </w:tcPr>
                            <w:p w14:paraId="14EBFD58"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Total</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C62DF1A"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100</w:t>
                              </w:r>
                            </w:p>
                          </w:tc>
                        </w:tr>
                        <w:tr w:rsidR="00581D80" w:rsidRPr="00650D58" w14:paraId="094FE859" w14:textId="77777777" w:rsidTr="002D60DA">
                          <w:trPr>
                            <w:trHeight w:val="6350"/>
                          </w:trPr>
                          <w:tc>
                            <w:tcPr>
                              <w:tcW w:w="8813" w:type="dxa"/>
                              <w:gridSpan w:val="3"/>
                              <w:tcBorders>
                                <w:top w:val="single" w:sz="4" w:space="0" w:color="auto"/>
                                <w:left w:val="nil"/>
                                <w:bottom w:val="single" w:sz="4" w:space="0" w:color="auto"/>
                                <w:right w:val="single" w:sz="4" w:space="0" w:color="auto"/>
                              </w:tcBorders>
                            </w:tcPr>
                            <w:tbl>
                              <w:tblPr>
                                <w:tblStyle w:val="Tablaconcuadrcula1"/>
                                <w:tblW w:w="8559" w:type="dxa"/>
                                <w:tblLayout w:type="fixed"/>
                                <w:tblLook w:val="04A0" w:firstRow="1" w:lastRow="0" w:firstColumn="1" w:lastColumn="0" w:noHBand="0" w:noVBand="1"/>
                              </w:tblPr>
                              <w:tblGrid>
                                <w:gridCol w:w="8559"/>
                              </w:tblGrid>
                              <w:tr w:rsidR="00581D80" w:rsidRPr="00650D58" w14:paraId="3DE2A3F0" w14:textId="77777777" w:rsidTr="009D21FB">
                                <w:trPr>
                                  <w:trHeight w:val="314"/>
                                </w:trPr>
                                <w:tc>
                                  <w:tcPr>
                                    <w:tcW w:w="855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10A9428"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581D80" w:rsidRPr="00650D58" w14:paraId="41DC3D6C" w14:textId="77777777" w:rsidTr="009D21FB">
                                <w:trPr>
                                  <w:trHeight w:val="314"/>
                                </w:trPr>
                                <w:tc>
                                  <w:tcPr>
                                    <w:tcW w:w="8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B80D1F"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581D80" w:rsidRPr="00650D58" w14:paraId="568C4D1F" w14:textId="77777777" w:rsidTr="009D21FB">
                                <w:trPr>
                                  <w:trHeight w:val="616"/>
                                </w:trPr>
                                <w:tc>
                                  <w:tcPr>
                                    <w:tcW w:w="8559" w:type="dxa"/>
                                    <w:tcBorders>
                                      <w:top w:val="single" w:sz="4" w:space="0" w:color="auto"/>
                                      <w:left w:val="single" w:sz="4" w:space="0" w:color="auto"/>
                                      <w:bottom w:val="single" w:sz="4" w:space="0" w:color="auto"/>
                                      <w:right w:val="single" w:sz="4" w:space="0" w:color="auto"/>
                                    </w:tcBorders>
                                  </w:tcPr>
                                  <w:p w14:paraId="13E726F7" w14:textId="77777777" w:rsidR="009D21FB" w:rsidRDefault="009D21FB" w:rsidP="00581D80">
                                    <w:pPr>
                                      <w:spacing w:after="0" w:line="240" w:lineRule="auto"/>
                                      <w:jc w:val="center"/>
                                      <w:rPr>
                                        <w:rFonts w:ascii="Arial" w:eastAsia="MS Mincho" w:hAnsi="Arial" w:cs="Arial"/>
                                        <w:b/>
                                        <w:sz w:val="24"/>
                                        <w:szCs w:val="24"/>
                                      </w:rPr>
                                    </w:pPr>
                                  </w:p>
                                  <w:p w14:paraId="14152987" w14:textId="77777777" w:rsidR="00581D80" w:rsidRDefault="00581D80" w:rsidP="00581D80">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V</w:t>
                                    </w:r>
                                  </w:p>
                                  <w:p w14:paraId="0AE6E282" w14:textId="77777777" w:rsidR="00581D80" w:rsidRPr="00650D58" w:rsidRDefault="00581D80" w:rsidP="00581D80">
                                    <w:pPr>
                                      <w:spacing w:after="0" w:line="240" w:lineRule="auto"/>
                                      <w:jc w:val="center"/>
                                      <w:rPr>
                                        <w:rFonts w:ascii="Arial" w:eastAsia="MS Mincho" w:hAnsi="Arial" w:cs="Arial"/>
                                        <w:b/>
                                        <w:sz w:val="24"/>
                                        <w:szCs w:val="24"/>
                                      </w:rPr>
                                    </w:pPr>
                                  </w:p>
                                </w:tc>
                              </w:tr>
                            </w:tbl>
                            <w:p w14:paraId="5F778B6E" w14:textId="77777777" w:rsidR="00581D80" w:rsidRPr="00650D58" w:rsidRDefault="00581D80" w:rsidP="009D21FB">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9039"/>
                              </w:tblGrid>
                              <w:tr w:rsidR="00581D80" w:rsidRPr="00650D58" w14:paraId="3EA9C314" w14:textId="77777777" w:rsidTr="002D60DA">
                                <w:tc>
                                  <w:tcPr>
                                    <w:tcW w:w="9039"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82CEDC1"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581D80" w:rsidRPr="00650D58" w14:paraId="5088DF20" w14:textId="77777777" w:rsidTr="002D60D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ADB86D"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581D80" w:rsidRPr="00650D58" w14:paraId="1203078F" w14:textId="77777777" w:rsidTr="002D60DA">
                                <w:tc>
                                  <w:tcPr>
                                    <w:tcW w:w="9039" w:type="dxa"/>
                                    <w:tcBorders>
                                      <w:top w:val="single" w:sz="4" w:space="0" w:color="auto"/>
                                      <w:left w:val="single" w:sz="4" w:space="0" w:color="auto"/>
                                      <w:bottom w:val="single" w:sz="4" w:space="0" w:color="auto"/>
                                      <w:right w:val="single" w:sz="4" w:space="0" w:color="auto"/>
                                    </w:tcBorders>
                                  </w:tcPr>
                                  <w:p w14:paraId="2DE4AAF0" w14:textId="1EC2577B" w:rsidR="00581D80" w:rsidRPr="00650D58" w:rsidRDefault="00EC5D6D" w:rsidP="00581D80">
                                    <w:pPr>
                                      <w:spacing w:after="0" w:line="240" w:lineRule="auto"/>
                                      <w:ind w:firstLine="357"/>
                                      <w:rPr>
                                        <w:rFonts w:ascii="Arial" w:hAnsi="Arial" w:cs="Arial"/>
                                        <w:sz w:val="24"/>
                                        <w:szCs w:val="24"/>
                                      </w:rPr>
                                    </w:pPr>
                                    <w:r>
                                      <w:rPr>
                                        <w:rFonts w:ascii="Arial" w:hAnsi="Arial" w:cs="Arial"/>
                                        <w:sz w:val="24"/>
                                        <w:szCs w:val="24"/>
                                      </w:rPr>
                                      <w:t>El Doctorado en Ciencia</w:t>
                                    </w:r>
                                    <w:r w:rsidR="00581D80" w:rsidRPr="00650D58">
                                      <w:rPr>
                                        <w:rFonts w:ascii="Arial" w:hAnsi="Arial" w:cs="Arial"/>
                                        <w:sz w:val="24"/>
                                        <w:szCs w:val="24"/>
                                      </w:rPr>
                                      <w:t xml:space="preserve"> y Tecnología de Alimentos, tiene como propósito formar investigadores de realizar investigaciones individuales o integradas a equipos de trabajo. En los Seminarios de Investigación el/la estudiante aplicará los conocimientos teóricos y metodológicos adquiridos en su formación profesional. </w:t>
                                    </w:r>
                                  </w:p>
                                  <w:p w14:paraId="387E8AA3" w14:textId="77777777" w:rsidR="00581D80" w:rsidRPr="00650D58" w:rsidRDefault="00581D80" w:rsidP="00581D80">
                                    <w:pPr>
                                      <w:spacing w:after="0" w:line="240" w:lineRule="auto"/>
                                      <w:ind w:right="384" w:firstLine="357"/>
                                      <w:rPr>
                                        <w:rFonts w:ascii="Arial" w:hAnsi="Arial" w:cs="Arial"/>
                                        <w:sz w:val="24"/>
                                        <w:szCs w:val="24"/>
                                      </w:rPr>
                                    </w:pPr>
                                    <w:r w:rsidRPr="00650D58">
                                      <w:rPr>
                                        <w:rFonts w:ascii="Arial" w:eastAsia="MS Mincho" w:hAnsi="Arial" w:cs="Arial"/>
                                        <w:sz w:val="24"/>
                                        <w:szCs w:val="24"/>
                                      </w:rPr>
                                      <w:t xml:space="preserve">El Seminario de Investigación V es un curso teórico-práctico, en él se da paso a la discusión de los resultados de su trabajo de experimental de laboratorio. Consiste en una sola unidad, al final de la cual se espera que el/la estudiante realice la discusión de los resultados experimentales de su proyecto de tesis. </w:t>
                                    </w:r>
                                    <w:r w:rsidRPr="00650D58">
                                      <w:rPr>
                                        <w:rFonts w:ascii="Arial" w:hAnsi="Arial" w:cs="Arial"/>
                                        <w:sz w:val="24"/>
                                        <w:szCs w:val="24"/>
                                      </w:rPr>
                                      <w:t>El alumno desarrollará la capacidad de síntesis y discusión de su avance de tesis doctoral (70%), de manera escrita y entregarlo al asesor. Además, el alumno será capaz de presentar y defender sus resultados de investigación en un seminario de avances (80%) de trabajo de tesis a la comunidad del CIDEA y público en general.</w:t>
                                    </w:r>
                                  </w:p>
                                  <w:p w14:paraId="699953B2"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V otorga 12 créditos, adquiridos en 120 horas, de las cuales 60 horas son teóricas y 60 </w:t>
                                    </w:r>
                                    <w:r w:rsidRPr="00650D58">
                                      <w:rPr>
                                        <w:rFonts w:ascii="Arial" w:hAnsi="Arial" w:cs="Arial"/>
                                        <w:sz w:val="24"/>
                                        <w:szCs w:val="24"/>
                                      </w:rPr>
                                      <w:t xml:space="preserve">horas son prácticas. </w:t>
                                    </w:r>
                                  </w:p>
                                  <w:p w14:paraId="3A2CD49E" w14:textId="77777777" w:rsidR="00581D80" w:rsidRPr="00650D58" w:rsidRDefault="00581D80" w:rsidP="00581D80">
                                    <w:pPr>
                                      <w:spacing w:line="240" w:lineRule="auto"/>
                                      <w:rPr>
                                        <w:rFonts w:ascii="Arial" w:hAnsi="Arial" w:cs="Arial"/>
                                        <w:sz w:val="24"/>
                                        <w:szCs w:val="24"/>
                                      </w:rPr>
                                    </w:pPr>
                                  </w:p>
                                  <w:p w14:paraId="64E57C06" w14:textId="77777777" w:rsidR="00581D80" w:rsidRPr="00650D58" w:rsidRDefault="00581D80" w:rsidP="00581D80">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8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073"/>
                                      <w:gridCol w:w="3988"/>
                                      <w:gridCol w:w="1559"/>
                                    </w:tblGrid>
                                    <w:tr w:rsidR="00581D80" w:rsidRPr="00650D58" w14:paraId="0F7D9A79" w14:textId="77777777" w:rsidTr="002D60DA">
                                      <w:trPr>
                                        <w:trHeight w:val="400"/>
                                      </w:trPr>
                                      <w:tc>
                                        <w:tcPr>
                                          <w:tcW w:w="1248" w:type="dxa"/>
                                          <w:tcBorders>
                                            <w:top w:val="single" w:sz="4" w:space="0" w:color="auto"/>
                                            <w:left w:val="single" w:sz="4" w:space="0" w:color="auto"/>
                                            <w:bottom w:val="single" w:sz="4" w:space="0" w:color="auto"/>
                                            <w:right w:val="single" w:sz="4" w:space="0" w:color="auto"/>
                                          </w:tcBorders>
                                          <w:hideMark/>
                                        </w:tcPr>
                                        <w:p w14:paraId="52D3EF16"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073" w:type="dxa"/>
                                          <w:tcBorders>
                                            <w:top w:val="single" w:sz="4" w:space="0" w:color="auto"/>
                                            <w:left w:val="single" w:sz="4" w:space="0" w:color="auto"/>
                                            <w:bottom w:val="single" w:sz="4" w:space="0" w:color="auto"/>
                                            <w:right w:val="single" w:sz="4" w:space="0" w:color="auto"/>
                                          </w:tcBorders>
                                          <w:hideMark/>
                                        </w:tcPr>
                                        <w:p w14:paraId="2787F0F7"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988" w:type="dxa"/>
                                          <w:tcBorders>
                                            <w:top w:val="single" w:sz="4" w:space="0" w:color="auto"/>
                                            <w:left w:val="single" w:sz="4" w:space="0" w:color="auto"/>
                                            <w:bottom w:val="single" w:sz="4" w:space="0" w:color="auto"/>
                                            <w:right w:val="single" w:sz="4" w:space="0" w:color="auto"/>
                                          </w:tcBorders>
                                          <w:hideMark/>
                                        </w:tcPr>
                                        <w:p w14:paraId="253402A2"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559" w:type="dxa"/>
                                          <w:tcBorders>
                                            <w:top w:val="single" w:sz="4" w:space="0" w:color="auto"/>
                                            <w:left w:val="single" w:sz="4" w:space="0" w:color="auto"/>
                                            <w:bottom w:val="single" w:sz="4" w:space="0" w:color="auto"/>
                                            <w:right w:val="single" w:sz="4" w:space="0" w:color="auto"/>
                                          </w:tcBorders>
                                          <w:hideMark/>
                                        </w:tcPr>
                                        <w:p w14:paraId="5755BE97"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5374B99C" w14:textId="77777777" w:rsidTr="002D60DA">
                                      <w:trPr>
                                        <w:trHeight w:val="400"/>
                                      </w:trPr>
                                      <w:tc>
                                        <w:tcPr>
                                          <w:tcW w:w="1248" w:type="dxa"/>
                                          <w:tcBorders>
                                            <w:top w:val="single" w:sz="4" w:space="0" w:color="auto"/>
                                            <w:left w:val="single" w:sz="4" w:space="0" w:color="auto"/>
                                            <w:bottom w:val="single" w:sz="4" w:space="0" w:color="auto"/>
                                            <w:right w:val="single" w:sz="4" w:space="0" w:color="auto"/>
                                          </w:tcBorders>
                                          <w:hideMark/>
                                        </w:tcPr>
                                        <w:p w14:paraId="609BD1D9"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073" w:type="dxa"/>
                                          <w:tcBorders>
                                            <w:top w:val="single" w:sz="4" w:space="0" w:color="auto"/>
                                            <w:left w:val="single" w:sz="4" w:space="0" w:color="auto"/>
                                            <w:bottom w:val="single" w:sz="4" w:space="0" w:color="auto"/>
                                            <w:right w:val="single" w:sz="4" w:space="0" w:color="auto"/>
                                          </w:tcBorders>
                                          <w:hideMark/>
                                        </w:tcPr>
                                        <w:p w14:paraId="54CE4D05"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988" w:type="dxa"/>
                                          <w:tcBorders>
                                            <w:top w:val="single" w:sz="4" w:space="0" w:color="auto"/>
                                            <w:left w:val="single" w:sz="4" w:space="0" w:color="auto"/>
                                            <w:bottom w:val="single" w:sz="4" w:space="0" w:color="auto"/>
                                            <w:right w:val="single" w:sz="4" w:space="0" w:color="auto"/>
                                          </w:tcBorders>
                                          <w:hideMark/>
                                        </w:tcPr>
                                        <w:p w14:paraId="096D94D5"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Avances en el trabajo de experimental</w:t>
                                          </w:r>
                                        </w:p>
                                      </w:tc>
                                      <w:tc>
                                        <w:tcPr>
                                          <w:tcW w:w="1559" w:type="dxa"/>
                                          <w:tcBorders>
                                            <w:top w:val="single" w:sz="4" w:space="0" w:color="auto"/>
                                            <w:left w:val="single" w:sz="4" w:space="0" w:color="auto"/>
                                            <w:bottom w:val="single" w:sz="4" w:space="0" w:color="auto"/>
                                            <w:right w:val="single" w:sz="4" w:space="0" w:color="auto"/>
                                          </w:tcBorders>
                                          <w:hideMark/>
                                        </w:tcPr>
                                        <w:p w14:paraId="4BF364F4"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40016EC3" w14:textId="77777777" w:rsidR="00581D80" w:rsidRPr="00650D58" w:rsidRDefault="00581D80" w:rsidP="00581D80">
                                    <w:pPr>
                                      <w:spacing w:line="240" w:lineRule="auto"/>
                                      <w:rPr>
                                        <w:rFonts w:ascii="Arial" w:eastAsia="MS Mincho" w:hAnsi="Arial" w:cs="Arial"/>
                                        <w:color w:val="000000"/>
                                        <w:sz w:val="24"/>
                                        <w:szCs w:val="24"/>
                                        <w:lang w:val="es-ES" w:eastAsia="es-ES"/>
                                      </w:rPr>
                                    </w:pPr>
                                  </w:p>
                                </w:tc>
                              </w:tr>
                            </w:tbl>
                            <w:p w14:paraId="1945AED3" w14:textId="77777777" w:rsidR="00581D80" w:rsidRPr="00650D58" w:rsidRDefault="00581D80" w:rsidP="009D21FB">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8497"/>
                              </w:tblGrid>
                              <w:tr w:rsidR="00581D80" w:rsidRPr="00650D58" w14:paraId="2CF5A3F5" w14:textId="77777777" w:rsidTr="002D60DA">
                                <w:trPr>
                                  <w:trHeight w:val="308"/>
                                </w:trPr>
                                <w:tc>
                                  <w:tcPr>
                                    <w:tcW w:w="849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1509F22"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OBJETIVOS GENERALES DEL CURSO</w:t>
                                    </w:r>
                                  </w:p>
                                </w:tc>
                              </w:tr>
                              <w:tr w:rsidR="00581D80" w:rsidRPr="00650D58" w14:paraId="1AD0DA7F" w14:textId="77777777" w:rsidTr="002D60DA">
                                <w:trPr>
                                  <w:trHeight w:val="617"/>
                                </w:trPr>
                                <w:tc>
                                  <w:tcPr>
                                    <w:tcW w:w="8497" w:type="dxa"/>
                                    <w:tcBorders>
                                      <w:top w:val="single" w:sz="4" w:space="0" w:color="auto"/>
                                      <w:left w:val="single" w:sz="4" w:space="0" w:color="auto"/>
                                      <w:bottom w:val="single" w:sz="4" w:space="0" w:color="auto"/>
                                      <w:right w:val="single" w:sz="4" w:space="0" w:color="auto"/>
                                    </w:tcBorders>
                                    <w:hideMark/>
                                  </w:tcPr>
                                  <w:p w14:paraId="669FC837" w14:textId="77777777" w:rsidR="00581D80" w:rsidRPr="00650D58" w:rsidRDefault="00581D80" w:rsidP="00581D80">
                                    <w:pPr>
                                      <w:spacing w:after="0" w:line="240" w:lineRule="auto"/>
                                      <w:rPr>
                                        <w:rFonts w:ascii="Arial" w:hAnsi="Arial" w:cs="Arial"/>
                                        <w:color w:val="000000"/>
                                        <w:sz w:val="24"/>
                                        <w:szCs w:val="24"/>
                                      </w:rPr>
                                    </w:pPr>
                                    <w:r w:rsidRPr="00650D58">
                                      <w:rPr>
                                        <w:rFonts w:ascii="Arial" w:hAnsi="Arial" w:cs="Arial"/>
                                        <w:sz w:val="24"/>
                                        <w:szCs w:val="24"/>
                                      </w:rPr>
                                      <w:t>Evaluar el avance de su proyecto de tesis (70%) con base en el grado de discusión de los resultados de su experimentación.</w:t>
                                    </w:r>
                                  </w:p>
                                </w:tc>
                              </w:tr>
                            </w:tbl>
                            <w:p w14:paraId="595AFEEB" w14:textId="77777777" w:rsidR="00581D80" w:rsidRPr="00650D58" w:rsidRDefault="00581D80" w:rsidP="009D21FB">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8762"/>
                              </w:tblGrid>
                              <w:tr w:rsidR="00581D80" w:rsidRPr="00650D58" w14:paraId="7A5292E2" w14:textId="77777777" w:rsidTr="002D60DA">
                                <w:trPr>
                                  <w:trHeight w:val="276"/>
                                </w:trPr>
                                <w:tc>
                                  <w:tcPr>
                                    <w:tcW w:w="8762"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2F273D6"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UNIDADES, OBJETIVOS PARTICULARES Y TEMAS</w:t>
                                    </w:r>
                                  </w:p>
                                </w:tc>
                              </w:tr>
                              <w:tr w:rsidR="00581D80" w:rsidRPr="00650D58" w14:paraId="5E6CCD2F" w14:textId="77777777" w:rsidTr="002D60DA">
                                <w:trPr>
                                  <w:trHeight w:val="276"/>
                                </w:trPr>
                                <w:tc>
                                  <w:tcPr>
                                    <w:tcW w:w="8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D9E681"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UNIDAD ÚNICA</w:t>
                                    </w:r>
                                  </w:p>
                                </w:tc>
                              </w:tr>
                              <w:tr w:rsidR="00581D80" w:rsidRPr="00650D58" w14:paraId="53549A26" w14:textId="77777777" w:rsidTr="002D60DA">
                                <w:trPr>
                                  <w:trHeight w:val="264"/>
                                </w:trPr>
                                <w:tc>
                                  <w:tcPr>
                                    <w:tcW w:w="8762" w:type="dxa"/>
                                    <w:tcBorders>
                                      <w:top w:val="single" w:sz="4" w:space="0" w:color="auto"/>
                                      <w:left w:val="single" w:sz="4" w:space="0" w:color="auto"/>
                                      <w:bottom w:val="single" w:sz="4" w:space="0" w:color="auto"/>
                                      <w:right w:val="single" w:sz="4" w:space="0" w:color="auto"/>
                                    </w:tcBorders>
                                    <w:hideMark/>
                                  </w:tcPr>
                                  <w:p w14:paraId="0F087A9D" w14:textId="77777777" w:rsidR="00581D80" w:rsidRPr="00650D58" w:rsidRDefault="00581D80" w:rsidP="00581D80">
                                    <w:pPr>
                                      <w:spacing w:after="0" w:line="240" w:lineRule="auto"/>
                                      <w:jc w:val="left"/>
                                      <w:rPr>
                                        <w:rFonts w:ascii="Arial" w:eastAsia="MS Mincho" w:hAnsi="Arial" w:cs="Arial"/>
                                        <w:sz w:val="24"/>
                                        <w:szCs w:val="24"/>
                                      </w:rPr>
                                    </w:pPr>
                                    <w:r w:rsidRPr="00650D58">
                                      <w:rPr>
                                        <w:rFonts w:ascii="Arial" w:hAnsi="Arial" w:cs="Arial"/>
                                        <w:sz w:val="24"/>
                                        <w:szCs w:val="24"/>
                                      </w:rPr>
                                      <w:t>El análisis de la información.</w:t>
                                    </w:r>
                                  </w:p>
                                </w:tc>
                              </w:tr>
                              <w:tr w:rsidR="00581D80" w:rsidRPr="00650D58" w14:paraId="79BFDED4" w14:textId="77777777" w:rsidTr="002D60DA">
                                <w:trPr>
                                  <w:trHeight w:val="276"/>
                                </w:trPr>
                                <w:tc>
                                  <w:tcPr>
                                    <w:tcW w:w="8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AA77B9"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Objetivos particulares</w:t>
                                    </w:r>
                                  </w:p>
                                </w:tc>
                              </w:tr>
                              <w:tr w:rsidR="00581D80" w:rsidRPr="00650D58" w14:paraId="7D1FB7BF" w14:textId="77777777" w:rsidTr="002D60DA">
                                <w:trPr>
                                  <w:trHeight w:val="828"/>
                                </w:trPr>
                                <w:tc>
                                  <w:tcPr>
                                    <w:tcW w:w="8762" w:type="dxa"/>
                                    <w:tcBorders>
                                      <w:top w:val="single" w:sz="4" w:space="0" w:color="auto"/>
                                      <w:left w:val="single" w:sz="4" w:space="0" w:color="auto"/>
                                      <w:bottom w:val="single" w:sz="4" w:space="0" w:color="auto"/>
                                      <w:right w:val="single" w:sz="4" w:space="0" w:color="auto"/>
                                    </w:tcBorders>
                                    <w:hideMark/>
                                  </w:tcPr>
                                  <w:p w14:paraId="50D45723" w14:textId="77777777" w:rsidR="00581D80" w:rsidRPr="00650D58" w:rsidRDefault="00581D80" w:rsidP="00581D80">
                                    <w:pPr>
                                      <w:spacing w:after="0" w:line="240" w:lineRule="auto"/>
                                      <w:rPr>
                                        <w:rFonts w:ascii="Arial" w:eastAsia="MS Mincho" w:hAnsi="Arial" w:cs="Arial"/>
                                        <w:sz w:val="24"/>
                                        <w:szCs w:val="24"/>
                                      </w:rPr>
                                    </w:pPr>
                                    <w:r w:rsidRPr="00650D58">
                                      <w:rPr>
                                        <w:rStyle w:val="Textoennegrita"/>
                                        <w:rFonts w:ascii="Arial" w:eastAsiaTheme="majorEastAsia" w:hAnsi="Arial" w:cs="Arial"/>
                                        <w:sz w:val="24"/>
                                        <w:szCs w:val="24"/>
                                      </w:rPr>
                                      <w:t>1.- Concepto</w:t>
                                    </w:r>
                                    <w:r w:rsidRPr="00650D58">
                                      <w:rPr>
                                        <w:rFonts w:ascii="Arial" w:hAnsi="Arial" w:cs="Arial"/>
                                        <w:color w:val="000000" w:themeColor="text1"/>
                                        <w:sz w:val="24"/>
                                        <w:szCs w:val="24"/>
                                      </w:rPr>
                                      <w:t xml:space="preserve"> </w:t>
                                    </w:r>
                                    <w:r w:rsidRPr="00650D58">
                                      <w:rPr>
                                        <w:rFonts w:ascii="Arial" w:hAnsi="Arial" w:cs="Arial"/>
                                        <w:sz w:val="24"/>
                                        <w:szCs w:val="24"/>
                                      </w:rPr>
                                      <w:t>de análisis de resultados. 2.- Técnicas para el análisis de los datos bajo el método científico. 3.- Análisis estadísticos 4.- Interpretación del Análisis de datos. 5.-La discusión.</w:t>
                                    </w:r>
                                  </w:p>
                                </w:tc>
                              </w:tr>
                              <w:tr w:rsidR="00581D80" w:rsidRPr="00650D58" w14:paraId="57A18764" w14:textId="77777777" w:rsidTr="002D60DA">
                                <w:trPr>
                                  <w:trHeight w:val="276"/>
                                </w:trPr>
                                <w:tc>
                                  <w:tcPr>
                                    <w:tcW w:w="8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D91904"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Temas</w:t>
                                    </w:r>
                                  </w:p>
                                </w:tc>
                              </w:tr>
                              <w:tr w:rsidR="00581D80" w:rsidRPr="00650D58" w14:paraId="60EFF812" w14:textId="77777777" w:rsidTr="002D60DA">
                                <w:trPr>
                                  <w:trHeight w:val="276"/>
                                </w:trPr>
                                <w:tc>
                                  <w:tcPr>
                                    <w:tcW w:w="8762" w:type="dxa"/>
                                    <w:tcBorders>
                                      <w:top w:val="single" w:sz="4" w:space="0" w:color="auto"/>
                                      <w:left w:val="single" w:sz="4" w:space="0" w:color="auto"/>
                                      <w:bottom w:val="single" w:sz="4" w:space="0" w:color="auto"/>
                                      <w:right w:val="single" w:sz="4" w:space="0" w:color="auto"/>
                                    </w:tcBorders>
                                  </w:tcPr>
                                  <w:p w14:paraId="6AD3F878" w14:textId="77777777" w:rsidR="00581D80" w:rsidRPr="00650D58" w:rsidRDefault="00581D80" w:rsidP="009D21FB">
                                    <w:pPr>
                                      <w:spacing w:after="0" w:line="240" w:lineRule="auto"/>
                                      <w:rPr>
                                        <w:rFonts w:ascii="Arial" w:eastAsia="MS Mincho" w:hAnsi="Arial" w:cs="Arial"/>
                                        <w:sz w:val="24"/>
                                        <w:szCs w:val="24"/>
                                      </w:rPr>
                                    </w:pPr>
                                  </w:p>
                                </w:tc>
                              </w:tr>
                            </w:tbl>
                            <w:p w14:paraId="710CBAB4" w14:textId="77777777" w:rsidR="00581D80" w:rsidRDefault="00581D80" w:rsidP="009D21FB">
                              <w:pPr>
                                <w:spacing w:after="0" w:line="240" w:lineRule="auto"/>
                                <w:rPr>
                                  <w:rFonts w:ascii="Arial" w:hAnsi="Arial" w:cs="Arial"/>
                                  <w:color w:val="000000"/>
                                  <w:sz w:val="24"/>
                                  <w:szCs w:val="24"/>
                                  <w:lang w:val="es-ES" w:eastAsia="es-ES"/>
                                </w:rPr>
                              </w:pPr>
                            </w:p>
                            <w:p w14:paraId="7800DBD6" w14:textId="77777777" w:rsidR="009D21FB" w:rsidRDefault="009D21FB" w:rsidP="009D21FB">
                              <w:pPr>
                                <w:spacing w:after="0" w:line="240" w:lineRule="auto"/>
                                <w:rPr>
                                  <w:rFonts w:ascii="Arial" w:hAnsi="Arial" w:cs="Arial"/>
                                  <w:color w:val="000000"/>
                                  <w:sz w:val="24"/>
                                  <w:szCs w:val="24"/>
                                  <w:lang w:val="es-ES" w:eastAsia="es-ES"/>
                                </w:rPr>
                              </w:pPr>
                            </w:p>
                            <w:p w14:paraId="53FE9721" w14:textId="77777777" w:rsidR="009D21FB" w:rsidRPr="00650D58" w:rsidRDefault="009D21FB" w:rsidP="009D21FB">
                              <w:pPr>
                                <w:spacing w:after="0" w:line="240" w:lineRule="auto"/>
                                <w:rPr>
                                  <w:rFonts w:ascii="Arial" w:hAnsi="Arial" w:cs="Arial"/>
                                  <w:color w:val="000000"/>
                                  <w:sz w:val="24"/>
                                  <w:szCs w:val="24"/>
                                  <w:lang w:val="es-ES" w:eastAsia="es-ES"/>
                                </w:rPr>
                              </w:pPr>
                            </w:p>
                            <w:tbl>
                              <w:tblPr>
                                <w:tblStyle w:val="Tablaconcuadrcula1"/>
                                <w:tblW w:w="0" w:type="dxa"/>
                                <w:tblLayout w:type="fixed"/>
                                <w:tblLook w:val="04A0" w:firstRow="1" w:lastRow="0" w:firstColumn="1" w:lastColumn="0" w:noHBand="0" w:noVBand="1"/>
                              </w:tblPr>
                              <w:tblGrid>
                                <w:gridCol w:w="8563"/>
                              </w:tblGrid>
                              <w:tr w:rsidR="00581D80" w:rsidRPr="00650D58" w14:paraId="55737D73" w14:textId="77777777" w:rsidTr="002D60DA">
                                <w:trPr>
                                  <w:trHeight w:val="276"/>
                                </w:trPr>
                                <w:tc>
                                  <w:tcPr>
                                    <w:tcW w:w="8563"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0638860"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TÉ</w:t>
                                    </w:r>
                                    <w:r w:rsidRPr="00650D58">
                                      <w:rPr>
                                        <w:rFonts w:ascii="Arial" w:eastAsia="MS Mincho" w:hAnsi="Arial" w:cs="Arial"/>
                                        <w:color w:val="FFFFFF"/>
                                        <w:sz w:val="24"/>
                                        <w:szCs w:val="24"/>
                                        <w:shd w:val="clear" w:color="auto" w:fill="404040"/>
                                      </w:rPr>
                                      <w:t>CNICAS DIDÁCTICAS Y ASPECTOS METODOLÓGICOS</w:t>
                                    </w:r>
                                  </w:p>
                                </w:tc>
                              </w:tr>
                              <w:tr w:rsidR="00581D80" w:rsidRPr="00650D58" w14:paraId="742A93BE" w14:textId="77777777" w:rsidTr="002D60DA">
                                <w:trPr>
                                  <w:trHeight w:val="1077"/>
                                </w:trPr>
                                <w:tc>
                                  <w:tcPr>
                                    <w:tcW w:w="8563" w:type="dxa"/>
                                    <w:tcBorders>
                                      <w:top w:val="single" w:sz="4" w:space="0" w:color="auto"/>
                                      <w:left w:val="single" w:sz="4" w:space="0" w:color="auto"/>
                                      <w:bottom w:val="single" w:sz="4" w:space="0" w:color="auto"/>
                                      <w:right w:val="single" w:sz="4" w:space="0" w:color="auto"/>
                                    </w:tcBorders>
                                    <w:hideMark/>
                                  </w:tcPr>
                                  <w:p w14:paraId="4AA095EB"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 xml:space="preserve">El Seminario de Investigación es un curso teórico-práctico, con enfoque expositivo y de discusión entre los(as) integrantes del curso, presenta una estructura flexible, abierta y adaptable a las necesidades formativas y a las características particulares de cada estudiante y su proyecto de investigación. </w:t>
                                    </w:r>
                                    <w:r w:rsidRPr="00650D58">
                                      <w:rPr>
                                        <w:rFonts w:ascii="Arial" w:hAnsi="Arial" w:cs="Arial"/>
                                        <w:sz w:val="24"/>
                                        <w:szCs w:val="24"/>
                                      </w:rPr>
                                      <w:t xml:space="preserve">Las sesiones consisten en exposiciones por parte de los(as) estudiantes, las cuales serán guiadas por el/la docente con el fin de generar la discusión grupal de las ideas que </w:t>
                                    </w:r>
                                    <w:r w:rsidRPr="00650D58">
                                      <w:rPr>
                                        <w:rFonts w:ascii="Arial" w:eastAsia="MS Mincho" w:hAnsi="Arial" w:cs="Arial"/>
                                        <w:sz w:val="24"/>
                                        <w:szCs w:val="24"/>
                                      </w:rPr>
                                      <w:t xml:space="preserve">sus comentarios </w:t>
                                    </w:r>
                                    <w:r w:rsidRPr="00650D58">
                                      <w:rPr>
                                        <w:rFonts w:ascii="Arial" w:hAnsi="Arial" w:cs="Arial"/>
                                        <w:sz w:val="24"/>
                                        <w:szCs w:val="24"/>
                                      </w:rPr>
                                      <w:t xml:space="preserve">y permitan una retroalimentación positiva, apoyarán o mejorarán sus proyectos de investigación, </w:t>
                                    </w:r>
                                    <w:r w:rsidRPr="00650D58">
                                      <w:rPr>
                                        <w:rFonts w:ascii="Arial" w:eastAsia="MS Mincho" w:hAnsi="Arial" w:cs="Arial"/>
                                        <w:sz w:val="24"/>
                                        <w:szCs w:val="24"/>
                                      </w:rPr>
                                      <w:t>el/la estudiante expondrá ante sus compañeros(as) y el/la profesor(a) los avances y la discusión de los resultados de su proyecto de investigación con el objetivo de que todos aporten sus comentarios al fortalecimiento de este</w:t>
                                    </w:r>
                                    <w:r w:rsidRPr="00650D58">
                                      <w:rPr>
                                        <w:rFonts w:ascii="Arial" w:hAnsi="Arial" w:cs="Arial"/>
                                        <w:sz w:val="24"/>
                                        <w:szCs w:val="24"/>
                                      </w:rPr>
                                      <w:t>.</w:t>
                                    </w:r>
                                    <w:r w:rsidRPr="00650D58">
                                      <w:rPr>
                                        <w:rFonts w:ascii="Arial" w:eastAsia="MS Mincho" w:hAnsi="Arial" w:cs="Arial"/>
                                        <w:sz w:val="24"/>
                                        <w:szCs w:val="24"/>
                                      </w:rPr>
                                      <w:t xml:space="preserve"> De esta manera el/la estudiante puede probar las hipótesis y contrastar sus predicciones. </w:t>
                                    </w:r>
                                  </w:p>
                                  <w:p w14:paraId="0DA43CDA" w14:textId="77777777" w:rsidR="00581D80" w:rsidRPr="00650D58" w:rsidRDefault="00581D80" w:rsidP="00581D80">
                                    <w:pPr>
                                      <w:spacing w:after="0" w:line="240" w:lineRule="auto"/>
                                      <w:rPr>
                                        <w:rFonts w:ascii="Arial" w:hAnsi="Arial" w:cs="Arial"/>
                                        <w:sz w:val="24"/>
                                        <w:szCs w:val="24"/>
                                      </w:rPr>
                                    </w:pPr>
                                    <w:r w:rsidRPr="00650D58">
                                      <w:rPr>
                                        <w:rFonts w:ascii="Arial" w:eastAsia="MS Mincho" w:hAnsi="Arial" w:cs="Arial"/>
                                        <w:sz w:val="24"/>
                                        <w:szCs w:val="24"/>
                                      </w:rPr>
                                      <w:t>Como evidencia del desempeño,</w:t>
                                    </w:r>
                                    <w:r w:rsidRPr="00650D58">
                                      <w:rPr>
                                        <w:rFonts w:ascii="Arial" w:hAnsi="Arial" w:cs="Arial"/>
                                        <w:sz w:val="24"/>
                                        <w:szCs w:val="24"/>
                                      </w:rPr>
                                      <w:t xml:space="preserve"> el/la estudiante entregará, al final del curso, un informe de actividades señalando los avances alcanzados en el semestre.  Este informe tomara el mismo formato y estructura que el documento de tesis. La fecha de entrega del informe de actividades y su exposición se acordarán al inicio del curso.</w:t>
                                    </w:r>
                                  </w:p>
                                  <w:p w14:paraId="70BF40EC" w14:textId="77777777" w:rsidR="00581D80" w:rsidRPr="00650D58" w:rsidRDefault="00581D80" w:rsidP="00581D80">
                                    <w:pPr>
                                      <w:spacing w:after="0" w:line="240" w:lineRule="auto"/>
                                      <w:rPr>
                                        <w:rFonts w:ascii="Arial" w:hAnsi="Arial" w:cs="Arial"/>
                                        <w:sz w:val="24"/>
                                        <w:szCs w:val="24"/>
                                      </w:rPr>
                                    </w:pPr>
                                    <w:r w:rsidRPr="00650D58">
                                      <w:rPr>
                                        <w:rFonts w:ascii="Arial" w:hAnsi="Arial" w:cs="Arial"/>
                                        <w:sz w:val="24"/>
                                        <w:szCs w:val="24"/>
                                      </w:rPr>
                                      <w:t>La originalidad del proyecto de investigación se podrá demostrar con: análisis y evaluación oral de los resultados que a la fecha tenga el estudiante; que demuestren la generación de conocimientos en el tema doctoral.</w:t>
                                    </w:r>
                                  </w:p>
                                </w:tc>
                              </w:tr>
                            </w:tbl>
                            <w:p w14:paraId="2072E386" w14:textId="77777777" w:rsidR="00581D80" w:rsidRPr="00650D58" w:rsidRDefault="00581D80" w:rsidP="009D21FB">
                              <w:pPr>
                                <w:spacing w:after="0" w:line="240" w:lineRule="auto"/>
                                <w:rPr>
                                  <w:rFonts w:ascii="Arial" w:hAnsi="Arial" w:cs="Arial"/>
                                  <w:color w:val="000000"/>
                                  <w:sz w:val="24"/>
                                  <w:szCs w:val="24"/>
                                  <w:lang w:val="es-ES" w:eastAsia="es-ES"/>
                                </w:rPr>
                              </w:pPr>
                            </w:p>
                            <w:tbl>
                              <w:tblPr>
                                <w:tblStyle w:val="Tablaconcuadrcula1"/>
                                <w:tblW w:w="8694" w:type="dxa"/>
                                <w:tblLayout w:type="fixed"/>
                                <w:tblLook w:val="04A0" w:firstRow="1" w:lastRow="0" w:firstColumn="1" w:lastColumn="0" w:noHBand="0" w:noVBand="1"/>
                              </w:tblPr>
                              <w:tblGrid>
                                <w:gridCol w:w="1921"/>
                                <w:gridCol w:w="5068"/>
                                <w:gridCol w:w="1705"/>
                              </w:tblGrid>
                              <w:tr w:rsidR="00581D80" w:rsidRPr="00650D58" w14:paraId="00F47F7A" w14:textId="77777777" w:rsidTr="002D60DA">
                                <w:trPr>
                                  <w:trHeight w:val="96"/>
                                </w:trPr>
                                <w:tc>
                                  <w:tcPr>
                                    <w:tcW w:w="869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28F5D20"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581D80" w:rsidRPr="00650D58" w14:paraId="118BC83C" w14:textId="77777777" w:rsidTr="002D60DA">
                                <w:trPr>
                                  <w:trHeight w:val="276"/>
                                </w:trPr>
                                <w:tc>
                                  <w:tcPr>
                                    <w:tcW w:w="8694" w:type="dxa"/>
                                    <w:gridSpan w:val="3"/>
                                    <w:tcBorders>
                                      <w:top w:val="single" w:sz="4" w:space="0" w:color="auto"/>
                                      <w:left w:val="single" w:sz="4" w:space="0" w:color="auto"/>
                                      <w:bottom w:val="single" w:sz="4" w:space="0" w:color="auto"/>
                                      <w:right w:val="single" w:sz="4" w:space="0" w:color="auto"/>
                                    </w:tcBorders>
                                    <w:hideMark/>
                                  </w:tcPr>
                                  <w:p w14:paraId="3ECB1FB2"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581D80" w:rsidRPr="00650D58" w14:paraId="5BA3C43B" w14:textId="77777777" w:rsidTr="002D60DA">
                                <w:trPr>
                                  <w:trHeight w:val="264"/>
                                </w:trPr>
                                <w:tc>
                                  <w:tcPr>
                                    <w:tcW w:w="8694" w:type="dxa"/>
                                    <w:gridSpan w:val="3"/>
                                    <w:tcBorders>
                                      <w:top w:val="single" w:sz="4" w:space="0" w:color="auto"/>
                                      <w:left w:val="nil"/>
                                      <w:bottom w:val="single" w:sz="4" w:space="0" w:color="auto"/>
                                      <w:right w:val="nil"/>
                                    </w:tcBorders>
                                  </w:tcPr>
                                  <w:p w14:paraId="3A8D5933"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AF4BFE8" w14:textId="77777777" w:rsidTr="002D60DA">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1C4837B"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581D80" w:rsidRPr="00650D58" w14:paraId="614E29E9" w14:textId="77777777" w:rsidTr="002D60DA">
                                <w:trPr>
                                  <w:trHeight w:val="2779"/>
                                </w:trPr>
                                <w:tc>
                                  <w:tcPr>
                                    <w:tcW w:w="8694" w:type="dxa"/>
                                    <w:gridSpan w:val="3"/>
                                    <w:tcBorders>
                                      <w:top w:val="single" w:sz="4" w:space="0" w:color="auto"/>
                                      <w:left w:val="single" w:sz="4" w:space="0" w:color="auto"/>
                                      <w:bottom w:val="single" w:sz="4" w:space="0" w:color="auto"/>
                                      <w:right w:val="single" w:sz="4" w:space="0" w:color="auto"/>
                                    </w:tcBorders>
                                    <w:hideMark/>
                                  </w:tcPr>
                                  <w:p w14:paraId="6A72DFED" w14:textId="77777777" w:rsidR="00581D80" w:rsidRPr="00650D58" w:rsidRDefault="00581D80" w:rsidP="009D21FB">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54056D39"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6F3C13A6"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6ECAAF61"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70B7019D"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37C5DB19"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3C7319A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26AD32FB"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5D8989F1"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007DDCB0"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lastRenderedPageBreak/>
                                      <w:t xml:space="preserve">Medina, M.  &amp; Rojas, R. (2023). Metodología de la investigación: Técnicas e instrumentos de investigación. Instituto Universitario de Innovación Ciencia y Tecnología Inudi Perú. </w:t>
                                    </w:r>
                                  </w:p>
                                  <w:p w14:paraId="77880242"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Muñoz, C. (2021). Metodología de la investigación. Dikaia. México.</w:t>
                                    </w:r>
                                  </w:p>
                                  <w:p w14:paraId="37CB9244"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17B71C7D"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66CC9C75"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529B256C"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24F76FCF"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43892E4B"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00C1C1C6" w14:textId="77777777" w:rsidR="00581D80" w:rsidRPr="00650D58" w:rsidRDefault="00581D80" w:rsidP="009D21FB">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68495BA8" w14:textId="585FA556" w:rsidR="00581D80" w:rsidRPr="00650D58" w:rsidRDefault="00581D80" w:rsidP="009D21FB">
                                    <w:pPr>
                                      <w:spacing w:after="120" w:line="240" w:lineRule="auto"/>
                                      <w:ind w:left="639" w:hanging="639"/>
                                      <w:rPr>
                                        <w:rFonts w:ascii="Arial"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581D80" w:rsidRPr="00650D58" w14:paraId="493F71A7" w14:textId="77777777" w:rsidTr="002D60DA">
                                <w:trPr>
                                  <w:trHeight w:val="344"/>
                                </w:trPr>
                                <w:tc>
                                  <w:tcPr>
                                    <w:tcW w:w="8694" w:type="dxa"/>
                                    <w:gridSpan w:val="3"/>
                                    <w:tcBorders>
                                      <w:top w:val="single" w:sz="4" w:space="0" w:color="auto"/>
                                      <w:left w:val="nil"/>
                                      <w:bottom w:val="single" w:sz="4" w:space="0" w:color="auto"/>
                                      <w:right w:val="nil"/>
                                    </w:tcBorders>
                                  </w:tcPr>
                                  <w:p w14:paraId="0EAACB21"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3DF81611" w14:textId="77777777" w:rsidTr="002D60DA">
                                <w:trPr>
                                  <w:trHeight w:val="344"/>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1F7E425"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581D80" w:rsidRPr="00650D58" w14:paraId="6F7545CA" w14:textId="77777777" w:rsidTr="002D60DA">
                                <w:trPr>
                                  <w:trHeight w:val="344"/>
                                </w:trPr>
                                <w:tc>
                                  <w:tcPr>
                                    <w:tcW w:w="8694" w:type="dxa"/>
                                    <w:gridSpan w:val="3"/>
                                    <w:tcBorders>
                                      <w:top w:val="single" w:sz="4" w:space="0" w:color="auto"/>
                                      <w:left w:val="single" w:sz="4" w:space="0" w:color="auto"/>
                                      <w:bottom w:val="single" w:sz="4" w:space="0" w:color="auto"/>
                                      <w:right w:val="single" w:sz="4" w:space="0" w:color="auto"/>
                                    </w:tcBorders>
                                  </w:tcPr>
                                  <w:p w14:paraId="71734D9C" w14:textId="77777777" w:rsidR="00581D80" w:rsidRPr="00650D58" w:rsidRDefault="00581D80" w:rsidP="009D21FB">
                                    <w:pPr>
                                      <w:spacing w:after="0" w:line="240" w:lineRule="auto"/>
                                      <w:rPr>
                                        <w:rFonts w:ascii="Arial" w:hAnsi="Arial" w:cs="Arial"/>
                                        <w:color w:val="000000"/>
                                        <w:sz w:val="24"/>
                                        <w:szCs w:val="24"/>
                                      </w:rPr>
                                    </w:pPr>
                                  </w:p>
                                </w:tc>
                              </w:tr>
                              <w:tr w:rsidR="00581D80" w:rsidRPr="00650D58" w14:paraId="78BE82FE" w14:textId="77777777" w:rsidTr="002D60DA">
                                <w:trPr>
                                  <w:trHeight w:val="344"/>
                                </w:trPr>
                                <w:tc>
                                  <w:tcPr>
                                    <w:tcW w:w="8694" w:type="dxa"/>
                                    <w:gridSpan w:val="3"/>
                                    <w:tcBorders>
                                      <w:top w:val="single" w:sz="4" w:space="0" w:color="auto"/>
                                      <w:left w:val="single" w:sz="4" w:space="0" w:color="auto"/>
                                      <w:bottom w:val="single" w:sz="4" w:space="0" w:color="auto"/>
                                      <w:right w:val="single" w:sz="4" w:space="0" w:color="auto"/>
                                    </w:tcBorders>
                                  </w:tcPr>
                                  <w:p w14:paraId="01035AC9"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37D1D52" w14:textId="77777777" w:rsidTr="002D60DA">
                                <w:trPr>
                                  <w:trHeight w:val="344"/>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FB45066" w14:textId="77777777" w:rsidR="00581D80" w:rsidRPr="00650D58" w:rsidRDefault="00581D80" w:rsidP="00581D80">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581D80" w:rsidRPr="00650D58" w14:paraId="64587329" w14:textId="77777777" w:rsidTr="002D60DA">
                                <w:trPr>
                                  <w:trHeight w:val="344"/>
                                </w:trPr>
                                <w:tc>
                                  <w:tcPr>
                                    <w:tcW w:w="8694" w:type="dxa"/>
                                    <w:gridSpan w:val="3"/>
                                    <w:tcBorders>
                                      <w:top w:val="single" w:sz="4" w:space="0" w:color="auto"/>
                                      <w:left w:val="single" w:sz="4" w:space="0" w:color="auto"/>
                                      <w:bottom w:val="single" w:sz="4" w:space="0" w:color="auto"/>
                                      <w:right w:val="single" w:sz="4" w:space="0" w:color="auto"/>
                                    </w:tcBorders>
                                    <w:hideMark/>
                                  </w:tcPr>
                                  <w:p w14:paraId="71DA721B"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581D80" w:rsidRPr="00650D58" w14:paraId="2B359442" w14:textId="77777777" w:rsidTr="002D60DA">
                                <w:trPr>
                                  <w:trHeight w:val="344"/>
                                </w:trPr>
                                <w:tc>
                                  <w:tcPr>
                                    <w:tcW w:w="8694" w:type="dxa"/>
                                    <w:gridSpan w:val="3"/>
                                    <w:tcBorders>
                                      <w:top w:val="single" w:sz="4" w:space="0" w:color="auto"/>
                                      <w:left w:val="nil"/>
                                      <w:bottom w:val="single" w:sz="4" w:space="0" w:color="auto"/>
                                      <w:right w:val="nil"/>
                                    </w:tcBorders>
                                  </w:tcPr>
                                  <w:p w14:paraId="3046E7C1"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35543454" w14:textId="77777777" w:rsidTr="002D60DA">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18563D8"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581D80" w:rsidRPr="00650D58" w14:paraId="0F39BB94" w14:textId="77777777" w:rsidTr="002D60DA">
                                <w:trPr>
                                  <w:trHeight w:val="276"/>
                                </w:trPr>
                                <w:tc>
                                  <w:tcPr>
                                    <w:tcW w:w="8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6852B4"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581D80" w:rsidRPr="00650D58" w14:paraId="05F52150" w14:textId="77777777" w:rsidTr="002D60DA">
                                <w:trPr>
                                  <w:trHeight w:val="276"/>
                                </w:trPr>
                                <w:tc>
                                  <w:tcPr>
                                    <w:tcW w:w="1921" w:type="dxa"/>
                                    <w:vMerge w:val="restart"/>
                                    <w:tcBorders>
                                      <w:top w:val="single" w:sz="4" w:space="0" w:color="auto"/>
                                      <w:left w:val="single" w:sz="4" w:space="0" w:color="auto"/>
                                      <w:bottom w:val="single" w:sz="4" w:space="0" w:color="auto"/>
                                      <w:right w:val="single" w:sz="4" w:space="0" w:color="auto"/>
                                    </w:tcBorders>
                                    <w:vAlign w:val="center"/>
                                    <w:hideMark/>
                                  </w:tcPr>
                                  <w:p w14:paraId="34DDDDBB"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068" w:type="dxa"/>
                                    <w:tcBorders>
                                      <w:top w:val="single" w:sz="4" w:space="0" w:color="auto"/>
                                      <w:left w:val="single" w:sz="4" w:space="0" w:color="auto"/>
                                      <w:bottom w:val="single" w:sz="4" w:space="0" w:color="auto"/>
                                      <w:right w:val="single" w:sz="4" w:space="0" w:color="auto"/>
                                    </w:tcBorders>
                                    <w:hideMark/>
                                  </w:tcPr>
                                  <w:p w14:paraId="3E9014EB"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705" w:type="dxa"/>
                                    <w:tcBorders>
                                      <w:top w:val="single" w:sz="4" w:space="0" w:color="auto"/>
                                      <w:left w:val="single" w:sz="4" w:space="0" w:color="auto"/>
                                      <w:bottom w:val="single" w:sz="4" w:space="0" w:color="auto"/>
                                      <w:right w:val="single" w:sz="4" w:space="0" w:color="auto"/>
                                    </w:tcBorders>
                                    <w:hideMark/>
                                  </w:tcPr>
                                  <w:p w14:paraId="387F47E0"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Porcentaje</w:t>
                                    </w:r>
                                  </w:p>
                                </w:tc>
                              </w:tr>
                              <w:tr w:rsidR="00581D80" w:rsidRPr="00650D58" w14:paraId="776AFAA6" w14:textId="77777777" w:rsidTr="002D60DA">
                                <w:trPr>
                                  <w:trHeight w:val="288"/>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280BB1BC"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63AE5190"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del informe de actividades de avance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17BDA1B" w14:textId="77777777" w:rsidR="00581D80" w:rsidRPr="00650D58" w:rsidRDefault="00581D80" w:rsidP="00581D80">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76273D4F" w14:textId="77777777" w:rsidTr="002D60DA">
                                <w:trPr>
                                  <w:trHeight w:val="29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5E1E9F06"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57C79899"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hAnsi="Arial" w:cs="Arial"/>
                                        <w:sz w:val="24"/>
                                        <w:szCs w:val="24"/>
                                      </w:rPr>
                                      <w:t xml:space="preserve">Presentación escrita del </w:t>
                                    </w:r>
                                    <w:r w:rsidRPr="00650D58">
                                      <w:rPr>
                                        <w:rFonts w:ascii="Arial" w:eastAsia="MS Mincho" w:hAnsi="Arial" w:cs="Arial"/>
                                        <w:sz w:val="24"/>
                                        <w:szCs w:val="24"/>
                                      </w:rPr>
                                      <w:t>informe de actividades de avance</w:t>
                                    </w:r>
                                    <w:r w:rsidRPr="00650D58">
                                      <w:rPr>
                                        <w:rFonts w:ascii="Arial" w:hAnsi="Arial" w:cs="Arial"/>
                                        <w:sz w:val="24"/>
                                        <w:szCs w:val="24"/>
                                      </w:rPr>
                                      <w:t xml:space="preserve"> con un grado del avance del 70%.</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F36033F" w14:textId="77777777" w:rsidR="00581D80" w:rsidRPr="00650D58" w:rsidRDefault="00581D80" w:rsidP="00581D80">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80</w:t>
                                    </w:r>
                                  </w:p>
                                </w:tc>
                              </w:tr>
                              <w:tr w:rsidR="00581D80" w:rsidRPr="00650D58" w14:paraId="5DB41037" w14:textId="77777777" w:rsidTr="002D60DA">
                                <w:trPr>
                                  <w:trHeight w:val="276"/>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5A67ED18"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068" w:type="dxa"/>
                                    <w:tcBorders>
                                      <w:top w:val="single" w:sz="4" w:space="0" w:color="auto"/>
                                      <w:left w:val="single" w:sz="4" w:space="0" w:color="auto"/>
                                      <w:bottom w:val="single" w:sz="4" w:space="0" w:color="auto"/>
                                      <w:right w:val="single" w:sz="4" w:space="0" w:color="auto"/>
                                    </w:tcBorders>
                                    <w:hideMark/>
                                  </w:tcPr>
                                  <w:p w14:paraId="5FFF930D"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Total</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AB931B0" w14:textId="77777777" w:rsidR="00581D80" w:rsidRPr="00650D58" w:rsidRDefault="00581D80" w:rsidP="00581D80">
                                    <w:pPr>
                                      <w:spacing w:after="0" w:line="240" w:lineRule="auto"/>
                                      <w:ind w:firstLine="357"/>
                                      <w:jc w:val="center"/>
                                      <w:rPr>
                                        <w:rFonts w:ascii="Arial" w:eastAsia="MS Mincho" w:hAnsi="Arial" w:cs="Arial"/>
                                        <w:sz w:val="24"/>
                                        <w:szCs w:val="24"/>
                                      </w:rPr>
                                    </w:pPr>
                                    <w:r w:rsidRPr="00650D58">
                                      <w:rPr>
                                        <w:rFonts w:ascii="Arial" w:eastAsia="MS Mincho" w:hAnsi="Arial" w:cs="Arial"/>
                                        <w:sz w:val="24"/>
                                        <w:szCs w:val="24"/>
                                      </w:rPr>
                                      <w:t>100</w:t>
                                    </w:r>
                                  </w:p>
                                </w:tc>
                              </w:tr>
                            </w:tbl>
                            <w:p w14:paraId="5FDF01AB" w14:textId="77777777" w:rsidR="00581D80" w:rsidRPr="00650D58" w:rsidRDefault="00581D80" w:rsidP="00581D80">
                              <w:pPr>
                                <w:spacing w:line="240" w:lineRule="auto"/>
                                <w:ind w:right="34"/>
                                <w:rPr>
                                  <w:rFonts w:ascii="Arial" w:hAnsi="Arial" w:cs="Arial"/>
                                  <w:color w:val="000000"/>
                                  <w:sz w:val="24"/>
                                  <w:szCs w:val="24"/>
                                  <w:lang w:val="es-ES" w:eastAsia="es-ES"/>
                                </w:rPr>
                              </w:pPr>
                            </w:p>
                          </w:tc>
                        </w:tr>
                      </w:tbl>
                      <w:p w14:paraId="59914F09" w14:textId="77777777" w:rsidR="00581D80" w:rsidRPr="00650D58" w:rsidRDefault="00581D80" w:rsidP="00581D80">
                        <w:pPr>
                          <w:spacing w:line="240" w:lineRule="auto"/>
                          <w:rPr>
                            <w:rFonts w:ascii="Arial" w:hAnsi="Arial" w:cs="Arial"/>
                            <w:color w:val="000000"/>
                            <w:sz w:val="24"/>
                            <w:szCs w:val="24"/>
                            <w:lang w:val="es-ES" w:eastAsia="es-ES"/>
                          </w:rPr>
                        </w:pPr>
                      </w:p>
                    </w:tc>
                  </w:tr>
                  <w:tr w:rsidR="00581D80" w:rsidRPr="00650D58" w14:paraId="62965C81" w14:textId="77777777" w:rsidTr="002D60DA">
                    <w:tc>
                      <w:tcPr>
                        <w:tcW w:w="8926" w:type="dxa"/>
                        <w:gridSpan w:val="3"/>
                        <w:tcBorders>
                          <w:top w:val="single" w:sz="4" w:space="0" w:color="auto"/>
                          <w:left w:val="nil"/>
                          <w:bottom w:val="single" w:sz="4" w:space="0" w:color="auto"/>
                          <w:right w:val="nil"/>
                        </w:tcBorders>
                      </w:tcPr>
                      <w:p w14:paraId="4582F524" w14:textId="77777777" w:rsidR="00581D80" w:rsidRPr="00650D58" w:rsidRDefault="00581D80" w:rsidP="00581D80">
                        <w:pPr>
                          <w:spacing w:line="240" w:lineRule="auto"/>
                          <w:rPr>
                            <w:rFonts w:ascii="Arial" w:eastAsia="MS Mincho" w:hAnsi="Arial" w:cs="Arial"/>
                            <w:sz w:val="24"/>
                            <w:szCs w:val="24"/>
                          </w:rPr>
                        </w:pPr>
                      </w:p>
                      <w:p w14:paraId="4C03410A" w14:textId="77777777" w:rsidR="00581D80" w:rsidRPr="00650D58" w:rsidRDefault="00581D80" w:rsidP="00581D80">
                        <w:pPr>
                          <w:spacing w:line="240" w:lineRule="auto"/>
                          <w:rPr>
                            <w:rFonts w:ascii="Arial" w:eastAsia="MS Mincho" w:hAnsi="Arial" w:cs="Arial"/>
                            <w:sz w:val="24"/>
                            <w:szCs w:val="24"/>
                          </w:rPr>
                        </w:pPr>
                      </w:p>
                      <w:p w14:paraId="64E28F0A" w14:textId="77777777" w:rsidR="00581D80" w:rsidRPr="00650D58" w:rsidRDefault="00581D80" w:rsidP="009D21FB">
                        <w:pPr>
                          <w:rPr>
                            <w:rFonts w:ascii="Arial" w:eastAsia="MS Mincho" w:hAnsi="Arial" w:cs="Arial"/>
                            <w:sz w:val="24"/>
                            <w:szCs w:val="24"/>
                          </w:rPr>
                        </w:pPr>
                      </w:p>
                    </w:tc>
                  </w:tr>
                  <w:tr w:rsidR="00581D80" w:rsidRPr="00650D58" w14:paraId="4E6F717B"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D67B3F4"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lastRenderedPageBreak/>
                          <w:t>DATOS GENERALES</w:t>
                        </w:r>
                      </w:p>
                    </w:tc>
                  </w:tr>
                  <w:tr w:rsidR="00581D80" w:rsidRPr="00650D58" w14:paraId="43E17573"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614D5C"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Nombre del Curso</w:t>
                        </w:r>
                      </w:p>
                    </w:tc>
                  </w:tr>
                  <w:tr w:rsidR="00581D80" w:rsidRPr="00650D58" w14:paraId="2E7857E1"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0657E155" w14:textId="77777777" w:rsidR="009D21FB" w:rsidRDefault="009D21FB" w:rsidP="00581D80">
                        <w:pPr>
                          <w:spacing w:after="0" w:line="240" w:lineRule="auto"/>
                          <w:jc w:val="center"/>
                          <w:rPr>
                            <w:rFonts w:ascii="Arial" w:eastAsia="MS Mincho" w:hAnsi="Arial" w:cs="Arial"/>
                            <w:b/>
                            <w:sz w:val="24"/>
                            <w:szCs w:val="24"/>
                          </w:rPr>
                        </w:pPr>
                      </w:p>
                      <w:p w14:paraId="746C3512" w14:textId="77777777" w:rsidR="00581D80" w:rsidRDefault="00581D80" w:rsidP="00581D80">
                        <w:pPr>
                          <w:spacing w:after="0" w:line="240" w:lineRule="auto"/>
                          <w:jc w:val="center"/>
                          <w:rPr>
                            <w:rFonts w:ascii="Arial" w:eastAsia="MS Mincho" w:hAnsi="Arial" w:cs="Arial"/>
                            <w:b/>
                            <w:sz w:val="24"/>
                            <w:szCs w:val="24"/>
                          </w:rPr>
                        </w:pPr>
                        <w:r w:rsidRPr="00650D58">
                          <w:rPr>
                            <w:rFonts w:ascii="Arial" w:eastAsia="MS Mincho" w:hAnsi="Arial" w:cs="Arial"/>
                            <w:b/>
                            <w:sz w:val="24"/>
                            <w:szCs w:val="24"/>
                          </w:rPr>
                          <w:t>SEMINARIO DE INVESTIGACIÓN VI</w:t>
                        </w:r>
                      </w:p>
                      <w:p w14:paraId="74D8711D" w14:textId="77777777" w:rsidR="009D21FB" w:rsidRPr="00650D58" w:rsidRDefault="009D21FB" w:rsidP="00581D80">
                        <w:pPr>
                          <w:spacing w:after="0" w:line="240" w:lineRule="auto"/>
                          <w:jc w:val="center"/>
                          <w:rPr>
                            <w:rFonts w:ascii="Arial" w:eastAsia="MS Mincho" w:hAnsi="Arial" w:cs="Arial"/>
                            <w:b/>
                            <w:sz w:val="24"/>
                            <w:szCs w:val="24"/>
                          </w:rPr>
                        </w:pPr>
                      </w:p>
                    </w:tc>
                  </w:tr>
                  <w:tr w:rsidR="00581D80" w:rsidRPr="00650D58" w14:paraId="1D9F313D" w14:textId="77777777" w:rsidTr="002D60DA">
                    <w:trPr>
                      <w:trHeight w:val="264"/>
                    </w:trPr>
                    <w:tc>
                      <w:tcPr>
                        <w:tcW w:w="8926" w:type="dxa"/>
                        <w:gridSpan w:val="3"/>
                        <w:tcBorders>
                          <w:top w:val="single" w:sz="4" w:space="0" w:color="auto"/>
                          <w:left w:val="nil"/>
                          <w:bottom w:val="single" w:sz="4" w:space="0" w:color="auto"/>
                          <w:right w:val="nil"/>
                        </w:tcBorders>
                      </w:tcPr>
                      <w:p w14:paraId="59D00D68" w14:textId="77777777" w:rsidR="00581D80" w:rsidRPr="00650D58" w:rsidRDefault="00581D80" w:rsidP="009D21FB">
                        <w:pPr>
                          <w:spacing w:after="0" w:line="240" w:lineRule="auto"/>
                          <w:rPr>
                            <w:rFonts w:ascii="Arial" w:eastAsia="MS Mincho" w:hAnsi="Arial" w:cs="Arial"/>
                            <w:sz w:val="24"/>
                            <w:szCs w:val="24"/>
                          </w:rPr>
                        </w:pPr>
                      </w:p>
                    </w:tc>
                  </w:tr>
                  <w:tr w:rsidR="00581D80" w:rsidRPr="00650D58" w14:paraId="0C0B6625"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F30BE8F"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PRESENTACIÓN GENERAL</w:t>
                        </w:r>
                      </w:p>
                    </w:tc>
                  </w:tr>
                  <w:tr w:rsidR="00581D80" w:rsidRPr="00650D58" w14:paraId="1E3D30F1" w14:textId="77777777" w:rsidTr="002D60DA">
                    <w:tc>
                      <w:tcPr>
                        <w:tcW w:w="89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5A4606"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Justificación</w:t>
                        </w:r>
                      </w:p>
                    </w:tc>
                  </w:tr>
                  <w:tr w:rsidR="00581D80" w:rsidRPr="00650D58" w14:paraId="7F85DFFE" w14:textId="77777777" w:rsidTr="002D60DA">
                    <w:tc>
                      <w:tcPr>
                        <w:tcW w:w="8926" w:type="dxa"/>
                        <w:gridSpan w:val="3"/>
                        <w:tcBorders>
                          <w:top w:val="single" w:sz="4" w:space="0" w:color="auto"/>
                          <w:left w:val="single" w:sz="4" w:space="0" w:color="auto"/>
                          <w:bottom w:val="single" w:sz="4" w:space="0" w:color="auto"/>
                          <w:right w:val="single" w:sz="4" w:space="0" w:color="auto"/>
                        </w:tcBorders>
                      </w:tcPr>
                      <w:p w14:paraId="2C8B6272" w14:textId="77777777" w:rsidR="00581D80" w:rsidRPr="00650D58" w:rsidRDefault="00581D80" w:rsidP="00581D80">
                        <w:pPr>
                          <w:spacing w:after="0" w:line="240" w:lineRule="auto"/>
                          <w:ind w:firstLine="357"/>
                          <w:rPr>
                            <w:rFonts w:ascii="Arial" w:hAnsi="Arial" w:cs="Arial"/>
                            <w:sz w:val="24"/>
                            <w:szCs w:val="24"/>
                          </w:rPr>
                        </w:pPr>
                        <w:r w:rsidRPr="00650D58">
                          <w:rPr>
                            <w:rFonts w:ascii="Arial" w:hAnsi="Arial" w:cs="Arial"/>
                            <w:sz w:val="24"/>
                            <w:szCs w:val="24"/>
                          </w:rPr>
                          <w:t>En los Seminarios de Investigación el/la estudiante aplicará los conocimientos teóricos y metodológicos adquiridos en su formación profesional. Los seminarios tienen como objetivo dar seguimiento a los avances en el trabajo experimental de los/las estudiantes inscritos(as), propiciar la discusión y análisis de artículos, recibir profesores invitados nacionales y/o extranjeros que impartan conferencias magistrales.</w:t>
                        </w:r>
                      </w:p>
                      <w:p w14:paraId="7A4C8188"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VI es un curso teórico-práctico, </w:t>
                        </w:r>
                        <w:r w:rsidRPr="00650D58">
                          <w:rPr>
                            <w:rFonts w:ascii="Arial" w:hAnsi="Arial" w:cs="Arial"/>
                            <w:sz w:val="24"/>
                            <w:szCs w:val="24"/>
                          </w:rPr>
                          <w:t>en él que se propicia el trabajo de Discusión de los resultados experimentales de los/las estudiantes</w:t>
                        </w:r>
                        <w:r w:rsidRPr="00650D58">
                          <w:rPr>
                            <w:rFonts w:ascii="Arial" w:eastAsia="MS Mincho" w:hAnsi="Arial" w:cs="Arial"/>
                            <w:sz w:val="24"/>
                            <w:szCs w:val="24"/>
                          </w:rPr>
                          <w:t xml:space="preserve">. Consiste en una sola unidad, al final de la cual se espera que el/la estudiante </w:t>
                        </w:r>
                        <w:r w:rsidRPr="00650D58">
                          <w:rPr>
                            <w:rFonts w:ascii="Arial" w:hAnsi="Arial" w:cs="Arial"/>
                            <w:sz w:val="24"/>
                            <w:szCs w:val="24"/>
                          </w:rPr>
                          <w:t xml:space="preserve">haya discutido y contrastado los resultados obtenidos en la fase experimental de su proyecto de investigación. </w:t>
                        </w:r>
                      </w:p>
                      <w:p w14:paraId="6412419B" w14:textId="77777777" w:rsidR="00581D80" w:rsidRPr="00650D58" w:rsidRDefault="00581D80" w:rsidP="00581D80">
                        <w:pPr>
                          <w:spacing w:after="0" w:line="240" w:lineRule="auto"/>
                          <w:ind w:firstLine="357"/>
                          <w:rPr>
                            <w:rFonts w:ascii="Arial" w:hAnsi="Arial" w:cs="Arial"/>
                            <w:sz w:val="24"/>
                            <w:szCs w:val="24"/>
                          </w:rPr>
                        </w:pPr>
                        <w:r w:rsidRPr="00650D58">
                          <w:rPr>
                            <w:rFonts w:ascii="Arial" w:eastAsia="MS Mincho" w:hAnsi="Arial" w:cs="Arial"/>
                            <w:sz w:val="24"/>
                            <w:szCs w:val="24"/>
                          </w:rPr>
                          <w:t xml:space="preserve">El Seminario de Investigación VI otorga 12 créditos, adquiridos en 120 horas, de las cuales 60 horas son teóricas y 60 </w:t>
                        </w:r>
                        <w:r w:rsidRPr="00650D58">
                          <w:rPr>
                            <w:rFonts w:ascii="Arial" w:hAnsi="Arial" w:cs="Arial"/>
                            <w:sz w:val="24"/>
                            <w:szCs w:val="24"/>
                          </w:rPr>
                          <w:t xml:space="preserve">horas son prácticas. </w:t>
                        </w:r>
                      </w:p>
                      <w:p w14:paraId="2B6BB33F" w14:textId="77777777" w:rsidR="00581D80" w:rsidRPr="00650D58" w:rsidRDefault="00581D80" w:rsidP="00581D80">
                        <w:pPr>
                          <w:spacing w:line="240" w:lineRule="auto"/>
                          <w:rPr>
                            <w:rFonts w:ascii="Arial" w:hAnsi="Arial" w:cs="Arial"/>
                            <w:sz w:val="24"/>
                            <w:szCs w:val="24"/>
                          </w:rPr>
                        </w:pPr>
                      </w:p>
                      <w:p w14:paraId="5DC84CDB" w14:textId="77777777" w:rsidR="00581D80" w:rsidRPr="00650D58" w:rsidRDefault="00581D80" w:rsidP="00581D80">
                        <w:pPr>
                          <w:spacing w:after="0" w:line="240" w:lineRule="auto"/>
                          <w:ind w:firstLine="357"/>
                          <w:jc w:val="center"/>
                          <w:rPr>
                            <w:rFonts w:ascii="Arial" w:hAnsi="Arial" w:cs="Arial"/>
                            <w:sz w:val="24"/>
                            <w:szCs w:val="24"/>
                          </w:rPr>
                        </w:pPr>
                        <w:r w:rsidRPr="00650D58">
                          <w:rPr>
                            <w:rFonts w:ascii="Arial" w:eastAsia="Arial" w:hAnsi="Arial" w:cs="Arial"/>
                            <w:b/>
                            <w:sz w:val="24"/>
                            <w:szCs w:val="24"/>
                          </w:rPr>
                          <w:t>Línea de tiempo de los Seminarios de Investigación del Doctorado</w:t>
                        </w:r>
                      </w:p>
                      <w:tbl>
                        <w:tblPr>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91"/>
                          <w:gridCol w:w="3038"/>
                          <w:gridCol w:w="1615"/>
                        </w:tblGrid>
                        <w:tr w:rsidR="00581D80" w:rsidRPr="00650D58" w14:paraId="304C1927" w14:textId="77777777" w:rsidTr="002D60DA">
                          <w:trPr>
                            <w:trHeight w:val="400"/>
                            <w:jc w:val="center"/>
                          </w:trPr>
                          <w:tc>
                            <w:tcPr>
                              <w:tcW w:w="1418" w:type="dxa"/>
                              <w:tcBorders>
                                <w:top w:val="single" w:sz="4" w:space="0" w:color="auto"/>
                                <w:left w:val="single" w:sz="4" w:space="0" w:color="auto"/>
                                <w:bottom w:val="single" w:sz="4" w:space="0" w:color="auto"/>
                                <w:right w:val="single" w:sz="4" w:space="0" w:color="auto"/>
                              </w:tcBorders>
                              <w:hideMark/>
                            </w:tcPr>
                            <w:p w14:paraId="683946A5"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Seminario</w:t>
                              </w:r>
                            </w:p>
                          </w:tc>
                          <w:tc>
                            <w:tcPr>
                              <w:tcW w:w="1391" w:type="dxa"/>
                              <w:tcBorders>
                                <w:top w:val="single" w:sz="4" w:space="0" w:color="auto"/>
                                <w:left w:val="single" w:sz="4" w:space="0" w:color="auto"/>
                                <w:bottom w:val="single" w:sz="4" w:space="0" w:color="auto"/>
                                <w:right w:val="single" w:sz="4" w:space="0" w:color="auto"/>
                              </w:tcBorders>
                              <w:hideMark/>
                            </w:tcPr>
                            <w:p w14:paraId="78582704" w14:textId="77777777" w:rsidR="00581D80" w:rsidRPr="00650D58" w:rsidRDefault="00581D80" w:rsidP="00581D80">
                              <w:pPr>
                                <w:spacing w:before="100" w:after="100"/>
                                <w:ind w:firstLine="49"/>
                                <w:jc w:val="center"/>
                                <w:rPr>
                                  <w:rFonts w:ascii="Arial" w:hAnsi="Arial" w:cs="Arial"/>
                                </w:rPr>
                              </w:pPr>
                              <w:r w:rsidRPr="00650D58">
                                <w:rPr>
                                  <w:rFonts w:ascii="Arial" w:hAnsi="Arial" w:cs="Arial"/>
                                </w:rPr>
                                <w:t>I</w:t>
                              </w:r>
                            </w:p>
                          </w:tc>
                          <w:tc>
                            <w:tcPr>
                              <w:tcW w:w="3038" w:type="dxa"/>
                              <w:tcBorders>
                                <w:top w:val="single" w:sz="4" w:space="0" w:color="auto"/>
                                <w:left w:val="single" w:sz="4" w:space="0" w:color="auto"/>
                                <w:bottom w:val="single" w:sz="4" w:space="0" w:color="auto"/>
                                <w:right w:val="single" w:sz="4" w:space="0" w:color="auto"/>
                              </w:tcBorders>
                              <w:hideMark/>
                            </w:tcPr>
                            <w:p w14:paraId="68DDC70D" w14:textId="77777777" w:rsidR="00581D80" w:rsidRPr="00650D58" w:rsidRDefault="00581D80" w:rsidP="00581D80">
                              <w:pPr>
                                <w:spacing w:before="100" w:after="100"/>
                                <w:ind w:left="56" w:hanging="56"/>
                                <w:jc w:val="center"/>
                                <w:rPr>
                                  <w:rFonts w:ascii="Arial" w:hAnsi="Arial" w:cs="Arial"/>
                                </w:rPr>
                              </w:pPr>
                              <w:r w:rsidRPr="00650D58">
                                <w:rPr>
                                  <w:rFonts w:ascii="Arial" w:hAnsi="Arial" w:cs="Arial"/>
                                </w:rPr>
                                <w:t>II, III, IV y V</w:t>
                              </w:r>
                            </w:p>
                          </w:tc>
                          <w:tc>
                            <w:tcPr>
                              <w:tcW w:w="1615" w:type="dxa"/>
                              <w:tcBorders>
                                <w:top w:val="single" w:sz="4" w:space="0" w:color="auto"/>
                                <w:left w:val="single" w:sz="4" w:space="0" w:color="auto"/>
                                <w:bottom w:val="single" w:sz="4" w:space="0" w:color="auto"/>
                                <w:right w:val="single" w:sz="4" w:space="0" w:color="auto"/>
                              </w:tcBorders>
                              <w:hideMark/>
                            </w:tcPr>
                            <w:p w14:paraId="1F2A2EA4" w14:textId="77777777" w:rsidR="00581D80" w:rsidRPr="00650D58" w:rsidRDefault="00581D80" w:rsidP="00581D80">
                              <w:pPr>
                                <w:spacing w:before="100" w:after="100"/>
                                <w:ind w:left="56" w:hanging="33"/>
                                <w:jc w:val="center"/>
                                <w:rPr>
                                  <w:rFonts w:ascii="Arial" w:hAnsi="Arial" w:cs="Arial"/>
                                </w:rPr>
                              </w:pPr>
                              <w:r w:rsidRPr="00650D58">
                                <w:rPr>
                                  <w:rFonts w:ascii="Arial" w:hAnsi="Arial" w:cs="Arial"/>
                                </w:rPr>
                                <w:t>VI</w:t>
                              </w:r>
                            </w:p>
                          </w:tc>
                        </w:tr>
                        <w:tr w:rsidR="00581D80" w:rsidRPr="00650D58" w14:paraId="7CDE64C0" w14:textId="77777777" w:rsidTr="002D60DA">
                          <w:trPr>
                            <w:trHeight w:val="400"/>
                            <w:jc w:val="center"/>
                          </w:trPr>
                          <w:tc>
                            <w:tcPr>
                              <w:tcW w:w="1418" w:type="dxa"/>
                              <w:tcBorders>
                                <w:top w:val="single" w:sz="4" w:space="0" w:color="auto"/>
                                <w:left w:val="single" w:sz="4" w:space="0" w:color="auto"/>
                                <w:bottom w:val="single" w:sz="4" w:space="0" w:color="auto"/>
                                <w:right w:val="single" w:sz="4" w:space="0" w:color="auto"/>
                              </w:tcBorders>
                              <w:hideMark/>
                            </w:tcPr>
                            <w:p w14:paraId="726DC342" w14:textId="77777777" w:rsidR="00581D80" w:rsidRPr="00650D58" w:rsidRDefault="00581D80" w:rsidP="00581D80">
                              <w:pPr>
                                <w:spacing w:before="100" w:after="100"/>
                                <w:jc w:val="center"/>
                                <w:rPr>
                                  <w:rFonts w:ascii="Arial" w:hAnsi="Arial" w:cs="Arial"/>
                                </w:rPr>
                              </w:pPr>
                              <w:r w:rsidRPr="00650D58">
                                <w:rPr>
                                  <w:rFonts w:ascii="Arial" w:hAnsi="Arial" w:cs="Arial"/>
                                </w:rPr>
                                <w:t>Actividad</w:t>
                              </w:r>
                            </w:p>
                          </w:tc>
                          <w:tc>
                            <w:tcPr>
                              <w:tcW w:w="1391" w:type="dxa"/>
                              <w:tcBorders>
                                <w:top w:val="single" w:sz="4" w:space="0" w:color="auto"/>
                                <w:left w:val="single" w:sz="4" w:space="0" w:color="auto"/>
                                <w:bottom w:val="single" w:sz="4" w:space="0" w:color="auto"/>
                                <w:right w:val="single" w:sz="4" w:space="0" w:color="auto"/>
                              </w:tcBorders>
                              <w:hideMark/>
                            </w:tcPr>
                            <w:p w14:paraId="77E8AFDD" w14:textId="77777777" w:rsidR="00581D80" w:rsidRPr="00650D58" w:rsidRDefault="00581D80" w:rsidP="00581D80">
                              <w:pPr>
                                <w:spacing w:before="100" w:after="100"/>
                                <w:jc w:val="center"/>
                                <w:rPr>
                                  <w:rFonts w:ascii="Arial" w:hAnsi="Arial" w:cs="Arial"/>
                                  <w:b/>
                                </w:rPr>
                              </w:pPr>
                              <w:r w:rsidRPr="00650D58">
                                <w:rPr>
                                  <w:rFonts w:ascii="Arial" w:hAnsi="Arial" w:cs="Arial"/>
                                </w:rPr>
                                <w:t>Protocolo</w:t>
                              </w:r>
                            </w:p>
                          </w:tc>
                          <w:tc>
                            <w:tcPr>
                              <w:tcW w:w="3038" w:type="dxa"/>
                              <w:tcBorders>
                                <w:top w:val="single" w:sz="4" w:space="0" w:color="auto"/>
                                <w:left w:val="single" w:sz="4" w:space="0" w:color="auto"/>
                                <w:bottom w:val="single" w:sz="4" w:space="0" w:color="auto"/>
                                <w:right w:val="single" w:sz="4" w:space="0" w:color="auto"/>
                              </w:tcBorders>
                              <w:hideMark/>
                            </w:tcPr>
                            <w:p w14:paraId="34AF98E9" w14:textId="77777777" w:rsidR="00581D80" w:rsidRPr="00650D58" w:rsidRDefault="00581D80" w:rsidP="00581D80">
                              <w:pPr>
                                <w:spacing w:before="100" w:after="100"/>
                                <w:ind w:left="56" w:firstLine="75"/>
                                <w:jc w:val="center"/>
                                <w:rPr>
                                  <w:rFonts w:ascii="Arial" w:hAnsi="Arial" w:cs="Arial"/>
                                  <w:b/>
                                </w:rPr>
                              </w:pPr>
                              <w:r w:rsidRPr="00650D58">
                                <w:rPr>
                                  <w:rFonts w:ascii="Arial" w:hAnsi="Arial" w:cs="Arial"/>
                                </w:rPr>
                                <w:t>Trabajo de experimental</w:t>
                              </w:r>
                            </w:p>
                          </w:tc>
                          <w:tc>
                            <w:tcPr>
                              <w:tcW w:w="1615" w:type="dxa"/>
                              <w:tcBorders>
                                <w:top w:val="single" w:sz="4" w:space="0" w:color="auto"/>
                                <w:left w:val="single" w:sz="4" w:space="0" w:color="auto"/>
                                <w:bottom w:val="single" w:sz="4" w:space="0" w:color="auto"/>
                                <w:right w:val="single" w:sz="4" w:space="0" w:color="auto"/>
                              </w:tcBorders>
                              <w:hideMark/>
                            </w:tcPr>
                            <w:p w14:paraId="4F8A0493" w14:textId="77777777" w:rsidR="00581D80" w:rsidRPr="00650D58" w:rsidRDefault="00581D80" w:rsidP="00581D80">
                              <w:pPr>
                                <w:spacing w:before="100" w:after="100"/>
                                <w:ind w:left="56" w:firstLine="47"/>
                                <w:jc w:val="center"/>
                                <w:rPr>
                                  <w:rFonts w:ascii="Arial" w:hAnsi="Arial" w:cs="Arial"/>
                                  <w:b/>
                                </w:rPr>
                              </w:pPr>
                              <w:r w:rsidRPr="00650D58">
                                <w:rPr>
                                  <w:rFonts w:ascii="Arial" w:hAnsi="Arial" w:cs="Arial"/>
                                </w:rPr>
                                <w:t>Discusión</w:t>
                              </w:r>
                            </w:p>
                          </w:tc>
                        </w:tr>
                      </w:tbl>
                      <w:p w14:paraId="7ACC026C" w14:textId="77777777" w:rsidR="00581D80" w:rsidRPr="00650D58" w:rsidRDefault="00581D80" w:rsidP="00581D80">
                        <w:pPr>
                          <w:spacing w:line="240" w:lineRule="auto"/>
                          <w:rPr>
                            <w:rFonts w:ascii="Arial" w:eastAsia="MS Mincho" w:hAnsi="Arial" w:cs="Arial"/>
                            <w:color w:val="000000"/>
                            <w:sz w:val="24"/>
                            <w:szCs w:val="24"/>
                            <w:lang w:val="es-ES" w:eastAsia="es-ES"/>
                          </w:rPr>
                        </w:pPr>
                      </w:p>
                    </w:tc>
                  </w:tr>
                  <w:tr w:rsidR="00581D80" w:rsidRPr="00650D58" w14:paraId="673B4788" w14:textId="77777777" w:rsidTr="002D60DA">
                    <w:tc>
                      <w:tcPr>
                        <w:tcW w:w="8926" w:type="dxa"/>
                        <w:gridSpan w:val="3"/>
                        <w:tcBorders>
                          <w:top w:val="single" w:sz="4" w:space="0" w:color="auto"/>
                          <w:left w:val="nil"/>
                          <w:bottom w:val="single" w:sz="4" w:space="0" w:color="auto"/>
                          <w:right w:val="nil"/>
                        </w:tcBorders>
                      </w:tcPr>
                      <w:p w14:paraId="4DEF0FBB" w14:textId="77777777" w:rsidR="00581D80" w:rsidRPr="00650D58" w:rsidRDefault="00581D80" w:rsidP="009D21FB">
                        <w:pPr>
                          <w:spacing w:after="0" w:line="240" w:lineRule="auto"/>
                          <w:rPr>
                            <w:rFonts w:ascii="Arial" w:eastAsia="MS Mincho" w:hAnsi="Arial" w:cs="Arial"/>
                            <w:sz w:val="24"/>
                            <w:szCs w:val="24"/>
                          </w:rPr>
                        </w:pPr>
                      </w:p>
                    </w:tc>
                  </w:tr>
                </w:tbl>
                <w:p w14:paraId="68341B00" w14:textId="77777777" w:rsidR="00581D80" w:rsidRPr="00650D58" w:rsidRDefault="00581D80" w:rsidP="009D21FB">
                  <w:pPr>
                    <w:pStyle w:val="Ttulo2"/>
                    <w:numPr>
                      <w:ilvl w:val="0"/>
                      <w:numId w:val="0"/>
                    </w:numPr>
                    <w:ind w:left="1440"/>
                    <w:jc w:val="both"/>
                    <w:rPr>
                      <w:rFonts w:ascii="Arial" w:hAnsi="Arial" w:cs="Arial"/>
                      <w:szCs w:val="24"/>
                      <w:lang w:val="es-ES" w:eastAsia="es-ES"/>
                    </w:rPr>
                  </w:pPr>
                </w:p>
                <w:tbl>
                  <w:tblPr>
                    <w:tblStyle w:val="Tablaconcuadrcula"/>
                    <w:tblW w:w="0" w:type="dxa"/>
                    <w:tblLayout w:type="fixed"/>
                    <w:tblLook w:val="04A0" w:firstRow="1" w:lastRow="0" w:firstColumn="1" w:lastColumn="0" w:noHBand="0" w:noVBand="1"/>
                  </w:tblPr>
                  <w:tblGrid>
                    <w:gridCol w:w="9067"/>
                  </w:tblGrid>
                  <w:tr w:rsidR="00581D80" w:rsidRPr="00650D58" w14:paraId="457B8B0D"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1FCACBD"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OBJETIVOS GENERALES DE LOS CURSOS</w:t>
                        </w:r>
                      </w:p>
                    </w:tc>
                  </w:tr>
                  <w:tr w:rsidR="00581D80" w:rsidRPr="00650D58" w14:paraId="1CB9CA58" w14:textId="77777777" w:rsidTr="002D60DA">
                    <w:tc>
                      <w:tcPr>
                        <w:tcW w:w="9067" w:type="dxa"/>
                        <w:tcBorders>
                          <w:top w:val="single" w:sz="4" w:space="0" w:color="auto"/>
                          <w:left w:val="single" w:sz="4" w:space="0" w:color="auto"/>
                          <w:bottom w:val="single" w:sz="4" w:space="0" w:color="auto"/>
                          <w:right w:val="single" w:sz="4" w:space="0" w:color="auto"/>
                        </w:tcBorders>
                        <w:hideMark/>
                      </w:tcPr>
                      <w:p w14:paraId="2F925B00" w14:textId="77777777" w:rsidR="00581D80" w:rsidRPr="00650D58" w:rsidRDefault="00581D80" w:rsidP="00581D80">
                        <w:pPr>
                          <w:pStyle w:val="Normal1"/>
                          <w:widowControl w:val="0"/>
                          <w:shd w:val="clear" w:color="auto" w:fill="FFFFFF" w:themeFill="background1"/>
                          <w:ind w:firstLine="0"/>
                          <w:rPr>
                            <w:rFonts w:ascii="Arial" w:eastAsia="Times New Roman" w:hAnsi="Arial" w:cs="Arial"/>
                            <w:sz w:val="24"/>
                            <w:szCs w:val="24"/>
                          </w:rPr>
                        </w:pPr>
                        <w:r w:rsidRPr="00650D58">
                          <w:rPr>
                            <w:rFonts w:ascii="Arial" w:eastAsia="Times New Roman" w:hAnsi="Arial" w:cs="Arial"/>
                            <w:sz w:val="24"/>
                            <w:szCs w:val="24"/>
                          </w:rPr>
                          <w:t>Discutir los resultados experimentales obtenidos.</w:t>
                        </w:r>
                      </w:p>
                    </w:tc>
                  </w:tr>
                </w:tbl>
                <w:p w14:paraId="1E94666A" w14:textId="77777777" w:rsidR="00581D80" w:rsidRPr="00650D58" w:rsidRDefault="00581D80" w:rsidP="00581D80">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581D80" w:rsidRPr="00650D58" w14:paraId="62983D46"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E29BF2F" w14:textId="77777777" w:rsidR="00581D80" w:rsidRPr="00650D58" w:rsidRDefault="00581D80" w:rsidP="00581D80">
                        <w:pPr>
                          <w:jc w:val="center"/>
                          <w:rPr>
                            <w:rFonts w:ascii="Arial" w:hAnsi="Arial" w:cs="Arial"/>
                            <w:color w:val="FFFFFF" w:themeColor="background1"/>
                            <w:sz w:val="24"/>
                            <w:szCs w:val="24"/>
                          </w:rPr>
                        </w:pPr>
                        <w:r w:rsidRPr="00650D58">
                          <w:rPr>
                            <w:rFonts w:ascii="Arial" w:hAnsi="Arial" w:cs="Arial"/>
                            <w:color w:val="FFFFFF" w:themeColor="background1"/>
                            <w:sz w:val="24"/>
                            <w:szCs w:val="24"/>
                          </w:rPr>
                          <w:t>UNIDADES, OBJETIVOS PARTICULARES Y TEMAS</w:t>
                        </w:r>
                      </w:p>
                    </w:tc>
                  </w:tr>
                  <w:tr w:rsidR="00581D80" w:rsidRPr="00650D58" w14:paraId="3B040920"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73800C" w14:textId="77777777" w:rsidR="00581D80" w:rsidRPr="00650D58" w:rsidRDefault="00581D80" w:rsidP="00581D80">
                        <w:pPr>
                          <w:jc w:val="center"/>
                          <w:rPr>
                            <w:rFonts w:ascii="Arial" w:hAnsi="Arial" w:cs="Arial"/>
                            <w:color w:val="000000"/>
                            <w:sz w:val="24"/>
                            <w:szCs w:val="24"/>
                          </w:rPr>
                        </w:pPr>
                        <w:r w:rsidRPr="00650D58">
                          <w:rPr>
                            <w:rFonts w:ascii="Arial" w:hAnsi="Arial" w:cs="Arial"/>
                            <w:sz w:val="24"/>
                            <w:szCs w:val="24"/>
                          </w:rPr>
                          <w:t>UNIDAD ÚNICA</w:t>
                        </w:r>
                      </w:p>
                    </w:tc>
                  </w:tr>
                  <w:tr w:rsidR="00581D80" w:rsidRPr="00650D58" w14:paraId="189EB458" w14:textId="77777777" w:rsidTr="002D60DA">
                    <w:tc>
                      <w:tcPr>
                        <w:tcW w:w="9067" w:type="dxa"/>
                        <w:tcBorders>
                          <w:top w:val="single" w:sz="4" w:space="0" w:color="auto"/>
                          <w:left w:val="single" w:sz="4" w:space="0" w:color="auto"/>
                          <w:bottom w:val="single" w:sz="4" w:space="0" w:color="auto"/>
                          <w:right w:val="single" w:sz="4" w:space="0" w:color="auto"/>
                        </w:tcBorders>
                        <w:hideMark/>
                      </w:tcPr>
                      <w:p w14:paraId="24DEF661"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Discusión</w:t>
                        </w:r>
                      </w:p>
                    </w:tc>
                  </w:tr>
                </w:tbl>
                <w:p w14:paraId="1B7943ED" w14:textId="77777777" w:rsidR="00581D80" w:rsidRPr="00650D58" w:rsidRDefault="00581D80" w:rsidP="00581D80">
                  <w:pP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581D80" w:rsidRPr="00650D58" w14:paraId="3AED5E85"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2F982B"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Objetivos particulares</w:t>
                        </w:r>
                      </w:p>
                    </w:tc>
                  </w:tr>
                  <w:tr w:rsidR="00581D80" w:rsidRPr="00650D58" w14:paraId="79CEF66C" w14:textId="77777777" w:rsidTr="002D60DA">
                    <w:tc>
                      <w:tcPr>
                        <w:tcW w:w="9067" w:type="dxa"/>
                        <w:tcBorders>
                          <w:top w:val="single" w:sz="4" w:space="0" w:color="auto"/>
                          <w:left w:val="single" w:sz="4" w:space="0" w:color="auto"/>
                          <w:bottom w:val="single" w:sz="4" w:space="0" w:color="auto"/>
                          <w:right w:val="single" w:sz="4" w:space="0" w:color="auto"/>
                        </w:tcBorders>
                        <w:hideMark/>
                      </w:tcPr>
                      <w:p w14:paraId="3F4FF74C" w14:textId="77777777" w:rsidR="00581D80" w:rsidRPr="00650D58" w:rsidRDefault="00581D80" w:rsidP="00581D80">
                        <w:pPr>
                          <w:pStyle w:val="Normal1"/>
                          <w:widowControl w:val="0"/>
                          <w:shd w:val="clear" w:color="auto" w:fill="FFFFFF" w:themeFill="background1"/>
                          <w:ind w:firstLine="0"/>
                          <w:jc w:val="both"/>
                          <w:rPr>
                            <w:rFonts w:ascii="Arial" w:eastAsia="Times New Roman" w:hAnsi="Arial" w:cs="Arial"/>
                            <w:sz w:val="24"/>
                            <w:szCs w:val="24"/>
                          </w:rPr>
                        </w:pPr>
                        <w:r w:rsidRPr="00650D58">
                          <w:rPr>
                            <w:rFonts w:ascii="Arial" w:eastAsia="Times New Roman" w:hAnsi="Arial" w:cs="Arial"/>
                            <w:sz w:val="24"/>
                            <w:szCs w:val="24"/>
                          </w:rPr>
                          <w:t>Revisar que el documento de tesis contenga mínimo el 90% de los resultados experimentales y contenga todos los elementos solicitados en el formato d</w:t>
                        </w:r>
                        <w:r w:rsidRPr="00650D58">
                          <w:rPr>
                            <w:rFonts w:ascii="Arial" w:hAnsi="Arial" w:cs="Arial"/>
                            <w:sz w:val="24"/>
                            <w:szCs w:val="24"/>
                          </w:rPr>
                          <w:t>efinido por el Doctorado en Ciencia y Tecnología de Alimentos.</w:t>
                        </w:r>
                      </w:p>
                    </w:tc>
                  </w:tr>
                  <w:tr w:rsidR="00581D80" w:rsidRPr="00650D58" w14:paraId="42225B32"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088F2" w14:textId="77777777" w:rsidR="00581D80" w:rsidRPr="00650D58" w:rsidRDefault="00581D80" w:rsidP="00581D80">
                        <w:pPr>
                          <w:jc w:val="center"/>
                          <w:rPr>
                            <w:rFonts w:ascii="Arial" w:hAnsi="Arial" w:cs="Arial"/>
                            <w:sz w:val="24"/>
                            <w:szCs w:val="24"/>
                          </w:rPr>
                        </w:pPr>
                        <w:r w:rsidRPr="00650D58">
                          <w:rPr>
                            <w:rFonts w:ascii="Arial" w:hAnsi="Arial" w:cs="Arial"/>
                            <w:sz w:val="24"/>
                            <w:szCs w:val="24"/>
                          </w:rPr>
                          <w:t>Temas</w:t>
                        </w:r>
                      </w:p>
                    </w:tc>
                  </w:tr>
                  <w:tr w:rsidR="00581D80" w:rsidRPr="00650D58" w14:paraId="1219AD34" w14:textId="77777777" w:rsidTr="002D60DA">
                    <w:tc>
                      <w:tcPr>
                        <w:tcW w:w="9067" w:type="dxa"/>
                        <w:tcBorders>
                          <w:top w:val="single" w:sz="4" w:space="0" w:color="auto"/>
                          <w:left w:val="single" w:sz="4" w:space="0" w:color="auto"/>
                          <w:bottom w:val="single" w:sz="4" w:space="0" w:color="auto"/>
                          <w:right w:val="single" w:sz="4" w:space="0" w:color="auto"/>
                        </w:tcBorders>
                        <w:hideMark/>
                      </w:tcPr>
                      <w:p w14:paraId="3B11583E" w14:textId="77777777" w:rsidR="00581D80" w:rsidRPr="00650D58" w:rsidRDefault="00581D80" w:rsidP="008769CD">
                        <w:pPr>
                          <w:ind w:left="29" w:firstLine="0"/>
                          <w:rPr>
                            <w:rFonts w:ascii="Arial" w:hAnsi="Arial" w:cs="Arial"/>
                            <w:sz w:val="24"/>
                            <w:szCs w:val="24"/>
                          </w:rPr>
                        </w:pPr>
                        <w:r w:rsidRPr="00650D58">
                          <w:rPr>
                            <w:rFonts w:ascii="Arial" w:hAnsi="Arial" w:cs="Arial"/>
                            <w:sz w:val="24"/>
                            <w:szCs w:val="24"/>
                          </w:rPr>
                          <w:t>1. Revisión y aprobación del documento con los resultados del trabajo experimental.</w:t>
                        </w:r>
                      </w:p>
                      <w:p w14:paraId="23731C84" w14:textId="77777777" w:rsidR="00581D80" w:rsidRPr="00650D58" w:rsidRDefault="00581D80" w:rsidP="008769CD">
                        <w:pPr>
                          <w:ind w:left="29" w:firstLine="0"/>
                          <w:rPr>
                            <w:rFonts w:ascii="Arial" w:hAnsi="Arial" w:cs="Arial"/>
                            <w:sz w:val="24"/>
                            <w:szCs w:val="24"/>
                          </w:rPr>
                        </w:pPr>
                        <w:r w:rsidRPr="00650D58">
                          <w:rPr>
                            <w:rFonts w:ascii="Arial" w:hAnsi="Arial" w:cs="Arial"/>
                            <w:sz w:val="24"/>
                            <w:szCs w:val="24"/>
                          </w:rPr>
                          <w:t>2. Edición, revisión y aprobación de presentación oral de la primera versión de tesis.</w:t>
                        </w:r>
                      </w:p>
                    </w:tc>
                  </w:tr>
                </w:tbl>
                <w:p w14:paraId="7E164EAC" w14:textId="77777777" w:rsidR="00581D80" w:rsidRPr="00650D58" w:rsidRDefault="00581D80" w:rsidP="00581D80">
                  <w:pPr>
                    <w:jc w:val="center"/>
                    <w:rPr>
                      <w:rFonts w:ascii="Arial" w:hAnsi="Arial" w:cs="Arial"/>
                      <w:b/>
                      <w:color w:val="000000"/>
                      <w:lang w:val="es-ES" w:eastAsia="es-ES"/>
                    </w:rPr>
                  </w:pPr>
                </w:p>
                <w:tbl>
                  <w:tblPr>
                    <w:tblStyle w:val="Tablaconcuadrcula"/>
                    <w:tblW w:w="0" w:type="dxa"/>
                    <w:tblLayout w:type="fixed"/>
                    <w:tblLook w:val="04A0" w:firstRow="1" w:lastRow="0" w:firstColumn="1" w:lastColumn="0" w:noHBand="0" w:noVBand="1"/>
                  </w:tblPr>
                  <w:tblGrid>
                    <w:gridCol w:w="9067"/>
                  </w:tblGrid>
                  <w:tr w:rsidR="00581D80" w:rsidRPr="00650D58" w14:paraId="61199082" w14:textId="77777777" w:rsidTr="002D60DA">
                    <w:tc>
                      <w:tcPr>
                        <w:tcW w:w="9067"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8D511D3" w14:textId="77777777" w:rsidR="00581D80" w:rsidRPr="00650D58" w:rsidRDefault="00581D80" w:rsidP="00581D80">
                        <w:pPr>
                          <w:jc w:val="center"/>
                          <w:rPr>
                            <w:rFonts w:ascii="Arial" w:hAnsi="Arial" w:cs="Arial"/>
                            <w:sz w:val="24"/>
                            <w:szCs w:val="24"/>
                          </w:rPr>
                        </w:pPr>
                        <w:r w:rsidRPr="00650D58">
                          <w:rPr>
                            <w:rFonts w:ascii="Arial" w:hAnsi="Arial" w:cs="Arial"/>
                            <w:color w:val="FFFFFF" w:themeColor="background1"/>
                            <w:sz w:val="24"/>
                            <w:szCs w:val="24"/>
                          </w:rPr>
                          <w:t>TECNICAS DIDACTICAS Y ASPECTOS METODOLOGICO</w:t>
                        </w:r>
                        <w:r w:rsidRPr="00650D58">
                          <w:rPr>
                            <w:rFonts w:ascii="Arial" w:hAnsi="Arial" w:cs="Arial"/>
                            <w:sz w:val="24"/>
                            <w:szCs w:val="24"/>
                          </w:rPr>
                          <w:t>S</w:t>
                        </w:r>
                      </w:p>
                    </w:tc>
                  </w:tr>
                  <w:tr w:rsidR="00581D80" w:rsidRPr="00650D58" w14:paraId="36AE8D3F" w14:textId="77777777" w:rsidTr="002D60DA">
                    <w:tc>
                      <w:tcPr>
                        <w:tcW w:w="9067" w:type="dxa"/>
                        <w:tcBorders>
                          <w:top w:val="single" w:sz="4" w:space="0" w:color="auto"/>
                          <w:left w:val="single" w:sz="4" w:space="0" w:color="auto"/>
                          <w:bottom w:val="single" w:sz="4" w:space="0" w:color="auto"/>
                          <w:right w:val="single" w:sz="4" w:space="0" w:color="auto"/>
                        </w:tcBorders>
                        <w:hideMark/>
                      </w:tcPr>
                      <w:p w14:paraId="2CC9C8A8" w14:textId="77777777" w:rsidR="00581D80" w:rsidRPr="00650D58" w:rsidRDefault="00581D80" w:rsidP="00581D80">
                        <w:pPr>
                          <w:jc w:val="both"/>
                          <w:rPr>
                            <w:rFonts w:ascii="Arial" w:hAnsi="Arial" w:cs="Arial"/>
                            <w:sz w:val="24"/>
                            <w:szCs w:val="24"/>
                          </w:rPr>
                        </w:pPr>
                        <w:r w:rsidRPr="00650D58">
                          <w:rPr>
                            <w:rFonts w:ascii="Arial" w:hAnsi="Arial" w:cs="Arial"/>
                            <w:sz w:val="24"/>
                            <w:szCs w:val="24"/>
                          </w:rPr>
                          <w:t xml:space="preserve">El Seminario de Investigación es un curso teórico-práctico, con enfoque expositivo y de discusión entre los/las integrantes del curso, presenta una estructura </w:t>
                        </w:r>
                        <w:r w:rsidRPr="00650D58">
                          <w:rPr>
                            <w:rFonts w:ascii="Arial" w:hAnsi="Arial" w:cs="Arial"/>
                            <w:sz w:val="24"/>
                            <w:szCs w:val="24"/>
                          </w:rPr>
                          <w:lastRenderedPageBreak/>
                          <w:t>flexible, abierta y adaptable a las necesidades formativas y a las características particulares de cada estudiante y su proyecto de investigación. Las sesiones consisten en exposiciones por parte de los/las estudiantes, las cuales serán guiadas por el/la docente. El/La estudiante expondrá ante sus compañeros(as) y el/la profesor(a) los avances alcanzados en su proyecto de investigación con el fin de generar la discusión grupal, con el objetivo de que todos aporten sus comentarios al fortalecimiento de este y que sus comentarios o ideas permitan una retroalimentación positiva, para los proyectos de investigación.</w:t>
                        </w:r>
                      </w:p>
                      <w:p w14:paraId="5423B16B" w14:textId="77777777" w:rsidR="00581D80" w:rsidRPr="00650D58" w:rsidRDefault="00581D80" w:rsidP="00581D80">
                        <w:pPr>
                          <w:jc w:val="both"/>
                          <w:rPr>
                            <w:rFonts w:ascii="Arial" w:hAnsi="Arial" w:cs="Arial"/>
                            <w:sz w:val="24"/>
                            <w:szCs w:val="24"/>
                          </w:rPr>
                        </w:pPr>
                        <w:r w:rsidRPr="00650D58">
                          <w:rPr>
                            <w:rFonts w:ascii="Arial" w:hAnsi="Arial" w:cs="Arial"/>
                            <w:sz w:val="24"/>
                            <w:szCs w:val="24"/>
                          </w:rPr>
                          <w:t>El/La estudiante, al final del curso, hará la entrega del primer borrador de su documento de tesis, cuya fecha de entrega y exposición se acordarán al inicio del curso.</w:t>
                        </w:r>
                      </w:p>
                      <w:p w14:paraId="785A2E49" w14:textId="77777777" w:rsidR="00581D80" w:rsidRPr="00650D58" w:rsidRDefault="00581D80" w:rsidP="00581D80">
                        <w:pPr>
                          <w:jc w:val="both"/>
                          <w:rPr>
                            <w:rFonts w:ascii="Arial" w:hAnsi="Arial" w:cs="Arial"/>
                            <w:sz w:val="24"/>
                            <w:szCs w:val="24"/>
                          </w:rPr>
                        </w:pPr>
                        <w:r w:rsidRPr="00650D58">
                          <w:rPr>
                            <w:rFonts w:ascii="Arial" w:hAnsi="Arial" w:cs="Arial"/>
                            <w:sz w:val="24"/>
                            <w:szCs w:val="24"/>
                          </w:rPr>
                          <w:t>La Tesis deberá exponer de manera ordenada todos los apartados contemplados en la tesis. Se evaluará la coherencia de la información, la claridad de las hipótesis con sus predicciones y en caso de que la investigación no las haya requerido, deberá presentar las preguntas de investigación. Estos elementos deberán estar acordes con su metodología, presentación, análisis de resultados y discusión. Los criterios que se evaluarán serán socializados con los estudiantes, para mantener la objetividad de la evaluación.</w:t>
                        </w:r>
                      </w:p>
                    </w:tc>
                  </w:tr>
                </w:tbl>
                <w:p w14:paraId="616D84EC" w14:textId="77777777" w:rsidR="00581D80" w:rsidRPr="00650D58" w:rsidRDefault="00581D80" w:rsidP="00581D80">
                  <w:pPr>
                    <w:jc w:val="center"/>
                    <w:rPr>
                      <w:rFonts w:ascii="Arial" w:hAnsi="Arial" w:cs="Arial"/>
                      <w:b/>
                      <w:color w:val="000000"/>
                      <w:lang w:val="es-ES" w:eastAsia="es-ES"/>
                    </w:rPr>
                  </w:pPr>
                </w:p>
                <w:tbl>
                  <w:tblPr>
                    <w:tblStyle w:val="Tablaconcuadrcula1"/>
                    <w:tblW w:w="9039" w:type="dxa"/>
                    <w:tblLayout w:type="fixed"/>
                    <w:tblLook w:val="04A0" w:firstRow="1" w:lastRow="0" w:firstColumn="1" w:lastColumn="0" w:noHBand="0" w:noVBand="1"/>
                  </w:tblPr>
                  <w:tblGrid>
                    <w:gridCol w:w="1980"/>
                    <w:gridCol w:w="5678"/>
                    <w:gridCol w:w="1381"/>
                  </w:tblGrid>
                  <w:tr w:rsidR="00581D80" w:rsidRPr="00650D58" w14:paraId="7D3DEA29" w14:textId="77777777" w:rsidTr="002D60DA">
                    <w:trPr>
                      <w:trHeight w:val="96"/>
                    </w:trPr>
                    <w:tc>
                      <w:tcPr>
                        <w:tcW w:w="9039"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191462C"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EQUIPO NECESARIO</w:t>
                        </w:r>
                      </w:p>
                    </w:tc>
                  </w:tr>
                  <w:tr w:rsidR="00581D80" w:rsidRPr="00650D58" w14:paraId="690A2573" w14:textId="77777777" w:rsidTr="002D60DA">
                    <w:tc>
                      <w:tcPr>
                        <w:tcW w:w="9039" w:type="dxa"/>
                        <w:gridSpan w:val="3"/>
                        <w:tcBorders>
                          <w:top w:val="single" w:sz="4" w:space="0" w:color="auto"/>
                          <w:left w:val="single" w:sz="4" w:space="0" w:color="auto"/>
                          <w:bottom w:val="single" w:sz="4" w:space="0" w:color="auto"/>
                          <w:right w:val="single" w:sz="4" w:space="0" w:color="auto"/>
                        </w:tcBorders>
                        <w:hideMark/>
                      </w:tcPr>
                      <w:p w14:paraId="4B4D217A"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Aula equipada con Pantalla, Pizarrón, Proyector de video.</w:t>
                        </w:r>
                      </w:p>
                    </w:tc>
                  </w:tr>
                  <w:tr w:rsidR="00581D80" w:rsidRPr="00650D58" w14:paraId="037A07E3" w14:textId="77777777" w:rsidTr="002D60DA">
                    <w:tc>
                      <w:tcPr>
                        <w:tcW w:w="9039" w:type="dxa"/>
                        <w:gridSpan w:val="3"/>
                        <w:tcBorders>
                          <w:top w:val="single" w:sz="4" w:space="0" w:color="auto"/>
                          <w:left w:val="nil"/>
                          <w:bottom w:val="single" w:sz="4" w:space="0" w:color="auto"/>
                          <w:right w:val="nil"/>
                        </w:tcBorders>
                      </w:tcPr>
                      <w:p w14:paraId="454BAEB4" w14:textId="77777777" w:rsidR="00581D80" w:rsidRPr="00650D58" w:rsidRDefault="00581D80" w:rsidP="008769CD">
                        <w:pPr>
                          <w:spacing w:after="0" w:line="240" w:lineRule="auto"/>
                          <w:rPr>
                            <w:rFonts w:ascii="Arial" w:eastAsia="MS Mincho" w:hAnsi="Arial" w:cs="Arial"/>
                            <w:sz w:val="24"/>
                            <w:szCs w:val="24"/>
                          </w:rPr>
                        </w:pPr>
                      </w:p>
                    </w:tc>
                  </w:tr>
                  <w:tr w:rsidR="00581D80" w:rsidRPr="00650D58" w14:paraId="7287E92A" w14:textId="77777777" w:rsidTr="002D60DA">
                    <w:tc>
                      <w:tcPr>
                        <w:tcW w:w="9039" w:type="dxa"/>
                        <w:gridSpan w:val="3"/>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B8D306E"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BIBLIOGRAFÍA</w:t>
                        </w:r>
                      </w:p>
                    </w:tc>
                  </w:tr>
                  <w:tr w:rsidR="00581D80" w:rsidRPr="00650D58" w14:paraId="26A55B92" w14:textId="77777777" w:rsidTr="002D60DA">
                    <w:tc>
                      <w:tcPr>
                        <w:tcW w:w="9039" w:type="dxa"/>
                        <w:gridSpan w:val="3"/>
                        <w:tcBorders>
                          <w:top w:val="single" w:sz="4" w:space="0" w:color="auto"/>
                          <w:left w:val="single" w:sz="4" w:space="0" w:color="auto"/>
                          <w:bottom w:val="single" w:sz="4" w:space="0" w:color="auto"/>
                          <w:right w:val="single" w:sz="4" w:space="0" w:color="auto"/>
                        </w:tcBorders>
                      </w:tcPr>
                      <w:p w14:paraId="6308DE2D" w14:textId="77777777" w:rsidR="00581D80" w:rsidRPr="00650D58" w:rsidRDefault="00581D80" w:rsidP="008769CD">
                        <w:pPr>
                          <w:spacing w:after="120" w:line="240" w:lineRule="auto"/>
                          <w:ind w:left="733" w:hanging="709"/>
                          <w:rPr>
                            <w:rFonts w:ascii="Arial" w:hAnsi="Arial" w:cs="Arial"/>
                            <w:color w:val="000000"/>
                            <w:sz w:val="24"/>
                            <w:szCs w:val="24"/>
                          </w:rPr>
                        </w:pPr>
                        <w:r w:rsidRPr="00650D58">
                          <w:rPr>
                            <w:rFonts w:ascii="Arial" w:hAnsi="Arial" w:cs="Arial"/>
                            <w:sz w:val="24"/>
                            <w:szCs w:val="24"/>
                          </w:rPr>
                          <w:t>Arias, J. &amp; Holgado, J. (2022). Metodología de la investigación: el método ARIAS para desarrollar un proyecto de tesis. Instituto Universitario de Innovación Ciencia y Tecnología Inudi Perú.</w:t>
                        </w:r>
                      </w:p>
                      <w:p w14:paraId="6640502B"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Baena, P. (2017). Metodología de la investigación (3a. ed.). Grupo Editorial Patria. México.</w:t>
                        </w:r>
                      </w:p>
                      <w:p w14:paraId="4C506A12"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Barrón, V. &amp; D’Aquino, M. (2020). Proyectos y metodologías de la investigación. Maipue.</w:t>
                        </w:r>
                      </w:p>
                      <w:p w14:paraId="44021652"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Cohen, N. &amp; Gómez, G. (2019). Metodología de la investigación, ¿para qué?: la producción de los datos y los diseños. CLACSO.</w:t>
                        </w:r>
                      </w:p>
                      <w:p w14:paraId="1F1F2334"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Fresno, C. (2019). Metodología de la investigación: así de fácil. El Cid Editor. México.</w:t>
                        </w:r>
                      </w:p>
                      <w:p w14:paraId="08964C73"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 xml:space="preserve">Gallardo, E. (2017). Metodología de la investigación. Manual autoformativo interactivo. Universidad Continental. Perú. </w:t>
                        </w:r>
                      </w:p>
                      <w:p w14:paraId="08FF80FE"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Hadi, M. &amp; Martel, C. (2023). Metodología de la investigación: Guía para el proyecto de tesis. Instituto Universitario de Innovación Ciencia y Tecnología Inudi Perú</w:t>
                        </w:r>
                      </w:p>
                      <w:p w14:paraId="4D044001"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Hernández, R. &amp; Mendoza, C. (2018). Metodología de la investigación: las rutas cuantitativa, cualitativa y mixta. McGraw-Hill Education. México.</w:t>
                        </w:r>
                      </w:p>
                      <w:p w14:paraId="371834E4"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 xml:space="preserve">Mar, C. (2020). Metodología de la investigación: métodos y técnicas. Grupo Editorial Patria. México. </w:t>
                        </w:r>
                      </w:p>
                      <w:p w14:paraId="36B1D017"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 xml:space="preserve">Medina, M.  &amp; Rojas, R. (2023). Metodología de la investigación: Técnicas e instrumentos de investigación. Instituto Universitario de Innovación Ciencia y Tecnología Inudi Perú. </w:t>
                        </w:r>
                      </w:p>
                      <w:p w14:paraId="5E88E436"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lastRenderedPageBreak/>
                          <w:t>Muñoz, C. (2021). Metodología de la investigación. Dikaia. México.</w:t>
                        </w:r>
                      </w:p>
                      <w:p w14:paraId="44A7CE00"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Nava, N. &amp; Monroy, M. A. (2018). Metodología de la investigación. Grupo Editorial Éxodo.</w:t>
                        </w:r>
                      </w:p>
                      <w:p w14:paraId="74969C6E"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Niño, M. (2019). Metodología de la investigación: diseño ejecución e informe. Ediciones de la U. Colombia.</w:t>
                        </w:r>
                      </w:p>
                      <w:p w14:paraId="50FC1E46"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Ñaupas, H. (2018). Metodología de la investigación cuantitativa-cualitativa y redacción de la tesis. Ediciones de la U. Colombia.</w:t>
                        </w:r>
                      </w:p>
                      <w:p w14:paraId="73223613"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Pérez, L. Pérez, R. &amp; Seca, M.V. (2020). Metodología de la investigación científica. Editorial Maipue.</w:t>
                        </w:r>
                      </w:p>
                      <w:p w14:paraId="02815E28"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Quincho, R. &amp; Cárdenas, J. (2022). Metodología de la investigación científica. Instituto Universitario de Innovación Ciencia y Tecnología Inudi Perú.</w:t>
                        </w:r>
                      </w:p>
                      <w:p w14:paraId="3805E3B2"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Sánchez, A. Revilla, D. &amp; Alayza, M. (2020). Los métodos de investigación para la elaboración de las tesis de maestría en educación. Perú</w:t>
                        </w:r>
                      </w:p>
                      <w:p w14:paraId="54FD023A" w14:textId="77777777" w:rsidR="00581D80" w:rsidRPr="00650D58" w:rsidRDefault="00581D80" w:rsidP="008769CD">
                        <w:pPr>
                          <w:spacing w:after="120" w:line="240" w:lineRule="auto"/>
                          <w:ind w:left="591" w:hanging="567"/>
                          <w:rPr>
                            <w:rFonts w:ascii="Arial" w:hAnsi="Arial" w:cs="Arial"/>
                            <w:sz w:val="24"/>
                            <w:szCs w:val="24"/>
                          </w:rPr>
                        </w:pPr>
                        <w:r w:rsidRPr="00650D58">
                          <w:rPr>
                            <w:rFonts w:ascii="Arial" w:hAnsi="Arial" w:cs="Arial"/>
                            <w:sz w:val="24"/>
                            <w:szCs w:val="24"/>
                          </w:rPr>
                          <w:t>Trejo, K. (2021). Fundamentos de metodología para la realización de trabajos de investigación. Editorial Parmenia, Universidad La Salle México.</w:t>
                        </w:r>
                      </w:p>
                      <w:p w14:paraId="094B3E65" w14:textId="77777777" w:rsidR="00581D80" w:rsidRPr="00650D58" w:rsidRDefault="00581D80" w:rsidP="008769CD">
                        <w:pPr>
                          <w:spacing w:after="120" w:line="240" w:lineRule="auto"/>
                          <w:ind w:left="596" w:hanging="596"/>
                          <w:rPr>
                            <w:rFonts w:ascii="Arial" w:eastAsia="MS Mincho" w:hAnsi="Arial" w:cs="Arial"/>
                            <w:sz w:val="24"/>
                            <w:szCs w:val="24"/>
                          </w:rPr>
                        </w:pPr>
                        <w:r w:rsidRPr="00650D58">
                          <w:rPr>
                            <w:rFonts w:ascii="Arial" w:hAnsi="Arial" w:cs="Arial"/>
                            <w:sz w:val="24"/>
                            <w:szCs w:val="24"/>
                          </w:rPr>
                          <w:t>Yangali, J. Arispe, C. &amp; Guerrero, M. (2020). La investigación científica: una aproximación para los estudios de posgrado. Universidad Internacional del Ecuador.</w:t>
                        </w:r>
                      </w:p>
                    </w:tc>
                  </w:tr>
                  <w:tr w:rsidR="00581D80" w:rsidRPr="00650D58" w14:paraId="6B975A82" w14:textId="77777777" w:rsidTr="002D60DA">
                    <w:trPr>
                      <w:trHeight w:val="344"/>
                    </w:trPr>
                    <w:tc>
                      <w:tcPr>
                        <w:tcW w:w="9039" w:type="dxa"/>
                        <w:gridSpan w:val="3"/>
                        <w:tcBorders>
                          <w:top w:val="single" w:sz="4" w:space="0" w:color="auto"/>
                          <w:left w:val="nil"/>
                          <w:bottom w:val="single" w:sz="4" w:space="0" w:color="auto"/>
                          <w:right w:val="nil"/>
                        </w:tcBorders>
                      </w:tcPr>
                      <w:p w14:paraId="30B6B054" w14:textId="77777777" w:rsidR="00581D80" w:rsidRPr="00650D58" w:rsidRDefault="00581D80" w:rsidP="008769CD">
                        <w:pPr>
                          <w:spacing w:after="0" w:line="240" w:lineRule="auto"/>
                          <w:rPr>
                            <w:rFonts w:ascii="Arial" w:eastAsia="MS Mincho" w:hAnsi="Arial" w:cs="Arial"/>
                            <w:sz w:val="24"/>
                            <w:szCs w:val="24"/>
                          </w:rPr>
                        </w:pPr>
                      </w:p>
                    </w:tc>
                  </w:tr>
                  <w:tr w:rsidR="00581D80" w:rsidRPr="00650D58" w14:paraId="23431FDA" w14:textId="77777777" w:rsidTr="002D60DA">
                    <w:trPr>
                      <w:trHeight w:val="344"/>
                    </w:trPr>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8781ED2"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REFERENCIAS ELECTRÓNICAS (Última fecha de acceso:)</w:t>
                        </w:r>
                      </w:p>
                    </w:tc>
                  </w:tr>
                  <w:tr w:rsidR="00581D80" w:rsidRPr="00650D58" w14:paraId="1A8CF736" w14:textId="77777777" w:rsidTr="002D60DA">
                    <w:trPr>
                      <w:trHeight w:val="344"/>
                    </w:trPr>
                    <w:tc>
                      <w:tcPr>
                        <w:tcW w:w="9039" w:type="dxa"/>
                        <w:gridSpan w:val="3"/>
                        <w:tcBorders>
                          <w:top w:val="single" w:sz="4" w:space="0" w:color="auto"/>
                          <w:left w:val="single" w:sz="4" w:space="0" w:color="auto"/>
                          <w:bottom w:val="single" w:sz="4" w:space="0" w:color="auto"/>
                          <w:right w:val="single" w:sz="4" w:space="0" w:color="auto"/>
                        </w:tcBorders>
                      </w:tcPr>
                      <w:p w14:paraId="6129C58F" w14:textId="77777777" w:rsidR="00581D80" w:rsidRPr="00650D58" w:rsidRDefault="00581D80" w:rsidP="008769CD">
                        <w:pPr>
                          <w:spacing w:after="0" w:line="240" w:lineRule="auto"/>
                          <w:rPr>
                            <w:rFonts w:ascii="Arial" w:hAnsi="Arial" w:cs="Arial"/>
                            <w:color w:val="000000"/>
                            <w:sz w:val="24"/>
                            <w:szCs w:val="24"/>
                          </w:rPr>
                        </w:pPr>
                      </w:p>
                    </w:tc>
                  </w:tr>
                  <w:tr w:rsidR="00581D80" w:rsidRPr="00650D58" w14:paraId="3ED9D516" w14:textId="77777777" w:rsidTr="002D60DA">
                    <w:trPr>
                      <w:trHeight w:val="344"/>
                    </w:trPr>
                    <w:tc>
                      <w:tcPr>
                        <w:tcW w:w="9039" w:type="dxa"/>
                        <w:gridSpan w:val="3"/>
                        <w:tcBorders>
                          <w:top w:val="single" w:sz="4" w:space="0" w:color="auto"/>
                          <w:left w:val="single" w:sz="4" w:space="0" w:color="auto"/>
                          <w:bottom w:val="single" w:sz="4" w:space="0" w:color="auto"/>
                          <w:right w:val="single" w:sz="4" w:space="0" w:color="auto"/>
                        </w:tcBorders>
                      </w:tcPr>
                      <w:p w14:paraId="2CF49A8D" w14:textId="77777777" w:rsidR="00581D80" w:rsidRPr="00650D58" w:rsidRDefault="00581D80" w:rsidP="008769CD">
                        <w:pPr>
                          <w:spacing w:after="0" w:line="240" w:lineRule="auto"/>
                          <w:rPr>
                            <w:rFonts w:ascii="Arial" w:eastAsia="MS Mincho" w:hAnsi="Arial" w:cs="Arial"/>
                            <w:sz w:val="24"/>
                            <w:szCs w:val="24"/>
                          </w:rPr>
                        </w:pPr>
                      </w:p>
                    </w:tc>
                  </w:tr>
                  <w:tr w:rsidR="00581D80" w:rsidRPr="00650D58" w14:paraId="69E0216C" w14:textId="77777777" w:rsidTr="002D60DA">
                    <w:trPr>
                      <w:trHeight w:val="344"/>
                    </w:trPr>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5D079DE" w14:textId="77777777" w:rsidR="00581D80" w:rsidRPr="00650D58" w:rsidRDefault="00581D80" w:rsidP="00581D80">
                        <w:pPr>
                          <w:tabs>
                            <w:tab w:val="left" w:pos="2880"/>
                            <w:tab w:val="center" w:pos="4419"/>
                          </w:tabs>
                          <w:spacing w:after="0" w:line="240" w:lineRule="auto"/>
                          <w:rPr>
                            <w:rFonts w:ascii="Arial" w:eastAsia="MS Mincho" w:hAnsi="Arial" w:cs="Arial"/>
                            <w:color w:val="FFFFFF"/>
                            <w:sz w:val="24"/>
                            <w:szCs w:val="24"/>
                          </w:rPr>
                        </w:pPr>
                        <w:r w:rsidRPr="00650D58">
                          <w:rPr>
                            <w:rFonts w:ascii="Arial" w:eastAsia="MS Mincho" w:hAnsi="Arial" w:cs="Arial"/>
                            <w:color w:val="FFFFFF"/>
                            <w:sz w:val="24"/>
                            <w:szCs w:val="24"/>
                          </w:rPr>
                          <w:tab/>
                        </w:r>
                        <w:r w:rsidRPr="00650D58">
                          <w:rPr>
                            <w:rFonts w:ascii="Arial" w:eastAsia="MS Mincho" w:hAnsi="Arial" w:cs="Arial"/>
                            <w:color w:val="FFFFFF"/>
                            <w:sz w:val="24"/>
                            <w:szCs w:val="24"/>
                          </w:rPr>
                          <w:tab/>
                          <w:t>Otros materiales de Consulta</w:t>
                        </w:r>
                      </w:p>
                    </w:tc>
                  </w:tr>
                  <w:tr w:rsidR="00581D80" w:rsidRPr="00650D58" w14:paraId="7F9312AE" w14:textId="77777777" w:rsidTr="002D60DA">
                    <w:trPr>
                      <w:trHeight w:val="344"/>
                    </w:trPr>
                    <w:tc>
                      <w:tcPr>
                        <w:tcW w:w="9039" w:type="dxa"/>
                        <w:gridSpan w:val="3"/>
                        <w:tcBorders>
                          <w:top w:val="single" w:sz="4" w:space="0" w:color="auto"/>
                          <w:left w:val="single" w:sz="4" w:space="0" w:color="auto"/>
                          <w:bottom w:val="single" w:sz="4" w:space="0" w:color="auto"/>
                          <w:right w:val="single" w:sz="4" w:space="0" w:color="auto"/>
                        </w:tcBorders>
                        <w:hideMark/>
                      </w:tcPr>
                      <w:p w14:paraId="566F1C07" w14:textId="77777777" w:rsidR="00581D80" w:rsidRPr="00650D58" w:rsidRDefault="00581D80" w:rsidP="00581D80">
                        <w:pPr>
                          <w:spacing w:after="0" w:line="240" w:lineRule="auto"/>
                          <w:rPr>
                            <w:rFonts w:ascii="Arial" w:eastAsia="MS Mincho" w:hAnsi="Arial" w:cs="Arial"/>
                            <w:color w:val="000000"/>
                            <w:sz w:val="24"/>
                            <w:szCs w:val="24"/>
                          </w:rPr>
                        </w:pPr>
                        <w:r w:rsidRPr="00650D58">
                          <w:rPr>
                            <w:rFonts w:ascii="Arial" w:eastAsia="MS Mincho" w:hAnsi="Arial" w:cs="Arial"/>
                            <w:sz w:val="24"/>
                            <w:szCs w:val="24"/>
                          </w:rPr>
                          <w:t>Artículos científicos, libros especializados relacionados con los temas de cada estudiante, tesis de posgrado, informes científicos publicados.</w:t>
                        </w:r>
                      </w:p>
                    </w:tc>
                  </w:tr>
                  <w:tr w:rsidR="00581D80" w:rsidRPr="00650D58" w14:paraId="6F17FD87" w14:textId="77777777" w:rsidTr="002D60DA">
                    <w:trPr>
                      <w:trHeight w:val="344"/>
                    </w:trPr>
                    <w:tc>
                      <w:tcPr>
                        <w:tcW w:w="9039" w:type="dxa"/>
                        <w:gridSpan w:val="3"/>
                        <w:tcBorders>
                          <w:top w:val="single" w:sz="4" w:space="0" w:color="auto"/>
                          <w:left w:val="nil"/>
                          <w:bottom w:val="single" w:sz="4" w:space="0" w:color="auto"/>
                          <w:right w:val="nil"/>
                        </w:tcBorders>
                      </w:tcPr>
                      <w:p w14:paraId="48408AC2" w14:textId="77777777" w:rsidR="00581D80" w:rsidRPr="00650D58" w:rsidRDefault="00581D80" w:rsidP="008769CD">
                        <w:pPr>
                          <w:spacing w:after="0" w:line="240" w:lineRule="auto"/>
                          <w:rPr>
                            <w:rFonts w:ascii="Arial" w:eastAsia="MS Mincho" w:hAnsi="Arial" w:cs="Arial"/>
                            <w:sz w:val="24"/>
                            <w:szCs w:val="24"/>
                          </w:rPr>
                        </w:pPr>
                      </w:p>
                    </w:tc>
                  </w:tr>
                  <w:tr w:rsidR="00581D80" w:rsidRPr="00650D58" w14:paraId="181BF01E" w14:textId="77777777" w:rsidTr="002D60DA">
                    <w:tc>
                      <w:tcPr>
                        <w:tcW w:w="9039"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6662812" w14:textId="77777777" w:rsidR="00581D80" w:rsidRPr="00650D58" w:rsidRDefault="00581D80" w:rsidP="00581D80">
                        <w:pPr>
                          <w:spacing w:after="0" w:line="240" w:lineRule="auto"/>
                          <w:jc w:val="center"/>
                          <w:rPr>
                            <w:rFonts w:ascii="Arial" w:eastAsia="MS Mincho" w:hAnsi="Arial" w:cs="Arial"/>
                            <w:color w:val="FFFFFF"/>
                            <w:sz w:val="24"/>
                            <w:szCs w:val="24"/>
                          </w:rPr>
                        </w:pPr>
                        <w:r w:rsidRPr="00650D58">
                          <w:rPr>
                            <w:rFonts w:ascii="Arial" w:eastAsia="MS Mincho" w:hAnsi="Arial" w:cs="Arial"/>
                            <w:color w:val="FFFFFF"/>
                            <w:sz w:val="24"/>
                            <w:szCs w:val="24"/>
                          </w:rPr>
                          <w:t>EVALUACI</w:t>
                        </w:r>
                        <w:r w:rsidRPr="00650D58">
                          <w:rPr>
                            <w:rFonts w:ascii="Arial" w:eastAsia="MS Mincho" w:hAnsi="Arial" w:cs="Arial"/>
                            <w:color w:val="FFFFFF"/>
                            <w:sz w:val="24"/>
                            <w:szCs w:val="24"/>
                            <w:shd w:val="clear" w:color="auto" w:fill="595959"/>
                          </w:rPr>
                          <w:t>ÓN</w:t>
                        </w:r>
                      </w:p>
                    </w:tc>
                  </w:tr>
                  <w:tr w:rsidR="00581D80" w:rsidRPr="00650D58" w14:paraId="1B2AF6F5" w14:textId="77777777" w:rsidTr="002D60DA">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D75D82" w14:textId="77777777" w:rsidR="00581D80" w:rsidRPr="00650D58" w:rsidRDefault="00581D80" w:rsidP="00581D80">
                        <w:pPr>
                          <w:spacing w:after="0" w:line="240" w:lineRule="auto"/>
                          <w:jc w:val="center"/>
                          <w:rPr>
                            <w:rFonts w:ascii="Arial" w:eastAsia="MS Mincho" w:hAnsi="Arial" w:cs="Arial"/>
                            <w:color w:val="000000"/>
                            <w:sz w:val="24"/>
                            <w:szCs w:val="24"/>
                          </w:rPr>
                        </w:pPr>
                        <w:r w:rsidRPr="00650D58">
                          <w:rPr>
                            <w:rFonts w:ascii="Arial" w:eastAsia="MS Mincho" w:hAnsi="Arial" w:cs="Arial"/>
                            <w:sz w:val="24"/>
                            <w:szCs w:val="24"/>
                          </w:rPr>
                          <w:t>SUMATIVA</w:t>
                        </w:r>
                      </w:p>
                    </w:tc>
                  </w:tr>
                  <w:tr w:rsidR="00581D80" w:rsidRPr="00650D58" w14:paraId="44BA8765" w14:textId="77777777" w:rsidTr="002D60DA">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A50C75B" w14:textId="77777777" w:rsidR="00581D80" w:rsidRPr="00650D58" w:rsidRDefault="00581D80" w:rsidP="00581D80">
                        <w:pPr>
                          <w:spacing w:after="0" w:line="240" w:lineRule="auto"/>
                          <w:jc w:val="center"/>
                          <w:rPr>
                            <w:rFonts w:ascii="Arial" w:eastAsia="MS Mincho" w:hAnsi="Arial" w:cs="Arial"/>
                            <w:sz w:val="24"/>
                            <w:szCs w:val="24"/>
                          </w:rPr>
                        </w:pPr>
                        <w:r w:rsidRPr="00650D58">
                          <w:rPr>
                            <w:rFonts w:ascii="Arial" w:eastAsia="MS Mincho" w:hAnsi="Arial" w:cs="Arial"/>
                            <w:sz w:val="24"/>
                            <w:szCs w:val="24"/>
                          </w:rPr>
                          <w:t>Evaluación</w:t>
                        </w:r>
                      </w:p>
                    </w:tc>
                    <w:tc>
                      <w:tcPr>
                        <w:tcW w:w="5678" w:type="dxa"/>
                        <w:tcBorders>
                          <w:top w:val="single" w:sz="4" w:space="0" w:color="auto"/>
                          <w:left w:val="single" w:sz="4" w:space="0" w:color="auto"/>
                          <w:bottom w:val="single" w:sz="4" w:space="0" w:color="auto"/>
                          <w:right w:val="single" w:sz="4" w:space="0" w:color="auto"/>
                        </w:tcBorders>
                        <w:hideMark/>
                      </w:tcPr>
                      <w:p w14:paraId="67FCE14C"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Concepto</w:t>
                        </w:r>
                      </w:p>
                    </w:tc>
                    <w:tc>
                      <w:tcPr>
                        <w:tcW w:w="1381" w:type="dxa"/>
                        <w:tcBorders>
                          <w:top w:val="single" w:sz="4" w:space="0" w:color="auto"/>
                          <w:left w:val="single" w:sz="4" w:space="0" w:color="auto"/>
                          <w:bottom w:val="single" w:sz="4" w:space="0" w:color="auto"/>
                          <w:right w:val="single" w:sz="4" w:space="0" w:color="auto"/>
                        </w:tcBorders>
                        <w:hideMark/>
                      </w:tcPr>
                      <w:p w14:paraId="6B5C0862" w14:textId="77777777" w:rsidR="00581D80" w:rsidRPr="00650D58" w:rsidRDefault="00581D80" w:rsidP="00581D80">
                        <w:pPr>
                          <w:spacing w:after="0" w:line="240" w:lineRule="auto"/>
                          <w:rPr>
                            <w:rFonts w:ascii="Arial" w:eastAsia="MS Mincho" w:hAnsi="Arial" w:cs="Arial"/>
                            <w:sz w:val="24"/>
                            <w:szCs w:val="24"/>
                          </w:rPr>
                        </w:pPr>
                        <w:r w:rsidRPr="00650D58">
                          <w:rPr>
                            <w:rFonts w:ascii="Arial" w:eastAsia="MS Mincho" w:hAnsi="Arial" w:cs="Arial"/>
                            <w:sz w:val="24"/>
                            <w:szCs w:val="24"/>
                          </w:rPr>
                          <w:t>Porcentaje</w:t>
                        </w:r>
                      </w:p>
                    </w:tc>
                  </w:tr>
                  <w:tr w:rsidR="00581D80" w:rsidRPr="00650D58" w14:paraId="54E5E211" w14:textId="77777777" w:rsidTr="002D60DA">
                    <w:tc>
                      <w:tcPr>
                        <w:tcW w:w="1980" w:type="dxa"/>
                        <w:vMerge/>
                        <w:tcBorders>
                          <w:top w:val="single" w:sz="4" w:space="0" w:color="auto"/>
                          <w:left w:val="single" w:sz="4" w:space="0" w:color="auto"/>
                          <w:bottom w:val="single" w:sz="4" w:space="0" w:color="auto"/>
                          <w:right w:val="single" w:sz="4" w:space="0" w:color="auto"/>
                        </w:tcBorders>
                        <w:vAlign w:val="center"/>
                        <w:hideMark/>
                      </w:tcPr>
                      <w:p w14:paraId="42E907D5"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00DE3D91"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eastAsia="MS Mincho" w:hAnsi="Arial" w:cs="Arial"/>
                            <w:sz w:val="24"/>
                            <w:szCs w:val="24"/>
                          </w:rPr>
                          <w:t>Exposición del informe de actividades de avance</w:t>
                        </w:r>
                      </w:p>
                    </w:tc>
                    <w:tc>
                      <w:tcPr>
                        <w:tcW w:w="1381" w:type="dxa"/>
                        <w:tcBorders>
                          <w:top w:val="single" w:sz="4" w:space="0" w:color="auto"/>
                          <w:left w:val="single" w:sz="4" w:space="0" w:color="auto"/>
                          <w:bottom w:val="single" w:sz="4" w:space="0" w:color="auto"/>
                          <w:right w:val="single" w:sz="4" w:space="0" w:color="auto"/>
                        </w:tcBorders>
                        <w:vAlign w:val="center"/>
                        <w:hideMark/>
                      </w:tcPr>
                      <w:p w14:paraId="68EC8637"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20</w:t>
                        </w:r>
                      </w:p>
                    </w:tc>
                  </w:tr>
                  <w:tr w:rsidR="00581D80" w:rsidRPr="00650D58" w14:paraId="713B6646" w14:textId="77777777" w:rsidTr="002D60DA">
                    <w:tc>
                      <w:tcPr>
                        <w:tcW w:w="1980" w:type="dxa"/>
                        <w:vMerge/>
                        <w:tcBorders>
                          <w:top w:val="single" w:sz="4" w:space="0" w:color="auto"/>
                          <w:left w:val="single" w:sz="4" w:space="0" w:color="auto"/>
                          <w:bottom w:val="single" w:sz="4" w:space="0" w:color="auto"/>
                          <w:right w:val="single" w:sz="4" w:space="0" w:color="auto"/>
                        </w:tcBorders>
                        <w:vAlign w:val="center"/>
                        <w:hideMark/>
                      </w:tcPr>
                      <w:p w14:paraId="121E95AC" w14:textId="77777777" w:rsidR="00581D80" w:rsidRPr="00650D58" w:rsidRDefault="00581D80" w:rsidP="00581D80">
                        <w:pPr>
                          <w:spacing w:after="0" w:line="240" w:lineRule="auto"/>
                          <w:rPr>
                            <w:rFonts w:ascii="Arial" w:eastAsia="MS Mincho" w:hAnsi="Arial" w:cs="Arial"/>
                            <w:color w:val="000000"/>
                            <w:sz w:val="24"/>
                            <w:szCs w:val="24"/>
                            <w:lang w:val="es-ES" w:eastAsia="es-ES"/>
                          </w:rPr>
                        </w:pPr>
                      </w:p>
                    </w:tc>
                    <w:tc>
                      <w:tcPr>
                        <w:tcW w:w="5678" w:type="dxa"/>
                        <w:tcBorders>
                          <w:top w:val="single" w:sz="4" w:space="0" w:color="auto"/>
                          <w:left w:val="single" w:sz="4" w:space="0" w:color="auto"/>
                          <w:bottom w:val="single" w:sz="4" w:space="0" w:color="auto"/>
                          <w:right w:val="single" w:sz="4" w:space="0" w:color="auto"/>
                        </w:tcBorders>
                        <w:hideMark/>
                      </w:tcPr>
                      <w:p w14:paraId="3A60A5C0" w14:textId="77777777" w:rsidR="00581D80" w:rsidRPr="00650D58" w:rsidRDefault="00581D80" w:rsidP="00581D80">
                        <w:pPr>
                          <w:spacing w:after="0" w:line="240" w:lineRule="auto"/>
                          <w:jc w:val="right"/>
                          <w:rPr>
                            <w:rFonts w:ascii="Arial" w:eastAsia="MS Mincho" w:hAnsi="Arial" w:cs="Arial"/>
                            <w:sz w:val="24"/>
                            <w:szCs w:val="24"/>
                          </w:rPr>
                        </w:pPr>
                        <w:r w:rsidRPr="00650D58">
                          <w:rPr>
                            <w:rFonts w:ascii="Arial" w:hAnsi="Arial" w:cs="Arial"/>
                            <w:sz w:val="24"/>
                            <w:szCs w:val="24"/>
                          </w:rPr>
                          <w:t xml:space="preserve">Presentación escrita del </w:t>
                        </w:r>
                        <w:r w:rsidRPr="00650D58">
                          <w:rPr>
                            <w:rFonts w:ascii="Arial" w:eastAsia="MS Mincho" w:hAnsi="Arial" w:cs="Arial"/>
                            <w:sz w:val="24"/>
                            <w:szCs w:val="24"/>
                          </w:rPr>
                          <w:t>informe de actividades de avance</w:t>
                        </w:r>
                        <w:r w:rsidRPr="00650D58">
                          <w:rPr>
                            <w:rFonts w:ascii="Arial" w:hAnsi="Arial" w:cs="Arial"/>
                            <w:sz w:val="24"/>
                            <w:szCs w:val="24"/>
                          </w:rPr>
                          <w:t xml:space="preserve"> con un grado del avance del 90%.</w:t>
                        </w:r>
                      </w:p>
                    </w:tc>
                    <w:tc>
                      <w:tcPr>
                        <w:tcW w:w="1381" w:type="dxa"/>
                        <w:tcBorders>
                          <w:top w:val="single" w:sz="4" w:space="0" w:color="auto"/>
                          <w:left w:val="single" w:sz="4" w:space="0" w:color="auto"/>
                          <w:bottom w:val="single" w:sz="4" w:space="0" w:color="auto"/>
                          <w:right w:val="single" w:sz="4" w:space="0" w:color="auto"/>
                        </w:tcBorders>
                        <w:vAlign w:val="center"/>
                        <w:hideMark/>
                      </w:tcPr>
                      <w:p w14:paraId="28C38E6B" w14:textId="77777777" w:rsidR="00581D80" w:rsidRPr="00650D58" w:rsidRDefault="00581D80" w:rsidP="00581D80">
                        <w:pPr>
                          <w:spacing w:after="0" w:line="240" w:lineRule="auto"/>
                          <w:ind w:firstLine="357"/>
                          <w:jc w:val="left"/>
                          <w:rPr>
                            <w:rFonts w:ascii="Arial" w:eastAsia="MS Mincho" w:hAnsi="Arial" w:cs="Arial"/>
                            <w:sz w:val="24"/>
                            <w:szCs w:val="24"/>
                          </w:rPr>
                        </w:pPr>
                        <w:r w:rsidRPr="00650D58">
                          <w:rPr>
                            <w:rFonts w:ascii="Arial" w:eastAsia="MS Mincho" w:hAnsi="Arial" w:cs="Arial"/>
                            <w:sz w:val="24"/>
                            <w:szCs w:val="24"/>
                          </w:rPr>
                          <w:t>80</w:t>
                        </w:r>
                      </w:p>
                    </w:tc>
                  </w:tr>
                </w:tbl>
                <w:p w14:paraId="0ECF8F9B" w14:textId="77777777" w:rsidR="00581D80" w:rsidRPr="00650D58" w:rsidRDefault="00581D80" w:rsidP="00581D80">
                  <w:pPr>
                    <w:ind w:right="-568"/>
                    <w:jc w:val="center"/>
                    <w:rPr>
                      <w:rFonts w:ascii="Arial" w:hAnsi="Arial" w:cs="Arial"/>
                      <w:b/>
                      <w:color w:val="000000"/>
                      <w:lang w:val="es-ES" w:eastAsia="es-ES"/>
                    </w:rPr>
                  </w:pPr>
                </w:p>
                <w:p w14:paraId="4BC4F0AB" w14:textId="77777777" w:rsidR="00581D80" w:rsidRPr="00650D58" w:rsidRDefault="00581D80" w:rsidP="00581D80">
                  <w:pPr>
                    <w:tabs>
                      <w:tab w:val="left" w:pos="1164"/>
                      <w:tab w:val="left" w:pos="1584"/>
                    </w:tabs>
                    <w:rPr>
                      <w:rFonts w:ascii="Arial" w:hAnsi="Arial" w:cs="Arial"/>
                      <w:b/>
                    </w:rPr>
                  </w:pPr>
                </w:p>
                <w:p w14:paraId="5D51B546" w14:textId="77777777" w:rsidR="00581D80" w:rsidRDefault="00581D80" w:rsidP="00581D80">
                  <w:pPr>
                    <w:rPr>
                      <w:rFonts w:ascii="Arial" w:hAnsi="Arial" w:cs="Arial"/>
                    </w:rPr>
                  </w:pPr>
                </w:p>
                <w:p w14:paraId="44B05923" w14:textId="77777777" w:rsidR="008769CD" w:rsidRDefault="008769CD" w:rsidP="00581D80">
                  <w:pPr>
                    <w:rPr>
                      <w:rFonts w:ascii="Arial" w:hAnsi="Arial" w:cs="Arial"/>
                    </w:rPr>
                  </w:pPr>
                </w:p>
                <w:p w14:paraId="3C585D12" w14:textId="77777777" w:rsidR="008769CD" w:rsidRDefault="008769CD" w:rsidP="00581D80">
                  <w:pPr>
                    <w:rPr>
                      <w:rFonts w:ascii="Arial" w:hAnsi="Arial" w:cs="Arial"/>
                    </w:rPr>
                  </w:pPr>
                </w:p>
                <w:p w14:paraId="24F74EB6" w14:textId="77777777" w:rsidR="008769CD" w:rsidRDefault="008769CD" w:rsidP="00581D80">
                  <w:pPr>
                    <w:rPr>
                      <w:rFonts w:ascii="Arial" w:hAnsi="Arial" w:cs="Arial"/>
                    </w:rPr>
                  </w:pPr>
                </w:p>
                <w:p w14:paraId="3E93676C" w14:textId="77777777" w:rsidR="008769CD" w:rsidRDefault="008769CD" w:rsidP="00581D80">
                  <w:pPr>
                    <w:rPr>
                      <w:rFonts w:ascii="Arial" w:hAnsi="Arial" w:cs="Arial"/>
                    </w:rPr>
                  </w:pPr>
                </w:p>
                <w:p w14:paraId="37F362C4" w14:textId="77777777" w:rsidR="008769CD" w:rsidRDefault="008769CD" w:rsidP="00581D80">
                  <w:pPr>
                    <w:rPr>
                      <w:rFonts w:ascii="Arial" w:hAnsi="Arial" w:cs="Arial"/>
                    </w:rPr>
                  </w:pPr>
                </w:p>
                <w:p w14:paraId="0F20CC74" w14:textId="77777777" w:rsidR="008769CD" w:rsidRDefault="008769CD" w:rsidP="00581D80">
                  <w:pPr>
                    <w:rPr>
                      <w:rFonts w:ascii="Arial" w:hAnsi="Arial" w:cs="Arial"/>
                    </w:rPr>
                  </w:pPr>
                </w:p>
                <w:p w14:paraId="78502A0C" w14:textId="77777777" w:rsidR="008769CD" w:rsidRDefault="008769CD" w:rsidP="00581D80">
                  <w:pPr>
                    <w:rPr>
                      <w:rFonts w:ascii="Arial" w:hAnsi="Arial" w:cs="Arial"/>
                    </w:rPr>
                  </w:pPr>
                </w:p>
                <w:p w14:paraId="3669F922" w14:textId="77777777" w:rsidR="008769CD" w:rsidRPr="00650D58" w:rsidRDefault="008769CD" w:rsidP="00581D80">
                  <w:pPr>
                    <w:rPr>
                      <w:rFonts w:ascii="Arial" w:hAnsi="Arial" w:cs="Arial"/>
                    </w:rPr>
                  </w:pPr>
                </w:p>
                <w:p w14:paraId="22A42083" w14:textId="77777777" w:rsidR="00581D80" w:rsidRPr="00650D58" w:rsidRDefault="00581D80" w:rsidP="00581D80">
                  <w:pPr>
                    <w:pStyle w:val="Normal1"/>
                    <w:ind w:firstLine="0"/>
                    <w:rPr>
                      <w:rFonts w:ascii="Arial"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682E89" w14:paraId="05530C07" w14:textId="77777777" w:rsidTr="002D60DA">
                    <w:tc>
                      <w:tcPr>
                        <w:tcW w:w="8926" w:type="dxa"/>
                        <w:shd w:val="clear" w:color="auto" w:fill="404040"/>
                        <w:vAlign w:val="center"/>
                      </w:tcPr>
                      <w:p w14:paraId="0D801284" w14:textId="77777777" w:rsidR="00581D80" w:rsidRPr="00682E89" w:rsidRDefault="00581D80" w:rsidP="00581D80">
                        <w:pPr>
                          <w:pStyle w:val="Normal1"/>
                          <w:pBdr>
                            <w:top w:val="nil"/>
                            <w:left w:val="nil"/>
                            <w:bottom w:val="nil"/>
                            <w:right w:val="nil"/>
                            <w:between w:val="nil"/>
                          </w:pBdr>
                          <w:jc w:val="center"/>
                          <w:rPr>
                            <w:rFonts w:ascii="Arial" w:eastAsia="Times New Roman" w:hAnsi="Arial" w:cs="Arial"/>
                            <w:color w:val="FFFFFF"/>
                            <w:sz w:val="24"/>
                            <w:szCs w:val="24"/>
                            <w:highlight w:val="yellow"/>
                          </w:rPr>
                        </w:pPr>
                        <w:r w:rsidRPr="007E3423">
                          <w:rPr>
                            <w:rFonts w:ascii="Arial" w:eastAsia="Times New Roman" w:hAnsi="Arial" w:cs="Arial"/>
                            <w:color w:val="FFFFFF"/>
                            <w:sz w:val="24"/>
                            <w:szCs w:val="24"/>
                          </w:rPr>
                          <w:lastRenderedPageBreak/>
                          <w:t>DATOS GENERALES</w:t>
                        </w:r>
                      </w:p>
                    </w:tc>
                  </w:tr>
                  <w:tr w:rsidR="00581D80" w:rsidRPr="007E3423" w14:paraId="6A4C6C9E" w14:textId="77777777" w:rsidTr="002D60DA">
                    <w:tc>
                      <w:tcPr>
                        <w:tcW w:w="8926" w:type="dxa"/>
                        <w:shd w:val="clear" w:color="auto" w:fill="CCCCCC"/>
                        <w:vAlign w:val="center"/>
                      </w:tcPr>
                      <w:p w14:paraId="5E011340"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Nombre del Curso</w:t>
                        </w:r>
                      </w:p>
                    </w:tc>
                  </w:tr>
                  <w:tr w:rsidR="00581D80" w:rsidRPr="007E3423" w14:paraId="5C5507F9" w14:textId="77777777" w:rsidTr="002D60DA">
                    <w:trPr>
                      <w:trHeight w:val="580"/>
                    </w:trPr>
                    <w:tc>
                      <w:tcPr>
                        <w:tcW w:w="8926" w:type="dxa"/>
                        <w:vAlign w:val="center"/>
                      </w:tcPr>
                      <w:p w14:paraId="10EFD898" w14:textId="4662D7A2" w:rsidR="00581D80" w:rsidRPr="007E3423" w:rsidRDefault="00581D80" w:rsidP="00581D80">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 xml:space="preserve"> PROCESAMIENTO E INNOVACIÓN DE ALIMENTOS (OPTATIVA)</w:t>
                        </w:r>
                      </w:p>
                    </w:tc>
                  </w:tr>
                </w:tbl>
                <w:p w14:paraId="451FC39B" w14:textId="77777777" w:rsidR="00581D80" w:rsidRPr="007E3423" w:rsidRDefault="00581D80" w:rsidP="00581D80">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0AD002AA" w14:textId="77777777" w:rsidTr="002D60DA">
                    <w:tc>
                      <w:tcPr>
                        <w:tcW w:w="8926" w:type="dxa"/>
                        <w:shd w:val="clear" w:color="auto" w:fill="404040"/>
                      </w:tcPr>
                      <w:p w14:paraId="6E9FFD94" w14:textId="77777777" w:rsidR="00581D80" w:rsidRPr="007E3423" w:rsidRDefault="00581D80" w:rsidP="00581D80">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PRESENTACIÓN GENERAL</w:t>
                        </w:r>
                      </w:p>
                    </w:tc>
                  </w:tr>
                  <w:tr w:rsidR="00581D80" w:rsidRPr="007E3423" w14:paraId="32A99539" w14:textId="77777777" w:rsidTr="002D60DA">
                    <w:tc>
                      <w:tcPr>
                        <w:tcW w:w="8926" w:type="dxa"/>
                        <w:tcBorders>
                          <w:bottom w:val="single" w:sz="4" w:space="0" w:color="000000"/>
                        </w:tcBorders>
                        <w:shd w:val="clear" w:color="auto" w:fill="CCCCCC"/>
                      </w:tcPr>
                      <w:p w14:paraId="6902FCD0"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Justificación</w:t>
                        </w:r>
                      </w:p>
                    </w:tc>
                  </w:tr>
                  <w:tr w:rsidR="00581D80" w:rsidRPr="007E3423" w14:paraId="4430DA2B" w14:textId="77777777" w:rsidTr="002D60DA">
                    <w:trPr>
                      <w:trHeight w:val="412"/>
                    </w:trPr>
                    <w:tc>
                      <w:tcPr>
                        <w:tcW w:w="8926" w:type="dxa"/>
                      </w:tcPr>
                      <w:p w14:paraId="2ECE877F" w14:textId="637FE745" w:rsidR="00581D80" w:rsidRPr="007E3423" w:rsidRDefault="001F604C" w:rsidP="00581D80">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El cursar esta experiencia educativa le dará a los/las estudiantes los saberes requeridos para el procesamiento de alimentos y despertará su curiosidad para innovar nuevos procesos y productos alimentarios.</w:t>
                        </w:r>
                      </w:p>
                    </w:tc>
                  </w:tr>
                </w:tbl>
                <w:p w14:paraId="212E84F5" w14:textId="77777777" w:rsidR="00581D80" w:rsidRPr="007E3423" w:rsidRDefault="00581D80" w:rsidP="00581D80">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32808997" w14:textId="77777777" w:rsidTr="002D60DA">
                    <w:tc>
                      <w:tcPr>
                        <w:tcW w:w="8926" w:type="dxa"/>
                        <w:shd w:val="clear" w:color="auto" w:fill="404040"/>
                      </w:tcPr>
                      <w:p w14:paraId="10AF5C9C" w14:textId="77777777" w:rsidR="00581D80" w:rsidRPr="007E3423" w:rsidRDefault="00581D80" w:rsidP="00581D80">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OBJETIVO GENERAL</w:t>
                        </w:r>
                      </w:p>
                    </w:tc>
                  </w:tr>
                  <w:tr w:rsidR="00581D80" w:rsidRPr="007E3423" w14:paraId="7C5756EE" w14:textId="77777777" w:rsidTr="002D60DA">
                    <w:tc>
                      <w:tcPr>
                        <w:tcW w:w="8926" w:type="dxa"/>
                        <w:vAlign w:val="center"/>
                      </w:tcPr>
                      <w:p w14:paraId="082B332F" w14:textId="0D17FB32" w:rsidR="00581D80" w:rsidRPr="007E3423" w:rsidRDefault="00581D80" w:rsidP="00581D80">
                        <w:pPr>
                          <w:pStyle w:val="Normal1"/>
                          <w:widowControl w:val="0"/>
                          <w:ind w:firstLine="0"/>
                          <w:jc w:val="both"/>
                          <w:rPr>
                            <w:rFonts w:ascii="Arial" w:eastAsia="Times New Roman" w:hAnsi="Arial" w:cs="Arial"/>
                            <w:sz w:val="24"/>
                            <w:szCs w:val="24"/>
                          </w:rPr>
                        </w:pPr>
                        <w:r w:rsidRPr="007E3423">
                          <w:rPr>
                            <w:rFonts w:ascii="Arial" w:hAnsi="Arial" w:cs="Arial"/>
                            <w:bCs/>
                            <w:color w:val="000000" w:themeColor="text1"/>
                            <w:sz w:val="24"/>
                            <w:szCs w:val="24"/>
                          </w:rPr>
                          <w:t xml:space="preserve">El alumno será capaz de </w:t>
                        </w:r>
                        <w:r w:rsidR="001F604C" w:rsidRPr="007E3423">
                          <w:rPr>
                            <w:rFonts w:ascii="Arial" w:hAnsi="Arial" w:cs="Arial"/>
                            <w:bCs/>
                            <w:color w:val="000000" w:themeColor="text1"/>
                            <w:sz w:val="24"/>
                            <w:szCs w:val="24"/>
                          </w:rPr>
                          <w:t>innovar nuevos procesos y productos alimentarios</w:t>
                        </w:r>
                      </w:p>
                    </w:tc>
                  </w:tr>
                </w:tbl>
                <w:p w14:paraId="3DAEE5E4" w14:textId="77777777" w:rsidR="00581D80" w:rsidRPr="007E3423" w:rsidRDefault="00581D80" w:rsidP="00581D80">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5E9D2E23" w14:textId="77777777" w:rsidTr="002D60DA">
                    <w:tc>
                      <w:tcPr>
                        <w:tcW w:w="8926" w:type="dxa"/>
                        <w:shd w:val="clear" w:color="auto" w:fill="404040"/>
                      </w:tcPr>
                      <w:p w14:paraId="79B6385D"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b/>
                            <w:color w:val="FFFFFF"/>
                            <w:sz w:val="24"/>
                            <w:szCs w:val="24"/>
                          </w:rPr>
                          <w:t>UNIDADES, OBJETIVOS PARTICULARES Y TEMAS</w:t>
                        </w:r>
                      </w:p>
                    </w:tc>
                  </w:tr>
                </w:tbl>
                <w:p w14:paraId="4EFFD359" w14:textId="77777777" w:rsidR="00581D80" w:rsidRPr="007E3423" w:rsidRDefault="00581D80" w:rsidP="00581D80">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2BB9095F" w14:textId="77777777" w:rsidTr="002D60DA">
                    <w:trPr>
                      <w:trHeight w:val="200"/>
                    </w:trPr>
                    <w:tc>
                      <w:tcPr>
                        <w:tcW w:w="8926" w:type="dxa"/>
                        <w:tcBorders>
                          <w:bottom w:val="single" w:sz="4" w:space="0" w:color="000000"/>
                          <w:right w:val="single" w:sz="4" w:space="0" w:color="000000"/>
                        </w:tcBorders>
                        <w:shd w:val="clear" w:color="auto" w:fill="CCCCCC"/>
                      </w:tcPr>
                      <w:p w14:paraId="475BE6FB"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1</w:t>
                        </w:r>
                      </w:p>
                    </w:tc>
                  </w:tr>
                  <w:tr w:rsidR="00581D80" w:rsidRPr="007E3423" w14:paraId="1C3CEA3F" w14:textId="77777777" w:rsidTr="002D60DA">
                    <w:trPr>
                      <w:trHeight w:val="460"/>
                    </w:trPr>
                    <w:tc>
                      <w:tcPr>
                        <w:tcW w:w="8926" w:type="dxa"/>
                        <w:tcBorders>
                          <w:bottom w:val="single" w:sz="4" w:space="0" w:color="000000"/>
                          <w:right w:val="single" w:sz="4" w:space="0" w:color="000000"/>
                        </w:tcBorders>
                        <w:vAlign w:val="center"/>
                      </w:tcPr>
                      <w:p w14:paraId="74A94159" w14:textId="78E6B9B4" w:rsidR="00581D80" w:rsidRPr="007E3423" w:rsidRDefault="00581D80" w:rsidP="00581D80">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Importancia del procesamiento de alimentos</w:t>
                        </w:r>
                      </w:p>
                    </w:tc>
                  </w:tr>
                  <w:tr w:rsidR="00581D80" w:rsidRPr="007E3423" w14:paraId="779A7DDE" w14:textId="77777777" w:rsidTr="002D60DA">
                    <w:tc>
                      <w:tcPr>
                        <w:tcW w:w="8926" w:type="dxa"/>
                        <w:shd w:val="clear" w:color="auto" w:fill="CCCCCC"/>
                      </w:tcPr>
                      <w:p w14:paraId="67F3308D"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581D80" w:rsidRPr="007E3423" w14:paraId="0F173F12" w14:textId="77777777" w:rsidTr="002D60DA">
                    <w:tc>
                      <w:tcPr>
                        <w:tcW w:w="8926" w:type="dxa"/>
                      </w:tcPr>
                      <w:p w14:paraId="7CDB9605" w14:textId="37122601" w:rsidR="00581D80" w:rsidRPr="007E3423" w:rsidRDefault="00581D80" w:rsidP="00581D80">
                        <w:pPr>
                          <w:autoSpaceDE w:val="0"/>
                          <w:autoSpaceDN w:val="0"/>
                          <w:adjustRightInd w:val="0"/>
                          <w:jc w:val="both"/>
                          <w:rPr>
                            <w:rFonts w:ascii="Arial" w:eastAsiaTheme="minorHAnsi" w:hAnsi="Arial" w:cs="Arial"/>
                            <w:lang w:eastAsia="en-US"/>
                          </w:rPr>
                        </w:pPr>
                        <w:r w:rsidRPr="007E3423">
                          <w:rPr>
                            <w:rFonts w:ascii="Arial" w:eastAsiaTheme="minorHAnsi" w:hAnsi="Arial" w:cs="Arial"/>
                            <w:lang w:eastAsia="en-US"/>
                          </w:rPr>
                          <w:t xml:space="preserve">Que el alumno comprenda la importancia del procesamiento en la industria, desde las lineas de producción hasta el empacado y almacenamiento. </w:t>
                        </w:r>
                      </w:p>
                    </w:tc>
                  </w:tr>
                  <w:tr w:rsidR="00581D80" w:rsidRPr="007E3423" w14:paraId="3E759A24" w14:textId="77777777" w:rsidTr="002D60DA">
                    <w:tc>
                      <w:tcPr>
                        <w:tcW w:w="8926" w:type="dxa"/>
                        <w:shd w:val="clear" w:color="auto" w:fill="CCCCCC"/>
                      </w:tcPr>
                      <w:p w14:paraId="09DB55C2"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581D80" w:rsidRPr="00682E89" w14:paraId="32A3A992" w14:textId="77777777" w:rsidTr="002D60DA">
                    <w:tc>
                      <w:tcPr>
                        <w:tcW w:w="8926" w:type="dxa"/>
                      </w:tcPr>
                      <w:p w14:paraId="40A7266D" w14:textId="37F9672C" w:rsidR="00581D80" w:rsidRPr="007E3423" w:rsidRDefault="00581D80" w:rsidP="007442EA">
                        <w:pPr>
                          <w:pStyle w:val="Prrafodelista"/>
                          <w:numPr>
                            <w:ilvl w:val="1"/>
                            <w:numId w:val="36"/>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Procesamiento en la industria</w:t>
                        </w:r>
                      </w:p>
                      <w:p w14:paraId="25AEA4EA" w14:textId="46BDC351" w:rsidR="00581D80" w:rsidRPr="007E3423" w:rsidRDefault="00581D80" w:rsidP="007442EA">
                        <w:pPr>
                          <w:pStyle w:val="Prrafodelista"/>
                          <w:numPr>
                            <w:ilvl w:val="1"/>
                            <w:numId w:val="36"/>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Operaciones de procesamiento con adición y remoción de energía térmica</w:t>
                        </w:r>
                      </w:p>
                      <w:p w14:paraId="52DE3BA9" w14:textId="666C8F6E" w:rsidR="00581D80" w:rsidRPr="007E3423" w:rsidRDefault="00581D80" w:rsidP="007442EA">
                        <w:pPr>
                          <w:pStyle w:val="Prrafodelista"/>
                          <w:numPr>
                            <w:ilvl w:val="1"/>
                            <w:numId w:val="36"/>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Uso del empacado y almacenamiento</w:t>
                        </w:r>
                      </w:p>
                    </w:tc>
                  </w:tr>
                </w:tbl>
                <w:p w14:paraId="4BAD2473" w14:textId="77777777" w:rsidR="00581D80" w:rsidRPr="00682E89" w:rsidRDefault="00581D80" w:rsidP="00581D80">
                  <w:pPr>
                    <w:pStyle w:val="Normal1"/>
                    <w:ind w:left="720"/>
                    <w:jc w:val="center"/>
                    <w:rPr>
                      <w:rFonts w:ascii="Arial" w:eastAsia="Times New Roman" w:hAnsi="Arial" w:cs="Arial"/>
                      <w:sz w:val="24"/>
                      <w:szCs w:val="24"/>
                      <w:highlight w:val="yellow"/>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05F1ECDE" w14:textId="77777777" w:rsidTr="002D60DA">
                    <w:trPr>
                      <w:trHeight w:val="200"/>
                    </w:trPr>
                    <w:tc>
                      <w:tcPr>
                        <w:tcW w:w="8926" w:type="dxa"/>
                        <w:tcBorders>
                          <w:bottom w:val="single" w:sz="4" w:space="0" w:color="000000"/>
                          <w:right w:val="single" w:sz="4" w:space="0" w:color="000000"/>
                        </w:tcBorders>
                        <w:shd w:val="clear" w:color="auto" w:fill="CCCCCC"/>
                      </w:tcPr>
                      <w:p w14:paraId="4C5C2485"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2</w:t>
                        </w:r>
                      </w:p>
                    </w:tc>
                  </w:tr>
                  <w:tr w:rsidR="00581D80" w:rsidRPr="007E3423" w14:paraId="1C57A59A" w14:textId="77777777" w:rsidTr="002D60DA">
                    <w:trPr>
                      <w:trHeight w:val="460"/>
                    </w:trPr>
                    <w:tc>
                      <w:tcPr>
                        <w:tcW w:w="8926" w:type="dxa"/>
                        <w:tcBorders>
                          <w:bottom w:val="single" w:sz="4" w:space="0" w:color="000000"/>
                          <w:right w:val="single" w:sz="4" w:space="0" w:color="000000"/>
                        </w:tcBorders>
                        <w:vAlign w:val="center"/>
                      </w:tcPr>
                      <w:p w14:paraId="29722DE6" w14:textId="3A7F4872" w:rsidR="00581D80" w:rsidRPr="007E3423" w:rsidRDefault="00581D80" w:rsidP="008769CD">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Procesamiento térmico</w:t>
                        </w:r>
                      </w:p>
                    </w:tc>
                  </w:tr>
                  <w:tr w:rsidR="00581D80" w:rsidRPr="007E3423" w14:paraId="58366E2C" w14:textId="77777777" w:rsidTr="002D60DA">
                    <w:tc>
                      <w:tcPr>
                        <w:tcW w:w="8926" w:type="dxa"/>
                        <w:shd w:val="clear" w:color="auto" w:fill="CCCCCC"/>
                      </w:tcPr>
                      <w:p w14:paraId="6978BEA3"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581D80" w:rsidRPr="007E3423" w14:paraId="585F368A" w14:textId="77777777" w:rsidTr="002D60DA">
                    <w:tc>
                      <w:tcPr>
                        <w:tcW w:w="8926" w:type="dxa"/>
                      </w:tcPr>
                      <w:p w14:paraId="3B2D6A99" w14:textId="77777777" w:rsidR="00581D80" w:rsidRPr="007E3423" w:rsidRDefault="00581D80" w:rsidP="00581D80">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 alumno comprenda y aplique los principios fundamentales de la relación de las transiciones de fase con la vida útil de los alimentos.</w:t>
                        </w:r>
                      </w:p>
                    </w:tc>
                  </w:tr>
                  <w:tr w:rsidR="00581D80" w:rsidRPr="007E3423" w14:paraId="681DB239" w14:textId="77777777" w:rsidTr="002D60DA">
                    <w:tc>
                      <w:tcPr>
                        <w:tcW w:w="8926" w:type="dxa"/>
                        <w:shd w:val="clear" w:color="auto" w:fill="CCCCCC"/>
                      </w:tcPr>
                      <w:p w14:paraId="57BC267F"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581D80" w:rsidRPr="007E3423" w14:paraId="1FFB4EA5" w14:textId="77777777" w:rsidTr="002D60DA">
                    <w:tc>
                      <w:tcPr>
                        <w:tcW w:w="8926" w:type="dxa"/>
                      </w:tcPr>
                      <w:p w14:paraId="564B179D" w14:textId="0A052BF7" w:rsidR="00581D80" w:rsidRPr="007E3423" w:rsidRDefault="00581D80" w:rsidP="00581D80">
                        <w:pPr>
                          <w:autoSpaceDE w:val="0"/>
                          <w:autoSpaceDN w:val="0"/>
                          <w:adjustRightInd w:val="0"/>
                          <w:ind w:left="360"/>
                          <w:rPr>
                            <w:rFonts w:ascii="Arial" w:eastAsiaTheme="minorHAnsi" w:hAnsi="Arial" w:cs="Arial"/>
                            <w:lang w:eastAsia="en-US"/>
                          </w:rPr>
                        </w:pPr>
                        <w:r w:rsidRPr="007E3423">
                          <w:rPr>
                            <w:rFonts w:ascii="Arial" w:eastAsiaTheme="minorHAnsi" w:hAnsi="Arial" w:cs="Arial"/>
                            <w:lang w:eastAsia="en-US"/>
                          </w:rPr>
                          <w:t>2.1 Influencia de la temperatura en la población microbiana.</w:t>
                        </w:r>
                      </w:p>
                      <w:p w14:paraId="19D5B2E3" w14:textId="56A2DF14" w:rsidR="00581D80" w:rsidRPr="007E3423" w:rsidRDefault="00581D80" w:rsidP="00581D80">
                        <w:pPr>
                          <w:autoSpaceDE w:val="0"/>
                          <w:autoSpaceDN w:val="0"/>
                          <w:adjustRightInd w:val="0"/>
                          <w:ind w:left="360"/>
                          <w:rPr>
                            <w:rFonts w:ascii="Arial" w:eastAsiaTheme="minorHAnsi" w:hAnsi="Arial" w:cs="Arial"/>
                            <w:lang w:eastAsia="en-US"/>
                          </w:rPr>
                        </w:pPr>
                        <w:r w:rsidRPr="007E3423">
                          <w:rPr>
                            <w:rFonts w:ascii="Arial" w:eastAsiaTheme="minorHAnsi" w:hAnsi="Arial" w:cs="Arial"/>
                            <w:lang w:eastAsia="en-US"/>
                          </w:rPr>
                          <w:t xml:space="preserve">2.2 Efecto del procesamiento </w:t>
                        </w:r>
                        <w:r w:rsidR="008769CD" w:rsidRPr="007E3423">
                          <w:rPr>
                            <w:rFonts w:ascii="Arial" w:eastAsiaTheme="minorHAnsi" w:hAnsi="Arial" w:cs="Arial"/>
                            <w:lang w:eastAsia="en-US"/>
                          </w:rPr>
                          <w:t>térmico</w:t>
                        </w:r>
                        <w:r w:rsidRPr="007E3423">
                          <w:rPr>
                            <w:rFonts w:ascii="Arial" w:eastAsiaTheme="minorHAnsi" w:hAnsi="Arial" w:cs="Arial"/>
                            <w:lang w:eastAsia="en-US"/>
                          </w:rPr>
                          <w:t xml:space="preserve"> en la calidad del producto.</w:t>
                        </w:r>
                      </w:p>
                      <w:p w14:paraId="4577CCDF" w14:textId="6E61D6EE" w:rsidR="00581D80" w:rsidRPr="007E3423" w:rsidRDefault="00581D80" w:rsidP="00581D80">
                        <w:pPr>
                          <w:autoSpaceDE w:val="0"/>
                          <w:autoSpaceDN w:val="0"/>
                          <w:adjustRightInd w:val="0"/>
                          <w:ind w:left="360"/>
                          <w:rPr>
                            <w:rFonts w:ascii="Arial" w:eastAsiaTheme="minorHAnsi" w:hAnsi="Arial" w:cs="Arial"/>
                            <w:lang w:eastAsia="en-US"/>
                          </w:rPr>
                        </w:pPr>
                        <w:r w:rsidRPr="007E3423">
                          <w:rPr>
                            <w:rFonts w:ascii="Arial" w:eastAsiaTheme="minorHAnsi" w:hAnsi="Arial" w:cs="Arial"/>
                            <w:lang w:eastAsia="en-US"/>
                          </w:rPr>
                          <w:t xml:space="preserve">2.3 Efecto de la temperatura y tiempo de procesamiento en los microorganismos y </w:t>
                        </w:r>
                        <w:r w:rsidR="008769CD" w:rsidRPr="007E3423">
                          <w:rPr>
                            <w:rFonts w:ascii="Arial" w:eastAsiaTheme="minorHAnsi" w:hAnsi="Arial" w:cs="Arial"/>
                            <w:lang w:eastAsia="en-US"/>
                          </w:rPr>
                          <w:t>cálculo</w:t>
                        </w:r>
                        <w:r w:rsidRPr="007E3423">
                          <w:rPr>
                            <w:rFonts w:ascii="Arial" w:eastAsiaTheme="minorHAnsi" w:hAnsi="Arial" w:cs="Arial"/>
                            <w:lang w:eastAsia="en-US"/>
                          </w:rPr>
                          <w:t xml:space="preserve"> de la velocidad letal.</w:t>
                        </w:r>
                      </w:p>
                    </w:tc>
                  </w:tr>
                </w:tbl>
                <w:p w14:paraId="0704DC4C" w14:textId="77777777" w:rsidR="00581D80" w:rsidRPr="007E3423" w:rsidRDefault="00581D80" w:rsidP="00581D80">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43FE4E96" w14:textId="77777777" w:rsidTr="002D60DA">
                    <w:trPr>
                      <w:trHeight w:val="200"/>
                    </w:trPr>
                    <w:tc>
                      <w:tcPr>
                        <w:tcW w:w="8926" w:type="dxa"/>
                        <w:tcBorders>
                          <w:bottom w:val="single" w:sz="4" w:space="0" w:color="000000"/>
                          <w:right w:val="single" w:sz="4" w:space="0" w:color="000000"/>
                        </w:tcBorders>
                        <w:shd w:val="clear" w:color="auto" w:fill="CCCCCC"/>
                      </w:tcPr>
                      <w:p w14:paraId="6084069B"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3</w:t>
                        </w:r>
                      </w:p>
                    </w:tc>
                  </w:tr>
                  <w:tr w:rsidR="00581D80" w:rsidRPr="007E3423" w14:paraId="094F3490" w14:textId="77777777" w:rsidTr="002D60DA">
                    <w:trPr>
                      <w:trHeight w:val="460"/>
                    </w:trPr>
                    <w:tc>
                      <w:tcPr>
                        <w:tcW w:w="8926" w:type="dxa"/>
                        <w:tcBorders>
                          <w:bottom w:val="single" w:sz="4" w:space="0" w:color="000000"/>
                          <w:right w:val="single" w:sz="4" w:space="0" w:color="000000"/>
                        </w:tcBorders>
                        <w:vAlign w:val="center"/>
                      </w:tcPr>
                      <w:p w14:paraId="0E19A803" w14:textId="61B85CD3" w:rsidR="00581D80" w:rsidRPr="007E3423" w:rsidRDefault="00581D80" w:rsidP="00581D80">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Refrigeración y congelación de alimentos</w:t>
                        </w:r>
                      </w:p>
                    </w:tc>
                  </w:tr>
                  <w:tr w:rsidR="00581D80" w:rsidRPr="007E3423" w14:paraId="239140FA" w14:textId="77777777" w:rsidTr="002D60DA">
                    <w:tc>
                      <w:tcPr>
                        <w:tcW w:w="8926" w:type="dxa"/>
                        <w:shd w:val="clear" w:color="auto" w:fill="CCCCCC"/>
                      </w:tcPr>
                      <w:p w14:paraId="3EA03801"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581D80" w:rsidRPr="007E3423" w14:paraId="5A98F798" w14:textId="77777777" w:rsidTr="002D60DA">
                    <w:tc>
                      <w:tcPr>
                        <w:tcW w:w="8926" w:type="dxa"/>
                      </w:tcPr>
                      <w:p w14:paraId="16767CA8" w14:textId="77777777" w:rsidR="00581D80" w:rsidRPr="007E3423" w:rsidRDefault="00581D80" w:rsidP="00581D80">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 alumno comprenda y aplique los principios fundamentales de la espectroscopía infrarroja, en las diversas determinaciones realizadas a los alimentos.</w:t>
                        </w:r>
                      </w:p>
                    </w:tc>
                  </w:tr>
                  <w:tr w:rsidR="00581D80" w:rsidRPr="007E3423" w14:paraId="1E3570C4" w14:textId="77777777" w:rsidTr="002D60DA">
                    <w:tc>
                      <w:tcPr>
                        <w:tcW w:w="8926" w:type="dxa"/>
                        <w:shd w:val="clear" w:color="auto" w:fill="CCCCCC"/>
                      </w:tcPr>
                      <w:p w14:paraId="395F75C2"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581D80" w:rsidRPr="00682E89" w14:paraId="29637296" w14:textId="77777777" w:rsidTr="002D60DA">
                    <w:tc>
                      <w:tcPr>
                        <w:tcW w:w="8926" w:type="dxa"/>
                      </w:tcPr>
                      <w:p w14:paraId="448B100F" w14:textId="12AF6A39" w:rsidR="00581D80" w:rsidRPr="007E3423" w:rsidRDefault="00581D80" w:rsidP="00581D80">
                        <w:pPr>
                          <w:pStyle w:val="Normal1"/>
                          <w:ind w:left="720" w:firstLine="0"/>
                          <w:rPr>
                            <w:rFonts w:ascii="Arial" w:eastAsia="Times New Roman" w:hAnsi="Arial" w:cs="Arial"/>
                            <w:sz w:val="24"/>
                            <w:szCs w:val="24"/>
                          </w:rPr>
                        </w:pPr>
                        <w:r w:rsidRPr="007E3423">
                          <w:rPr>
                            <w:rFonts w:ascii="Arial" w:eastAsia="Times New Roman" w:hAnsi="Arial" w:cs="Arial"/>
                            <w:sz w:val="24"/>
                            <w:szCs w:val="24"/>
                          </w:rPr>
                          <w:t xml:space="preserve">3.1 Principio de almacenamiento </w:t>
                        </w:r>
                        <w:r w:rsidR="00A45EAC" w:rsidRPr="007E3423">
                          <w:rPr>
                            <w:rFonts w:ascii="Arial" w:eastAsia="Times New Roman" w:hAnsi="Arial" w:cs="Arial"/>
                            <w:sz w:val="24"/>
                            <w:szCs w:val="24"/>
                          </w:rPr>
                          <w:t>refrigerado</w:t>
                        </w:r>
                      </w:p>
                      <w:p w14:paraId="4939E308" w14:textId="73D4CB07" w:rsidR="00581D80" w:rsidRPr="007E3423" w:rsidRDefault="00581D80" w:rsidP="00581D80">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3.2 Refrigeración de productos en casa, en venta y durante el transporte; cambios físicos químicos y nutricionales.</w:t>
                        </w:r>
                      </w:p>
                      <w:p w14:paraId="74FD02DB" w14:textId="400B0B1D" w:rsidR="00581D80" w:rsidRPr="007E3423" w:rsidRDefault="00581D80" w:rsidP="008769CD">
                        <w:pPr>
                          <w:pStyle w:val="Normal1"/>
                          <w:ind w:left="720" w:firstLine="0"/>
                          <w:rPr>
                            <w:rFonts w:ascii="Arial" w:eastAsia="Times New Roman" w:hAnsi="Arial" w:cs="Arial"/>
                            <w:sz w:val="24"/>
                            <w:szCs w:val="24"/>
                          </w:rPr>
                        </w:pPr>
                        <w:r w:rsidRPr="007E3423">
                          <w:rPr>
                            <w:rFonts w:ascii="Arial" w:eastAsia="Times New Roman" w:hAnsi="Arial" w:cs="Arial"/>
                            <w:sz w:val="24"/>
                            <w:szCs w:val="24"/>
                          </w:rPr>
                          <w:lastRenderedPageBreak/>
                          <w:t xml:space="preserve">3.3 Descripción de los sistemas de congelación y calidad de los productos </w:t>
                        </w:r>
                      </w:p>
                    </w:tc>
                  </w:tr>
                </w:tbl>
                <w:p w14:paraId="672FB50A" w14:textId="77777777" w:rsidR="00581D80" w:rsidRPr="00682E89" w:rsidRDefault="00581D80" w:rsidP="00581D80">
                  <w:pPr>
                    <w:pStyle w:val="Normal1"/>
                    <w:ind w:left="720"/>
                    <w:rPr>
                      <w:rFonts w:ascii="Arial" w:eastAsia="Times New Roman" w:hAnsi="Arial" w:cs="Arial"/>
                      <w:sz w:val="24"/>
                      <w:szCs w:val="24"/>
                      <w:highlight w:val="yellow"/>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5A25742B" w14:textId="77777777" w:rsidTr="002D60DA">
                    <w:trPr>
                      <w:trHeight w:val="200"/>
                    </w:trPr>
                    <w:tc>
                      <w:tcPr>
                        <w:tcW w:w="8926" w:type="dxa"/>
                        <w:tcBorders>
                          <w:bottom w:val="single" w:sz="4" w:space="0" w:color="000000"/>
                          <w:right w:val="single" w:sz="4" w:space="0" w:color="000000"/>
                        </w:tcBorders>
                        <w:shd w:val="clear" w:color="auto" w:fill="CCCCCC"/>
                      </w:tcPr>
                      <w:p w14:paraId="2C412497"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4</w:t>
                        </w:r>
                      </w:p>
                    </w:tc>
                  </w:tr>
                  <w:tr w:rsidR="00581D80" w:rsidRPr="007E3423" w14:paraId="4B1A9356" w14:textId="77777777" w:rsidTr="002D60DA">
                    <w:trPr>
                      <w:trHeight w:val="460"/>
                    </w:trPr>
                    <w:tc>
                      <w:tcPr>
                        <w:tcW w:w="8926" w:type="dxa"/>
                        <w:tcBorders>
                          <w:bottom w:val="single" w:sz="4" w:space="0" w:color="000000"/>
                          <w:right w:val="single" w:sz="4" w:space="0" w:color="000000"/>
                        </w:tcBorders>
                        <w:vAlign w:val="center"/>
                      </w:tcPr>
                      <w:p w14:paraId="69E6821D" w14:textId="232B992F" w:rsidR="00581D80" w:rsidRPr="007E3423" w:rsidRDefault="00A45EAC" w:rsidP="00581D80">
                        <w:pPr>
                          <w:pStyle w:val="Normal1"/>
                          <w:ind w:left="720" w:firstLine="0"/>
                          <w:jc w:val="center"/>
                          <w:rPr>
                            <w:rFonts w:ascii="Arial" w:eastAsia="Times New Roman" w:hAnsi="Arial" w:cs="Arial"/>
                            <w:b/>
                            <w:sz w:val="24"/>
                            <w:szCs w:val="24"/>
                          </w:rPr>
                        </w:pPr>
                        <w:r w:rsidRPr="007E3423">
                          <w:rPr>
                            <w:rFonts w:ascii="Arial" w:eastAsia="Times New Roman" w:hAnsi="Arial" w:cs="Arial"/>
                            <w:b/>
                            <w:sz w:val="24"/>
                            <w:szCs w:val="24"/>
                          </w:rPr>
                          <w:t>Empacado de alimentos</w:t>
                        </w:r>
                      </w:p>
                    </w:tc>
                  </w:tr>
                  <w:tr w:rsidR="00581D80" w:rsidRPr="007E3423" w14:paraId="0A3D9B66" w14:textId="77777777" w:rsidTr="002D60DA">
                    <w:tc>
                      <w:tcPr>
                        <w:tcW w:w="8926" w:type="dxa"/>
                        <w:shd w:val="clear" w:color="auto" w:fill="CCCCCC"/>
                      </w:tcPr>
                      <w:p w14:paraId="55932D4C"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A45EAC" w:rsidRPr="007E3423" w14:paraId="4536E0F3" w14:textId="77777777" w:rsidTr="002D60DA">
                    <w:tc>
                      <w:tcPr>
                        <w:tcW w:w="8926" w:type="dxa"/>
                      </w:tcPr>
                      <w:p w14:paraId="787F42E9" w14:textId="3BFAF381" w:rsidR="00A45EAC" w:rsidRPr="007E3423" w:rsidRDefault="00A45EAC" w:rsidP="00A45EAC">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 alumno comprenda el efecto de los empaques en la vida de anaquel de productos alimenticios.</w:t>
                        </w:r>
                      </w:p>
                    </w:tc>
                  </w:tr>
                  <w:tr w:rsidR="00A45EAC" w:rsidRPr="007E3423" w14:paraId="497ECDCF" w14:textId="77777777" w:rsidTr="002D60DA">
                    <w:tc>
                      <w:tcPr>
                        <w:tcW w:w="8926" w:type="dxa"/>
                        <w:shd w:val="clear" w:color="auto" w:fill="CCCCCC"/>
                      </w:tcPr>
                      <w:p w14:paraId="6560B14D" w14:textId="77777777" w:rsidR="00A45EAC" w:rsidRPr="007E3423" w:rsidRDefault="00A45EAC" w:rsidP="00A45EAC">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A45EAC" w:rsidRPr="007E3423" w14:paraId="61758A5C" w14:textId="77777777" w:rsidTr="002D60DA">
                    <w:tc>
                      <w:tcPr>
                        <w:tcW w:w="8926" w:type="dxa"/>
                      </w:tcPr>
                      <w:p w14:paraId="20AA5B30" w14:textId="6FF0A9B0" w:rsidR="00A45EAC" w:rsidRPr="007E3423" w:rsidRDefault="00A45EAC" w:rsidP="00A45EAC">
                        <w:pPr>
                          <w:pStyle w:val="Normal1"/>
                          <w:rPr>
                            <w:rFonts w:ascii="Arial" w:eastAsia="Times New Roman" w:hAnsi="Arial" w:cs="Arial"/>
                            <w:sz w:val="24"/>
                            <w:szCs w:val="24"/>
                          </w:rPr>
                        </w:pPr>
                        <w:r w:rsidRPr="007E3423">
                          <w:rPr>
                            <w:rFonts w:ascii="Arial" w:eastAsia="Times New Roman" w:hAnsi="Arial" w:cs="Arial"/>
                            <w:sz w:val="24"/>
                            <w:szCs w:val="24"/>
                          </w:rPr>
                          <w:t>4.1 Tipos de empaque y calidad de los elementos empacados</w:t>
                        </w:r>
                      </w:p>
                      <w:p w14:paraId="210BEC50" w14:textId="740159CC" w:rsidR="00A45EAC" w:rsidRPr="007E3423" w:rsidRDefault="00A45EAC" w:rsidP="00A45EAC">
                        <w:pPr>
                          <w:pStyle w:val="Normal1"/>
                          <w:rPr>
                            <w:rFonts w:ascii="Arial" w:eastAsia="Times New Roman" w:hAnsi="Arial" w:cs="Arial"/>
                            <w:sz w:val="24"/>
                            <w:szCs w:val="24"/>
                          </w:rPr>
                        </w:pPr>
                        <w:r w:rsidRPr="007E3423">
                          <w:rPr>
                            <w:rFonts w:ascii="Arial" w:eastAsia="Times New Roman" w:hAnsi="Arial" w:cs="Arial"/>
                            <w:sz w:val="24"/>
                            <w:szCs w:val="24"/>
                          </w:rPr>
                          <w:t>4.2 Vida de anaquel de alimentos empacados</w:t>
                        </w:r>
                      </w:p>
                    </w:tc>
                  </w:tr>
                </w:tbl>
                <w:p w14:paraId="7549C854" w14:textId="77777777" w:rsidR="00581D80" w:rsidRPr="007E3423" w:rsidRDefault="00581D80" w:rsidP="00581D80">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08A6DB13" w14:textId="77777777" w:rsidTr="002D60DA">
                    <w:trPr>
                      <w:trHeight w:val="200"/>
                    </w:trPr>
                    <w:tc>
                      <w:tcPr>
                        <w:tcW w:w="8926" w:type="dxa"/>
                        <w:tcBorders>
                          <w:bottom w:val="single" w:sz="4" w:space="0" w:color="000000"/>
                          <w:right w:val="single" w:sz="4" w:space="0" w:color="000000"/>
                        </w:tcBorders>
                        <w:shd w:val="clear" w:color="auto" w:fill="CCCCCC"/>
                      </w:tcPr>
                      <w:p w14:paraId="2A9747B6"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5</w:t>
                        </w:r>
                      </w:p>
                    </w:tc>
                  </w:tr>
                  <w:tr w:rsidR="00581D80" w:rsidRPr="007E3423" w14:paraId="1FD5376B" w14:textId="77777777" w:rsidTr="002D60DA">
                    <w:trPr>
                      <w:trHeight w:val="460"/>
                    </w:trPr>
                    <w:tc>
                      <w:tcPr>
                        <w:tcW w:w="8926" w:type="dxa"/>
                        <w:tcBorders>
                          <w:bottom w:val="single" w:sz="4" w:space="0" w:color="000000"/>
                          <w:right w:val="single" w:sz="4" w:space="0" w:color="000000"/>
                        </w:tcBorders>
                        <w:vAlign w:val="center"/>
                      </w:tcPr>
                      <w:p w14:paraId="042F2619" w14:textId="654A4076" w:rsidR="00581D80" w:rsidRPr="007E3423" w:rsidRDefault="00581D80" w:rsidP="00581D80">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Pr</w:t>
                        </w:r>
                        <w:r w:rsidR="00A45EAC" w:rsidRPr="007E3423">
                          <w:rPr>
                            <w:rFonts w:ascii="Arial" w:eastAsia="Times New Roman" w:hAnsi="Arial" w:cs="Arial"/>
                            <w:b/>
                            <w:bCs/>
                            <w:sz w:val="24"/>
                            <w:szCs w:val="24"/>
                          </w:rPr>
                          <w:t>ocesamiento no térmico</w:t>
                        </w:r>
                      </w:p>
                    </w:tc>
                  </w:tr>
                  <w:tr w:rsidR="00581D80" w:rsidRPr="007E3423" w14:paraId="2D10597E" w14:textId="77777777" w:rsidTr="002D60DA">
                    <w:tc>
                      <w:tcPr>
                        <w:tcW w:w="8926" w:type="dxa"/>
                        <w:shd w:val="clear" w:color="auto" w:fill="CCCCCC"/>
                      </w:tcPr>
                      <w:p w14:paraId="51BBCF66"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581D80" w:rsidRPr="007E3423" w14:paraId="0320E96E" w14:textId="77777777" w:rsidTr="002D60DA">
                    <w:tc>
                      <w:tcPr>
                        <w:tcW w:w="8926" w:type="dxa"/>
                      </w:tcPr>
                      <w:p w14:paraId="6745FDA7" w14:textId="07677FDD" w:rsidR="00581D80" w:rsidRPr="007E3423" w:rsidRDefault="00581D80" w:rsidP="00581D80">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 alumno comprenda</w:t>
                        </w:r>
                        <w:r w:rsidR="00A45EAC" w:rsidRPr="007E3423">
                          <w:rPr>
                            <w:rFonts w:ascii="Arial" w:eastAsia="Times New Roman" w:hAnsi="Arial" w:cs="Arial"/>
                            <w:sz w:val="24"/>
                            <w:szCs w:val="24"/>
                          </w:rPr>
                          <w:t xml:space="preserve"> la importancia</w:t>
                        </w:r>
                        <w:r w:rsidRPr="007E3423">
                          <w:rPr>
                            <w:rFonts w:ascii="Arial" w:eastAsia="Times New Roman" w:hAnsi="Arial" w:cs="Arial"/>
                            <w:sz w:val="24"/>
                            <w:szCs w:val="24"/>
                          </w:rPr>
                          <w:t xml:space="preserve"> de</w:t>
                        </w:r>
                        <w:r w:rsidR="00A45EAC" w:rsidRPr="007E3423">
                          <w:rPr>
                            <w:rFonts w:ascii="Arial" w:eastAsia="Times New Roman" w:hAnsi="Arial" w:cs="Arial"/>
                            <w:sz w:val="24"/>
                            <w:szCs w:val="24"/>
                          </w:rPr>
                          <w:t>l procesamiento no térmico en la industria de alimentos.</w:t>
                        </w:r>
                      </w:p>
                    </w:tc>
                  </w:tr>
                  <w:tr w:rsidR="00581D80" w:rsidRPr="007E3423" w14:paraId="6281F35E" w14:textId="77777777" w:rsidTr="002D60DA">
                    <w:tc>
                      <w:tcPr>
                        <w:tcW w:w="8926" w:type="dxa"/>
                        <w:shd w:val="clear" w:color="auto" w:fill="CCCCCC"/>
                      </w:tcPr>
                      <w:p w14:paraId="20A7DACF"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581D80" w:rsidRPr="007E3423" w14:paraId="27C7DA98" w14:textId="77777777" w:rsidTr="002D60DA">
                    <w:tc>
                      <w:tcPr>
                        <w:tcW w:w="8926" w:type="dxa"/>
                      </w:tcPr>
                      <w:p w14:paraId="2E624886" w14:textId="3F35D187" w:rsidR="00581D80" w:rsidRPr="007E3423" w:rsidRDefault="00A45EAC" w:rsidP="00581D80">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w:t>
                        </w:r>
                        <w:r w:rsidR="00581D80" w:rsidRPr="007E3423">
                          <w:rPr>
                            <w:rFonts w:ascii="Arial" w:eastAsia="Times New Roman" w:hAnsi="Arial" w:cs="Arial"/>
                            <w:color w:val="141823"/>
                            <w:sz w:val="24"/>
                            <w:szCs w:val="24"/>
                          </w:rPr>
                          <w:t>.1</w:t>
                        </w:r>
                        <w:r w:rsidRPr="007E3423">
                          <w:rPr>
                            <w:rFonts w:ascii="Arial" w:eastAsia="Times New Roman" w:hAnsi="Arial" w:cs="Arial"/>
                            <w:color w:val="141823"/>
                            <w:sz w:val="24"/>
                            <w:szCs w:val="24"/>
                          </w:rPr>
                          <w:t xml:space="preserve"> Procesos utilizados en la cocina molecular</w:t>
                        </w:r>
                        <w:r w:rsidR="00581D80" w:rsidRPr="007E3423">
                          <w:rPr>
                            <w:rFonts w:ascii="Arial" w:eastAsia="Times New Roman" w:hAnsi="Arial" w:cs="Arial"/>
                            <w:color w:val="141823"/>
                            <w:sz w:val="24"/>
                            <w:szCs w:val="24"/>
                          </w:rPr>
                          <w:t xml:space="preserve"> </w:t>
                        </w:r>
                      </w:p>
                      <w:p w14:paraId="0B84FB53" w14:textId="37CAC71D" w:rsidR="00A45EAC" w:rsidRPr="007E3423" w:rsidRDefault="00A45EAC" w:rsidP="00A45EAC">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w:t>
                        </w:r>
                        <w:r w:rsidR="00581D80" w:rsidRPr="007E3423">
                          <w:rPr>
                            <w:rFonts w:ascii="Arial" w:eastAsia="Times New Roman" w:hAnsi="Arial" w:cs="Arial"/>
                            <w:color w:val="141823"/>
                            <w:sz w:val="24"/>
                            <w:szCs w:val="24"/>
                          </w:rPr>
                          <w:t xml:space="preserve">.2 </w:t>
                        </w:r>
                        <w:r w:rsidRPr="007E3423">
                          <w:rPr>
                            <w:rFonts w:ascii="Arial" w:eastAsia="Times New Roman" w:hAnsi="Arial" w:cs="Arial"/>
                            <w:color w:val="141823"/>
                            <w:sz w:val="24"/>
                            <w:szCs w:val="24"/>
                          </w:rPr>
                          <w:t>Innovación de nuevas técnicas para obtención de nuevos productos</w:t>
                        </w:r>
                      </w:p>
                      <w:p w14:paraId="2B5645FE" w14:textId="6B31F1D4" w:rsidR="00581D80" w:rsidRPr="007E3423" w:rsidRDefault="00A45EAC" w:rsidP="00A45EAC">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5.3 Campos eléctricos pulsados, radiación ultravioleta, ultrasonido y tecnologías de barrera</w:t>
                        </w:r>
                      </w:p>
                    </w:tc>
                  </w:tr>
                </w:tbl>
                <w:p w14:paraId="3919D156" w14:textId="77777777" w:rsidR="00581D80" w:rsidRPr="007E3423" w:rsidRDefault="00581D80" w:rsidP="00581D80">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16CAD32B" w14:textId="77777777" w:rsidTr="002D60DA">
                    <w:trPr>
                      <w:trHeight w:val="200"/>
                    </w:trPr>
                    <w:tc>
                      <w:tcPr>
                        <w:tcW w:w="8926" w:type="dxa"/>
                        <w:tcBorders>
                          <w:bottom w:val="single" w:sz="4" w:space="0" w:color="000000"/>
                          <w:right w:val="single" w:sz="4" w:space="0" w:color="000000"/>
                        </w:tcBorders>
                        <w:shd w:val="clear" w:color="auto" w:fill="CCCCCC"/>
                      </w:tcPr>
                      <w:p w14:paraId="2E809B19"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UNIDAD 6</w:t>
                        </w:r>
                      </w:p>
                    </w:tc>
                  </w:tr>
                  <w:tr w:rsidR="00581D80" w:rsidRPr="007E3423" w14:paraId="5B414D75" w14:textId="77777777" w:rsidTr="002D60DA">
                    <w:trPr>
                      <w:trHeight w:val="460"/>
                    </w:trPr>
                    <w:tc>
                      <w:tcPr>
                        <w:tcW w:w="8926" w:type="dxa"/>
                        <w:tcBorders>
                          <w:bottom w:val="single" w:sz="4" w:space="0" w:color="000000"/>
                          <w:right w:val="single" w:sz="4" w:space="0" w:color="000000"/>
                        </w:tcBorders>
                        <w:vAlign w:val="center"/>
                      </w:tcPr>
                      <w:p w14:paraId="7E13DE3A" w14:textId="637E6157" w:rsidR="00581D80" w:rsidRPr="007E3423" w:rsidRDefault="00A45EAC" w:rsidP="00A45EAC">
                        <w:pPr>
                          <w:pStyle w:val="Normal1"/>
                          <w:ind w:left="720" w:firstLine="0"/>
                          <w:jc w:val="center"/>
                          <w:rPr>
                            <w:rFonts w:ascii="Arial" w:eastAsia="Times New Roman" w:hAnsi="Arial" w:cs="Arial"/>
                            <w:b/>
                            <w:bCs/>
                            <w:color w:val="141823"/>
                            <w:sz w:val="24"/>
                            <w:szCs w:val="24"/>
                          </w:rPr>
                        </w:pPr>
                        <w:r w:rsidRPr="007E3423">
                          <w:rPr>
                            <w:rFonts w:ascii="Arial" w:eastAsia="Times New Roman" w:hAnsi="Arial" w:cs="Arial"/>
                            <w:b/>
                            <w:bCs/>
                            <w:color w:val="141823"/>
                            <w:sz w:val="24"/>
                            <w:szCs w:val="24"/>
                          </w:rPr>
                          <w:t>Elaboración de nuevos productos y mezcla de sabores</w:t>
                        </w:r>
                      </w:p>
                    </w:tc>
                  </w:tr>
                  <w:tr w:rsidR="00581D80" w:rsidRPr="007E3423" w14:paraId="46C29128" w14:textId="77777777" w:rsidTr="002D60DA">
                    <w:tc>
                      <w:tcPr>
                        <w:tcW w:w="8926" w:type="dxa"/>
                        <w:shd w:val="clear" w:color="auto" w:fill="CCCCCC"/>
                      </w:tcPr>
                      <w:p w14:paraId="73455B0A"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581D80" w:rsidRPr="007E3423" w14:paraId="22414340" w14:textId="77777777" w:rsidTr="002D60DA">
                    <w:tc>
                      <w:tcPr>
                        <w:tcW w:w="8926" w:type="dxa"/>
                      </w:tcPr>
                      <w:p w14:paraId="3147958E" w14:textId="332805C0" w:rsidR="00581D80" w:rsidRPr="007E3423" w:rsidRDefault="00581D80" w:rsidP="00581D80">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w:t>
                        </w:r>
                        <w:r w:rsidR="001F604C" w:rsidRPr="007E3423">
                          <w:rPr>
                            <w:rFonts w:ascii="Arial" w:eastAsia="Times New Roman" w:hAnsi="Arial" w:cs="Arial"/>
                            <w:sz w:val="24"/>
                            <w:szCs w:val="24"/>
                          </w:rPr>
                          <w:t xml:space="preserve">/la estudiante obtenga el conocimiento para diseñar nuevos productos con mejores características nutricionales. </w:t>
                        </w:r>
                      </w:p>
                    </w:tc>
                  </w:tr>
                  <w:tr w:rsidR="00581D80" w:rsidRPr="007E3423" w14:paraId="5675BA41" w14:textId="77777777" w:rsidTr="002D60DA">
                    <w:tc>
                      <w:tcPr>
                        <w:tcW w:w="8926" w:type="dxa"/>
                        <w:shd w:val="clear" w:color="auto" w:fill="CCCCCC"/>
                      </w:tcPr>
                      <w:p w14:paraId="3CBDBFD9"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581D80" w:rsidRPr="007E3423" w14:paraId="0D1BC7A7" w14:textId="77777777" w:rsidTr="002D60DA">
                    <w:tc>
                      <w:tcPr>
                        <w:tcW w:w="8926" w:type="dxa"/>
                      </w:tcPr>
                      <w:p w14:paraId="7721A704" w14:textId="57E5066E" w:rsidR="00A45EAC" w:rsidRPr="007E3423" w:rsidRDefault="00A45EAC" w:rsidP="00A45EAC">
                        <w:pPr>
                          <w:pStyle w:val="Normal1"/>
                          <w:ind w:firstLine="0"/>
                          <w:rPr>
                            <w:rFonts w:ascii="Arial" w:eastAsia="Times New Roman" w:hAnsi="Arial" w:cs="Arial"/>
                            <w:color w:val="141823"/>
                            <w:sz w:val="24"/>
                            <w:szCs w:val="24"/>
                          </w:rPr>
                        </w:pPr>
                        <w:r w:rsidRPr="007E3423">
                          <w:rPr>
                            <w:rFonts w:ascii="Arial" w:eastAsia="Times New Roman" w:hAnsi="Arial" w:cs="Arial"/>
                            <w:color w:val="141823"/>
                            <w:sz w:val="24"/>
                            <w:szCs w:val="24"/>
                          </w:rPr>
                          <w:t xml:space="preserve">      6.1 Ingredientes saludables, sostenibles y orgánicos</w:t>
                        </w:r>
                      </w:p>
                      <w:p w14:paraId="66A2C2E5" w14:textId="2197364D" w:rsidR="00581D80" w:rsidRPr="007E3423" w:rsidRDefault="00A45EAC" w:rsidP="00A45EAC">
                        <w:pPr>
                          <w:pStyle w:val="Normal1"/>
                          <w:rPr>
                            <w:rFonts w:ascii="Arial" w:eastAsia="Times New Roman" w:hAnsi="Arial" w:cs="Arial"/>
                            <w:color w:val="141823"/>
                            <w:sz w:val="24"/>
                            <w:szCs w:val="24"/>
                          </w:rPr>
                        </w:pPr>
                        <w:r w:rsidRPr="007E3423">
                          <w:rPr>
                            <w:rFonts w:ascii="Arial" w:eastAsia="Times New Roman" w:hAnsi="Arial" w:cs="Arial"/>
                            <w:color w:val="141823"/>
                            <w:sz w:val="24"/>
                            <w:szCs w:val="24"/>
                          </w:rPr>
                          <w:t xml:space="preserve"> 6.2 Mejoramiento de las características nutricionales</w:t>
                        </w:r>
                      </w:p>
                    </w:tc>
                  </w:tr>
                </w:tbl>
                <w:p w14:paraId="7DC6F9D3" w14:textId="77777777" w:rsidR="00581D80" w:rsidRPr="007E3423" w:rsidRDefault="00581D80" w:rsidP="00581D80">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4E93CE93" w14:textId="77777777" w:rsidTr="002D60DA">
                    <w:tc>
                      <w:tcPr>
                        <w:tcW w:w="8926" w:type="dxa"/>
                        <w:shd w:val="clear" w:color="auto" w:fill="404040"/>
                      </w:tcPr>
                      <w:p w14:paraId="09F67283" w14:textId="77777777" w:rsidR="00581D80" w:rsidRPr="007E3423" w:rsidRDefault="00581D80" w:rsidP="00581D80">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TÉCNICAS DIDÁCTICAS Y ASPECTOS METODOLÓGICOS</w:t>
                        </w:r>
                      </w:p>
                    </w:tc>
                  </w:tr>
                  <w:tr w:rsidR="00581D80" w:rsidRPr="007E3423" w14:paraId="2983BD97" w14:textId="77777777" w:rsidTr="002D60DA">
                    <w:trPr>
                      <w:trHeight w:val="180"/>
                    </w:trPr>
                    <w:tc>
                      <w:tcPr>
                        <w:tcW w:w="8926" w:type="dxa"/>
                        <w:vAlign w:val="center"/>
                      </w:tcPr>
                      <w:p w14:paraId="1768C614" w14:textId="77777777" w:rsidR="00581D80" w:rsidRPr="007E3423" w:rsidRDefault="00581D80" w:rsidP="00581D80">
                        <w:pPr>
                          <w:pStyle w:val="Normal1"/>
                          <w:widowControl w:val="0"/>
                          <w:jc w:val="both"/>
                          <w:rPr>
                            <w:rFonts w:ascii="Arial" w:eastAsia="Times New Roman" w:hAnsi="Arial" w:cs="Arial"/>
                            <w:sz w:val="24"/>
                            <w:szCs w:val="24"/>
                          </w:rPr>
                        </w:pPr>
                        <w:r w:rsidRPr="007E3423">
                          <w:rPr>
                            <w:rFonts w:ascii="Arial" w:eastAsia="Times New Roman" w:hAnsi="Arial" w:cs="Arial"/>
                            <w:sz w:val="24"/>
                            <w:szCs w:val="24"/>
                          </w:rPr>
                          <w:t>Se realizarán presentaciones orales de los temas del curso, que hagan uso de esquemas, figuras e imágenes con breves descripciones. Debates, discusión de casos reales y técnicas de aula invertida</w:t>
                        </w:r>
                      </w:p>
                    </w:tc>
                  </w:tr>
                </w:tbl>
                <w:p w14:paraId="3E0D18E8" w14:textId="77777777" w:rsidR="00581D80" w:rsidRPr="007E3423" w:rsidRDefault="00581D80" w:rsidP="00581D80">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55B26D60" w14:textId="77777777" w:rsidTr="002D60DA">
                    <w:tc>
                      <w:tcPr>
                        <w:tcW w:w="8926" w:type="dxa"/>
                        <w:shd w:val="clear" w:color="auto" w:fill="404040"/>
                      </w:tcPr>
                      <w:p w14:paraId="178147F6" w14:textId="77777777" w:rsidR="00581D80" w:rsidRPr="007E3423" w:rsidRDefault="00581D80" w:rsidP="00581D80">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EQUIPO NECESARIO</w:t>
                        </w:r>
                      </w:p>
                    </w:tc>
                  </w:tr>
                  <w:tr w:rsidR="00581D80" w:rsidRPr="007E3423" w14:paraId="5731EBE2" w14:textId="77777777" w:rsidTr="002D60DA">
                    <w:tc>
                      <w:tcPr>
                        <w:tcW w:w="8926" w:type="dxa"/>
                        <w:vAlign w:val="center"/>
                      </w:tcPr>
                      <w:p w14:paraId="391AE0E1" w14:textId="77777777" w:rsidR="00581D80" w:rsidRPr="007E3423" w:rsidRDefault="00581D80" w:rsidP="00581D80">
                        <w:pPr>
                          <w:pStyle w:val="Normal1"/>
                          <w:rPr>
                            <w:rFonts w:ascii="Arial" w:eastAsia="Times New Roman" w:hAnsi="Arial" w:cs="Arial"/>
                            <w:sz w:val="24"/>
                            <w:szCs w:val="24"/>
                          </w:rPr>
                        </w:pPr>
                        <w:r w:rsidRPr="007E3423">
                          <w:rPr>
                            <w:rFonts w:ascii="Arial" w:eastAsia="Times New Roman" w:hAnsi="Arial" w:cs="Arial"/>
                            <w:sz w:val="24"/>
                            <w:szCs w:val="24"/>
                          </w:rPr>
                          <w:t>Aula, videoproyector, laptop, pizarrón, marcadores, internet, aula virtual.</w:t>
                        </w:r>
                      </w:p>
                    </w:tc>
                  </w:tr>
                </w:tbl>
                <w:p w14:paraId="31331644" w14:textId="77777777" w:rsidR="00581D80" w:rsidRPr="007E3423" w:rsidRDefault="00581D80" w:rsidP="00581D80">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682E89" w14:paraId="2136C415" w14:textId="77777777" w:rsidTr="002D60DA">
                    <w:tc>
                      <w:tcPr>
                        <w:tcW w:w="8926" w:type="dxa"/>
                        <w:shd w:val="clear" w:color="auto" w:fill="404040"/>
                      </w:tcPr>
                      <w:p w14:paraId="0FEA0E64" w14:textId="77777777" w:rsidR="00581D80" w:rsidRPr="007E3423" w:rsidRDefault="00581D80" w:rsidP="00581D80">
                        <w:pPr>
                          <w:pStyle w:val="Normal1"/>
                          <w:jc w:val="center"/>
                          <w:rPr>
                            <w:rFonts w:ascii="Arial" w:eastAsia="Times New Roman" w:hAnsi="Arial" w:cs="Arial"/>
                            <w:color w:val="FFFFFF"/>
                            <w:sz w:val="24"/>
                            <w:szCs w:val="24"/>
                          </w:rPr>
                        </w:pPr>
                        <w:r w:rsidRPr="007E3423">
                          <w:rPr>
                            <w:rFonts w:ascii="Arial" w:eastAsia="Times New Roman" w:hAnsi="Arial" w:cs="Arial"/>
                            <w:color w:val="FFFFFF"/>
                            <w:sz w:val="24"/>
                            <w:szCs w:val="24"/>
                          </w:rPr>
                          <w:t>BIBLIOGRAFÍA</w:t>
                        </w:r>
                      </w:p>
                    </w:tc>
                  </w:tr>
                  <w:tr w:rsidR="00581D80" w:rsidRPr="00682E89" w14:paraId="6AE9DB53" w14:textId="77777777" w:rsidTr="002D60DA">
                    <w:tc>
                      <w:tcPr>
                        <w:tcW w:w="8926" w:type="dxa"/>
                        <w:vAlign w:val="center"/>
                      </w:tcPr>
                      <w:p w14:paraId="5F7887A5" w14:textId="77777777" w:rsidR="00682E89" w:rsidRPr="007E3423" w:rsidRDefault="00682E89" w:rsidP="00682E89">
                        <w:pPr>
                          <w:ind w:left="591" w:hanging="567"/>
                          <w:rPr>
                            <w:rFonts w:ascii="Arial" w:hAnsi="Arial" w:cs="Arial"/>
                          </w:rPr>
                        </w:pPr>
                        <w:r w:rsidRPr="007E3423">
                          <w:rPr>
                            <w:rFonts w:ascii="Arial" w:hAnsi="Arial" w:cs="Arial"/>
                          </w:rPr>
                          <w:t>Campbell-Plat, G. (2017). Ciencia y Tecnología de los alimentos. Tercera edición. Editorial. Acribia. Pp. 568.</w:t>
                        </w:r>
                      </w:p>
                      <w:p w14:paraId="2DF89C76" w14:textId="77777777" w:rsidR="00682E89" w:rsidRPr="007E3423" w:rsidRDefault="00682E89" w:rsidP="00682E89">
                        <w:pPr>
                          <w:ind w:left="591" w:hanging="567"/>
                          <w:rPr>
                            <w:rFonts w:ascii="Arial" w:hAnsi="Arial" w:cs="Arial"/>
                          </w:rPr>
                        </w:pPr>
                        <w:r w:rsidRPr="007E3423">
                          <w:rPr>
                            <w:rFonts w:ascii="Arial" w:hAnsi="Arial" w:cs="Arial"/>
                          </w:rPr>
                          <w:t>Fellows, P.J.  (2019). Tecnología del procesado de los Alimentos. Principios y Práctica. Tercera edición. Editorial. Acribia. Pp. 874</w:t>
                        </w:r>
                      </w:p>
                      <w:p w14:paraId="35971457" w14:textId="77777777" w:rsidR="00682E89" w:rsidRPr="007E3423" w:rsidRDefault="00682E89" w:rsidP="00682E89">
                        <w:pPr>
                          <w:ind w:left="591" w:hanging="567"/>
                          <w:rPr>
                            <w:rFonts w:ascii="Arial" w:hAnsi="Arial" w:cs="Arial"/>
                          </w:rPr>
                        </w:pPr>
                        <w:r w:rsidRPr="007E3423">
                          <w:rPr>
                            <w:rFonts w:ascii="Arial" w:hAnsi="Arial" w:cs="Arial"/>
                          </w:rPr>
                          <w:t>Garrido-Álvarez, M., Roche-Pimienta, J., Delgado-Adámez, J., Martillanes-Costumero, S. (2020). Procesos Tecnológicos en la Industria Alimentaria. Edicion 1. España, 192.</w:t>
                        </w:r>
                      </w:p>
                      <w:p w14:paraId="7FF40D4A" w14:textId="77777777" w:rsidR="00682E89" w:rsidRPr="007E3423" w:rsidRDefault="00682E89" w:rsidP="00682E89">
                        <w:pPr>
                          <w:ind w:left="591" w:hanging="567"/>
                          <w:rPr>
                            <w:rFonts w:ascii="Arial" w:hAnsi="Arial" w:cs="Arial"/>
                          </w:rPr>
                        </w:pPr>
                        <w:r w:rsidRPr="007E3423">
                          <w:rPr>
                            <w:rFonts w:ascii="Arial" w:hAnsi="Arial" w:cs="Arial"/>
                          </w:rPr>
                          <w:lastRenderedPageBreak/>
                          <w:t xml:space="preserve">Gil-Gil, E. (2021). Procesos Integrados a la Industria Alimentaria. Primera edición. Editorial Síntesis. pp. 238. </w:t>
                        </w:r>
                      </w:p>
                      <w:p w14:paraId="50AEDF38" w14:textId="77777777" w:rsidR="00682E89" w:rsidRPr="007E3423" w:rsidRDefault="00682E89" w:rsidP="00682E89">
                        <w:pPr>
                          <w:ind w:left="591" w:hanging="567"/>
                          <w:rPr>
                            <w:rFonts w:ascii="Arial" w:hAnsi="Arial" w:cs="Arial"/>
                            <w:lang w:val="en-US"/>
                          </w:rPr>
                        </w:pPr>
                        <w:r w:rsidRPr="007E3423">
                          <w:rPr>
                            <w:rFonts w:ascii="Arial" w:hAnsi="Arial" w:cs="Arial"/>
                            <w:color w:val="222222"/>
                            <w:shd w:val="clear" w:color="auto" w:fill="FFFFFF"/>
                          </w:rPr>
                          <w:t xml:space="preserve">Hu, M., &amp; Jacobsen, C. (Eds.). </w:t>
                        </w:r>
                        <w:r w:rsidRPr="007E3423">
                          <w:rPr>
                            <w:rFonts w:ascii="Arial" w:hAnsi="Arial" w:cs="Arial"/>
                            <w:color w:val="222222"/>
                            <w:shd w:val="clear" w:color="auto" w:fill="FFFFFF"/>
                            <w:lang w:val="en-US"/>
                          </w:rPr>
                          <w:t>(2016).</w:t>
                        </w:r>
                        <w:r w:rsidRPr="007E3423">
                          <w:rPr>
                            <w:rStyle w:val="apple-converted-space"/>
                            <w:rFonts w:ascii="Arial" w:eastAsiaTheme="majorEastAsia" w:hAnsi="Arial" w:cs="Arial"/>
                            <w:color w:val="222222"/>
                            <w:shd w:val="clear" w:color="auto" w:fill="FFFFFF"/>
                            <w:lang w:val="en-US"/>
                          </w:rPr>
                          <w:t> </w:t>
                        </w:r>
                        <w:r w:rsidRPr="007E3423">
                          <w:rPr>
                            <w:rFonts w:ascii="Arial" w:hAnsi="Arial" w:cs="Arial"/>
                            <w:i/>
                            <w:iCs/>
                            <w:color w:val="222222"/>
                            <w:lang w:val="en-US"/>
                          </w:rPr>
                          <w:t>Oxidative stability and shelf life of foods containing oils and fats</w:t>
                        </w:r>
                        <w:r w:rsidRPr="007E3423">
                          <w:rPr>
                            <w:rFonts w:ascii="Arial" w:hAnsi="Arial" w:cs="Arial"/>
                            <w:color w:val="222222"/>
                            <w:shd w:val="clear" w:color="auto" w:fill="FFFFFF"/>
                            <w:lang w:val="en-US"/>
                          </w:rPr>
                          <w:t>. Elsevier.</w:t>
                        </w:r>
                      </w:p>
                      <w:p w14:paraId="5FB6539D" w14:textId="77777777" w:rsidR="00682E89" w:rsidRPr="007E3423" w:rsidRDefault="00682E89" w:rsidP="00682E89">
                        <w:pPr>
                          <w:ind w:left="591" w:hanging="567"/>
                          <w:rPr>
                            <w:rFonts w:ascii="Arial" w:hAnsi="Arial" w:cs="Arial"/>
                          </w:rPr>
                        </w:pPr>
                        <w:r w:rsidRPr="007E3423">
                          <w:rPr>
                            <w:rFonts w:ascii="Arial" w:hAnsi="Arial" w:cs="Arial"/>
                            <w:color w:val="222222"/>
                            <w:shd w:val="clear" w:color="auto" w:fill="FFFFFF"/>
                            <w:lang w:val="en-US"/>
                          </w:rPr>
                          <w:t>Hu, M., &amp; Jacobsen, C. (Eds.). (2016). </w:t>
                        </w:r>
                        <w:r w:rsidRPr="007E3423">
                          <w:rPr>
                            <w:rFonts w:ascii="Arial" w:hAnsi="Arial" w:cs="Arial"/>
                            <w:i/>
                            <w:iCs/>
                            <w:color w:val="222222"/>
                            <w:shd w:val="clear" w:color="auto" w:fill="FFFFFF"/>
                            <w:lang w:val="en-US"/>
                          </w:rPr>
                          <w:t>Oxidative stability and shelf life of foods containing oils and fats</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Elsevier.</w:t>
                        </w:r>
                      </w:p>
                      <w:p w14:paraId="70B299EE" w14:textId="77777777" w:rsidR="00682E89" w:rsidRPr="007E3423" w:rsidRDefault="00682E89" w:rsidP="00682E89">
                        <w:pPr>
                          <w:ind w:left="591" w:hanging="567"/>
                          <w:rPr>
                            <w:rFonts w:ascii="Arial" w:hAnsi="Arial" w:cs="Arial"/>
                          </w:rPr>
                        </w:pPr>
                        <w:r w:rsidRPr="007E3423">
                          <w:rPr>
                            <w:rFonts w:ascii="Arial" w:hAnsi="Arial" w:cs="Arial"/>
                          </w:rPr>
                          <w:t>Miranda-Zamora, W., Stoforos, N. 2017. Procesamiento térmico de los alimentos. Primera edición en español. Editorial Madrid Vicente, pp. 332.</w:t>
                        </w:r>
                      </w:p>
                      <w:p w14:paraId="0EC82EE2" w14:textId="77777777" w:rsidR="00682E89" w:rsidRPr="007E3423" w:rsidRDefault="00682E89" w:rsidP="00682E89">
                        <w:pPr>
                          <w:ind w:left="591" w:hanging="567"/>
                          <w:rPr>
                            <w:rFonts w:ascii="Arial" w:hAnsi="Arial" w:cs="Arial"/>
                          </w:rPr>
                        </w:pPr>
                        <w:r w:rsidRPr="007E3423">
                          <w:rPr>
                            <w:rFonts w:ascii="Arial" w:hAnsi="Arial" w:cs="Arial"/>
                            <w:color w:val="222222"/>
                            <w:shd w:val="clear" w:color="auto" w:fill="FFFFFF"/>
                          </w:rPr>
                          <w:t>Paine, F. A., &amp; Paine, H. Y. (2012). </w:t>
                        </w:r>
                        <w:r w:rsidRPr="007E3423">
                          <w:rPr>
                            <w:rFonts w:ascii="Arial" w:hAnsi="Arial" w:cs="Arial"/>
                            <w:i/>
                            <w:iCs/>
                            <w:color w:val="222222"/>
                            <w:shd w:val="clear" w:color="auto" w:fill="FFFFFF"/>
                            <w:lang w:val="en-US"/>
                          </w:rPr>
                          <w:t>A handbook of food packaging</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Springer Science &amp; Business Media.</w:t>
                        </w:r>
                      </w:p>
                      <w:p w14:paraId="30BB4B7A" w14:textId="77777777" w:rsidR="00682E89" w:rsidRPr="007E3423" w:rsidRDefault="00682E89" w:rsidP="00682E89">
                        <w:pPr>
                          <w:ind w:left="591" w:hanging="567"/>
                          <w:rPr>
                            <w:rFonts w:ascii="Arial" w:hAnsi="Arial" w:cs="Arial"/>
                            <w:lang w:val="en-US"/>
                          </w:rPr>
                        </w:pPr>
                        <w:r w:rsidRPr="007E3423">
                          <w:rPr>
                            <w:rFonts w:ascii="Arial" w:hAnsi="Arial" w:cs="Arial"/>
                          </w:rPr>
                          <w:t xml:space="preserve">Perry, R. H., Green, D. W., Maloney, J. O. (2019) Manual del Ingeniero Químico Novena edición. </w:t>
                        </w:r>
                        <w:r w:rsidRPr="007E3423">
                          <w:rPr>
                            <w:rFonts w:ascii="Arial" w:hAnsi="Arial" w:cs="Arial"/>
                            <w:lang w:val="en-US"/>
                          </w:rPr>
                          <w:t>Madrid: McGraw-Hill.</w:t>
                        </w:r>
                      </w:p>
                      <w:p w14:paraId="1C4B43B7" w14:textId="77777777" w:rsidR="00682E89" w:rsidRPr="007E3423" w:rsidRDefault="00682E89" w:rsidP="00682E89">
                        <w:pPr>
                          <w:ind w:left="591" w:hanging="567"/>
                          <w:rPr>
                            <w:rFonts w:ascii="Arial" w:hAnsi="Arial" w:cs="Arial"/>
                          </w:rPr>
                        </w:pPr>
                        <w:r w:rsidRPr="007E3423">
                          <w:rPr>
                            <w:rFonts w:ascii="Arial" w:hAnsi="Arial" w:cs="Arial"/>
                            <w:color w:val="222222"/>
                            <w:shd w:val="clear" w:color="auto" w:fill="FFFFFF"/>
                            <w:lang w:val="en-US"/>
                          </w:rPr>
                          <w:t>Robertson, G. L. (2016). </w:t>
                        </w:r>
                        <w:r w:rsidRPr="007E3423">
                          <w:rPr>
                            <w:rFonts w:ascii="Arial" w:hAnsi="Arial" w:cs="Arial"/>
                            <w:i/>
                            <w:iCs/>
                            <w:color w:val="222222"/>
                            <w:shd w:val="clear" w:color="auto" w:fill="FFFFFF"/>
                            <w:lang w:val="en-US"/>
                          </w:rPr>
                          <w:t>Food packaging: principles and practice</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CRC press.</w:t>
                        </w:r>
                      </w:p>
                      <w:p w14:paraId="0E718665" w14:textId="77777777" w:rsidR="00682E89" w:rsidRPr="007E3423" w:rsidRDefault="00682E89" w:rsidP="00682E89">
                        <w:pPr>
                          <w:ind w:left="591" w:hanging="567"/>
                          <w:rPr>
                            <w:rFonts w:ascii="Arial" w:hAnsi="Arial" w:cs="Arial"/>
                            <w:lang w:val="en-US"/>
                          </w:rPr>
                        </w:pPr>
                        <w:r w:rsidRPr="007E3423">
                          <w:rPr>
                            <w:rFonts w:ascii="Arial" w:hAnsi="Arial" w:cs="Arial"/>
                          </w:rPr>
                          <w:t xml:space="preserve">Rosser, D. 2021. Conservación de alimentos: Una guía esencial sobre el enlatado, la conservación, el ahumado, el curado en sal, el almacenamiento de raíces y la fermentación. </w:t>
                        </w:r>
                        <w:r w:rsidRPr="007E3423">
                          <w:rPr>
                            <w:rFonts w:ascii="Arial" w:hAnsi="Arial" w:cs="Arial"/>
                            <w:lang w:val="en-US"/>
                          </w:rPr>
                          <w:t xml:space="preserve">Editorial </w:t>
                        </w:r>
                        <w:proofErr w:type="spellStart"/>
                        <w:r w:rsidRPr="007E3423">
                          <w:rPr>
                            <w:rFonts w:ascii="Arial" w:hAnsi="Arial" w:cs="Arial"/>
                            <w:lang w:val="en-US"/>
                          </w:rPr>
                          <w:t>Independiently</w:t>
                        </w:r>
                        <w:proofErr w:type="spellEnd"/>
                        <w:r w:rsidRPr="007E3423">
                          <w:rPr>
                            <w:rFonts w:ascii="Arial" w:hAnsi="Arial" w:cs="Arial"/>
                            <w:lang w:val="en-US"/>
                          </w:rPr>
                          <w:t xml:space="preserve"> published, pp. 250.</w:t>
                        </w:r>
                      </w:p>
                      <w:p w14:paraId="343D8C09" w14:textId="77777777" w:rsidR="00682E89" w:rsidRPr="007E3423" w:rsidRDefault="00682E89" w:rsidP="00682E89">
                        <w:pPr>
                          <w:ind w:left="591" w:hanging="567"/>
                          <w:rPr>
                            <w:rFonts w:ascii="Arial" w:hAnsi="Arial" w:cs="Arial"/>
                            <w:lang w:val="en-US"/>
                          </w:rPr>
                        </w:pPr>
                        <w:r w:rsidRPr="007E3423">
                          <w:rPr>
                            <w:rFonts w:ascii="Arial" w:hAnsi="Arial" w:cs="Arial"/>
                            <w:color w:val="222222"/>
                            <w:shd w:val="clear" w:color="auto" w:fill="FFFFFF"/>
                            <w:lang w:val="en-US"/>
                          </w:rPr>
                          <w:t>Shukla, A. K. (Ed.). (2022). </w:t>
                        </w:r>
                        <w:r w:rsidRPr="007E3423">
                          <w:rPr>
                            <w:rFonts w:ascii="Arial" w:hAnsi="Arial" w:cs="Arial"/>
                            <w:i/>
                            <w:iCs/>
                            <w:color w:val="222222"/>
                            <w:shd w:val="clear" w:color="auto" w:fill="FFFFFF"/>
                            <w:lang w:val="en-US"/>
                          </w:rPr>
                          <w:t>Food Packaging: The Smarter Way</w:t>
                        </w:r>
                        <w:r w:rsidRPr="007E3423">
                          <w:rPr>
                            <w:rFonts w:ascii="Arial" w:hAnsi="Arial" w:cs="Arial"/>
                            <w:color w:val="222222"/>
                            <w:shd w:val="clear" w:color="auto" w:fill="FFFFFF"/>
                            <w:lang w:val="en-US"/>
                          </w:rPr>
                          <w:t>. Springer Singapore.</w:t>
                        </w:r>
                      </w:p>
                      <w:p w14:paraId="383209B7" w14:textId="77777777" w:rsidR="00682E89" w:rsidRPr="007E3423" w:rsidRDefault="00682E89" w:rsidP="00682E89">
                        <w:pPr>
                          <w:ind w:left="591" w:hanging="567"/>
                          <w:rPr>
                            <w:rFonts w:ascii="Arial" w:hAnsi="Arial" w:cs="Arial"/>
                            <w:lang w:val="en-US"/>
                          </w:rPr>
                        </w:pPr>
                        <w:r w:rsidRPr="007E3423">
                          <w:rPr>
                            <w:rFonts w:ascii="Arial" w:hAnsi="Arial" w:cs="Arial"/>
                            <w:lang w:val="en-US"/>
                          </w:rPr>
                          <w:t xml:space="preserve">Smith W., Hashemi J., </w:t>
                        </w:r>
                        <w:proofErr w:type="spellStart"/>
                        <w:r w:rsidRPr="007E3423">
                          <w:rPr>
                            <w:rFonts w:ascii="Arial" w:hAnsi="Arial" w:cs="Arial"/>
                            <w:lang w:val="en-US"/>
                          </w:rPr>
                          <w:t>Presuel</w:t>
                        </w:r>
                        <w:proofErr w:type="spellEnd"/>
                        <w:r w:rsidRPr="007E3423">
                          <w:rPr>
                            <w:rFonts w:ascii="Arial" w:hAnsi="Arial" w:cs="Arial"/>
                            <w:lang w:val="en-US"/>
                          </w:rPr>
                          <w:t>-Moreno F. (2019). Foundations of Materials Science and Engineering. McGraw-Hill Education. 6th Edition. U.S.A</w:t>
                        </w:r>
                      </w:p>
                      <w:p w14:paraId="72AB8027" w14:textId="77777777" w:rsidR="00682E89" w:rsidRPr="007E3423" w:rsidRDefault="00682E89" w:rsidP="00682E89">
                        <w:pPr>
                          <w:ind w:left="591" w:hanging="567"/>
                          <w:rPr>
                            <w:rFonts w:ascii="Arial" w:hAnsi="Arial" w:cs="Arial"/>
                            <w:lang w:val="en-US"/>
                          </w:rPr>
                        </w:pPr>
                        <w:r w:rsidRPr="007E3423">
                          <w:rPr>
                            <w:rFonts w:ascii="Arial" w:hAnsi="Arial" w:cs="Arial"/>
                            <w:color w:val="222222"/>
                            <w:shd w:val="clear" w:color="auto" w:fill="FFFFFF"/>
                            <w:lang w:val="en-US"/>
                          </w:rPr>
                          <w:t xml:space="preserve">Subramaniam, P., &amp; </w:t>
                        </w:r>
                        <w:proofErr w:type="spellStart"/>
                        <w:r w:rsidRPr="007E3423">
                          <w:rPr>
                            <w:rFonts w:ascii="Arial" w:hAnsi="Arial" w:cs="Arial"/>
                            <w:color w:val="222222"/>
                            <w:shd w:val="clear" w:color="auto" w:fill="FFFFFF"/>
                            <w:lang w:val="en-US"/>
                          </w:rPr>
                          <w:t>Wareing</w:t>
                        </w:r>
                        <w:proofErr w:type="spellEnd"/>
                        <w:r w:rsidRPr="007E3423">
                          <w:rPr>
                            <w:rFonts w:ascii="Arial" w:hAnsi="Arial" w:cs="Arial"/>
                            <w:color w:val="222222"/>
                            <w:shd w:val="clear" w:color="auto" w:fill="FFFFFF"/>
                            <w:lang w:val="en-US"/>
                          </w:rPr>
                          <w:t>, P. (Eds.). (2016). </w:t>
                        </w:r>
                        <w:r w:rsidRPr="007E3423">
                          <w:rPr>
                            <w:rFonts w:ascii="Arial" w:hAnsi="Arial" w:cs="Arial"/>
                            <w:i/>
                            <w:iCs/>
                            <w:color w:val="222222"/>
                            <w:shd w:val="clear" w:color="auto" w:fill="FFFFFF"/>
                            <w:lang w:val="en-US"/>
                          </w:rPr>
                          <w:t>The stability and shelf life of food</w:t>
                        </w:r>
                        <w:r w:rsidRPr="007E3423">
                          <w:rPr>
                            <w:rFonts w:ascii="Arial" w:hAnsi="Arial" w:cs="Arial"/>
                            <w:color w:val="222222"/>
                            <w:shd w:val="clear" w:color="auto" w:fill="FFFFFF"/>
                            <w:lang w:val="en-US"/>
                          </w:rPr>
                          <w:t>. Woodhead Publishing.</w:t>
                        </w:r>
                      </w:p>
                      <w:p w14:paraId="0EA855A2" w14:textId="38604DBB" w:rsidR="00581D80" w:rsidRPr="007E3423" w:rsidRDefault="00682E89" w:rsidP="00682E89">
                        <w:pPr>
                          <w:ind w:left="591" w:hanging="567"/>
                          <w:rPr>
                            <w:rFonts w:ascii="Arial" w:hAnsi="Arial" w:cs="Arial"/>
                            <w:lang w:val="en-US"/>
                          </w:rPr>
                        </w:pPr>
                        <w:r w:rsidRPr="007E3423">
                          <w:rPr>
                            <w:rFonts w:ascii="Arial" w:hAnsi="Arial" w:cs="Arial"/>
                            <w:color w:val="222222"/>
                            <w:shd w:val="clear" w:color="auto" w:fill="FFFFFF"/>
                            <w:lang w:val="en-US"/>
                          </w:rPr>
                          <w:t>Sun, D. W. (Ed.). (2016). </w:t>
                        </w:r>
                        <w:r w:rsidRPr="007E3423">
                          <w:rPr>
                            <w:rFonts w:ascii="Arial" w:hAnsi="Arial" w:cs="Arial"/>
                            <w:i/>
                            <w:iCs/>
                            <w:color w:val="222222"/>
                            <w:shd w:val="clear" w:color="auto" w:fill="FFFFFF"/>
                            <w:lang w:val="en-US"/>
                          </w:rPr>
                          <w:t>Handbook of frozen food processing and packaging</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CRC press.</w:t>
                        </w:r>
                      </w:p>
                    </w:tc>
                  </w:tr>
                </w:tbl>
                <w:p w14:paraId="288FF730" w14:textId="77777777" w:rsidR="00581D80" w:rsidRPr="00682E89" w:rsidRDefault="00581D80" w:rsidP="00581D80">
                  <w:pPr>
                    <w:pStyle w:val="Normal1"/>
                    <w:rPr>
                      <w:rFonts w:ascii="Arial" w:eastAsia="Times New Roman" w:hAnsi="Arial" w:cs="Arial"/>
                      <w:sz w:val="24"/>
                      <w:szCs w:val="24"/>
                      <w:highlight w:val="yellow"/>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581D80" w:rsidRPr="007E3423" w14:paraId="5659E3FB" w14:textId="77777777" w:rsidTr="002D60DA">
                    <w:tc>
                      <w:tcPr>
                        <w:tcW w:w="8926" w:type="dxa"/>
                        <w:shd w:val="clear" w:color="auto" w:fill="404040"/>
                      </w:tcPr>
                      <w:p w14:paraId="360AC5FA" w14:textId="77777777" w:rsidR="00581D80" w:rsidRPr="007E3423" w:rsidRDefault="00581D80" w:rsidP="00581D80">
                        <w:pPr>
                          <w:pStyle w:val="Normal1"/>
                          <w:jc w:val="center"/>
                          <w:rPr>
                            <w:rFonts w:ascii="Arial" w:eastAsia="Times New Roman" w:hAnsi="Arial" w:cs="Arial"/>
                            <w:color w:val="FFFFFF"/>
                            <w:sz w:val="24"/>
                            <w:szCs w:val="24"/>
                          </w:rPr>
                        </w:pPr>
                        <w:r w:rsidRPr="007E3423">
                          <w:rPr>
                            <w:rFonts w:ascii="Arial" w:eastAsia="Times New Roman" w:hAnsi="Arial" w:cs="Arial"/>
                            <w:color w:val="FFFFFF"/>
                            <w:sz w:val="24"/>
                            <w:szCs w:val="24"/>
                          </w:rPr>
                          <w:t>REFERENCIAS COMPLEMENTARIAS</w:t>
                        </w:r>
                      </w:p>
                    </w:tc>
                  </w:tr>
                  <w:tr w:rsidR="00581D80" w:rsidRPr="007E3423" w14:paraId="75B61ED5" w14:textId="77777777" w:rsidTr="002D60DA">
                    <w:tc>
                      <w:tcPr>
                        <w:tcW w:w="8926" w:type="dxa"/>
                        <w:vAlign w:val="center"/>
                      </w:tcPr>
                      <w:p w14:paraId="518BFE0E" w14:textId="77777777" w:rsidR="00581D80" w:rsidRPr="007E3423" w:rsidRDefault="00581D80" w:rsidP="007442EA">
                        <w:pPr>
                          <w:pStyle w:val="Prrafodelista"/>
                          <w:numPr>
                            <w:ilvl w:val="0"/>
                            <w:numId w:val="22"/>
                          </w:numPr>
                          <w:spacing w:before="60" w:after="60"/>
                          <w:rPr>
                            <w:rFonts w:ascii="Arial" w:hAnsi="Arial" w:cs="Arial"/>
                            <w:lang w:val="en-US"/>
                          </w:rPr>
                        </w:pPr>
                        <w:r w:rsidRPr="007E3423">
                          <w:rPr>
                            <w:rFonts w:ascii="Arial" w:hAnsi="Arial" w:cs="Arial"/>
                            <w:lang w:val="en-US"/>
                          </w:rPr>
                          <w:t xml:space="preserve">ACS Publications: http://pubs.acs.org/ </w:t>
                        </w:r>
                      </w:p>
                      <w:p w14:paraId="029E522E" w14:textId="77777777" w:rsidR="00581D80" w:rsidRPr="007E3423" w:rsidRDefault="00581D80" w:rsidP="007442EA">
                        <w:pPr>
                          <w:pStyle w:val="Prrafodelista"/>
                          <w:numPr>
                            <w:ilvl w:val="0"/>
                            <w:numId w:val="22"/>
                          </w:numPr>
                          <w:spacing w:before="60" w:after="60"/>
                          <w:rPr>
                            <w:rFonts w:ascii="Arial" w:hAnsi="Arial" w:cs="Arial"/>
                          </w:rPr>
                        </w:pPr>
                        <w:r w:rsidRPr="007E3423">
                          <w:rPr>
                            <w:rFonts w:ascii="Arial" w:hAnsi="Arial" w:cs="Arial"/>
                          </w:rPr>
                          <w:t xml:space="preserve">Área Técnica: http://www.uv.mx/bvirtual/bases-de-datos-conricyt/tecnica/  </w:t>
                        </w:r>
                      </w:p>
                      <w:p w14:paraId="0EC36231" w14:textId="77777777" w:rsidR="00581D80" w:rsidRPr="007E3423" w:rsidRDefault="00581D80" w:rsidP="007442EA">
                        <w:pPr>
                          <w:pStyle w:val="Prrafodelista"/>
                          <w:numPr>
                            <w:ilvl w:val="0"/>
                            <w:numId w:val="22"/>
                          </w:numPr>
                          <w:spacing w:before="60" w:after="60"/>
                          <w:rPr>
                            <w:rFonts w:ascii="Arial" w:hAnsi="Arial" w:cs="Arial"/>
                          </w:rPr>
                        </w:pPr>
                        <w:r w:rsidRPr="007E3423">
                          <w:rPr>
                            <w:rFonts w:ascii="Arial" w:hAnsi="Arial" w:cs="Arial"/>
                          </w:rPr>
                          <w:t xml:space="preserve">Biblioteca virtual UV: http://www.uv.mx/bvirtual/  </w:t>
                        </w:r>
                      </w:p>
                      <w:p w14:paraId="789A9D1C" w14:textId="77777777" w:rsidR="00581D80" w:rsidRPr="007E3423" w:rsidRDefault="00581D80" w:rsidP="007442EA">
                        <w:pPr>
                          <w:pStyle w:val="Prrafodelista"/>
                          <w:numPr>
                            <w:ilvl w:val="0"/>
                            <w:numId w:val="22"/>
                          </w:numPr>
                          <w:spacing w:before="60" w:after="60"/>
                          <w:rPr>
                            <w:rFonts w:ascii="Arial" w:hAnsi="Arial" w:cs="Arial"/>
                          </w:rPr>
                        </w:pPr>
                        <w:r w:rsidRPr="007E3423">
                          <w:rPr>
                            <w:rFonts w:ascii="Arial" w:hAnsi="Arial" w:cs="Arial"/>
                          </w:rPr>
                          <w:t xml:space="preserve">Base de datos: CONRICYT. http://www.uv.mx/bvirtual/bases-de-datos-conricyt/bases-de-datos-por-area-academica/ </w:t>
                        </w:r>
                      </w:p>
                      <w:p w14:paraId="5E8A2B90" w14:textId="77777777" w:rsidR="00581D80" w:rsidRPr="007E3423" w:rsidRDefault="00581D80" w:rsidP="007442EA">
                        <w:pPr>
                          <w:pStyle w:val="Normal1"/>
                          <w:numPr>
                            <w:ilvl w:val="0"/>
                            <w:numId w:val="22"/>
                          </w:numPr>
                          <w:jc w:val="both"/>
                          <w:rPr>
                            <w:rFonts w:ascii="Arial" w:hAnsi="Arial" w:cs="Arial"/>
                            <w:sz w:val="24"/>
                            <w:szCs w:val="24"/>
                            <w:lang w:val="es-MX"/>
                          </w:rPr>
                        </w:pPr>
                        <w:r w:rsidRPr="007E3423">
                          <w:rPr>
                            <w:rFonts w:ascii="Arial" w:hAnsi="Arial" w:cs="Arial"/>
                            <w:sz w:val="24"/>
                            <w:szCs w:val="24"/>
                          </w:rPr>
                          <w:t>https://sdbs.db.aist.go.jp/sdbs/cgi-bin/cre_index.cgi. Base de datos de componentes orgánicos</w:t>
                        </w:r>
                      </w:p>
                    </w:tc>
                  </w:tr>
                </w:tbl>
                <w:p w14:paraId="66C9C451" w14:textId="77777777" w:rsidR="00581D80" w:rsidRPr="007E3423" w:rsidRDefault="00581D80" w:rsidP="00581D80">
                  <w:pPr>
                    <w:pStyle w:val="Normal1"/>
                    <w:rPr>
                      <w:rFonts w:ascii="Arial" w:eastAsia="Times New Roman" w:hAnsi="Arial" w:cs="Arial"/>
                      <w:sz w:val="24"/>
                      <w:szCs w:val="24"/>
                      <w:lang w:val="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556"/>
                  </w:tblGrid>
                  <w:tr w:rsidR="00581D80" w:rsidRPr="007E3423" w14:paraId="1286A4F6" w14:textId="77777777" w:rsidTr="002D60DA">
                    <w:tc>
                      <w:tcPr>
                        <w:tcW w:w="8926" w:type="dxa"/>
                        <w:gridSpan w:val="3"/>
                        <w:shd w:val="clear" w:color="auto" w:fill="404040"/>
                      </w:tcPr>
                      <w:p w14:paraId="657D49D7" w14:textId="77777777" w:rsidR="00581D80" w:rsidRPr="007E3423" w:rsidRDefault="00581D80" w:rsidP="00581D80">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lang w:val="es-MX"/>
                          </w:rPr>
                          <w:t xml:space="preserve"> </w:t>
                        </w:r>
                        <w:r w:rsidRPr="007E3423">
                          <w:rPr>
                            <w:rFonts w:ascii="Arial" w:eastAsia="Times New Roman" w:hAnsi="Arial" w:cs="Arial"/>
                            <w:color w:val="FFFFFF"/>
                            <w:sz w:val="24"/>
                            <w:szCs w:val="24"/>
                          </w:rPr>
                          <w:t>EVALUACIÓN</w:t>
                        </w:r>
                      </w:p>
                    </w:tc>
                  </w:tr>
                  <w:tr w:rsidR="00581D80" w:rsidRPr="007E3423" w14:paraId="24EF1470" w14:textId="77777777" w:rsidTr="002D60DA">
                    <w:tc>
                      <w:tcPr>
                        <w:tcW w:w="8926" w:type="dxa"/>
                        <w:gridSpan w:val="3"/>
                        <w:shd w:val="clear" w:color="auto" w:fill="CCCCCC"/>
                        <w:vAlign w:val="center"/>
                      </w:tcPr>
                      <w:p w14:paraId="52731B67"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SUMATIVA</w:t>
                        </w:r>
                      </w:p>
                    </w:tc>
                  </w:tr>
                  <w:tr w:rsidR="00581D80" w:rsidRPr="007E3423" w14:paraId="767ABB3F" w14:textId="77777777" w:rsidTr="002D60DA">
                    <w:trPr>
                      <w:trHeight w:val="280"/>
                    </w:trPr>
                    <w:tc>
                      <w:tcPr>
                        <w:tcW w:w="2410" w:type="dxa"/>
                        <w:vMerge w:val="restart"/>
                        <w:vAlign w:val="center"/>
                      </w:tcPr>
                      <w:p w14:paraId="02EFD440" w14:textId="77777777" w:rsidR="00581D80" w:rsidRPr="007E3423" w:rsidRDefault="00581D80" w:rsidP="00581D80">
                        <w:pPr>
                          <w:pStyle w:val="Normal1"/>
                          <w:jc w:val="center"/>
                          <w:rPr>
                            <w:rFonts w:ascii="Arial" w:eastAsia="Times New Roman" w:hAnsi="Arial" w:cs="Arial"/>
                            <w:sz w:val="24"/>
                            <w:szCs w:val="24"/>
                          </w:rPr>
                        </w:pPr>
                      </w:p>
                      <w:p w14:paraId="45AE3A45"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 xml:space="preserve">Forma de </w:t>
                        </w:r>
                      </w:p>
                      <w:p w14:paraId="47FE4A8D" w14:textId="77777777" w:rsidR="00581D80" w:rsidRPr="007E3423" w:rsidRDefault="00581D80" w:rsidP="00581D80">
                        <w:pPr>
                          <w:pStyle w:val="Normal1"/>
                          <w:jc w:val="center"/>
                          <w:rPr>
                            <w:rFonts w:ascii="Arial" w:eastAsia="Times New Roman" w:hAnsi="Arial" w:cs="Arial"/>
                            <w:sz w:val="24"/>
                            <w:szCs w:val="24"/>
                          </w:rPr>
                        </w:pPr>
                        <w:r w:rsidRPr="007E3423">
                          <w:rPr>
                            <w:rFonts w:ascii="Arial" w:eastAsia="Times New Roman" w:hAnsi="Arial" w:cs="Arial"/>
                            <w:sz w:val="24"/>
                            <w:szCs w:val="24"/>
                          </w:rPr>
                          <w:t>Evaluación</w:t>
                        </w:r>
                      </w:p>
                    </w:tc>
                    <w:tc>
                      <w:tcPr>
                        <w:tcW w:w="3960" w:type="dxa"/>
                        <w:vAlign w:val="center"/>
                      </w:tcPr>
                      <w:p w14:paraId="017ED9C5" w14:textId="77777777" w:rsidR="00581D80" w:rsidRPr="007E3423" w:rsidRDefault="00581D80" w:rsidP="00581D80">
                        <w:pPr>
                          <w:pStyle w:val="Normal1"/>
                          <w:jc w:val="right"/>
                          <w:rPr>
                            <w:rFonts w:ascii="Arial" w:eastAsia="Times New Roman" w:hAnsi="Arial" w:cs="Arial"/>
                            <w:sz w:val="24"/>
                            <w:szCs w:val="24"/>
                          </w:rPr>
                        </w:pPr>
                        <w:r w:rsidRPr="007E3423">
                          <w:rPr>
                            <w:rFonts w:ascii="Arial" w:eastAsia="Times New Roman" w:hAnsi="Arial" w:cs="Arial"/>
                            <w:sz w:val="24"/>
                            <w:szCs w:val="24"/>
                          </w:rPr>
                          <w:t>Concepto</w:t>
                        </w:r>
                      </w:p>
                    </w:tc>
                    <w:tc>
                      <w:tcPr>
                        <w:tcW w:w="2556" w:type="dxa"/>
                        <w:vAlign w:val="center"/>
                      </w:tcPr>
                      <w:p w14:paraId="7A75062C" w14:textId="77777777" w:rsidR="00581D80" w:rsidRPr="007E3423"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Porcentaje</w:t>
                        </w:r>
                      </w:p>
                    </w:tc>
                  </w:tr>
                  <w:tr w:rsidR="00581D80" w:rsidRPr="007E3423" w14:paraId="440D917B" w14:textId="77777777" w:rsidTr="002D60DA">
                    <w:trPr>
                      <w:trHeight w:val="80"/>
                    </w:trPr>
                    <w:tc>
                      <w:tcPr>
                        <w:tcW w:w="2410" w:type="dxa"/>
                        <w:vMerge/>
                        <w:vAlign w:val="center"/>
                      </w:tcPr>
                      <w:p w14:paraId="5D6E4F9A" w14:textId="77777777" w:rsidR="00581D80" w:rsidRPr="007E3423" w:rsidRDefault="00581D80" w:rsidP="00581D80">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6BF0C08D" w14:textId="77777777" w:rsidR="00581D80" w:rsidRPr="007E3423" w:rsidRDefault="00581D80" w:rsidP="00581D80">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Exámenes parciales 2</w:t>
                        </w:r>
                      </w:p>
                    </w:tc>
                    <w:tc>
                      <w:tcPr>
                        <w:tcW w:w="2556" w:type="dxa"/>
                      </w:tcPr>
                      <w:p w14:paraId="0E17D9DC" w14:textId="77777777" w:rsidR="00581D80" w:rsidRPr="007E3423"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60</w:t>
                        </w:r>
                      </w:p>
                    </w:tc>
                  </w:tr>
                  <w:tr w:rsidR="00581D80" w:rsidRPr="007E3423" w14:paraId="5502FC1A" w14:textId="77777777" w:rsidTr="002D60DA">
                    <w:trPr>
                      <w:trHeight w:val="80"/>
                    </w:trPr>
                    <w:tc>
                      <w:tcPr>
                        <w:tcW w:w="2410" w:type="dxa"/>
                        <w:vMerge/>
                        <w:vAlign w:val="center"/>
                      </w:tcPr>
                      <w:p w14:paraId="5792FD3D" w14:textId="77777777" w:rsidR="00581D80" w:rsidRPr="007E3423" w:rsidRDefault="00581D80" w:rsidP="00581D80">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3D09FA08" w14:textId="77777777" w:rsidR="00581D80" w:rsidRPr="007E3423" w:rsidRDefault="00581D80" w:rsidP="00581D80">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Participación en clase</w:t>
                        </w:r>
                      </w:p>
                    </w:tc>
                    <w:tc>
                      <w:tcPr>
                        <w:tcW w:w="2556" w:type="dxa"/>
                      </w:tcPr>
                      <w:p w14:paraId="42C9DBD3" w14:textId="77777777" w:rsidR="00581D80" w:rsidRPr="007E3423"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10</w:t>
                        </w:r>
                      </w:p>
                    </w:tc>
                  </w:tr>
                  <w:tr w:rsidR="00581D80" w:rsidRPr="007E3423" w14:paraId="4F141E59" w14:textId="77777777" w:rsidTr="002D60DA">
                    <w:trPr>
                      <w:trHeight w:val="560"/>
                    </w:trPr>
                    <w:tc>
                      <w:tcPr>
                        <w:tcW w:w="2410" w:type="dxa"/>
                        <w:vMerge/>
                        <w:vAlign w:val="center"/>
                      </w:tcPr>
                      <w:p w14:paraId="6E8E521A" w14:textId="77777777" w:rsidR="00581D80" w:rsidRPr="007E3423" w:rsidRDefault="00581D80" w:rsidP="00581D80">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64F0956C" w14:textId="77777777" w:rsidR="00581D80" w:rsidRPr="007E3423" w:rsidRDefault="00581D80" w:rsidP="00581D80">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Seminarios y presentaciones</w:t>
                        </w:r>
                      </w:p>
                    </w:tc>
                    <w:tc>
                      <w:tcPr>
                        <w:tcW w:w="2556" w:type="dxa"/>
                      </w:tcPr>
                      <w:p w14:paraId="7CA13250" w14:textId="77777777" w:rsidR="00581D80" w:rsidRPr="007E3423"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20</w:t>
                        </w:r>
                      </w:p>
                    </w:tc>
                  </w:tr>
                  <w:tr w:rsidR="00581D80" w:rsidRPr="007E3423" w14:paraId="21509C4E" w14:textId="77777777" w:rsidTr="002D60DA">
                    <w:trPr>
                      <w:trHeight w:val="560"/>
                    </w:trPr>
                    <w:tc>
                      <w:tcPr>
                        <w:tcW w:w="2410" w:type="dxa"/>
                        <w:vMerge/>
                        <w:vAlign w:val="center"/>
                      </w:tcPr>
                      <w:p w14:paraId="51DD1CC4" w14:textId="77777777" w:rsidR="00581D80" w:rsidRPr="007E3423" w:rsidRDefault="00581D80" w:rsidP="00581D80">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AA55C47" w14:textId="77777777" w:rsidR="00581D80" w:rsidRPr="007E3423" w:rsidRDefault="00581D80" w:rsidP="00581D80">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Actividades y tareas</w:t>
                        </w:r>
                      </w:p>
                    </w:tc>
                    <w:tc>
                      <w:tcPr>
                        <w:tcW w:w="2556" w:type="dxa"/>
                      </w:tcPr>
                      <w:p w14:paraId="24D1D7CD" w14:textId="77777777" w:rsidR="00581D80" w:rsidRPr="007E3423"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10</w:t>
                        </w:r>
                      </w:p>
                    </w:tc>
                  </w:tr>
                  <w:tr w:rsidR="00581D80" w:rsidRPr="00650D58" w14:paraId="3A4E0440" w14:textId="77777777" w:rsidTr="002D60DA">
                    <w:trPr>
                      <w:trHeight w:val="140"/>
                    </w:trPr>
                    <w:tc>
                      <w:tcPr>
                        <w:tcW w:w="2410" w:type="dxa"/>
                        <w:vMerge/>
                        <w:vAlign w:val="center"/>
                      </w:tcPr>
                      <w:p w14:paraId="2C892518" w14:textId="77777777" w:rsidR="00581D80" w:rsidRPr="007E3423" w:rsidRDefault="00581D80" w:rsidP="00581D80">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460CB82" w14:textId="77777777" w:rsidR="00581D80" w:rsidRPr="007E3423" w:rsidRDefault="00581D80" w:rsidP="00581D80">
                        <w:pPr>
                          <w:pStyle w:val="Normal1"/>
                          <w:jc w:val="right"/>
                          <w:rPr>
                            <w:rFonts w:ascii="Arial" w:eastAsia="Times New Roman" w:hAnsi="Arial" w:cs="Arial"/>
                            <w:sz w:val="24"/>
                            <w:szCs w:val="24"/>
                          </w:rPr>
                        </w:pPr>
                        <w:r w:rsidRPr="007E3423">
                          <w:rPr>
                            <w:rFonts w:ascii="Arial" w:eastAsia="Times New Roman" w:hAnsi="Arial" w:cs="Arial"/>
                            <w:b/>
                            <w:sz w:val="24"/>
                            <w:szCs w:val="24"/>
                          </w:rPr>
                          <w:t>Total</w:t>
                        </w:r>
                      </w:p>
                    </w:tc>
                    <w:tc>
                      <w:tcPr>
                        <w:tcW w:w="2556" w:type="dxa"/>
                      </w:tcPr>
                      <w:p w14:paraId="306C0023" w14:textId="77777777" w:rsidR="00581D80" w:rsidRPr="00650D58" w:rsidRDefault="00581D80" w:rsidP="00581D80">
                        <w:pPr>
                          <w:pStyle w:val="Normal1"/>
                          <w:ind w:firstLine="0"/>
                          <w:jc w:val="center"/>
                          <w:rPr>
                            <w:rFonts w:ascii="Arial" w:eastAsia="Times New Roman" w:hAnsi="Arial" w:cs="Arial"/>
                            <w:sz w:val="24"/>
                            <w:szCs w:val="24"/>
                          </w:rPr>
                        </w:pPr>
                        <w:r w:rsidRPr="007E3423">
                          <w:rPr>
                            <w:rFonts w:ascii="Arial" w:eastAsia="Times New Roman" w:hAnsi="Arial" w:cs="Arial"/>
                            <w:b/>
                            <w:sz w:val="24"/>
                            <w:szCs w:val="24"/>
                          </w:rPr>
                          <w:t>100</w:t>
                        </w:r>
                      </w:p>
                    </w:tc>
                  </w:tr>
                </w:tbl>
                <w:p w14:paraId="5E05D44E" w14:textId="77777777" w:rsidR="00581D80" w:rsidRPr="00650D58" w:rsidRDefault="00581D80" w:rsidP="00581D80">
                  <w:pPr>
                    <w:pStyle w:val="Normal1"/>
                    <w:widowControl w:val="0"/>
                    <w:ind w:firstLine="0"/>
                    <w:rPr>
                      <w:rFonts w:ascii="Arial" w:eastAsia="Times New Roman" w:hAnsi="Arial" w:cs="Arial"/>
                      <w:sz w:val="24"/>
                      <w:szCs w:val="24"/>
                    </w:rPr>
                  </w:pPr>
                </w:p>
              </w:tc>
            </w:tr>
          </w:tbl>
          <w:p w14:paraId="30031385" w14:textId="77777777" w:rsidR="00581D80" w:rsidRDefault="00581D80" w:rsidP="00665BAD">
            <w:pPr>
              <w:pStyle w:val="Normal1"/>
              <w:ind w:firstLine="0"/>
              <w:rPr>
                <w:rFonts w:ascii="Arial" w:hAnsi="Arial" w:cs="Arial"/>
                <w:sz w:val="24"/>
                <w:szCs w:val="24"/>
              </w:rPr>
            </w:pPr>
          </w:p>
          <w:p w14:paraId="18803C74" w14:textId="77777777" w:rsidR="001F604C" w:rsidRDefault="001F604C" w:rsidP="00665BAD">
            <w:pPr>
              <w:pStyle w:val="Normal1"/>
              <w:ind w:firstLine="0"/>
              <w:rPr>
                <w:rFonts w:ascii="Arial" w:hAnsi="Arial" w:cs="Arial"/>
                <w:sz w:val="24"/>
                <w:szCs w:val="24"/>
              </w:rPr>
            </w:pPr>
          </w:p>
          <w:p w14:paraId="156403AA" w14:textId="77777777" w:rsidR="00682E89" w:rsidRDefault="00682E89" w:rsidP="00665BAD">
            <w:pPr>
              <w:pStyle w:val="Normal1"/>
              <w:ind w:firstLine="0"/>
              <w:rPr>
                <w:rFonts w:ascii="Arial" w:hAnsi="Arial" w:cs="Arial"/>
                <w:sz w:val="24"/>
                <w:szCs w:val="24"/>
              </w:rPr>
            </w:pPr>
          </w:p>
          <w:p w14:paraId="6EA9ADDA" w14:textId="77777777" w:rsidR="008769CD" w:rsidRDefault="008769CD" w:rsidP="00665BAD">
            <w:pPr>
              <w:pStyle w:val="Normal1"/>
              <w:ind w:firstLine="0"/>
              <w:rPr>
                <w:rFonts w:ascii="Arial" w:hAnsi="Arial" w:cs="Arial"/>
                <w:sz w:val="24"/>
                <w:szCs w:val="24"/>
              </w:rPr>
            </w:pPr>
          </w:p>
          <w:p w14:paraId="001D91F5" w14:textId="77777777" w:rsidR="00682E89" w:rsidRDefault="00682E89" w:rsidP="00665BAD">
            <w:pPr>
              <w:pStyle w:val="Normal1"/>
              <w:ind w:firstLine="0"/>
              <w:rPr>
                <w:rFonts w:ascii="Arial"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32FC6B23" w14:textId="77777777" w:rsidTr="002D60DA">
              <w:tc>
                <w:tcPr>
                  <w:tcW w:w="8926" w:type="dxa"/>
                  <w:shd w:val="clear" w:color="auto" w:fill="404040"/>
                  <w:vAlign w:val="center"/>
                </w:tcPr>
                <w:p w14:paraId="7E3E3176"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FFFFFF"/>
                      <w:sz w:val="24"/>
                      <w:szCs w:val="24"/>
                    </w:rPr>
                  </w:pPr>
                  <w:r w:rsidRPr="007E3423">
                    <w:rPr>
                      <w:rFonts w:ascii="Arial" w:eastAsia="Times New Roman" w:hAnsi="Arial" w:cs="Arial"/>
                      <w:color w:val="FFFFFF"/>
                      <w:sz w:val="24"/>
                      <w:szCs w:val="24"/>
                    </w:rPr>
                    <w:lastRenderedPageBreak/>
                    <w:t>DATOS GENERALES</w:t>
                  </w:r>
                </w:p>
              </w:tc>
            </w:tr>
            <w:tr w:rsidR="00682E89" w:rsidRPr="007E3423" w14:paraId="56F2A596" w14:textId="77777777" w:rsidTr="002D60DA">
              <w:tc>
                <w:tcPr>
                  <w:tcW w:w="8926" w:type="dxa"/>
                  <w:shd w:val="clear" w:color="auto" w:fill="CCCCCC"/>
                  <w:vAlign w:val="center"/>
                </w:tcPr>
                <w:p w14:paraId="18A6ED84"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Nombre del Curso</w:t>
                  </w:r>
                </w:p>
              </w:tc>
            </w:tr>
            <w:tr w:rsidR="00682E89" w:rsidRPr="007E3423" w14:paraId="3AEF0634" w14:textId="77777777" w:rsidTr="002D60DA">
              <w:trPr>
                <w:trHeight w:val="580"/>
              </w:trPr>
              <w:tc>
                <w:tcPr>
                  <w:tcW w:w="8926" w:type="dxa"/>
                  <w:vAlign w:val="center"/>
                </w:tcPr>
                <w:p w14:paraId="35C75405" w14:textId="3E687183" w:rsidR="00682E89" w:rsidRPr="007E3423" w:rsidRDefault="00682E89" w:rsidP="00682E89">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 xml:space="preserve"> Fundamentos en Ciencia y Tecnología de Alimentos (OPTATIVA)</w:t>
                  </w:r>
                </w:p>
              </w:tc>
            </w:tr>
          </w:tbl>
          <w:p w14:paraId="7ECDD02E" w14:textId="77777777" w:rsidR="00682E89" w:rsidRPr="007E3423" w:rsidRDefault="00682E89" w:rsidP="00682E89">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152E006B" w14:textId="77777777" w:rsidTr="002D60DA">
              <w:tc>
                <w:tcPr>
                  <w:tcW w:w="8926" w:type="dxa"/>
                  <w:shd w:val="clear" w:color="auto" w:fill="404040"/>
                </w:tcPr>
                <w:p w14:paraId="38B86601"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PRESENTACIÓN GENERAL</w:t>
                  </w:r>
                </w:p>
              </w:tc>
            </w:tr>
            <w:tr w:rsidR="00682E89" w:rsidRPr="007E3423" w14:paraId="51A9FBD2" w14:textId="77777777" w:rsidTr="002D60DA">
              <w:tc>
                <w:tcPr>
                  <w:tcW w:w="8926" w:type="dxa"/>
                  <w:tcBorders>
                    <w:bottom w:val="single" w:sz="4" w:space="0" w:color="000000"/>
                  </w:tcBorders>
                  <w:shd w:val="clear" w:color="auto" w:fill="CCCCCC"/>
                </w:tcPr>
                <w:p w14:paraId="20D2CA5C"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Justificación</w:t>
                  </w:r>
                </w:p>
              </w:tc>
            </w:tr>
            <w:tr w:rsidR="00682E89" w:rsidRPr="007E3423" w14:paraId="6F8A0741" w14:textId="77777777" w:rsidTr="002D60DA">
              <w:trPr>
                <w:trHeight w:val="412"/>
              </w:trPr>
              <w:tc>
                <w:tcPr>
                  <w:tcW w:w="8926" w:type="dxa"/>
                </w:tcPr>
                <w:p w14:paraId="012E7D50" w14:textId="4DA60AF2"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 xml:space="preserve">Entender las causas del deterioro de los alimentos durante el transporte y almacenamiento en fresco, procesamiento y almacenaje del producto procesado es de vital importancia para obtener productos de buena calidad. Para la comprensión de todas las etapas que intervienen en el desarrollo e industrialización de los alimentos sr requieren conocimientos de física, matemáticas, química, biología, microbiología e ingeniería. El/La estudiante tendrá una visión completa y actual de los factores importantes que influyen en la elaboración, empacado y almacenamiento de productos alimenticios de calidad. </w:t>
                  </w:r>
                </w:p>
              </w:tc>
            </w:tr>
          </w:tbl>
          <w:p w14:paraId="1D45345D" w14:textId="77777777" w:rsidR="00682E89" w:rsidRPr="007E3423" w:rsidRDefault="00682E89" w:rsidP="00682E89">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498FC5E7" w14:textId="77777777" w:rsidTr="002D60DA">
              <w:tc>
                <w:tcPr>
                  <w:tcW w:w="8926" w:type="dxa"/>
                  <w:shd w:val="clear" w:color="auto" w:fill="404040"/>
                </w:tcPr>
                <w:p w14:paraId="02F69A72"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OBJETIVO GENERAL</w:t>
                  </w:r>
                </w:p>
              </w:tc>
            </w:tr>
            <w:tr w:rsidR="00682E89" w:rsidRPr="007E3423" w14:paraId="6B3382D1" w14:textId="77777777" w:rsidTr="002D60DA">
              <w:tc>
                <w:tcPr>
                  <w:tcW w:w="8926" w:type="dxa"/>
                  <w:vAlign w:val="center"/>
                </w:tcPr>
                <w:p w14:paraId="2BA81B7E" w14:textId="211F7E76"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hAnsi="Arial" w:cs="Arial"/>
                      <w:bCs/>
                      <w:color w:val="000000" w:themeColor="text1"/>
                      <w:sz w:val="24"/>
                      <w:szCs w:val="24"/>
                    </w:rPr>
                    <w:t>El propósito de este curso es</w:t>
                  </w:r>
                  <w:r w:rsidR="00EC5D6D">
                    <w:rPr>
                      <w:rFonts w:ascii="Arial" w:hAnsi="Arial" w:cs="Arial"/>
                      <w:bCs/>
                      <w:color w:val="000000" w:themeColor="text1"/>
                      <w:sz w:val="24"/>
                      <w:szCs w:val="24"/>
                    </w:rPr>
                    <w:t xml:space="preserve"> que los estudiantes de Ciencia</w:t>
                  </w:r>
                  <w:r w:rsidRPr="007E3423">
                    <w:rPr>
                      <w:rFonts w:ascii="Arial" w:hAnsi="Arial" w:cs="Arial"/>
                      <w:bCs/>
                      <w:color w:val="000000" w:themeColor="text1"/>
                      <w:sz w:val="24"/>
                      <w:szCs w:val="24"/>
                    </w:rPr>
                    <w:t xml:space="preserve"> Alimentarias adquieran los conocimientos teóricos y prácticos que se necesitan para comprender las operaciones físicas que se utilizan durante el procesamiento y transformación de alimentos existentes en el mercado y/o para el desarrollo de nuevos productos.</w:t>
                  </w:r>
                </w:p>
              </w:tc>
            </w:tr>
          </w:tbl>
          <w:p w14:paraId="322E8828" w14:textId="77777777" w:rsidR="00682E89" w:rsidRPr="007E3423" w:rsidRDefault="00682E89" w:rsidP="00682E89">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76E5C351" w14:textId="77777777" w:rsidTr="002D60DA">
              <w:tc>
                <w:tcPr>
                  <w:tcW w:w="8926" w:type="dxa"/>
                  <w:shd w:val="clear" w:color="auto" w:fill="404040"/>
                </w:tcPr>
                <w:p w14:paraId="3E2A46AA"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b/>
                      <w:color w:val="FFFFFF"/>
                      <w:sz w:val="24"/>
                      <w:szCs w:val="24"/>
                    </w:rPr>
                    <w:t>UNIDADES, OBJETIVOS PARTICULARES Y TEMAS</w:t>
                  </w:r>
                </w:p>
              </w:tc>
            </w:tr>
          </w:tbl>
          <w:p w14:paraId="6782F947" w14:textId="77777777" w:rsidR="00682E89" w:rsidRPr="007E3423" w:rsidRDefault="00682E89" w:rsidP="00682E89">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30E2A020" w14:textId="77777777" w:rsidTr="002D60DA">
              <w:trPr>
                <w:trHeight w:val="200"/>
              </w:trPr>
              <w:tc>
                <w:tcPr>
                  <w:tcW w:w="8926" w:type="dxa"/>
                  <w:tcBorders>
                    <w:bottom w:val="single" w:sz="4" w:space="0" w:color="000000"/>
                    <w:right w:val="single" w:sz="4" w:space="0" w:color="000000"/>
                  </w:tcBorders>
                  <w:shd w:val="clear" w:color="auto" w:fill="CCCCCC"/>
                </w:tcPr>
                <w:p w14:paraId="26A20691"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UNIDAD 1</w:t>
                  </w:r>
                </w:p>
              </w:tc>
            </w:tr>
            <w:tr w:rsidR="00682E89" w:rsidRPr="007E3423" w14:paraId="1DB6DEB4" w14:textId="77777777" w:rsidTr="002D60DA">
              <w:trPr>
                <w:trHeight w:val="460"/>
              </w:trPr>
              <w:tc>
                <w:tcPr>
                  <w:tcW w:w="8926" w:type="dxa"/>
                  <w:tcBorders>
                    <w:bottom w:val="single" w:sz="4" w:space="0" w:color="000000"/>
                    <w:right w:val="single" w:sz="4" w:space="0" w:color="000000"/>
                  </w:tcBorders>
                  <w:vAlign w:val="center"/>
                </w:tcPr>
                <w:p w14:paraId="0125AEFD" w14:textId="3BE919D4" w:rsidR="00682E89" w:rsidRPr="007E3423" w:rsidRDefault="00682E89" w:rsidP="00682E89">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Balance de conservación de materia</w:t>
                  </w:r>
                </w:p>
              </w:tc>
            </w:tr>
            <w:tr w:rsidR="00682E89" w:rsidRPr="00682E89" w14:paraId="55D61D98" w14:textId="77777777" w:rsidTr="002D60DA">
              <w:tc>
                <w:tcPr>
                  <w:tcW w:w="8926" w:type="dxa"/>
                  <w:shd w:val="clear" w:color="auto" w:fill="CCCCCC"/>
                </w:tcPr>
                <w:p w14:paraId="0B8A5B1D"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682E89" w:rsidRPr="007E3423" w14:paraId="5F9B3E7E" w14:textId="77777777" w:rsidTr="002D60DA">
              <w:tc>
                <w:tcPr>
                  <w:tcW w:w="8926" w:type="dxa"/>
                </w:tcPr>
                <w:p w14:paraId="123A3F4E" w14:textId="0E0A8F30" w:rsidR="00682E89" w:rsidRPr="007E3423" w:rsidRDefault="00682E89" w:rsidP="00682E89">
                  <w:pPr>
                    <w:autoSpaceDE w:val="0"/>
                    <w:autoSpaceDN w:val="0"/>
                    <w:adjustRightInd w:val="0"/>
                    <w:jc w:val="both"/>
                    <w:rPr>
                      <w:rFonts w:ascii="Arial" w:eastAsiaTheme="minorHAnsi" w:hAnsi="Arial" w:cs="Arial"/>
                      <w:lang w:eastAsia="en-US"/>
                    </w:rPr>
                  </w:pPr>
                  <w:r w:rsidRPr="007E3423">
                    <w:rPr>
                      <w:rFonts w:ascii="Arial" w:eastAsiaTheme="minorHAnsi" w:hAnsi="Arial" w:cs="Arial"/>
                      <w:lang w:eastAsia="en-US"/>
                    </w:rPr>
                    <w:t xml:space="preserve">Que el alumno comprenda la importancia de la ley de la conservación de la materia y su aplicación en cada una de las etapas para la elaboración o transformación de productos alimenticios y en la totalidad del proceso, además la importancia de saber el peso de cada una de las materias primas que se necesitan para obtener una cantidad predeterminada de producto final y poder cuantificar las pérdidas durante todo el proceso de transformación o elaboración. </w:t>
                  </w:r>
                </w:p>
              </w:tc>
            </w:tr>
            <w:tr w:rsidR="00682E89" w:rsidRPr="007E3423" w14:paraId="1EAECC53" w14:textId="77777777" w:rsidTr="002D60DA">
              <w:tc>
                <w:tcPr>
                  <w:tcW w:w="8926" w:type="dxa"/>
                  <w:shd w:val="clear" w:color="auto" w:fill="CCCCCC"/>
                </w:tcPr>
                <w:p w14:paraId="61B95996"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682E89" w:rsidRPr="007E3423" w14:paraId="5796A16A" w14:textId="77777777" w:rsidTr="002D60DA">
              <w:tc>
                <w:tcPr>
                  <w:tcW w:w="8926" w:type="dxa"/>
                </w:tcPr>
                <w:p w14:paraId="54CF8A3E" w14:textId="77777777" w:rsidR="00682E89" w:rsidRPr="007E3423" w:rsidRDefault="00682E89" w:rsidP="007442EA">
                  <w:pPr>
                    <w:pStyle w:val="Prrafodelista"/>
                    <w:numPr>
                      <w:ilvl w:val="1"/>
                      <w:numId w:val="37"/>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Ley de conservación de masa</w:t>
                  </w:r>
                </w:p>
                <w:p w14:paraId="204AB541" w14:textId="77777777" w:rsidR="00682E89" w:rsidRPr="007E3423" w:rsidRDefault="00682E89" w:rsidP="007442EA">
                  <w:pPr>
                    <w:pStyle w:val="Prrafodelista"/>
                    <w:numPr>
                      <w:ilvl w:val="1"/>
                      <w:numId w:val="37"/>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Balances de materia simples</w:t>
                  </w:r>
                </w:p>
                <w:p w14:paraId="752640F3" w14:textId="1A28DD1B" w:rsidR="00682E89" w:rsidRPr="007E3423" w:rsidRDefault="00682E89" w:rsidP="007442EA">
                  <w:pPr>
                    <w:pStyle w:val="Prrafodelista"/>
                    <w:numPr>
                      <w:ilvl w:val="1"/>
                      <w:numId w:val="37"/>
                    </w:numPr>
                    <w:autoSpaceDE w:val="0"/>
                    <w:autoSpaceDN w:val="0"/>
                    <w:adjustRightInd w:val="0"/>
                    <w:rPr>
                      <w:rFonts w:ascii="Arial" w:eastAsiaTheme="minorHAnsi" w:hAnsi="Arial" w:cs="Arial"/>
                      <w:lang w:eastAsia="en-US"/>
                    </w:rPr>
                  </w:pPr>
                  <w:r w:rsidRPr="007E3423">
                    <w:rPr>
                      <w:rFonts w:ascii="Arial" w:eastAsiaTheme="minorHAnsi" w:hAnsi="Arial" w:cs="Arial"/>
                      <w:lang w:eastAsia="en-US"/>
                    </w:rPr>
                    <w:t>Balances de materia en mezclado, separación de corrientes y corrientes de recirculación</w:t>
                  </w:r>
                </w:p>
              </w:tc>
            </w:tr>
          </w:tbl>
          <w:p w14:paraId="48BB3227" w14:textId="77777777" w:rsidR="00682E89" w:rsidRPr="007E3423" w:rsidRDefault="00682E89" w:rsidP="00682E89">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562A933F" w14:textId="77777777" w:rsidTr="002D60DA">
              <w:trPr>
                <w:trHeight w:val="200"/>
              </w:trPr>
              <w:tc>
                <w:tcPr>
                  <w:tcW w:w="8926" w:type="dxa"/>
                  <w:tcBorders>
                    <w:bottom w:val="single" w:sz="4" w:space="0" w:color="000000"/>
                    <w:right w:val="single" w:sz="4" w:space="0" w:color="000000"/>
                  </w:tcBorders>
                  <w:shd w:val="clear" w:color="auto" w:fill="CCCCCC"/>
                </w:tcPr>
                <w:p w14:paraId="507FE96B"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UNIDAD 2</w:t>
                  </w:r>
                </w:p>
              </w:tc>
            </w:tr>
            <w:tr w:rsidR="00682E89" w:rsidRPr="007E3423" w14:paraId="1DF25162" w14:textId="77777777" w:rsidTr="002D60DA">
              <w:trPr>
                <w:trHeight w:val="460"/>
              </w:trPr>
              <w:tc>
                <w:tcPr>
                  <w:tcW w:w="8926" w:type="dxa"/>
                  <w:tcBorders>
                    <w:bottom w:val="single" w:sz="4" w:space="0" w:color="000000"/>
                    <w:right w:val="single" w:sz="4" w:space="0" w:color="000000"/>
                  </w:tcBorders>
                  <w:vAlign w:val="center"/>
                </w:tcPr>
                <w:p w14:paraId="08902BF0" w14:textId="7E7F734F" w:rsidR="00682E89" w:rsidRPr="007E3423" w:rsidRDefault="00682E89" w:rsidP="008769CD">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Transporte de alimentos líquidos</w:t>
                  </w:r>
                </w:p>
              </w:tc>
            </w:tr>
            <w:tr w:rsidR="00682E89" w:rsidRPr="007E3423" w14:paraId="5F9D8016" w14:textId="77777777" w:rsidTr="002D60DA">
              <w:tc>
                <w:tcPr>
                  <w:tcW w:w="8926" w:type="dxa"/>
                  <w:shd w:val="clear" w:color="auto" w:fill="CCCCCC"/>
                </w:tcPr>
                <w:p w14:paraId="7428E31B"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682E89" w:rsidRPr="007E3423" w14:paraId="33BC7F7F" w14:textId="77777777" w:rsidTr="002D60DA">
              <w:tc>
                <w:tcPr>
                  <w:tcW w:w="8926" w:type="dxa"/>
                </w:tcPr>
                <w:p w14:paraId="3847C0CE" w14:textId="76BD3487"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Que el alumno comprenda que el manejo y comportamiento de los alimentos es importante durante muchas etapas de la elaboración o industrialización de los alimentos, ya que deben almacenarse, transportarse y procesarse, por lo que el propósito de esta unidad es conocer los principios que intervienen en el flujo de agua y de alimentos líquidos (suspensiones, jarabes espesos y aceites).</w:t>
                  </w:r>
                </w:p>
              </w:tc>
            </w:tr>
            <w:tr w:rsidR="00682E89" w:rsidRPr="007E3423" w14:paraId="3701A9C2" w14:textId="77777777" w:rsidTr="002D60DA">
              <w:tc>
                <w:tcPr>
                  <w:tcW w:w="8926" w:type="dxa"/>
                  <w:shd w:val="clear" w:color="auto" w:fill="CCCCCC"/>
                </w:tcPr>
                <w:p w14:paraId="6173EAC0"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lastRenderedPageBreak/>
                    <w:t>Temas</w:t>
                  </w:r>
                </w:p>
              </w:tc>
            </w:tr>
            <w:tr w:rsidR="00682E89" w:rsidRPr="007E3423" w14:paraId="2988AF33" w14:textId="77777777" w:rsidTr="002D60DA">
              <w:tc>
                <w:tcPr>
                  <w:tcW w:w="8926" w:type="dxa"/>
                </w:tcPr>
                <w:p w14:paraId="2C43078C" w14:textId="77777777" w:rsidR="008769CD" w:rsidRDefault="008769CD" w:rsidP="007442EA">
                  <w:pPr>
                    <w:pStyle w:val="Prrafodelista"/>
                    <w:numPr>
                      <w:ilvl w:val="1"/>
                      <w:numId w:val="7"/>
                    </w:numPr>
                    <w:autoSpaceDE w:val="0"/>
                    <w:autoSpaceDN w:val="0"/>
                    <w:adjustRightInd w:val="0"/>
                    <w:ind w:left="900"/>
                    <w:rPr>
                      <w:rFonts w:ascii="Arial" w:eastAsiaTheme="minorHAnsi" w:hAnsi="Arial" w:cs="Arial"/>
                      <w:lang w:eastAsia="en-US"/>
                    </w:rPr>
                  </w:pPr>
                  <w:r w:rsidRPr="008769CD">
                    <w:rPr>
                      <w:rFonts w:ascii="Arial" w:eastAsiaTheme="minorHAnsi" w:hAnsi="Arial" w:cs="Arial"/>
                      <w:lang w:eastAsia="en-US"/>
                    </w:rPr>
                    <w:t>Naturaleza de los flui</w:t>
                  </w:r>
                  <w:r w:rsidR="00682E89" w:rsidRPr="008769CD">
                    <w:rPr>
                      <w:rFonts w:ascii="Arial" w:eastAsiaTheme="minorHAnsi" w:hAnsi="Arial" w:cs="Arial"/>
                      <w:lang w:eastAsia="en-US"/>
                    </w:rPr>
                    <w:t>dos</w:t>
                  </w:r>
                </w:p>
                <w:p w14:paraId="4E2AF443" w14:textId="77777777" w:rsidR="008769CD" w:rsidRDefault="00682E89" w:rsidP="007442EA">
                  <w:pPr>
                    <w:pStyle w:val="Prrafodelista"/>
                    <w:numPr>
                      <w:ilvl w:val="1"/>
                      <w:numId w:val="7"/>
                    </w:numPr>
                    <w:autoSpaceDE w:val="0"/>
                    <w:autoSpaceDN w:val="0"/>
                    <w:adjustRightInd w:val="0"/>
                    <w:ind w:left="900"/>
                    <w:rPr>
                      <w:rFonts w:ascii="Arial" w:eastAsiaTheme="minorHAnsi" w:hAnsi="Arial" w:cs="Arial"/>
                      <w:lang w:eastAsia="en-US"/>
                    </w:rPr>
                  </w:pPr>
                  <w:r w:rsidRPr="008769CD">
                    <w:rPr>
                      <w:rFonts w:ascii="Arial" w:eastAsiaTheme="minorHAnsi" w:hAnsi="Arial" w:cs="Arial"/>
                      <w:lang w:eastAsia="en-US"/>
                    </w:rPr>
                    <w:t>Ecuaciones de continuidad</w:t>
                  </w:r>
                </w:p>
                <w:p w14:paraId="1170CF76" w14:textId="77777777" w:rsidR="008769CD" w:rsidRDefault="00682E89" w:rsidP="007442EA">
                  <w:pPr>
                    <w:pStyle w:val="Prrafodelista"/>
                    <w:numPr>
                      <w:ilvl w:val="1"/>
                      <w:numId w:val="7"/>
                    </w:numPr>
                    <w:autoSpaceDE w:val="0"/>
                    <w:autoSpaceDN w:val="0"/>
                    <w:adjustRightInd w:val="0"/>
                    <w:ind w:left="900"/>
                    <w:rPr>
                      <w:rFonts w:ascii="Arial" w:eastAsiaTheme="minorHAnsi" w:hAnsi="Arial" w:cs="Arial"/>
                      <w:lang w:eastAsia="en-US"/>
                    </w:rPr>
                  </w:pPr>
                  <w:r w:rsidRPr="008769CD">
                    <w:rPr>
                      <w:rFonts w:ascii="Arial" w:eastAsiaTheme="minorHAnsi" w:hAnsi="Arial" w:cs="Arial"/>
                      <w:lang w:eastAsia="en-US"/>
                    </w:rPr>
                    <w:t>Ecuaciones de diseño de fluidos laminares y turbulentos</w:t>
                  </w:r>
                </w:p>
                <w:p w14:paraId="5A6681A6" w14:textId="2FD38CA7" w:rsidR="00682E89" w:rsidRPr="008769CD" w:rsidRDefault="00682E89" w:rsidP="007442EA">
                  <w:pPr>
                    <w:pStyle w:val="Prrafodelista"/>
                    <w:numPr>
                      <w:ilvl w:val="1"/>
                      <w:numId w:val="7"/>
                    </w:numPr>
                    <w:autoSpaceDE w:val="0"/>
                    <w:autoSpaceDN w:val="0"/>
                    <w:adjustRightInd w:val="0"/>
                    <w:ind w:left="900"/>
                    <w:rPr>
                      <w:rFonts w:ascii="Arial" w:eastAsiaTheme="minorHAnsi" w:hAnsi="Arial" w:cs="Arial"/>
                      <w:lang w:eastAsia="en-US"/>
                    </w:rPr>
                  </w:pPr>
                  <w:r w:rsidRPr="008769CD">
                    <w:rPr>
                      <w:rFonts w:ascii="Arial" w:eastAsiaTheme="minorHAnsi" w:hAnsi="Arial" w:cs="Arial"/>
                      <w:lang w:eastAsia="en-US"/>
                    </w:rPr>
                    <w:t xml:space="preserve">Alimentos no newtonianos y </w:t>
                  </w:r>
                  <w:r w:rsidR="008769CD" w:rsidRPr="008769CD">
                    <w:rPr>
                      <w:rFonts w:ascii="Arial" w:eastAsiaTheme="minorHAnsi" w:hAnsi="Arial" w:cs="Arial"/>
                      <w:lang w:eastAsia="en-US"/>
                    </w:rPr>
                    <w:t>cálculo</w:t>
                  </w:r>
                  <w:r w:rsidRPr="008769CD">
                    <w:rPr>
                      <w:rFonts w:ascii="Arial" w:eastAsiaTheme="minorHAnsi" w:hAnsi="Arial" w:cs="Arial"/>
                      <w:lang w:eastAsia="en-US"/>
                    </w:rPr>
                    <w:t xml:space="preserve"> de </w:t>
                  </w:r>
                  <w:r w:rsidR="008769CD" w:rsidRPr="008769CD">
                    <w:rPr>
                      <w:rFonts w:ascii="Arial" w:eastAsiaTheme="minorHAnsi" w:hAnsi="Arial" w:cs="Arial"/>
                      <w:lang w:eastAsia="en-US"/>
                    </w:rPr>
                    <w:t>caídas</w:t>
                  </w:r>
                  <w:r w:rsidRPr="008769CD">
                    <w:rPr>
                      <w:rFonts w:ascii="Arial" w:eastAsiaTheme="minorHAnsi" w:hAnsi="Arial" w:cs="Arial"/>
                      <w:lang w:eastAsia="en-US"/>
                    </w:rPr>
                    <w:t xml:space="preserve"> de presión</w:t>
                  </w:r>
                </w:p>
              </w:tc>
            </w:tr>
          </w:tbl>
          <w:p w14:paraId="7BB5EE99" w14:textId="77777777" w:rsidR="00682E89" w:rsidRPr="007E3423" w:rsidRDefault="00682E89" w:rsidP="00682E89">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4E1CA88F" w14:textId="77777777" w:rsidTr="002D60DA">
              <w:trPr>
                <w:trHeight w:val="200"/>
              </w:trPr>
              <w:tc>
                <w:tcPr>
                  <w:tcW w:w="8926" w:type="dxa"/>
                  <w:tcBorders>
                    <w:bottom w:val="single" w:sz="4" w:space="0" w:color="000000"/>
                    <w:right w:val="single" w:sz="4" w:space="0" w:color="000000"/>
                  </w:tcBorders>
                  <w:shd w:val="clear" w:color="auto" w:fill="CCCCCC"/>
                </w:tcPr>
                <w:p w14:paraId="0D8F50D5"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UNIDAD 3</w:t>
                  </w:r>
                </w:p>
              </w:tc>
            </w:tr>
            <w:tr w:rsidR="00682E89" w:rsidRPr="007E3423" w14:paraId="64BBC701" w14:textId="77777777" w:rsidTr="002D60DA">
              <w:trPr>
                <w:trHeight w:val="460"/>
              </w:trPr>
              <w:tc>
                <w:tcPr>
                  <w:tcW w:w="8926" w:type="dxa"/>
                  <w:tcBorders>
                    <w:bottom w:val="single" w:sz="4" w:space="0" w:color="000000"/>
                    <w:right w:val="single" w:sz="4" w:space="0" w:color="000000"/>
                  </w:tcBorders>
                  <w:vAlign w:val="center"/>
                </w:tcPr>
                <w:p w14:paraId="3C7B6418" w14:textId="4CDD4022" w:rsidR="00682E89" w:rsidRPr="007E3423" w:rsidRDefault="00682E89" w:rsidP="00682E89">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Principios de transferencia de calor</w:t>
                  </w:r>
                </w:p>
              </w:tc>
            </w:tr>
            <w:tr w:rsidR="00682E89" w:rsidRPr="007E3423" w14:paraId="14328180" w14:textId="77777777" w:rsidTr="002D60DA">
              <w:tc>
                <w:tcPr>
                  <w:tcW w:w="8926" w:type="dxa"/>
                  <w:shd w:val="clear" w:color="auto" w:fill="CCCCCC"/>
                </w:tcPr>
                <w:p w14:paraId="12CE6CD9"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682E89" w:rsidRPr="00682E89" w14:paraId="13A9FEA9" w14:textId="77777777" w:rsidTr="002D60DA">
              <w:tc>
                <w:tcPr>
                  <w:tcW w:w="8926" w:type="dxa"/>
                </w:tcPr>
                <w:p w14:paraId="709EB59B" w14:textId="0CE423BF"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La transferencia de energía térmica es un proceso dinámico que se utiliza para enfriar y calentar a los alimentos durante las diferentes etapas en la elaboración y transformación de alimentos. El objetivo de esta unidad es conocer los mecanismos de transferencia de calor y la aplicación de las ecuaciones de conducción, convección y radiación en problemas que involucran estos mecanismos y su aplicación en procesos tecnológicos.</w:t>
                  </w:r>
                </w:p>
              </w:tc>
            </w:tr>
            <w:tr w:rsidR="00682E89" w:rsidRPr="007E3423" w14:paraId="1247FD03" w14:textId="77777777" w:rsidTr="002D60DA">
              <w:tc>
                <w:tcPr>
                  <w:tcW w:w="8926" w:type="dxa"/>
                  <w:shd w:val="clear" w:color="auto" w:fill="CCCCCC"/>
                </w:tcPr>
                <w:p w14:paraId="7B9B5CE7"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682E89" w:rsidRPr="007E3423" w14:paraId="50332EDB" w14:textId="77777777" w:rsidTr="002D60DA">
              <w:tc>
                <w:tcPr>
                  <w:tcW w:w="8926" w:type="dxa"/>
                </w:tcPr>
                <w:p w14:paraId="58E79E9B" w14:textId="77777777" w:rsidR="00682E89" w:rsidRPr="007E3423" w:rsidRDefault="00682E89" w:rsidP="00682E89">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3.1 Mecanismos de transferencia de calor</w:t>
                  </w:r>
                </w:p>
                <w:p w14:paraId="03D908D4" w14:textId="77777777" w:rsidR="00682E89" w:rsidRPr="007E3423" w:rsidRDefault="00682E89" w:rsidP="00682E89">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3.2 Conducción a través de sólidos en serie</w:t>
                  </w:r>
                </w:p>
                <w:p w14:paraId="2E19A066" w14:textId="77777777" w:rsidR="00682E89" w:rsidRPr="007E3423" w:rsidRDefault="00682E89" w:rsidP="00682E89">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3.3 Convección natural y forzada</w:t>
                  </w:r>
                </w:p>
                <w:p w14:paraId="268E44EC" w14:textId="10102982" w:rsidR="00682E89" w:rsidRPr="007E3423" w:rsidRDefault="00682E89" w:rsidP="00682E89">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3.4 Radiación</w:t>
                  </w:r>
                </w:p>
                <w:p w14:paraId="3CA9912D" w14:textId="6C50A7AB" w:rsidR="00682E89" w:rsidRPr="007E3423" w:rsidRDefault="00682E89" w:rsidP="00682E89">
                  <w:pPr>
                    <w:pStyle w:val="Normal1"/>
                    <w:ind w:left="720" w:firstLine="0"/>
                    <w:rPr>
                      <w:rFonts w:ascii="Arial" w:eastAsia="Times New Roman" w:hAnsi="Arial" w:cs="Arial"/>
                      <w:sz w:val="24"/>
                      <w:szCs w:val="24"/>
                    </w:rPr>
                  </w:pPr>
                  <w:r w:rsidRPr="007E3423">
                    <w:rPr>
                      <w:rFonts w:ascii="Arial" w:eastAsia="Times New Roman" w:hAnsi="Arial" w:cs="Arial"/>
                      <w:sz w:val="24"/>
                      <w:szCs w:val="24"/>
                    </w:rPr>
                    <w:t>3.5 Aplicaciones de transferencia de calor en la industria alimentaria</w:t>
                  </w:r>
                </w:p>
              </w:tc>
            </w:tr>
          </w:tbl>
          <w:p w14:paraId="56997AA6" w14:textId="77777777" w:rsidR="00682E89" w:rsidRPr="007E3423" w:rsidRDefault="00682E89" w:rsidP="00682E89">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64F5B91C" w14:textId="77777777" w:rsidTr="002D60DA">
              <w:trPr>
                <w:trHeight w:val="200"/>
              </w:trPr>
              <w:tc>
                <w:tcPr>
                  <w:tcW w:w="8926" w:type="dxa"/>
                  <w:tcBorders>
                    <w:bottom w:val="single" w:sz="4" w:space="0" w:color="000000"/>
                    <w:right w:val="single" w:sz="4" w:space="0" w:color="000000"/>
                  </w:tcBorders>
                  <w:shd w:val="clear" w:color="auto" w:fill="CCCCCC"/>
                </w:tcPr>
                <w:p w14:paraId="59030C24"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UNIDAD 4</w:t>
                  </w:r>
                </w:p>
              </w:tc>
            </w:tr>
            <w:tr w:rsidR="00682E89" w:rsidRPr="007E3423" w14:paraId="33386053" w14:textId="77777777" w:rsidTr="002D60DA">
              <w:trPr>
                <w:trHeight w:val="460"/>
              </w:trPr>
              <w:tc>
                <w:tcPr>
                  <w:tcW w:w="8926" w:type="dxa"/>
                  <w:tcBorders>
                    <w:bottom w:val="single" w:sz="4" w:space="0" w:color="000000"/>
                    <w:right w:val="single" w:sz="4" w:space="0" w:color="000000"/>
                  </w:tcBorders>
                  <w:vAlign w:val="center"/>
                </w:tcPr>
                <w:p w14:paraId="41CB66ED" w14:textId="130A9DEA" w:rsidR="00682E89" w:rsidRPr="007E3423" w:rsidRDefault="00682E89" w:rsidP="00682E89">
                  <w:pPr>
                    <w:pStyle w:val="Normal1"/>
                    <w:ind w:left="720" w:firstLine="0"/>
                    <w:jc w:val="center"/>
                    <w:rPr>
                      <w:rFonts w:ascii="Arial" w:eastAsia="Times New Roman" w:hAnsi="Arial" w:cs="Arial"/>
                      <w:b/>
                      <w:sz w:val="24"/>
                      <w:szCs w:val="24"/>
                    </w:rPr>
                  </w:pPr>
                  <w:r w:rsidRPr="007E3423">
                    <w:rPr>
                      <w:rFonts w:ascii="Arial" w:eastAsia="Times New Roman" w:hAnsi="Arial" w:cs="Arial"/>
                      <w:b/>
                      <w:sz w:val="24"/>
                      <w:szCs w:val="24"/>
                    </w:rPr>
                    <w:t>Concentración de alimentos líquidos</w:t>
                  </w:r>
                </w:p>
              </w:tc>
            </w:tr>
            <w:tr w:rsidR="00682E89" w:rsidRPr="007E3423" w14:paraId="283F5F43" w14:textId="77777777" w:rsidTr="002D60DA">
              <w:tc>
                <w:tcPr>
                  <w:tcW w:w="8926" w:type="dxa"/>
                  <w:shd w:val="clear" w:color="auto" w:fill="CCCCCC"/>
                </w:tcPr>
                <w:p w14:paraId="14D41BE8"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682E89" w:rsidRPr="00682E89" w14:paraId="176F9772" w14:textId="77777777" w:rsidTr="002D60DA">
              <w:tc>
                <w:tcPr>
                  <w:tcW w:w="8926" w:type="dxa"/>
                </w:tcPr>
                <w:p w14:paraId="223647DC" w14:textId="15F48681"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La concentración de alimentos líquidos es una operación que se usa para la elaboración de alimentos, donde el alimento permanece en estado líquido. El propósito de esta unidad es que el/la estudiante conozca la importancia de concentrar el alimento líquido, los principios de operación de los métodos existentes, así como sus ventajas y desventajas.</w:t>
                  </w:r>
                </w:p>
              </w:tc>
            </w:tr>
            <w:tr w:rsidR="00682E89" w:rsidRPr="007E3423" w14:paraId="52283ABE" w14:textId="77777777" w:rsidTr="002D60DA">
              <w:tc>
                <w:tcPr>
                  <w:tcW w:w="8926" w:type="dxa"/>
                  <w:shd w:val="clear" w:color="auto" w:fill="CCCCCC"/>
                </w:tcPr>
                <w:p w14:paraId="2F119FB2"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Temas</w:t>
                  </w:r>
                </w:p>
              </w:tc>
            </w:tr>
            <w:tr w:rsidR="00682E89" w:rsidRPr="007E3423" w14:paraId="01FCBB2E" w14:textId="77777777" w:rsidTr="002D60DA">
              <w:tc>
                <w:tcPr>
                  <w:tcW w:w="8926" w:type="dxa"/>
                </w:tcPr>
                <w:p w14:paraId="6C626503" w14:textId="1FF7C309" w:rsidR="00682E89" w:rsidRPr="007E3423" w:rsidRDefault="00682E89" w:rsidP="00682E89">
                  <w:pPr>
                    <w:pStyle w:val="Normal1"/>
                    <w:rPr>
                      <w:rFonts w:ascii="Arial" w:eastAsia="Times New Roman" w:hAnsi="Arial" w:cs="Arial"/>
                      <w:sz w:val="24"/>
                      <w:szCs w:val="24"/>
                    </w:rPr>
                  </w:pPr>
                  <w:r w:rsidRPr="007E3423">
                    <w:rPr>
                      <w:rFonts w:ascii="Arial" w:eastAsia="Times New Roman" w:hAnsi="Arial" w:cs="Arial"/>
                      <w:sz w:val="24"/>
                      <w:szCs w:val="24"/>
                    </w:rPr>
                    <w:t xml:space="preserve">4.1 Importancia de la concentración de alimentos líquidos </w:t>
                  </w:r>
                </w:p>
                <w:p w14:paraId="09C6C2D1" w14:textId="00A8C1BB" w:rsidR="00682E89" w:rsidRPr="007E3423" w:rsidRDefault="00682E89" w:rsidP="00682E89">
                  <w:pPr>
                    <w:pStyle w:val="Normal1"/>
                    <w:rPr>
                      <w:rFonts w:ascii="Arial" w:eastAsia="Times New Roman" w:hAnsi="Arial" w:cs="Arial"/>
                      <w:sz w:val="24"/>
                      <w:szCs w:val="24"/>
                    </w:rPr>
                  </w:pPr>
                  <w:r w:rsidRPr="007E3423">
                    <w:rPr>
                      <w:rFonts w:ascii="Arial" w:eastAsia="Times New Roman" w:hAnsi="Arial" w:cs="Arial"/>
                      <w:sz w:val="24"/>
                      <w:szCs w:val="24"/>
                    </w:rPr>
                    <w:t>4.2 Evaporación</w:t>
                  </w:r>
                </w:p>
                <w:p w14:paraId="1C6D5200" w14:textId="1B35BA40" w:rsidR="00682E89" w:rsidRPr="007E3423" w:rsidRDefault="00682E89" w:rsidP="00682E89">
                  <w:pPr>
                    <w:pStyle w:val="Normal1"/>
                    <w:rPr>
                      <w:rFonts w:ascii="Arial" w:eastAsia="Times New Roman" w:hAnsi="Arial" w:cs="Arial"/>
                      <w:sz w:val="24"/>
                      <w:szCs w:val="24"/>
                    </w:rPr>
                  </w:pPr>
                  <w:r w:rsidRPr="007E3423">
                    <w:rPr>
                      <w:rFonts w:ascii="Arial" w:eastAsia="Times New Roman" w:hAnsi="Arial" w:cs="Arial"/>
                      <w:sz w:val="24"/>
                      <w:szCs w:val="24"/>
                    </w:rPr>
                    <w:t>4.3 Utilización de membranas</w:t>
                  </w:r>
                </w:p>
                <w:p w14:paraId="15CA03B4" w14:textId="61C7B1A4" w:rsidR="00682E89" w:rsidRPr="007E3423" w:rsidRDefault="00682E89" w:rsidP="008769CD">
                  <w:pPr>
                    <w:pStyle w:val="Normal1"/>
                    <w:rPr>
                      <w:rFonts w:ascii="Arial" w:eastAsia="Times New Roman" w:hAnsi="Arial" w:cs="Arial"/>
                      <w:sz w:val="24"/>
                      <w:szCs w:val="24"/>
                    </w:rPr>
                  </w:pPr>
                  <w:r w:rsidRPr="007E3423">
                    <w:rPr>
                      <w:rFonts w:ascii="Arial" w:eastAsia="Times New Roman" w:hAnsi="Arial" w:cs="Arial"/>
                      <w:sz w:val="24"/>
                      <w:szCs w:val="24"/>
                    </w:rPr>
                    <w:t>4.4 Concentración por congelación</w:t>
                  </w:r>
                </w:p>
              </w:tc>
            </w:tr>
          </w:tbl>
          <w:p w14:paraId="57A57C52" w14:textId="77777777" w:rsidR="00682E89" w:rsidRPr="007E3423" w:rsidRDefault="00682E89" w:rsidP="00682E89">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32883E6B" w14:textId="77777777" w:rsidTr="002D60DA">
              <w:trPr>
                <w:trHeight w:val="200"/>
              </w:trPr>
              <w:tc>
                <w:tcPr>
                  <w:tcW w:w="8926" w:type="dxa"/>
                  <w:tcBorders>
                    <w:bottom w:val="single" w:sz="4" w:space="0" w:color="000000"/>
                    <w:right w:val="single" w:sz="4" w:space="0" w:color="000000"/>
                  </w:tcBorders>
                  <w:shd w:val="clear" w:color="auto" w:fill="CCCCCC"/>
                </w:tcPr>
                <w:p w14:paraId="029F40DE"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UNIDAD 5</w:t>
                  </w:r>
                </w:p>
              </w:tc>
            </w:tr>
            <w:tr w:rsidR="00682E89" w:rsidRPr="007E3423" w14:paraId="433313D1" w14:textId="77777777" w:rsidTr="002D60DA">
              <w:trPr>
                <w:trHeight w:val="460"/>
              </w:trPr>
              <w:tc>
                <w:tcPr>
                  <w:tcW w:w="8926" w:type="dxa"/>
                  <w:tcBorders>
                    <w:bottom w:val="single" w:sz="4" w:space="0" w:color="000000"/>
                    <w:right w:val="single" w:sz="4" w:space="0" w:color="000000"/>
                  </w:tcBorders>
                  <w:vAlign w:val="center"/>
                </w:tcPr>
                <w:p w14:paraId="2FCF6A70" w14:textId="6831340A" w:rsidR="00682E89" w:rsidRPr="007E3423" w:rsidRDefault="00682E89" w:rsidP="00682E89">
                  <w:pPr>
                    <w:pStyle w:val="Normal1"/>
                    <w:jc w:val="center"/>
                    <w:rPr>
                      <w:rFonts w:ascii="Arial" w:eastAsia="Times New Roman" w:hAnsi="Arial" w:cs="Arial"/>
                      <w:b/>
                      <w:bCs/>
                      <w:sz w:val="24"/>
                      <w:szCs w:val="24"/>
                    </w:rPr>
                  </w:pPr>
                  <w:r w:rsidRPr="007E3423">
                    <w:rPr>
                      <w:rFonts w:ascii="Arial" w:eastAsia="Times New Roman" w:hAnsi="Arial" w:cs="Arial"/>
                      <w:b/>
                      <w:bCs/>
                      <w:sz w:val="24"/>
                      <w:szCs w:val="24"/>
                    </w:rPr>
                    <w:t>Procesos de humidificación y secado</w:t>
                  </w:r>
                </w:p>
              </w:tc>
            </w:tr>
            <w:tr w:rsidR="00682E89" w:rsidRPr="007E3423" w14:paraId="2F56A841" w14:textId="77777777" w:rsidTr="002D60DA">
              <w:tc>
                <w:tcPr>
                  <w:tcW w:w="8926" w:type="dxa"/>
                  <w:shd w:val="clear" w:color="auto" w:fill="CCCCCC"/>
                </w:tcPr>
                <w:p w14:paraId="198C1D8F"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Objetivos particulares</w:t>
                  </w:r>
                </w:p>
              </w:tc>
            </w:tr>
            <w:tr w:rsidR="00682E89" w:rsidRPr="007E3423" w14:paraId="470BD6A0" w14:textId="77777777" w:rsidTr="002D60DA">
              <w:tc>
                <w:tcPr>
                  <w:tcW w:w="8926" w:type="dxa"/>
                </w:tcPr>
                <w:p w14:paraId="2A818D06" w14:textId="14E5AFD5" w:rsidR="00682E89" w:rsidRPr="007E3423" w:rsidRDefault="00682E89" w:rsidP="00682E89">
                  <w:pPr>
                    <w:pStyle w:val="Normal1"/>
                    <w:widowControl w:val="0"/>
                    <w:ind w:firstLine="0"/>
                    <w:jc w:val="both"/>
                    <w:rPr>
                      <w:rFonts w:ascii="Arial" w:eastAsia="Times New Roman" w:hAnsi="Arial" w:cs="Arial"/>
                      <w:sz w:val="24"/>
                      <w:szCs w:val="24"/>
                    </w:rPr>
                  </w:pPr>
                  <w:r w:rsidRPr="007E3423">
                    <w:rPr>
                      <w:rFonts w:ascii="Arial" w:eastAsia="Times New Roman" w:hAnsi="Arial" w:cs="Arial"/>
                      <w:sz w:val="24"/>
                      <w:szCs w:val="24"/>
                    </w:rPr>
                    <w:t xml:space="preserve">La eliminación de agua en los alimentos es el método más antiguo utilizado para la conservación de alimentos y sin duda alguna los principios físicos y químicos que intervienen en el efecto del secado de las sustancias bioactivas están en un desarrollo permanente, así como los métodos utilizados para la eliminación de agua. El propósito de esta unidad es que los/las estudiantes tengan el conocimiento de los fenómenos de humidificación y deshumidificación para que entiendan su efecto en los componentes del alimento, así como que se familiaricen con los principales equipos de secado, su selección de acuerdo al alimento a </w:t>
                  </w:r>
                  <w:r w:rsidRPr="007E3423">
                    <w:rPr>
                      <w:rFonts w:ascii="Arial" w:eastAsia="Times New Roman" w:hAnsi="Arial" w:cs="Arial"/>
                      <w:sz w:val="24"/>
                      <w:szCs w:val="24"/>
                    </w:rPr>
                    <w:lastRenderedPageBreak/>
                    <w:t>deshidratar y sepan construir experimentalmente las curvas de secado y calcular los períodos de velocidad de secado.</w:t>
                  </w:r>
                </w:p>
              </w:tc>
            </w:tr>
            <w:tr w:rsidR="00682E89" w:rsidRPr="007E3423" w14:paraId="208EE6FD" w14:textId="77777777" w:rsidTr="002D60DA">
              <w:tc>
                <w:tcPr>
                  <w:tcW w:w="8926" w:type="dxa"/>
                  <w:shd w:val="clear" w:color="auto" w:fill="CCCCCC"/>
                </w:tcPr>
                <w:p w14:paraId="2C35A1DA"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lastRenderedPageBreak/>
                    <w:t>Temas</w:t>
                  </w:r>
                </w:p>
              </w:tc>
            </w:tr>
            <w:tr w:rsidR="00682E89" w:rsidRPr="007E3423" w14:paraId="03B6E2D8" w14:textId="77777777" w:rsidTr="002D60DA">
              <w:tc>
                <w:tcPr>
                  <w:tcW w:w="8926" w:type="dxa"/>
                </w:tcPr>
                <w:p w14:paraId="254033A1" w14:textId="565DA8F3" w:rsidR="00682E89" w:rsidRPr="007E3423" w:rsidRDefault="00682E89" w:rsidP="00682E89">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 xml:space="preserve">5.1 Conceptos, definiciones y ecuaciones básicas de humificación </w:t>
                  </w:r>
                </w:p>
                <w:p w14:paraId="30FE519E" w14:textId="77777777" w:rsidR="00682E89" w:rsidRPr="007E3423" w:rsidRDefault="00682E89" w:rsidP="00682E89">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5.2 Diagrama psicométrico y problemas de humidificación</w:t>
                  </w:r>
                </w:p>
                <w:p w14:paraId="7D491570" w14:textId="77777777" w:rsidR="00682E89" w:rsidRPr="007E3423" w:rsidRDefault="00682E89" w:rsidP="00682E89">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5.3 Introducción a equipos de secado</w:t>
                  </w:r>
                </w:p>
                <w:p w14:paraId="324302ED" w14:textId="77777777" w:rsidR="00682E89" w:rsidRPr="007E3423" w:rsidRDefault="00682E89" w:rsidP="00682E89">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5.4 Curvas de velocidad de secado y métodos de cálculo</w:t>
                  </w:r>
                </w:p>
                <w:p w14:paraId="26197586" w14:textId="4B2020E7" w:rsidR="00682E89" w:rsidRPr="007E3423" w:rsidRDefault="00682E89" w:rsidP="00682E89">
                  <w:pPr>
                    <w:pStyle w:val="Normal1"/>
                    <w:ind w:left="720" w:firstLine="0"/>
                    <w:rPr>
                      <w:rFonts w:ascii="Arial" w:eastAsia="Times New Roman" w:hAnsi="Arial" w:cs="Arial"/>
                      <w:color w:val="141823"/>
                      <w:sz w:val="24"/>
                      <w:szCs w:val="24"/>
                    </w:rPr>
                  </w:pPr>
                  <w:r w:rsidRPr="007E3423">
                    <w:rPr>
                      <w:rFonts w:ascii="Arial" w:eastAsia="Times New Roman" w:hAnsi="Arial" w:cs="Arial"/>
                      <w:color w:val="141823"/>
                      <w:sz w:val="24"/>
                      <w:szCs w:val="24"/>
                    </w:rPr>
                    <w:t xml:space="preserve">5.5 Secado por difusión y flujo capilar </w:t>
                  </w:r>
                </w:p>
                <w:p w14:paraId="255D3494" w14:textId="4A974077" w:rsidR="00682E89" w:rsidRPr="007E3423" w:rsidRDefault="00682E89" w:rsidP="00682E89">
                  <w:pPr>
                    <w:pStyle w:val="Normal1"/>
                    <w:ind w:left="720" w:firstLine="0"/>
                    <w:rPr>
                      <w:rFonts w:ascii="Arial" w:eastAsia="Times New Roman" w:hAnsi="Arial" w:cs="Arial"/>
                      <w:color w:val="141823"/>
                      <w:sz w:val="24"/>
                      <w:szCs w:val="24"/>
                    </w:rPr>
                  </w:pPr>
                </w:p>
              </w:tc>
            </w:tr>
          </w:tbl>
          <w:p w14:paraId="3228FF60" w14:textId="77777777" w:rsidR="00682E89" w:rsidRPr="007E3423" w:rsidRDefault="00682E89" w:rsidP="00682E89">
            <w:pPr>
              <w:pStyle w:val="Normal1"/>
              <w:ind w:firstLine="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77B30D5F" w14:textId="77777777" w:rsidTr="002D60DA">
              <w:tc>
                <w:tcPr>
                  <w:tcW w:w="8926" w:type="dxa"/>
                  <w:shd w:val="clear" w:color="auto" w:fill="404040"/>
                </w:tcPr>
                <w:p w14:paraId="6759B649"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TÉCNICAS DIDÁCTICAS Y ASPECTOS METODOLÓGICOS</w:t>
                  </w:r>
                </w:p>
              </w:tc>
            </w:tr>
            <w:tr w:rsidR="00682E89" w:rsidRPr="00682E89" w14:paraId="5B5D3F18" w14:textId="77777777" w:rsidTr="002D60DA">
              <w:trPr>
                <w:trHeight w:val="180"/>
              </w:trPr>
              <w:tc>
                <w:tcPr>
                  <w:tcW w:w="8926" w:type="dxa"/>
                  <w:vAlign w:val="center"/>
                </w:tcPr>
                <w:p w14:paraId="2B14E335" w14:textId="77777777" w:rsidR="00682E89" w:rsidRPr="007E3423" w:rsidRDefault="00682E89" w:rsidP="00682E89">
                  <w:pPr>
                    <w:pStyle w:val="Normal1"/>
                    <w:widowControl w:val="0"/>
                    <w:jc w:val="both"/>
                    <w:rPr>
                      <w:rFonts w:ascii="Arial" w:eastAsia="Times New Roman" w:hAnsi="Arial" w:cs="Arial"/>
                      <w:sz w:val="24"/>
                      <w:szCs w:val="24"/>
                    </w:rPr>
                  </w:pPr>
                  <w:r w:rsidRPr="007E3423">
                    <w:rPr>
                      <w:rFonts w:ascii="Arial" w:eastAsia="Times New Roman" w:hAnsi="Arial" w:cs="Arial"/>
                      <w:sz w:val="24"/>
                      <w:szCs w:val="24"/>
                    </w:rPr>
                    <w:t>Se realizarán presentaciones orales de los temas del curso, que hagan uso de esquemas, figuras e imágenes con breves descripciones. Debates, discusión de casos reales y técnicas de aula invertida</w:t>
                  </w:r>
                </w:p>
              </w:tc>
            </w:tr>
          </w:tbl>
          <w:p w14:paraId="234A6991" w14:textId="77777777" w:rsidR="00682E89" w:rsidRPr="00682E89" w:rsidRDefault="00682E89" w:rsidP="00682E89">
            <w:pPr>
              <w:pStyle w:val="Normal1"/>
              <w:jc w:val="center"/>
              <w:rPr>
                <w:rFonts w:ascii="Arial" w:eastAsia="Times New Roman" w:hAnsi="Arial" w:cs="Arial"/>
                <w:sz w:val="24"/>
                <w:szCs w:val="24"/>
                <w:highlight w:val="yellow"/>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107DBDF6" w14:textId="77777777" w:rsidTr="002D60DA">
              <w:tc>
                <w:tcPr>
                  <w:tcW w:w="8926" w:type="dxa"/>
                  <w:shd w:val="clear" w:color="auto" w:fill="404040"/>
                </w:tcPr>
                <w:p w14:paraId="78C09E17"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rPr>
                    <w:t>EQUIPO NECESARIO</w:t>
                  </w:r>
                </w:p>
              </w:tc>
            </w:tr>
            <w:tr w:rsidR="00682E89" w:rsidRPr="007E3423" w14:paraId="239150F8" w14:textId="77777777" w:rsidTr="002D60DA">
              <w:tc>
                <w:tcPr>
                  <w:tcW w:w="8926" w:type="dxa"/>
                  <w:vAlign w:val="center"/>
                </w:tcPr>
                <w:p w14:paraId="42ED4588" w14:textId="77777777" w:rsidR="00682E89" w:rsidRPr="007E3423" w:rsidRDefault="00682E89" w:rsidP="00682E89">
                  <w:pPr>
                    <w:pStyle w:val="Normal1"/>
                    <w:rPr>
                      <w:rFonts w:ascii="Arial" w:eastAsia="Times New Roman" w:hAnsi="Arial" w:cs="Arial"/>
                      <w:sz w:val="24"/>
                      <w:szCs w:val="24"/>
                    </w:rPr>
                  </w:pPr>
                  <w:r w:rsidRPr="007E3423">
                    <w:rPr>
                      <w:rFonts w:ascii="Arial" w:eastAsia="Times New Roman" w:hAnsi="Arial" w:cs="Arial"/>
                      <w:sz w:val="24"/>
                      <w:szCs w:val="24"/>
                    </w:rPr>
                    <w:t>Aula, videoproyector, laptop, pizarrón, marcadores, internet, aula virtual.</w:t>
                  </w:r>
                </w:p>
              </w:tc>
            </w:tr>
          </w:tbl>
          <w:p w14:paraId="18DBF66A" w14:textId="77777777" w:rsidR="00682E89" w:rsidRPr="007E3423" w:rsidRDefault="00682E89" w:rsidP="00682E89">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2749AD9B" w14:textId="77777777" w:rsidTr="002D60DA">
              <w:tc>
                <w:tcPr>
                  <w:tcW w:w="8926" w:type="dxa"/>
                  <w:shd w:val="clear" w:color="auto" w:fill="404040"/>
                </w:tcPr>
                <w:p w14:paraId="4988FC73" w14:textId="77777777" w:rsidR="00682E89" w:rsidRPr="007E3423" w:rsidRDefault="00682E89" w:rsidP="00682E89">
                  <w:pPr>
                    <w:pStyle w:val="Normal1"/>
                    <w:jc w:val="center"/>
                    <w:rPr>
                      <w:rFonts w:ascii="Arial" w:eastAsia="Times New Roman" w:hAnsi="Arial" w:cs="Arial"/>
                      <w:color w:val="FFFFFF"/>
                      <w:sz w:val="24"/>
                      <w:szCs w:val="24"/>
                    </w:rPr>
                  </w:pPr>
                  <w:r w:rsidRPr="007E3423">
                    <w:rPr>
                      <w:rFonts w:ascii="Arial" w:eastAsia="Times New Roman" w:hAnsi="Arial" w:cs="Arial"/>
                      <w:color w:val="FFFFFF"/>
                      <w:sz w:val="24"/>
                      <w:szCs w:val="24"/>
                    </w:rPr>
                    <w:t>BIBLIOGRAFÍA</w:t>
                  </w:r>
                </w:p>
              </w:tc>
            </w:tr>
            <w:tr w:rsidR="00682E89" w:rsidRPr="00682E89" w14:paraId="54B1DAE4" w14:textId="77777777" w:rsidTr="002D60DA">
              <w:tc>
                <w:tcPr>
                  <w:tcW w:w="8926" w:type="dxa"/>
                  <w:vAlign w:val="center"/>
                </w:tcPr>
                <w:p w14:paraId="02CC46E5" w14:textId="55B8D894" w:rsidR="00682E89" w:rsidRPr="007E3423" w:rsidRDefault="00682E89" w:rsidP="008769CD">
                  <w:pPr>
                    <w:spacing w:after="120"/>
                    <w:ind w:left="590" w:hanging="567"/>
                    <w:rPr>
                      <w:rFonts w:ascii="Arial" w:hAnsi="Arial" w:cs="Arial"/>
                    </w:rPr>
                  </w:pPr>
                  <w:r w:rsidRPr="007E3423">
                    <w:rPr>
                      <w:rFonts w:ascii="Arial" w:hAnsi="Arial" w:cs="Arial"/>
                    </w:rPr>
                    <w:t>Campbell-Plat, G. (2017). Ciencia y Tecnología de los alimentos. Tercera edición. Editorial. Acribia. Pp. 568.</w:t>
                  </w:r>
                </w:p>
                <w:p w14:paraId="71C87BA8" w14:textId="1A3E8F6D" w:rsidR="00682E89" w:rsidRPr="007E3423" w:rsidRDefault="00682E89" w:rsidP="008769CD">
                  <w:pPr>
                    <w:spacing w:after="120"/>
                    <w:ind w:left="590" w:hanging="567"/>
                    <w:rPr>
                      <w:rFonts w:ascii="Arial" w:hAnsi="Arial" w:cs="Arial"/>
                    </w:rPr>
                  </w:pPr>
                  <w:r w:rsidRPr="007E3423">
                    <w:rPr>
                      <w:rFonts w:ascii="Arial" w:hAnsi="Arial" w:cs="Arial"/>
                    </w:rPr>
                    <w:t>Fellows, P.J.  (2019). Tecnología del procesado de los Alimentos. Principios y Práctica. Tercera edición. Editorial. Acribia. Pp. 874</w:t>
                  </w:r>
                </w:p>
                <w:p w14:paraId="333CCC47" w14:textId="441B431A" w:rsidR="00682E89" w:rsidRPr="007E3423" w:rsidRDefault="00682E89" w:rsidP="008769CD">
                  <w:pPr>
                    <w:spacing w:after="120"/>
                    <w:ind w:left="590" w:hanging="567"/>
                    <w:rPr>
                      <w:rFonts w:ascii="Arial" w:hAnsi="Arial" w:cs="Arial"/>
                    </w:rPr>
                  </w:pPr>
                  <w:r w:rsidRPr="007E3423">
                    <w:rPr>
                      <w:rFonts w:ascii="Arial" w:hAnsi="Arial" w:cs="Arial"/>
                    </w:rPr>
                    <w:t>Garrido-Álvarez, M., Roche-Pimienta, J., Delgado-Adámez, J., Martillanes-Costumero, S. (2020). Procesos Tecnológicos en la Industria Alimentaria. Edicion 1. España, 192.</w:t>
                  </w:r>
                </w:p>
                <w:p w14:paraId="3E758E18" w14:textId="04BEB0AD" w:rsidR="00682E89" w:rsidRPr="007E3423" w:rsidRDefault="00682E89" w:rsidP="008769CD">
                  <w:pPr>
                    <w:spacing w:after="120"/>
                    <w:ind w:left="590" w:hanging="567"/>
                    <w:rPr>
                      <w:rFonts w:ascii="Arial" w:hAnsi="Arial" w:cs="Arial"/>
                    </w:rPr>
                  </w:pPr>
                  <w:r w:rsidRPr="007E3423">
                    <w:rPr>
                      <w:rFonts w:ascii="Arial" w:hAnsi="Arial" w:cs="Arial"/>
                    </w:rPr>
                    <w:t xml:space="preserve">Gil-Gil, E. (2021). Procesos Integrados a la Industria Alimentaria. Primera edición. Editorial Síntesis. pp. 238. </w:t>
                  </w:r>
                </w:p>
                <w:p w14:paraId="261913E9" w14:textId="77777777" w:rsidR="00682E89" w:rsidRPr="007E3423" w:rsidRDefault="00682E89" w:rsidP="008769CD">
                  <w:pPr>
                    <w:spacing w:after="120"/>
                    <w:ind w:left="590" w:hanging="567"/>
                    <w:rPr>
                      <w:rFonts w:ascii="Arial" w:hAnsi="Arial" w:cs="Arial"/>
                      <w:lang w:val="en-US"/>
                    </w:rPr>
                  </w:pPr>
                  <w:r w:rsidRPr="007E3423">
                    <w:rPr>
                      <w:rFonts w:ascii="Arial" w:hAnsi="Arial" w:cs="Arial"/>
                      <w:color w:val="222222"/>
                      <w:shd w:val="clear" w:color="auto" w:fill="FFFFFF"/>
                    </w:rPr>
                    <w:t xml:space="preserve">Hu, M., &amp; Jacobsen, C. (Eds.). </w:t>
                  </w:r>
                  <w:r w:rsidRPr="007E3423">
                    <w:rPr>
                      <w:rFonts w:ascii="Arial" w:hAnsi="Arial" w:cs="Arial"/>
                      <w:color w:val="222222"/>
                      <w:shd w:val="clear" w:color="auto" w:fill="FFFFFF"/>
                      <w:lang w:val="en-US"/>
                    </w:rPr>
                    <w:t>(2016).</w:t>
                  </w:r>
                  <w:r w:rsidRPr="007E3423">
                    <w:rPr>
                      <w:rStyle w:val="apple-converted-space"/>
                      <w:rFonts w:ascii="Arial" w:eastAsiaTheme="majorEastAsia" w:hAnsi="Arial" w:cs="Arial"/>
                      <w:color w:val="222222"/>
                      <w:shd w:val="clear" w:color="auto" w:fill="FFFFFF"/>
                      <w:lang w:val="en-US"/>
                    </w:rPr>
                    <w:t> </w:t>
                  </w:r>
                  <w:r w:rsidRPr="007E3423">
                    <w:rPr>
                      <w:rFonts w:ascii="Arial" w:hAnsi="Arial" w:cs="Arial"/>
                      <w:i/>
                      <w:iCs/>
                      <w:color w:val="222222"/>
                      <w:lang w:val="en-US"/>
                    </w:rPr>
                    <w:t>Oxidative stability and shelf life of foods containing oils and fats</w:t>
                  </w:r>
                  <w:r w:rsidRPr="007E3423">
                    <w:rPr>
                      <w:rFonts w:ascii="Arial" w:hAnsi="Arial" w:cs="Arial"/>
                      <w:color w:val="222222"/>
                      <w:shd w:val="clear" w:color="auto" w:fill="FFFFFF"/>
                      <w:lang w:val="en-US"/>
                    </w:rPr>
                    <w:t>. Elsevier.</w:t>
                  </w:r>
                </w:p>
                <w:p w14:paraId="2B1D8C8A" w14:textId="77777777" w:rsidR="00682E89" w:rsidRPr="007E3423" w:rsidRDefault="00682E89" w:rsidP="008769CD">
                  <w:pPr>
                    <w:spacing w:after="120"/>
                    <w:ind w:left="590" w:hanging="567"/>
                    <w:rPr>
                      <w:rFonts w:ascii="Arial" w:hAnsi="Arial" w:cs="Arial"/>
                    </w:rPr>
                  </w:pPr>
                  <w:r w:rsidRPr="007E3423">
                    <w:rPr>
                      <w:rFonts w:ascii="Arial" w:hAnsi="Arial" w:cs="Arial"/>
                      <w:color w:val="222222"/>
                      <w:shd w:val="clear" w:color="auto" w:fill="FFFFFF"/>
                      <w:lang w:val="en-US"/>
                    </w:rPr>
                    <w:t>Hu, M., &amp; Jacobsen, C. (Eds.). (2016). </w:t>
                  </w:r>
                  <w:r w:rsidRPr="007E3423">
                    <w:rPr>
                      <w:rFonts w:ascii="Arial" w:hAnsi="Arial" w:cs="Arial"/>
                      <w:i/>
                      <w:iCs/>
                      <w:color w:val="222222"/>
                      <w:shd w:val="clear" w:color="auto" w:fill="FFFFFF"/>
                      <w:lang w:val="en-US"/>
                    </w:rPr>
                    <w:t>Oxidative stability and shelf life of foods containing oils and fats</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Elsevier.</w:t>
                  </w:r>
                </w:p>
                <w:p w14:paraId="27A55B22" w14:textId="77777777" w:rsidR="00682E89" w:rsidRPr="007E3423" w:rsidRDefault="00682E89" w:rsidP="008769CD">
                  <w:pPr>
                    <w:spacing w:after="120"/>
                    <w:ind w:left="590" w:hanging="567"/>
                    <w:rPr>
                      <w:rFonts w:ascii="Arial" w:hAnsi="Arial" w:cs="Arial"/>
                    </w:rPr>
                  </w:pPr>
                  <w:r w:rsidRPr="007E3423">
                    <w:rPr>
                      <w:rFonts w:ascii="Arial" w:hAnsi="Arial" w:cs="Arial"/>
                    </w:rPr>
                    <w:t>Miranda-Zamora, W., Stoforos, N. 2017. Procesamiento térmico de los alimentos. Primera edición en español. Editorial Madrid Vicente, pp. 332.</w:t>
                  </w:r>
                </w:p>
                <w:p w14:paraId="0DA5E865" w14:textId="77777777" w:rsidR="00682E89" w:rsidRPr="007E3423" w:rsidRDefault="00682E89" w:rsidP="008769CD">
                  <w:pPr>
                    <w:spacing w:after="120"/>
                    <w:ind w:left="590" w:hanging="567"/>
                    <w:rPr>
                      <w:rFonts w:ascii="Arial" w:hAnsi="Arial" w:cs="Arial"/>
                    </w:rPr>
                  </w:pPr>
                  <w:r w:rsidRPr="007E3423">
                    <w:rPr>
                      <w:rFonts w:ascii="Arial" w:hAnsi="Arial" w:cs="Arial"/>
                      <w:color w:val="222222"/>
                      <w:shd w:val="clear" w:color="auto" w:fill="FFFFFF"/>
                    </w:rPr>
                    <w:t>Paine, F. A., &amp; Paine, H. Y. (2012). </w:t>
                  </w:r>
                  <w:r w:rsidRPr="007E3423">
                    <w:rPr>
                      <w:rFonts w:ascii="Arial" w:hAnsi="Arial" w:cs="Arial"/>
                      <w:i/>
                      <w:iCs/>
                      <w:color w:val="222222"/>
                      <w:shd w:val="clear" w:color="auto" w:fill="FFFFFF"/>
                      <w:lang w:val="en-US"/>
                    </w:rPr>
                    <w:t>A handbook of food packaging</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Springer Science &amp; Business Media.</w:t>
                  </w:r>
                </w:p>
                <w:p w14:paraId="30D11148" w14:textId="77777777" w:rsidR="00682E89" w:rsidRPr="007E3423" w:rsidRDefault="00682E89" w:rsidP="008769CD">
                  <w:pPr>
                    <w:spacing w:after="120"/>
                    <w:ind w:left="590" w:hanging="567"/>
                    <w:rPr>
                      <w:rFonts w:ascii="Arial" w:hAnsi="Arial" w:cs="Arial"/>
                      <w:lang w:val="en-US"/>
                    </w:rPr>
                  </w:pPr>
                  <w:r w:rsidRPr="007E3423">
                    <w:rPr>
                      <w:rFonts w:ascii="Arial" w:hAnsi="Arial" w:cs="Arial"/>
                    </w:rPr>
                    <w:t xml:space="preserve">Perry, R. H., Green, D. W., Maloney, J. O. (2019) Manual del Ingeniero Químico Novena edición. </w:t>
                  </w:r>
                  <w:r w:rsidRPr="007E3423">
                    <w:rPr>
                      <w:rFonts w:ascii="Arial" w:hAnsi="Arial" w:cs="Arial"/>
                      <w:lang w:val="en-US"/>
                    </w:rPr>
                    <w:t>Madrid: McGraw-Hill.</w:t>
                  </w:r>
                </w:p>
                <w:p w14:paraId="5F90BF89" w14:textId="77777777" w:rsidR="00682E89" w:rsidRPr="007E3423" w:rsidRDefault="00682E89" w:rsidP="008769CD">
                  <w:pPr>
                    <w:spacing w:after="120"/>
                    <w:ind w:left="590" w:hanging="567"/>
                    <w:rPr>
                      <w:rFonts w:ascii="Arial" w:hAnsi="Arial" w:cs="Arial"/>
                    </w:rPr>
                  </w:pPr>
                  <w:r w:rsidRPr="007E3423">
                    <w:rPr>
                      <w:rFonts w:ascii="Arial" w:hAnsi="Arial" w:cs="Arial"/>
                      <w:color w:val="222222"/>
                      <w:shd w:val="clear" w:color="auto" w:fill="FFFFFF"/>
                      <w:lang w:val="en-US"/>
                    </w:rPr>
                    <w:t>Robertson, G. L. (2016). </w:t>
                  </w:r>
                  <w:r w:rsidRPr="007E3423">
                    <w:rPr>
                      <w:rFonts w:ascii="Arial" w:hAnsi="Arial" w:cs="Arial"/>
                      <w:i/>
                      <w:iCs/>
                      <w:color w:val="222222"/>
                      <w:shd w:val="clear" w:color="auto" w:fill="FFFFFF"/>
                      <w:lang w:val="en-US"/>
                    </w:rPr>
                    <w:t>Food packaging: principles and practice</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CRC press.</w:t>
                  </w:r>
                </w:p>
                <w:p w14:paraId="4F10D671" w14:textId="77777777" w:rsidR="00682E89" w:rsidRPr="007E3423" w:rsidRDefault="00682E89" w:rsidP="008769CD">
                  <w:pPr>
                    <w:spacing w:after="120"/>
                    <w:ind w:left="590" w:hanging="567"/>
                    <w:rPr>
                      <w:rFonts w:ascii="Arial" w:hAnsi="Arial" w:cs="Arial"/>
                      <w:lang w:val="en-US"/>
                    </w:rPr>
                  </w:pPr>
                  <w:r w:rsidRPr="007E3423">
                    <w:rPr>
                      <w:rFonts w:ascii="Arial" w:hAnsi="Arial" w:cs="Arial"/>
                    </w:rPr>
                    <w:t xml:space="preserve">Rosser, D. 2021. Conservación de alimentos: Una guía esencial sobre el enlatado, la conservación, el ahumado, el curado en sal, el almacenamiento de raíces y la fermentación. </w:t>
                  </w:r>
                  <w:r w:rsidRPr="007E3423">
                    <w:rPr>
                      <w:rFonts w:ascii="Arial" w:hAnsi="Arial" w:cs="Arial"/>
                      <w:lang w:val="en-US"/>
                    </w:rPr>
                    <w:t xml:space="preserve">Editorial </w:t>
                  </w:r>
                  <w:proofErr w:type="spellStart"/>
                  <w:r w:rsidRPr="007E3423">
                    <w:rPr>
                      <w:rFonts w:ascii="Arial" w:hAnsi="Arial" w:cs="Arial"/>
                      <w:lang w:val="en-US"/>
                    </w:rPr>
                    <w:t>Independiently</w:t>
                  </w:r>
                  <w:proofErr w:type="spellEnd"/>
                  <w:r w:rsidRPr="007E3423">
                    <w:rPr>
                      <w:rFonts w:ascii="Arial" w:hAnsi="Arial" w:cs="Arial"/>
                      <w:lang w:val="en-US"/>
                    </w:rPr>
                    <w:t xml:space="preserve"> published, pp. 250.</w:t>
                  </w:r>
                </w:p>
                <w:p w14:paraId="53FF8790" w14:textId="77777777" w:rsidR="00682E89" w:rsidRPr="007E3423" w:rsidRDefault="00682E89" w:rsidP="008769CD">
                  <w:pPr>
                    <w:spacing w:after="120"/>
                    <w:ind w:left="590" w:hanging="567"/>
                    <w:rPr>
                      <w:rFonts w:ascii="Arial" w:hAnsi="Arial" w:cs="Arial"/>
                      <w:lang w:val="en-US"/>
                    </w:rPr>
                  </w:pPr>
                  <w:r w:rsidRPr="007E3423">
                    <w:rPr>
                      <w:rFonts w:ascii="Arial" w:hAnsi="Arial" w:cs="Arial"/>
                      <w:color w:val="222222"/>
                      <w:shd w:val="clear" w:color="auto" w:fill="FFFFFF"/>
                      <w:lang w:val="en-US"/>
                    </w:rPr>
                    <w:t>Shukla, A. K. (Ed.). (2022). </w:t>
                  </w:r>
                  <w:r w:rsidRPr="007E3423">
                    <w:rPr>
                      <w:rFonts w:ascii="Arial" w:hAnsi="Arial" w:cs="Arial"/>
                      <w:i/>
                      <w:iCs/>
                      <w:color w:val="222222"/>
                      <w:shd w:val="clear" w:color="auto" w:fill="FFFFFF"/>
                      <w:lang w:val="en-US"/>
                    </w:rPr>
                    <w:t>Food Packaging: The Smarter Way</w:t>
                  </w:r>
                  <w:r w:rsidRPr="007E3423">
                    <w:rPr>
                      <w:rFonts w:ascii="Arial" w:hAnsi="Arial" w:cs="Arial"/>
                      <w:color w:val="222222"/>
                      <w:shd w:val="clear" w:color="auto" w:fill="FFFFFF"/>
                      <w:lang w:val="en-US"/>
                    </w:rPr>
                    <w:t>. Springer Singapore.</w:t>
                  </w:r>
                </w:p>
                <w:p w14:paraId="0D008957" w14:textId="77777777" w:rsidR="00682E89" w:rsidRPr="007E3423" w:rsidRDefault="00682E89" w:rsidP="008769CD">
                  <w:pPr>
                    <w:spacing w:after="120"/>
                    <w:ind w:left="590" w:hanging="567"/>
                    <w:rPr>
                      <w:rFonts w:ascii="Arial" w:hAnsi="Arial" w:cs="Arial"/>
                      <w:lang w:val="en-US"/>
                    </w:rPr>
                  </w:pPr>
                  <w:r w:rsidRPr="007E3423">
                    <w:rPr>
                      <w:rFonts w:ascii="Arial" w:hAnsi="Arial" w:cs="Arial"/>
                      <w:lang w:val="en-US"/>
                    </w:rPr>
                    <w:lastRenderedPageBreak/>
                    <w:t xml:space="preserve">Smith W., Hashemi J., </w:t>
                  </w:r>
                  <w:proofErr w:type="spellStart"/>
                  <w:r w:rsidRPr="007E3423">
                    <w:rPr>
                      <w:rFonts w:ascii="Arial" w:hAnsi="Arial" w:cs="Arial"/>
                      <w:lang w:val="en-US"/>
                    </w:rPr>
                    <w:t>Presuel</w:t>
                  </w:r>
                  <w:proofErr w:type="spellEnd"/>
                  <w:r w:rsidRPr="007E3423">
                    <w:rPr>
                      <w:rFonts w:ascii="Arial" w:hAnsi="Arial" w:cs="Arial"/>
                      <w:lang w:val="en-US"/>
                    </w:rPr>
                    <w:t>-Moreno F. (2019). Foundations of Materials Science and Engineering. McGraw-Hill Education. 6th Edition. U.S.A</w:t>
                  </w:r>
                </w:p>
                <w:p w14:paraId="68A182E7" w14:textId="77777777" w:rsidR="00682E89" w:rsidRPr="007E3423" w:rsidRDefault="00682E89" w:rsidP="008769CD">
                  <w:pPr>
                    <w:spacing w:after="120"/>
                    <w:ind w:left="590" w:hanging="567"/>
                    <w:rPr>
                      <w:rFonts w:ascii="Arial" w:hAnsi="Arial" w:cs="Arial"/>
                      <w:lang w:val="en-US"/>
                    </w:rPr>
                  </w:pPr>
                  <w:r w:rsidRPr="007E3423">
                    <w:rPr>
                      <w:rFonts w:ascii="Arial" w:hAnsi="Arial" w:cs="Arial"/>
                      <w:color w:val="222222"/>
                      <w:shd w:val="clear" w:color="auto" w:fill="FFFFFF"/>
                      <w:lang w:val="en-US"/>
                    </w:rPr>
                    <w:t xml:space="preserve">Subramaniam, P., &amp; </w:t>
                  </w:r>
                  <w:proofErr w:type="spellStart"/>
                  <w:r w:rsidRPr="007E3423">
                    <w:rPr>
                      <w:rFonts w:ascii="Arial" w:hAnsi="Arial" w:cs="Arial"/>
                      <w:color w:val="222222"/>
                      <w:shd w:val="clear" w:color="auto" w:fill="FFFFFF"/>
                      <w:lang w:val="en-US"/>
                    </w:rPr>
                    <w:t>Wareing</w:t>
                  </w:r>
                  <w:proofErr w:type="spellEnd"/>
                  <w:r w:rsidRPr="007E3423">
                    <w:rPr>
                      <w:rFonts w:ascii="Arial" w:hAnsi="Arial" w:cs="Arial"/>
                      <w:color w:val="222222"/>
                      <w:shd w:val="clear" w:color="auto" w:fill="FFFFFF"/>
                      <w:lang w:val="en-US"/>
                    </w:rPr>
                    <w:t>, P. (Eds.). (2016). </w:t>
                  </w:r>
                  <w:r w:rsidRPr="007E3423">
                    <w:rPr>
                      <w:rFonts w:ascii="Arial" w:hAnsi="Arial" w:cs="Arial"/>
                      <w:i/>
                      <w:iCs/>
                      <w:color w:val="222222"/>
                      <w:shd w:val="clear" w:color="auto" w:fill="FFFFFF"/>
                      <w:lang w:val="en-US"/>
                    </w:rPr>
                    <w:t>The stability and shelf life of food</w:t>
                  </w:r>
                  <w:r w:rsidRPr="007E3423">
                    <w:rPr>
                      <w:rFonts w:ascii="Arial" w:hAnsi="Arial" w:cs="Arial"/>
                      <w:color w:val="222222"/>
                      <w:shd w:val="clear" w:color="auto" w:fill="FFFFFF"/>
                      <w:lang w:val="en-US"/>
                    </w:rPr>
                    <w:t>. Woodhead Publishing.</w:t>
                  </w:r>
                </w:p>
                <w:p w14:paraId="4FB45872" w14:textId="1727CFE2" w:rsidR="00682E89" w:rsidRPr="007E3423" w:rsidRDefault="00682E89" w:rsidP="008769CD">
                  <w:pPr>
                    <w:spacing w:after="120"/>
                    <w:ind w:left="590" w:hanging="567"/>
                    <w:rPr>
                      <w:rFonts w:ascii="Arial" w:hAnsi="Arial" w:cs="Arial"/>
                      <w:lang w:val="en-US"/>
                    </w:rPr>
                  </w:pPr>
                  <w:r w:rsidRPr="007E3423">
                    <w:rPr>
                      <w:rFonts w:ascii="Arial" w:hAnsi="Arial" w:cs="Arial"/>
                      <w:color w:val="222222"/>
                      <w:shd w:val="clear" w:color="auto" w:fill="FFFFFF"/>
                      <w:lang w:val="en-US"/>
                    </w:rPr>
                    <w:t>Sun, D. W. (Ed.). (2016). </w:t>
                  </w:r>
                  <w:r w:rsidRPr="007E3423">
                    <w:rPr>
                      <w:rFonts w:ascii="Arial" w:hAnsi="Arial" w:cs="Arial"/>
                      <w:i/>
                      <w:iCs/>
                      <w:color w:val="222222"/>
                      <w:shd w:val="clear" w:color="auto" w:fill="FFFFFF"/>
                      <w:lang w:val="en-US"/>
                    </w:rPr>
                    <w:t>Handbook of frozen food processing and packaging</w:t>
                  </w:r>
                  <w:r w:rsidRPr="007E3423">
                    <w:rPr>
                      <w:rFonts w:ascii="Arial" w:hAnsi="Arial" w:cs="Arial"/>
                      <w:color w:val="222222"/>
                      <w:shd w:val="clear" w:color="auto" w:fill="FFFFFF"/>
                      <w:lang w:val="en-US"/>
                    </w:rPr>
                    <w:t xml:space="preserve">. </w:t>
                  </w:r>
                  <w:r w:rsidRPr="007E3423">
                    <w:rPr>
                      <w:rFonts w:ascii="Arial" w:hAnsi="Arial" w:cs="Arial"/>
                      <w:color w:val="222222"/>
                      <w:shd w:val="clear" w:color="auto" w:fill="FFFFFF"/>
                    </w:rPr>
                    <w:t>CRC press.</w:t>
                  </w:r>
                </w:p>
              </w:tc>
            </w:tr>
          </w:tbl>
          <w:p w14:paraId="46272FA0" w14:textId="77777777" w:rsidR="00682E89" w:rsidRPr="00682E89" w:rsidRDefault="00682E89" w:rsidP="00682E89">
            <w:pPr>
              <w:pStyle w:val="Normal1"/>
              <w:rPr>
                <w:rFonts w:ascii="Arial" w:eastAsia="Times New Roman" w:hAnsi="Arial" w:cs="Arial"/>
                <w:sz w:val="24"/>
                <w:szCs w:val="24"/>
                <w:highlight w:val="yellow"/>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82E89" w:rsidRPr="007E3423" w14:paraId="00B4D66B" w14:textId="77777777" w:rsidTr="002D60DA">
              <w:tc>
                <w:tcPr>
                  <w:tcW w:w="8926" w:type="dxa"/>
                  <w:shd w:val="clear" w:color="auto" w:fill="404040"/>
                </w:tcPr>
                <w:p w14:paraId="685ADBF3" w14:textId="77777777" w:rsidR="00682E89" w:rsidRPr="007E3423" w:rsidRDefault="00682E89" w:rsidP="00682E89">
                  <w:pPr>
                    <w:pStyle w:val="Normal1"/>
                    <w:jc w:val="center"/>
                    <w:rPr>
                      <w:rFonts w:ascii="Arial" w:eastAsia="Times New Roman" w:hAnsi="Arial" w:cs="Arial"/>
                      <w:color w:val="FFFFFF"/>
                      <w:sz w:val="24"/>
                      <w:szCs w:val="24"/>
                    </w:rPr>
                  </w:pPr>
                  <w:r w:rsidRPr="007E3423">
                    <w:rPr>
                      <w:rFonts w:ascii="Arial" w:eastAsia="Times New Roman" w:hAnsi="Arial" w:cs="Arial"/>
                      <w:color w:val="FFFFFF"/>
                      <w:sz w:val="24"/>
                      <w:szCs w:val="24"/>
                    </w:rPr>
                    <w:t>REFERENCIAS COMPLEMENTARIAS</w:t>
                  </w:r>
                </w:p>
              </w:tc>
            </w:tr>
            <w:tr w:rsidR="00682E89" w:rsidRPr="007E3423" w14:paraId="5890590A" w14:textId="77777777" w:rsidTr="002D60DA">
              <w:tc>
                <w:tcPr>
                  <w:tcW w:w="8926" w:type="dxa"/>
                  <w:vAlign w:val="center"/>
                </w:tcPr>
                <w:p w14:paraId="349271E2" w14:textId="77777777" w:rsidR="00682E89" w:rsidRPr="007E3423" w:rsidRDefault="00682E89" w:rsidP="007442EA">
                  <w:pPr>
                    <w:pStyle w:val="Prrafodelista"/>
                    <w:numPr>
                      <w:ilvl w:val="0"/>
                      <w:numId w:val="22"/>
                    </w:numPr>
                    <w:spacing w:before="60" w:after="60"/>
                    <w:rPr>
                      <w:rFonts w:ascii="Arial" w:hAnsi="Arial" w:cs="Arial"/>
                      <w:lang w:val="en-US"/>
                    </w:rPr>
                  </w:pPr>
                  <w:r w:rsidRPr="007E3423">
                    <w:rPr>
                      <w:rFonts w:ascii="Arial" w:hAnsi="Arial" w:cs="Arial"/>
                      <w:lang w:val="en-US"/>
                    </w:rPr>
                    <w:t xml:space="preserve">ACS Publications: http://pubs.acs.org/ </w:t>
                  </w:r>
                </w:p>
                <w:p w14:paraId="7127A89E" w14:textId="77777777" w:rsidR="00682E89" w:rsidRPr="007E3423" w:rsidRDefault="00682E89" w:rsidP="007442EA">
                  <w:pPr>
                    <w:pStyle w:val="Prrafodelista"/>
                    <w:numPr>
                      <w:ilvl w:val="0"/>
                      <w:numId w:val="22"/>
                    </w:numPr>
                    <w:spacing w:before="60" w:after="60"/>
                    <w:rPr>
                      <w:rFonts w:ascii="Arial" w:hAnsi="Arial" w:cs="Arial"/>
                    </w:rPr>
                  </w:pPr>
                  <w:r w:rsidRPr="007E3423">
                    <w:rPr>
                      <w:rFonts w:ascii="Arial" w:hAnsi="Arial" w:cs="Arial"/>
                    </w:rPr>
                    <w:t xml:space="preserve">Área Técnica: http://www.uv.mx/bvirtual/bases-de-datos-conricyt/tecnica/  </w:t>
                  </w:r>
                </w:p>
                <w:p w14:paraId="197C9F9D" w14:textId="77777777" w:rsidR="00682E89" w:rsidRPr="007E3423" w:rsidRDefault="00682E89" w:rsidP="007442EA">
                  <w:pPr>
                    <w:pStyle w:val="Prrafodelista"/>
                    <w:numPr>
                      <w:ilvl w:val="0"/>
                      <w:numId w:val="22"/>
                    </w:numPr>
                    <w:spacing w:before="60" w:after="60"/>
                    <w:rPr>
                      <w:rFonts w:ascii="Arial" w:hAnsi="Arial" w:cs="Arial"/>
                    </w:rPr>
                  </w:pPr>
                  <w:r w:rsidRPr="007E3423">
                    <w:rPr>
                      <w:rFonts w:ascii="Arial" w:hAnsi="Arial" w:cs="Arial"/>
                    </w:rPr>
                    <w:t xml:space="preserve">Biblioteca virtual UV: http://www.uv.mx/bvirtual/  </w:t>
                  </w:r>
                </w:p>
                <w:p w14:paraId="5D03FC9C" w14:textId="77777777" w:rsidR="00682E89" w:rsidRPr="007E3423" w:rsidRDefault="00682E89" w:rsidP="007442EA">
                  <w:pPr>
                    <w:pStyle w:val="Prrafodelista"/>
                    <w:numPr>
                      <w:ilvl w:val="0"/>
                      <w:numId w:val="22"/>
                    </w:numPr>
                    <w:spacing w:before="60" w:after="60"/>
                    <w:rPr>
                      <w:rFonts w:ascii="Arial" w:hAnsi="Arial" w:cs="Arial"/>
                    </w:rPr>
                  </w:pPr>
                  <w:r w:rsidRPr="007E3423">
                    <w:rPr>
                      <w:rFonts w:ascii="Arial" w:hAnsi="Arial" w:cs="Arial"/>
                    </w:rPr>
                    <w:t xml:space="preserve">Base de datos: CONRICYT. http://www.uv.mx/bvirtual/bases-de-datos-conricyt/bases-de-datos-por-area-academica/ </w:t>
                  </w:r>
                </w:p>
                <w:p w14:paraId="7CFEDDCF" w14:textId="77777777" w:rsidR="00682E89" w:rsidRPr="007E3423" w:rsidRDefault="00682E89" w:rsidP="007442EA">
                  <w:pPr>
                    <w:pStyle w:val="Normal1"/>
                    <w:numPr>
                      <w:ilvl w:val="0"/>
                      <w:numId w:val="22"/>
                    </w:numPr>
                    <w:jc w:val="both"/>
                    <w:rPr>
                      <w:rFonts w:ascii="Arial" w:hAnsi="Arial" w:cs="Arial"/>
                      <w:sz w:val="24"/>
                      <w:szCs w:val="24"/>
                      <w:lang w:val="es-MX"/>
                    </w:rPr>
                  </w:pPr>
                  <w:r w:rsidRPr="007E3423">
                    <w:rPr>
                      <w:rFonts w:ascii="Arial" w:hAnsi="Arial" w:cs="Arial"/>
                      <w:sz w:val="24"/>
                      <w:szCs w:val="24"/>
                    </w:rPr>
                    <w:t>https://sdbs.db.aist.go.jp/sdbs/cgi-bin/cre_index.cgi. Base de datos de componentes orgánicos</w:t>
                  </w:r>
                </w:p>
              </w:tc>
            </w:tr>
          </w:tbl>
          <w:p w14:paraId="34B4C4CD" w14:textId="77777777" w:rsidR="00682E89" w:rsidRPr="007E3423" w:rsidRDefault="00682E89" w:rsidP="00682E89">
            <w:pPr>
              <w:pStyle w:val="Normal1"/>
              <w:rPr>
                <w:rFonts w:ascii="Arial" w:eastAsia="Times New Roman" w:hAnsi="Arial" w:cs="Arial"/>
                <w:sz w:val="24"/>
                <w:szCs w:val="24"/>
                <w:lang w:val="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556"/>
            </w:tblGrid>
            <w:tr w:rsidR="00682E89" w:rsidRPr="007E3423" w14:paraId="03BF224D" w14:textId="77777777" w:rsidTr="002D60DA">
              <w:tc>
                <w:tcPr>
                  <w:tcW w:w="8926" w:type="dxa"/>
                  <w:gridSpan w:val="3"/>
                  <w:shd w:val="clear" w:color="auto" w:fill="404040"/>
                </w:tcPr>
                <w:p w14:paraId="15EEC318" w14:textId="77777777" w:rsidR="00682E89" w:rsidRPr="007E3423" w:rsidRDefault="00682E89" w:rsidP="00682E89">
                  <w:pPr>
                    <w:pStyle w:val="Normal1"/>
                    <w:pBdr>
                      <w:top w:val="nil"/>
                      <w:left w:val="nil"/>
                      <w:bottom w:val="nil"/>
                      <w:right w:val="nil"/>
                      <w:between w:val="nil"/>
                    </w:pBdr>
                    <w:jc w:val="center"/>
                    <w:rPr>
                      <w:rFonts w:ascii="Arial" w:eastAsia="Times New Roman" w:hAnsi="Arial" w:cs="Arial"/>
                      <w:color w:val="000000"/>
                      <w:sz w:val="24"/>
                      <w:szCs w:val="24"/>
                    </w:rPr>
                  </w:pPr>
                  <w:r w:rsidRPr="007E3423">
                    <w:rPr>
                      <w:rFonts w:ascii="Arial" w:eastAsia="Times New Roman" w:hAnsi="Arial" w:cs="Arial"/>
                      <w:color w:val="FFFFFF"/>
                      <w:sz w:val="24"/>
                      <w:szCs w:val="24"/>
                      <w:lang w:val="es-MX"/>
                    </w:rPr>
                    <w:t xml:space="preserve"> </w:t>
                  </w:r>
                  <w:r w:rsidRPr="007E3423">
                    <w:rPr>
                      <w:rFonts w:ascii="Arial" w:eastAsia="Times New Roman" w:hAnsi="Arial" w:cs="Arial"/>
                      <w:color w:val="FFFFFF"/>
                      <w:sz w:val="24"/>
                      <w:szCs w:val="24"/>
                    </w:rPr>
                    <w:t>EVALUACIÓN</w:t>
                  </w:r>
                </w:p>
              </w:tc>
            </w:tr>
            <w:tr w:rsidR="00682E89" w:rsidRPr="007E3423" w14:paraId="74E42271" w14:textId="77777777" w:rsidTr="002D60DA">
              <w:tc>
                <w:tcPr>
                  <w:tcW w:w="8926" w:type="dxa"/>
                  <w:gridSpan w:val="3"/>
                  <w:shd w:val="clear" w:color="auto" w:fill="CCCCCC"/>
                  <w:vAlign w:val="center"/>
                </w:tcPr>
                <w:p w14:paraId="56938863"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SUMATIVA</w:t>
                  </w:r>
                </w:p>
              </w:tc>
            </w:tr>
            <w:tr w:rsidR="00682E89" w:rsidRPr="007E3423" w14:paraId="268EEB43" w14:textId="77777777" w:rsidTr="002D60DA">
              <w:trPr>
                <w:trHeight w:val="280"/>
              </w:trPr>
              <w:tc>
                <w:tcPr>
                  <w:tcW w:w="2410" w:type="dxa"/>
                  <w:vMerge w:val="restart"/>
                  <w:vAlign w:val="center"/>
                </w:tcPr>
                <w:p w14:paraId="6F0A3924" w14:textId="77777777" w:rsidR="00682E89" w:rsidRPr="007E3423" w:rsidRDefault="00682E89" w:rsidP="00682E89">
                  <w:pPr>
                    <w:pStyle w:val="Normal1"/>
                    <w:jc w:val="center"/>
                    <w:rPr>
                      <w:rFonts w:ascii="Arial" w:eastAsia="Times New Roman" w:hAnsi="Arial" w:cs="Arial"/>
                      <w:sz w:val="24"/>
                      <w:szCs w:val="24"/>
                    </w:rPr>
                  </w:pPr>
                </w:p>
                <w:p w14:paraId="763F1016"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 xml:space="preserve">Forma de </w:t>
                  </w:r>
                </w:p>
                <w:p w14:paraId="6C591F7D" w14:textId="77777777" w:rsidR="00682E89" w:rsidRPr="007E3423" w:rsidRDefault="00682E89" w:rsidP="00682E89">
                  <w:pPr>
                    <w:pStyle w:val="Normal1"/>
                    <w:jc w:val="center"/>
                    <w:rPr>
                      <w:rFonts w:ascii="Arial" w:eastAsia="Times New Roman" w:hAnsi="Arial" w:cs="Arial"/>
                      <w:sz w:val="24"/>
                      <w:szCs w:val="24"/>
                    </w:rPr>
                  </w:pPr>
                  <w:r w:rsidRPr="007E3423">
                    <w:rPr>
                      <w:rFonts w:ascii="Arial" w:eastAsia="Times New Roman" w:hAnsi="Arial" w:cs="Arial"/>
                      <w:sz w:val="24"/>
                      <w:szCs w:val="24"/>
                    </w:rPr>
                    <w:t>Evaluación</w:t>
                  </w:r>
                </w:p>
              </w:tc>
              <w:tc>
                <w:tcPr>
                  <w:tcW w:w="3960" w:type="dxa"/>
                  <w:vAlign w:val="center"/>
                </w:tcPr>
                <w:p w14:paraId="3219F639" w14:textId="77777777" w:rsidR="00682E89" w:rsidRPr="007E3423" w:rsidRDefault="00682E89" w:rsidP="00682E89">
                  <w:pPr>
                    <w:pStyle w:val="Normal1"/>
                    <w:jc w:val="right"/>
                    <w:rPr>
                      <w:rFonts w:ascii="Arial" w:eastAsia="Times New Roman" w:hAnsi="Arial" w:cs="Arial"/>
                      <w:sz w:val="24"/>
                      <w:szCs w:val="24"/>
                    </w:rPr>
                  </w:pPr>
                  <w:r w:rsidRPr="007E3423">
                    <w:rPr>
                      <w:rFonts w:ascii="Arial" w:eastAsia="Times New Roman" w:hAnsi="Arial" w:cs="Arial"/>
                      <w:sz w:val="24"/>
                      <w:szCs w:val="24"/>
                    </w:rPr>
                    <w:t>Concepto</w:t>
                  </w:r>
                </w:p>
              </w:tc>
              <w:tc>
                <w:tcPr>
                  <w:tcW w:w="2556" w:type="dxa"/>
                  <w:vAlign w:val="center"/>
                </w:tcPr>
                <w:p w14:paraId="2907AD45" w14:textId="77777777" w:rsidR="00682E89" w:rsidRPr="007E3423"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Porcentaje</w:t>
                  </w:r>
                </w:p>
              </w:tc>
            </w:tr>
            <w:tr w:rsidR="00682E89" w:rsidRPr="007E3423" w14:paraId="021FA744" w14:textId="77777777" w:rsidTr="002D60DA">
              <w:trPr>
                <w:trHeight w:val="80"/>
              </w:trPr>
              <w:tc>
                <w:tcPr>
                  <w:tcW w:w="2410" w:type="dxa"/>
                  <w:vMerge/>
                  <w:vAlign w:val="center"/>
                </w:tcPr>
                <w:p w14:paraId="53E42FD9" w14:textId="77777777" w:rsidR="00682E89" w:rsidRPr="007E3423" w:rsidRDefault="00682E89" w:rsidP="00682E89">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740C6EBF" w14:textId="77777777" w:rsidR="00682E89" w:rsidRPr="007E3423" w:rsidRDefault="00682E89" w:rsidP="00682E89">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Exámenes parciales 2</w:t>
                  </w:r>
                </w:p>
              </w:tc>
              <w:tc>
                <w:tcPr>
                  <w:tcW w:w="2556" w:type="dxa"/>
                </w:tcPr>
                <w:p w14:paraId="1C018A34" w14:textId="77777777" w:rsidR="00682E89" w:rsidRPr="007E3423"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60</w:t>
                  </w:r>
                </w:p>
              </w:tc>
            </w:tr>
            <w:tr w:rsidR="00682E89" w:rsidRPr="007E3423" w14:paraId="05ABEBC3" w14:textId="77777777" w:rsidTr="002D60DA">
              <w:trPr>
                <w:trHeight w:val="80"/>
              </w:trPr>
              <w:tc>
                <w:tcPr>
                  <w:tcW w:w="2410" w:type="dxa"/>
                  <w:vMerge/>
                  <w:vAlign w:val="center"/>
                </w:tcPr>
                <w:p w14:paraId="13607BED" w14:textId="77777777" w:rsidR="00682E89" w:rsidRPr="007E3423" w:rsidRDefault="00682E89" w:rsidP="00682E89">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777EEA9E" w14:textId="77777777" w:rsidR="00682E89" w:rsidRPr="007E3423" w:rsidRDefault="00682E89" w:rsidP="00682E89">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Participación en clase</w:t>
                  </w:r>
                </w:p>
              </w:tc>
              <w:tc>
                <w:tcPr>
                  <w:tcW w:w="2556" w:type="dxa"/>
                </w:tcPr>
                <w:p w14:paraId="5AFBB718" w14:textId="77777777" w:rsidR="00682E89" w:rsidRPr="007E3423"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10</w:t>
                  </w:r>
                </w:p>
              </w:tc>
            </w:tr>
            <w:tr w:rsidR="00682E89" w:rsidRPr="007E3423" w14:paraId="30919897" w14:textId="77777777" w:rsidTr="002D60DA">
              <w:trPr>
                <w:trHeight w:val="560"/>
              </w:trPr>
              <w:tc>
                <w:tcPr>
                  <w:tcW w:w="2410" w:type="dxa"/>
                  <w:vMerge/>
                  <w:vAlign w:val="center"/>
                </w:tcPr>
                <w:p w14:paraId="2F805BBA" w14:textId="77777777" w:rsidR="00682E89" w:rsidRPr="007E3423" w:rsidRDefault="00682E89" w:rsidP="00682E89">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6A4BB7C6" w14:textId="77777777" w:rsidR="00682E89" w:rsidRPr="007E3423" w:rsidRDefault="00682E89" w:rsidP="00682E89">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Seminarios y presentaciones</w:t>
                  </w:r>
                </w:p>
              </w:tc>
              <w:tc>
                <w:tcPr>
                  <w:tcW w:w="2556" w:type="dxa"/>
                </w:tcPr>
                <w:p w14:paraId="75D61286" w14:textId="77777777" w:rsidR="00682E89" w:rsidRPr="007E3423"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20</w:t>
                  </w:r>
                </w:p>
              </w:tc>
            </w:tr>
            <w:tr w:rsidR="00682E89" w:rsidRPr="007E3423" w14:paraId="31E9986A" w14:textId="77777777" w:rsidTr="002D60DA">
              <w:trPr>
                <w:trHeight w:val="560"/>
              </w:trPr>
              <w:tc>
                <w:tcPr>
                  <w:tcW w:w="2410" w:type="dxa"/>
                  <w:vMerge/>
                  <w:vAlign w:val="center"/>
                </w:tcPr>
                <w:p w14:paraId="5C97A0B6" w14:textId="77777777" w:rsidR="00682E89" w:rsidRPr="007E3423" w:rsidRDefault="00682E89" w:rsidP="00682E89">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3FFD4760" w14:textId="77777777" w:rsidR="00682E89" w:rsidRPr="007E3423" w:rsidRDefault="00682E89" w:rsidP="00682E89">
                  <w:pPr>
                    <w:pStyle w:val="Normal1"/>
                    <w:ind w:firstLine="0"/>
                    <w:jc w:val="right"/>
                    <w:rPr>
                      <w:rFonts w:ascii="Arial" w:eastAsia="Times New Roman" w:hAnsi="Arial" w:cs="Arial"/>
                      <w:sz w:val="24"/>
                      <w:szCs w:val="24"/>
                    </w:rPr>
                  </w:pPr>
                  <w:r w:rsidRPr="007E3423">
                    <w:rPr>
                      <w:rFonts w:ascii="Arial" w:eastAsia="Times New Roman" w:hAnsi="Arial" w:cs="Arial"/>
                      <w:sz w:val="24"/>
                      <w:szCs w:val="24"/>
                    </w:rPr>
                    <w:t>Actividades y tareas</w:t>
                  </w:r>
                </w:p>
              </w:tc>
              <w:tc>
                <w:tcPr>
                  <w:tcW w:w="2556" w:type="dxa"/>
                </w:tcPr>
                <w:p w14:paraId="72A7FEDF" w14:textId="77777777" w:rsidR="00682E89" w:rsidRPr="007E3423"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sz w:val="24"/>
                      <w:szCs w:val="24"/>
                    </w:rPr>
                    <w:t>10</w:t>
                  </w:r>
                </w:p>
              </w:tc>
            </w:tr>
            <w:tr w:rsidR="00682E89" w:rsidRPr="00650D58" w14:paraId="3ED4A677" w14:textId="77777777" w:rsidTr="002D60DA">
              <w:trPr>
                <w:trHeight w:val="140"/>
              </w:trPr>
              <w:tc>
                <w:tcPr>
                  <w:tcW w:w="2410" w:type="dxa"/>
                  <w:vMerge/>
                  <w:vAlign w:val="center"/>
                </w:tcPr>
                <w:p w14:paraId="6988E775" w14:textId="77777777" w:rsidR="00682E89" w:rsidRPr="007E3423" w:rsidRDefault="00682E89" w:rsidP="00682E89">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4424623F" w14:textId="77777777" w:rsidR="00682E89" w:rsidRPr="007E3423" w:rsidRDefault="00682E89" w:rsidP="00682E89">
                  <w:pPr>
                    <w:pStyle w:val="Normal1"/>
                    <w:jc w:val="right"/>
                    <w:rPr>
                      <w:rFonts w:ascii="Arial" w:eastAsia="Times New Roman" w:hAnsi="Arial" w:cs="Arial"/>
                      <w:sz w:val="24"/>
                      <w:szCs w:val="24"/>
                    </w:rPr>
                  </w:pPr>
                  <w:r w:rsidRPr="007E3423">
                    <w:rPr>
                      <w:rFonts w:ascii="Arial" w:eastAsia="Times New Roman" w:hAnsi="Arial" w:cs="Arial"/>
                      <w:b/>
                      <w:sz w:val="24"/>
                      <w:szCs w:val="24"/>
                    </w:rPr>
                    <w:t>Total</w:t>
                  </w:r>
                </w:p>
              </w:tc>
              <w:tc>
                <w:tcPr>
                  <w:tcW w:w="2556" w:type="dxa"/>
                </w:tcPr>
                <w:p w14:paraId="42D9F68F" w14:textId="77777777" w:rsidR="00682E89" w:rsidRPr="00650D58" w:rsidRDefault="00682E89" w:rsidP="00682E89">
                  <w:pPr>
                    <w:pStyle w:val="Normal1"/>
                    <w:ind w:firstLine="0"/>
                    <w:jc w:val="center"/>
                    <w:rPr>
                      <w:rFonts w:ascii="Arial" w:eastAsia="Times New Roman" w:hAnsi="Arial" w:cs="Arial"/>
                      <w:sz w:val="24"/>
                      <w:szCs w:val="24"/>
                    </w:rPr>
                  </w:pPr>
                  <w:r w:rsidRPr="007E3423">
                    <w:rPr>
                      <w:rFonts w:ascii="Arial" w:eastAsia="Times New Roman" w:hAnsi="Arial" w:cs="Arial"/>
                      <w:b/>
                      <w:sz w:val="24"/>
                      <w:szCs w:val="24"/>
                    </w:rPr>
                    <w:t>100</w:t>
                  </w:r>
                </w:p>
              </w:tc>
            </w:tr>
          </w:tbl>
          <w:p w14:paraId="5263C394" w14:textId="77777777" w:rsidR="00682E89" w:rsidRDefault="00682E89" w:rsidP="00665BAD">
            <w:pPr>
              <w:pStyle w:val="Normal1"/>
              <w:ind w:firstLine="0"/>
              <w:rPr>
                <w:rFonts w:ascii="Arial" w:hAnsi="Arial" w:cs="Arial"/>
                <w:sz w:val="24"/>
                <w:szCs w:val="24"/>
              </w:rPr>
            </w:pPr>
          </w:p>
          <w:p w14:paraId="5C5DC22D" w14:textId="77777777" w:rsidR="001F604C" w:rsidRDefault="001F604C" w:rsidP="00665BAD">
            <w:pPr>
              <w:pStyle w:val="Normal1"/>
              <w:ind w:firstLine="0"/>
              <w:rPr>
                <w:rFonts w:ascii="Arial" w:hAnsi="Arial" w:cs="Arial"/>
                <w:sz w:val="24"/>
                <w:szCs w:val="24"/>
              </w:rPr>
            </w:pPr>
          </w:p>
          <w:p w14:paraId="597380C0" w14:textId="77777777" w:rsidR="001F604C" w:rsidRDefault="001F604C" w:rsidP="00665BAD">
            <w:pPr>
              <w:pStyle w:val="Normal1"/>
              <w:ind w:firstLine="0"/>
              <w:rPr>
                <w:rFonts w:ascii="Arial" w:hAnsi="Arial" w:cs="Arial"/>
                <w:sz w:val="24"/>
                <w:szCs w:val="24"/>
              </w:rPr>
            </w:pPr>
          </w:p>
          <w:p w14:paraId="28DD8C17" w14:textId="77777777" w:rsidR="001F604C" w:rsidRDefault="001F604C" w:rsidP="00665BAD">
            <w:pPr>
              <w:pStyle w:val="Normal1"/>
              <w:ind w:firstLine="0"/>
              <w:rPr>
                <w:rFonts w:ascii="Arial" w:hAnsi="Arial" w:cs="Arial"/>
                <w:sz w:val="24"/>
                <w:szCs w:val="24"/>
              </w:rPr>
            </w:pPr>
          </w:p>
          <w:p w14:paraId="70AEB059" w14:textId="77777777" w:rsidR="001F604C" w:rsidRDefault="001F604C" w:rsidP="00665BAD">
            <w:pPr>
              <w:pStyle w:val="Normal1"/>
              <w:ind w:firstLine="0"/>
              <w:rPr>
                <w:rFonts w:ascii="Arial" w:hAnsi="Arial" w:cs="Arial"/>
                <w:sz w:val="24"/>
                <w:szCs w:val="24"/>
              </w:rPr>
            </w:pPr>
          </w:p>
          <w:p w14:paraId="1D2A2BF8" w14:textId="77777777" w:rsidR="001F604C" w:rsidRDefault="001F604C" w:rsidP="00665BAD">
            <w:pPr>
              <w:pStyle w:val="Normal1"/>
              <w:ind w:firstLine="0"/>
              <w:rPr>
                <w:rFonts w:ascii="Arial" w:hAnsi="Arial" w:cs="Arial"/>
                <w:sz w:val="24"/>
                <w:szCs w:val="24"/>
              </w:rPr>
            </w:pPr>
          </w:p>
          <w:p w14:paraId="33C2F51B" w14:textId="77777777" w:rsidR="00682E89" w:rsidRDefault="00682E89" w:rsidP="00665BAD">
            <w:pPr>
              <w:pStyle w:val="Normal1"/>
              <w:ind w:firstLine="0"/>
              <w:rPr>
                <w:rFonts w:ascii="Arial" w:hAnsi="Arial" w:cs="Arial"/>
                <w:sz w:val="24"/>
                <w:szCs w:val="24"/>
              </w:rPr>
            </w:pPr>
          </w:p>
          <w:p w14:paraId="50BB9A28" w14:textId="77777777" w:rsidR="00682E89" w:rsidRDefault="00682E89" w:rsidP="00665BAD">
            <w:pPr>
              <w:pStyle w:val="Normal1"/>
              <w:ind w:firstLine="0"/>
              <w:rPr>
                <w:rFonts w:ascii="Arial" w:hAnsi="Arial" w:cs="Arial"/>
                <w:sz w:val="24"/>
                <w:szCs w:val="24"/>
              </w:rPr>
            </w:pPr>
          </w:p>
          <w:p w14:paraId="07E485F8" w14:textId="77777777" w:rsidR="00682E89" w:rsidRDefault="00682E89" w:rsidP="00665BAD">
            <w:pPr>
              <w:pStyle w:val="Normal1"/>
              <w:ind w:firstLine="0"/>
              <w:rPr>
                <w:rFonts w:ascii="Arial" w:hAnsi="Arial" w:cs="Arial"/>
                <w:sz w:val="24"/>
                <w:szCs w:val="24"/>
              </w:rPr>
            </w:pPr>
          </w:p>
          <w:p w14:paraId="098E277A" w14:textId="77777777" w:rsidR="00682E89" w:rsidRDefault="00682E89" w:rsidP="00665BAD">
            <w:pPr>
              <w:pStyle w:val="Normal1"/>
              <w:ind w:firstLine="0"/>
              <w:rPr>
                <w:rFonts w:ascii="Arial" w:hAnsi="Arial" w:cs="Arial"/>
                <w:sz w:val="24"/>
                <w:szCs w:val="24"/>
              </w:rPr>
            </w:pPr>
          </w:p>
          <w:p w14:paraId="04388D0E" w14:textId="77777777" w:rsidR="001F604C" w:rsidRDefault="001F604C" w:rsidP="00665BAD">
            <w:pPr>
              <w:pStyle w:val="Normal1"/>
              <w:ind w:firstLine="0"/>
              <w:rPr>
                <w:rFonts w:ascii="Arial" w:hAnsi="Arial" w:cs="Arial"/>
                <w:sz w:val="24"/>
                <w:szCs w:val="24"/>
              </w:rPr>
            </w:pPr>
          </w:p>
          <w:p w14:paraId="119DD039" w14:textId="77777777" w:rsidR="008769CD" w:rsidRDefault="008769CD" w:rsidP="00665BAD">
            <w:pPr>
              <w:pStyle w:val="Normal1"/>
              <w:ind w:firstLine="0"/>
              <w:rPr>
                <w:rFonts w:ascii="Arial" w:hAnsi="Arial" w:cs="Arial"/>
                <w:sz w:val="24"/>
                <w:szCs w:val="24"/>
              </w:rPr>
            </w:pPr>
          </w:p>
          <w:p w14:paraId="6E49D97F" w14:textId="77777777" w:rsidR="008769CD" w:rsidRDefault="008769CD" w:rsidP="00665BAD">
            <w:pPr>
              <w:pStyle w:val="Normal1"/>
              <w:ind w:firstLine="0"/>
              <w:rPr>
                <w:rFonts w:ascii="Arial" w:hAnsi="Arial" w:cs="Arial"/>
                <w:sz w:val="24"/>
                <w:szCs w:val="24"/>
              </w:rPr>
            </w:pPr>
          </w:p>
          <w:p w14:paraId="2229BF38" w14:textId="77777777" w:rsidR="008769CD" w:rsidRDefault="008769CD" w:rsidP="00665BAD">
            <w:pPr>
              <w:pStyle w:val="Normal1"/>
              <w:ind w:firstLine="0"/>
              <w:rPr>
                <w:rFonts w:ascii="Arial" w:hAnsi="Arial" w:cs="Arial"/>
                <w:sz w:val="24"/>
                <w:szCs w:val="24"/>
              </w:rPr>
            </w:pPr>
          </w:p>
          <w:p w14:paraId="36999858" w14:textId="77777777" w:rsidR="008769CD" w:rsidRDefault="008769CD" w:rsidP="00665BAD">
            <w:pPr>
              <w:pStyle w:val="Normal1"/>
              <w:ind w:firstLine="0"/>
              <w:rPr>
                <w:rFonts w:ascii="Arial" w:hAnsi="Arial" w:cs="Arial"/>
                <w:sz w:val="24"/>
                <w:szCs w:val="24"/>
              </w:rPr>
            </w:pPr>
          </w:p>
          <w:p w14:paraId="3D762902" w14:textId="77777777" w:rsidR="008769CD" w:rsidRDefault="008769CD" w:rsidP="00665BAD">
            <w:pPr>
              <w:pStyle w:val="Normal1"/>
              <w:ind w:firstLine="0"/>
              <w:rPr>
                <w:rFonts w:ascii="Arial" w:hAnsi="Arial" w:cs="Arial"/>
                <w:sz w:val="24"/>
                <w:szCs w:val="24"/>
              </w:rPr>
            </w:pPr>
          </w:p>
          <w:p w14:paraId="790FFEAD" w14:textId="77777777" w:rsidR="008769CD" w:rsidRDefault="008769CD" w:rsidP="00665BAD">
            <w:pPr>
              <w:pStyle w:val="Normal1"/>
              <w:ind w:firstLine="0"/>
              <w:rPr>
                <w:rFonts w:ascii="Arial" w:hAnsi="Arial" w:cs="Arial"/>
                <w:sz w:val="24"/>
                <w:szCs w:val="24"/>
              </w:rPr>
            </w:pPr>
          </w:p>
          <w:p w14:paraId="75AA2197" w14:textId="77777777" w:rsidR="008769CD" w:rsidRDefault="008769CD" w:rsidP="00665BAD">
            <w:pPr>
              <w:pStyle w:val="Normal1"/>
              <w:ind w:firstLine="0"/>
              <w:rPr>
                <w:rFonts w:ascii="Arial" w:hAnsi="Arial" w:cs="Arial"/>
                <w:sz w:val="24"/>
                <w:szCs w:val="24"/>
              </w:rPr>
            </w:pPr>
          </w:p>
          <w:p w14:paraId="1AD789AE" w14:textId="77777777" w:rsidR="008769CD" w:rsidRDefault="008769CD" w:rsidP="00665BAD">
            <w:pPr>
              <w:pStyle w:val="Normal1"/>
              <w:ind w:firstLine="0"/>
              <w:rPr>
                <w:rFonts w:ascii="Arial" w:hAnsi="Arial" w:cs="Arial"/>
                <w:sz w:val="24"/>
                <w:szCs w:val="24"/>
              </w:rPr>
            </w:pPr>
          </w:p>
          <w:p w14:paraId="59C99A5F" w14:textId="77777777" w:rsidR="008769CD" w:rsidRDefault="008769CD" w:rsidP="00665BAD">
            <w:pPr>
              <w:pStyle w:val="Normal1"/>
              <w:ind w:firstLine="0"/>
              <w:rPr>
                <w:rFonts w:ascii="Arial" w:hAnsi="Arial" w:cs="Arial"/>
                <w:sz w:val="24"/>
                <w:szCs w:val="24"/>
              </w:rPr>
            </w:pPr>
          </w:p>
          <w:p w14:paraId="63CEC80E" w14:textId="77777777" w:rsidR="001F604C" w:rsidRDefault="001F604C" w:rsidP="00665BAD">
            <w:pPr>
              <w:pStyle w:val="Normal1"/>
              <w:ind w:firstLine="0"/>
              <w:rPr>
                <w:rFonts w:ascii="Arial" w:hAnsi="Arial" w:cs="Arial"/>
                <w:sz w:val="24"/>
                <w:szCs w:val="24"/>
              </w:rPr>
            </w:pPr>
          </w:p>
          <w:p w14:paraId="67847CA5" w14:textId="77777777" w:rsidR="001F604C" w:rsidRPr="00650D58" w:rsidRDefault="001F604C" w:rsidP="00665BAD">
            <w:pPr>
              <w:pStyle w:val="Normal1"/>
              <w:ind w:firstLine="0"/>
              <w:rPr>
                <w:rFonts w:ascii="Arial"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15C1ED8C" w14:textId="77777777" w:rsidTr="00B54FB8">
              <w:tc>
                <w:tcPr>
                  <w:tcW w:w="8926" w:type="dxa"/>
                  <w:shd w:val="clear" w:color="auto" w:fill="404040"/>
                  <w:vAlign w:val="center"/>
                </w:tcPr>
                <w:p w14:paraId="2F0CB67F"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DATOS GENERALES</w:t>
                  </w:r>
                </w:p>
              </w:tc>
            </w:tr>
            <w:tr w:rsidR="00962221" w:rsidRPr="00650D58" w14:paraId="0AFE5910" w14:textId="77777777" w:rsidTr="00B54FB8">
              <w:tc>
                <w:tcPr>
                  <w:tcW w:w="8926" w:type="dxa"/>
                  <w:shd w:val="clear" w:color="auto" w:fill="CCCCCC"/>
                  <w:vAlign w:val="center"/>
                </w:tcPr>
                <w:p w14:paraId="4BC2CB4E"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962221" w:rsidRPr="00650D58" w14:paraId="7F64EB06" w14:textId="77777777" w:rsidTr="00B54FB8">
              <w:trPr>
                <w:trHeight w:val="580"/>
              </w:trPr>
              <w:tc>
                <w:tcPr>
                  <w:tcW w:w="8926" w:type="dxa"/>
                  <w:vAlign w:val="center"/>
                </w:tcPr>
                <w:p w14:paraId="5AAB799A" w14:textId="7FA5B647" w:rsidR="00962221" w:rsidRPr="00650D58" w:rsidRDefault="0044481C"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 xml:space="preserve"> </w:t>
                  </w:r>
                  <w:r w:rsidR="00CE661A" w:rsidRPr="00650D58">
                    <w:rPr>
                      <w:rFonts w:ascii="Arial" w:eastAsia="Times New Roman" w:hAnsi="Arial" w:cs="Arial"/>
                      <w:b/>
                      <w:bCs/>
                      <w:sz w:val="24"/>
                      <w:szCs w:val="24"/>
                    </w:rPr>
                    <w:t>ALMACENAMIENTO Y CONSERVACIÓN DE ALIMENTOS</w:t>
                  </w:r>
                  <w:r w:rsidRPr="00650D58">
                    <w:rPr>
                      <w:rFonts w:ascii="Arial" w:eastAsia="Times New Roman" w:hAnsi="Arial" w:cs="Arial"/>
                      <w:b/>
                      <w:bCs/>
                      <w:sz w:val="24"/>
                      <w:szCs w:val="24"/>
                    </w:rPr>
                    <w:t xml:space="preserve"> (OPTATIVA)</w:t>
                  </w:r>
                </w:p>
              </w:tc>
            </w:tr>
          </w:tbl>
          <w:p w14:paraId="5D993C77" w14:textId="77777777" w:rsidR="00962221" w:rsidRPr="00650D58" w:rsidRDefault="00962221"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66C827D4" w14:textId="77777777" w:rsidTr="00B54FB8">
              <w:tc>
                <w:tcPr>
                  <w:tcW w:w="8926" w:type="dxa"/>
                  <w:shd w:val="clear" w:color="auto" w:fill="404040"/>
                </w:tcPr>
                <w:p w14:paraId="5AB181A9"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PRESENTACIÓN GENERAL</w:t>
                  </w:r>
                </w:p>
              </w:tc>
            </w:tr>
            <w:tr w:rsidR="00962221" w:rsidRPr="00650D58" w14:paraId="2DDC44CC" w14:textId="77777777" w:rsidTr="00B54FB8">
              <w:tc>
                <w:tcPr>
                  <w:tcW w:w="8926" w:type="dxa"/>
                  <w:tcBorders>
                    <w:bottom w:val="single" w:sz="4" w:space="0" w:color="000000"/>
                  </w:tcBorders>
                  <w:shd w:val="clear" w:color="auto" w:fill="CCCCCC"/>
                </w:tcPr>
                <w:p w14:paraId="27ACDE63"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962221" w:rsidRPr="00650D58" w14:paraId="456F1C6F" w14:textId="77777777" w:rsidTr="00B54FB8">
              <w:trPr>
                <w:trHeight w:val="412"/>
              </w:trPr>
              <w:tc>
                <w:tcPr>
                  <w:tcW w:w="8926" w:type="dxa"/>
                </w:tcPr>
                <w:p w14:paraId="76480EDD"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 xml:space="preserve">Las contribuciones a este curso abordarán temas importantes asociados con la naturaleza de la vida útil y las características de vida útil de algunos alimentos importantes. Este curso abarca temas de la estabilidad </w:t>
                  </w:r>
                  <w:proofErr w:type="spellStart"/>
                  <w:r w:rsidRPr="00650D58">
                    <w:rPr>
                      <w:rFonts w:ascii="Arial" w:eastAsia="Times New Roman" w:hAnsi="Arial" w:cs="Arial"/>
                      <w:sz w:val="24"/>
                      <w:szCs w:val="24"/>
                    </w:rPr>
                    <w:t>físicoquímica</w:t>
                  </w:r>
                  <w:proofErr w:type="spellEnd"/>
                  <w:r w:rsidRPr="00650D58">
                    <w:rPr>
                      <w:rFonts w:ascii="Arial" w:eastAsia="Times New Roman" w:hAnsi="Arial" w:cs="Arial"/>
                      <w:sz w:val="24"/>
                      <w:szCs w:val="24"/>
                    </w:rPr>
                    <w:t xml:space="preserve"> y microbiana de los alimentos y de los cambios sensoriales que ocurren en los alimentos durante el almacenamiento. Lo anterior para comprender cómo estos factores se ven influidos por los cambios químicos y físicos que pueden ocurrir durante el almacenamiento, y cómo éstos se ven afectados por el entorno interno creado por el sistema de envasado y el entorno externo en el que se almacenan. </w:t>
                  </w:r>
                </w:p>
              </w:tc>
            </w:tr>
          </w:tbl>
          <w:p w14:paraId="52A2BABF" w14:textId="77777777" w:rsidR="00962221" w:rsidRPr="00650D58" w:rsidRDefault="00962221"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6B3E2CBC" w14:textId="77777777" w:rsidTr="00B54FB8">
              <w:tc>
                <w:tcPr>
                  <w:tcW w:w="8926" w:type="dxa"/>
                  <w:shd w:val="clear" w:color="auto" w:fill="404040"/>
                </w:tcPr>
                <w:p w14:paraId="47E304DB"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OBJETIVO GENERAL</w:t>
                  </w:r>
                </w:p>
              </w:tc>
            </w:tr>
            <w:tr w:rsidR="00962221" w:rsidRPr="00650D58" w14:paraId="7ED9227F" w14:textId="77777777" w:rsidTr="00B54FB8">
              <w:tc>
                <w:tcPr>
                  <w:tcW w:w="8926" w:type="dxa"/>
                  <w:vAlign w:val="center"/>
                </w:tcPr>
                <w:p w14:paraId="4B4706B5"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hAnsi="Arial" w:cs="Arial"/>
                      <w:bCs/>
                      <w:color w:val="000000" w:themeColor="text1"/>
                      <w:sz w:val="24"/>
                      <w:szCs w:val="24"/>
                    </w:rPr>
                    <w:t>El alumno será capaz de los cambios que afectan los parámetros fisicoquímicos, microbiológicos y sensoriales de los alimentos durante el almacenamiento.</w:t>
                  </w:r>
                </w:p>
              </w:tc>
            </w:tr>
          </w:tbl>
          <w:p w14:paraId="6B0D4CAF" w14:textId="77777777" w:rsidR="00962221" w:rsidRPr="00650D58" w:rsidRDefault="00962221"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59623399" w14:textId="77777777" w:rsidTr="00A13549">
              <w:tc>
                <w:tcPr>
                  <w:tcW w:w="8926" w:type="dxa"/>
                  <w:shd w:val="clear" w:color="auto" w:fill="404040"/>
                </w:tcPr>
                <w:p w14:paraId="7843BACD"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2762486E" w14:textId="77777777" w:rsidR="00962221" w:rsidRPr="00650D58" w:rsidRDefault="00962221"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7E7CC46A" w14:textId="77777777" w:rsidTr="00B54FB8">
              <w:trPr>
                <w:trHeight w:val="200"/>
              </w:trPr>
              <w:tc>
                <w:tcPr>
                  <w:tcW w:w="8926" w:type="dxa"/>
                  <w:tcBorders>
                    <w:bottom w:val="single" w:sz="4" w:space="0" w:color="000000"/>
                    <w:right w:val="single" w:sz="4" w:space="0" w:color="000000"/>
                  </w:tcBorders>
                  <w:shd w:val="clear" w:color="auto" w:fill="CCCCCC"/>
                </w:tcPr>
                <w:p w14:paraId="00816142"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962221" w:rsidRPr="00650D58" w14:paraId="666086E3" w14:textId="77777777" w:rsidTr="00B54FB8">
              <w:trPr>
                <w:trHeight w:val="460"/>
              </w:trPr>
              <w:tc>
                <w:tcPr>
                  <w:tcW w:w="8926" w:type="dxa"/>
                  <w:tcBorders>
                    <w:bottom w:val="single" w:sz="4" w:space="0" w:color="000000"/>
                    <w:right w:val="single" w:sz="4" w:space="0" w:color="000000"/>
                  </w:tcBorders>
                  <w:vAlign w:val="center"/>
                </w:tcPr>
                <w:p w14:paraId="1388137E" w14:textId="77777777" w:rsidR="00962221" w:rsidRPr="00650D58" w:rsidRDefault="00962221"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Introducción a la vida de anaquel</w:t>
                  </w:r>
                </w:p>
              </w:tc>
            </w:tr>
            <w:tr w:rsidR="00962221" w:rsidRPr="00650D58" w14:paraId="1220179A" w14:textId="77777777" w:rsidTr="00B54FB8">
              <w:tc>
                <w:tcPr>
                  <w:tcW w:w="8926" w:type="dxa"/>
                  <w:shd w:val="clear" w:color="auto" w:fill="CCCCCC"/>
                </w:tcPr>
                <w:p w14:paraId="2023A28F"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5C4EF558" w14:textId="77777777" w:rsidTr="00B54FB8">
              <w:tc>
                <w:tcPr>
                  <w:tcW w:w="8926" w:type="dxa"/>
                </w:tcPr>
                <w:p w14:paraId="743625A4" w14:textId="77777777" w:rsidR="00962221" w:rsidRPr="00650D58" w:rsidRDefault="00962221" w:rsidP="00650D58">
                  <w:pPr>
                    <w:autoSpaceDE w:val="0"/>
                    <w:autoSpaceDN w:val="0"/>
                    <w:adjustRightInd w:val="0"/>
                    <w:rPr>
                      <w:rFonts w:ascii="Arial" w:eastAsiaTheme="minorHAnsi" w:hAnsi="Arial" w:cs="Arial"/>
                      <w:lang w:eastAsia="en-US"/>
                    </w:rPr>
                  </w:pPr>
                  <w:r w:rsidRPr="00650D58">
                    <w:rPr>
                      <w:rFonts w:ascii="Arial" w:eastAsiaTheme="minorHAnsi" w:hAnsi="Arial" w:cs="Arial"/>
                      <w:lang w:eastAsia="en-US"/>
                    </w:rPr>
                    <w:t>Que el alumno comprenda los principales parámetros que afectan la vida de anaquel.</w:t>
                  </w:r>
                </w:p>
              </w:tc>
            </w:tr>
            <w:tr w:rsidR="00962221" w:rsidRPr="00650D58" w14:paraId="62F8A04C" w14:textId="77777777" w:rsidTr="00B54FB8">
              <w:tc>
                <w:tcPr>
                  <w:tcW w:w="8926" w:type="dxa"/>
                  <w:shd w:val="clear" w:color="auto" w:fill="CCCCCC"/>
                </w:tcPr>
                <w:p w14:paraId="5C27190B"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48E554CE" w14:textId="77777777" w:rsidTr="00B54FB8">
              <w:tc>
                <w:tcPr>
                  <w:tcW w:w="8926" w:type="dxa"/>
                </w:tcPr>
                <w:p w14:paraId="772A73A0"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1.1 ¿Qué es la vida útil?</w:t>
                  </w:r>
                </w:p>
                <w:p w14:paraId="32A2B02B"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1.2  Factores que influyen en la vida útil</w:t>
                  </w:r>
                </w:p>
                <w:p w14:paraId="264D42F4"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1.3 Tipos de deterioro</w:t>
                  </w:r>
                </w:p>
                <w:p w14:paraId="7D0E629A" w14:textId="77777777" w:rsidR="00962221" w:rsidRPr="00650D58" w:rsidRDefault="00962221" w:rsidP="007442EA">
                  <w:pPr>
                    <w:pStyle w:val="Prrafodelista"/>
                    <w:numPr>
                      <w:ilvl w:val="1"/>
                      <w:numId w:val="15"/>
                    </w:numPr>
                    <w:autoSpaceDE w:val="0"/>
                    <w:autoSpaceDN w:val="0"/>
                    <w:adjustRightInd w:val="0"/>
                    <w:ind w:left="1305"/>
                    <w:rPr>
                      <w:rFonts w:ascii="Arial" w:eastAsiaTheme="minorHAnsi" w:hAnsi="Arial" w:cs="Arial"/>
                      <w:lang w:eastAsia="en-US"/>
                    </w:rPr>
                  </w:pPr>
                  <w:r w:rsidRPr="00650D58">
                    <w:rPr>
                      <w:rFonts w:ascii="Arial" w:eastAsiaTheme="minorHAnsi" w:hAnsi="Arial" w:cs="Arial"/>
                      <w:lang w:eastAsia="en-US"/>
                    </w:rPr>
                    <w:t>Medición de la vida útil</w:t>
                  </w:r>
                </w:p>
                <w:p w14:paraId="2BE9B797" w14:textId="77777777" w:rsidR="00962221" w:rsidRPr="00650D58" w:rsidRDefault="00962221" w:rsidP="007442EA">
                  <w:pPr>
                    <w:pStyle w:val="Prrafodelista"/>
                    <w:numPr>
                      <w:ilvl w:val="1"/>
                      <w:numId w:val="15"/>
                    </w:numPr>
                    <w:autoSpaceDE w:val="0"/>
                    <w:autoSpaceDN w:val="0"/>
                    <w:adjustRightInd w:val="0"/>
                    <w:ind w:left="1305"/>
                    <w:rPr>
                      <w:rFonts w:ascii="Arial" w:eastAsiaTheme="minorHAnsi" w:hAnsi="Arial" w:cs="Arial"/>
                      <w:lang w:eastAsia="en-US"/>
                    </w:rPr>
                  </w:pPr>
                  <w:r w:rsidRPr="00650D58">
                    <w:rPr>
                      <w:rFonts w:ascii="Arial" w:eastAsiaTheme="minorHAnsi" w:hAnsi="Arial" w:cs="Arial"/>
                      <w:lang w:eastAsia="en-US"/>
                    </w:rPr>
                    <w:t>Predicción de la vida útil</w:t>
                  </w:r>
                </w:p>
                <w:p w14:paraId="4034E942" w14:textId="77777777" w:rsidR="00962221" w:rsidRPr="00650D58" w:rsidRDefault="00962221" w:rsidP="007442EA">
                  <w:pPr>
                    <w:pStyle w:val="Prrafodelista"/>
                    <w:numPr>
                      <w:ilvl w:val="1"/>
                      <w:numId w:val="15"/>
                    </w:numPr>
                    <w:autoSpaceDE w:val="0"/>
                    <w:autoSpaceDN w:val="0"/>
                    <w:adjustRightInd w:val="0"/>
                    <w:ind w:left="1305"/>
                    <w:rPr>
                      <w:rFonts w:ascii="Arial" w:eastAsiaTheme="minorHAnsi" w:hAnsi="Arial" w:cs="Arial"/>
                      <w:lang w:eastAsia="en-US"/>
                    </w:rPr>
                  </w:pPr>
                  <w:r w:rsidRPr="00650D58">
                    <w:rPr>
                      <w:rFonts w:ascii="Arial" w:eastAsiaTheme="minorHAnsi" w:hAnsi="Arial" w:cs="Arial"/>
                      <w:lang w:eastAsia="en-US"/>
                    </w:rPr>
                    <w:t>El diseño de experimentos de vida útil Prolongación de la vida útil</w:t>
                  </w:r>
                </w:p>
              </w:tc>
            </w:tr>
          </w:tbl>
          <w:p w14:paraId="20F335C9" w14:textId="77777777" w:rsidR="00962221" w:rsidRPr="00650D58" w:rsidRDefault="00962221"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4D5FDBC4" w14:textId="77777777" w:rsidTr="00B54FB8">
              <w:trPr>
                <w:trHeight w:val="200"/>
              </w:trPr>
              <w:tc>
                <w:tcPr>
                  <w:tcW w:w="8926" w:type="dxa"/>
                  <w:tcBorders>
                    <w:bottom w:val="single" w:sz="4" w:space="0" w:color="000000"/>
                    <w:right w:val="single" w:sz="4" w:space="0" w:color="000000"/>
                  </w:tcBorders>
                  <w:shd w:val="clear" w:color="auto" w:fill="CCCCCC"/>
                </w:tcPr>
                <w:p w14:paraId="2D63166B"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962221" w:rsidRPr="00650D58" w14:paraId="24F021D9" w14:textId="77777777" w:rsidTr="00B54FB8">
              <w:trPr>
                <w:trHeight w:val="460"/>
              </w:trPr>
              <w:tc>
                <w:tcPr>
                  <w:tcW w:w="8926" w:type="dxa"/>
                  <w:tcBorders>
                    <w:bottom w:val="single" w:sz="4" w:space="0" w:color="000000"/>
                    <w:right w:val="single" w:sz="4" w:space="0" w:color="000000"/>
                  </w:tcBorders>
                  <w:vAlign w:val="center"/>
                </w:tcPr>
                <w:p w14:paraId="26A50CFE" w14:textId="26341743" w:rsidR="00962221" w:rsidRPr="00650D58" w:rsidRDefault="00962221" w:rsidP="008769CD">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Análisis de la vida útil de los alimentos</w:t>
                  </w:r>
                </w:p>
              </w:tc>
            </w:tr>
            <w:tr w:rsidR="00962221" w:rsidRPr="00650D58" w14:paraId="1DC1CF91" w14:textId="77777777" w:rsidTr="00B54FB8">
              <w:tc>
                <w:tcPr>
                  <w:tcW w:w="8926" w:type="dxa"/>
                  <w:shd w:val="clear" w:color="auto" w:fill="CCCCCC"/>
                </w:tcPr>
                <w:p w14:paraId="2B4F56CD"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76BC08C7" w14:textId="77777777" w:rsidTr="00B54FB8">
              <w:tc>
                <w:tcPr>
                  <w:tcW w:w="8926" w:type="dxa"/>
                </w:tcPr>
                <w:p w14:paraId="2F44A007"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relación de las transiciones de fase con la vida útil de los alimentos.</w:t>
                  </w:r>
                </w:p>
              </w:tc>
            </w:tr>
            <w:tr w:rsidR="00962221" w:rsidRPr="00650D58" w14:paraId="56172678" w14:textId="77777777" w:rsidTr="00B54FB8">
              <w:tc>
                <w:tcPr>
                  <w:tcW w:w="8926" w:type="dxa"/>
                  <w:shd w:val="clear" w:color="auto" w:fill="CCCCCC"/>
                </w:tcPr>
                <w:p w14:paraId="26A9AB23"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731714CB" w14:textId="77777777" w:rsidTr="00B54FB8">
              <w:tc>
                <w:tcPr>
                  <w:tcW w:w="8926" w:type="dxa"/>
                </w:tcPr>
                <w:p w14:paraId="512BB1BE"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2.1 La transición vítrea y la estabilidad microbiana</w:t>
                  </w:r>
                </w:p>
                <w:p w14:paraId="144EB24C"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2.2 Métodos utilizados para predecir la estabilidad microbiana</w:t>
                  </w:r>
                </w:p>
                <w:p w14:paraId="2A1AD325" w14:textId="77777777" w:rsidR="00962221" w:rsidRPr="00650D58" w:rsidRDefault="00962221" w:rsidP="00650D58">
                  <w:pPr>
                    <w:autoSpaceDE w:val="0"/>
                    <w:autoSpaceDN w:val="0"/>
                    <w:adjustRightInd w:val="0"/>
                    <w:ind w:left="360"/>
                    <w:rPr>
                      <w:rFonts w:ascii="Arial" w:eastAsiaTheme="minorHAnsi" w:hAnsi="Arial" w:cs="Arial"/>
                      <w:lang w:eastAsia="en-US"/>
                    </w:rPr>
                  </w:pPr>
                  <w:r w:rsidRPr="00650D58">
                    <w:rPr>
                      <w:rFonts w:ascii="Arial" w:eastAsiaTheme="minorHAnsi" w:hAnsi="Arial" w:cs="Arial"/>
                      <w:lang w:eastAsia="en-US"/>
                    </w:rPr>
                    <w:t>2.3 El enfoque de transición vítrea</w:t>
                  </w:r>
                </w:p>
                <w:p w14:paraId="6222FB7F" w14:textId="77777777" w:rsidR="00962221" w:rsidRPr="00650D58" w:rsidRDefault="00962221" w:rsidP="00650D58">
                  <w:pPr>
                    <w:autoSpaceDE w:val="0"/>
                    <w:autoSpaceDN w:val="0"/>
                    <w:adjustRightInd w:val="0"/>
                    <w:ind w:left="360"/>
                    <w:rPr>
                      <w:rFonts w:ascii="Arial" w:hAnsi="Arial" w:cs="Arial"/>
                    </w:rPr>
                  </w:pPr>
                  <w:r w:rsidRPr="00650D58">
                    <w:rPr>
                      <w:rFonts w:ascii="Arial" w:eastAsiaTheme="minorHAnsi" w:hAnsi="Arial" w:cs="Arial"/>
                      <w:lang w:eastAsia="en-US"/>
                    </w:rPr>
                    <w:t>2.4 Investigaciones actuales sobre la transición vítrea</w:t>
                  </w:r>
                </w:p>
              </w:tc>
            </w:tr>
          </w:tbl>
          <w:p w14:paraId="5785B1E5" w14:textId="77777777" w:rsidR="00962221" w:rsidRDefault="00962221" w:rsidP="00650D58">
            <w:pPr>
              <w:pStyle w:val="Normal1"/>
              <w:ind w:left="720"/>
              <w:rPr>
                <w:rFonts w:ascii="Arial" w:eastAsia="Times New Roman" w:hAnsi="Arial" w:cs="Arial"/>
                <w:sz w:val="24"/>
                <w:szCs w:val="24"/>
              </w:rPr>
            </w:pPr>
          </w:p>
          <w:p w14:paraId="56DB81EB" w14:textId="77777777" w:rsidR="008769CD" w:rsidRDefault="008769CD" w:rsidP="00650D58">
            <w:pPr>
              <w:pStyle w:val="Normal1"/>
              <w:ind w:left="720"/>
              <w:rPr>
                <w:rFonts w:ascii="Arial" w:eastAsia="Times New Roman" w:hAnsi="Arial" w:cs="Arial"/>
                <w:sz w:val="24"/>
                <w:szCs w:val="24"/>
              </w:rPr>
            </w:pPr>
          </w:p>
          <w:p w14:paraId="376D3CA2" w14:textId="77777777" w:rsidR="008769CD" w:rsidRPr="00650D58" w:rsidRDefault="008769CD"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7928BAB1" w14:textId="77777777" w:rsidTr="00B54FB8">
              <w:trPr>
                <w:trHeight w:val="200"/>
              </w:trPr>
              <w:tc>
                <w:tcPr>
                  <w:tcW w:w="8926" w:type="dxa"/>
                  <w:tcBorders>
                    <w:bottom w:val="single" w:sz="4" w:space="0" w:color="000000"/>
                    <w:right w:val="single" w:sz="4" w:space="0" w:color="000000"/>
                  </w:tcBorders>
                  <w:shd w:val="clear" w:color="auto" w:fill="CCCCCC"/>
                </w:tcPr>
                <w:p w14:paraId="3F068BA9"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lastRenderedPageBreak/>
                    <w:t>UNIDAD 3</w:t>
                  </w:r>
                </w:p>
              </w:tc>
            </w:tr>
            <w:tr w:rsidR="00962221" w:rsidRPr="00650D58" w14:paraId="4DC5E8F5" w14:textId="77777777" w:rsidTr="00B54FB8">
              <w:trPr>
                <w:trHeight w:val="460"/>
              </w:trPr>
              <w:tc>
                <w:tcPr>
                  <w:tcW w:w="8926" w:type="dxa"/>
                  <w:tcBorders>
                    <w:bottom w:val="single" w:sz="4" w:space="0" w:color="000000"/>
                    <w:right w:val="single" w:sz="4" w:space="0" w:color="000000"/>
                  </w:tcBorders>
                  <w:vAlign w:val="center"/>
                </w:tcPr>
                <w:p w14:paraId="2A8F1283"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b/>
                      <w:bCs/>
                      <w:sz w:val="24"/>
                      <w:szCs w:val="24"/>
                    </w:rPr>
                    <w:t>Modelado de la vida útil</w:t>
                  </w:r>
                </w:p>
              </w:tc>
            </w:tr>
            <w:tr w:rsidR="00962221" w:rsidRPr="00650D58" w14:paraId="1ADDD7CB" w14:textId="77777777" w:rsidTr="00B54FB8">
              <w:tc>
                <w:tcPr>
                  <w:tcW w:w="8926" w:type="dxa"/>
                  <w:shd w:val="clear" w:color="auto" w:fill="CCCCCC"/>
                </w:tcPr>
                <w:p w14:paraId="3C86CFC7"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292E4F49" w14:textId="77777777" w:rsidTr="00B54FB8">
              <w:tc>
                <w:tcPr>
                  <w:tcW w:w="8926" w:type="dxa"/>
                </w:tcPr>
                <w:p w14:paraId="4BAC39B2"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infrarroja, en las diversas determinaciones realizadas a los alimentos.</w:t>
                  </w:r>
                </w:p>
              </w:tc>
            </w:tr>
            <w:tr w:rsidR="00962221" w:rsidRPr="00650D58" w14:paraId="6FEBB54B" w14:textId="77777777" w:rsidTr="00B54FB8">
              <w:tc>
                <w:tcPr>
                  <w:tcW w:w="8926" w:type="dxa"/>
                  <w:shd w:val="clear" w:color="auto" w:fill="CCCCCC"/>
                </w:tcPr>
                <w:p w14:paraId="70A47364"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14001D75" w14:textId="77777777" w:rsidTr="00B54FB8">
              <w:tc>
                <w:tcPr>
                  <w:tcW w:w="8926" w:type="dxa"/>
                </w:tcPr>
                <w:p w14:paraId="4096E2BA" w14:textId="77777777" w:rsidR="00962221" w:rsidRPr="00650D58" w:rsidRDefault="00962221" w:rsidP="00650D58">
                  <w:pPr>
                    <w:pStyle w:val="Normal1"/>
                    <w:ind w:left="720" w:firstLine="0"/>
                    <w:rPr>
                      <w:rFonts w:ascii="Arial" w:eastAsia="Times New Roman" w:hAnsi="Arial" w:cs="Arial"/>
                      <w:sz w:val="24"/>
                      <w:szCs w:val="24"/>
                    </w:rPr>
                  </w:pPr>
                  <w:r w:rsidRPr="00650D58">
                    <w:rPr>
                      <w:rFonts w:ascii="Arial" w:eastAsia="Times New Roman" w:hAnsi="Arial" w:cs="Arial"/>
                      <w:sz w:val="24"/>
                      <w:szCs w:val="24"/>
                    </w:rPr>
                    <w:t>3.2 Desarrollo de modelos predictivos</w:t>
                  </w:r>
                </w:p>
                <w:p w14:paraId="7784C35F" w14:textId="77777777" w:rsidR="00962221" w:rsidRPr="00650D58" w:rsidRDefault="00962221" w:rsidP="00650D58">
                  <w:pPr>
                    <w:pStyle w:val="Normal1"/>
                    <w:ind w:left="720" w:firstLine="0"/>
                    <w:rPr>
                      <w:rFonts w:ascii="Arial" w:eastAsia="Times New Roman" w:hAnsi="Arial" w:cs="Arial"/>
                      <w:sz w:val="24"/>
                      <w:szCs w:val="24"/>
                    </w:rPr>
                  </w:pPr>
                  <w:r w:rsidRPr="00650D58">
                    <w:rPr>
                      <w:rFonts w:ascii="Arial" w:eastAsia="Times New Roman" w:hAnsi="Arial" w:cs="Arial"/>
                      <w:sz w:val="24"/>
                      <w:szCs w:val="24"/>
                    </w:rPr>
                    <w:t>3.3 Sistemas de software</w:t>
                  </w:r>
                </w:p>
                <w:p w14:paraId="3B48107E" w14:textId="77777777" w:rsidR="00962221" w:rsidRPr="00650D58" w:rsidRDefault="00962221" w:rsidP="00650D58">
                  <w:pPr>
                    <w:pStyle w:val="Normal1"/>
                    <w:ind w:left="720" w:firstLine="0"/>
                    <w:rPr>
                      <w:rFonts w:ascii="Arial" w:eastAsia="Times New Roman" w:hAnsi="Arial" w:cs="Arial"/>
                      <w:sz w:val="24"/>
                      <w:szCs w:val="24"/>
                    </w:rPr>
                  </w:pPr>
                  <w:r w:rsidRPr="00650D58">
                    <w:rPr>
                      <w:rFonts w:ascii="Arial" w:eastAsia="Times New Roman" w:hAnsi="Arial" w:cs="Arial"/>
                      <w:sz w:val="24"/>
                      <w:szCs w:val="24"/>
                    </w:rPr>
                    <w:t>3.4 Aplicación de modelos predictivos a alimentos particulares</w:t>
                  </w:r>
                </w:p>
                <w:p w14:paraId="56AD8AB6" w14:textId="77777777" w:rsidR="00962221" w:rsidRPr="00650D58" w:rsidRDefault="00962221" w:rsidP="00650D58">
                  <w:pPr>
                    <w:pStyle w:val="Normal1"/>
                    <w:ind w:left="720" w:firstLine="0"/>
                    <w:rPr>
                      <w:rFonts w:ascii="Arial" w:eastAsia="Times New Roman" w:hAnsi="Arial" w:cs="Arial"/>
                      <w:sz w:val="24"/>
                      <w:szCs w:val="24"/>
                    </w:rPr>
                  </w:pPr>
                  <w:r w:rsidRPr="00650D58">
                    <w:rPr>
                      <w:rFonts w:ascii="Arial" w:eastAsia="Times New Roman" w:hAnsi="Arial" w:cs="Arial"/>
                      <w:sz w:val="24"/>
                      <w:szCs w:val="24"/>
                    </w:rPr>
                    <w:t>3.5 Tendencias futuras</w:t>
                  </w:r>
                </w:p>
                <w:p w14:paraId="5AAF5942" w14:textId="77777777" w:rsidR="00962221" w:rsidRPr="00650D58" w:rsidRDefault="00962221" w:rsidP="00650D58">
                  <w:pPr>
                    <w:pStyle w:val="Normal1"/>
                    <w:ind w:left="720" w:firstLine="0"/>
                    <w:rPr>
                      <w:rFonts w:ascii="Arial" w:eastAsia="Times New Roman" w:hAnsi="Arial" w:cs="Arial"/>
                      <w:sz w:val="24"/>
                      <w:szCs w:val="24"/>
                    </w:rPr>
                  </w:pPr>
                  <w:r w:rsidRPr="00650D58">
                    <w:rPr>
                      <w:rFonts w:ascii="Arial" w:eastAsia="Times New Roman" w:hAnsi="Arial" w:cs="Arial"/>
                      <w:sz w:val="24"/>
                      <w:szCs w:val="24"/>
                    </w:rPr>
                    <w:t>3.6 Fuentes de información y asesoramiento adicionales</w:t>
                  </w:r>
                </w:p>
              </w:tc>
            </w:tr>
          </w:tbl>
          <w:p w14:paraId="6376DB3B" w14:textId="77777777" w:rsidR="00962221" w:rsidRPr="00650D58" w:rsidRDefault="00962221"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6B785E79" w14:textId="77777777" w:rsidTr="00B54FB8">
              <w:trPr>
                <w:trHeight w:val="200"/>
              </w:trPr>
              <w:tc>
                <w:tcPr>
                  <w:tcW w:w="8926" w:type="dxa"/>
                  <w:tcBorders>
                    <w:bottom w:val="single" w:sz="4" w:space="0" w:color="000000"/>
                    <w:right w:val="single" w:sz="4" w:space="0" w:color="000000"/>
                  </w:tcBorders>
                  <w:shd w:val="clear" w:color="auto" w:fill="CCCCCC"/>
                </w:tcPr>
                <w:p w14:paraId="61C55C72"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962221" w:rsidRPr="00650D58" w14:paraId="7305F948" w14:textId="77777777" w:rsidTr="00B54FB8">
              <w:trPr>
                <w:trHeight w:val="460"/>
              </w:trPr>
              <w:tc>
                <w:tcPr>
                  <w:tcW w:w="8926" w:type="dxa"/>
                  <w:tcBorders>
                    <w:bottom w:val="single" w:sz="4" w:space="0" w:color="000000"/>
                    <w:right w:val="single" w:sz="4" w:space="0" w:color="000000"/>
                  </w:tcBorders>
                  <w:vAlign w:val="center"/>
                </w:tcPr>
                <w:p w14:paraId="03CD38BA" w14:textId="77777777" w:rsidR="00962221" w:rsidRPr="00650D58" w:rsidRDefault="00962221" w:rsidP="00650D58">
                  <w:pPr>
                    <w:pStyle w:val="Normal1"/>
                    <w:ind w:left="720" w:firstLine="0"/>
                    <w:jc w:val="center"/>
                    <w:rPr>
                      <w:rFonts w:ascii="Arial" w:eastAsia="Times New Roman" w:hAnsi="Arial" w:cs="Arial"/>
                      <w:b/>
                      <w:sz w:val="24"/>
                      <w:szCs w:val="24"/>
                    </w:rPr>
                  </w:pPr>
                  <w:r w:rsidRPr="00650D58">
                    <w:rPr>
                      <w:rFonts w:ascii="Arial" w:eastAsia="Times New Roman" w:hAnsi="Arial" w:cs="Arial"/>
                      <w:b/>
                      <w:sz w:val="24"/>
                      <w:szCs w:val="24"/>
                    </w:rPr>
                    <w:t>Pruebas aceleradas de vida útil</w:t>
                  </w:r>
                </w:p>
              </w:tc>
            </w:tr>
            <w:tr w:rsidR="00962221" w:rsidRPr="00650D58" w14:paraId="76388C85" w14:textId="77777777" w:rsidTr="00B54FB8">
              <w:tc>
                <w:tcPr>
                  <w:tcW w:w="8926" w:type="dxa"/>
                  <w:shd w:val="clear" w:color="auto" w:fill="CCCCCC"/>
                </w:tcPr>
                <w:p w14:paraId="47392476"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5C9ADFC1" w14:textId="77777777" w:rsidTr="00B54FB8">
              <w:tc>
                <w:tcPr>
                  <w:tcW w:w="8926" w:type="dxa"/>
                </w:tcPr>
                <w:p w14:paraId="7273B95B"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las pruebas de almacenamiento de diferentes tipos alimentos.</w:t>
                  </w:r>
                </w:p>
              </w:tc>
            </w:tr>
            <w:tr w:rsidR="00962221" w:rsidRPr="00650D58" w14:paraId="19930D6B" w14:textId="77777777" w:rsidTr="00B54FB8">
              <w:tc>
                <w:tcPr>
                  <w:tcW w:w="8926" w:type="dxa"/>
                  <w:shd w:val="clear" w:color="auto" w:fill="CCCCCC"/>
                </w:tcPr>
                <w:p w14:paraId="3C86C728"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6514E45D" w14:textId="77777777" w:rsidTr="00B54FB8">
              <w:tc>
                <w:tcPr>
                  <w:tcW w:w="8926" w:type="dxa"/>
                </w:tcPr>
                <w:p w14:paraId="39768B14" w14:textId="213B5609" w:rsidR="00962221" w:rsidRPr="00650D58" w:rsidRDefault="008769CD" w:rsidP="00650D58">
                  <w:pPr>
                    <w:pStyle w:val="Normal1"/>
                    <w:rPr>
                      <w:rFonts w:ascii="Arial" w:eastAsia="Times New Roman" w:hAnsi="Arial" w:cs="Arial"/>
                      <w:sz w:val="24"/>
                      <w:szCs w:val="24"/>
                    </w:rPr>
                  </w:pPr>
                  <w:r>
                    <w:rPr>
                      <w:rFonts w:ascii="Arial" w:eastAsia="Times New Roman" w:hAnsi="Arial" w:cs="Arial"/>
                      <w:sz w:val="24"/>
                      <w:szCs w:val="24"/>
                    </w:rPr>
                    <w:t>4</w:t>
                  </w:r>
                  <w:r w:rsidR="00962221" w:rsidRPr="00650D58">
                    <w:rPr>
                      <w:rFonts w:ascii="Arial" w:eastAsia="Times New Roman" w:hAnsi="Arial" w:cs="Arial"/>
                      <w:sz w:val="24"/>
                      <w:szCs w:val="24"/>
                    </w:rPr>
                    <w:t>.1 Principios básicos</w:t>
                  </w:r>
                </w:p>
                <w:p w14:paraId="13C24381" w14:textId="19450357" w:rsidR="00962221" w:rsidRPr="00650D58" w:rsidRDefault="008769CD" w:rsidP="00650D58">
                  <w:pPr>
                    <w:pStyle w:val="Normal1"/>
                    <w:rPr>
                      <w:rFonts w:ascii="Arial" w:eastAsia="Times New Roman" w:hAnsi="Arial" w:cs="Arial"/>
                      <w:sz w:val="24"/>
                      <w:szCs w:val="24"/>
                    </w:rPr>
                  </w:pPr>
                  <w:r>
                    <w:rPr>
                      <w:rFonts w:ascii="Arial" w:eastAsia="Times New Roman" w:hAnsi="Arial" w:cs="Arial"/>
                      <w:sz w:val="24"/>
                      <w:szCs w:val="24"/>
                    </w:rPr>
                    <w:t>4</w:t>
                  </w:r>
                  <w:r w:rsidR="00962221" w:rsidRPr="00650D58">
                    <w:rPr>
                      <w:rFonts w:ascii="Arial" w:eastAsia="Times New Roman" w:hAnsi="Arial" w:cs="Arial"/>
                      <w:sz w:val="24"/>
                      <w:szCs w:val="24"/>
                    </w:rPr>
                    <w:t>.2 Enfoque de tasa inicial</w:t>
                  </w:r>
                </w:p>
                <w:p w14:paraId="1EA4590C" w14:textId="4EE36406" w:rsidR="00962221" w:rsidRPr="00650D58" w:rsidRDefault="008769CD" w:rsidP="00650D58">
                  <w:pPr>
                    <w:pStyle w:val="Normal1"/>
                    <w:ind w:left="360" w:firstLine="0"/>
                    <w:rPr>
                      <w:rFonts w:ascii="Arial" w:eastAsia="Times New Roman" w:hAnsi="Arial" w:cs="Arial"/>
                      <w:sz w:val="24"/>
                      <w:szCs w:val="24"/>
                    </w:rPr>
                  </w:pPr>
                  <w:r>
                    <w:rPr>
                      <w:rFonts w:ascii="Arial" w:eastAsia="Times New Roman" w:hAnsi="Arial" w:cs="Arial"/>
                      <w:sz w:val="24"/>
                      <w:szCs w:val="24"/>
                    </w:rPr>
                    <w:t>4</w:t>
                  </w:r>
                  <w:r w:rsidR="00962221" w:rsidRPr="00650D58">
                    <w:rPr>
                      <w:rFonts w:ascii="Arial" w:eastAsia="Times New Roman" w:hAnsi="Arial" w:cs="Arial"/>
                      <w:sz w:val="24"/>
                      <w:szCs w:val="24"/>
                    </w:rPr>
                    <w:t>.3 Enfoque del modelo cinético</w:t>
                  </w:r>
                </w:p>
                <w:p w14:paraId="21F8E925" w14:textId="64EA2C82" w:rsidR="00962221" w:rsidRPr="00650D58" w:rsidRDefault="008769CD" w:rsidP="00650D58">
                  <w:pPr>
                    <w:pStyle w:val="Normal1"/>
                    <w:rPr>
                      <w:rFonts w:ascii="Arial" w:eastAsia="Times New Roman" w:hAnsi="Arial" w:cs="Arial"/>
                      <w:sz w:val="24"/>
                      <w:szCs w:val="24"/>
                    </w:rPr>
                  </w:pPr>
                  <w:r>
                    <w:rPr>
                      <w:rFonts w:ascii="Arial" w:eastAsia="Times New Roman" w:hAnsi="Arial" w:cs="Arial"/>
                      <w:sz w:val="24"/>
                      <w:szCs w:val="24"/>
                    </w:rPr>
                    <w:t>4</w:t>
                  </w:r>
                  <w:r w:rsidR="00962221" w:rsidRPr="00650D58">
                    <w:rPr>
                      <w:rFonts w:ascii="Arial" w:eastAsia="Times New Roman" w:hAnsi="Arial" w:cs="Arial"/>
                      <w:sz w:val="24"/>
                      <w:szCs w:val="24"/>
                    </w:rPr>
                    <w:t>.4 Problemas en las pruebas aceleradas de vida útil</w:t>
                  </w:r>
                </w:p>
              </w:tc>
            </w:tr>
          </w:tbl>
          <w:p w14:paraId="6D89BF44" w14:textId="77777777" w:rsidR="00962221" w:rsidRPr="00650D58" w:rsidRDefault="00962221"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1420287C" w14:textId="77777777" w:rsidTr="00B54FB8">
              <w:trPr>
                <w:trHeight w:val="200"/>
              </w:trPr>
              <w:tc>
                <w:tcPr>
                  <w:tcW w:w="8926" w:type="dxa"/>
                  <w:tcBorders>
                    <w:bottom w:val="single" w:sz="4" w:space="0" w:color="000000"/>
                    <w:right w:val="single" w:sz="4" w:space="0" w:color="000000"/>
                  </w:tcBorders>
                  <w:shd w:val="clear" w:color="auto" w:fill="CCCCCC"/>
                </w:tcPr>
                <w:p w14:paraId="587B7ABA"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5</w:t>
                  </w:r>
                </w:p>
              </w:tc>
            </w:tr>
            <w:tr w:rsidR="00962221" w:rsidRPr="00650D58" w14:paraId="7E7984E4" w14:textId="77777777" w:rsidTr="00B54FB8">
              <w:trPr>
                <w:trHeight w:val="460"/>
              </w:trPr>
              <w:tc>
                <w:tcPr>
                  <w:tcW w:w="8926" w:type="dxa"/>
                  <w:tcBorders>
                    <w:bottom w:val="single" w:sz="4" w:space="0" w:color="000000"/>
                    <w:right w:val="single" w:sz="4" w:space="0" w:color="000000"/>
                  </w:tcBorders>
                  <w:vAlign w:val="center"/>
                </w:tcPr>
                <w:p w14:paraId="30BDDAA4" w14:textId="77777777" w:rsidR="00962221" w:rsidRPr="00650D58" w:rsidRDefault="00962221"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Predicción de las características del empaque para mejorar la vida útil</w:t>
                  </w:r>
                </w:p>
              </w:tc>
            </w:tr>
            <w:tr w:rsidR="00962221" w:rsidRPr="00650D58" w14:paraId="787B4996" w14:textId="77777777" w:rsidTr="00B54FB8">
              <w:tc>
                <w:tcPr>
                  <w:tcW w:w="8926" w:type="dxa"/>
                  <w:shd w:val="clear" w:color="auto" w:fill="CCCCCC"/>
                </w:tcPr>
                <w:p w14:paraId="16EC0B54"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5139B194" w14:textId="77777777" w:rsidTr="00B54FB8">
              <w:tc>
                <w:tcPr>
                  <w:tcW w:w="8926" w:type="dxa"/>
                </w:tcPr>
                <w:p w14:paraId="2CC308EA"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el efecto de los empaques en la vida de anaquel de productos alimenticios.</w:t>
                  </w:r>
                </w:p>
              </w:tc>
            </w:tr>
            <w:tr w:rsidR="00962221" w:rsidRPr="00650D58" w14:paraId="17ACA6CD" w14:textId="77777777" w:rsidTr="00B54FB8">
              <w:tc>
                <w:tcPr>
                  <w:tcW w:w="8926" w:type="dxa"/>
                  <w:shd w:val="clear" w:color="auto" w:fill="CCCCCC"/>
                </w:tcPr>
                <w:p w14:paraId="2D5E59ED"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5A0F8659" w14:textId="77777777" w:rsidTr="00B54FB8">
              <w:tc>
                <w:tcPr>
                  <w:tcW w:w="8926" w:type="dxa"/>
                </w:tcPr>
                <w:p w14:paraId="5587C7CF" w14:textId="3565C39B" w:rsidR="00962221" w:rsidRPr="00650D58" w:rsidRDefault="008769CD" w:rsidP="00650D58">
                  <w:pPr>
                    <w:pStyle w:val="Normal1"/>
                    <w:ind w:left="720" w:firstLine="0"/>
                    <w:rPr>
                      <w:rFonts w:ascii="Arial" w:eastAsia="Times New Roman" w:hAnsi="Arial" w:cs="Arial"/>
                      <w:color w:val="141823"/>
                      <w:sz w:val="24"/>
                      <w:szCs w:val="24"/>
                    </w:rPr>
                  </w:pPr>
                  <w:r>
                    <w:rPr>
                      <w:rFonts w:ascii="Arial" w:eastAsia="Times New Roman" w:hAnsi="Arial" w:cs="Arial"/>
                      <w:color w:val="141823"/>
                      <w:sz w:val="24"/>
                      <w:szCs w:val="24"/>
                    </w:rPr>
                    <w:t>5</w:t>
                  </w:r>
                  <w:r w:rsidR="00962221" w:rsidRPr="00650D58">
                    <w:rPr>
                      <w:rFonts w:ascii="Arial" w:eastAsia="Times New Roman" w:hAnsi="Arial" w:cs="Arial"/>
                      <w:color w:val="141823"/>
                      <w:sz w:val="24"/>
                      <w:szCs w:val="24"/>
                    </w:rPr>
                    <w:t>.1 El papel del empaque en la extensión de la vida útil</w:t>
                  </w:r>
                </w:p>
                <w:p w14:paraId="55093906" w14:textId="5CDAA449" w:rsidR="00962221" w:rsidRPr="00650D58" w:rsidRDefault="008769CD" w:rsidP="00650D58">
                  <w:pPr>
                    <w:pStyle w:val="Normal1"/>
                    <w:ind w:left="720" w:firstLine="0"/>
                    <w:rPr>
                      <w:rFonts w:ascii="Arial" w:eastAsia="Times New Roman" w:hAnsi="Arial" w:cs="Arial"/>
                      <w:color w:val="141823"/>
                      <w:sz w:val="24"/>
                      <w:szCs w:val="24"/>
                    </w:rPr>
                  </w:pPr>
                  <w:r>
                    <w:rPr>
                      <w:rFonts w:ascii="Arial" w:eastAsia="Times New Roman" w:hAnsi="Arial" w:cs="Arial"/>
                      <w:color w:val="141823"/>
                      <w:sz w:val="24"/>
                      <w:szCs w:val="24"/>
                    </w:rPr>
                    <w:t>5</w:t>
                  </w:r>
                  <w:r w:rsidR="00962221" w:rsidRPr="00650D58">
                    <w:rPr>
                      <w:rFonts w:ascii="Arial" w:eastAsia="Times New Roman" w:hAnsi="Arial" w:cs="Arial"/>
                      <w:color w:val="141823"/>
                      <w:sz w:val="24"/>
                      <w:szCs w:val="24"/>
                    </w:rPr>
                    <w:t>.2 Empaquetado integrado y otros métodos de extensión</w:t>
                  </w:r>
                </w:p>
                <w:p w14:paraId="5DDD7970" w14:textId="2C4E2081" w:rsidR="00962221" w:rsidRPr="00650D58" w:rsidRDefault="008769CD" w:rsidP="00650D58">
                  <w:pPr>
                    <w:pStyle w:val="Normal1"/>
                    <w:ind w:left="720" w:firstLine="0"/>
                    <w:rPr>
                      <w:rFonts w:ascii="Arial" w:eastAsia="Times New Roman" w:hAnsi="Arial" w:cs="Arial"/>
                      <w:color w:val="141823"/>
                      <w:sz w:val="24"/>
                      <w:szCs w:val="24"/>
                    </w:rPr>
                  </w:pPr>
                  <w:r>
                    <w:rPr>
                      <w:rFonts w:ascii="Arial" w:eastAsia="Times New Roman" w:hAnsi="Arial" w:cs="Arial"/>
                      <w:color w:val="141823"/>
                      <w:sz w:val="24"/>
                      <w:szCs w:val="24"/>
                    </w:rPr>
                    <w:t>5</w:t>
                  </w:r>
                  <w:r w:rsidR="00962221" w:rsidRPr="00650D58">
                    <w:rPr>
                      <w:rFonts w:ascii="Arial" w:eastAsia="Times New Roman" w:hAnsi="Arial" w:cs="Arial"/>
                      <w:color w:val="141823"/>
                      <w:sz w:val="24"/>
                      <w:szCs w:val="24"/>
                    </w:rPr>
                    <w:t>.3 La gama de opciones de embalaje disponibles</w:t>
                  </w:r>
                </w:p>
                <w:p w14:paraId="1488AADC" w14:textId="132AE67F" w:rsidR="00962221" w:rsidRPr="00650D58" w:rsidRDefault="008769CD" w:rsidP="00650D58">
                  <w:pPr>
                    <w:pStyle w:val="Normal1"/>
                    <w:ind w:left="720" w:firstLine="0"/>
                    <w:rPr>
                      <w:rFonts w:ascii="Arial" w:eastAsia="Times New Roman" w:hAnsi="Arial" w:cs="Arial"/>
                      <w:color w:val="141823"/>
                      <w:sz w:val="24"/>
                      <w:szCs w:val="24"/>
                    </w:rPr>
                  </w:pPr>
                  <w:r>
                    <w:rPr>
                      <w:rFonts w:ascii="Arial" w:eastAsia="Times New Roman" w:hAnsi="Arial" w:cs="Arial"/>
                      <w:color w:val="141823"/>
                      <w:sz w:val="24"/>
                      <w:szCs w:val="24"/>
                    </w:rPr>
                    <w:t>5</w:t>
                  </w:r>
                  <w:r w:rsidR="00962221" w:rsidRPr="00650D58">
                    <w:rPr>
                      <w:rFonts w:ascii="Arial" w:eastAsia="Times New Roman" w:hAnsi="Arial" w:cs="Arial"/>
                      <w:color w:val="141823"/>
                      <w:sz w:val="24"/>
                      <w:szCs w:val="24"/>
                    </w:rPr>
                    <w:t>.4 Predicción de las características del empaque para productos alimenticios particulares</w:t>
                  </w:r>
                </w:p>
              </w:tc>
            </w:tr>
          </w:tbl>
          <w:p w14:paraId="20A1E8AA" w14:textId="77777777" w:rsidR="00962221" w:rsidRPr="00650D58" w:rsidRDefault="00962221"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6348621D" w14:textId="77777777" w:rsidTr="00B54FB8">
              <w:trPr>
                <w:trHeight w:val="200"/>
              </w:trPr>
              <w:tc>
                <w:tcPr>
                  <w:tcW w:w="8926" w:type="dxa"/>
                  <w:tcBorders>
                    <w:bottom w:val="single" w:sz="4" w:space="0" w:color="000000"/>
                    <w:right w:val="single" w:sz="4" w:space="0" w:color="000000"/>
                  </w:tcBorders>
                  <w:shd w:val="clear" w:color="auto" w:fill="CCCCCC"/>
                </w:tcPr>
                <w:p w14:paraId="7E677D8C"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6</w:t>
                  </w:r>
                </w:p>
              </w:tc>
            </w:tr>
            <w:tr w:rsidR="00962221" w:rsidRPr="00650D58" w14:paraId="00570C27" w14:textId="77777777" w:rsidTr="00B54FB8">
              <w:trPr>
                <w:trHeight w:val="460"/>
              </w:trPr>
              <w:tc>
                <w:tcPr>
                  <w:tcW w:w="8926" w:type="dxa"/>
                  <w:tcBorders>
                    <w:bottom w:val="single" w:sz="4" w:space="0" w:color="000000"/>
                    <w:right w:val="single" w:sz="4" w:space="0" w:color="000000"/>
                  </w:tcBorders>
                  <w:vAlign w:val="center"/>
                </w:tcPr>
                <w:p w14:paraId="6AE8CEEB" w14:textId="77777777" w:rsidR="00962221" w:rsidRPr="00650D58" w:rsidRDefault="00962221"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entendimiento de la vida de anaquel de diferentes tipos de alimentos</w:t>
                  </w:r>
                </w:p>
              </w:tc>
            </w:tr>
            <w:tr w:rsidR="00962221" w:rsidRPr="00650D58" w14:paraId="2FA6E05F" w14:textId="77777777" w:rsidTr="00B54FB8">
              <w:tc>
                <w:tcPr>
                  <w:tcW w:w="8926" w:type="dxa"/>
                  <w:shd w:val="clear" w:color="auto" w:fill="CCCCCC"/>
                </w:tcPr>
                <w:p w14:paraId="2679F489"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62221" w:rsidRPr="00650D58" w14:paraId="35F473DE" w14:textId="77777777" w:rsidTr="00B54FB8">
              <w:tc>
                <w:tcPr>
                  <w:tcW w:w="8926" w:type="dxa"/>
                </w:tcPr>
                <w:p w14:paraId="2FFA7202" w14:textId="77777777" w:rsidR="00962221" w:rsidRPr="00650D58" w:rsidRDefault="00962221"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de microondas, en las diversas determinaciones realizadas a los alimentos.</w:t>
                  </w:r>
                </w:p>
              </w:tc>
            </w:tr>
            <w:tr w:rsidR="00962221" w:rsidRPr="00650D58" w14:paraId="776BAF98" w14:textId="77777777" w:rsidTr="00B54FB8">
              <w:tc>
                <w:tcPr>
                  <w:tcW w:w="8926" w:type="dxa"/>
                  <w:shd w:val="clear" w:color="auto" w:fill="CCCCCC"/>
                </w:tcPr>
                <w:p w14:paraId="7E0DEDE0"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62221" w:rsidRPr="00650D58" w14:paraId="47B3B3FB" w14:textId="77777777" w:rsidTr="00B54FB8">
              <w:tc>
                <w:tcPr>
                  <w:tcW w:w="8926" w:type="dxa"/>
                </w:tcPr>
                <w:p w14:paraId="576F24A3" w14:textId="77777777" w:rsidR="008769CD" w:rsidRDefault="00962221" w:rsidP="007442EA">
                  <w:pPr>
                    <w:pStyle w:val="Normal1"/>
                    <w:numPr>
                      <w:ilvl w:val="1"/>
                      <w:numId w:val="42"/>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Productos al vacío</w:t>
                  </w:r>
                </w:p>
                <w:p w14:paraId="33F93F06" w14:textId="77777777" w:rsidR="008769CD" w:rsidRDefault="00962221" w:rsidP="007442EA">
                  <w:pPr>
                    <w:pStyle w:val="Normal1"/>
                    <w:numPr>
                      <w:ilvl w:val="1"/>
                      <w:numId w:val="42"/>
                    </w:numPr>
                    <w:rPr>
                      <w:rFonts w:ascii="Arial" w:eastAsia="Times New Roman" w:hAnsi="Arial" w:cs="Arial"/>
                      <w:color w:val="141823"/>
                      <w:sz w:val="24"/>
                      <w:szCs w:val="24"/>
                      <w:highlight w:val="white"/>
                    </w:rPr>
                  </w:pPr>
                  <w:r w:rsidRPr="008769CD">
                    <w:rPr>
                      <w:rFonts w:ascii="Arial" w:eastAsia="Times New Roman" w:hAnsi="Arial" w:cs="Arial"/>
                      <w:color w:val="141823"/>
                      <w:sz w:val="24"/>
                      <w:szCs w:val="24"/>
                      <w:highlight w:val="white"/>
                    </w:rPr>
                    <w:t>Leche y derivados lácteos</w:t>
                  </w:r>
                </w:p>
                <w:p w14:paraId="11CD970A" w14:textId="77777777" w:rsidR="008769CD" w:rsidRDefault="00962221" w:rsidP="007442EA">
                  <w:pPr>
                    <w:pStyle w:val="Normal1"/>
                    <w:numPr>
                      <w:ilvl w:val="1"/>
                      <w:numId w:val="42"/>
                    </w:numPr>
                    <w:rPr>
                      <w:rFonts w:ascii="Arial" w:eastAsia="Times New Roman" w:hAnsi="Arial" w:cs="Arial"/>
                      <w:color w:val="141823"/>
                      <w:sz w:val="24"/>
                      <w:szCs w:val="24"/>
                      <w:highlight w:val="white"/>
                    </w:rPr>
                  </w:pPr>
                  <w:r w:rsidRPr="008769CD">
                    <w:rPr>
                      <w:rFonts w:ascii="Arial" w:eastAsia="Times New Roman" w:hAnsi="Arial" w:cs="Arial"/>
                      <w:color w:val="141823"/>
                      <w:sz w:val="24"/>
                      <w:szCs w:val="24"/>
                      <w:highlight w:val="white"/>
                    </w:rPr>
                    <w:t>Confitería</w:t>
                  </w:r>
                </w:p>
                <w:p w14:paraId="20EB02E4" w14:textId="77777777" w:rsidR="008769CD" w:rsidRDefault="00962221" w:rsidP="007442EA">
                  <w:pPr>
                    <w:pStyle w:val="Normal1"/>
                    <w:numPr>
                      <w:ilvl w:val="1"/>
                      <w:numId w:val="42"/>
                    </w:numPr>
                    <w:rPr>
                      <w:rFonts w:ascii="Arial" w:eastAsia="Times New Roman" w:hAnsi="Arial" w:cs="Arial"/>
                      <w:color w:val="141823"/>
                      <w:sz w:val="24"/>
                      <w:szCs w:val="24"/>
                      <w:highlight w:val="white"/>
                    </w:rPr>
                  </w:pPr>
                  <w:r w:rsidRPr="008769CD">
                    <w:rPr>
                      <w:rFonts w:ascii="Arial" w:eastAsia="Times New Roman" w:hAnsi="Arial" w:cs="Arial"/>
                      <w:color w:val="141823"/>
                      <w:sz w:val="24"/>
                      <w:szCs w:val="24"/>
                      <w:highlight w:val="white"/>
                    </w:rPr>
                    <w:lastRenderedPageBreak/>
                    <w:t>Frutas y vegetales</w:t>
                  </w:r>
                </w:p>
                <w:p w14:paraId="69DC777A" w14:textId="77777777" w:rsidR="008769CD" w:rsidRDefault="00962221" w:rsidP="007442EA">
                  <w:pPr>
                    <w:pStyle w:val="Normal1"/>
                    <w:numPr>
                      <w:ilvl w:val="1"/>
                      <w:numId w:val="42"/>
                    </w:numPr>
                    <w:rPr>
                      <w:rFonts w:ascii="Arial" w:eastAsia="Times New Roman" w:hAnsi="Arial" w:cs="Arial"/>
                      <w:color w:val="141823"/>
                      <w:sz w:val="24"/>
                      <w:szCs w:val="24"/>
                      <w:highlight w:val="white"/>
                    </w:rPr>
                  </w:pPr>
                  <w:r w:rsidRPr="008769CD">
                    <w:rPr>
                      <w:rFonts w:ascii="Arial" w:eastAsia="Times New Roman" w:hAnsi="Arial" w:cs="Arial"/>
                      <w:color w:val="141823"/>
                      <w:sz w:val="24"/>
                      <w:szCs w:val="24"/>
                      <w:highlight w:val="white"/>
                    </w:rPr>
                    <w:t>Grasas y aceites</w:t>
                  </w:r>
                </w:p>
                <w:p w14:paraId="2FFAE86F" w14:textId="49E07848" w:rsidR="00962221" w:rsidRPr="008769CD" w:rsidRDefault="00962221" w:rsidP="007442EA">
                  <w:pPr>
                    <w:pStyle w:val="Normal1"/>
                    <w:numPr>
                      <w:ilvl w:val="1"/>
                      <w:numId w:val="42"/>
                    </w:numPr>
                    <w:rPr>
                      <w:rFonts w:ascii="Arial" w:eastAsia="Times New Roman" w:hAnsi="Arial" w:cs="Arial"/>
                      <w:color w:val="141823"/>
                      <w:sz w:val="24"/>
                      <w:szCs w:val="24"/>
                      <w:highlight w:val="white"/>
                    </w:rPr>
                  </w:pPr>
                  <w:r w:rsidRPr="008769CD">
                    <w:rPr>
                      <w:rFonts w:ascii="Arial" w:eastAsia="Times New Roman" w:hAnsi="Arial" w:cs="Arial"/>
                      <w:color w:val="141823"/>
                      <w:sz w:val="24"/>
                      <w:szCs w:val="24"/>
                      <w:highlight w:val="white"/>
                    </w:rPr>
                    <w:t>Salsas y aderezos</w:t>
                  </w:r>
                </w:p>
              </w:tc>
            </w:tr>
          </w:tbl>
          <w:p w14:paraId="7BB93B77" w14:textId="77777777" w:rsidR="00962221" w:rsidRPr="00650D58" w:rsidRDefault="00962221" w:rsidP="00650D58">
            <w:pPr>
              <w:pStyle w:val="Normal1"/>
              <w:ind w:firstLine="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708EA348" w14:textId="77777777" w:rsidTr="00B54FB8">
              <w:tc>
                <w:tcPr>
                  <w:tcW w:w="8926" w:type="dxa"/>
                  <w:shd w:val="clear" w:color="auto" w:fill="404040"/>
                </w:tcPr>
                <w:p w14:paraId="0C2B34A0"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TÉCNICAS DIDÁCTICAS Y ASPECTOS METODOLÓGICOS</w:t>
                  </w:r>
                </w:p>
              </w:tc>
            </w:tr>
            <w:tr w:rsidR="00962221" w:rsidRPr="00650D58" w14:paraId="44132F22" w14:textId="77777777" w:rsidTr="00B54FB8">
              <w:trPr>
                <w:trHeight w:val="180"/>
              </w:trPr>
              <w:tc>
                <w:tcPr>
                  <w:tcW w:w="8926" w:type="dxa"/>
                  <w:vAlign w:val="center"/>
                </w:tcPr>
                <w:p w14:paraId="2B1AF419" w14:textId="77777777" w:rsidR="00962221" w:rsidRPr="00650D58" w:rsidRDefault="00962221"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Se realizarán presentaciones orales de los temas del curso, que hagan uso de esquemas, figuras e imágenes con breves descripciones. Debates, discusión de casos reales y técnicas de aula invertida</w:t>
                  </w:r>
                </w:p>
              </w:tc>
            </w:tr>
          </w:tbl>
          <w:p w14:paraId="2F041334" w14:textId="77777777" w:rsidR="00962221" w:rsidRPr="00650D58" w:rsidRDefault="00962221"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19D026E7" w14:textId="77777777" w:rsidTr="00B54FB8">
              <w:tc>
                <w:tcPr>
                  <w:tcW w:w="8926" w:type="dxa"/>
                  <w:shd w:val="clear" w:color="auto" w:fill="404040"/>
                </w:tcPr>
                <w:p w14:paraId="4A61824A"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EQUIPO NECESARIO</w:t>
                  </w:r>
                </w:p>
              </w:tc>
            </w:tr>
            <w:tr w:rsidR="00962221" w:rsidRPr="00650D58" w14:paraId="4ED094B4" w14:textId="77777777" w:rsidTr="00B54FB8">
              <w:tc>
                <w:tcPr>
                  <w:tcW w:w="8926" w:type="dxa"/>
                  <w:vAlign w:val="center"/>
                </w:tcPr>
                <w:p w14:paraId="61713379" w14:textId="77777777" w:rsidR="00962221" w:rsidRPr="00650D58" w:rsidRDefault="00962221" w:rsidP="00650D58">
                  <w:pPr>
                    <w:pStyle w:val="Normal1"/>
                    <w:rPr>
                      <w:rFonts w:ascii="Arial" w:eastAsia="Times New Roman" w:hAnsi="Arial" w:cs="Arial"/>
                      <w:sz w:val="24"/>
                      <w:szCs w:val="24"/>
                    </w:rPr>
                  </w:pPr>
                  <w:r w:rsidRPr="00650D58">
                    <w:rPr>
                      <w:rFonts w:ascii="Arial" w:eastAsia="Times New Roman" w:hAnsi="Arial" w:cs="Arial"/>
                      <w:sz w:val="24"/>
                      <w:szCs w:val="24"/>
                    </w:rPr>
                    <w:t>Aula, videoproyector, laptop, pizarrón, marcadores, internet, aula virtual.</w:t>
                  </w:r>
                </w:p>
              </w:tc>
            </w:tr>
          </w:tbl>
          <w:p w14:paraId="32E59EE0" w14:textId="77777777" w:rsidR="00962221" w:rsidRPr="00650D58" w:rsidRDefault="00962221"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38D20A0C" w14:textId="77777777" w:rsidTr="00B54FB8">
              <w:tc>
                <w:tcPr>
                  <w:tcW w:w="8926" w:type="dxa"/>
                  <w:shd w:val="clear" w:color="auto" w:fill="404040"/>
                </w:tcPr>
                <w:p w14:paraId="2E0CB6EA" w14:textId="77777777" w:rsidR="00962221" w:rsidRPr="00650D58" w:rsidRDefault="00962221"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BIBLIOGRAFÍA</w:t>
                  </w:r>
                </w:p>
              </w:tc>
            </w:tr>
            <w:tr w:rsidR="00962221" w:rsidRPr="00650D58" w14:paraId="2FD20665" w14:textId="77777777" w:rsidTr="00B54FB8">
              <w:tc>
                <w:tcPr>
                  <w:tcW w:w="8926" w:type="dxa"/>
                  <w:vAlign w:val="center"/>
                </w:tcPr>
                <w:p w14:paraId="35799831" w14:textId="18A49D95" w:rsidR="00EF5A60" w:rsidRPr="00650D58" w:rsidRDefault="00EF5A60" w:rsidP="00650D58">
                  <w:pPr>
                    <w:ind w:left="591" w:hanging="567"/>
                    <w:rPr>
                      <w:rFonts w:ascii="Arial" w:hAnsi="Arial" w:cs="Arial"/>
                      <w:lang w:val="en-US"/>
                    </w:rPr>
                  </w:pPr>
                  <w:r w:rsidRPr="00650D58">
                    <w:rPr>
                      <w:rFonts w:ascii="Arial" w:hAnsi="Arial" w:cs="Arial"/>
                      <w:color w:val="222222"/>
                      <w:shd w:val="clear" w:color="auto" w:fill="FFFFFF"/>
                      <w:lang w:val="en-US"/>
                    </w:rPr>
                    <w:t>Shukla, A. K. (Ed.). (2022). </w:t>
                  </w:r>
                  <w:r w:rsidRPr="00650D58">
                    <w:rPr>
                      <w:rFonts w:ascii="Arial" w:hAnsi="Arial" w:cs="Arial"/>
                      <w:i/>
                      <w:iCs/>
                      <w:color w:val="222222"/>
                      <w:shd w:val="clear" w:color="auto" w:fill="FFFFFF"/>
                      <w:lang w:val="en-US"/>
                    </w:rPr>
                    <w:t>Food Packaging: The Smarter Way</w:t>
                  </w:r>
                  <w:r w:rsidRPr="00650D58">
                    <w:rPr>
                      <w:rFonts w:ascii="Arial" w:hAnsi="Arial" w:cs="Arial"/>
                      <w:color w:val="222222"/>
                      <w:shd w:val="clear" w:color="auto" w:fill="FFFFFF"/>
                      <w:lang w:val="en-US"/>
                    </w:rPr>
                    <w:t>. Springer Singapore.</w:t>
                  </w:r>
                </w:p>
                <w:p w14:paraId="39723F8D" w14:textId="5979ECAD" w:rsidR="000C24E2" w:rsidRPr="00650D58" w:rsidRDefault="000C24E2" w:rsidP="00650D58">
                  <w:pPr>
                    <w:ind w:left="591" w:hanging="567"/>
                    <w:rPr>
                      <w:rFonts w:ascii="Arial" w:hAnsi="Arial" w:cs="Arial"/>
                      <w:lang w:val="en-US"/>
                    </w:rPr>
                  </w:pPr>
                  <w:r w:rsidRPr="00650D58">
                    <w:rPr>
                      <w:rFonts w:ascii="Arial" w:hAnsi="Arial" w:cs="Arial"/>
                      <w:color w:val="222222"/>
                      <w:shd w:val="clear" w:color="auto" w:fill="FFFFFF"/>
                      <w:lang w:val="en-US"/>
                    </w:rPr>
                    <w:t xml:space="preserve">Subramaniam, P., &amp; </w:t>
                  </w:r>
                  <w:proofErr w:type="spellStart"/>
                  <w:r w:rsidRPr="00650D58">
                    <w:rPr>
                      <w:rFonts w:ascii="Arial" w:hAnsi="Arial" w:cs="Arial"/>
                      <w:color w:val="222222"/>
                      <w:shd w:val="clear" w:color="auto" w:fill="FFFFFF"/>
                      <w:lang w:val="en-US"/>
                    </w:rPr>
                    <w:t>Wareing</w:t>
                  </w:r>
                  <w:proofErr w:type="spellEnd"/>
                  <w:r w:rsidRPr="00650D58">
                    <w:rPr>
                      <w:rFonts w:ascii="Arial" w:hAnsi="Arial" w:cs="Arial"/>
                      <w:color w:val="222222"/>
                      <w:shd w:val="clear" w:color="auto" w:fill="FFFFFF"/>
                      <w:lang w:val="en-US"/>
                    </w:rPr>
                    <w:t>, P. (Eds.). (2016). </w:t>
                  </w:r>
                  <w:r w:rsidRPr="00650D58">
                    <w:rPr>
                      <w:rFonts w:ascii="Arial" w:hAnsi="Arial" w:cs="Arial"/>
                      <w:i/>
                      <w:iCs/>
                      <w:color w:val="222222"/>
                      <w:shd w:val="clear" w:color="auto" w:fill="FFFFFF"/>
                      <w:lang w:val="en-US"/>
                    </w:rPr>
                    <w:t>The stability and shelf life of food</w:t>
                  </w:r>
                  <w:r w:rsidRPr="00650D58">
                    <w:rPr>
                      <w:rFonts w:ascii="Arial" w:hAnsi="Arial" w:cs="Arial"/>
                      <w:color w:val="222222"/>
                      <w:shd w:val="clear" w:color="auto" w:fill="FFFFFF"/>
                      <w:lang w:val="en-US"/>
                    </w:rPr>
                    <w:t>. Woodhead Publishing.</w:t>
                  </w:r>
                </w:p>
                <w:p w14:paraId="4F0D2CA2" w14:textId="5CFE4958" w:rsidR="00962221" w:rsidRPr="00650D58" w:rsidRDefault="00962221" w:rsidP="00650D58">
                  <w:pPr>
                    <w:ind w:left="591" w:hanging="567"/>
                    <w:rPr>
                      <w:rFonts w:ascii="Arial" w:hAnsi="Arial" w:cs="Arial"/>
                      <w:lang w:val="en-US"/>
                    </w:rPr>
                  </w:pPr>
                  <w:r w:rsidRPr="00650D58">
                    <w:rPr>
                      <w:rFonts w:ascii="Arial" w:hAnsi="Arial" w:cs="Arial"/>
                      <w:color w:val="222222"/>
                      <w:shd w:val="clear" w:color="auto" w:fill="FFFFFF"/>
                      <w:lang w:val="en-US"/>
                    </w:rPr>
                    <w:t>Hu, M., &amp; Jacobsen, C. (Eds.). (2016).</w:t>
                  </w:r>
                  <w:r w:rsidRPr="00650D58">
                    <w:rPr>
                      <w:rStyle w:val="apple-converted-space"/>
                      <w:rFonts w:ascii="Arial" w:eastAsiaTheme="majorEastAsia" w:hAnsi="Arial" w:cs="Arial"/>
                      <w:color w:val="222222"/>
                      <w:shd w:val="clear" w:color="auto" w:fill="FFFFFF"/>
                      <w:lang w:val="en-US"/>
                    </w:rPr>
                    <w:t> </w:t>
                  </w:r>
                  <w:r w:rsidRPr="00650D58">
                    <w:rPr>
                      <w:rFonts w:ascii="Arial" w:hAnsi="Arial" w:cs="Arial"/>
                      <w:i/>
                      <w:iCs/>
                      <w:color w:val="222222"/>
                      <w:lang w:val="en-US"/>
                    </w:rPr>
                    <w:t>Oxidative stability and shelf life of foods containing oils and fats</w:t>
                  </w:r>
                  <w:r w:rsidRPr="00650D58">
                    <w:rPr>
                      <w:rFonts w:ascii="Arial" w:hAnsi="Arial" w:cs="Arial"/>
                      <w:color w:val="222222"/>
                      <w:shd w:val="clear" w:color="auto" w:fill="FFFFFF"/>
                      <w:lang w:val="en-US"/>
                    </w:rPr>
                    <w:t>. Elsevier.</w:t>
                  </w:r>
                </w:p>
                <w:p w14:paraId="74618A29" w14:textId="77777777" w:rsidR="00EF5A60" w:rsidRPr="00650D58" w:rsidRDefault="00EF5A60" w:rsidP="00650D58">
                  <w:pPr>
                    <w:ind w:left="591" w:hanging="567"/>
                    <w:rPr>
                      <w:rFonts w:ascii="Arial" w:hAnsi="Arial" w:cs="Arial"/>
                      <w:lang w:val="en-US"/>
                    </w:rPr>
                  </w:pPr>
                  <w:r w:rsidRPr="00650D58">
                    <w:rPr>
                      <w:rFonts w:ascii="Arial" w:hAnsi="Arial" w:cs="Arial"/>
                      <w:color w:val="222222"/>
                      <w:shd w:val="clear" w:color="auto" w:fill="FFFFFF"/>
                      <w:lang w:val="en-US"/>
                    </w:rPr>
                    <w:t>Hu, M., &amp; Jacobsen, C. (Eds.). (2016). </w:t>
                  </w:r>
                  <w:r w:rsidRPr="00650D58">
                    <w:rPr>
                      <w:rFonts w:ascii="Arial" w:hAnsi="Arial" w:cs="Arial"/>
                      <w:i/>
                      <w:iCs/>
                      <w:color w:val="222222"/>
                      <w:shd w:val="clear" w:color="auto" w:fill="FFFFFF"/>
                      <w:lang w:val="en-US"/>
                    </w:rPr>
                    <w:t>Oxidative stability and shelf life of foods containing oils and fats</w:t>
                  </w:r>
                  <w:r w:rsidRPr="00650D58">
                    <w:rPr>
                      <w:rFonts w:ascii="Arial" w:hAnsi="Arial" w:cs="Arial"/>
                      <w:color w:val="222222"/>
                      <w:shd w:val="clear" w:color="auto" w:fill="FFFFFF"/>
                      <w:lang w:val="en-US"/>
                    </w:rPr>
                    <w:t>. Elsevier.</w:t>
                  </w:r>
                </w:p>
                <w:p w14:paraId="39018459" w14:textId="5FDA13DC" w:rsidR="00962221" w:rsidRPr="00650D58" w:rsidRDefault="000C24E2" w:rsidP="00650D58">
                  <w:pPr>
                    <w:ind w:left="591" w:hanging="567"/>
                    <w:rPr>
                      <w:rFonts w:ascii="Arial" w:hAnsi="Arial" w:cs="Arial"/>
                      <w:lang w:val="en-US"/>
                    </w:rPr>
                  </w:pPr>
                  <w:r w:rsidRPr="00650D58">
                    <w:rPr>
                      <w:rFonts w:ascii="Arial" w:hAnsi="Arial" w:cs="Arial"/>
                      <w:color w:val="222222"/>
                      <w:shd w:val="clear" w:color="auto" w:fill="FFFFFF"/>
                      <w:lang w:val="en-US"/>
                    </w:rPr>
                    <w:t>Robertson, G. L. (2016). </w:t>
                  </w:r>
                  <w:r w:rsidRPr="00650D58">
                    <w:rPr>
                      <w:rFonts w:ascii="Arial" w:hAnsi="Arial" w:cs="Arial"/>
                      <w:i/>
                      <w:iCs/>
                      <w:color w:val="222222"/>
                      <w:shd w:val="clear" w:color="auto" w:fill="FFFFFF"/>
                      <w:lang w:val="en-US"/>
                    </w:rPr>
                    <w:t>Food packaging: principles and practice</w:t>
                  </w:r>
                  <w:r w:rsidRPr="00650D58">
                    <w:rPr>
                      <w:rFonts w:ascii="Arial" w:hAnsi="Arial" w:cs="Arial"/>
                      <w:color w:val="222222"/>
                      <w:shd w:val="clear" w:color="auto" w:fill="FFFFFF"/>
                      <w:lang w:val="en-US"/>
                    </w:rPr>
                    <w:t>. CRC press.</w:t>
                  </w:r>
                </w:p>
                <w:p w14:paraId="735692B7" w14:textId="6FD3A450" w:rsidR="00962221" w:rsidRPr="00650D58" w:rsidRDefault="00962221" w:rsidP="00650D58">
                  <w:pPr>
                    <w:ind w:left="591" w:hanging="567"/>
                    <w:rPr>
                      <w:rFonts w:ascii="Arial" w:hAnsi="Arial" w:cs="Arial"/>
                      <w:lang w:val="en-US"/>
                    </w:rPr>
                  </w:pPr>
                  <w:r w:rsidRPr="00650D58">
                    <w:rPr>
                      <w:rFonts w:ascii="Arial" w:hAnsi="Arial" w:cs="Arial"/>
                      <w:color w:val="222222"/>
                      <w:shd w:val="clear" w:color="auto" w:fill="FFFFFF"/>
                      <w:lang w:val="en-US"/>
                    </w:rPr>
                    <w:t xml:space="preserve">Harte, B. R., Gray, J. I., &amp; </w:t>
                  </w:r>
                  <w:proofErr w:type="spellStart"/>
                  <w:r w:rsidRPr="00650D58">
                    <w:rPr>
                      <w:rFonts w:ascii="Arial" w:hAnsi="Arial" w:cs="Arial"/>
                      <w:color w:val="222222"/>
                      <w:shd w:val="clear" w:color="auto" w:fill="FFFFFF"/>
                      <w:lang w:val="en-US"/>
                    </w:rPr>
                    <w:t>Miltz</w:t>
                  </w:r>
                  <w:proofErr w:type="spellEnd"/>
                  <w:r w:rsidRPr="00650D58">
                    <w:rPr>
                      <w:rFonts w:ascii="Arial" w:hAnsi="Arial" w:cs="Arial"/>
                      <w:color w:val="222222"/>
                      <w:shd w:val="clear" w:color="auto" w:fill="FFFFFF"/>
                      <w:lang w:val="en-US"/>
                    </w:rPr>
                    <w:t>, J. (1987).</w:t>
                  </w:r>
                  <w:r w:rsidRPr="00650D58">
                    <w:rPr>
                      <w:rStyle w:val="apple-converted-space"/>
                      <w:rFonts w:ascii="Arial" w:eastAsiaTheme="majorEastAsia" w:hAnsi="Arial" w:cs="Arial"/>
                      <w:color w:val="222222"/>
                      <w:shd w:val="clear" w:color="auto" w:fill="FFFFFF"/>
                      <w:lang w:val="en-US"/>
                    </w:rPr>
                    <w:t> </w:t>
                  </w:r>
                  <w:r w:rsidRPr="00650D58">
                    <w:rPr>
                      <w:rFonts w:ascii="Arial" w:hAnsi="Arial" w:cs="Arial"/>
                      <w:i/>
                      <w:iCs/>
                      <w:color w:val="222222"/>
                      <w:lang w:val="en-US"/>
                    </w:rPr>
                    <w:t>Food Product-Package Compatibility</w:t>
                  </w:r>
                  <w:r w:rsidRPr="00650D58">
                    <w:rPr>
                      <w:rFonts w:ascii="Arial" w:hAnsi="Arial" w:cs="Arial"/>
                      <w:color w:val="222222"/>
                      <w:shd w:val="clear" w:color="auto" w:fill="FFFFFF"/>
                      <w:lang w:val="en-US"/>
                    </w:rPr>
                    <w:t>. CRC Press.</w:t>
                  </w:r>
                </w:p>
                <w:p w14:paraId="492371DA" w14:textId="50789D2B" w:rsidR="000C24E2" w:rsidRPr="00650D58" w:rsidRDefault="000C24E2" w:rsidP="00650D58">
                  <w:pPr>
                    <w:ind w:left="591" w:hanging="567"/>
                    <w:rPr>
                      <w:rFonts w:ascii="Arial" w:hAnsi="Arial" w:cs="Arial"/>
                      <w:lang w:val="en-US"/>
                    </w:rPr>
                  </w:pPr>
                  <w:r w:rsidRPr="00650D58">
                    <w:rPr>
                      <w:rFonts w:ascii="Arial" w:hAnsi="Arial" w:cs="Arial"/>
                      <w:color w:val="222222"/>
                      <w:shd w:val="clear" w:color="auto" w:fill="FFFFFF"/>
                      <w:lang w:val="en-US"/>
                    </w:rPr>
                    <w:t>Paine, F. A., &amp; Paine, H. Y. (2012). </w:t>
                  </w:r>
                  <w:r w:rsidRPr="00650D58">
                    <w:rPr>
                      <w:rFonts w:ascii="Arial" w:hAnsi="Arial" w:cs="Arial"/>
                      <w:i/>
                      <w:iCs/>
                      <w:color w:val="222222"/>
                      <w:shd w:val="clear" w:color="auto" w:fill="FFFFFF"/>
                      <w:lang w:val="en-US"/>
                    </w:rPr>
                    <w:t>A handbook of food packaging</w:t>
                  </w:r>
                  <w:r w:rsidRPr="00650D58">
                    <w:rPr>
                      <w:rFonts w:ascii="Arial" w:hAnsi="Arial" w:cs="Arial"/>
                      <w:color w:val="222222"/>
                      <w:shd w:val="clear" w:color="auto" w:fill="FFFFFF"/>
                      <w:lang w:val="en-US"/>
                    </w:rPr>
                    <w:t>. Springer Science &amp; Business Media.</w:t>
                  </w:r>
                </w:p>
                <w:p w14:paraId="0A3F0C92" w14:textId="7DC62BB3" w:rsidR="000C24E2" w:rsidRPr="00665BAD" w:rsidRDefault="000C24E2" w:rsidP="00665BAD">
                  <w:pPr>
                    <w:ind w:left="591" w:hanging="567"/>
                    <w:rPr>
                      <w:rFonts w:ascii="Arial" w:hAnsi="Arial" w:cs="Arial"/>
                      <w:lang w:val="en-US"/>
                    </w:rPr>
                  </w:pPr>
                  <w:r w:rsidRPr="00650D58">
                    <w:rPr>
                      <w:rFonts w:ascii="Arial" w:hAnsi="Arial" w:cs="Arial"/>
                      <w:color w:val="222222"/>
                      <w:shd w:val="clear" w:color="auto" w:fill="FFFFFF"/>
                      <w:lang w:val="en-US"/>
                    </w:rPr>
                    <w:t>Sun, D. W. (Ed.). (2016). </w:t>
                  </w:r>
                  <w:r w:rsidRPr="00650D58">
                    <w:rPr>
                      <w:rFonts w:ascii="Arial" w:hAnsi="Arial" w:cs="Arial"/>
                      <w:i/>
                      <w:iCs/>
                      <w:color w:val="222222"/>
                      <w:shd w:val="clear" w:color="auto" w:fill="FFFFFF"/>
                      <w:lang w:val="en-US"/>
                    </w:rPr>
                    <w:t>Handbook of frozen food processing and packaging</w:t>
                  </w:r>
                  <w:r w:rsidRPr="00650D58">
                    <w:rPr>
                      <w:rFonts w:ascii="Arial" w:hAnsi="Arial" w:cs="Arial"/>
                      <w:color w:val="222222"/>
                      <w:shd w:val="clear" w:color="auto" w:fill="FFFFFF"/>
                      <w:lang w:val="en-US"/>
                    </w:rPr>
                    <w:t xml:space="preserve">. </w:t>
                  </w:r>
                  <w:r w:rsidRPr="00650D58">
                    <w:rPr>
                      <w:rFonts w:ascii="Arial" w:hAnsi="Arial" w:cs="Arial"/>
                      <w:color w:val="222222"/>
                      <w:shd w:val="clear" w:color="auto" w:fill="FFFFFF"/>
                    </w:rPr>
                    <w:t>CRC press.</w:t>
                  </w:r>
                </w:p>
              </w:tc>
            </w:tr>
          </w:tbl>
          <w:p w14:paraId="274C23DD" w14:textId="77777777" w:rsidR="00962221" w:rsidRPr="00650D58" w:rsidRDefault="00962221" w:rsidP="00650D58">
            <w:pPr>
              <w:pStyle w:val="Normal1"/>
              <w:rPr>
                <w:rFonts w:ascii="Arial" w:eastAsia="Times New Roman" w:hAnsi="Arial" w:cs="Arial"/>
                <w:sz w:val="24"/>
                <w:szCs w:val="24"/>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62221" w:rsidRPr="00650D58" w14:paraId="79058962" w14:textId="77777777" w:rsidTr="00B54FB8">
              <w:tc>
                <w:tcPr>
                  <w:tcW w:w="8926" w:type="dxa"/>
                  <w:shd w:val="clear" w:color="auto" w:fill="404040"/>
                </w:tcPr>
                <w:p w14:paraId="2F08A097" w14:textId="77777777" w:rsidR="00962221" w:rsidRPr="00650D58" w:rsidRDefault="00962221"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REFERENCIAS COMPLEMENTARIAS</w:t>
                  </w:r>
                </w:p>
              </w:tc>
            </w:tr>
            <w:tr w:rsidR="00962221" w:rsidRPr="00650D58" w14:paraId="38741731" w14:textId="77777777" w:rsidTr="00B54FB8">
              <w:tc>
                <w:tcPr>
                  <w:tcW w:w="8926" w:type="dxa"/>
                  <w:vAlign w:val="center"/>
                </w:tcPr>
                <w:p w14:paraId="64746E35" w14:textId="77777777" w:rsidR="00962221" w:rsidRPr="00650D58" w:rsidRDefault="00962221" w:rsidP="007442EA">
                  <w:pPr>
                    <w:pStyle w:val="Prrafodelista"/>
                    <w:numPr>
                      <w:ilvl w:val="0"/>
                      <w:numId w:val="22"/>
                    </w:numPr>
                    <w:spacing w:before="60" w:after="60"/>
                    <w:rPr>
                      <w:rFonts w:ascii="Arial" w:hAnsi="Arial" w:cs="Arial"/>
                      <w:lang w:val="en-US"/>
                    </w:rPr>
                  </w:pPr>
                  <w:r w:rsidRPr="00650D58">
                    <w:rPr>
                      <w:rFonts w:ascii="Arial" w:hAnsi="Arial" w:cs="Arial"/>
                      <w:lang w:val="en-US"/>
                    </w:rPr>
                    <w:t xml:space="preserve">ACS Publications: http://pubs.acs.org/ </w:t>
                  </w:r>
                </w:p>
                <w:p w14:paraId="61B4DFF6" w14:textId="77777777" w:rsidR="00962221" w:rsidRPr="00650D58" w:rsidRDefault="00962221" w:rsidP="007442EA">
                  <w:pPr>
                    <w:pStyle w:val="Prrafodelista"/>
                    <w:numPr>
                      <w:ilvl w:val="0"/>
                      <w:numId w:val="22"/>
                    </w:numPr>
                    <w:spacing w:before="60" w:after="60"/>
                    <w:rPr>
                      <w:rFonts w:ascii="Arial" w:hAnsi="Arial" w:cs="Arial"/>
                    </w:rPr>
                  </w:pPr>
                  <w:r w:rsidRPr="00650D58">
                    <w:rPr>
                      <w:rFonts w:ascii="Arial" w:hAnsi="Arial" w:cs="Arial"/>
                    </w:rPr>
                    <w:t xml:space="preserve">Área Técnica: http://www.uv.mx/bvirtual/bases-de-datos-conricyt/tecnica/  </w:t>
                  </w:r>
                </w:p>
                <w:p w14:paraId="7300D21B" w14:textId="77777777" w:rsidR="00962221" w:rsidRPr="00650D58" w:rsidRDefault="00962221" w:rsidP="007442EA">
                  <w:pPr>
                    <w:pStyle w:val="Prrafodelista"/>
                    <w:numPr>
                      <w:ilvl w:val="0"/>
                      <w:numId w:val="22"/>
                    </w:numPr>
                    <w:spacing w:before="60" w:after="60"/>
                    <w:rPr>
                      <w:rFonts w:ascii="Arial" w:hAnsi="Arial" w:cs="Arial"/>
                    </w:rPr>
                  </w:pPr>
                  <w:r w:rsidRPr="00650D58">
                    <w:rPr>
                      <w:rFonts w:ascii="Arial" w:hAnsi="Arial" w:cs="Arial"/>
                    </w:rPr>
                    <w:t xml:space="preserve">Biblioteca virtual UV: http://www.uv.mx/bvirtual/  </w:t>
                  </w:r>
                </w:p>
                <w:p w14:paraId="01894BAD" w14:textId="77777777" w:rsidR="00962221" w:rsidRPr="00650D58" w:rsidRDefault="00962221" w:rsidP="007442EA">
                  <w:pPr>
                    <w:pStyle w:val="Prrafodelista"/>
                    <w:numPr>
                      <w:ilvl w:val="0"/>
                      <w:numId w:val="22"/>
                    </w:numPr>
                    <w:spacing w:before="60" w:after="60"/>
                    <w:rPr>
                      <w:rFonts w:ascii="Arial" w:hAnsi="Arial" w:cs="Arial"/>
                    </w:rPr>
                  </w:pPr>
                  <w:r w:rsidRPr="00650D58">
                    <w:rPr>
                      <w:rFonts w:ascii="Arial" w:hAnsi="Arial" w:cs="Arial"/>
                    </w:rPr>
                    <w:t xml:space="preserve">Base de datos: CONRICYT. http://www.uv.mx/bvirtual/bases-de-datos-conricyt/bases-de-datos-por-area-academica/ </w:t>
                  </w:r>
                </w:p>
                <w:p w14:paraId="0B28D4B0" w14:textId="77777777" w:rsidR="00962221" w:rsidRPr="00650D58" w:rsidRDefault="00962221" w:rsidP="007442EA">
                  <w:pPr>
                    <w:pStyle w:val="Normal1"/>
                    <w:numPr>
                      <w:ilvl w:val="0"/>
                      <w:numId w:val="22"/>
                    </w:numPr>
                    <w:jc w:val="both"/>
                    <w:rPr>
                      <w:rFonts w:ascii="Arial" w:hAnsi="Arial" w:cs="Arial"/>
                      <w:sz w:val="24"/>
                      <w:szCs w:val="24"/>
                      <w:lang w:val="es-MX"/>
                    </w:rPr>
                  </w:pPr>
                  <w:r w:rsidRPr="00650D58">
                    <w:rPr>
                      <w:rFonts w:ascii="Arial" w:hAnsi="Arial" w:cs="Arial"/>
                      <w:sz w:val="24"/>
                      <w:szCs w:val="24"/>
                    </w:rPr>
                    <w:t>https://sdbs.db.aist.go.jp/sdbs/cgi-bin/cre_index.cgi. Base de datos de componentes orgánicos</w:t>
                  </w:r>
                </w:p>
              </w:tc>
            </w:tr>
          </w:tbl>
          <w:p w14:paraId="58AA7B11" w14:textId="77777777" w:rsidR="00962221" w:rsidRPr="00650D58" w:rsidRDefault="00962221" w:rsidP="00650D58">
            <w:pPr>
              <w:pStyle w:val="Normal1"/>
              <w:rPr>
                <w:rFonts w:ascii="Arial" w:eastAsia="Times New Roman" w:hAnsi="Arial" w:cs="Arial"/>
                <w:sz w:val="24"/>
                <w:szCs w:val="24"/>
                <w:lang w:val="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556"/>
            </w:tblGrid>
            <w:tr w:rsidR="00962221" w:rsidRPr="00650D58" w14:paraId="7C6F7E36" w14:textId="77777777" w:rsidTr="00B54FB8">
              <w:tc>
                <w:tcPr>
                  <w:tcW w:w="8926" w:type="dxa"/>
                  <w:gridSpan w:val="3"/>
                  <w:shd w:val="clear" w:color="auto" w:fill="404040"/>
                </w:tcPr>
                <w:p w14:paraId="1F402F9E" w14:textId="77777777" w:rsidR="00962221" w:rsidRPr="00650D58" w:rsidRDefault="00962221"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lang w:val="es-MX"/>
                    </w:rPr>
                    <w:t xml:space="preserve"> </w:t>
                  </w:r>
                  <w:r w:rsidRPr="00650D58">
                    <w:rPr>
                      <w:rFonts w:ascii="Arial" w:eastAsia="Times New Roman" w:hAnsi="Arial" w:cs="Arial"/>
                      <w:color w:val="FFFFFF"/>
                      <w:sz w:val="24"/>
                      <w:szCs w:val="24"/>
                    </w:rPr>
                    <w:t>EVALUACIÓN</w:t>
                  </w:r>
                </w:p>
              </w:tc>
            </w:tr>
            <w:tr w:rsidR="00962221" w:rsidRPr="00650D58" w14:paraId="17F7FCAA" w14:textId="77777777" w:rsidTr="00B54FB8">
              <w:tc>
                <w:tcPr>
                  <w:tcW w:w="8926" w:type="dxa"/>
                  <w:gridSpan w:val="3"/>
                  <w:shd w:val="clear" w:color="auto" w:fill="CCCCCC"/>
                  <w:vAlign w:val="center"/>
                </w:tcPr>
                <w:p w14:paraId="5C49D833"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962221" w:rsidRPr="00650D58" w14:paraId="44DB848D" w14:textId="77777777" w:rsidTr="00B54FB8">
              <w:trPr>
                <w:trHeight w:val="280"/>
              </w:trPr>
              <w:tc>
                <w:tcPr>
                  <w:tcW w:w="2410" w:type="dxa"/>
                  <w:vMerge w:val="restart"/>
                  <w:vAlign w:val="center"/>
                </w:tcPr>
                <w:p w14:paraId="1FA4BAF6" w14:textId="77777777" w:rsidR="00962221" w:rsidRPr="00650D58" w:rsidRDefault="00962221" w:rsidP="00650D58">
                  <w:pPr>
                    <w:pStyle w:val="Normal1"/>
                    <w:jc w:val="center"/>
                    <w:rPr>
                      <w:rFonts w:ascii="Arial" w:eastAsia="Times New Roman" w:hAnsi="Arial" w:cs="Arial"/>
                      <w:sz w:val="24"/>
                      <w:szCs w:val="24"/>
                    </w:rPr>
                  </w:pPr>
                </w:p>
                <w:p w14:paraId="0DA5217F"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 xml:space="preserve">Forma de </w:t>
                  </w:r>
                </w:p>
                <w:p w14:paraId="1302CC79" w14:textId="77777777" w:rsidR="00962221" w:rsidRPr="00650D58" w:rsidRDefault="00962221"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Evaluación</w:t>
                  </w:r>
                </w:p>
              </w:tc>
              <w:tc>
                <w:tcPr>
                  <w:tcW w:w="3960" w:type="dxa"/>
                  <w:vAlign w:val="center"/>
                </w:tcPr>
                <w:p w14:paraId="6D6AEE6F" w14:textId="77777777" w:rsidR="00962221" w:rsidRPr="00650D58" w:rsidRDefault="00962221"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556" w:type="dxa"/>
                  <w:vAlign w:val="center"/>
                </w:tcPr>
                <w:p w14:paraId="3A4A062B"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962221" w:rsidRPr="00650D58" w14:paraId="741D74A4" w14:textId="77777777" w:rsidTr="00B54FB8">
              <w:trPr>
                <w:trHeight w:val="80"/>
              </w:trPr>
              <w:tc>
                <w:tcPr>
                  <w:tcW w:w="2410" w:type="dxa"/>
                  <w:vMerge/>
                  <w:vAlign w:val="center"/>
                </w:tcPr>
                <w:p w14:paraId="3478E266" w14:textId="77777777" w:rsidR="00962221" w:rsidRPr="00650D58" w:rsidRDefault="00962221"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1C924058" w14:textId="77777777" w:rsidR="00962221" w:rsidRPr="00650D58" w:rsidRDefault="00962221"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Exámenes parciales 2</w:t>
                  </w:r>
                </w:p>
              </w:tc>
              <w:tc>
                <w:tcPr>
                  <w:tcW w:w="2556" w:type="dxa"/>
                </w:tcPr>
                <w:p w14:paraId="31BB28EA"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60</w:t>
                  </w:r>
                </w:p>
              </w:tc>
            </w:tr>
            <w:tr w:rsidR="00962221" w:rsidRPr="00650D58" w14:paraId="60D5657F" w14:textId="77777777" w:rsidTr="00B54FB8">
              <w:trPr>
                <w:trHeight w:val="80"/>
              </w:trPr>
              <w:tc>
                <w:tcPr>
                  <w:tcW w:w="2410" w:type="dxa"/>
                  <w:vMerge/>
                  <w:vAlign w:val="center"/>
                </w:tcPr>
                <w:p w14:paraId="2910BD67" w14:textId="77777777" w:rsidR="00962221" w:rsidRPr="00650D58" w:rsidRDefault="00962221"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023EDBC8" w14:textId="77777777" w:rsidR="00962221" w:rsidRPr="00650D58" w:rsidRDefault="00962221"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Participación en clase</w:t>
                  </w:r>
                </w:p>
              </w:tc>
              <w:tc>
                <w:tcPr>
                  <w:tcW w:w="2556" w:type="dxa"/>
                </w:tcPr>
                <w:p w14:paraId="40824672"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w:t>
                  </w:r>
                </w:p>
              </w:tc>
            </w:tr>
            <w:tr w:rsidR="00962221" w:rsidRPr="00650D58" w14:paraId="35511058" w14:textId="77777777" w:rsidTr="00B54FB8">
              <w:trPr>
                <w:trHeight w:val="560"/>
              </w:trPr>
              <w:tc>
                <w:tcPr>
                  <w:tcW w:w="2410" w:type="dxa"/>
                  <w:vMerge/>
                  <w:vAlign w:val="center"/>
                </w:tcPr>
                <w:p w14:paraId="75A3A10F" w14:textId="77777777" w:rsidR="00962221" w:rsidRPr="00650D58" w:rsidRDefault="00962221"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166BA2E" w14:textId="77777777" w:rsidR="00962221" w:rsidRPr="00650D58" w:rsidRDefault="00962221"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Seminarios y presentaciones</w:t>
                  </w:r>
                </w:p>
              </w:tc>
              <w:tc>
                <w:tcPr>
                  <w:tcW w:w="2556" w:type="dxa"/>
                </w:tcPr>
                <w:p w14:paraId="7D0148C1"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20</w:t>
                  </w:r>
                </w:p>
              </w:tc>
            </w:tr>
            <w:tr w:rsidR="00962221" w:rsidRPr="00650D58" w14:paraId="389E9CAE" w14:textId="77777777" w:rsidTr="00B54FB8">
              <w:trPr>
                <w:trHeight w:val="560"/>
              </w:trPr>
              <w:tc>
                <w:tcPr>
                  <w:tcW w:w="2410" w:type="dxa"/>
                  <w:vMerge/>
                  <w:vAlign w:val="center"/>
                </w:tcPr>
                <w:p w14:paraId="01ECE01B" w14:textId="77777777" w:rsidR="00962221" w:rsidRPr="00650D58" w:rsidRDefault="00962221"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775E2101" w14:textId="77777777" w:rsidR="00962221" w:rsidRPr="00650D58" w:rsidRDefault="00962221"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Actividades y tareas</w:t>
                  </w:r>
                </w:p>
              </w:tc>
              <w:tc>
                <w:tcPr>
                  <w:tcW w:w="2556" w:type="dxa"/>
                </w:tcPr>
                <w:p w14:paraId="71252237"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w:t>
                  </w:r>
                </w:p>
              </w:tc>
            </w:tr>
            <w:tr w:rsidR="00962221" w:rsidRPr="00650D58" w14:paraId="3F684069" w14:textId="77777777" w:rsidTr="00B54FB8">
              <w:trPr>
                <w:trHeight w:val="140"/>
              </w:trPr>
              <w:tc>
                <w:tcPr>
                  <w:tcW w:w="2410" w:type="dxa"/>
                  <w:vMerge/>
                  <w:vAlign w:val="center"/>
                </w:tcPr>
                <w:p w14:paraId="37ED8D10" w14:textId="77777777" w:rsidR="00962221" w:rsidRPr="00650D58" w:rsidRDefault="00962221"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F496E17" w14:textId="77777777" w:rsidR="00962221" w:rsidRPr="00650D58" w:rsidRDefault="00962221" w:rsidP="00650D58">
                  <w:pPr>
                    <w:pStyle w:val="Normal1"/>
                    <w:jc w:val="right"/>
                    <w:rPr>
                      <w:rFonts w:ascii="Arial" w:eastAsia="Times New Roman" w:hAnsi="Arial" w:cs="Arial"/>
                      <w:sz w:val="24"/>
                      <w:szCs w:val="24"/>
                    </w:rPr>
                  </w:pPr>
                  <w:r w:rsidRPr="00650D58">
                    <w:rPr>
                      <w:rFonts w:ascii="Arial" w:eastAsia="Times New Roman" w:hAnsi="Arial" w:cs="Arial"/>
                      <w:b/>
                      <w:sz w:val="24"/>
                      <w:szCs w:val="24"/>
                    </w:rPr>
                    <w:t>Total</w:t>
                  </w:r>
                </w:p>
              </w:tc>
              <w:tc>
                <w:tcPr>
                  <w:tcW w:w="2556" w:type="dxa"/>
                </w:tcPr>
                <w:p w14:paraId="2F112293" w14:textId="77777777" w:rsidR="00962221" w:rsidRPr="00650D58" w:rsidRDefault="00962221" w:rsidP="00650D58">
                  <w:pPr>
                    <w:pStyle w:val="Normal1"/>
                    <w:ind w:firstLine="0"/>
                    <w:jc w:val="center"/>
                    <w:rPr>
                      <w:rFonts w:ascii="Arial" w:eastAsia="Times New Roman" w:hAnsi="Arial" w:cs="Arial"/>
                      <w:sz w:val="24"/>
                      <w:szCs w:val="24"/>
                    </w:rPr>
                  </w:pPr>
                  <w:r w:rsidRPr="00650D58">
                    <w:rPr>
                      <w:rFonts w:ascii="Arial" w:eastAsia="Times New Roman" w:hAnsi="Arial" w:cs="Arial"/>
                      <w:b/>
                      <w:sz w:val="24"/>
                      <w:szCs w:val="24"/>
                    </w:rPr>
                    <w:t>100</w:t>
                  </w:r>
                </w:p>
              </w:tc>
            </w:tr>
          </w:tbl>
          <w:p w14:paraId="1D7BE246" w14:textId="77777777" w:rsidR="00962221" w:rsidRPr="00650D58" w:rsidRDefault="00962221" w:rsidP="00650D58">
            <w:pPr>
              <w:pStyle w:val="Normal1"/>
              <w:widowControl w:val="0"/>
              <w:ind w:firstLine="0"/>
              <w:rPr>
                <w:rFonts w:ascii="Arial" w:eastAsia="Times New Roman" w:hAnsi="Arial" w:cs="Arial"/>
                <w:sz w:val="24"/>
                <w:szCs w:val="24"/>
              </w:rPr>
            </w:pPr>
          </w:p>
        </w:tc>
      </w:tr>
    </w:tbl>
    <w:p w14:paraId="40CD6933" w14:textId="77777777" w:rsidR="00A853DD" w:rsidRPr="00650D58" w:rsidRDefault="00A853DD" w:rsidP="00665BAD">
      <w:pPr>
        <w:rPr>
          <w:rFonts w:ascii="Arial" w:hAnsi="Arial" w:cs="Arial"/>
          <w:b/>
        </w:rPr>
      </w:pPr>
    </w:p>
    <w:tbl>
      <w:tblPr>
        <w:tblW w:w="9214" w:type="dxa"/>
        <w:tblBorders>
          <w:top w:val="nil"/>
          <w:left w:val="nil"/>
          <w:bottom w:val="nil"/>
          <w:right w:val="nil"/>
          <w:insideH w:val="nil"/>
          <w:insideV w:val="nil"/>
        </w:tblBorders>
        <w:tblLayout w:type="fixed"/>
        <w:tblLook w:val="0000" w:firstRow="0" w:lastRow="0" w:firstColumn="0" w:lastColumn="0" w:noHBand="0" w:noVBand="0"/>
      </w:tblPr>
      <w:tblGrid>
        <w:gridCol w:w="9214"/>
      </w:tblGrid>
      <w:tr w:rsidR="009A004C" w:rsidRPr="00650D58" w14:paraId="017B2F09" w14:textId="77777777" w:rsidTr="000B7F63">
        <w:tc>
          <w:tcPr>
            <w:tcW w:w="9214" w:type="dxa"/>
            <w:tcBorders>
              <w:top w:val="nil"/>
              <w:left w:val="nil"/>
              <w:bottom w:val="nil"/>
              <w:right w:val="nil"/>
            </w:tcBorders>
            <w:tcMar>
              <w:top w:w="0" w:type="dxa"/>
              <w:left w:w="0" w:type="dxa"/>
              <w:bottom w:w="0" w:type="dxa"/>
              <w:right w:w="0" w:type="dxa"/>
            </w:tcMar>
            <w:vAlign w:val="center"/>
          </w:tcPr>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3"/>
            </w:tblGrid>
            <w:tr w:rsidR="009A004C" w:rsidRPr="00650D58" w14:paraId="127106BA" w14:textId="77777777" w:rsidTr="008769CD">
              <w:trPr>
                <w:jc w:val="center"/>
              </w:trPr>
              <w:tc>
                <w:tcPr>
                  <w:tcW w:w="8793" w:type="dxa"/>
                  <w:shd w:val="clear" w:color="auto" w:fill="404040"/>
                  <w:vAlign w:val="center"/>
                </w:tcPr>
                <w:p w14:paraId="6ED592E3"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DATOS GENERALES</w:t>
                  </w:r>
                </w:p>
              </w:tc>
            </w:tr>
            <w:tr w:rsidR="009A004C" w:rsidRPr="00650D58" w14:paraId="67DD5798" w14:textId="77777777" w:rsidTr="008769CD">
              <w:trPr>
                <w:jc w:val="center"/>
              </w:trPr>
              <w:tc>
                <w:tcPr>
                  <w:tcW w:w="8793" w:type="dxa"/>
                  <w:shd w:val="clear" w:color="auto" w:fill="CCCCCC"/>
                  <w:vAlign w:val="center"/>
                </w:tcPr>
                <w:p w14:paraId="151BD594"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9A004C" w:rsidRPr="00650D58" w14:paraId="231B3865" w14:textId="77777777" w:rsidTr="008769CD">
              <w:trPr>
                <w:trHeight w:val="580"/>
                <w:jc w:val="center"/>
              </w:trPr>
              <w:tc>
                <w:tcPr>
                  <w:tcW w:w="8793" w:type="dxa"/>
                  <w:vAlign w:val="center"/>
                </w:tcPr>
                <w:p w14:paraId="31765157" w14:textId="5FDBCA9D"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BIOQUÍMICA DE FRUTAS Y HORTALIZAS</w:t>
                  </w:r>
                  <w:r w:rsidR="0044481C" w:rsidRPr="00650D58">
                    <w:rPr>
                      <w:rFonts w:ascii="Arial" w:eastAsia="Times New Roman" w:hAnsi="Arial" w:cs="Arial"/>
                      <w:b/>
                      <w:sz w:val="24"/>
                      <w:szCs w:val="24"/>
                    </w:rPr>
                    <w:t xml:space="preserve"> </w:t>
                  </w:r>
                  <w:r w:rsidR="0044481C" w:rsidRPr="00650D58">
                    <w:rPr>
                      <w:rFonts w:ascii="Arial" w:eastAsia="Times New Roman" w:hAnsi="Arial" w:cs="Arial"/>
                      <w:b/>
                      <w:bCs/>
                      <w:sz w:val="24"/>
                      <w:szCs w:val="24"/>
                    </w:rPr>
                    <w:t>(OPTATIVA)</w:t>
                  </w:r>
                </w:p>
              </w:tc>
            </w:tr>
          </w:tbl>
          <w:p w14:paraId="664F4099"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5FD44CBD" w14:textId="77777777" w:rsidTr="000B7F63">
              <w:tc>
                <w:tcPr>
                  <w:tcW w:w="8926" w:type="dxa"/>
                  <w:shd w:val="clear" w:color="auto" w:fill="404040"/>
                </w:tcPr>
                <w:p w14:paraId="096E197C"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PRESENTACIÓN GENERAL</w:t>
                  </w:r>
                </w:p>
              </w:tc>
            </w:tr>
            <w:tr w:rsidR="009A004C" w:rsidRPr="00650D58" w14:paraId="43FB4194" w14:textId="77777777" w:rsidTr="000B7F63">
              <w:tc>
                <w:tcPr>
                  <w:tcW w:w="8926" w:type="dxa"/>
                  <w:tcBorders>
                    <w:bottom w:val="single" w:sz="4" w:space="0" w:color="000000"/>
                  </w:tcBorders>
                  <w:shd w:val="clear" w:color="auto" w:fill="CCCCCC"/>
                </w:tcPr>
                <w:p w14:paraId="6E90CC51"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9A004C" w:rsidRPr="00650D58" w14:paraId="055C0051" w14:textId="77777777" w:rsidTr="000B7F63">
              <w:tc>
                <w:tcPr>
                  <w:tcW w:w="8926" w:type="dxa"/>
                </w:tcPr>
                <w:p w14:paraId="190F91E0" w14:textId="77777777" w:rsidR="009A004C" w:rsidRPr="00650D58" w:rsidRDefault="009A004C"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 xml:space="preserve">El curso Bioquímica de frutas y hortalizas constituye una Experiencia educativa   del Área especializada u optativa del Programa de Doctorado en Ciencia y Tecnología de Alimentos, la cual otorga 10 créditos (con 75 horas teóricas). El curso proporciona los fundamentos teóricos necesarios para que los estudiantes cuenten con los conocimientos básicos de los procesos bioquímicos que ocurren desde el crecimiento, desarrollo de las frutas y hortalizas, hasta su almacenamiento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con el fin de proponer tecnologías disponibles que ayuden a prolongar su vida de anaquel.  </w:t>
                  </w:r>
                </w:p>
              </w:tc>
            </w:tr>
          </w:tbl>
          <w:p w14:paraId="3584D0E9" w14:textId="77777777" w:rsidR="009A004C" w:rsidRPr="00650D58" w:rsidRDefault="009A004C"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5121BBFE" w14:textId="77777777" w:rsidTr="000B7F63">
              <w:tc>
                <w:tcPr>
                  <w:tcW w:w="8926" w:type="dxa"/>
                  <w:shd w:val="clear" w:color="auto" w:fill="404040"/>
                </w:tcPr>
                <w:p w14:paraId="434F37F0"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OBJETIVOS GENERALES DEL CURSO</w:t>
                  </w:r>
                </w:p>
              </w:tc>
            </w:tr>
            <w:tr w:rsidR="009A004C" w:rsidRPr="00650D58" w14:paraId="2A5B64C5" w14:textId="77777777" w:rsidTr="000B7F63">
              <w:tc>
                <w:tcPr>
                  <w:tcW w:w="8926" w:type="dxa"/>
                  <w:vAlign w:val="center"/>
                </w:tcPr>
                <w:p w14:paraId="1635D5E5" w14:textId="77777777" w:rsidR="009A004C" w:rsidRPr="00650D58" w:rsidRDefault="009A004C"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 xml:space="preserve">Conocer los cambios bioquímicos que ocurren en las frutas y hortalizas durante su crecimiento, desarrollo y senescencia. </w:t>
                  </w:r>
                </w:p>
              </w:tc>
            </w:tr>
          </w:tbl>
          <w:p w14:paraId="0F35A459" w14:textId="77777777" w:rsidR="009A004C" w:rsidRPr="00650D58" w:rsidRDefault="009A004C"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39C10D82" w14:textId="77777777" w:rsidTr="00A13549">
              <w:tc>
                <w:tcPr>
                  <w:tcW w:w="8926" w:type="dxa"/>
                  <w:shd w:val="clear" w:color="auto" w:fill="404040"/>
                </w:tcPr>
                <w:p w14:paraId="17EEA873"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3E3003E0" w14:textId="77777777" w:rsidR="009A004C" w:rsidRPr="00650D58" w:rsidRDefault="009A004C"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6238E417" w14:textId="77777777" w:rsidTr="000B7F63">
              <w:trPr>
                <w:trHeight w:val="200"/>
              </w:trPr>
              <w:tc>
                <w:tcPr>
                  <w:tcW w:w="8926" w:type="dxa"/>
                  <w:tcBorders>
                    <w:bottom w:val="single" w:sz="4" w:space="0" w:color="000000"/>
                    <w:right w:val="single" w:sz="4" w:space="0" w:color="000000"/>
                  </w:tcBorders>
                  <w:shd w:val="clear" w:color="auto" w:fill="CCCCCC"/>
                </w:tcPr>
                <w:p w14:paraId="5311856F"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9A004C" w:rsidRPr="00650D58" w14:paraId="18663765" w14:textId="77777777" w:rsidTr="000B7F63">
              <w:trPr>
                <w:trHeight w:val="460"/>
              </w:trPr>
              <w:tc>
                <w:tcPr>
                  <w:tcW w:w="8926" w:type="dxa"/>
                  <w:tcBorders>
                    <w:bottom w:val="single" w:sz="4" w:space="0" w:color="000000"/>
                    <w:right w:val="single" w:sz="4" w:space="0" w:color="000000"/>
                  </w:tcBorders>
                  <w:vAlign w:val="center"/>
                </w:tcPr>
                <w:p w14:paraId="3B932E5B"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Fotosíntesis, metabolismo respiratorio y etileno</w:t>
                  </w:r>
                </w:p>
              </w:tc>
            </w:tr>
            <w:tr w:rsidR="009A004C" w:rsidRPr="00650D58" w14:paraId="41C122E6" w14:textId="77777777" w:rsidTr="000B7F63">
              <w:tc>
                <w:tcPr>
                  <w:tcW w:w="8926" w:type="dxa"/>
                  <w:shd w:val="clear" w:color="auto" w:fill="CCCCCC"/>
                </w:tcPr>
                <w:p w14:paraId="2467EB78"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17B0E09D" w14:textId="77777777" w:rsidTr="000B7F63">
              <w:tc>
                <w:tcPr>
                  <w:tcW w:w="8926" w:type="dxa"/>
                </w:tcPr>
                <w:p w14:paraId="2964B643"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Evaluar la importancia de la fotosíntesis en las plantas y reconocer el metabolismo respiratorio y producción de etileno en la maduración de las frutas y hortalizas.  </w:t>
                  </w:r>
                </w:p>
              </w:tc>
            </w:tr>
            <w:tr w:rsidR="009A004C" w:rsidRPr="00650D58" w14:paraId="2983E9FA" w14:textId="77777777" w:rsidTr="000B7F63">
              <w:tc>
                <w:tcPr>
                  <w:tcW w:w="8926" w:type="dxa"/>
                  <w:shd w:val="clear" w:color="auto" w:fill="CCCCCC"/>
                </w:tcPr>
                <w:p w14:paraId="77A5AA51"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0ACA43C8" w14:textId="77777777" w:rsidTr="000B7F63">
              <w:tc>
                <w:tcPr>
                  <w:tcW w:w="8926" w:type="dxa"/>
                </w:tcPr>
                <w:p w14:paraId="44B3DBBC"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1.1 Fotosíntesis </w:t>
                  </w:r>
                </w:p>
                <w:p w14:paraId="430192D0"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1.2 Rutas metabólicas del proceso de respiración </w:t>
                  </w:r>
                </w:p>
                <w:p w14:paraId="2E6A1566"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1.3 Sustratos respiratorios </w:t>
                  </w:r>
                </w:p>
                <w:p w14:paraId="36C3A9BF"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1.4 Cociente respiratorio</w:t>
                  </w:r>
                </w:p>
                <w:p w14:paraId="0B53C700"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1.5 Factores que afectan la respiración</w:t>
                  </w:r>
                </w:p>
                <w:p w14:paraId="280610D6"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1.6 Métodos de medición de la respiración</w:t>
                  </w:r>
                </w:p>
                <w:p w14:paraId="0BC0A050"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1.7 Biosíntesis de etileno</w:t>
                  </w:r>
                </w:p>
                <w:p w14:paraId="77D2C3DF"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1.8 Efectos del etileno en la calidad de frutas y hortalizas </w:t>
                  </w:r>
                </w:p>
                <w:p w14:paraId="6BB145A9" w14:textId="77777777" w:rsidR="009A004C" w:rsidRPr="00650D58" w:rsidRDefault="009A004C" w:rsidP="00650D58">
                  <w:pPr>
                    <w:pStyle w:val="Normal1"/>
                    <w:rPr>
                      <w:rFonts w:ascii="Arial" w:eastAsia="Times New Roman" w:hAnsi="Arial" w:cs="Arial"/>
                      <w:sz w:val="24"/>
                      <w:szCs w:val="24"/>
                      <w:lang w:val="es-MX"/>
                    </w:rPr>
                  </w:pPr>
                  <w:r w:rsidRPr="00650D58">
                    <w:rPr>
                      <w:rFonts w:ascii="Arial" w:eastAsia="Times New Roman" w:hAnsi="Arial" w:cs="Arial"/>
                      <w:sz w:val="24"/>
                      <w:szCs w:val="24"/>
                    </w:rPr>
                    <w:t>1.9 Efecto del etileno en el patrón climatérico y no climatérico</w:t>
                  </w:r>
                </w:p>
              </w:tc>
            </w:tr>
          </w:tbl>
          <w:p w14:paraId="0C970BFA" w14:textId="77777777" w:rsidR="009A004C" w:rsidRPr="00650D58" w:rsidRDefault="009A004C"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0A88EBAC" w14:textId="77777777" w:rsidTr="000B7F63">
              <w:trPr>
                <w:trHeight w:val="200"/>
              </w:trPr>
              <w:tc>
                <w:tcPr>
                  <w:tcW w:w="8926" w:type="dxa"/>
                  <w:tcBorders>
                    <w:bottom w:val="single" w:sz="4" w:space="0" w:color="000000"/>
                    <w:right w:val="single" w:sz="4" w:space="0" w:color="000000"/>
                  </w:tcBorders>
                  <w:shd w:val="clear" w:color="auto" w:fill="CCCCCC"/>
                </w:tcPr>
                <w:p w14:paraId="19B331C4"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9A004C" w:rsidRPr="00650D58" w14:paraId="5D43D0FF" w14:textId="77777777" w:rsidTr="000B7F63">
              <w:trPr>
                <w:trHeight w:val="460"/>
              </w:trPr>
              <w:tc>
                <w:tcPr>
                  <w:tcW w:w="8926" w:type="dxa"/>
                  <w:tcBorders>
                    <w:bottom w:val="single" w:sz="4" w:space="0" w:color="000000"/>
                    <w:right w:val="single" w:sz="4" w:space="0" w:color="000000"/>
                  </w:tcBorders>
                  <w:vAlign w:val="center"/>
                </w:tcPr>
                <w:p w14:paraId="41C5D331"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Crecimiento y desarrollo</w:t>
                  </w:r>
                </w:p>
              </w:tc>
            </w:tr>
            <w:tr w:rsidR="009A004C" w:rsidRPr="00650D58" w14:paraId="0D5888CC" w14:textId="77777777" w:rsidTr="000B7F63">
              <w:tc>
                <w:tcPr>
                  <w:tcW w:w="8926" w:type="dxa"/>
                  <w:shd w:val="clear" w:color="auto" w:fill="CCCCCC"/>
                </w:tcPr>
                <w:p w14:paraId="0DB5AA72"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334C58F4" w14:textId="77777777" w:rsidTr="000B7F63">
              <w:tc>
                <w:tcPr>
                  <w:tcW w:w="8926" w:type="dxa"/>
                </w:tcPr>
                <w:p w14:paraId="1884A220"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Explorar los procesos de crecimiento y desarrollo de las frutas y hortalizas, e identificar su naturaleza y clasificación para comprender sus procesos de maduración </w:t>
                  </w:r>
                </w:p>
              </w:tc>
            </w:tr>
            <w:tr w:rsidR="009A004C" w:rsidRPr="00650D58" w14:paraId="1A67E082" w14:textId="77777777" w:rsidTr="000B7F63">
              <w:tc>
                <w:tcPr>
                  <w:tcW w:w="8926" w:type="dxa"/>
                  <w:shd w:val="clear" w:color="auto" w:fill="CCCCCC"/>
                </w:tcPr>
                <w:p w14:paraId="12FD4C61"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64E7DF79" w14:textId="77777777" w:rsidTr="000B7F63">
              <w:tc>
                <w:tcPr>
                  <w:tcW w:w="8926" w:type="dxa"/>
                </w:tcPr>
                <w:p w14:paraId="1E1CA8B4"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2.1 Dormancia o Letargo</w:t>
                  </w:r>
                </w:p>
                <w:p w14:paraId="4C80D430"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2.2 Floración</w:t>
                  </w:r>
                </w:p>
                <w:p w14:paraId="05590444"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lastRenderedPageBreak/>
                    <w:t>2.3 Fructificación</w:t>
                  </w:r>
                </w:p>
                <w:p w14:paraId="43055B7A"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2.4 Maduración</w:t>
                  </w:r>
                </w:p>
                <w:p w14:paraId="3F9328B1"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2.5 Senescencia</w:t>
                  </w:r>
                </w:p>
                <w:p w14:paraId="0B8CF22F"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2.6 Clasificación de los productos hortícolas con base en la morfología y parte de la planta</w:t>
                  </w:r>
                </w:p>
                <w:p w14:paraId="3933AD6C"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2.7 Clasificación de frutos</w:t>
                  </w:r>
                </w:p>
                <w:p w14:paraId="0E90D27E"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2.8 Tipo de tejidos</w:t>
                  </w:r>
                </w:p>
              </w:tc>
            </w:tr>
          </w:tbl>
          <w:p w14:paraId="2E750B89" w14:textId="77777777" w:rsidR="009A004C" w:rsidRPr="00650D58" w:rsidRDefault="009A004C"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00C38876" w14:textId="77777777" w:rsidTr="000B7F63">
              <w:trPr>
                <w:trHeight w:val="200"/>
              </w:trPr>
              <w:tc>
                <w:tcPr>
                  <w:tcW w:w="8926" w:type="dxa"/>
                  <w:tcBorders>
                    <w:bottom w:val="single" w:sz="4" w:space="0" w:color="000000"/>
                    <w:right w:val="single" w:sz="4" w:space="0" w:color="000000"/>
                  </w:tcBorders>
                  <w:shd w:val="clear" w:color="auto" w:fill="CCCCCC"/>
                </w:tcPr>
                <w:p w14:paraId="5B4853CB"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3</w:t>
                  </w:r>
                </w:p>
              </w:tc>
            </w:tr>
            <w:tr w:rsidR="009A004C" w:rsidRPr="00650D58" w14:paraId="66AB6BF9" w14:textId="77777777" w:rsidTr="000B7F63">
              <w:trPr>
                <w:trHeight w:val="460"/>
              </w:trPr>
              <w:tc>
                <w:tcPr>
                  <w:tcW w:w="8926" w:type="dxa"/>
                  <w:tcBorders>
                    <w:bottom w:val="single" w:sz="4" w:space="0" w:color="000000"/>
                    <w:right w:val="single" w:sz="4" w:space="0" w:color="000000"/>
                  </w:tcBorders>
                  <w:vAlign w:val="center"/>
                </w:tcPr>
                <w:p w14:paraId="6856D80D" w14:textId="77777777" w:rsidR="009A004C" w:rsidRPr="00650D58" w:rsidRDefault="009A004C" w:rsidP="00650D58">
                  <w:pPr>
                    <w:pStyle w:val="Normal1"/>
                    <w:jc w:val="center"/>
                    <w:rPr>
                      <w:rFonts w:ascii="Arial" w:eastAsia="Times New Roman" w:hAnsi="Arial" w:cs="Arial"/>
                      <w:sz w:val="24"/>
                      <w:szCs w:val="24"/>
                      <w:lang w:val="es-MX"/>
                    </w:rPr>
                  </w:pPr>
                  <w:r w:rsidRPr="00650D58">
                    <w:rPr>
                      <w:rFonts w:ascii="Arial" w:eastAsia="Times New Roman" w:hAnsi="Arial" w:cs="Arial"/>
                      <w:b/>
                      <w:sz w:val="24"/>
                      <w:szCs w:val="24"/>
                    </w:rPr>
                    <w:t xml:space="preserve">Factores precosecha que afectan calidad en </w:t>
                  </w:r>
                  <w:proofErr w:type="spellStart"/>
                  <w:r w:rsidRPr="00650D58">
                    <w:rPr>
                      <w:rFonts w:ascii="Arial" w:eastAsia="Times New Roman" w:hAnsi="Arial" w:cs="Arial"/>
                      <w:b/>
                      <w:sz w:val="24"/>
                      <w:szCs w:val="24"/>
                    </w:rPr>
                    <w:t>poscosecha</w:t>
                  </w:r>
                  <w:proofErr w:type="spellEnd"/>
                  <w:r w:rsidRPr="00650D58">
                    <w:rPr>
                      <w:rFonts w:ascii="Arial" w:eastAsia="Times New Roman" w:hAnsi="Arial" w:cs="Arial"/>
                      <w:b/>
                      <w:sz w:val="24"/>
                      <w:szCs w:val="24"/>
                    </w:rPr>
                    <w:t xml:space="preserve"> de frutas y hortalizas</w:t>
                  </w:r>
                </w:p>
              </w:tc>
            </w:tr>
            <w:tr w:rsidR="009A004C" w:rsidRPr="00650D58" w14:paraId="71C110A3" w14:textId="77777777" w:rsidTr="000B7F63">
              <w:tc>
                <w:tcPr>
                  <w:tcW w:w="8926" w:type="dxa"/>
                  <w:shd w:val="clear" w:color="auto" w:fill="CCCCCC"/>
                </w:tcPr>
                <w:p w14:paraId="595A216C"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4BD3AB73" w14:textId="77777777" w:rsidTr="000B7F63">
              <w:tc>
                <w:tcPr>
                  <w:tcW w:w="8926" w:type="dxa"/>
                </w:tcPr>
                <w:p w14:paraId="16A82658"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Reconocer los factores precosecha que están involucrados en la calidad de las frutas y hortalizas después de ser cosechadas </w:t>
                  </w:r>
                </w:p>
              </w:tc>
            </w:tr>
            <w:tr w:rsidR="009A004C" w:rsidRPr="00650D58" w14:paraId="5118F221" w14:textId="77777777" w:rsidTr="000B7F63">
              <w:tc>
                <w:tcPr>
                  <w:tcW w:w="8926" w:type="dxa"/>
                  <w:shd w:val="clear" w:color="auto" w:fill="CCCCCC"/>
                </w:tcPr>
                <w:p w14:paraId="12653E6F"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2569F006" w14:textId="77777777" w:rsidTr="000B7F63">
              <w:tc>
                <w:tcPr>
                  <w:tcW w:w="8926" w:type="dxa"/>
                </w:tcPr>
                <w:p w14:paraId="450DB29B"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3.1 Factores endógenos</w:t>
                  </w:r>
                </w:p>
                <w:p w14:paraId="3989BD40"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3.2 Factores ambientales</w:t>
                  </w:r>
                </w:p>
                <w:p w14:paraId="742E0B07"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3.3 Factores culturales</w:t>
                  </w:r>
                </w:p>
              </w:tc>
            </w:tr>
          </w:tbl>
          <w:p w14:paraId="6C29DFFB" w14:textId="77777777" w:rsidR="009A004C" w:rsidRPr="00650D58" w:rsidRDefault="009A004C"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36D42D33" w14:textId="77777777" w:rsidTr="000B7F63">
              <w:trPr>
                <w:trHeight w:val="200"/>
              </w:trPr>
              <w:tc>
                <w:tcPr>
                  <w:tcW w:w="8926" w:type="dxa"/>
                  <w:tcBorders>
                    <w:bottom w:val="single" w:sz="4" w:space="0" w:color="000000"/>
                    <w:right w:val="single" w:sz="4" w:space="0" w:color="000000"/>
                  </w:tcBorders>
                  <w:shd w:val="clear" w:color="auto" w:fill="CCCCCC"/>
                </w:tcPr>
                <w:p w14:paraId="1D829D2B"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9A004C" w:rsidRPr="00650D58" w14:paraId="3ECF3CD1" w14:textId="77777777" w:rsidTr="000B7F63">
              <w:trPr>
                <w:trHeight w:val="460"/>
              </w:trPr>
              <w:tc>
                <w:tcPr>
                  <w:tcW w:w="8926" w:type="dxa"/>
                  <w:tcBorders>
                    <w:bottom w:val="single" w:sz="4" w:space="0" w:color="000000"/>
                    <w:right w:val="single" w:sz="4" w:space="0" w:color="000000"/>
                  </w:tcBorders>
                  <w:vAlign w:val="center"/>
                </w:tcPr>
                <w:p w14:paraId="04D6C84F"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Carbohidratos estructurales y de reserva: funciones y cambios durante la maduración</w:t>
                  </w:r>
                </w:p>
              </w:tc>
            </w:tr>
            <w:tr w:rsidR="009A004C" w:rsidRPr="00650D58" w14:paraId="1A2FE7AF" w14:textId="77777777" w:rsidTr="000B7F63">
              <w:tc>
                <w:tcPr>
                  <w:tcW w:w="8926" w:type="dxa"/>
                  <w:shd w:val="clear" w:color="auto" w:fill="CCCCCC"/>
                </w:tcPr>
                <w:p w14:paraId="2F5CE7A8"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0603D6D6" w14:textId="77777777" w:rsidTr="000B7F63">
              <w:tc>
                <w:tcPr>
                  <w:tcW w:w="8926" w:type="dxa"/>
                </w:tcPr>
                <w:p w14:paraId="3AD7DB46"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Comprender el cambio que sufren los carbohidratos estructurales y de reserva durante la maduración de las frutas y hortalizas</w:t>
                  </w:r>
                </w:p>
              </w:tc>
            </w:tr>
            <w:tr w:rsidR="009A004C" w:rsidRPr="00650D58" w14:paraId="59B71492" w14:textId="77777777" w:rsidTr="000B7F63">
              <w:tc>
                <w:tcPr>
                  <w:tcW w:w="8926" w:type="dxa"/>
                  <w:shd w:val="clear" w:color="auto" w:fill="CCCCCC"/>
                </w:tcPr>
                <w:p w14:paraId="5C559161"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11AEF829" w14:textId="77777777" w:rsidTr="000B7F63">
              <w:tc>
                <w:tcPr>
                  <w:tcW w:w="8926" w:type="dxa"/>
                </w:tcPr>
                <w:p w14:paraId="5F9D192D"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sz w:val="24"/>
                      <w:szCs w:val="24"/>
                    </w:rPr>
                    <w:t xml:space="preserve">4.1 Síntesis y degradación de </w:t>
                  </w:r>
                  <w:r w:rsidRPr="00650D58">
                    <w:rPr>
                      <w:rFonts w:ascii="Arial" w:eastAsia="Times New Roman" w:hAnsi="Arial" w:cs="Arial"/>
                      <w:color w:val="141823"/>
                      <w:sz w:val="24"/>
                      <w:szCs w:val="24"/>
                      <w:highlight w:val="white"/>
                    </w:rPr>
                    <w:t>carbohidratos de reserva</w:t>
                  </w:r>
                </w:p>
                <w:p w14:paraId="28DBC205"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4.2 Función y cambio de los carbohidratos estructurales durante la maduración</w:t>
                  </w:r>
                </w:p>
              </w:tc>
            </w:tr>
          </w:tbl>
          <w:p w14:paraId="0072F52B"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4F04E377" w14:textId="77777777" w:rsidTr="000B7F63">
              <w:trPr>
                <w:trHeight w:val="200"/>
              </w:trPr>
              <w:tc>
                <w:tcPr>
                  <w:tcW w:w="8926" w:type="dxa"/>
                  <w:tcBorders>
                    <w:bottom w:val="single" w:sz="4" w:space="0" w:color="000000"/>
                    <w:right w:val="single" w:sz="4" w:space="0" w:color="000000"/>
                  </w:tcBorders>
                  <w:shd w:val="clear" w:color="auto" w:fill="CCCCCC"/>
                </w:tcPr>
                <w:p w14:paraId="553435E8"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5</w:t>
                  </w:r>
                </w:p>
              </w:tc>
            </w:tr>
            <w:tr w:rsidR="009A004C" w:rsidRPr="00650D58" w14:paraId="0A2E6917" w14:textId="77777777" w:rsidTr="000B7F63">
              <w:trPr>
                <w:trHeight w:val="460"/>
              </w:trPr>
              <w:tc>
                <w:tcPr>
                  <w:tcW w:w="8926" w:type="dxa"/>
                  <w:tcBorders>
                    <w:bottom w:val="single" w:sz="4" w:space="0" w:color="000000"/>
                    <w:right w:val="single" w:sz="4" w:space="0" w:color="000000"/>
                  </w:tcBorders>
                  <w:vAlign w:val="center"/>
                </w:tcPr>
                <w:p w14:paraId="09973DE6"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Síntesis y degradación de pigmentos</w:t>
                  </w:r>
                </w:p>
              </w:tc>
            </w:tr>
            <w:tr w:rsidR="009A004C" w:rsidRPr="00650D58" w14:paraId="6D80AA6E" w14:textId="77777777" w:rsidTr="000B7F63">
              <w:tc>
                <w:tcPr>
                  <w:tcW w:w="8926" w:type="dxa"/>
                  <w:shd w:val="clear" w:color="auto" w:fill="CCCCCC"/>
                </w:tcPr>
                <w:p w14:paraId="3182443D"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1F8287FE" w14:textId="77777777" w:rsidTr="000B7F63">
              <w:tc>
                <w:tcPr>
                  <w:tcW w:w="8926" w:type="dxa"/>
                </w:tcPr>
                <w:p w14:paraId="7C1728BB"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Identificar los procesos de síntesis y degradación de pigmentos durante la maduración de las frutas y hortalizas</w:t>
                  </w:r>
                </w:p>
              </w:tc>
            </w:tr>
            <w:tr w:rsidR="009A004C" w:rsidRPr="00650D58" w14:paraId="5ED7F230" w14:textId="77777777" w:rsidTr="000B7F63">
              <w:tc>
                <w:tcPr>
                  <w:tcW w:w="8926" w:type="dxa"/>
                  <w:shd w:val="clear" w:color="auto" w:fill="CCCCCC"/>
                </w:tcPr>
                <w:p w14:paraId="6DA7F110"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5611FFBC" w14:textId="77777777" w:rsidTr="000B7F63">
              <w:tc>
                <w:tcPr>
                  <w:tcW w:w="8926" w:type="dxa"/>
                </w:tcPr>
                <w:p w14:paraId="1D73138D"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sz w:val="24"/>
                      <w:szCs w:val="24"/>
                    </w:rPr>
                    <w:t>5.1 Clorofilas</w:t>
                  </w:r>
                </w:p>
                <w:p w14:paraId="62C1C237"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5.2 Carotenoides</w:t>
                  </w:r>
                </w:p>
                <w:p w14:paraId="3E44A873"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5.3 Flavonoides</w:t>
                  </w:r>
                </w:p>
                <w:p w14:paraId="6AFF0FE7"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 xml:space="preserve">5.4 </w:t>
                  </w:r>
                  <w:proofErr w:type="spellStart"/>
                  <w:r w:rsidRPr="00650D58">
                    <w:rPr>
                      <w:rFonts w:ascii="Arial" w:eastAsia="Times New Roman" w:hAnsi="Arial" w:cs="Arial"/>
                      <w:color w:val="141823"/>
                      <w:sz w:val="24"/>
                      <w:szCs w:val="24"/>
                      <w:highlight w:val="white"/>
                    </w:rPr>
                    <w:t>Betalaínas</w:t>
                  </w:r>
                  <w:proofErr w:type="spellEnd"/>
                </w:p>
              </w:tc>
            </w:tr>
          </w:tbl>
          <w:p w14:paraId="0B8CC204"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2392840E" w14:textId="77777777" w:rsidTr="000B7F63">
              <w:trPr>
                <w:trHeight w:val="200"/>
              </w:trPr>
              <w:tc>
                <w:tcPr>
                  <w:tcW w:w="8926" w:type="dxa"/>
                  <w:tcBorders>
                    <w:bottom w:val="single" w:sz="4" w:space="0" w:color="000000"/>
                    <w:right w:val="single" w:sz="4" w:space="0" w:color="000000"/>
                  </w:tcBorders>
                  <w:shd w:val="clear" w:color="auto" w:fill="CCCCCC"/>
                </w:tcPr>
                <w:p w14:paraId="31FBCA74"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6</w:t>
                  </w:r>
                </w:p>
              </w:tc>
            </w:tr>
            <w:tr w:rsidR="009A004C" w:rsidRPr="00650D58" w14:paraId="3CAEC7C7" w14:textId="77777777" w:rsidTr="000B7F63">
              <w:trPr>
                <w:trHeight w:val="460"/>
              </w:trPr>
              <w:tc>
                <w:tcPr>
                  <w:tcW w:w="8926" w:type="dxa"/>
                  <w:tcBorders>
                    <w:bottom w:val="single" w:sz="4" w:space="0" w:color="000000"/>
                    <w:right w:val="single" w:sz="4" w:space="0" w:color="000000"/>
                  </w:tcBorders>
                  <w:vAlign w:val="center"/>
                </w:tcPr>
                <w:p w14:paraId="46E0E49A"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Compuestos fenólicos</w:t>
                  </w:r>
                </w:p>
              </w:tc>
            </w:tr>
            <w:tr w:rsidR="009A004C" w:rsidRPr="00650D58" w14:paraId="78142FF1" w14:textId="77777777" w:rsidTr="000B7F63">
              <w:tc>
                <w:tcPr>
                  <w:tcW w:w="8926" w:type="dxa"/>
                  <w:shd w:val="clear" w:color="auto" w:fill="CCCCCC"/>
                </w:tcPr>
                <w:p w14:paraId="18330359"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02DBB052" w14:textId="77777777" w:rsidTr="000B7F63">
              <w:tc>
                <w:tcPr>
                  <w:tcW w:w="8926" w:type="dxa"/>
                </w:tcPr>
                <w:p w14:paraId="39801CBF"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Comprender la síntesis, estructura y degradación de los compuestos fenólicos durante la maduración de frutas y hortalizas</w:t>
                  </w:r>
                </w:p>
              </w:tc>
            </w:tr>
            <w:tr w:rsidR="009A004C" w:rsidRPr="00650D58" w14:paraId="6640513B" w14:textId="77777777" w:rsidTr="000B7F63">
              <w:tc>
                <w:tcPr>
                  <w:tcW w:w="8926" w:type="dxa"/>
                  <w:shd w:val="clear" w:color="auto" w:fill="CCCCCC"/>
                </w:tcPr>
                <w:p w14:paraId="4107E09A"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1CE3E011" w14:textId="77777777" w:rsidTr="000B7F63">
              <w:tc>
                <w:tcPr>
                  <w:tcW w:w="8926" w:type="dxa"/>
                </w:tcPr>
                <w:p w14:paraId="4C793ABF"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6.1 Clasificación y estructura de los compuestos fenólicos</w:t>
                  </w:r>
                </w:p>
                <w:p w14:paraId="61CF83F5"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lastRenderedPageBreak/>
                    <w:t>6.2 Biosíntesis de compuestos fenólicos</w:t>
                  </w:r>
                </w:p>
                <w:p w14:paraId="71062E49" w14:textId="77777777" w:rsidR="009A004C" w:rsidRPr="00650D58" w:rsidRDefault="009A004C" w:rsidP="00650D58">
                  <w:pPr>
                    <w:pStyle w:val="Normal1"/>
                    <w:rPr>
                      <w:rFonts w:ascii="Arial" w:eastAsia="Times New Roman" w:hAnsi="Arial" w:cs="Arial"/>
                      <w:color w:val="141823"/>
                      <w:sz w:val="24"/>
                      <w:szCs w:val="24"/>
                      <w:lang w:val="es-MX"/>
                    </w:rPr>
                  </w:pPr>
                  <w:r w:rsidRPr="00650D58">
                    <w:rPr>
                      <w:rFonts w:ascii="Arial" w:eastAsia="Times New Roman" w:hAnsi="Arial" w:cs="Arial"/>
                      <w:sz w:val="24"/>
                      <w:szCs w:val="24"/>
                    </w:rPr>
                    <w:t>6.3 Funciones de los compuestos fenólicos y sus cambios durante la maduración</w:t>
                  </w:r>
                </w:p>
                <w:p w14:paraId="152A9006" w14:textId="77777777" w:rsidR="009A004C" w:rsidRPr="00650D58" w:rsidRDefault="009A004C" w:rsidP="00650D58">
                  <w:pPr>
                    <w:pStyle w:val="Normal1"/>
                    <w:rPr>
                      <w:rFonts w:ascii="Arial" w:eastAsia="Times New Roman" w:hAnsi="Arial" w:cs="Arial"/>
                      <w:color w:val="141823"/>
                      <w:sz w:val="24"/>
                      <w:szCs w:val="24"/>
                      <w:lang w:val="es-MX"/>
                    </w:rPr>
                  </w:pPr>
                  <w:r w:rsidRPr="00650D58">
                    <w:rPr>
                      <w:rFonts w:ascii="Arial" w:eastAsia="Times New Roman" w:hAnsi="Arial" w:cs="Arial"/>
                      <w:color w:val="141823"/>
                      <w:sz w:val="24"/>
                      <w:szCs w:val="24"/>
                      <w:lang w:val="es-MX"/>
                    </w:rPr>
                    <w:t>6.4 Efecto de los compuestos fenólicos en la salud</w:t>
                  </w:r>
                </w:p>
              </w:tc>
            </w:tr>
          </w:tbl>
          <w:p w14:paraId="6D17B441"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447BF201" w14:textId="77777777" w:rsidTr="000B7F63">
              <w:trPr>
                <w:trHeight w:val="200"/>
              </w:trPr>
              <w:tc>
                <w:tcPr>
                  <w:tcW w:w="8926" w:type="dxa"/>
                  <w:tcBorders>
                    <w:bottom w:val="single" w:sz="4" w:space="0" w:color="000000"/>
                    <w:right w:val="single" w:sz="4" w:space="0" w:color="000000"/>
                  </w:tcBorders>
                  <w:shd w:val="clear" w:color="auto" w:fill="CCCCCC"/>
                </w:tcPr>
                <w:p w14:paraId="416B17C7"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7</w:t>
                  </w:r>
                </w:p>
              </w:tc>
            </w:tr>
            <w:tr w:rsidR="009A004C" w:rsidRPr="00650D58" w14:paraId="2F479B67" w14:textId="77777777" w:rsidTr="000B7F63">
              <w:trPr>
                <w:trHeight w:val="460"/>
              </w:trPr>
              <w:tc>
                <w:tcPr>
                  <w:tcW w:w="8926" w:type="dxa"/>
                  <w:tcBorders>
                    <w:bottom w:val="single" w:sz="4" w:space="0" w:color="000000"/>
                    <w:right w:val="single" w:sz="4" w:space="0" w:color="000000"/>
                  </w:tcBorders>
                  <w:vAlign w:val="center"/>
                </w:tcPr>
                <w:p w14:paraId="61FFD97E"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Senescencia</w:t>
                  </w:r>
                </w:p>
              </w:tc>
            </w:tr>
            <w:tr w:rsidR="009A004C" w:rsidRPr="00650D58" w14:paraId="48879166" w14:textId="77777777" w:rsidTr="000B7F63">
              <w:tc>
                <w:tcPr>
                  <w:tcW w:w="8926" w:type="dxa"/>
                  <w:shd w:val="clear" w:color="auto" w:fill="CCCCCC"/>
                </w:tcPr>
                <w:p w14:paraId="69219615"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A004C" w:rsidRPr="00650D58" w14:paraId="5989AF02" w14:textId="77777777" w:rsidTr="000B7F63">
              <w:tc>
                <w:tcPr>
                  <w:tcW w:w="8926" w:type="dxa"/>
                </w:tcPr>
                <w:p w14:paraId="13E1D3DE" w14:textId="77777777"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Conocer los cambios físicos y estructurales, y los factores que modulan la senescencia en frutas y hortalizas </w:t>
                  </w:r>
                </w:p>
              </w:tc>
            </w:tr>
            <w:tr w:rsidR="009A004C" w:rsidRPr="00650D58" w14:paraId="688CCDD1" w14:textId="77777777" w:rsidTr="000B7F63">
              <w:tc>
                <w:tcPr>
                  <w:tcW w:w="8926" w:type="dxa"/>
                  <w:shd w:val="clear" w:color="auto" w:fill="CCCCCC"/>
                </w:tcPr>
                <w:p w14:paraId="120BC4E2"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A004C" w:rsidRPr="00650D58" w14:paraId="0F0F2DE0" w14:textId="77777777" w:rsidTr="000B7F63">
              <w:tc>
                <w:tcPr>
                  <w:tcW w:w="8926" w:type="dxa"/>
                </w:tcPr>
                <w:p w14:paraId="7CC0C235"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7.1 Cambios químicos y estructurales durante la senescencia </w:t>
                  </w:r>
                </w:p>
                <w:p w14:paraId="09E7720E" w14:textId="77777777" w:rsidR="009A004C" w:rsidRPr="00650D58" w:rsidRDefault="009A004C" w:rsidP="00650D58">
                  <w:pPr>
                    <w:pStyle w:val="Normal1"/>
                    <w:rPr>
                      <w:rFonts w:ascii="Arial" w:eastAsia="Times New Roman" w:hAnsi="Arial" w:cs="Arial"/>
                      <w:color w:val="141823"/>
                      <w:sz w:val="24"/>
                      <w:szCs w:val="24"/>
                      <w:highlight w:val="white"/>
                    </w:rPr>
                  </w:pPr>
                  <w:r w:rsidRPr="00650D58">
                    <w:rPr>
                      <w:rFonts w:ascii="Arial" w:eastAsia="Times New Roman" w:hAnsi="Arial" w:cs="Arial"/>
                      <w:sz w:val="24"/>
                      <w:szCs w:val="24"/>
                    </w:rPr>
                    <w:t>7.2 Factores que modulan la senescencia</w:t>
                  </w:r>
                </w:p>
              </w:tc>
            </w:tr>
          </w:tbl>
          <w:p w14:paraId="545F92FC"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3E3574E4" w14:textId="77777777" w:rsidTr="000B7F63">
              <w:tc>
                <w:tcPr>
                  <w:tcW w:w="8926" w:type="dxa"/>
                  <w:shd w:val="clear" w:color="auto" w:fill="404040"/>
                </w:tcPr>
                <w:p w14:paraId="7196B89E"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TÉCNICAS DIDÁCTICAS Y ASPECTOS METODOLÓGICOS</w:t>
                  </w:r>
                </w:p>
              </w:tc>
            </w:tr>
            <w:tr w:rsidR="009A004C" w:rsidRPr="00650D58" w14:paraId="520CE72B" w14:textId="77777777" w:rsidTr="000B7F63">
              <w:trPr>
                <w:trHeight w:val="180"/>
              </w:trPr>
              <w:tc>
                <w:tcPr>
                  <w:tcW w:w="8926" w:type="dxa"/>
                  <w:vAlign w:val="center"/>
                </w:tcPr>
                <w:p w14:paraId="23D23375" w14:textId="62366FE4" w:rsidR="009A004C" w:rsidRPr="00650D58" w:rsidRDefault="009A004C"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Se realizarán presentaciones orales de los temas del curso, se utilizarán mapas mentales, figuras e imágenes con breves descripciones. Se buscará la participación de algún especialista para tratar temas específicos. Además, se realizará la discusión de artículos científicos respecto a cada tema para an</w:t>
                  </w:r>
                  <w:r w:rsidR="00BF4BBA" w:rsidRPr="00650D58">
                    <w:rPr>
                      <w:rFonts w:ascii="Arial" w:eastAsia="Times New Roman" w:hAnsi="Arial" w:cs="Arial"/>
                      <w:sz w:val="24"/>
                      <w:szCs w:val="24"/>
                    </w:rPr>
                    <w:t>a</w:t>
                  </w:r>
                  <w:r w:rsidRPr="00650D58">
                    <w:rPr>
                      <w:rFonts w:ascii="Arial" w:eastAsia="Times New Roman" w:hAnsi="Arial" w:cs="Arial"/>
                      <w:sz w:val="24"/>
                      <w:szCs w:val="24"/>
                    </w:rPr>
                    <w:t>lizar y aplicar los conocimientos adquiridos.</w:t>
                  </w:r>
                </w:p>
              </w:tc>
            </w:tr>
          </w:tbl>
          <w:p w14:paraId="540D4A64" w14:textId="77777777" w:rsidR="009A004C" w:rsidRPr="00650D58" w:rsidRDefault="009A004C"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1A9D7471" w14:textId="77777777" w:rsidTr="000B7F63">
              <w:tc>
                <w:tcPr>
                  <w:tcW w:w="8926" w:type="dxa"/>
                  <w:shd w:val="clear" w:color="auto" w:fill="404040"/>
                </w:tcPr>
                <w:p w14:paraId="1CEBBC24"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EQUIPO NECESARIO</w:t>
                  </w:r>
                </w:p>
              </w:tc>
            </w:tr>
            <w:tr w:rsidR="009A004C" w:rsidRPr="00650D58" w14:paraId="0CE70731" w14:textId="77777777" w:rsidTr="000B7F63">
              <w:tc>
                <w:tcPr>
                  <w:tcW w:w="8926" w:type="dxa"/>
                  <w:vAlign w:val="center"/>
                </w:tcPr>
                <w:p w14:paraId="2588D1D8" w14:textId="77777777" w:rsidR="009A004C" w:rsidRPr="00650D58" w:rsidRDefault="009A004C" w:rsidP="00650D58">
                  <w:pPr>
                    <w:pStyle w:val="Normal1"/>
                    <w:rPr>
                      <w:rFonts w:ascii="Arial" w:eastAsia="Times New Roman" w:hAnsi="Arial" w:cs="Arial"/>
                      <w:sz w:val="24"/>
                      <w:szCs w:val="24"/>
                    </w:rPr>
                  </w:pPr>
                  <w:r w:rsidRPr="00650D58">
                    <w:rPr>
                      <w:rFonts w:ascii="Arial" w:eastAsia="Times New Roman" w:hAnsi="Arial" w:cs="Arial"/>
                      <w:sz w:val="24"/>
                      <w:szCs w:val="24"/>
                    </w:rPr>
                    <w:t>Aula virtual, equipo de cómputo, pantalla, pizarrón, bocinas.</w:t>
                  </w:r>
                </w:p>
              </w:tc>
            </w:tr>
          </w:tbl>
          <w:p w14:paraId="160B8D5D" w14:textId="77777777" w:rsidR="009A004C" w:rsidRPr="00650D58" w:rsidRDefault="009A004C"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721DBCA1" w14:textId="77777777" w:rsidTr="000B7F63">
              <w:tc>
                <w:tcPr>
                  <w:tcW w:w="8926" w:type="dxa"/>
                  <w:shd w:val="clear" w:color="auto" w:fill="404040"/>
                </w:tcPr>
                <w:p w14:paraId="543AE2DB" w14:textId="77777777" w:rsidR="009A004C" w:rsidRPr="00650D58" w:rsidRDefault="009A004C"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BIBLIOGRAFÍA</w:t>
                  </w:r>
                </w:p>
              </w:tc>
            </w:tr>
            <w:tr w:rsidR="009A004C" w:rsidRPr="00D2603E" w14:paraId="36CD8B55" w14:textId="77777777" w:rsidTr="000B7F63">
              <w:tc>
                <w:tcPr>
                  <w:tcW w:w="8926" w:type="dxa"/>
                  <w:vAlign w:val="center"/>
                </w:tcPr>
                <w:p w14:paraId="2B2812C9" w14:textId="77777777" w:rsidR="00517944" w:rsidRPr="00650D58" w:rsidRDefault="00517944" w:rsidP="00650D58">
                  <w:pPr>
                    <w:rPr>
                      <w:rFonts w:ascii="Arial" w:hAnsi="Arial" w:cs="Arial"/>
                      <w:lang w:val="en-US"/>
                    </w:rPr>
                  </w:pPr>
                  <w:r w:rsidRPr="00650D58">
                    <w:rPr>
                      <w:rFonts w:ascii="Arial" w:hAnsi="Arial" w:cs="Arial"/>
                      <w:color w:val="222222"/>
                      <w:shd w:val="clear" w:color="auto" w:fill="FFFFFF"/>
                    </w:rPr>
                    <w:t>YAHIA, Elhadi M.; CARRILLO-LOPEZ, Armando (ed.). </w:t>
                  </w:r>
                  <w:r w:rsidRPr="00650D58">
                    <w:rPr>
                      <w:rFonts w:ascii="Arial" w:hAnsi="Arial" w:cs="Arial"/>
                      <w:i/>
                      <w:iCs/>
                      <w:color w:val="222222"/>
                      <w:shd w:val="clear" w:color="auto" w:fill="FFFFFF"/>
                      <w:lang w:val="en-US"/>
                    </w:rPr>
                    <w:t>Postharvest physiology and biochemistry of fruits and vegetables</w:t>
                  </w:r>
                  <w:r w:rsidRPr="00650D58">
                    <w:rPr>
                      <w:rFonts w:ascii="Arial" w:hAnsi="Arial" w:cs="Arial"/>
                      <w:color w:val="222222"/>
                      <w:shd w:val="clear" w:color="auto" w:fill="FFFFFF"/>
                      <w:lang w:val="en-US"/>
                    </w:rPr>
                    <w:t>. Woodhead Publishing, 2018.</w:t>
                  </w:r>
                </w:p>
                <w:p w14:paraId="3B4F5DA9" w14:textId="6EC8FEB3" w:rsidR="00517944" w:rsidRPr="00650D58" w:rsidRDefault="00517944" w:rsidP="00650D58">
                  <w:pPr>
                    <w:rPr>
                      <w:rFonts w:ascii="Arial" w:hAnsi="Arial" w:cs="Arial"/>
                      <w:lang w:val="en-US"/>
                    </w:rPr>
                  </w:pPr>
                </w:p>
                <w:p w14:paraId="2FDFFEDB" w14:textId="45226F78" w:rsidR="00517944" w:rsidRPr="00650D58" w:rsidRDefault="00517944" w:rsidP="00650D58">
                  <w:pPr>
                    <w:rPr>
                      <w:rFonts w:ascii="Arial" w:hAnsi="Arial" w:cs="Arial"/>
                      <w:lang w:val="en-US"/>
                    </w:rPr>
                  </w:pPr>
                  <w:r w:rsidRPr="00650D58">
                    <w:rPr>
                      <w:rFonts w:ascii="Arial" w:hAnsi="Arial" w:cs="Arial"/>
                      <w:color w:val="222222"/>
                      <w:shd w:val="clear" w:color="auto" w:fill="FFFFFF"/>
                      <w:lang w:val="en-US"/>
                    </w:rPr>
                    <w:t xml:space="preserve">Simpson, B. K., </w:t>
                  </w:r>
                  <w:proofErr w:type="spellStart"/>
                  <w:r w:rsidRPr="00650D58">
                    <w:rPr>
                      <w:rFonts w:ascii="Arial" w:hAnsi="Arial" w:cs="Arial"/>
                      <w:color w:val="222222"/>
                      <w:shd w:val="clear" w:color="auto" w:fill="FFFFFF"/>
                      <w:lang w:val="en-US"/>
                    </w:rPr>
                    <w:t>Nollet</w:t>
                  </w:r>
                  <w:proofErr w:type="spellEnd"/>
                  <w:r w:rsidRPr="00650D58">
                    <w:rPr>
                      <w:rFonts w:ascii="Arial" w:hAnsi="Arial" w:cs="Arial"/>
                      <w:color w:val="222222"/>
                      <w:shd w:val="clear" w:color="auto" w:fill="FFFFFF"/>
                      <w:lang w:val="en-US"/>
                    </w:rPr>
                    <w:t xml:space="preserve">, L. M., </w:t>
                  </w:r>
                  <w:proofErr w:type="spellStart"/>
                  <w:r w:rsidRPr="00650D58">
                    <w:rPr>
                      <w:rFonts w:ascii="Arial" w:hAnsi="Arial" w:cs="Arial"/>
                      <w:color w:val="222222"/>
                      <w:shd w:val="clear" w:color="auto" w:fill="FFFFFF"/>
                      <w:lang w:val="en-US"/>
                    </w:rPr>
                    <w:t>Toldrá</w:t>
                  </w:r>
                  <w:proofErr w:type="spellEnd"/>
                  <w:r w:rsidRPr="00650D58">
                    <w:rPr>
                      <w:rFonts w:ascii="Arial" w:hAnsi="Arial" w:cs="Arial"/>
                      <w:color w:val="222222"/>
                      <w:shd w:val="clear" w:color="auto" w:fill="FFFFFF"/>
                      <w:lang w:val="en-US"/>
                    </w:rPr>
                    <w:t xml:space="preserve">, F., </w:t>
                  </w:r>
                  <w:proofErr w:type="spellStart"/>
                  <w:r w:rsidRPr="00650D58">
                    <w:rPr>
                      <w:rFonts w:ascii="Arial" w:hAnsi="Arial" w:cs="Arial"/>
                      <w:color w:val="222222"/>
                      <w:shd w:val="clear" w:color="auto" w:fill="FFFFFF"/>
                      <w:lang w:val="en-US"/>
                    </w:rPr>
                    <w:t>Benjakul</w:t>
                  </w:r>
                  <w:proofErr w:type="spellEnd"/>
                  <w:r w:rsidRPr="00650D58">
                    <w:rPr>
                      <w:rFonts w:ascii="Arial" w:hAnsi="Arial" w:cs="Arial"/>
                      <w:color w:val="222222"/>
                      <w:shd w:val="clear" w:color="auto" w:fill="FFFFFF"/>
                      <w:lang w:val="en-US"/>
                    </w:rPr>
                    <w:t xml:space="preserve">, S., </w:t>
                  </w:r>
                  <w:proofErr w:type="spellStart"/>
                  <w:r w:rsidRPr="00650D58">
                    <w:rPr>
                      <w:rFonts w:ascii="Arial" w:hAnsi="Arial" w:cs="Arial"/>
                      <w:color w:val="222222"/>
                      <w:shd w:val="clear" w:color="auto" w:fill="FFFFFF"/>
                      <w:lang w:val="en-US"/>
                    </w:rPr>
                    <w:t>Paliyath</w:t>
                  </w:r>
                  <w:proofErr w:type="spellEnd"/>
                  <w:r w:rsidRPr="00650D58">
                    <w:rPr>
                      <w:rFonts w:ascii="Arial" w:hAnsi="Arial" w:cs="Arial"/>
                      <w:color w:val="222222"/>
                      <w:shd w:val="clear" w:color="auto" w:fill="FFFFFF"/>
                      <w:lang w:val="en-US"/>
                    </w:rPr>
                    <w:t>, G., &amp; Hui, Y. H. (Eds.). (2012). </w:t>
                  </w:r>
                  <w:r w:rsidRPr="00650D58">
                    <w:rPr>
                      <w:rFonts w:ascii="Arial" w:hAnsi="Arial" w:cs="Arial"/>
                      <w:i/>
                      <w:iCs/>
                      <w:color w:val="222222"/>
                      <w:shd w:val="clear" w:color="auto" w:fill="FFFFFF"/>
                      <w:lang w:val="en-US"/>
                    </w:rPr>
                    <w:t>Food biochemistry and food processing</w:t>
                  </w:r>
                  <w:r w:rsidRPr="00650D58">
                    <w:rPr>
                      <w:rFonts w:ascii="Arial" w:hAnsi="Arial" w:cs="Arial"/>
                      <w:color w:val="222222"/>
                      <w:shd w:val="clear" w:color="auto" w:fill="FFFFFF"/>
                      <w:lang w:val="en-US"/>
                    </w:rPr>
                    <w:t>. John Wiley &amp; Sons.</w:t>
                  </w:r>
                </w:p>
                <w:p w14:paraId="1B955C90" w14:textId="6848757D" w:rsidR="009A004C" w:rsidRPr="00650D58" w:rsidRDefault="0087156D" w:rsidP="00650D58">
                  <w:pPr>
                    <w:pStyle w:val="Normal1"/>
                    <w:ind w:firstLine="0"/>
                    <w:rPr>
                      <w:rFonts w:ascii="Arial" w:eastAsia="Times New Roman" w:hAnsi="Arial" w:cs="Arial"/>
                      <w:sz w:val="24"/>
                      <w:szCs w:val="24"/>
                      <w:lang w:val="en-US"/>
                    </w:rPr>
                  </w:pPr>
                  <w:r w:rsidRPr="00650D58">
                    <w:rPr>
                      <w:rFonts w:ascii="Arial" w:eastAsia="Times New Roman" w:hAnsi="Arial" w:cs="Arial"/>
                      <w:sz w:val="24"/>
                      <w:szCs w:val="24"/>
                      <w:lang w:val="en-US"/>
                    </w:rPr>
                    <w:t xml:space="preserve"> </w:t>
                  </w:r>
                </w:p>
                <w:p w14:paraId="59BC8529" w14:textId="77777777" w:rsidR="0087156D" w:rsidRPr="00650D58" w:rsidRDefault="0087156D" w:rsidP="00650D58">
                  <w:pPr>
                    <w:rPr>
                      <w:rFonts w:ascii="Arial" w:hAnsi="Arial" w:cs="Arial"/>
                      <w:lang w:val="en-US"/>
                    </w:rPr>
                  </w:pPr>
                  <w:proofErr w:type="spellStart"/>
                  <w:r w:rsidRPr="00650D58">
                    <w:rPr>
                      <w:rFonts w:ascii="Arial" w:hAnsi="Arial" w:cs="Arial"/>
                      <w:color w:val="222222"/>
                      <w:shd w:val="clear" w:color="auto" w:fill="FFFFFF"/>
                      <w:lang w:val="en-US"/>
                    </w:rPr>
                    <w:t>Eskin</w:t>
                  </w:r>
                  <w:proofErr w:type="spellEnd"/>
                  <w:r w:rsidRPr="00650D58">
                    <w:rPr>
                      <w:rFonts w:ascii="Arial" w:hAnsi="Arial" w:cs="Arial"/>
                      <w:color w:val="222222"/>
                      <w:shd w:val="clear" w:color="auto" w:fill="FFFFFF"/>
                      <w:lang w:val="en-US"/>
                    </w:rPr>
                    <w:t>, N. M., &amp; Shahidi, F. (2012). Biochemistry of foods</w:t>
                  </w:r>
                </w:p>
                <w:p w14:paraId="208D84B6" w14:textId="304D525B" w:rsidR="009A004C" w:rsidRPr="00650D58" w:rsidRDefault="0087156D" w:rsidP="00650D58">
                  <w:pPr>
                    <w:pStyle w:val="Normal1"/>
                    <w:ind w:firstLine="0"/>
                    <w:rPr>
                      <w:rFonts w:ascii="Arial" w:eastAsia="Times New Roman" w:hAnsi="Arial" w:cs="Arial"/>
                      <w:sz w:val="24"/>
                      <w:szCs w:val="24"/>
                      <w:lang w:val="en-US"/>
                    </w:rPr>
                  </w:pPr>
                  <w:r w:rsidRPr="00650D58">
                    <w:rPr>
                      <w:rFonts w:ascii="Arial" w:eastAsia="Times New Roman" w:hAnsi="Arial" w:cs="Arial"/>
                      <w:sz w:val="24"/>
                      <w:szCs w:val="24"/>
                      <w:lang w:val="en-US"/>
                    </w:rPr>
                    <w:t xml:space="preserve"> </w:t>
                  </w:r>
                </w:p>
                <w:p w14:paraId="7028EB0B" w14:textId="77777777" w:rsidR="009A004C" w:rsidRPr="00650D58" w:rsidRDefault="009A004C" w:rsidP="00650D58">
                  <w:pPr>
                    <w:pStyle w:val="Normal1"/>
                    <w:ind w:firstLine="0"/>
                    <w:rPr>
                      <w:rFonts w:ascii="Arial" w:eastAsia="Times New Roman" w:hAnsi="Arial" w:cs="Arial"/>
                      <w:sz w:val="24"/>
                      <w:szCs w:val="24"/>
                      <w:lang w:val="en-US"/>
                    </w:rPr>
                  </w:pPr>
                  <w:r w:rsidRPr="00650D58">
                    <w:rPr>
                      <w:rFonts w:ascii="Arial" w:eastAsia="Times New Roman" w:hAnsi="Arial" w:cs="Arial"/>
                      <w:sz w:val="24"/>
                      <w:szCs w:val="24"/>
                      <w:lang w:val="en-US"/>
                    </w:rPr>
                    <w:t xml:space="preserve">Kader A.A. (ED) Postharvest Technology of Horticultural Crops. </w:t>
                  </w:r>
                  <w:r w:rsidRPr="00650D58">
                    <w:rPr>
                      <w:rFonts w:ascii="Arial" w:eastAsia="Times New Roman" w:hAnsi="Arial" w:cs="Arial"/>
                      <w:sz w:val="24"/>
                      <w:szCs w:val="24"/>
                      <w:lang w:val="es-MX"/>
                    </w:rPr>
                    <w:t xml:space="preserve">Publication 3311. Universidad de California Davis CA. </w:t>
                  </w:r>
                  <w:r w:rsidRPr="00650D58">
                    <w:rPr>
                      <w:rFonts w:ascii="Arial" w:eastAsia="Times New Roman" w:hAnsi="Arial" w:cs="Arial"/>
                      <w:sz w:val="24"/>
                      <w:szCs w:val="24"/>
                      <w:lang w:val="en-US"/>
                    </w:rPr>
                    <w:t>Pp 15-20.</w:t>
                  </w:r>
                </w:p>
                <w:p w14:paraId="6CCDF649" w14:textId="77777777" w:rsidR="009A004C" w:rsidRPr="00650D58" w:rsidRDefault="009A004C" w:rsidP="00650D58">
                  <w:pPr>
                    <w:pStyle w:val="Normal1"/>
                    <w:ind w:firstLine="0"/>
                    <w:rPr>
                      <w:rFonts w:ascii="Arial" w:eastAsia="Times New Roman" w:hAnsi="Arial" w:cs="Arial"/>
                      <w:sz w:val="24"/>
                      <w:szCs w:val="24"/>
                      <w:lang w:val="en-US"/>
                    </w:rPr>
                  </w:pPr>
                </w:p>
                <w:p w14:paraId="44AAD703" w14:textId="77777777" w:rsidR="0087156D" w:rsidRPr="00650D58" w:rsidRDefault="0087156D" w:rsidP="00650D58">
                  <w:pPr>
                    <w:rPr>
                      <w:rFonts w:ascii="Arial" w:hAnsi="Arial" w:cs="Arial"/>
                      <w:lang w:val="en-US"/>
                    </w:rPr>
                  </w:pPr>
                  <w:proofErr w:type="spellStart"/>
                  <w:r w:rsidRPr="00650D58">
                    <w:rPr>
                      <w:rFonts w:ascii="Arial" w:hAnsi="Arial" w:cs="Arial"/>
                      <w:color w:val="222222"/>
                      <w:shd w:val="clear" w:color="auto" w:fill="FFFFFF"/>
                      <w:lang w:val="en-US"/>
                    </w:rPr>
                    <w:t>Alais</w:t>
                  </w:r>
                  <w:proofErr w:type="spellEnd"/>
                  <w:r w:rsidRPr="00650D58">
                    <w:rPr>
                      <w:rFonts w:ascii="Arial" w:hAnsi="Arial" w:cs="Arial"/>
                      <w:color w:val="222222"/>
                      <w:shd w:val="clear" w:color="auto" w:fill="FFFFFF"/>
                      <w:lang w:val="en-US"/>
                    </w:rPr>
                    <w:t>, C. (2012). </w:t>
                  </w:r>
                  <w:r w:rsidRPr="00650D58">
                    <w:rPr>
                      <w:rFonts w:ascii="Arial" w:hAnsi="Arial" w:cs="Arial"/>
                      <w:i/>
                      <w:iCs/>
                      <w:color w:val="222222"/>
                      <w:shd w:val="clear" w:color="auto" w:fill="FFFFFF"/>
                      <w:lang w:val="en-US"/>
                    </w:rPr>
                    <w:t>Food biochemistry</w:t>
                  </w:r>
                  <w:r w:rsidRPr="00650D58">
                    <w:rPr>
                      <w:rFonts w:ascii="Arial" w:hAnsi="Arial" w:cs="Arial"/>
                      <w:color w:val="222222"/>
                      <w:shd w:val="clear" w:color="auto" w:fill="FFFFFF"/>
                      <w:lang w:val="en-US"/>
                    </w:rPr>
                    <w:t>. Springer Science &amp; Business Media.</w:t>
                  </w:r>
                </w:p>
                <w:p w14:paraId="04BDF8C1" w14:textId="69076022" w:rsidR="009A004C" w:rsidRPr="00650D58" w:rsidRDefault="0087156D" w:rsidP="00650D58">
                  <w:pPr>
                    <w:pStyle w:val="Normal1"/>
                    <w:ind w:firstLine="0"/>
                    <w:rPr>
                      <w:rFonts w:ascii="Arial" w:eastAsia="Times New Roman" w:hAnsi="Arial" w:cs="Arial"/>
                      <w:sz w:val="24"/>
                      <w:szCs w:val="24"/>
                      <w:lang w:val="en-US"/>
                    </w:rPr>
                  </w:pPr>
                  <w:r w:rsidRPr="00650D58">
                    <w:rPr>
                      <w:rFonts w:ascii="Arial" w:eastAsia="Times New Roman" w:hAnsi="Arial" w:cs="Arial"/>
                      <w:sz w:val="24"/>
                      <w:szCs w:val="24"/>
                      <w:lang w:val="en-US"/>
                    </w:rPr>
                    <w:t xml:space="preserve"> </w:t>
                  </w:r>
                </w:p>
                <w:p w14:paraId="67F68F7D" w14:textId="77777777" w:rsidR="0087156D" w:rsidRPr="00650D58" w:rsidRDefault="0087156D" w:rsidP="00650D58">
                  <w:pPr>
                    <w:rPr>
                      <w:rFonts w:ascii="Arial" w:hAnsi="Arial" w:cs="Arial"/>
                      <w:lang w:val="en-US"/>
                    </w:rPr>
                  </w:pPr>
                  <w:r w:rsidRPr="00650D58">
                    <w:rPr>
                      <w:rFonts w:ascii="Arial" w:hAnsi="Arial" w:cs="Arial"/>
                      <w:color w:val="222222"/>
                      <w:shd w:val="clear" w:color="auto" w:fill="FFFFFF"/>
                      <w:lang w:val="en-US"/>
                    </w:rPr>
                    <w:t>Bonner, J., &amp; Varner, J. E. (Eds.). (2012). </w:t>
                  </w:r>
                  <w:r w:rsidRPr="00650D58">
                    <w:rPr>
                      <w:rFonts w:ascii="Arial" w:hAnsi="Arial" w:cs="Arial"/>
                      <w:i/>
                      <w:iCs/>
                      <w:color w:val="222222"/>
                      <w:shd w:val="clear" w:color="auto" w:fill="FFFFFF"/>
                      <w:lang w:val="en-US"/>
                    </w:rPr>
                    <w:t>Plant biochemistry</w:t>
                  </w:r>
                  <w:r w:rsidRPr="00650D58">
                    <w:rPr>
                      <w:rFonts w:ascii="Arial" w:hAnsi="Arial" w:cs="Arial"/>
                      <w:color w:val="222222"/>
                      <w:shd w:val="clear" w:color="auto" w:fill="FFFFFF"/>
                      <w:lang w:val="en-US"/>
                    </w:rPr>
                    <w:t>. Elsevier.</w:t>
                  </w:r>
                </w:p>
                <w:p w14:paraId="2856D81D" w14:textId="78EB94E9" w:rsidR="0087156D" w:rsidRPr="00650D58" w:rsidRDefault="0087156D" w:rsidP="00650D58">
                  <w:pPr>
                    <w:pStyle w:val="Normal1"/>
                    <w:ind w:firstLine="0"/>
                    <w:rPr>
                      <w:rFonts w:ascii="Arial" w:eastAsia="Times New Roman" w:hAnsi="Arial" w:cs="Arial"/>
                      <w:sz w:val="24"/>
                      <w:szCs w:val="24"/>
                      <w:lang w:val="en-US"/>
                    </w:rPr>
                  </w:pPr>
                  <w:r w:rsidRPr="00650D58">
                    <w:rPr>
                      <w:rFonts w:ascii="Arial" w:eastAsia="Times New Roman" w:hAnsi="Arial" w:cs="Arial"/>
                      <w:sz w:val="24"/>
                      <w:szCs w:val="24"/>
                      <w:lang w:val="en-US"/>
                    </w:rPr>
                    <w:t xml:space="preserve"> </w:t>
                  </w:r>
                </w:p>
                <w:p w14:paraId="70095B8D" w14:textId="5BECAD7C" w:rsidR="0087156D" w:rsidRPr="00650D58" w:rsidRDefault="0087156D" w:rsidP="00650D58">
                  <w:pPr>
                    <w:rPr>
                      <w:rFonts w:ascii="Arial" w:hAnsi="Arial" w:cs="Arial"/>
                      <w:color w:val="222222"/>
                      <w:shd w:val="clear" w:color="auto" w:fill="FFFFFF"/>
                      <w:lang w:val="en-US"/>
                    </w:rPr>
                  </w:pPr>
                  <w:proofErr w:type="spellStart"/>
                  <w:r w:rsidRPr="00650D58">
                    <w:rPr>
                      <w:rFonts w:ascii="Arial" w:hAnsi="Arial" w:cs="Arial"/>
                      <w:color w:val="222222"/>
                      <w:shd w:val="clear" w:color="auto" w:fill="FFFFFF"/>
                      <w:lang w:val="en-US"/>
                    </w:rPr>
                    <w:t>Heldt</w:t>
                  </w:r>
                  <w:proofErr w:type="spellEnd"/>
                  <w:r w:rsidRPr="00650D58">
                    <w:rPr>
                      <w:rFonts w:ascii="Arial" w:hAnsi="Arial" w:cs="Arial"/>
                      <w:color w:val="222222"/>
                      <w:shd w:val="clear" w:color="auto" w:fill="FFFFFF"/>
                      <w:lang w:val="en-US"/>
                    </w:rPr>
                    <w:t xml:space="preserve">, H. W., &amp; </w:t>
                  </w:r>
                  <w:proofErr w:type="spellStart"/>
                  <w:r w:rsidRPr="00650D58">
                    <w:rPr>
                      <w:rFonts w:ascii="Arial" w:hAnsi="Arial" w:cs="Arial"/>
                      <w:color w:val="222222"/>
                      <w:shd w:val="clear" w:color="auto" w:fill="FFFFFF"/>
                      <w:lang w:val="en-US"/>
                    </w:rPr>
                    <w:t>Piechulla</w:t>
                  </w:r>
                  <w:proofErr w:type="spellEnd"/>
                  <w:r w:rsidRPr="00650D58">
                    <w:rPr>
                      <w:rFonts w:ascii="Arial" w:hAnsi="Arial" w:cs="Arial"/>
                      <w:color w:val="222222"/>
                      <w:shd w:val="clear" w:color="auto" w:fill="FFFFFF"/>
                      <w:lang w:val="en-US"/>
                    </w:rPr>
                    <w:t>, B. (2021). </w:t>
                  </w:r>
                  <w:r w:rsidRPr="00650D58">
                    <w:rPr>
                      <w:rFonts w:ascii="Arial" w:hAnsi="Arial" w:cs="Arial"/>
                      <w:i/>
                      <w:iCs/>
                      <w:color w:val="222222"/>
                      <w:shd w:val="clear" w:color="auto" w:fill="FFFFFF"/>
                      <w:lang w:val="en-US"/>
                    </w:rPr>
                    <w:t>Plant biochemistry</w:t>
                  </w:r>
                  <w:r w:rsidRPr="00650D58">
                    <w:rPr>
                      <w:rFonts w:ascii="Arial" w:hAnsi="Arial" w:cs="Arial"/>
                      <w:color w:val="222222"/>
                      <w:shd w:val="clear" w:color="auto" w:fill="FFFFFF"/>
                      <w:lang w:val="en-US"/>
                    </w:rPr>
                    <w:t>. Academic Press.</w:t>
                  </w:r>
                </w:p>
                <w:p w14:paraId="21C8658F" w14:textId="1FECEDED" w:rsidR="0087156D" w:rsidRPr="00650D58" w:rsidRDefault="0087156D" w:rsidP="00650D58">
                  <w:pPr>
                    <w:rPr>
                      <w:rFonts w:ascii="Arial" w:hAnsi="Arial" w:cs="Arial"/>
                      <w:lang w:val="en-US"/>
                    </w:rPr>
                  </w:pPr>
                </w:p>
                <w:p w14:paraId="223A5A26" w14:textId="77777777" w:rsidR="0087156D" w:rsidRPr="00650D58" w:rsidRDefault="0087156D" w:rsidP="00650D58">
                  <w:pPr>
                    <w:rPr>
                      <w:rFonts w:ascii="Arial" w:hAnsi="Arial" w:cs="Arial"/>
                      <w:lang w:val="en-US"/>
                    </w:rPr>
                  </w:pPr>
                  <w:r w:rsidRPr="00650D58">
                    <w:rPr>
                      <w:rFonts w:ascii="Arial" w:hAnsi="Arial" w:cs="Arial"/>
                      <w:color w:val="222222"/>
                      <w:shd w:val="clear" w:color="auto" w:fill="FFFFFF"/>
                      <w:lang w:val="en-US"/>
                    </w:rPr>
                    <w:t>Sharma, S. (2010). </w:t>
                  </w:r>
                  <w:r w:rsidRPr="00650D58">
                    <w:rPr>
                      <w:rFonts w:ascii="Arial" w:hAnsi="Arial" w:cs="Arial"/>
                      <w:i/>
                      <w:iCs/>
                      <w:color w:val="222222"/>
                      <w:shd w:val="clear" w:color="auto" w:fill="FFFFFF"/>
                      <w:lang w:val="en-US"/>
                    </w:rPr>
                    <w:t>Postharvest Management and Processing of Fruits and Vegetables: Instant Notes</w:t>
                  </w:r>
                  <w:r w:rsidRPr="00650D58">
                    <w:rPr>
                      <w:rFonts w:ascii="Arial" w:hAnsi="Arial" w:cs="Arial"/>
                      <w:color w:val="222222"/>
                      <w:shd w:val="clear" w:color="auto" w:fill="FFFFFF"/>
                      <w:lang w:val="en-US"/>
                    </w:rPr>
                    <w:t>. New India Publishing Agency.</w:t>
                  </w:r>
                </w:p>
                <w:p w14:paraId="612972DB" w14:textId="603A3585" w:rsidR="009A004C" w:rsidRPr="00650D58" w:rsidRDefault="009A004C" w:rsidP="00650D58">
                  <w:pPr>
                    <w:pStyle w:val="Normal1"/>
                    <w:ind w:firstLine="0"/>
                    <w:rPr>
                      <w:rFonts w:ascii="Arial" w:eastAsia="Times New Roman" w:hAnsi="Arial" w:cs="Arial"/>
                      <w:sz w:val="24"/>
                      <w:szCs w:val="24"/>
                      <w:lang w:val="en-US"/>
                    </w:rPr>
                  </w:pPr>
                </w:p>
                <w:p w14:paraId="73F24D84" w14:textId="77777777" w:rsidR="0087156D" w:rsidRPr="00650D58" w:rsidRDefault="0087156D" w:rsidP="00650D58">
                  <w:pPr>
                    <w:rPr>
                      <w:rFonts w:ascii="Arial" w:hAnsi="Arial" w:cs="Arial"/>
                      <w:lang w:val="en-US"/>
                    </w:rPr>
                  </w:pPr>
                  <w:r w:rsidRPr="00650D58">
                    <w:rPr>
                      <w:rFonts w:ascii="Arial" w:hAnsi="Arial" w:cs="Arial"/>
                      <w:color w:val="222222"/>
                      <w:shd w:val="clear" w:color="auto" w:fill="FFFFFF"/>
                      <w:lang w:val="en-US"/>
                    </w:rPr>
                    <w:t>Roberts, J. A., &amp; Tucker, G. A. (2013). </w:t>
                  </w:r>
                  <w:r w:rsidRPr="00650D58">
                    <w:rPr>
                      <w:rFonts w:ascii="Arial" w:hAnsi="Arial" w:cs="Arial"/>
                      <w:i/>
                      <w:iCs/>
                      <w:color w:val="222222"/>
                      <w:shd w:val="clear" w:color="auto" w:fill="FFFFFF"/>
                      <w:lang w:val="en-US"/>
                    </w:rPr>
                    <w:t>Ethylene and plant development</w:t>
                  </w:r>
                  <w:r w:rsidRPr="00650D58">
                    <w:rPr>
                      <w:rFonts w:ascii="Arial" w:hAnsi="Arial" w:cs="Arial"/>
                      <w:color w:val="222222"/>
                      <w:shd w:val="clear" w:color="auto" w:fill="FFFFFF"/>
                      <w:lang w:val="en-US"/>
                    </w:rPr>
                    <w:t>. Elsevier.</w:t>
                  </w:r>
                </w:p>
                <w:p w14:paraId="0771E0E6" w14:textId="3B4BA65E" w:rsidR="009A004C" w:rsidRPr="00650D58" w:rsidRDefault="0087156D" w:rsidP="00650D58">
                  <w:pPr>
                    <w:pStyle w:val="Normal1"/>
                    <w:ind w:firstLine="0"/>
                    <w:rPr>
                      <w:rFonts w:ascii="Arial" w:hAnsi="Arial" w:cs="Arial"/>
                      <w:sz w:val="24"/>
                      <w:szCs w:val="24"/>
                      <w:lang w:val="en-US"/>
                    </w:rPr>
                  </w:pPr>
                  <w:r w:rsidRPr="00650D58">
                    <w:rPr>
                      <w:rFonts w:ascii="Arial" w:eastAsia="Times New Roman" w:hAnsi="Arial" w:cs="Arial"/>
                      <w:sz w:val="24"/>
                      <w:szCs w:val="24"/>
                      <w:lang w:val="en-US"/>
                    </w:rPr>
                    <w:t xml:space="preserve"> </w:t>
                  </w:r>
                </w:p>
              </w:tc>
            </w:tr>
          </w:tbl>
          <w:p w14:paraId="06670311" w14:textId="77777777" w:rsidR="009A004C" w:rsidRDefault="009A004C" w:rsidP="00650D58">
            <w:pPr>
              <w:pStyle w:val="Normal1"/>
              <w:rPr>
                <w:rFonts w:ascii="Arial" w:eastAsia="Times New Roman" w:hAnsi="Arial" w:cs="Arial"/>
                <w:sz w:val="24"/>
                <w:szCs w:val="24"/>
                <w:lang w:val="en-US"/>
              </w:rPr>
            </w:pPr>
          </w:p>
          <w:p w14:paraId="1602151C" w14:textId="77777777" w:rsidR="00EE6CED" w:rsidRPr="00650D58" w:rsidRDefault="00EE6CED" w:rsidP="00650D58">
            <w:pPr>
              <w:pStyle w:val="Normal1"/>
              <w:rPr>
                <w:rFonts w:ascii="Arial" w:eastAsia="Times New Roman" w:hAnsi="Arial" w:cs="Arial"/>
                <w:sz w:val="24"/>
                <w:szCs w:val="24"/>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9A004C" w:rsidRPr="00650D58" w14:paraId="01987392" w14:textId="77777777" w:rsidTr="000B7F63">
              <w:tc>
                <w:tcPr>
                  <w:tcW w:w="8926" w:type="dxa"/>
                  <w:shd w:val="clear" w:color="auto" w:fill="404040"/>
                </w:tcPr>
                <w:p w14:paraId="38ED45B8" w14:textId="14DBFD47" w:rsidR="009A004C" w:rsidRPr="00650D58" w:rsidRDefault="009A004C" w:rsidP="00650D58">
                  <w:pPr>
                    <w:pStyle w:val="Normal1"/>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 xml:space="preserve">Otros materiales de </w:t>
                  </w:r>
                  <w:r w:rsidR="00BF4BBA" w:rsidRPr="00650D58">
                    <w:rPr>
                      <w:rFonts w:ascii="Arial" w:eastAsia="Times New Roman" w:hAnsi="Arial" w:cs="Arial"/>
                      <w:color w:val="FFFFFF"/>
                      <w:sz w:val="24"/>
                      <w:szCs w:val="24"/>
                    </w:rPr>
                    <w:t>consulta</w:t>
                  </w:r>
                </w:p>
              </w:tc>
            </w:tr>
            <w:tr w:rsidR="009A004C" w:rsidRPr="00D2603E" w14:paraId="66230150" w14:textId="77777777" w:rsidTr="000B7F63">
              <w:tc>
                <w:tcPr>
                  <w:tcW w:w="8926" w:type="dxa"/>
                  <w:vAlign w:val="center"/>
                </w:tcPr>
                <w:p w14:paraId="509665B4" w14:textId="77777777" w:rsidR="009A004C" w:rsidRPr="00650D58" w:rsidRDefault="009A004C" w:rsidP="00650D58">
                  <w:pPr>
                    <w:pStyle w:val="Normal1"/>
                    <w:rPr>
                      <w:rFonts w:ascii="Arial" w:eastAsia="Times New Roman" w:hAnsi="Arial" w:cs="Arial"/>
                      <w:sz w:val="24"/>
                      <w:szCs w:val="24"/>
                      <w:lang w:val="en-US"/>
                    </w:rPr>
                  </w:pPr>
                  <w:bookmarkStart w:id="105" w:name="_2r0uhxc" w:colFirst="0" w:colLast="0"/>
                  <w:bookmarkEnd w:id="105"/>
                  <w:proofErr w:type="spellStart"/>
                  <w:r w:rsidRPr="00650D58">
                    <w:rPr>
                      <w:rFonts w:ascii="Arial" w:eastAsia="Times New Roman" w:hAnsi="Arial" w:cs="Arial"/>
                      <w:sz w:val="24"/>
                      <w:szCs w:val="24"/>
                      <w:lang w:val="en-US"/>
                    </w:rPr>
                    <w:t>Revistas</w:t>
                  </w:r>
                  <w:proofErr w:type="spellEnd"/>
                  <w:r w:rsidRPr="00650D58">
                    <w:rPr>
                      <w:rFonts w:ascii="Arial" w:eastAsia="Times New Roman" w:hAnsi="Arial" w:cs="Arial"/>
                      <w:sz w:val="24"/>
                      <w:szCs w:val="24"/>
                      <w:lang w:val="en-US"/>
                    </w:rPr>
                    <w:t xml:space="preserve"> </w:t>
                  </w:r>
                  <w:proofErr w:type="spellStart"/>
                  <w:r w:rsidRPr="00650D58">
                    <w:rPr>
                      <w:rFonts w:ascii="Arial" w:eastAsia="Times New Roman" w:hAnsi="Arial" w:cs="Arial"/>
                      <w:sz w:val="24"/>
                      <w:szCs w:val="24"/>
                      <w:lang w:val="en-US"/>
                    </w:rPr>
                    <w:t>Especializadas</w:t>
                  </w:r>
                  <w:proofErr w:type="spellEnd"/>
                </w:p>
                <w:p w14:paraId="34C8970A" w14:textId="77777777" w:rsidR="009A004C" w:rsidRPr="00650D58" w:rsidRDefault="009A004C"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Journal of the American Society for Horticultural Science </w:t>
                  </w:r>
                  <w:proofErr w:type="spellStart"/>
                  <w:r w:rsidRPr="00650D58">
                    <w:rPr>
                      <w:rFonts w:ascii="Arial" w:eastAsia="Times New Roman" w:hAnsi="Arial" w:cs="Arial"/>
                      <w:sz w:val="24"/>
                      <w:szCs w:val="24"/>
                      <w:lang w:val="en-US"/>
                    </w:rPr>
                    <w:t>HortScience</w:t>
                  </w:r>
                  <w:proofErr w:type="spellEnd"/>
                </w:p>
                <w:p w14:paraId="0E57281D" w14:textId="77777777" w:rsidR="009A004C" w:rsidRPr="00650D58" w:rsidRDefault="009A004C"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Scientia </w:t>
                  </w:r>
                  <w:proofErr w:type="spellStart"/>
                  <w:r w:rsidRPr="00650D58">
                    <w:rPr>
                      <w:rFonts w:ascii="Arial" w:eastAsia="Times New Roman" w:hAnsi="Arial" w:cs="Arial"/>
                      <w:sz w:val="24"/>
                      <w:szCs w:val="24"/>
                      <w:lang w:val="en-US"/>
                    </w:rPr>
                    <w:t>Horticulturae</w:t>
                  </w:r>
                  <w:proofErr w:type="spellEnd"/>
                </w:p>
                <w:p w14:paraId="40AA8CF8" w14:textId="77777777" w:rsidR="009A004C" w:rsidRPr="00650D58" w:rsidRDefault="009A004C"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Journal of the </w:t>
                  </w:r>
                  <w:proofErr w:type="spellStart"/>
                  <w:r w:rsidRPr="00650D58">
                    <w:rPr>
                      <w:rFonts w:ascii="Arial" w:eastAsia="Times New Roman" w:hAnsi="Arial" w:cs="Arial"/>
                      <w:sz w:val="24"/>
                      <w:szCs w:val="24"/>
                      <w:lang w:val="en-US"/>
                    </w:rPr>
                    <w:t>Horticulturae</w:t>
                  </w:r>
                  <w:proofErr w:type="spellEnd"/>
                  <w:r w:rsidRPr="00650D58">
                    <w:rPr>
                      <w:rFonts w:ascii="Arial" w:eastAsia="Times New Roman" w:hAnsi="Arial" w:cs="Arial"/>
                      <w:sz w:val="24"/>
                      <w:szCs w:val="24"/>
                      <w:lang w:val="en-US"/>
                    </w:rPr>
                    <w:t xml:space="preserve"> Science</w:t>
                  </w:r>
                </w:p>
                <w:p w14:paraId="69EED4EB" w14:textId="77777777" w:rsidR="009A004C" w:rsidRPr="00650D58" w:rsidRDefault="009A004C" w:rsidP="00650D58">
                  <w:pPr>
                    <w:pStyle w:val="Normal1"/>
                    <w:jc w:val="both"/>
                    <w:rPr>
                      <w:rFonts w:ascii="Arial" w:eastAsia="Times New Roman" w:hAnsi="Arial" w:cs="Arial"/>
                      <w:sz w:val="24"/>
                      <w:szCs w:val="24"/>
                      <w:lang w:val="en-US"/>
                    </w:rPr>
                  </w:pPr>
                  <w:r w:rsidRPr="00650D58">
                    <w:rPr>
                      <w:rFonts w:ascii="Arial" w:eastAsia="Times New Roman" w:hAnsi="Arial" w:cs="Arial"/>
                      <w:sz w:val="24"/>
                      <w:szCs w:val="24"/>
                      <w:lang w:val="en-US"/>
                    </w:rPr>
                    <w:t>Plant Physiology</w:t>
                  </w:r>
                </w:p>
                <w:p w14:paraId="0A6B1883" w14:textId="77777777" w:rsidR="009A004C" w:rsidRPr="00650D58" w:rsidRDefault="009A004C" w:rsidP="00650D58">
                  <w:pPr>
                    <w:pStyle w:val="Normal1"/>
                    <w:rPr>
                      <w:rFonts w:ascii="Arial" w:hAnsi="Arial" w:cs="Arial"/>
                      <w:sz w:val="24"/>
                      <w:szCs w:val="24"/>
                      <w:lang w:val="en-US"/>
                    </w:rPr>
                  </w:pPr>
                  <w:r w:rsidRPr="00650D58">
                    <w:rPr>
                      <w:rFonts w:ascii="Arial" w:hAnsi="Arial" w:cs="Arial"/>
                      <w:sz w:val="24"/>
                      <w:szCs w:val="24"/>
                      <w:lang w:val="en-US"/>
                    </w:rPr>
                    <w:t>Journal of Food Science</w:t>
                  </w:r>
                </w:p>
                <w:p w14:paraId="49980499" w14:textId="77777777" w:rsidR="009A004C" w:rsidRPr="00650D58" w:rsidRDefault="009A004C" w:rsidP="00650D58">
                  <w:pPr>
                    <w:pStyle w:val="Normal1"/>
                    <w:rPr>
                      <w:rFonts w:ascii="Arial" w:hAnsi="Arial" w:cs="Arial"/>
                      <w:sz w:val="24"/>
                      <w:szCs w:val="24"/>
                      <w:lang w:val="en-US"/>
                    </w:rPr>
                  </w:pPr>
                  <w:r w:rsidRPr="00650D58">
                    <w:rPr>
                      <w:rFonts w:ascii="Arial" w:hAnsi="Arial" w:cs="Arial"/>
                      <w:sz w:val="24"/>
                      <w:szCs w:val="24"/>
                      <w:lang w:val="en-US"/>
                    </w:rPr>
                    <w:t>Food Technology</w:t>
                  </w:r>
                </w:p>
                <w:p w14:paraId="67F54576" w14:textId="77777777" w:rsidR="009A004C" w:rsidRPr="00650D58" w:rsidRDefault="009A004C" w:rsidP="00650D58">
                  <w:pPr>
                    <w:pStyle w:val="Normal1"/>
                    <w:rPr>
                      <w:rFonts w:ascii="Arial" w:hAnsi="Arial" w:cs="Arial"/>
                      <w:sz w:val="24"/>
                      <w:szCs w:val="24"/>
                      <w:lang w:val="en-US"/>
                    </w:rPr>
                  </w:pPr>
                  <w:r w:rsidRPr="00650D58">
                    <w:rPr>
                      <w:rFonts w:ascii="Arial" w:hAnsi="Arial" w:cs="Arial"/>
                      <w:sz w:val="24"/>
                      <w:szCs w:val="24"/>
                      <w:lang w:val="en-US"/>
                    </w:rPr>
                    <w:t xml:space="preserve">Journal of Food and Agricultural Chemistry </w:t>
                  </w:r>
                </w:p>
                <w:p w14:paraId="47769E94" w14:textId="77777777" w:rsidR="009A004C" w:rsidRPr="00650D58" w:rsidRDefault="009A004C" w:rsidP="00650D58">
                  <w:pPr>
                    <w:pStyle w:val="Normal1"/>
                    <w:rPr>
                      <w:rFonts w:ascii="Arial" w:hAnsi="Arial" w:cs="Arial"/>
                      <w:sz w:val="24"/>
                      <w:szCs w:val="24"/>
                      <w:lang w:val="en-US"/>
                    </w:rPr>
                  </w:pPr>
                  <w:r w:rsidRPr="00650D58">
                    <w:rPr>
                      <w:rFonts w:ascii="Arial" w:hAnsi="Arial" w:cs="Arial"/>
                      <w:sz w:val="24"/>
                      <w:szCs w:val="24"/>
                      <w:lang w:val="en-US"/>
                    </w:rPr>
                    <w:t>Journal of the Science of Food and Agriculture</w:t>
                  </w:r>
                </w:p>
                <w:p w14:paraId="3859BFE2" w14:textId="43AAA91A" w:rsidR="009A004C" w:rsidRPr="00650D58" w:rsidRDefault="009A004C" w:rsidP="00650D58">
                  <w:pPr>
                    <w:pStyle w:val="Normal1"/>
                    <w:rPr>
                      <w:rFonts w:ascii="Arial" w:hAnsi="Arial" w:cs="Arial"/>
                      <w:sz w:val="24"/>
                      <w:szCs w:val="24"/>
                      <w:lang w:val="en-US"/>
                    </w:rPr>
                  </w:pPr>
                  <w:r w:rsidRPr="00650D58">
                    <w:rPr>
                      <w:rFonts w:ascii="Arial" w:hAnsi="Arial" w:cs="Arial"/>
                      <w:sz w:val="24"/>
                      <w:szCs w:val="24"/>
                      <w:lang w:val="en-US"/>
                    </w:rPr>
                    <w:t>Journal of Food Quality</w:t>
                  </w:r>
                  <w:r w:rsidR="00CE661A" w:rsidRPr="00650D58">
                    <w:rPr>
                      <w:rFonts w:ascii="Arial" w:hAnsi="Arial" w:cs="Arial"/>
                      <w:sz w:val="24"/>
                      <w:szCs w:val="24"/>
                      <w:lang w:val="en-US"/>
                    </w:rPr>
                    <w:t xml:space="preserve"> </w:t>
                  </w:r>
                  <w:r w:rsidRPr="00650D58">
                    <w:rPr>
                      <w:rFonts w:ascii="Arial" w:hAnsi="Arial" w:cs="Arial"/>
                      <w:sz w:val="24"/>
                      <w:szCs w:val="24"/>
                      <w:lang w:val="en-US"/>
                    </w:rPr>
                    <w:t>Phytopathology</w:t>
                  </w:r>
                </w:p>
              </w:tc>
            </w:tr>
          </w:tbl>
          <w:p w14:paraId="67F64D73" w14:textId="77777777" w:rsidR="009A004C" w:rsidRPr="00650D58" w:rsidRDefault="009A004C" w:rsidP="00650D58">
            <w:pPr>
              <w:pStyle w:val="Normal1"/>
              <w:rPr>
                <w:rFonts w:ascii="Arial" w:eastAsia="Times New Roman" w:hAnsi="Arial" w:cs="Arial"/>
                <w:sz w:val="24"/>
                <w:szCs w:val="24"/>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741"/>
              <w:gridCol w:w="1489"/>
            </w:tblGrid>
            <w:tr w:rsidR="009A004C" w:rsidRPr="00650D58" w14:paraId="5A98E4F6" w14:textId="77777777" w:rsidTr="000B7F63">
              <w:tc>
                <w:tcPr>
                  <w:tcW w:w="8926" w:type="dxa"/>
                  <w:gridSpan w:val="3"/>
                  <w:shd w:val="clear" w:color="auto" w:fill="404040"/>
                </w:tcPr>
                <w:p w14:paraId="6F062A7D" w14:textId="77777777" w:rsidR="009A004C" w:rsidRPr="00650D58" w:rsidRDefault="009A004C"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lang w:val="en-US"/>
                    </w:rPr>
                    <w:t xml:space="preserve"> </w:t>
                  </w:r>
                  <w:r w:rsidRPr="00650D58">
                    <w:rPr>
                      <w:rFonts w:ascii="Arial" w:eastAsia="Times New Roman" w:hAnsi="Arial" w:cs="Arial"/>
                      <w:color w:val="FFFFFF"/>
                      <w:sz w:val="24"/>
                      <w:szCs w:val="24"/>
                    </w:rPr>
                    <w:t>EVALUACIÓN</w:t>
                  </w:r>
                </w:p>
              </w:tc>
            </w:tr>
            <w:tr w:rsidR="009A004C" w:rsidRPr="00650D58" w14:paraId="7BDB3FDA" w14:textId="77777777" w:rsidTr="000B7F63">
              <w:tc>
                <w:tcPr>
                  <w:tcW w:w="8926" w:type="dxa"/>
                  <w:gridSpan w:val="3"/>
                  <w:shd w:val="clear" w:color="auto" w:fill="CCCCCC"/>
                  <w:vAlign w:val="center"/>
                </w:tcPr>
                <w:p w14:paraId="36948C68" w14:textId="77777777" w:rsidR="009A004C" w:rsidRPr="00650D58" w:rsidRDefault="009A004C"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A853DD" w:rsidRPr="00650D58" w14:paraId="358CBF6F" w14:textId="77777777" w:rsidTr="00490BF2">
              <w:trPr>
                <w:trHeight w:val="280"/>
              </w:trPr>
              <w:tc>
                <w:tcPr>
                  <w:tcW w:w="1696" w:type="dxa"/>
                  <w:vMerge w:val="restart"/>
                  <w:vAlign w:val="center"/>
                </w:tcPr>
                <w:p w14:paraId="252D98BD" w14:textId="77777777" w:rsidR="00A853DD" w:rsidRPr="00650D58" w:rsidRDefault="00A853DD" w:rsidP="00650D58">
                  <w:pPr>
                    <w:pStyle w:val="Normal1"/>
                    <w:ind w:firstLine="0"/>
                    <w:rPr>
                      <w:rFonts w:ascii="Arial" w:eastAsia="Times New Roman" w:hAnsi="Arial" w:cs="Arial"/>
                      <w:sz w:val="24"/>
                      <w:szCs w:val="24"/>
                    </w:rPr>
                  </w:pPr>
                </w:p>
                <w:p w14:paraId="61495EF4" w14:textId="77777777" w:rsidR="00A853DD" w:rsidRPr="00650D58" w:rsidRDefault="00A853DD" w:rsidP="00650D58">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Forma de </w:t>
                  </w:r>
                </w:p>
                <w:p w14:paraId="56CC9DBE" w14:textId="77777777" w:rsidR="00A853DD" w:rsidRPr="00650D58" w:rsidRDefault="00A853DD" w:rsidP="00650D58">
                  <w:pPr>
                    <w:pStyle w:val="Normal1"/>
                    <w:ind w:firstLine="0"/>
                    <w:rPr>
                      <w:rFonts w:ascii="Arial" w:eastAsia="Times New Roman" w:hAnsi="Arial" w:cs="Arial"/>
                      <w:sz w:val="24"/>
                      <w:szCs w:val="24"/>
                    </w:rPr>
                  </w:pPr>
                  <w:r w:rsidRPr="00650D58">
                    <w:rPr>
                      <w:rFonts w:ascii="Arial" w:eastAsia="Times New Roman" w:hAnsi="Arial" w:cs="Arial"/>
                      <w:sz w:val="24"/>
                      <w:szCs w:val="24"/>
                    </w:rPr>
                    <w:t>Evaluación</w:t>
                  </w:r>
                </w:p>
              </w:tc>
              <w:tc>
                <w:tcPr>
                  <w:tcW w:w="5741" w:type="dxa"/>
                  <w:vAlign w:val="center"/>
                </w:tcPr>
                <w:p w14:paraId="74910318" w14:textId="5017F919"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 xml:space="preserve">Concepto </w:t>
                  </w:r>
                </w:p>
              </w:tc>
              <w:tc>
                <w:tcPr>
                  <w:tcW w:w="1489" w:type="dxa"/>
                  <w:vAlign w:val="center"/>
                </w:tcPr>
                <w:p w14:paraId="7A3099E4" w14:textId="77777777" w:rsidR="00A853DD" w:rsidRPr="00650D58" w:rsidRDefault="00A853DD"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A853DD" w:rsidRPr="00650D58" w14:paraId="7B1B304E" w14:textId="77777777" w:rsidTr="00490BF2">
              <w:trPr>
                <w:trHeight w:val="80"/>
              </w:trPr>
              <w:tc>
                <w:tcPr>
                  <w:tcW w:w="1696" w:type="dxa"/>
                  <w:vMerge/>
                  <w:vAlign w:val="center"/>
                </w:tcPr>
                <w:p w14:paraId="7398C5AF" w14:textId="77777777" w:rsidR="00A853DD" w:rsidRPr="00650D58" w:rsidRDefault="00A853DD"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526F242D" w14:textId="35ACF6DB"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Exámenes teóricos</w:t>
                  </w:r>
                </w:p>
              </w:tc>
              <w:tc>
                <w:tcPr>
                  <w:tcW w:w="1489" w:type="dxa"/>
                  <w:vAlign w:val="center"/>
                </w:tcPr>
                <w:p w14:paraId="0CCBA23A" w14:textId="77777777" w:rsidR="00A853DD" w:rsidRPr="00650D58" w:rsidRDefault="00A853DD"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50</w:t>
                  </w:r>
                </w:p>
              </w:tc>
            </w:tr>
            <w:tr w:rsidR="00A853DD" w:rsidRPr="00650D58" w14:paraId="2AC60464" w14:textId="77777777" w:rsidTr="00490BF2">
              <w:trPr>
                <w:trHeight w:val="302"/>
              </w:trPr>
              <w:tc>
                <w:tcPr>
                  <w:tcW w:w="1696" w:type="dxa"/>
                  <w:vMerge/>
                  <w:vAlign w:val="center"/>
                </w:tcPr>
                <w:p w14:paraId="5D192B1A" w14:textId="77777777" w:rsidR="00A853DD" w:rsidRPr="00650D58" w:rsidRDefault="00A853DD"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31534DCF" w14:textId="30C614AF"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Presentación oral y discusión de artículos científicos</w:t>
                  </w:r>
                </w:p>
              </w:tc>
              <w:tc>
                <w:tcPr>
                  <w:tcW w:w="1489" w:type="dxa"/>
                  <w:vAlign w:val="center"/>
                </w:tcPr>
                <w:p w14:paraId="63DCDAE2" w14:textId="77777777" w:rsidR="00A853DD" w:rsidRPr="00650D58" w:rsidRDefault="00A853DD"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50</w:t>
                  </w:r>
                </w:p>
              </w:tc>
            </w:tr>
            <w:tr w:rsidR="00650D58" w:rsidRPr="00650D58" w14:paraId="5632C717" w14:textId="77777777" w:rsidTr="00490BF2">
              <w:trPr>
                <w:trHeight w:val="140"/>
              </w:trPr>
              <w:tc>
                <w:tcPr>
                  <w:tcW w:w="1696" w:type="dxa"/>
                  <w:vMerge/>
                  <w:vAlign w:val="center"/>
                </w:tcPr>
                <w:p w14:paraId="09A34693" w14:textId="77777777" w:rsidR="00650D58" w:rsidRPr="00650D58" w:rsidRDefault="00650D58"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74ACACE1" w14:textId="77777777" w:rsidR="00650D58" w:rsidRPr="00650D58" w:rsidRDefault="00650D58" w:rsidP="00650D58">
                  <w:pPr>
                    <w:pStyle w:val="Normal1"/>
                    <w:jc w:val="right"/>
                    <w:rPr>
                      <w:rFonts w:ascii="Arial" w:eastAsia="Times New Roman" w:hAnsi="Arial" w:cs="Arial"/>
                      <w:bCs/>
                      <w:sz w:val="24"/>
                      <w:szCs w:val="24"/>
                    </w:rPr>
                  </w:pPr>
                  <w:r w:rsidRPr="00650D58">
                    <w:rPr>
                      <w:rFonts w:ascii="Arial" w:eastAsia="Times New Roman" w:hAnsi="Arial" w:cs="Arial"/>
                      <w:bCs/>
                      <w:sz w:val="24"/>
                      <w:szCs w:val="24"/>
                    </w:rPr>
                    <w:t>Total</w:t>
                  </w:r>
                </w:p>
              </w:tc>
              <w:tc>
                <w:tcPr>
                  <w:tcW w:w="1489" w:type="dxa"/>
                </w:tcPr>
                <w:p w14:paraId="1F713CB6" w14:textId="77777777" w:rsidR="00650D58" w:rsidRPr="00650D58" w:rsidRDefault="00650D58"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100</w:t>
                  </w:r>
                </w:p>
              </w:tc>
            </w:tr>
          </w:tbl>
          <w:p w14:paraId="750CA74D" w14:textId="77777777" w:rsidR="009A004C" w:rsidRPr="00650D58" w:rsidRDefault="009A004C" w:rsidP="00650D58">
            <w:pPr>
              <w:pStyle w:val="Normal1"/>
              <w:widowControl w:val="0"/>
              <w:ind w:firstLine="0"/>
              <w:rPr>
                <w:rFonts w:ascii="Arial" w:eastAsia="Times New Roman" w:hAnsi="Arial" w:cs="Arial"/>
                <w:sz w:val="24"/>
                <w:szCs w:val="24"/>
              </w:rPr>
            </w:pPr>
          </w:p>
        </w:tc>
      </w:tr>
    </w:tbl>
    <w:p w14:paraId="465FDCC0" w14:textId="2D6B7EC7" w:rsidR="00B42449" w:rsidRPr="00650D58" w:rsidRDefault="00B42449" w:rsidP="00650D58">
      <w:pPr>
        <w:pStyle w:val="Normal1"/>
        <w:ind w:firstLine="0"/>
        <w:rPr>
          <w:rFonts w:ascii="Arial" w:hAnsi="Arial" w:cs="Arial"/>
          <w:sz w:val="24"/>
          <w:szCs w:val="24"/>
        </w:rPr>
      </w:pPr>
    </w:p>
    <w:p w14:paraId="0FEB6180" w14:textId="540830BC" w:rsidR="0002763F" w:rsidRPr="00650D58" w:rsidRDefault="0002763F" w:rsidP="00650D58">
      <w:pPr>
        <w:pStyle w:val="Normal1"/>
        <w:ind w:firstLine="0"/>
        <w:rPr>
          <w:rFonts w:ascii="Arial" w:hAnsi="Arial" w:cs="Arial"/>
          <w:sz w:val="24"/>
          <w:szCs w:val="24"/>
        </w:rPr>
      </w:pPr>
    </w:p>
    <w:p w14:paraId="355F7DBD" w14:textId="77777777" w:rsidR="00A853DD" w:rsidRPr="00650D58" w:rsidRDefault="00A853DD" w:rsidP="00650D58">
      <w:pPr>
        <w:pStyle w:val="Normal1"/>
        <w:ind w:firstLine="0"/>
        <w:rPr>
          <w:rFonts w:ascii="Arial" w:hAnsi="Arial" w:cs="Arial"/>
          <w:sz w:val="24"/>
          <w:szCs w:val="24"/>
        </w:rPr>
      </w:pPr>
    </w:p>
    <w:p w14:paraId="3DEAF7AD" w14:textId="77777777" w:rsidR="00A853DD" w:rsidRDefault="00A853DD" w:rsidP="00650D58">
      <w:pPr>
        <w:pStyle w:val="Normal1"/>
        <w:ind w:firstLine="0"/>
        <w:rPr>
          <w:rFonts w:ascii="Arial" w:hAnsi="Arial" w:cs="Arial"/>
          <w:sz w:val="24"/>
          <w:szCs w:val="24"/>
        </w:rPr>
      </w:pPr>
    </w:p>
    <w:p w14:paraId="4D25D573" w14:textId="77777777" w:rsidR="00665BAD" w:rsidRDefault="00665BAD" w:rsidP="00650D58">
      <w:pPr>
        <w:pStyle w:val="Normal1"/>
        <w:ind w:firstLine="0"/>
        <w:rPr>
          <w:rFonts w:ascii="Arial" w:hAnsi="Arial" w:cs="Arial"/>
          <w:sz w:val="24"/>
          <w:szCs w:val="24"/>
        </w:rPr>
      </w:pPr>
    </w:p>
    <w:p w14:paraId="56A9EE24" w14:textId="77777777" w:rsidR="00665BAD" w:rsidRDefault="00665BAD" w:rsidP="00650D58">
      <w:pPr>
        <w:pStyle w:val="Normal1"/>
        <w:ind w:firstLine="0"/>
        <w:rPr>
          <w:rFonts w:ascii="Arial" w:hAnsi="Arial" w:cs="Arial"/>
          <w:sz w:val="24"/>
          <w:szCs w:val="24"/>
        </w:rPr>
      </w:pPr>
    </w:p>
    <w:p w14:paraId="391DA1EC" w14:textId="77777777" w:rsidR="00665BAD" w:rsidRDefault="00665BAD" w:rsidP="00650D58">
      <w:pPr>
        <w:pStyle w:val="Normal1"/>
        <w:ind w:firstLine="0"/>
        <w:rPr>
          <w:rFonts w:ascii="Arial" w:hAnsi="Arial" w:cs="Arial"/>
          <w:sz w:val="24"/>
          <w:szCs w:val="24"/>
        </w:rPr>
      </w:pPr>
    </w:p>
    <w:p w14:paraId="79814DA0" w14:textId="77777777" w:rsidR="00665BAD" w:rsidRDefault="00665BAD" w:rsidP="00650D58">
      <w:pPr>
        <w:pStyle w:val="Normal1"/>
        <w:ind w:firstLine="0"/>
        <w:rPr>
          <w:rFonts w:ascii="Arial" w:hAnsi="Arial" w:cs="Arial"/>
          <w:sz w:val="24"/>
          <w:szCs w:val="24"/>
        </w:rPr>
      </w:pPr>
    </w:p>
    <w:p w14:paraId="42818098" w14:textId="77777777" w:rsidR="00665BAD" w:rsidRDefault="00665BAD" w:rsidP="00650D58">
      <w:pPr>
        <w:pStyle w:val="Normal1"/>
        <w:ind w:firstLine="0"/>
        <w:rPr>
          <w:rFonts w:ascii="Arial" w:hAnsi="Arial" w:cs="Arial"/>
          <w:sz w:val="24"/>
          <w:szCs w:val="24"/>
        </w:rPr>
      </w:pPr>
    </w:p>
    <w:p w14:paraId="1195EAD6" w14:textId="77777777" w:rsidR="00665BAD" w:rsidRDefault="00665BAD" w:rsidP="00650D58">
      <w:pPr>
        <w:pStyle w:val="Normal1"/>
        <w:ind w:firstLine="0"/>
        <w:rPr>
          <w:rFonts w:ascii="Arial" w:hAnsi="Arial" w:cs="Arial"/>
          <w:sz w:val="24"/>
          <w:szCs w:val="24"/>
        </w:rPr>
      </w:pPr>
    </w:p>
    <w:p w14:paraId="311C0BE1" w14:textId="77777777" w:rsidR="00665BAD" w:rsidRDefault="00665BAD" w:rsidP="00650D58">
      <w:pPr>
        <w:pStyle w:val="Normal1"/>
        <w:ind w:firstLine="0"/>
        <w:rPr>
          <w:rFonts w:ascii="Arial" w:hAnsi="Arial" w:cs="Arial"/>
          <w:sz w:val="24"/>
          <w:szCs w:val="24"/>
        </w:rPr>
      </w:pPr>
    </w:p>
    <w:p w14:paraId="5CC88EA9" w14:textId="77777777" w:rsidR="00665BAD" w:rsidRDefault="00665BAD" w:rsidP="00650D58">
      <w:pPr>
        <w:pStyle w:val="Normal1"/>
        <w:ind w:firstLine="0"/>
        <w:rPr>
          <w:rFonts w:ascii="Arial" w:hAnsi="Arial" w:cs="Arial"/>
          <w:sz w:val="24"/>
          <w:szCs w:val="24"/>
        </w:rPr>
      </w:pPr>
    </w:p>
    <w:p w14:paraId="00E98FB6" w14:textId="77777777" w:rsidR="00665BAD" w:rsidRDefault="00665BAD" w:rsidP="00650D58">
      <w:pPr>
        <w:pStyle w:val="Normal1"/>
        <w:ind w:firstLine="0"/>
        <w:rPr>
          <w:rFonts w:ascii="Arial" w:hAnsi="Arial" w:cs="Arial"/>
          <w:sz w:val="24"/>
          <w:szCs w:val="24"/>
        </w:rPr>
      </w:pPr>
    </w:p>
    <w:p w14:paraId="3F0C0F76" w14:textId="77777777" w:rsidR="00665BAD" w:rsidRDefault="00665BAD" w:rsidP="00650D58">
      <w:pPr>
        <w:pStyle w:val="Normal1"/>
        <w:ind w:firstLine="0"/>
        <w:rPr>
          <w:rFonts w:ascii="Arial" w:hAnsi="Arial" w:cs="Arial"/>
          <w:sz w:val="24"/>
          <w:szCs w:val="24"/>
        </w:rPr>
      </w:pPr>
    </w:p>
    <w:p w14:paraId="14B0FF46" w14:textId="77777777" w:rsidR="00665BAD" w:rsidRDefault="00665BAD" w:rsidP="00650D58">
      <w:pPr>
        <w:pStyle w:val="Normal1"/>
        <w:ind w:firstLine="0"/>
        <w:rPr>
          <w:rFonts w:ascii="Arial" w:hAnsi="Arial" w:cs="Arial"/>
          <w:sz w:val="24"/>
          <w:szCs w:val="24"/>
        </w:rPr>
      </w:pPr>
    </w:p>
    <w:p w14:paraId="1224E3DE" w14:textId="77777777" w:rsidR="00665BAD" w:rsidRDefault="00665BAD" w:rsidP="00650D58">
      <w:pPr>
        <w:pStyle w:val="Normal1"/>
        <w:ind w:firstLine="0"/>
        <w:rPr>
          <w:rFonts w:ascii="Arial" w:hAnsi="Arial" w:cs="Arial"/>
          <w:sz w:val="24"/>
          <w:szCs w:val="24"/>
        </w:rPr>
      </w:pPr>
    </w:p>
    <w:p w14:paraId="25FC6678" w14:textId="77777777" w:rsidR="00665BAD" w:rsidRDefault="00665BAD" w:rsidP="00650D58">
      <w:pPr>
        <w:pStyle w:val="Normal1"/>
        <w:ind w:firstLine="0"/>
        <w:rPr>
          <w:rFonts w:ascii="Arial" w:hAnsi="Arial" w:cs="Arial"/>
          <w:sz w:val="24"/>
          <w:szCs w:val="24"/>
        </w:rPr>
      </w:pPr>
    </w:p>
    <w:p w14:paraId="4C6636A3" w14:textId="77777777" w:rsidR="00665BAD" w:rsidRPr="00650D58" w:rsidRDefault="00665BAD" w:rsidP="00650D58">
      <w:pPr>
        <w:pStyle w:val="Normal1"/>
        <w:ind w:firstLine="0"/>
        <w:rPr>
          <w:rFonts w:ascii="Arial" w:hAnsi="Arial" w:cs="Arial"/>
          <w:sz w:val="24"/>
          <w:szCs w:val="24"/>
        </w:rPr>
      </w:pPr>
    </w:p>
    <w:p w14:paraId="16A0A3D2" w14:textId="77777777" w:rsidR="00A853DD" w:rsidRPr="00650D58" w:rsidRDefault="00A853DD" w:rsidP="00650D58">
      <w:pPr>
        <w:pStyle w:val="Normal1"/>
        <w:ind w:firstLine="0"/>
        <w:rPr>
          <w:rFonts w:ascii="Arial" w:hAnsi="Arial" w:cs="Arial"/>
          <w:sz w:val="24"/>
          <w:szCs w:val="24"/>
        </w:rPr>
      </w:pPr>
    </w:p>
    <w:p w14:paraId="058FA287" w14:textId="77777777" w:rsidR="00A853DD" w:rsidRPr="00650D58" w:rsidRDefault="00A853DD" w:rsidP="00650D58">
      <w:pPr>
        <w:pStyle w:val="Normal1"/>
        <w:ind w:firstLine="0"/>
        <w:rPr>
          <w:rFonts w:ascii="Arial" w:hAnsi="Arial" w:cs="Arial"/>
          <w:sz w:val="24"/>
          <w:szCs w:val="24"/>
        </w:rPr>
      </w:pPr>
    </w:p>
    <w:p w14:paraId="228308B2" w14:textId="77777777" w:rsidR="00A853DD" w:rsidRPr="00650D58" w:rsidRDefault="00A853DD" w:rsidP="00650D58">
      <w:pPr>
        <w:pStyle w:val="Normal1"/>
        <w:ind w:firstLine="0"/>
        <w:rPr>
          <w:rFonts w:ascii="Arial" w:hAnsi="Arial" w:cs="Arial"/>
          <w:sz w:val="24"/>
          <w:szCs w:val="24"/>
        </w:rPr>
      </w:pPr>
    </w:p>
    <w:p w14:paraId="1E5DDF45" w14:textId="77777777" w:rsidR="00A853DD" w:rsidRPr="00650D58" w:rsidRDefault="00A853DD" w:rsidP="00650D58">
      <w:pPr>
        <w:pStyle w:val="Normal1"/>
        <w:ind w:firstLine="0"/>
        <w:rPr>
          <w:rFonts w:ascii="Arial" w:hAnsi="Arial" w:cs="Arial"/>
          <w:sz w:val="24"/>
          <w:szCs w:val="24"/>
        </w:rPr>
      </w:pPr>
    </w:p>
    <w:p w14:paraId="203D668A" w14:textId="77777777" w:rsidR="0002763F" w:rsidRDefault="0002763F" w:rsidP="00650D58">
      <w:pPr>
        <w:pStyle w:val="Normal1"/>
        <w:ind w:firstLine="0"/>
        <w:rPr>
          <w:rFonts w:ascii="Arial" w:hAnsi="Arial" w:cs="Arial"/>
          <w:sz w:val="24"/>
          <w:szCs w:val="24"/>
        </w:rPr>
      </w:pPr>
    </w:p>
    <w:p w14:paraId="3A483285" w14:textId="77777777" w:rsidR="00665BAD" w:rsidRDefault="00665BAD" w:rsidP="00650D58">
      <w:pPr>
        <w:pStyle w:val="Normal1"/>
        <w:ind w:firstLine="0"/>
        <w:rPr>
          <w:rFonts w:ascii="Arial" w:hAnsi="Arial" w:cs="Arial"/>
          <w:sz w:val="24"/>
          <w:szCs w:val="24"/>
        </w:rPr>
      </w:pPr>
    </w:p>
    <w:p w14:paraId="30A98130" w14:textId="77777777" w:rsidR="00665BAD" w:rsidRDefault="00665BAD" w:rsidP="00650D58">
      <w:pPr>
        <w:pStyle w:val="Normal1"/>
        <w:ind w:firstLine="0"/>
        <w:rPr>
          <w:rFonts w:ascii="Arial" w:hAnsi="Arial" w:cs="Arial"/>
          <w:sz w:val="24"/>
          <w:szCs w:val="24"/>
        </w:rPr>
      </w:pPr>
    </w:p>
    <w:p w14:paraId="021E4B70" w14:textId="77777777" w:rsidR="00665BAD" w:rsidRDefault="00665BAD" w:rsidP="00650D58">
      <w:pPr>
        <w:pStyle w:val="Normal1"/>
        <w:ind w:firstLine="0"/>
        <w:rPr>
          <w:rFonts w:ascii="Arial" w:hAnsi="Arial" w:cs="Arial"/>
          <w:sz w:val="24"/>
          <w:szCs w:val="24"/>
        </w:rPr>
      </w:pPr>
    </w:p>
    <w:p w14:paraId="4F0326D5" w14:textId="77777777" w:rsidR="00665BAD" w:rsidRDefault="00665BAD" w:rsidP="00650D58">
      <w:pPr>
        <w:pStyle w:val="Normal1"/>
        <w:ind w:firstLine="0"/>
        <w:rPr>
          <w:rFonts w:ascii="Arial" w:hAnsi="Arial" w:cs="Arial"/>
          <w:sz w:val="24"/>
          <w:szCs w:val="24"/>
        </w:rPr>
      </w:pPr>
    </w:p>
    <w:p w14:paraId="55B9018A" w14:textId="77777777" w:rsidR="00665BAD" w:rsidRDefault="00665BAD" w:rsidP="00650D58">
      <w:pPr>
        <w:pStyle w:val="Normal1"/>
        <w:ind w:firstLine="0"/>
        <w:rPr>
          <w:rFonts w:ascii="Arial" w:hAnsi="Arial" w:cs="Arial"/>
          <w:sz w:val="24"/>
          <w:szCs w:val="24"/>
        </w:rPr>
      </w:pPr>
    </w:p>
    <w:p w14:paraId="17B5E49A" w14:textId="77777777" w:rsidR="00665BAD" w:rsidRDefault="00665BAD" w:rsidP="00650D58">
      <w:pPr>
        <w:pStyle w:val="Normal1"/>
        <w:ind w:firstLine="0"/>
        <w:rPr>
          <w:rFonts w:ascii="Arial" w:hAnsi="Arial" w:cs="Arial"/>
          <w:sz w:val="24"/>
          <w:szCs w:val="24"/>
        </w:rPr>
      </w:pPr>
    </w:p>
    <w:p w14:paraId="48E73A1F" w14:textId="77777777" w:rsidR="00665BAD" w:rsidRDefault="00665BAD" w:rsidP="00650D58">
      <w:pPr>
        <w:pStyle w:val="Normal1"/>
        <w:ind w:firstLine="0"/>
        <w:rPr>
          <w:rFonts w:ascii="Arial" w:hAnsi="Arial" w:cs="Arial"/>
          <w:sz w:val="24"/>
          <w:szCs w:val="24"/>
        </w:rPr>
      </w:pPr>
    </w:p>
    <w:p w14:paraId="455EE4B1" w14:textId="77777777" w:rsidR="00665BAD" w:rsidRDefault="00665BAD" w:rsidP="00650D58">
      <w:pPr>
        <w:pStyle w:val="Normal1"/>
        <w:ind w:firstLine="0"/>
        <w:rPr>
          <w:rFonts w:ascii="Arial" w:hAnsi="Arial" w:cs="Arial"/>
          <w:sz w:val="24"/>
          <w:szCs w:val="24"/>
        </w:rPr>
      </w:pP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1"/>
      </w:tblGrid>
      <w:tr w:rsidR="0074188C" w:rsidRPr="00650D58" w14:paraId="4AD25DEF" w14:textId="77777777" w:rsidTr="007F39E5">
        <w:trPr>
          <w:jc w:val="center"/>
        </w:trPr>
        <w:tc>
          <w:tcPr>
            <w:tcW w:w="8651" w:type="dxa"/>
            <w:shd w:val="clear" w:color="auto" w:fill="404040"/>
            <w:vAlign w:val="center"/>
          </w:tcPr>
          <w:p w14:paraId="6BF90219"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DATOS GENERALES</w:t>
            </w:r>
          </w:p>
        </w:tc>
      </w:tr>
      <w:tr w:rsidR="0074188C" w:rsidRPr="00650D58" w14:paraId="28B871D7" w14:textId="77777777" w:rsidTr="007F39E5">
        <w:trPr>
          <w:jc w:val="center"/>
        </w:trPr>
        <w:tc>
          <w:tcPr>
            <w:tcW w:w="8651" w:type="dxa"/>
            <w:shd w:val="clear" w:color="auto" w:fill="CCCCCC"/>
            <w:vAlign w:val="center"/>
          </w:tcPr>
          <w:p w14:paraId="036A868D"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74188C" w:rsidRPr="00650D58" w14:paraId="1DDB4105" w14:textId="77777777" w:rsidTr="007F39E5">
        <w:trPr>
          <w:trHeight w:val="580"/>
          <w:jc w:val="center"/>
        </w:trPr>
        <w:tc>
          <w:tcPr>
            <w:tcW w:w="8651" w:type="dxa"/>
            <w:vAlign w:val="center"/>
          </w:tcPr>
          <w:p w14:paraId="46F41BCC" w14:textId="1C3BF2D5"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TECNOLOGÍA POSCOSECHA DE FRUTAS Y HORTALIZAS</w:t>
            </w:r>
            <w:r w:rsidR="0044481C" w:rsidRPr="00650D58">
              <w:rPr>
                <w:rFonts w:ascii="Arial" w:eastAsia="Times New Roman" w:hAnsi="Arial" w:cs="Arial"/>
                <w:b/>
                <w:sz w:val="24"/>
                <w:szCs w:val="24"/>
              </w:rPr>
              <w:t xml:space="preserve"> </w:t>
            </w:r>
            <w:r w:rsidR="0044481C" w:rsidRPr="00650D58">
              <w:rPr>
                <w:rFonts w:ascii="Arial" w:eastAsia="Times New Roman" w:hAnsi="Arial" w:cs="Arial"/>
                <w:b/>
                <w:bCs/>
                <w:sz w:val="24"/>
                <w:szCs w:val="24"/>
              </w:rPr>
              <w:t>(OPTATIVA)</w:t>
            </w:r>
          </w:p>
        </w:tc>
      </w:tr>
    </w:tbl>
    <w:p w14:paraId="7F5A2378"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36F19AEC" w14:textId="77777777" w:rsidTr="000B7F63">
        <w:tc>
          <w:tcPr>
            <w:tcW w:w="8926" w:type="dxa"/>
            <w:shd w:val="clear" w:color="auto" w:fill="404040"/>
          </w:tcPr>
          <w:p w14:paraId="400FBDD0"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PRESENTACIÓN GENERAL</w:t>
            </w:r>
          </w:p>
        </w:tc>
      </w:tr>
      <w:tr w:rsidR="001936C4" w:rsidRPr="00650D58" w14:paraId="09ADFB2D" w14:textId="77777777" w:rsidTr="000B7F63">
        <w:tc>
          <w:tcPr>
            <w:tcW w:w="8926" w:type="dxa"/>
            <w:tcBorders>
              <w:bottom w:val="single" w:sz="4" w:space="0" w:color="000000"/>
            </w:tcBorders>
            <w:shd w:val="clear" w:color="auto" w:fill="CCCCCC"/>
          </w:tcPr>
          <w:p w14:paraId="6DD118B6"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1936C4" w:rsidRPr="00650D58" w14:paraId="25D745B9" w14:textId="77777777" w:rsidTr="000B7F63">
        <w:tc>
          <w:tcPr>
            <w:tcW w:w="8926" w:type="dxa"/>
          </w:tcPr>
          <w:p w14:paraId="7289A6F7" w14:textId="77777777" w:rsidR="001936C4" w:rsidRPr="00650D58" w:rsidRDefault="001936C4" w:rsidP="00650D58">
            <w:pPr>
              <w:pStyle w:val="Normal1"/>
              <w:widowControl w:val="0"/>
              <w:jc w:val="both"/>
              <w:rPr>
                <w:rFonts w:ascii="Arial" w:eastAsia="Times New Roman" w:hAnsi="Arial" w:cs="Arial"/>
                <w:sz w:val="24"/>
                <w:szCs w:val="24"/>
                <w:lang w:val="es-MX"/>
              </w:rPr>
            </w:pPr>
            <w:r w:rsidRPr="00650D58">
              <w:rPr>
                <w:rFonts w:ascii="Arial" w:eastAsia="Times New Roman" w:hAnsi="Arial" w:cs="Arial"/>
                <w:sz w:val="24"/>
                <w:szCs w:val="24"/>
              </w:rPr>
              <w:t xml:space="preserve">La Experiencia educativa de Tecnología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de frutas y hortalizas constituye una materia del área especializada u optativa del Programa de Doctorado en Ciencia y Tecnología de Alimentos, la cual otorga 10 créditos (75 horas teóricas). El curso proporciona los fundamentos teóricos necesarios para que los estudiantes cuenten con los fundamentos de las tecnologías de conservación de productos en estado fresco mediante el estudio y revisión dirigida de cada una de ellas y analizar su impacto en la calidad de los productos.</w:t>
            </w:r>
          </w:p>
        </w:tc>
      </w:tr>
    </w:tbl>
    <w:p w14:paraId="4E9A8493" w14:textId="77777777" w:rsidR="001936C4" w:rsidRPr="00650D58" w:rsidRDefault="001936C4"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6DCA7C37" w14:textId="77777777" w:rsidTr="000B7F63">
        <w:tc>
          <w:tcPr>
            <w:tcW w:w="8926" w:type="dxa"/>
            <w:shd w:val="clear" w:color="auto" w:fill="404040"/>
          </w:tcPr>
          <w:p w14:paraId="18DCE85A"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OBJETIVOS GENERALES DEL CURSO</w:t>
            </w:r>
          </w:p>
        </w:tc>
      </w:tr>
      <w:tr w:rsidR="001936C4" w:rsidRPr="00650D58" w14:paraId="4C33B984" w14:textId="77777777" w:rsidTr="000B7F63">
        <w:tc>
          <w:tcPr>
            <w:tcW w:w="8926" w:type="dxa"/>
            <w:vAlign w:val="center"/>
          </w:tcPr>
          <w:p w14:paraId="0C0C3AAD"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Conocer y analizar las tecnologías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que ayudan a mantener la calidad y prolongar la vida de anaquel de frutas y hortalizas frescas. </w:t>
            </w:r>
          </w:p>
        </w:tc>
      </w:tr>
    </w:tbl>
    <w:p w14:paraId="7760DF68" w14:textId="77777777" w:rsidR="001936C4" w:rsidRPr="00650D58" w:rsidRDefault="001936C4" w:rsidP="00650D58">
      <w:pPr>
        <w:pStyle w:val="Normal1"/>
        <w:ind w:left="720"/>
        <w:jc w:val="center"/>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1936C4" w:rsidRPr="00650D58" w14:paraId="5187A2C3" w14:textId="77777777" w:rsidTr="000B7F63">
        <w:tc>
          <w:tcPr>
            <w:tcW w:w="8978" w:type="dxa"/>
            <w:shd w:val="clear" w:color="auto" w:fill="404040"/>
          </w:tcPr>
          <w:p w14:paraId="5A678C8B"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5B7BECC1" w14:textId="77777777" w:rsidR="001936C4" w:rsidRPr="00650D58" w:rsidRDefault="001936C4"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11F64163" w14:textId="77777777" w:rsidTr="000B7F63">
        <w:trPr>
          <w:trHeight w:val="200"/>
        </w:trPr>
        <w:tc>
          <w:tcPr>
            <w:tcW w:w="8926" w:type="dxa"/>
            <w:tcBorders>
              <w:bottom w:val="single" w:sz="4" w:space="0" w:color="000000"/>
              <w:right w:val="single" w:sz="4" w:space="0" w:color="000000"/>
            </w:tcBorders>
            <w:shd w:val="clear" w:color="auto" w:fill="CCCCCC"/>
          </w:tcPr>
          <w:p w14:paraId="3C3680C1"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1936C4" w:rsidRPr="00650D58" w14:paraId="701B621E" w14:textId="77777777" w:rsidTr="000B7F63">
        <w:trPr>
          <w:trHeight w:val="460"/>
        </w:trPr>
        <w:tc>
          <w:tcPr>
            <w:tcW w:w="8926" w:type="dxa"/>
            <w:tcBorders>
              <w:bottom w:val="single" w:sz="4" w:space="0" w:color="000000"/>
              <w:right w:val="single" w:sz="4" w:space="0" w:color="000000"/>
            </w:tcBorders>
            <w:vAlign w:val="center"/>
          </w:tcPr>
          <w:p w14:paraId="2F371B34"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Índices de cosecha y calidad de frutas y hortalizas</w:t>
            </w:r>
          </w:p>
        </w:tc>
      </w:tr>
      <w:tr w:rsidR="001936C4" w:rsidRPr="00650D58" w14:paraId="64B54577" w14:textId="77777777" w:rsidTr="000B7F63">
        <w:tc>
          <w:tcPr>
            <w:tcW w:w="8926" w:type="dxa"/>
            <w:shd w:val="clear" w:color="auto" w:fill="CCCCCC"/>
          </w:tcPr>
          <w:p w14:paraId="65901CFF"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67CEBD8A" w14:textId="77777777" w:rsidTr="000B7F63">
        <w:tc>
          <w:tcPr>
            <w:tcW w:w="8926" w:type="dxa"/>
          </w:tcPr>
          <w:p w14:paraId="1936D67A"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Evaluar la importancia de conocer los índices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que afectan a la calidad de frutas y hortalizas  </w:t>
            </w:r>
          </w:p>
        </w:tc>
      </w:tr>
      <w:tr w:rsidR="001936C4" w:rsidRPr="00650D58" w14:paraId="1B44B895" w14:textId="77777777" w:rsidTr="000B7F63">
        <w:tc>
          <w:tcPr>
            <w:tcW w:w="8926" w:type="dxa"/>
            <w:shd w:val="clear" w:color="auto" w:fill="CCCCCC"/>
          </w:tcPr>
          <w:p w14:paraId="014A5252"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063C630C" w14:textId="77777777" w:rsidTr="000B7F63">
        <w:tc>
          <w:tcPr>
            <w:tcW w:w="8926" w:type="dxa"/>
          </w:tcPr>
          <w:p w14:paraId="3669E6BA"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1.1. Características de los índices de cosecha </w:t>
            </w:r>
          </w:p>
          <w:p w14:paraId="17C52E33"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1.2. Desarrollo de un índice de madurez</w:t>
            </w:r>
          </w:p>
          <w:p w14:paraId="028A1460"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1.3 Componentes de la calidad </w:t>
            </w:r>
          </w:p>
        </w:tc>
      </w:tr>
    </w:tbl>
    <w:p w14:paraId="55B0715E" w14:textId="77777777" w:rsidR="001936C4" w:rsidRPr="00650D58" w:rsidRDefault="001936C4"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4E25C32A" w14:textId="77777777" w:rsidTr="000B7F63">
        <w:trPr>
          <w:trHeight w:val="200"/>
        </w:trPr>
        <w:tc>
          <w:tcPr>
            <w:tcW w:w="8926" w:type="dxa"/>
            <w:tcBorders>
              <w:bottom w:val="single" w:sz="4" w:space="0" w:color="000000"/>
              <w:right w:val="single" w:sz="4" w:space="0" w:color="000000"/>
            </w:tcBorders>
            <w:shd w:val="clear" w:color="auto" w:fill="CCCCCC"/>
          </w:tcPr>
          <w:p w14:paraId="6CFA01D9"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1936C4" w:rsidRPr="00650D58" w14:paraId="01DB1FDD" w14:textId="77777777" w:rsidTr="000B7F63">
        <w:trPr>
          <w:trHeight w:val="460"/>
        </w:trPr>
        <w:tc>
          <w:tcPr>
            <w:tcW w:w="8926" w:type="dxa"/>
            <w:tcBorders>
              <w:bottom w:val="single" w:sz="4" w:space="0" w:color="000000"/>
              <w:right w:val="single" w:sz="4" w:space="0" w:color="000000"/>
            </w:tcBorders>
            <w:vAlign w:val="center"/>
          </w:tcPr>
          <w:p w14:paraId="19BCFA4D"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 xml:space="preserve">Sistemas de cosecha </w:t>
            </w:r>
          </w:p>
        </w:tc>
      </w:tr>
      <w:tr w:rsidR="001936C4" w:rsidRPr="00650D58" w14:paraId="21452B3A" w14:textId="77777777" w:rsidTr="000B7F63">
        <w:tc>
          <w:tcPr>
            <w:tcW w:w="8926" w:type="dxa"/>
            <w:shd w:val="clear" w:color="auto" w:fill="CCCCCC"/>
          </w:tcPr>
          <w:p w14:paraId="4E620420"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664DE6B1" w14:textId="77777777" w:rsidTr="000B7F63">
        <w:tc>
          <w:tcPr>
            <w:tcW w:w="8926" w:type="dxa"/>
          </w:tcPr>
          <w:p w14:paraId="75981441"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Explorar los procesos que se utilizan para la cosecha de frutas y hortalizas que afectan su calidad</w:t>
            </w:r>
          </w:p>
        </w:tc>
      </w:tr>
      <w:tr w:rsidR="001936C4" w:rsidRPr="00650D58" w14:paraId="40CB6A6C" w14:textId="77777777" w:rsidTr="000B7F63">
        <w:tc>
          <w:tcPr>
            <w:tcW w:w="8926" w:type="dxa"/>
            <w:shd w:val="clear" w:color="auto" w:fill="CCCCCC"/>
          </w:tcPr>
          <w:p w14:paraId="5597EF7D"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4FFD5ABB" w14:textId="77777777" w:rsidTr="000B7F63">
        <w:tc>
          <w:tcPr>
            <w:tcW w:w="8926" w:type="dxa"/>
          </w:tcPr>
          <w:p w14:paraId="56BE8D2C"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2.1 Sistemas de cosecha manual </w:t>
            </w:r>
          </w:p>
          <w:p w14:paraId="673AA5F3"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2.2 Sistemas mecanizados de cosecha</w:t>
            </w:r>
          </w:p>
        </w:tc>
      </w:tr>
    </w:tbl>
    <w:p w14:paraId="458E90A6" w14:textId="77777777" w:rsidR="001936C4" w:rsidRPr="00650D58" w:rsidRDefault="001936C4"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5EFDFAF9" w14:textId="77777777" w:rsidTr="000B7F63">
        <w:trPr>
          <w:trHeight w:val="200"/>
        </w:trPr>
        <w:tc>
          <w:tcPr>
            <w:tcW w:w="8926" w:type="dxa"/>
            <w:tcBorders>
              <w:bottom w:val="single" w:sz="4" w:space="0" w:color="000000"/>
              <w:right w:val="single" w:sz="4" w:space="0" w:color="000000"/>
            </w:tcBorders>
            <w:shd w:val="clear" w:color="auto" w:fill="CCCCCC"/>
          </w:tcPr>
          <w:p w14:paraId="09500C8C"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3</w:t>
            </w:r>
          </w:p>
        </w:tc>
      </w:tr>
      <w:tr w:rsidR="001936C4" w:rsidRPr="00650D58" w14:paraId="0EB35CD1" w14:textId="77777777" w:rsidTr="000B7F63">
        <w:trPr>
          <w:trHeight w:val="460"/>
        </w:trPr>
        <w:tc>
          <w:tcPr>
            <w:tcW w:w="8926" w:type="dxa"/>
            <w:tcBorders>
              <w:bottom w:val="single" w:sz="4" w:space="0" w:color="000000"/>
              <w:right w:val="single" w:sz="4" w:space="0" w:color="000000"/>
            </w:tcBorders>
            <w:vAlign w:val="center"/>
          </w:tcPr>
          <w:p w14:paraId="5092116D" w14:textId="77777777" w:rsidR="001936C4" w:rsidRPr="00650D58" w:rsidRDefault="001936C4" w:rsidP="00650D58">
            <w:pPr>
              <w:pStyle w:val="Normal1"/>
              <w:jc w:val="center"/>
              <w:rPr>
                <w:rFonts w:ascii="Arial" w:eastAsia="Times New Roman" w:hAnsi="Arial" w:cs="Arial"/>
                <w:sz w:val="24"/>
                <w:szCs w:val="24"/>
                <w:lang w:val="es-MX"/>
              </w:rPr>
            </w:pPr>
            <w:r w:rsidRPr="00650D58">
              <w:rPr>
                <w:rFonts w:ascii="Arial" w:eastAsia="Times New Roman" w:hAnsi="Arial" w:cs="Arial"/>
                <w:b/>
                <w:sz w:val="24"/>
                <w:szCs w:val="24"/>
              </w:rPr>
              <w:t>Preparación y enfriado de frutas y hortalizas</w:t>
            </w:r>
          </w:p>
        </w:tc>
      </w:tr>
      <w:tr w:rsidR="001936C4" w:rsidRPr="00650D58" w14:paraId="1AD6E244" w14:textId="77777777" w:rsidTr="000B7F63">
        <w:tc>
          <w:tcPr>
            <w:tcW w:w="8926" w:type="dxa"/>
            <w:shd w:val="clear" w:color="auto" w:fill="CCCCCC"/>
          </w:tcPr>
          <w:p w14:paraId="11FC65B7"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32180AFB" w14:textId="77777777" w:rsidTr="000B7F63">
        <w:tc>
          <w:tcPr>
            <w:tcW w:w="8926" w:type="dxa"/>
          </w:tcPr>
          <w:p w14:paraId="40B31ACD"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Reconocer la preparación y enriado de las frutas y hortalizas después de la cosecha para su comercialización</w:t>
            </w:r>
          </w:p>
        </w:tc>
      </w:tr>
      <w:tr w:rsidR="001936C4" w:rsidRPr="00650D58" w14:paraId="0409CFF6" w14:textId="77777777" w:rsidTr="000B7F63">
        <w:tc>
          <w:tcPr>
            <w:tcW w:w="8926" w:type="dxa"/>
            <w:shd w:val="clear" w:color="auto" w:fill="CCCCCC"/>
          </w:tcPr>
          <w:p w14:paraId="5F6A1739"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5B7341CE" w14:textId="77777777" w:rsidTr="000B7F63">
        <w:tc>
          <w:tcPr>
            <w:tcW w:w="8926" w:type="dxa"/>
          </w:tcPr>
          <w:p w14:paraId="077BB336"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3.1 Empaque en campo</w:t>
            </w:r>
          </w:p>
          <w:p w14:paraId="2F96E3DA"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lastRenderedPageBreak/>
              <w:t>3.2 Protección contra la temperatura</w:t>
            </w:r>
          </w:p>
          <w:p w14:paraId="4AAFF5BD"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3.3 Preparación para la comercialización</w:t>
            </w:r>
          </w:p>
        </w:tc>
      </w:tr>
    </w:tbl>
    <w:p w14:paraId="24AC296E" w14:textId="77777777" w:rsidR="00B42449" w:rsidRPr="00650D58" w:rsidRDefault="00B42449"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1942060D" w14:textId="77777777" w:rsidTr="000B7F63">
        <w:trPr>
          <w:trHeight w:val="200"/>
        </w:trPr>
        <w:tc>
          <w:tcPr>
            <w:tcW w:w="8926" w:type="dxa"/>
            <w:tcBorders>
              <w:bottom w:val="single" w:sz="4" w:space="0" w:color="000000"/>
              <w:right w:val="single" w:sz="4" w:space="0" w:color="000000"/>
            </w:tcBorders>
            <w:shd w:val="clear" w:color="auto" w:fill="CCCCCC"/>
          </w:tcPr>
          <w:p w14:paraId="5AE4DEBE"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1936C4" w:rsidRPr="00650D58" w14:paraId="2DA7E827" w14:textId="77777777" w:rsidTr="000B7F63">
        <w:trPr>
          <w:trHeight w:val="460"/>
        </w:trPr>
        <w:tc>
          <w:tcPr>
            <w:tcW w:w="8926" w:type="dxa"/>
            <w:tcBorders>
              <w:bottom w:val="single" w:sz="4" w:space="0" w:color="000000"/>
              <w:right w:val="single" w:sz="4" w:space="0" w:color="000000"/>
            </w:tcBorders>
            <w:vAlign w:val="center"/>
          </w:tcPr>
          <w:p w14:paraId="14EEF133"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Sistemas de almacenamiento en refrigeración</w:t>
            </w:r>
          </w:p>
        </w:tc>
      </w:tr>
      <w:tr w:rsidR="001936C4" w:rsidRPr="00650D58" w14:paraId="1B057712" w14:textId="77777777" w:rsidTr="000B7F63">
        <w:tc>
          <w:tcPr>
            <w:tcW w:w="8926" w:type="dxa"/>
            <w:shd w:val="clear" w:color="auto" w:fill="CCCCCC"/>
          </w:tcPr>
          <w:p w14:paraId="1D81E39B"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428D0103" w14:textId="77777777" w:rsidTr="000B7F63">
        <w:tc>
          <w:tcPr>
            <w:tcW w:w="8926" w:type="dxa"/>
          </w:tcPr>
          <w:p w14:paraId="3BB5A523"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Comprender el efecto que tiene la refrigeración en el almacenamiento de las frutas y hortalizas para mantener su calidad </w:t>
            </w:r>
          </w:p>
        </w:tc>
      </w:tr>
      <w:tr w:rsidR="001936C4" w:rsidRPr="00650D58" w14:paraId="0235BBD6" w14:textId="77777777" w:rsidTr="000B7F63">
        <w:tc>
          <w:tcPr>
            <w:tcW w:w="8926" w:type="dxa"/>
            <w:shd w:val="clear" w:color="auto" w:fill="CCCCCC"/>
          </w:tcPr>
          <w:p w14:paraId="366CAD00"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5BEC6122" w14:textId="77777777" w:rsidTr="000B7F63">
        <w:tc>
          <w:tcPr>
            <w:tcW w:w="8926" w:type="dxa"/>
          </w:tcPr>
          <w:p w14:paraId="6273A442"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sz w:val="24"/>
                <w:szCs w:val="24"/>
              </w:rPr>
              <w:t xml:space="preserve">4.1 Consideraciones para el almacenamiento </w:t>
            </w:r>
          </w:p>
          <w:p w14:paraId="09715591"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4.2 Fuentes alternativas de refrigeración</w:t>
            </w:r>
          </w:p>
        </w:tc>
      </w:tr>
    </w:tbl>
    <w:p w14:paraId="16573DCE"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68517006" w14:textId="77777777" w:rsidTr="000B7F63">
        <w:trPr>
          <w:trHeight w:val="200"/>
        </w:trPr>
        <w:tc>
          <w:tcPr>
            <w:tcW w:w="8926" w:type="dxa"/>
            <w:tcBorders>
              <w:bottom w:val="single" w:sz="4" w:space="0" w:color="000000"/>
              <w:right w:val="single" w:sz="4" w:space="0" w:color="000000"/>
            </w:tcBorders>
            <w:shd w:val="clear" w:color="auto" w:fill="CCCCCC"/>
          </w:tcPr>
          <w:p w14:paraId="2BEAC341"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5</w:t>
            </w:r>
          </w:p>
        </w:tc>
      </w:tr>
      <w:tr w:rsidR="001936C4" w:rsidRPr="00650D58" w14:paraId="14A299A9" w14:textId="77777777" w:rsidTr="000B7F63">
        <w:trPr>
          <w:trHeight w:val="460"/>
        </w:trPr>
        <w:tc>
          <w:tcPr>
            <w:tcW w:w="8926" w:type="dxa"/>
            <w:tcBorders>
              <w:bottom w:val="single" w:sz="4" w:space="0" w:color="000000"/>
              <w:right w:val="single" w:sz="4" w:space="0" w:color="000000"/>
            </w:tcBorders>
            <w:vAlign w:val="center"/>
          </w:tcPr>
          <w:p w14:paraId="17438719"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Almacenamiento en atmósferas contraladas y modificadas</w:t>
            </w:r>
          </w:p>
        </w:tc>
      </w:tr>
      <w:tr w:rsidR="001936C4" w:rsidRPr="00650D58" w14:paraId="01F1D227" w14:textId="77777777" w:rsidTr="000B7F63">
        <w:tc>
          <w:tcPr>
            <w:tcW w:w="8926" w:type="dxa"/>
            <w:shd w:val="clear" w:color="auto" w:fill="CCCCCC"/>
          </w:tcPr>
          <w:p w14:paraId="3CED9820"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707CD4D1" w14:textId="77777777" w:rsidTr="000B7F63">
        <w:tc>
          <w:tcPr>
            <w:tcW w:w="8926" w:type="dxa"/>
          </w:tcPr>
          <w:p w14:paraId="3517E36E"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Conocer el uso de las atmósferas controladas y/o modificadas para mejorar la calidad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de frutas y hortalizas</w:t>
            </w:r>
          </w:p>
        </w:tc>
      </w:tr>
      <w:tr w:rsidR="001936C4" w:rsidRPr="00650D58" w14:paraId="33D86D6E" w14:textId="77777777" w:rsidTr="000B7F63">
        <w:tc>
          <w:tcPr>
            <w:tcW w:w="8926" w:type="dxa"/>
            <w:shd w:val="clear" w:color="auto" w:fill="CCCCCC"/>
          </w:tcPr>
          <w:p w14:paraId="7FFD4F4E"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18857546" w14:textId="77777777" w:rsidTr="000B7F63">
        <w:tc>
          <w:tcPr>
            <w:tcW w:w="8926" w:type="dxa"/>
          </w:tcPr>
          <w:p w14:paraId="10EAE5D0"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sz w:val="24"/>
                <w:szCs w:val="24"/>
              </w:rPr>
              <w:t>5.1 Definiciones y efecto del cambio en la composición atmosférica en frutas y hortalizas</w:t>
            </w:r>
          </w:p>
          <w:p w14:paraId="1E7F0FAA"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5.2 Establecimiento de condiciones adecuadas para cada fruto u hortaliza</w:t>
            </w:r>
          </w:p>
          <w:p w14:paraId="0B88C1F4"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5.3 Sistemas de control de atmósfera controlada</w:t>
            </w:r>
          </w:p>
        </w:tc>
      </w:tr>
    </w:tbl>
    <w:p w14:paraId="52F0CAC8"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6F91D7BA" w14:textId="77777777" w:rsidTr="000B7F63">
        <w:trPr>
          <w:trHeight w:val="200"/>
        </w:trPr>
        <w:tc>
          <w:tcPr>
            <w:tcW w:w="8926" w:type="dxa"/>
            <w:tcBorders>
              <w:bottom w:val="single" w:sz="4" w:space="0" w:color="000000"/>
              <w:right w:val="single" w:sz="4" w:space="0" w:color="000000"/>
            </w:tcBorders>
            <w:shd w:val="clear" w:color="auto" w:fill="CCCCCC"/>
          </w:tcPr>
          <w:p w14:paraId="7AA03803"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6</w:t>
            </w:r>
          </w:p>
        </w:tc>
      </w:tr>
      <w:tr w:rsidR="001936C4" w:rsidRPr="00650D58" w14:paraId="3804138F" w14:textId="77777777" w:rsidTr="000B7F63">
        <w:trPr>
          <w:trHeight w:val="460"/>
        </w:trPr>
        <w:tc>
          <w:tcPr>
            <w:tcW w:w="8926" w:type="dxa"/>
            <w:tcBorders>
              <w:bottom w:val="single" w:sz="4" w:space="0" w:color="000000"/>
              <w:right w:val="single" w:sz="4" w:space="0" w:color="000000"/>
            </w:tcBorders>
            <w:vAlign w:val="center"/>
          </w:tcPr>
          <w:p w14:paraId="490DF886"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 xml:space="preserve">Usos de etileno y su control </w:t>
            </w:r>
          </w:p>
        </w:tc>
      </w:tr>
      <w:tr w:rsidR="001936C4" w:rsidRPr="00650D58" w14:paraId="33E4D547" w14:textId="77777777" w:rsidTr="000B7F63">
        <w:tc>
          <w:tcPr>
            <w:tcW w:w="8926" w:type="dxa"/>
            <w:shd w:val="clear" w:color="auto" w:fill="CCCCCC"/>
          </w:tcPr>
          <w:p w14:paraId="0F6F177D"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06AF867D" w14:textId="77777777" w:rsidTr="000B7F63">
        <w:tc>
          <w:tcPr>
            <w:tcW w:w="8926" w:type="dxa"/>
          </w:tcPr>
          <w:p w14:paraId="6CD6C77A"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Comprender el uso del etileno para mejorar la calidad de frutas y hortalizas</w:t>
            </w:r>
          </w:p>
        </w:tc>
      </w:tr>
      <w:tr w:rsidR="001936C4" w:rsidRPr="00650D58" w14:paraId="70BA35FA" w14:textId="77777777" w:rsidTr="000B7F63">
        <w:tc>
          <w:tcPr>
            <w:tcW w:w="8926" w:type="dxa"/>
            <w:shd w:val="clear" w:color="auto" w:fill="CCCCCC"/>
          </w:tcPr>
          <w:p w14:paraId="16C723EF"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479CE8E0" w14:textId="77777777" w:rsidTr="000B7F63">
        <w:tc>
          <w:tcPr>
            <w:tcW w:w="8926" w:type="dxa"/>
          </w:tcPr>
          <w:p w14:paraId="32B5B3D4"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6.1 Propiedades del etileno</w:t>
            </w:r>
          </w:p>
          <w:p w14:paraId="7FC0972A"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6.2 Usos en </w:t>
            </w:r>
            <w:proofErr w:type="spellStart"/>
            <w:r w:rsidRPr="00650D58">
              <w:rPr>
                <w:rFonts w:ascii="Arial" w:eastAsia="Times New Roman" w:hAnsi="Arial" w:cs="Arial"/>
                <w:sz w:val="24"/>
                <w:szCs w:val="24"/>
              </w:rPr>
              <w:t>poscosecha</w:t>
            </w:r>
            <w:proofErr w:type="spellEnd"/>
            <w:r w:rsidRPr="00650D58">
              <w:rPr>
                <w:rFonts w:ascii="Arial" w:eastAsia="Times New Roman" w:hAnsi="Arial" w:cs="Arial"/>
                <w:sz w:val="24"/>
                <w:szCs w:val="24"/>
              </w:rPr>
              <w:t xml:space="preserve"> </w:t>
            </w:r>
          </w:p>
          <w:p w14:paraId="1A742D95"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6.3 Sistemas de tratamiento y fuentes de etileno</w:t>
            </w:r>
          </w:p>
          <w:p w14:paraId="76056266" w14:textId="77777777" w:rsidR="001936C4" w:rsidRPr="00650D58" w:rsidRDefault="001936C4" w:rsidP="00650D58">
            <w:pPr>
              <w:pStyle w:val="Normal1"/>
              <w:rPr>
                <w:rFonts w:ascii="Arial" w:eastAsia="Times New Roman" w:hAnsi="Arial" w:cs="Arial"/>
                <w:color w:val="141823"/>
                <w:sz w:val="24"/>
                <w:szCs w:val="24"/>
                <w:lang w:val="es-MX"/>
              </w:rPr>
            </w:pPr>
            <w:r w:rsidRPr="00650D58">
              <w:rPr>
                <w:rFonts w:ascii="Arial" w:eastAsia="Times New Roman" w:hAnsi="Arial" w:cs="Arial"/>
                <w:color w:val="141823"/>
                <w:sz w:val="24"/>
                <w:szCs w:val="24"/>
                <w:lang w:val="es-MX"/>
              </w:rPr>
              <w:t>6.4 Efectos indeseables del etileno</w:t>
            </w:r>
          </w:p>
        </w:tc>
      </w:tr>
    </w:tbl>
    <w:p w14:paraId="699EC319"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09178EE2" w14:textId="77777777" w:rsidTr="000B7F63">
        <w:trPr>
          <w:trHeight w:val="200"/>
        </w:trPr>
        <w:tc>
          <w:tcPr>
            <w:tcW w:w="8926" w:type="dxa"/>
            <w:tcBorders>
              <w:bottom w:val="single" w:sz="4" w:space="0" w:color="000000"/>
              <w:right w:val="single" w:sz="4" w:space="0" w:color="000000"/>
            </w:tcBorders>
            <w:shd w:val="clear" w:color="auto" w:fill="CCCCCC"/>
          </w:tcPr>
          <w:p w14:paraId="0AAF7B3D"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7</w:t>
            </w:r>
          </w:p>
        </w:tc>
      </w:tr>
      <w:tr w:rsidR="001936C4" w:rsidRPr="00650D58" w14:paraId="5C9219D3" w14:textId="77777777" w:rsidTr="000B7F63">
        <w:trPr>
          <w:trHeight w:val="460"/>
        </w:trPr>
        <w:tc>
          <w:tcPr>
            <w:tcW w:w="8926" w:type="dxa"/>
            <w:tcBorders>
              <w:bottom w:val="single" w:sz="4" w:space="0" w:color="000000"/>
              <w:right w:val="single" w:sz="4" w:space="0" w:color="000000"/>
            </w:tcBorders>
            <w:vAlign w:val="center"/>
          </w:tcPr>
          <w:p w14:paraId="67D11EA9"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 xml:space="preserve">Tratamientos adicionales </w:t>
            </w:r>
          </w:p>
        </w:tc>
      </w:tr>
      <w:tr w:rsidR="001936C4" w:rsidRPr="00650D58" w14:paraId="4AB1595C" w14:textId="77777777" w:rsidTr="000B7F63">
        <w:tc>
          <w:tcPr>
            <w:tcW w:w="8926" w:type="dxa"/>
            <w:shd w:val="clear" w:color="auto" w:fill="CCCCCC"/>
          </w:tcPr>
          <w:p w14:paraId="6BF5AB16"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1936C4" w:rsidRPr="00650D58" w14:paraId="66200F06" w14:textId="77777777" w:rsidTr="000B7F63">
        <w:tc>
          <w:tcPr>
            <w:tcW w:w="8926" w:type="dxa"/>
          </w:tcPr>
          <w:p w14:paraId="10BE0DB2" w14:textId="77777777"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Conocer diferentes tratamientos que pueden mejorar la calidad de frutas y hortalizas después de la cosecha</w:t>
            </w:r>
          </w:p>
        </w:tc>
      </w:tr>
      <w:tr w:rsidR="001936C4" w:rsidRPr="00650D58" w14:paraId="065206E7" w14:textId="77777777" w:rsidTr="000B7F63">
        <w:tc>
          <w:tcPr>
            <w:tcW w:w="8926" w:type="dxa"/>
            <w:shd w:val="clear" w:color="auto" w:fill="CCCCCC"/>
          </w:tcPr>
          <w:p w14:paraId="76ED3D35"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1936C4" w:rsidRPr="00650D58" w14:paraId="17BE0852" w14:textId="77777777" w:rsidTr="000B7F63">
        <w:tc>
          <w:tcPr>
            <w:tcW w:w="8926" w:type="dxa"/>
          </w:tcPr>
          <w:p w14:paraId="13DF8E15"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7.1 Manejo de enfermedades en </w:t>
            </w:r>
            <w:proofErr w:type="spellStart"/>
            <w:r w:rsidRPr="00650D58">
              <w:rPr>
                <w:rFonts w:ascii="Arial" w:eastAsia="Times New Roman" w:hAnsi="Arial" w:cs="Arial"/>
                <w:sz w:val="24"/>
                <w:szCs w:val="24"/>
              </w:rPr>
              <w:t>poscosecha</w:t>
            </w:r>
            <w:proofErr w:type="spellEnd"/>
          </w:p>
          <w:p w14:paraId="025A7E05" w14:textId="77777777" w:rsidR="001936C4" w:rsidRPr="00650D58" w:rsidRDefault="001936C4"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7.2 Tratamientos cuarentenarios </w:t>
            </w:r>
          </w:p>
          <w:p w14:paraId="64A136BE" w14:textId="77777777" w:rsidR="001936C4" w:rsidRPr="00650D58" w:rsidRDefault="001936C4" w:rsidP="00650D58">
            <w:pPr>
              <w:pStyle w:val="Normal1"/>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 xml:space="preserve">7.3 Disminución de la pérdida de humedad </w:t>
            </w:r>
          </w:p>
        </w:tc>
      </w:tr>
    </w:tbl>
    <w:p w14:paraId="7051EE7A"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59F5A3E4" w14:textId="77777777" w:rsidTr="000B7F63">
        <w:tc>
          <w:tcPr>
            <w:tcW w:w="8926" w:type="dxa"/>
            <w:shd w:val="clear" w:color="auto" w:fill="404040"/>
          </w:tcPr>
          <w:p w14:paraId="1236C379"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TÉCNICAS DIDÁCTICAS Y ASPECTOS METODOLÓGICOS</w:t>
            </w:r>
          </w:p>
        </w:tc>
      </w:tr>
      <w:tr w:rsidR="001936C4" w:rsidRPr="00650D58" w14:paraId="0E7CBB7E" w14:textId="77777777" w:rsidTr="000B7F63">
        <w:trPr>
          <w:trHeight w:val="180"/>
        </w:trPr>
        <w:tc>
          <w:tcPr>
            <w:tcW w:w="8926" w:type="dxa"/>
            <w:vAlign w:val="center"/>
          </w:tcPr>
          <w:p w14:paraId="3F9D3EBD" w14:textId="2F1820F3" w:rsidR="001936C4" w:rsidRPr="00650D58" w:rsidRDefault="001936C4"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Se realizarán presentaciones orales de los temas del curso, que hagan uso de mapas mentales, figuras e imágenes con breves descripciones. Eventualmente se </w:t>
            </w:r>
            <w:r w:rsidRPr="00650D58">
              <w:rPr>
                <w:rFonts w:ascii="Arial" w:eastAsia="Times New Roman" w:hAnsi="Arial" w:cs="Arial"/>
                <w:sz w:val="24"/>
                <w:szCs w:val="24"/>
              </w:rPr>
              <w:lastRenderedPageBreak/>
              <w:t xml:space="preserve">invitará a algún especialista para tratar temas específicos. Además, se realizará la discusión de artículos científicos respecto al tema </w:t>
            </w:r>
            <w:r w:rsidR="004914A7" w:rsidRPr="00650D58">
              <w:rPr>
                <w:rFonts w:ascii="Arial" w:eastAsia="Times New Roman" w:hAnsi="Arial" w:cs="Arial"/>
                <w:sz w:val="24"/>
                <w:szCs w:val="24"/>
              </w:rPr>
              <w:t>a</w:t>
            </w:r>
            <w:r w:rsidRPr="00650D58">
              <w:rPr>
                <w:rFonts w:ascii="Arial" w:eastAsia="Times New Roman" w:hAnsi="Arial" w:cs="Arial"/>
                <w:sz w:val="24"/>
                <w:szCs w:val="24"/>
              </w:rPr>
              <w:t xml:space="preserve"> tratar para analizar y aplicar los conocimientos adquiridos.</w:t>
            </w:r>
          </w:p>
        </w:tc>
      </w:tr>
    </w:tbl>
    <w:p w14:paraId="62319AA7" w14:textId="77777777" w:rsidR="001936C4" w:rsidRPr="00650D58" w:rsidRDefault="001936C4"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3556506F" w14:textId="77777777" w:rsidTr="000B7F63">
        <w:tc>
          <w:tcPr>
            <w:tcW w:w="8926" w:type="dxa"/>
            <w:shd w:val="clear" w:color="auto" w:fill="404040"/>
          </w:tcPr>
          <w:p w14:paraId="2406D641"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EQUIPO NECESARIO</w:t>
            </w:r>
          </w:p>
        </w:tc>
      </w:tr>
      <w:tr w:rsidR="001936C4" w:rsidRPr="00650D58" w14:paraId="1CD29248" w14:textId="77777777" w:rsidTr="000B7F63">
        <w:tc>
          <w:tcPr>
            <w:tcW w:w="8926" w:type="dxa"/>
            <w:vAlign w:val="center"/>
          </w:tcPr>
          <w:p w14:paraId="4B587D7A" w14:textId="77777777" w:rsidR="001936C4" w:rsidRPr="00650D58" w:rsidRDefault="001936C4" w:rsidP="00EE6CED">
            <w:pPr>
              <w:pStyle w:val="Normal1"/>
              <w:ind w:firstLine="0"/>
              <w:rPr>
                <w:rFonts w:ascii="Arial" w:eastAsia="Times New Roman" w:hAnsi="Arial" w:cs="Arial"/>
                <w:sz w:val="24"/>
                <w:szCs w:val="24"/>
              </w:rPr>
            </w:pPr>
            <w:r w:rsidRPr="00650D58">
              <w:rPr>
                <w:rFonts w:ascii="Arial" w:eastAsia="Times New Roman" w:hAnsi="Arial" w:cs="Arial"/>
                <w:sz w:val="24"/>
                <w:szCs w:val="24"/>
              </w:rPr>
              <w:t>Aula virtual, equipo de cómputo, videoproyector, pizarrón, bocinas, cámara de video.</w:t>
            </w:r>
          </w:p>
        </w:tc>
      </w:tr>
    </w:tbl>
    <w:p w14:paraId="55428948" w14:textId="77777777" w:rsidR="001936C4" w:rsidRPr="00650D58" w:rsidRDefault="001936C4"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3B1EBEAA" w14:textId="77777777" w:rsidTr="000B7F63">
        <w:tc>
          <w:tcPr>
            <w:tcW w:w="8926" w:type="dxa"/>
            <w:shd w:val="clear" w:color="auto" w:fill="404040"/>
          </w:tcPr>
          <w:p w14:paraId="749960AD" w14:textId="77777777" w:rsidR="001936C4" w:rsidRPr="00650D58" w:rsidRDefault="001936C4"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BIBLIOGRAFÍA</w:t>
            </w:r>
          </w:p>
        </w:tc>
      </w:tr>
      <w:tr w:rsidR="001936C4" w:rsidRPr="00650D58" w14:paraId="6DF9A069" w14:textId="77777777" w:rsidTr="000B7F63">
        <w:tc>
          <w:tcPr>
            <w:tcW w:w="8926" w:type="dxa"/>
            <w:vAlign w:val="center"/>
          </w:tcPr>
          <w:p w14:paraId="3628DEE5" w14:textId="26E7E6D0" w:rsidR="00517944" w:rsidRPr="00EE6CED" w:rsidRDefault="00517944" w:rsidP="00EE6CED">
            <w:pPr>
              <w:spacing w:after="40"/>
              <w:ind w:left="590" w:hanging="590"/>
              <w:jc w:val="both"/>
              <w:rPr>
                <w:rFonts w:ascii="Arial" w:hAnsi="Arial" w:cs="Arial"/>
                <w:color w:val="222222"/>
                <w:shd w:val="clear" w:color="auto" w:fill="FFFFFF"/>
                <w:lang w:val="en-US"/>
              </w:rPr>
            </w:pPr>
            <w:proofErr w:type="spellStart"/>
            <w:r w:rsidRPr="00650D58">
              <w:rPr>
                <w:rFonts w:ascii="Arial" w:hAnsi="Arial" w:cs="Arial"/>
                <w:color w:val="222222"/>
                <w:shd w:val="clear" w:color="auto" w:fill="FFFFFF"/>
                <w:lang w:val="en-US"/>
              </w:rPr>
              <w:t>Florkowski</w:t>
            </w:r>
            <w:proofErr w:type="spellEnd"/>
            <w:r w:rsidRPr="00650D58">
              <w:rPr>
                <w:rFonts w:ascii="Arial" w:hAnsi="Arial" w:cs="Arial"/>
                <w:color w:val="222222"/>
                <w:shd w:val="clear" w:color="auto" w:fill="FFFFFF"/>
                <w:lang w:val="en-US"/>
              </w:rPr>
              <w:t xml:space="preserve">, W. J., Banks, N., </w:t>
            </w:r>
            <w:proofErr w:type="spellStart"/>
            <w:r w:rsidRPr="00650D58">
              <w:rPr>
                <w:rFonts w:ascii="Arial" w:hAnsi="Arial" w:cs="Arial"/>
                <w:color w:val="222222"/>
                <w:shd w:val="clear" w:color="auto" w:fill="FFFFFF"/>
                <w:lang w:val="en-US"/>
              </w:rPr>
              <w:t>Shewfelt</w:t>
            </w:r>
            <w:proofErr w:type="spellEnd"/>
            <w:r w:rsidRPr="00650D58">
              <w:rPr>
                <w:rFonts w:ascii="Arial" w:hAnsi="Arial" w:cs="Arial"/>
                <w:color w:val="222222"/>
                <w:shd w:val="clear" w:color="auto" w:fill="FFFFFF"/>
                <w:lang w:val="en-US"/>
              </w:rPr>
              <w:t>, R. L., &amp; Prussia, S. E. (Eds.)</w:t>
            </w:r>
            <w:r w:rsidR="00964767" w:rsidRPr="00650D58">
              <w:rPr>
                <w:rFonts w:ascii="Arial" w:hAnsi="Arial" w:cs="Arial"/>
                <w:color w:val="222222"/>
                <w:shd w:val="clear" w:color="auto" w:fill="FFFFFF"/>
                <w:lang w:val="en-US"/>
              </w:rPr>
              <w:t xml:space="preserve"> </w:t>
            </w:r>
            <w:r w:rsidRPr="00650D58">
              <w:rPr>
                <w:rFonts w:ascii="Arial" w:hAnsi="Arial" w:cs="Arial"/>
                <w:color w:val="222222"/>
                <w:shd w:val="clear" w:color="auto" w:fill="FFFFFF"/>
                <w:lang w:val="en-US"/>
              </w:rPr>
              <w:t>(2021). </w:t>
            </w:r>
            <w:r w:rsidRPr="00650D58">
              <w:rPr>
                <w:rFonts w:ascii="Arial" w:hAnsi="Arial" w:cs="Arial"/>
                <w:i/>
                <w:iCs/>
                <w:color w:val="222222"/>
                <w:shd w:val="clear" w:color="auto" w:fill="FFFFFF"/>
                <w:lang w:val="en-US"/>
              </w:rPr>
              <w:t>Postharvest handling: a systems approach</w:t>
            </w:r>
            <w:r w:rsidRPr="00650D58">
              <w:rPr>
                <w:rFonts w:ascii="Arial" w:hAnsi="Arial" w:cs="Arial"/>
                <w:color w:val="222222"/>
                <w:shd w:val="clear" w:color="auto" w:fill="FFFFFF"/>
                <w:lang w:val="en-US"/>
              </w:rPr>
              <w:t>. Academic press.</w:t>
            </w:r>
          </w:p>
          <w:p w14:paraId="3DBB7281" w14:textId="14BFDC45" w:rsidR="00517944" w:rsidRPr="00650D58" w:rsidRDefault="00517944" w:rsidP="00EE6CED">
            <w:pPr>
              <w:spacing w:after="40"/>
              <w:ind w:left="590" w:hanging="590"/>
              <w:jc w:val="both"/>
              <w:rPr>
                <w:rFonts w:ascii="Arial" w:hAnsi="Arial" w:cs="Arial"/>
                <w:lang w:val="en-US"/>
              </w:rPr>
            </w:pPr>
            <w:r w:rsidRPr="00650D58">
              <w:rPr>
                <w:rFonts w:ascii="Arial" w:hAnsi="Arial" w:cs="Arial"/>
                <w:color w:val="222222"/>
                <w:shd w:val="clear" w:color="auto" w:fill="FFFFFF"/>
                <w:lang w:val="en-US"/>
              </w:rPr>
              <w:t>Pareek, S. (Ed.) (2016). </w:t>
            </w:r>
            <w:r w:rsidRPr="00650D58">
              <w:rPr>
                <w:rFonts w:ascii="Arial" w:hAnsi="Arial" w:cs="Arial"/>
                <w:i/>
                <w:iCs/>
                <w:color w:val="222222"/>
                <w:shd w:val="clear" w:color="auto" w:fill="FFFFFF"/>
                <w:lang w:val="en-US"/>
              </w:rPr>
              <w:t>Fresh-cut fruits and vegetables: technology, physiology, and safety</w:t>
            </w:r>
            <w:r w:rsidRPr="00650D58">
              <w:rPr>
                <w:rFonts w:ascii="Arial" w:hAnsi="Arial" w:cs="Arial"/>
                <w:color w:val="222222"/>
                <w:shd w:val="clear" w:color="auto" w:fill="FFFFFF"/>
                <w:lang w:val="en-US"/>
              </w:rPr>
              <w:t>. CRC Press.</w:t>
            </w:r>
          </w:p>
          <w:p w14:paraId="4C7DD264" w14:textId="33851D40" w:rsidR="00517944" w:rsidRPr="00650D58" w:rsidRDefault="00517944" w:rsidP="00EE6CED">
            <w:pPr>
              <w:spacing w:after="40"/>
              <w:ind w:left="590" w:hanging="590"/>
              <w:jc w:val="both"/>
              <w:rPr>
                <w:rFonts w:ascii="Arial" w:hAnsi="Arial" w:cs="Arial"/>
                <w:lang w:val="en-US"/>
              </w:rPr>
            </w:pPr>
            <w:r w:rsidRPr="00650D58">
              <w:rPr>
                <w:rFonts w:ascii="Arial" w:hAnsi="Arial" w:cs="Arial"/>
                <w:color w:val="222222"/>
                <w:shd w:val="clear" w:color="auto" w:fill="FFFFFF"/>
                <w:lang w:val="en-US"/>
              </w:rPr>
              <w:t>Yahia, E. M., &amp; Carrillo-Lopez, A. (Eds.) (2018). </w:t>
            </w:r>
            <w:r w:rsidRPr="00650D58">
              <w:rPr>
                <w:rFonts w:ascii="Arial" w:hAnsi="Arial" w:cs="Arial"/>
                <w:i/>
                <w:iCs/>
                <w:color w:val="222222"/>
                <w:shd w:val="clear" w:color="auto" w:fill="FFFFFF"/>
                <w:lang w:val="en-US"/>
              </w:rPr>
              <w:t>Postharvest physiology and biochemistry of fruits and vegetables</w:t>
            </w:r>
            <w:r w:rsidRPr="00650D58">
              <w:rPr>
                <w:rFonts w:ascii="Arial" w:hAnsi="Arial" w:cs="Arial"/>
                <w:color w:val="222222"/>
                <w:shd w:val="clear" w:color="auto" w:fill="FFFFFF"/>
                <w:lang w:val="en-US"/>
              </w:rPr>
              <w:t>. Woodhead Publishing.</w:t>
            </w:r>
          </w:p>
          <w:p w14:paraId="33C4BAAB" w14:textId="298E719C" w:rsidR="001936C4" w:rsidRPr="00650D58" w:rsidRDefault="00517944" w:rsidP="00EE6CED">
            <w:pPr>
              <w:spacing w:after="40"/>
              <w:ind w:left="590" w:hanging="590"/>
              <w:jc w:val="both"/>
              <w:rPr>
                <w:rFonts w:ascii="Arial" w:hAnsi="Arial" w:cs="Arial"/>
                <w:lang w:val="en-US"/>
              </w:rPr>
            </w:pPr>
            <w:r w:rsidRPr="00650D58">
              <w:rPr>
                <w:rFonts w:ascii="Arial" w:hAnsi="Arial" w:cs="Arial"/>
                <w:color w:val="222222"/>
                <w:shd w:val="clear" w:color="auto" w:fill="FFFFFF"/>
                <w:lang w:val="en-US"/>
              </w:rPr>
              <w:t xml:space="preserve">Pérez-Rodríguez, F., </w:t>
            </w:r>
            <w:proofErr w:type="spellStart"/>
            <w:r w:rsidRPr="00650D58">
              <w:rPr>
                <w:rFonts w:ascii="Arial" w:hAnsi="Arial" w:cs="Arial"/>
                <w:color w:val="222222"/>
                <w:shd w:val="clear" w:color="auto" w:fill="FFFFFF"/>
                <w:lang w:val="en-US"/>
              </w:rPr>
              <w:t>Skandamis</w:t>
            </w:r>
            <w:proofErr w:type="spellEnd"/>
            <w:r w:rsidRPr="00650D58">
              <w:rPr>
                <w:rFonts w:ascii="Arial" w:hAnsi="Arial" w:cs="Arial"/>
                <w:color w:val="222222"/>
                <w:shd w:val="clear" w:color="auto" w:fill="FFFFFF"/>
                <w:lang w:val="en-US"/>
              </w:rPr>
              <w:t xml:space="preserve">, P., &amp; </w:t>
            </w:r>
            <w:proofErr w:type="spellStart"/>
            <w:r w:rsidRPr="00650D58">
              <w:rPr>
                <w:rFonts w:ascii="Arial" w:hAnsi="Arial" w:cs="Arial"/>
                <w:color w:val="222222"/>
                <w:shd w:val="clear" w:color="auto" w:fill="FFFFFF"/>
                <w:lang w:val="en-US"/>
              </w:rPr>
              <w:t>Valdramidis</w:t>
            </w:r>
            <w:proofErr w:type="spellEnd"/>
            <w:r w:rsidRPr="00650D58">
              <w:rPr>
                <w:rFonts w:ascii="Arial" w:hAnsi="Arial" w:cs="Arial"/>
                <w:color w:val="222222"/>
                <w:shd w:val="clear" w:color="auto" w:fill="FFFFFF"/>
                <w:lang w:val="en-US"/>
              </w:rPr>
              <w:t>, V. (2018). </w:t>
            </w:r>
            <w:r w:rsidRPr="00650D58">
              <w:rPr>
                <w:rFonts w:ascii="Arial" w:hAnsi="Arial" w:cs="Arial"/>
                <w:i/>
                <w:iCs/>
                <w:color w:val="222222"/>
                <w:shd w:val="clear" w:color="auto" w:fill="FFFFFF"/>
                <w:lang w:val="en-US"/>
              </w:rPr>
              <w:t>Quantitative methods for food safety and quality in the vegetable industry</w:t>
            </w:r>
            <w:r w:rsidRPr="00650D58">
              <w:rPr>
                <w:rFonts w:ascii="Arial" w:hAnsi="Arial" w:cs="Arial"/>
                <w:color w:val="222222"/>
                <w:shd w:val="clear" w:color="auto" w:fill="FFFFFF"/>
                <w:lang w:val="en-US"/>
              </w:rPr>
              <w:t> (pp. 1-9). Springer International Publishing.</w:t>
            </w:r>
            <w:r w:rsidRPr="00650D58">
              <w:rPr>
                <w:rFonts w:ascii="Arial" w:hAnsi="Arial" w:cs="Arial"/>
                <w:lang w:val="en-US"/>
              </w:rPr>
              <w:t xml:space="preserve"> </w:t>
            </w:r>
          </w:p>
          <w:p w14:paraId="1A6BAB7C" w14:textId="58A9426A" w:rsidR="00517944" w:rsidRPr="00650D58" w:rsidRDefault="00517944" w:rsidP="00EE6CED">
            <w:pPr>
              <w:pStyle w:val="Normal1"/>
              <w:spacing w:after="40"/>
              <w:ind w:left="590" w:hanging="590"/>
              <w:jc w:val="both"/>
              <w:rPr>
                <w:rFonts w:ascii="Arial" w:eastAsia="Times New Roman" w:hAnsi="Arial" w:cs="Arial"/>
                <w:sz w:val="24"/>
                <w:szCs w:val="24"/>
                <w:lang w:val="en-US"/>
              </w:rPr>
            </w:pPr>
            <w:proofErr w:type="spellStart"/>
            <w:r w:rsidRPr="00650D58">
              <w:rPr>
                <w:rFonts w:ascii="Arial" w:eastAsia="Times New Roman" w:hAnsi="Arial" w:cs="Arial"/>
                <w:sz w:val="24"/>
                <w:szCs w:val="24"/>
                <w:lang w:val="en-US"/>
              </w:rPr>
              <w:t>Bartz</w:t>
            </w:r>
            <w:proofErr w:type="spellEnd"/>
            <w:r w:rsidRPr="00650D58">
              <w:rPr>
                <w:rFonts w:ascii="Arial" w:eastAsia="Times New Roman" w:hAnsi="Arial" w:cs="Arial"/>
                <w:sz w:val="24"/>
                <w:szCs w:val="24"/>
                <w:lang w:val="en-US"/>
              </w:rPr>
              <w:t xml:space="preserve">, J. A., &amp; Brecht, J. K. (Eds.) (2002). Postharvest physiology and pathology of vegetables (Vol. 123). </w:t>
            </w:r>
            <w:proofErr w:type="spellStart"/>
            <w:r w:rsidRPr="00650D58">
              <w:rPr>
                <w:rFonts w:ascii="Arial" w:eastAsia="Times New Roman" w:hAnsi="Arial" w:cs="Arial"/>
                <w:sz w:val="24"/>
                <w:szCs w:val="24"/>
                <w:lang w:val="en-US"/>
              </w:rPr>
              <w:t>Crc</w:t>
            </w:r>
            <w:proofErr w:type="spellEnd"/>
            <w:r w:rsidRPr="00650D58">
              <w:rPr>
                <w:rFonts w:ascii="Arial" w:eastAsia="Times New Roman" w:hAnsi="Arial" w:cs="Arial"/>
                <w:sz w:val="24"/>
                <w:szCs w:val="24"/>
                <w:lang w:val="en-US"/>
              </w:rPr>
              <w:t xml:space="preserve"> Press.</w:t>
            </w:r>
          </w:p>
          <w:p w14:paraId="5506C3C4" w14:textId="7065C70E" w:rsidR="001936C4" w:rsidRPr="00650D58" w:rsidRDefault="00517944" w:rsidP="00EE6CED">
            <w:pPr>
              <w:spacing w:after="40"/>
              <w:ind w:left="590" w:hanging="590"/>
              <w:jc w:val="both"/>
              <w:rPr>
                <w:rFonts w:ascii="Arial" w:hAnsi="Arial" w:cs="Arial"/>
                <w:lang w:val="en-US"/>
              </w:rPr>
            </w:pPr>
            <w:r w:rsidRPr="00650D58">
              <w:rPr>
                <w:rFonts w:ascii="Arial" w:hAnsi="Arial" w:cs="Arial"/>
                <w:color w:val="222222"/>
                <w:shd w:val="clear" w:color="auto" w:fill="FFFFFF"/>
                <w:lang w:val="en-US"/>
              </w:rPr>
              <w:t xml:space="preserve">Siddiq, M., Ahmed, J., Lobo, M. G., &amp; </w:t>
            </w:r>
            <w:proofErr w:type="spellStart"/>
            <w:r w:rsidRPr="00650D58">
              <w:rPr>
                <w:rFonts w:ascii="Arial" w:hAnsi="Arial" w:cs="Arial"/>
                <w:color w:val="222222"/>
                <w:shd w:val="clear" w:color="auto" w:fill="FFFFFF"/>
                <w:lang w:val="en-US"/>
              </w:rPr>
              <w:t>Ozadali</w:t>
            </w:r>
            <w:proofErr w:type="spellEnd"/>
            <w:r w:rsidRPr="00650D58">
              <w:rPr>
                <w:rFonts w:ascii="Arial" w:hAnsi="Arial" w:cs="Arial"/>
                <w:color w:val="222222"/>
                <w:shd w:val="clear" w:color="auto" w:fill="FFFFFF"/>
                <w:lang w:val="en-US"/>
              </w:rPr>
              <w:t>, F. (Eds.) (2012). </w:t>
            </w:r>
            <w:r w:rsidRPr="00650D58">
              <w:rPr>
                <w:rFonts w:ascii="Arial" w:hAnsi="Arial" w:cs="Arial"/>
                <w:i/>
                <w:iCs/>
                <w:color w:val="222222"/>
                <w:shd w:val="clear" w:color="auto" w:fill="FFFFFF"/>
                <w:lang w:val="en-US"/>
              </w:rPr>
              <w:t>Tropical and subtropical fruits: postharvest physiology, processing and packaging</w:t>
            </w:r>
            <w:r w:rsidRPr="00650D58">
              <w:rPr>
                <w:rFonts w:ascii="Arial" w:hAnsi="Arial" w:cs="Arial"/>
                <w:color w:val="222222"/>
                <w:shd w:val="clear" w:color="auto" w:fill="FFFFFF"/>
                <w:lang w:val="en-US"/>
              </w:rPr>
              <w:t>. John Wiley &amp; Sons.</w:t>
            </w:r>
          </w:p>
          <w:p w14:paraId="7B550556" w14:textId="0B92492B" w:rsidR="001936C4" w:rsidRPr="00650D58" w:rsidRDefault="001936C4" w:rsidP="00EE6CED">
            <w:pPr>
              <w:pStyle w:val="Normal1"/>
              <w:spacing w:after="40"/>
              <w:ind w:left="590" w:hanging="590"/>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Kader A.A. (ED) Postharvest Technology of Horticultural Crops. </w:t>
            </w:r>
            <w:r w:rsidRPr="00650D58">
              <w:rPr>
                <w:rFonts w:ascii="Arial" w:eastAsia="Times New Roman" w:hAnsi="Arial" w:cs="Arial"/>
                <w:sz w:val="24"/>
                <w:szCs w:val="24"/>
                <w:lang w:val="es-MX"/>
              </w:rPr>
              <w:t xml:space="preserve">Publication 3311. Universidad de California Davis CA. </w:t>
            </w:r>
            <w:r w:rsidRPr="00650D58">
              <w:rPr>
                <w:rFonts w:ascii="Arial" w:eastAsia="Times New Roman" w:hAnsi="Arial" w:cs="Arial"/>
                <w:sz w:val="24"/>
                <w:szCs w:val="24"/>
                <w:lang w:val="en-US"/>
              </w:rPr>
              <w:t>Pp 15-20.</w:t>
            </w:r>
          </w:p>
          <w:p w14:paraId="4C3C4352" w14:textId="5577106D" w:rsidR="001936C4" w:rsidRPr="00650D58" w:rsidRDefault="00517944" w:rsidP="00EE6CED">
            <w:pPr>
              <w:spacing w:after="40"/>
              <w:ind w:left="590" w:hanging="590"/>
              <w:jc w:val="both"/>
              <w:rPr>
                <w:rFonts w:ascii="Arial" w:hAnsi="Arial" w:cs="Arial"/>
                <w:lang w:val="en-US"/>
              </w:rPr>
            </w:pPr>
            <w:r w:rsidRPr="00650D58">
              <w:rPr>
                <w:rFonts w:ascii="Arial" w:hAnsi="Arial" w:cs="Arial"/>
                <w:color w:val="222222"/>
                <w:shd w:val="clear" w:color="auto" w:fill="FFFFFF"/>
                <w:lang w:val="en-US"/>
              </w:rPr>
              <w:t>Martin-</w:t>
            </w:r>
            <w:proofErr w:type="spellStart"/>
            <w:r w:rsidRPr="00650D58">
              <w:rPr>
                <w:rFonts w:ascii="Arial" w:hAnsi="Arial" w:cs="Arial"/>
                <w:color w:val="222222"/>
                <w:shd w:val="clear" w:color="auto" w:fill="FFFFFF"/>
                <w:lang w:val="en-US"/>
              </w:rPr>
              <w:t>Belloso</w:t>
            </w:r>
            <w:proofErr w:type="spellEnd"/>
            <w:r w:rsidRPr="00650D58">
              <w:rPr>
                <w:rFonts w:ascii="Arial" w:hAnsi="Arial" w:cs="Arial"/>
                <w:color w:val="222222"/>
                <w:shd w:val="clear" w:color="auto" w:fill="FFFFFF"/>
                <w:lang w:val="en-US"/>
              </w:rPr>
              <w:t xml:space="preserve">, O., &amp; </w:t>
            </w:r>
            <w:proofErr w:type="spellStart"/>
            <w:r w:rsidRPr="00650D58">
              <w:rPr>
                <w:rFonts w:ascii="Arial" w:hAnsi="Arial" w:cs="Arial"/>
                <w:color w:val="222222"/>
                <w:shd w:val="clear" w:color="auto" w:fill="FFFFFF"/>
                <w:lang w:val="en-US"/>
              </w:rPr>
              <w:t>Fortuny</w:t>
            </w:r>
            <w:proofErr w:type="spellEnd"/>
            <w:r w:rsidRPr="00650D58">
              <w:rPr>
                <w:rFonts w:ascii="Arial" w:hAnsi="Arial" w:cs="Arial"/>
                <w:color w:val="222222"/>
                <w:shd w:val="clear" w:color="auto" w:fill="FFFFFF"/>
                <w:lang w:val="en-US"/>
              </w:rPr>
              <w:t>, R. S. (2010). </w:t>
            </w:r>
            <w:r w:rsidRPr="00650D58">
              <w:rPr>
                <w:rFonts w:ascii="Arial" w:hAnsi="Arial" w:cs="Arial"/>
                <w:i/>
                <w:iCs/>
                <w:color w:val="222222"/>
                <w:shd w:val="clear" w:color="auto" w:fill="FFFFFF"/>
                <w:lang w:val="en-US"/>
              </w:rPr>
              <w:t>Advances in fresh-cut fruits and vegetables processing</w:t>
            </w:r>
            <w:r w:rsidRPr="00650D58">
              <w:rPr>
                <w:rFonts w:ascii="Arial" w:hAnsi="Arial" w:cs="Arial"/>
                <w:color w:val="222222"/>
                <w:shd w:val="clear" w:color="auto" w:fill="FFFFFF"/>
                <w:lang w:val="en-US"/>
              </w:rPr>
              <w:t>. CRC press.</w:t>
            </w:r>
          </w:p>
          <w:p w14:paraId="0DA0D435" w14:textId="3B4DB9BD" w:rsidR="001936C4" w:rsidRPr="00650D58" w:rsidRDefault="00517944" w:rsidP="00EE6CED">
            <w:pPr>
              <w:spacing w:after="40"/>
              <w:ind w:left="590" w:hanging="590"/>
              <w:jc w:val="both"/>
              <w:rPr>
                <w:rFonts w:ascii="Arial" w:hAnsi="Arial" w:cs="Arial"/>
              </w:rPr>
            </w:pPr>
            <w:r w:rsidRPr="00650D58">
              <w:rPr>
                <w:rFonts w:ascii="Arial" w:hAnsi="Arial" w:cs="Arial"/>
                <w:color w:val="222222"/>
                <w:shd w:val="clear" w:color="auto" w:fill="FFFFFF"/>
                <w:lang w:val="en-US"/>
              </w:rPr>
              <w:t>Hodges, D. M. (2003). </w:t>
            </w:r>
            <w:r w:rsidRPr="00650D58">
              <w:rPr>
                <w:rFonts w:ascii="Arial" w:hAnsi="Arial" w:cs="Arial"/>
                <w:i/>
                <w:iCs/>
                <w:color w:val="222222"/>
                <w:shd w:val="clear" w:color="auto" w:fill="FFFFFF"/>
                <w:lang w:val="en-US"/>
              </w:rPr>
              <w:t>Postharvest oxidative stress in horticultural crops</w:t>
            </w:r>
            <w:r w:rsidRPr="00650D58">
              <w:rPr>
                <w:rFonts w:ascii="Arial" w:hAnsi="Arial" w:cs="Arial"/>
                <w:color w:val="222222"/>
                <w:shd w:val="clear" w:color="auto" w:fill="FFFFFF"/>
                <w:lang w:val="en-US"/>
              </w:rPr>
              <w:t xml:space="preserve">. </w:t>
            </w:r>
            <w:r w:rsidRPr="00650D58">
              <w:rPr>
                <w:rFonts w:ascii="Arial" w:hAnsi="Arial" w:cs="Arial"/>
                <w:color w:val="222222"/>
                <w:shd w:val="clear" w:color="auto" w:fill="FFFFFF"/>
              </w:rPr>
              <w:t>CRC Press.</w:t>
            </w:r>
          </w:p>
        </w:tc>
      </w:tr>
    </w:tbl>
    <w:p w14:paraId="1C8BCDF7" w14:textId="77777777" w:rsidR="001936C4" w:rsidRPr="00650D58" w:rsidRDefault="001936C4" w:rsidP="00650D58">
      <w:pPr>
        <w:pStyle w:val="Normal1"/>
        <w:rPr>
          <w:rFonts w:ascii="Arial" w:eastAsia="Times New Roman" w:hAnsi="Arial" w:cs="Arial"/>
          <w:sz w:val="24"/>
          <w:szCs w:val="24"/>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1936C4" w:rsidRPr="00650D58" w14:paraId="6FECB89D" w14:textId="77777777" w:rsidTr="000B7F63">
        <w:tc>
          <w:tcPr>
            <w:tcW w:w="8926" w:type="dxa"/>
            <w:shd w:val="clear" w:color="auto" w:fill="404040"/>
          </w:tcPr>
          <w:p w14:paraId="3A692CE9" w14:textId="77777777" w:rsidR="001936C4" w:rsidRPr="00650D58" w:rsidRDefault="001936C4" w:rsidP="00650D58">
            <w:pPr>
              <w:pStyle w:val="Normal1"/>
              <w:rPr>
                <w:rFonts w:ascii="Arial" w:eastAsia="Times New Roman" w:hAnsi="Arial" w:cs="Arial"/>
                <w:color w:val="FFFFFF"/>
                <w:sz w:val="24"/>
                <w:szCs w:val="24"/>
              </w:rPr>
            </w:pPr>
            <w:r w:rsidRPr="00650D58">
              <w:rPr>
                <w:rFonts w:ascii="Arial" w:eastAsia="Times New Roman" w:hAnsi="Arial" w:cs="Arial"/>
                <w:color w:val="FFFFFF"/>
                <w:sz w:val="24"/>
                <w:szCs w:val="24"/>
              </w:rPr>
              <w:t>Otros materiales de consulta</w:t>
            </w:r>
          </w:p>
        </w:tc>
      </w:tr>
      <w:tr w:rsidR="001936C4" w:rsidRPr="00650D58" w14:paraId="4EA54605" w14:textId="77777777" w:rsidTr="000B7F63">
        <w:tc>
          <w:tcPr>
            <w:tcW w:w="8926" w:type="dxa"/>
            <w:vAlign w:val="center"/>
          </w:tcPr>
          <w:p w14:paraId="6773544C" w14:textId="77777777" w:rsidR="001936C4" w:rsidRPr="00650D58" w:rsidRDefault="001936C4" w:rsidP="00650D58">
            <w:pPr>
              <w:pStyle w:val="Normal1"/>
              <w:rPr>
                <w:rFonts w:ascii="Arial" w:eastAsia="Times New Roman" w:hAnsi="Arial" w:cs="Arial"/>
                <w:sz w:val="24"/>
                <w:szCs w:val="24"/>
                <w:lang w:val="en-US"/>
              </w:rPr>
            </w:pPr>
            <w:proofErr w:type="spellStart"/>
            <w:r w:rsidRPr="00650D58">
              <w:rPr>
                <w:rFonts w:ascii="Arial" w:eastAsia="Times New Roman" w:hAnsi="Arial" w:cs="Arial"/>
                <w:sz w:val="24"/>
                <w:szCs w:val="24"/>
                <w:lang w:val="en-US"/>
              </w:rPr>
              <w:t>Revistas</w:t>
            </w:r>
            <w:proofErr w:type="spellEnd"/>
            <w:r w:rsidRPr="00650D58">
              <w:rPr>
                <w:rFonts w:ascii="Arial" w:eastAsia="Times New Roman" w:hAnsi="Arial" w:cs="Arial"/>
                <w:sz w:val="24"/>
                <w:szCs w:val="24"/>
                <w:lang w:val="en-US"/>
              </w:rPr>
              <w:t xml:space="preserve"> </w:t>
            </w:r>
            <w:proofErr w:type="spellStart"/>
            <w:r w:rsidRPr="00650D58">
              <w:rPr>
                <w:rFonts w:ascii="Arial" w:eastAsia="Times New Roman" w:hAnsi="Arial" w:cs="Arial"/>
                <w:sz w:val="24"/>
                <w:szCs w:val="24"/>
                <w:lang w:val="en-US"/>
              </w:rPr>
              <w:t>Especializadas</w:t>
            </w:r>
            <w:proofErr w:type="spellEnd"/>
          </w:p>
          <w:p w14:paraId="4E75CBCA" w14:textId="77777777" w:rsidR="001936C4" w:rsidRPr="00650D58" w:rsidRDefault="001936C4"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Journal of the American Society for Horticultural Science </w:t>
            </w:r>
            <w:proofErr w:type="spellStart"/>
            <w:r w:rsidRPr="00650D58">
              <w:rPr>
                <w:rFonts w:ascii="Arial" w:eastAsia="Times New Roman" w:hAnsi="Arial" w:cs="Arial"/>
                <w:sz w:val="24"/>
                <w:szCs w:val="24"/>
                <w:lang w:val="en-US"/>
              </w:rPr>
              <w:t>HortScience</w:t>
            </w:r>
            <w:proofErr w:type="spellEnd"/>
          </w:p>
          <w:p w14:paraId="1817D89B" w14:textId="77777777" w:rsidR="001936C4" w:rsidRPr="00650D58" w:rsidRDefault="001936C4"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Scientia </w:t>
            </w:r>
            <w:proofErr w:type="spellStart"/>
            <w:r w:rsidRPr="00650D58">
              <w:rPr>
                <w:rFonts w:ascii="Arial" w:eastAsia="Times New Roman" w:hAnsi="Arial" w:cs="Arial"/>
                <w:sz w:val="24"/>
                <w:szCs w:val="24"/>
                <w:lang w:val="en-US"/>
              </w:rPr>
              <w:t>Horticulturae</w:t>
            </w:r>
            <w:proofErr w:type="spellEnd"/>
          </w:p>
          <w:p w14:paraId="65DD6C14" w14:textId="77777777" w:rsidR="001936C4" w:rsidRPr="00650D58" w:rsidRDefault="001936C4" w:rsidP="00650D58">
            <w:pPr>
              <w:pStyle w:val="Normal1"/>
              <w:rPr>
                <w:rFonts w:ascii="Arial" w:eastAsia="Times New Roman" w:hAnsi="Arial" w:cs="Arial"/>
                <w:sz w:val="24"/>
                <w:szCs w:val="24"/>
                <w:lang w:val="en-US"/>
              </w:rPr>
            </w:pPr>
            <w:r w:rsidRPr="00650D58">
              <w:rPr>
                <w:rFonts w:ascii="Arial" w:eastAsia="Times New Roman" w:hAnsi="Arial" w:cs="Arial"/>
                <w:sz w:val="24"/>
                <w:szCs w:val="24"/>
                <w:lang w:val="en-US"/>
              </w:rPr>
              <w:t xml:space="preserve">Journal of the </w:t>
            </w:r>
            <w:proofErr w:type="spellStart"/>
            <w:r w:rsidRPr="00650D58">
              <w:rPr>
                <w:rFonts w:ascii="Arial" w:eastAsia="Times New Roman" w:hAnsi="Arial" w:cs="Arial"/>
                <w:sz w:val="24"/>
                <w:szCs w:val="24"/>
                <w:lang w:val="en-US"/>
              </w:rPr>
              <w:t>Horticulturae</w:t>
            </w:r>
            <w:proofErr w:type="spellEnd"/>
            <w:r w:rsidRPr="00650D58">
              <w:rPr>
                <w:rFonts w:ascii="Arial" w:eastAsia="Times New Roman" w:hAnsi="Arial" w:cs="Arial"/>
                <w:sz w:val="24"/>
                <w:szCs w:val="24"/>
                <w:lang w:val="en-US"/>
              </w:rPr>
              <w:t xml:space="preserve"> Science</w:t>
            </w:r>
          </w:p>
          <w:p w14:paraId="7A8816D3" w14:textId="77777777" w:rsidR="001936C4" w:rsidRPr="00650D58" w:rsidRDefault="001936C4" w:rsidP="00650D58">
            <w:pPr>
              <w:pStyle w:val="Normal1"/>
              <w:jc w:val="both"/>
              <w:rPr>
                <w:rFonts w:ascii="Arial" w:eastAsia="Times New Roman" w:hAnsi="Arial" w:cs="Arial"/>
                <w:sz w:val="24"/>
                <w:szCs w:val="24"/>
                <w:lang w:val="en-US"/>
              </w:rPr>
            </w:pPr>
            <w:r w:rsidRPr="00650D58">
              <w:rPr>
                <w:rFonts w:ascii="Arial" w:eastAsia="Times New Roman" w:hAnsi="Arial" w:cs="Arial"/>
                <w:sz w:val="24"/>
                <w:szCs w:val="24"/>
                <w:lang w:val="en-US"/>
              </w:rPr>
              <w:t>Plant Physiology</w:t>
            </w:r>
          </w:p>
          <w:p w14:paraId="51E09B81" w14:textId="77777777" w:rsidR="001936C4" w:rsidRPr="00650D58" w:rsidRDefault="001936C4" w:rsidP="00650D58">
            <w:pPr>
              <w:pStyle w:val="Normal1"/>
              <w:rPr>
                <w:rFonts w:ascii="Arial" w:hAnsi="Arial" w:cs="Arial"/>
                <w:sz w:val="24"/>
                <w:szCs w:val="24"/>
                <w:lang w:val="en-US"/>
              </w:rPr>
            </w:pPr>
            <w:r w:rsidRPr="00650D58">
              <w:rPr>
                <w:rFonts w:ascii="Arial" w:hAnsi="Arial" w:cs="Arial"/>
                <w:sz w:val="24"/>
                <w:szCs w:val="24"/>
                <w:lang w:val="en-US"/>
              </w:rPr>
              <w:t>Journal of Food Science</w:t>
            </w:r>
          </w:p>
          <w:p w14:paraId="30BA91A2" w14:textId="77777777" w:rsidR="001936C4" w:rsidRPr="00650D58" w:rsidRDefault="001936C4" w:rsidP="00650D58">
            <w:pPr>
              <w:pStyle w:val="Normal1"/>
              <w:rPr>
                <w:rFonts w:ascii="Arial" w:hAnsi="Arial" w:cs="Arial"/>
                <w:sz w:val="24"/>
                <w:szCs w:val="24"/>
                <w:lang w:val="en-US"/>
              </w:rPr>
            </w:pPr>
            <w:r w:rsidRPr="00650D58">
              <w:rPr>
                <w:rFonts w:ascii="Arial" w:hAnsi="Arial" w:cs="Arial"/>
                <w:sz w:val="24"/>
                <w:szCs w:val="24"/>
                <w:lang w:val="en-US"/>
              </w:rPr>
              <w:t>Food Technology</w:t>
            </w:r>
          </w:p>
          <w:p w14:paraId="0071D1AA" w14:textId="77777777" w:rsidR="001936C4" w:rsidRPr="00650D58" w:rsidRDefault="001936C4" w:rsidP="00650D58">
            <w:pPr>
              <w:pStyle w:val="Normal1"/>
              <w:rPr>
                <w:rFonts w:ascii="Arial" w:hAnsi="Arial" w:cs="Arial"/>
                <w:sz w:val="24"/>
                <w:szCs w:val="24"/>
                <w:lang w:val="en-US"/>
              </w:rPr>
            </w:pPr>
            <w:r w:rsidRPr="00650D58">
              <w:rPr>
                <w:rFonts w:ascii="Arial" w:hAnsi="Arial" w:cs="Arial"/>
                <w:sz w:val="24"/>
                <w:szCs w:val="24"/>
                <w:lang w:val="en-US"/>
              </w:rPr>
              <w:t xml:space="preserve">Journal of Food and Agricultural Chemistry </w:t>
            </w:r>
          </w:p>
          <w:p w14:paraId="29852A1F" w14:textId="77777777" w:rsidR="001936C4" w:rsidRPr="00650D58" w:rsidRDefault="001936C4" w:rsidP="00650D58">
            <w:pPr>
              <w:pStyle w:val="Normal1"/>
              <w:rPr>
                <w:rFonts w:ascii="Arial" w:hAnsi="Arial" w:cs="Arial"/>
                <w:sz w:val="24"/>
                <w:szCs w:val="24"/>
                <w:lang w:val="en-US"/>
              </w:rPr>
            </w:pPr>
            <w:r w:rsidRPr="00650D58">
              <w:rPr>
                <w:rFonts w:ascii="Arial" w:hAnsi="Arial" w:cs="Arial"/>
                <w:sz w:val="24"/>
                <w:szCs w:val="24"/>
                <w:lang w:val="en-US"/>
              </w:rPr>
              <w:t>Journal of the Science of Food and Agriculture</w:t>
            </w:r>
          </w:p>
          <w:p w14:paraId="44C82E4E" w14:textId="7D413F7C" w:rsidR="001936C4" w:rsidRPr="00650D58" w:rsidRDefault="001936C4" w:rsidP="00650D58">
            <w:pPr>
              <w:pStyle w:val="Normal1"/>
              <w:rPr>
                <w:rFonts w:ascii="Arial" w:hAnsi="Arial" w:cs="Arial"/>
                <w:sz w:val="24"/>
                <w:szCs w:val="24"/>
                <w:lang w:val="en-US"/>
              </w:rPr>
            </w:pPr>
            <w:r w:rsidRPr="00650D58">
              <w:rPr>
                <w:rFonts w:ascii="Arial" w:hAnsi="Arial" w:cs="Arial"/>
                <w:sz w:val="24"/>
                <w:szCs w:val="24"/>
                <w:lang w:val="en-US"/>
              </w:rPr>
              <w:t>Journal of Food Quality</w:t>
            </w:r>
            <w:r w:rsidR="00CE661A" w:rsidRPr="00650D58">
              <w:rPr>
                <w:rFonts w:ascii="Arial" w:hAnsi="Arial" w:cs="Arial"/>
                <w:sz w:val="24"/>
                <w:szCs w:val="24"/>
                <w:lang w:val="en-US"/>
              </w:rPr>
              <w:t xml:space="preserve"> </w:t>
            </w:r>
          </w:p>
        </w:tc>
      </w:tr>
    </w:tbl>
    <w:p w14:paraId="357C05EF" w14:textId="77777777" w:rsidR="001936C4" w:rsidRPr="00650D58" w:rsidRDefault="001936C4" w:rsidP="00650D58">
      <w:pPr>
        <w:pStyle w:val="Normal1"/>
        <w:rPr>
          <w:rFonts w:ascii="Arial" w:eastAsia="Times New Roman" w:hAnsi="Arial" w:cs="Arial"/>
          <w:sz w:val="24"/>
          <w:szCs w:val="24"/>
          <w:lang w:val="en-U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741"/>
        <w:gridCol w:w="1489"/>
        <w:gridCol w:w="288"/>
      </w:tblGrid>
      <w:tr w:rsidR="001936C4" w:rsidRPr="00650D58" w14:paraId="7BE2144B" w14:textId="77777777" w:rsidTr="00EE6CED">
        <w:trPr>
          <w:gridAfter w:val="1"/>
          <w:wAfter w:w="283" w:type="dxa"/>
        </w:trPr>
        <w:tc>
          <w:tcPr>
            <w:tcW w:w="8926" w:type="dxa"/>
            <w:gridSpan w:val="3"/>
            <w:shd w:val="clear" w:color="auto" w:fill="404040"/>
          </w:tcPr>
          <w:p w14:paraId="71FC6CAD" w14:textId="77777777" w:rsidR="001936C4" w:rsidRPr="00650D58" w:rsidRDefault="001936C4"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lang w:val="en-US"/>
              </w:rPr>
              <w:t xml:space="preserve"> </w:t>
            </w:r>
            <w:r w:rsidRPr="00650D58">
              <w:rPr>
                <w:rFonts w:ascii="Arial" w:eastAsia="Times New Roman" w:hAnsi="Arial" w:cs="Arial"/>
                <w:color w:val="FFFFFF"/>
                <w:sz w:val="24"/>
                <w:szCs w:val="24"/>
              </w:rPr>
              <w:t>EVALUACIÓN</w:t>
            </w:r>
          </w:p>
        </w:tc>
      </w:tr>
      <w:tr w:rsidR="001936C4" w:rsidRPr="00650D58" w14:paraId="223D8D30" w14:textId="77777777" w:rsidTr="00EE6CED">
        <w:trPr>
          <w:gridAfter w:val="1"/>
          <w:wAfter w:w="283" w:type="dxa"/>
        </w:trPr>
        <w:tc>
          <w:tcPr>
            <w:tcW w:w="8926" w:type="dxa"/>
            <w:gridSpan w:val="3"/>
            <w:shd w:val="clear" w:color="auto" w:fill="CCCCCC"/>
            <w:vAlign w:val="center"/>
          </w:tcPr>
          <w:p w14:paraId="2B316D5F" w14:textId="77777777" w:rsidR="001936C4" w:rsidRPr="00650D58" w:rsidRDefault="001936C4"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A853DD" w:rsidRPr="00650D58" w14:paraId="153050EE" w14:textId="77777777" w:rsidTr="00EE6CED">
        <w:trPr>
          <w:gridAfter w:val="1"/>
          <w:wAfter w:w="283" w:type="dxa"/>
          <w:trHeight w:val="280"/>
        </w:trPr>
        <w:tc>
          <w:tcPr>
            <w:tcW w:w="1696" w:type="dxa"/>
            <w:vMerge w:val="restart"/>
            <w:vAlign w:val="center"/>
          </w:tcPr>
          <w:p w14:paraId="2E5E1C57" w14:textId="77777777" w:rsidR="00A853DD" w:rsidRPr="00650D58" w:rsidRDefault="00A853DD" w:rsidP="00665BAD">
            <w:pPr>
              <w:pStyle w:val="Normal1"/>
              <w:ind w:firstLine="0"/>
              <w:rPr>
                <w:rFonts w:ascii="Arial" w:eastAsia="Times New Roman" w:hAnsi="Arial" w:cs="Arial"/>
                <w:sz w:val="24"/>
                <w:szCs w:val="24"/>
              </w:rPr>
            </w:pPr>
          </w:p>
          <w:p w14:paraId="6B720E65" w14:textId="2755A998" w:rsidR="00A853DD" w:rsidRPr="00650D58" w:rsidRDefault="00A853DD" w:rsidP="00665BAD">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Forma de</w:t>
            </w:r>
          </w:p>
          <w:p w14:paraId="119F1BE6" w14:textId="77777777" w:rsidR="00A853DD" w:rsidRPr="00650D58" w:rsidRDefault="00A853DD" w:rsidP="00665BAD">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Evaluación</w:t>
            </w:r>
          </w:p>
        </w:tc>
        <w:tc>
          <w:tcPr>
            <w:tcW w:w="5741" w:type="dxa"/>
            <w:vAlign w:val="center"/>
          </w:tcPr>
          <w:p w14:paraId="704235FC" w14:textId="27F5B785"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 xml:space="preserve">Concepto </w:t>
            </w:r>
          </w:p>
        </w:tc>
        <w:tc>
          <w:tcPr>
            <w:tcW w:w="1489" w:type="dxa"/>
            <w:vAlign w:val="center"/>
          </w:tcPr>
          <w:p w14:paraId="371E019A" w14:textId="77777777" w:rsidR="00A853DD" w:rsidRPr="00650D58" w:rsidRDefault="00A853DD"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A853DD" w:rsidRPr="00650D58" w14:paraId="6EA2A54E" w14:textId="77777777" w:rsidTr="00EE6CED">
        <w:trPr>
          <w:gridAfter w:val="1"/>
          <w:wAfter w:w="283" w:type="dxa"/>
          <w:trHeight w:val="80"/>
        </w:trPr>
        <w:tc>
          <w:tcPr>
            <w:tcW w:w="1696" w:type="dxa"/>
            <w:vMerge/>
            <w:vAlign w:val="center"/>
          </w:tcPr>
          <w:p w14:paraId="799D8815" w14:textId="77777777" w:rsidR="00A853DD" w:rsidRPr="00650D58" w:rsidRDefault="00A853DD"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18A86A3B" w14:textId="0007A362"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Exámenes teóricos</w:t>
            </w:r>
          </w:p>
        </w:tc>
        <w:tc>
          <w:tcPr>
            <w:tcW w:w="1489" w:type="dxa"/>
            <w:vAlign w:val="center"/>
          </w:tcPr>
          <w:p w14:paraId="100017ED" w14:textId="77777777" w:rsidR="00A853DD" w:rsidRPr="00650D58" w:rsidRDefault="00A853DD" w:rsidP="00650D58">
            <w:pPr>
              <w:pStyle w:val="Normal1"/>
              <w:rPr>
                <w:rFonts w:ascii="Arial" w:eastAsia="Times New Roman" w:hAnsi="Arial" w:cs="Arial"/>
                <w:sz w:val="24"/>
                <w:szCs w:val="24"/>
              </w:rPr>
            </w:pPr>
            <w:r w:rsidRPr="00650D58">
              <w:rPr>
                <w:rFonts w:ascii="Arial" w:eastAsia="Times New Roman" w:hAnsi="Arial" w:cs="Arial"/>
                <w:sz w:val="24"/>
                <w:szCs w:val="24"/>
              </w:rPr>
              <w:t>50</w:t>
            </w:r>
          </w:p>
        </w:tc>
      </w:tr>
      <w:tr w:rsidR="00A853DD" w:rsidRPr="00650D58" w14:paraId="428F5BBF" w14:textId="77777777" w:rsidTr="00EE6CED">
        <w:trPr>
          <w:gridAfter w:val="1"/>
          <w:wAfter w:w="283" w:type="dxa"/>
          <w:trHeight w:val="302"/>
        </w:trPr>
        <w:tc>
          <w:tcPr>
            <w:tcW w:w="1696" w:type="dxa"/>
            <w:vMerge/>
            <w:vAlign w:val="center"/>
          </w:tcPr>
          <w:p w14:paraId="70AC82BD" w14:textId="77777777" w:rsidR="00A853DD" w:rsidRPr="00650D58" w:rsidRDefault="00A853DD"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6D8C433C" w14:textId="67F2711D" w:rsidR="00A853DD" w:rsidRPr="00650D58" w:rsidRDefault="00A853DD"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Presentación oral de artículos científicos</w:t>
            </w:r>
          </w:p>
        </w:tc>
        <w:tc>
          <w:tcPr>
            <w:tcW w:w="1489" w:type="dxa"/>
            <w:vAlign w:val="center"/>
          </w:tcPr>
          <w:p w14:paraId="38FC4FD4" w14:textId="77777777" w:rsidR="00A853DD" w:rsidRPr="00650D58" w:rsidRDefault="00A853DD" w:rsidP="00650D58">
            <w:pPr>
              <w:pStyle w:val="Normal1"/>
              <w:rPr>
                <w:rFonts w:ascii="Arial" w:eastAsia="Times New Roman" w:hAnsi="Arial" w:cs="Arial"/>
                <w:sz w:val="24"/>
                <w:szCs w:val="24"/>
              </w:rPr>
            </w:pPr>
            <w:r w:rsidRPr="00650D58">
              <w:rPr>
                <w:rFonts w:ascii="Arial" w:eastAsia="Times New Roman" w:hAnsi="Arial" w:cs="Arial"/>
                <w:sz w:val="24"/>
                <w:szCs w:val="24"/>
              </w:rPr>
              <w:t>50</w:t>
            </w:r>
          </w:p>
        </w:tc>
      </w:tr>
      <w:tr w:rsidR="00665BAD" w:rsidRPr="00650D58" w14:paraId="4EBC1066" w14:textId="77777777" w:rsidTr="00EE6CED">
        <w:trPr>
          <w:gridAfter w:val="1"/>
          <w:wAfter w:w="283" w:type="dxa"/>
          <w:trHeight w:val="140"/>
        </w:trPr>
        <w:tc>
          <w:tcPr>
            <w:tcW w:w="1696" w:type="dxa"/>
            <w:vMerge/>
            <w:vAlign w:val="center"/>
          </w:tcPr>
          <w:p w14:paraId="10BF7F2A" w14:textId="77777777" w:rsidR="00665BAD" w:rsidRPr="00650D58" w:rsidRDefault="00665BAD" w:rsidP="00650D58">
            <w:pPr>
              <w:pStyle w:val="Normal1"/>
              <w:widowControl w:val="0"/>
              <w:pBdr>
                <w:top w:val="nil"/>
                <w:left w:val="nil"/>
                <w:bottom w:val="nil"/>
                <w:right w:val="nil"/>
                <w:between w:val="nil"/>
              </w:pBdr>
              <w:rPr>
                <w:rFonts w:ascii="Arial" w:eastAsia="Times New Roman" w:hAnsi="Arial" w:cs="Arial"/>
                <w:sz w:val="24"/>
                <w:szCs w:val="24"/>
              </w:rPr>
            </w:pPr>
          </w:p>
        </w:tc>
        <w:tc>
          <w:tcPr>
            <w:tcW w:w="5741" w:type="dxa"/>
          </w:tcPr>
          <w:p w14:paraId="09C747A5" w14:textId="77777777" w:rsidR="00665BAD" w:rsidRPr="00650D58" w:rsidRDefault="00665BAD" w:rsidP="00665BAD">
            <w:pPr>
              <w:pStyle w:val="Normal1"/>
              <w:jc w:val="right"/>
              <w:rPr>
                <w:rFonts w:ascii="Arial" w:eastAsia="Times New Roman" w:hAnsi="Arial" w:cs="Arial"/>
                <w:sz w:val="24"/>
                <w:szCs w:val="24"/>
              </w:rPr>
            </w:pPr>
            <w:r w:rsidRPr="00650D58">
              <w:rPr>
                <w:rFonts w:ascii="Arial" w:eastAsia="Times New Roman" w:hAnsi="Arial" w:cs="Arial"/>
                <w:b/>
                <w:sz w:val="24"/>
                <w:szCs w:val="24"/>
              </w:rPr>
              <w:t>Total</w:t>
            </w:r>
          </w:p>
        </w:tc>
        <w:tc>
          <w:tcPr>
            <w:tcW w:w="1489" w:type="dxa"/>
          </w:tcPr>
          <w:p w14:paraId="3D144C33" w14:textId="77777777" w:rsidR="00665BAD" w:rsidRPr="00650D58" w:rsidRDefault="00665BAD" w:rsidP="00650D58">
            <w:pPr>
              <w:pStyle w:val="Normal1"/>
              <w:rPr>
                <w:rFonts w:ascii="Arial" w:eastAsia="Times New Roman" w:hAnsi="Arial" w:cs="Arial"/>
                <w:sz w:val="24"/>
                <w:szCs w:val="24"/>
              </w:rPr>
            </w:pPr>
            <w:r w:rsidRPr="00650D58">
              <w:rPr>
                <w:rFonts w:ascii="Arial" w:eastAsia="Times New Roman" w:hAnsi="Arial" w:cs="Arial"/>
                <w:sz w:val="24"/>
                <w:szCs w:val="24"/>
              </w:rPr>
              <w:t>100</w:t>
            </w:r>
          </w:p>
        </w:tc>
      </w:tr>
      <w:tr w:rsidR="00600DF7" w:rsidRPr="00650D58" w14:paraId="24812658" w14:textId="77777777" w:rsidTr="00EE6CED">
        <w:tblPrEx>
          <w:tblBorders>
            <w:top w:val="nil"/>
            <w:left w:val="nil"/>
            <w:bottom w:val="nil"/>
            <w:right w:val="nil"/>
            <w:insideH w:val="nil"/>
            <w:insideV w:val="nil"/>
          </w:tblBorders>
        </w:tblPrEx>
        <w:tc>
          <w:tcPr>
            <w:tcW w:w="9214" w:type="dxa"/>
            <w:gridSpan w:val="4"/>
            <w:tcBorders>
              <w:top w:val="nil"/>
              <w:left w:val="nil"/>
              <w:bottom w:val="nil"/>
              <w:right w:val="nil"/>
            </w:tcBorders>
            <w:tcMar>
              <w:top w:w="0" w:type="dxa"/>
              <w:left w:w="0" w:type="dxa"/>
              <w:bottom w:w="0" w:type="dxa"/>
              <w:right w:w="0" w:type="dxa"/>
            </w:tcMar>
            <w:vAlign w:val="center"/>
          </w:tcPr>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5"/>
            </w:tblGrid>
            <w:tr w:rsidR="00600DF7" w:rsidRPr="00650D58" w14:paraId="6851DAF0" w14:textId="77777777" w:rsidTr="00822E86">
              <w:trPr>
                <w:jc w:val="center"/>
              </w:trPr>
              <w:tc>
                <w:tcPr>
                  <w:tcW w:w="9055" w:type="dxa"/>
                  <w:shd w:val="clear" w:color="auto" w:fill="404040"/>
                  <w:vAlign w:val="center"/>
                </w:tcPr>
                <w:p w14:paraId="05996204"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DATOS GENERALES</w:t>
                  </w:r>
                </w:p>
              </w:tc>
            </w:tr>
            <w:tr w:rsidR="00600DF7" w:rsidRPr="00650D58" w14:paraId="3B30653C" w14:textId="77777777" w:rsidTr="00822E86">
              <w:trPr>
                <w:jc w:val="center"/>
              </w:trPr>
              <w:tc>
                <w:tcPr>
                  <w:tcW w:w="9055" w:type="dxa"/>
                  <w:shd w:val="clear" w:color="auto" w:fill="CCCCCC"/>
                  <w:vAlign w:val="center"/>
                </w:tcPr>
                <w:p w14:paraId="27491ED4"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600DF7" w:rsidRPr="00650D58" w14:paraId="3F54FDF7" w14:textId="77777777" w:rsidTr="00822E86">
              <w:trPr>
                <w:trHeight w:val="580"/>
                <w:jc w:val="center"/>
              </w:trPr>
              <w:tc>
                <w:tcPr>
                  <w:tcW w:w="9055" w:type="dxa"/>
                  <w:vAlign w:val="center"/>
                </w:tcPr>
                <w:p w14:paraId="4AA88DCE" w14:textId="17B4F7D2"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NUTRICIÓN MOLECULAR</w:t>
                  </w:r>
                  <w:r w:rsidR="006C1D82">
                    <w:rPr>
                      <w:rFonts w:ascii="Arial" w:eastAsia="Times New Roman" w:hAnsi="Arial" w:cs="Arial"/>
                      <w:b/>
                      <w:sz w:val="24"/>
                      <w:szCs w:val="24"/>
                    </w:rPr>
                    <w:t xml:space="preserve"> EN ALIMENTOS</w:t>
                  </w:r>
                  <w:r w:rsidR="0044481C" w:rsidRPr="00650D58">
                    <w:rPr>
                      <w:rFonts w:ascii="Arial" w:eastAsia="Times New Roman" w:hAnsi="Arial" w:cs="Arial"/>
                      <w:b/>
                      <w:sz w:val="24"/>
                      <w:szCs w:val="24"/>
                    </w:rPr>
                    <w:t xml:space="preserve"> </w:t>
                  </w:r>
                  <w:r w:rsidR="0044481C" w:rsidRPr="00650D58">
                    <w:rPr>
                      <w:rFonts w:ascii="Arial" w:eastAsia="Times New Roman" w:hAnsi="Arial" w:cs="Arial"/>
                      <w:b/>
                      <w:bCs/>
                      <w:sz w:val="24"/>
                      <w:szCs w:val="24"/>
                    </w:rPr>
                    <w:t>(OPTATIVA)</w:t>
                  </w:r>
                </w:p>
              </w:tc>
            </w:tr>
          </w:tbl>
          <w:p w14:paraId="3A9FB650" w14:textId="77777777" w:rsidR="00600DF7" w:rsidRPr="00650D58" w:rsidRDefault="00600DF7"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5A1F7D3B" w14:textId="77777777" w:rsidTr="00822E86">
              <w:tc>
                <w:tcPr>
                  <w:tcW w:w="8926" w:type="dxa"/>
                  <w:shd w:val="clear" w:color="auto" w:fill="404040"/>
                </w:tcPr>
                <w:p w14:paraId="1C21DCC7"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PRESENTACIÓN GENERAL</w:t>
                  </w:r>
                </w:p>
              </w:tc>
            </w:tr>
            <w:tr w:rsidR="00600DF7" w:rsidRPr="00650D58" w14:paraId="72939AD1" w14:textId="77777777" w:rsidTr="00822E86">
              <w:tc>
                <w:tcPr>
                  <w:tcW w:w="8926" w:type="dxa"/>
                  <w:tcBorders>
                    <w:bottom w:val="single" w:sz="4" w:space="0" w:color="000000"/>
                  </w:tcBorders>
                  <w:shd w:val="clear" w:color="auto" w:fill="CCCCCC"/>
                </w:tcPr>
                <w:p w14:paraId="05143075"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600DF7" w:rsidRPr="00650D58" w14:paraId="64072B0F" w14:textId="77777777" w:rsidTr="00822E86">
              <w:tc>
                <w:tcPr>
                  <w:tcW w:w="8926" w:type="dxa"/>
                </w:tcPr>
                <w:p w14:paraId="23A74B79" w14:textId="0A0741B1" w:rsidR="00600DF7" w:rsidRPr="00650D58" w:rsidRDefault="00600DF7"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 xml:space="preserve">El curso de Nutrición Molecular constituye una de las materias optativas del Área Disciplinaria del Programa de </w:t>
                  </w:r>
                  <w:r w:rsidRPr="007E3423">
                    <w:rPr>
                      <w:rFonts w:ascii="Arial" w:eastAsia="Times New Roman" w:hAnsi="Arial" w:cs="Arial"/>
                      <w:sz w:val="24"/>
                      <w:szCs w:val="24"/>
                    </w:rPr>
                    <w:t>Doctorado en Ciencia</w:t>
                  </w:r>
                  <w:r w:rsidR="00290CE9" w:rsidRPr="007E3423">
                    <w:rPr>
                      <w:rFonts w:ascii="Arial" w:eastAsia="Times New Roman" w:hAnsi="Arial" w:cs="Arial"/>
                      <w:sz w:val="24"/>
                      <w:szCs w:val="24"/>
                    </w:rPr>
                    <w:t xml:space="preserve"> y Tecnología de</w:t>
                  </w:r>
                  <w:r w:rsidRPr="007E3423">
                    <w:rPr>
                      <w:rFonts w:ascii="Arial" w:eastAsia="Times New Roman" w:hAnsi="Arial" w:cs="Arial"/>
                      <w:sz w:val="24"/>
                      <w:szCs w:val="24"/>
                    </w:rPr>
                    <w:t xml:space="preserve"> Aliment</w:t>
                  </w:r>
                  <w:r w:rsidR="00290CE9" w:rsidRPr="007E3423">
                    <w:rPr>
                      <w:rFonts w:ascii="Arial" w:eastAsia="Times New Roman" w:hAnsi="Arial" w:cs="Arial"/>
                      <w:sz w:val="24"/>
                      <w:szCs w:val="24"/>
                    </w:rPr>
                    <w:t>os</w:t>
                  </w:r>
                  <w:r w:rsidRPr="00650D58">
                    <w:rPr>
                      <w:rFonts w:ascii="Arial" w:eastAsia="Times New Roman" w:hAnsi="Arial" w:cs="Arial"/>
                      <w:sz w:val="24"/>
                      <w:szCs w:val="24"/>
                    </w:rPr>
                    <w:t xml:space="preserve"> que otorga </w:t>
                  </w:r>
                  <w:r w:rsidR="00E4312F" w:rsidRPr="00650D58">
                    <w:rPr>
                      <w:rFonts w:ascii="Arial" w:eastAsia="Times New Roman" w:hAnsi="Arial" w:cs="Arial"/>
                      <w:sz w:val="24"/>
                      <w:szCs w:val="24"/>
                    </w:rPr>
                    <w:t>10</w:t>
                  </w:r>
                  <w:r w:rsidRPr="00650D58">
                    <w:rPr>
                      <w:rFonts w:ascii="Arial" w:eastAsia="Times New Roman" w:hAnsi="Arial" w:cs="Arial"/>
                      <w:sz w:val="24"/>
                      <w:szCs w:val="24"/>
                    </w:rPr>
                    <w:t xml:space="preserve"> créditos (</w:t>
                  </w:r>
                  <w:r w:rsidR="00E4312F" w:rsidRPr="00650D58">
                    <w:rPr>
                      <w:rFonts w:ascii="Arial" w:eastAsia="Times New Roman" w:hAnsi="Arial" w:cs="Arial"/>
                      <w:sz w:val="24"/>
                      <w:szCs w:val="24"/>
                    </w:rPr>
                    <w:t>60</w:t>
                  </w:r>
                  <w:r w:rsidRPr="00650D58">
                    <w:rPr>
                      <w:rFonts w:ascii="Arial" w:eastAsia="Times New Roman" w:hAnsi="Arial" w:cs="Arial"/>
                      <w:sz w:val="24"/>
                      <w:szCs w:val="24"/>
                    </w:rPr>
                    <w:t xml:space="preserve"> horas teóricas y </w:t>
                  </w:r>
                  <w:r w:rsidR="00E4312F" w:rsidRPr="00650D58">
                    <w:rPr>
                      <w:rFonts w:ascii="Arial" w:eastAsia="Times New Roman" w:hAnsi="Arial" w:cs="Arial"/>
                      <w:sz w:val="24"/>
                      <w:szCs w:val="24"/>
                    </w:rPr>
                    <w:t>30</w:t>
                  </w:r>
                  <w:r w:rsidRPr="00650D58">
                    <w:rPr>
                      <w:rFonts w:ascii="Arial" w:eastAsia="Times New Roman" w:hAnsi="Arial" w:cs="Arial"/>
                      <w:sz w:val="24"/>
                      <w:szCs w:val="24"/>
                    </w:rPr>
                    <w:t xml:space="preserve"> horas prácticas), lo que permite al estudiante adentrarse en la teoría y práctica de la Nutrición Molecular. El curso tiene como objetivo conocer las bases moleculares de la nutrición, mediante la profundización en los procesos de expresión de genes, sus modificaciones e interacciones con los nutrimentos, así como su repercusión en el proceso de salud-enfermedad. Estos conceptos nos permiten comprender cómo los nutrientes afectan a la expresión de nuestros genes (nutrigenómica) y como la respuesta al tipo de dieta puede venir condicionada por nuestra carga genética (</w:t>
                  </w:r>
                  <w:proofErr w:type="spellStart"/>
                  <w:r w:rsidRPr="00650D58">
                    <w:rPr>
                      <w:rFonts w:ascii="Arial" w:eastAsia="Times New Roman" w:hAnsi="Arial" w:cs="Arial"/>
                      <w:sz w:val="24"/>
                      <w:szCs w:val="24"/>
                    </w:rPr>
                    <w:t>nutrigenética</w:t>
                  </w:r>
                  <w:proofErr w:type="spellEnd"/>
                  <w:r w:rsidRPr="00650D58">
                    <w:rPr>
                      <w:rFonts w:ascii="Arial" w:eastAsia="Times New Roman" w:hAnsi="Arial" w:cs="Arial"/>
                      <w:sz w:val="24"/>
                      <w:szCs w:val="24"/>
                    </w:rPr>
                    <w:t>).</w:t>
                  </w:r>
                </w:p>
              </w:tc>
            </w:tr>
          </w:tbl>
          <w:p w14:paraId="020BD0F2" w14:textId="77777777" w:rsidR="00600DF7" w:rsidRPr="00650D58" w:rsidRDefault="00600DF7"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41CAF702" w14:textId="77777777" w:rsidTr="00822E86">
              <w:tc>
                <w:tcPr>
                  <w:tcW w:w="8926" w:type="dxa"/>
                  <w:shd w:val="clear" w:color="auto" w:fill="404040"/>
                </w:tcPr>
                <w:p w14:paraId="1A5B7602"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OBJETIVOS GENERALES DE LOS CURSOS</w:t>
                  </w:r>
                </w:p>
              </w:tc>
            </w:tr>
            <w:tr w:rsidR="00600DF7" w:rsidRPr="00650D58" w14:paraId="2972C9CF" w14:textId="77777777" w:rsidTr="00822E86">
              <w:tc>
                <w:tcPr>
                  <w:tcW w:w="8926" w:type="dxa"/>
                  <w:vAlign w:val="center"/>
                </w:tcPr>
                <w:p w14:paraId="2272CEC3"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Ofrecer al estudiante la oportunidad de profundizar de manera teórico-práctica, en el funcionamiento de la célula, la expresión de genes y la relación que guardan con los nutrientes, para relacionarlos con el proceso de salud y enfermedad. </w:t>
                  </w:r>
                </w:p>
              </w:tc>
            </w:tr>
          </w:tbl>
          <w:p w14:paraId="33B4E22B" w14:textId="77777777" w:rsidR="00600DF7" w:rsidRPr="00650D58" w:rsidRDefault="00600DF7" w:rsidP="00650D58">
            <w:pPr>
              <w:pStyle w:val="Normal1"/>
              <w:ind w:left="720"/>
              <w:jc w:val="center"/>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600DF7" w:rsidRPr="00650D58" w14:paraId="0BCCA376" w14:textId="77777777" w:rsidTr="00822E86">
              <w:tc>
                <w:tcPr>
                  <w:tcW w:w="8978" w:type="dxa"/>
                  <w:shd w:val="clear" w:color="auto" w:fill="404040"/>
                </w:tcPr>
                <w:p w14:paraId="3D55488A"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44A7AABA" w14:textId="77777777" w:rsidR="00600DF7" w:rsidRPr="00650D58" w:rsidRDefault="00600DF7"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0A19E19B" w14:textId="77777777" w:rsidTr="00822E86">
              <w:trPr>
                <w:trHeight w:val="200"/>
              </w:trPr>
              <w:tc>
                <w:tcPr>
                  <w:tcW w:w="8926" w:type="dxa"/>
                  <w:tcBorders>
                    <w:bottom w:val="single" w:sz="4" w:space="0" w:color="000000"/>
                    <w:right w:val="single" w:sz="4" w:space="0" w:color="000000"/>
                  </w:tcBorders>
                  <w:shd w:val="clear" w:color="auto" w:fill="CCCCCC"/>
                </w:tcPr>
                <w:p w14:paraId="6F4D78A2"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600DF7" w:rsidRPr="00650D58" w14:paraId="34A0F505" w14:textId="77777777" w:rsidTr="00822E86">
              <w:trPr>
                <w:trHeight w:val="460"/>
              </w:trPr>
              <w:tc>
                <w:tcPr>
                  <w:tcW w:w="8926" w:type="dxa"/>
                  <w:tcBorders>
                    <w:bottom w:val="single" w:sz="4" w:space="0" w:color="000000"/>
                    <w:right w:val="single" w:sz="4" w:space="0" w:color="000000"/>
                  </w:tcBorders>
                  <w:vAlign w:val="center"/>
                </w:tcPr>
                <w:p w14:paraId="1DF0A970"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Introducción a la nutrición molecular</w:t>
                  </w:r>
                </w:p>
              </w:tc>
            </w:tr>
            <w:tr w:rsidR="00600DF7" w:rsidRPr="00650D58" w14:paraId="659AF5E0" w14:textId="77777777" w:rsidTr="00822E86">
              <w:tc>
                <w:tcPr>
                  <w:tcW w:w="8926" w:type="dxa"/>
                  <w:shd w:val="clear" w:color="auto" w:fill="CCCCCC"/>
                </w:tcPr>
                <w:p w14:paraId="1DE497A9"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600DF7" w:rsidRPr="00650D58" w14:paraId="5902F8C5" w14:textId="77777777" w:rsidTr="00822E86">
              <w:tc>
                <w:tcPr>
                  <w:tcW w:w="8926" w:type="dxa"/>
                </w:tcPr>
                <w:p w14:paraId="04D77728"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Proveer al estudiante una visión general de la organización del genoma y los mecanismos que favorecen la estabilidad y la diversidad genética, así como el desarrollo de mutaciones y/o polimorfismos. Del mismo modo, profundizará en los diferentes niveles de expresión génica y en el conocimiento de los alimentos que han sido generados a partir de la tecnología del ADN recombinante y el efecto de los factores ambientales que indicen en la dieta y el metabolismo. </w:t>
                  </w:r>
                </w:p>
              </w:tc>
            </w:tr>
            <w:tr w:rsidR="00600DF7" w:rsidRPr="00650D58" w14:paraId="61C80E47" w14:textId="77777777" w:rsidTr="00822E86">
              <w:tc>
                <w:tcPr>
                  <w:tcW w:w="8926" w:type="dxa"/>
                  <w:shd w:val="clear" w:color="auto" w:fill="CCCCCC"/>
                </w:tcPr>
                <w:p w14:paraId="620E8318"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600DF7" w:rsidRPr="00650D58" w14:paraId="5AF7B043" w14:textId="77777777" w:rsidTr="00822E86">
              <w:tc>
                <w:tcPr>
                  <w:tcW w:w="8926" w:type="dxa"/>
                </w:tcPr>
                <w:p w14:paraId="4BB4CE29"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1.1. Organización celular y del genoma humano; </w:t>
                  </w:r>
                </w:p>
                <w:p w14:paraId="65109C76"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1.2. Estabilidad y diversidad genética; </w:t>
                  </w:r>
                </w:p>
                <w:p w14:paraId="03741E14"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1.3. Mutaciones; </w:t>
                  </w:r>
                </w:p>
                <w:p w14:paraId="16ABC1EC"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1.4. Polimorfismos; Expresión génica y niveles de expresión; </w:t>
                  </w:r>
                </w:p>
                <w:p w14:paraId="39628887"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1.5. Alimentos provenientes de organismos transgénicos; </w:t>
                  </w:r>
                </w:p>
                <w:p w14:paraId="52D89C79" w14:textId="141C8008" w:rsidR="00600DF7" w:rsidRPr="00650D58"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1.6 Interacción de factores ambientales y genéticos.</w:t>
                  </w:r>
                </w:p>
              </w:tc>
            </w:tr>
          </w:tbl>
          <w:p w14:paraId="6B31E02A" w14:textId="77777777" w:rsidR="00600DF7" w:rsidRPr="00650D58" w:rsidRDefault="00600DF7"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69EE49A5" w14:textId="77777777" w:rsidTr="00822E86">
              <w:trPr>
                <w:trHeight w:val="200"/>
              </w:trPr>
              <w:tc>
                <w:tcPr>
                  <w:tcW w:w="8926" w:type="dxa"/>
                  <w:tcBorders>
                    <w:bottom w:val="single" w:sz="4" w:space="0" w:color="000000"/>
                    <w:right w:val="single" w:sz="4" w:space="0" w:color="000000"/>
                  </w:tcBorders>
                  <w:shd w:val="clear" w:color="auto" w:fill="CCCCCC"/>
                </w:tcPr>
                <w:p w14:paraId="7371A5B0"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600DF7" w:rsidRPr="00650D58" w14:paraId="1E3758F2" w14:textId="77777777" w:rsidTr="00822E86">
              <w:trPr>
                <w:trHeight w:val="460"/>
              </w:trPr>
              <w:tc>
                <w:tcPr>
                  <w:tcW w:w="8926" w:type="dxa"/>
                  <w:tcBorders>
                    <w:bottom w:val="single" w:sz="4" w:space="0" w:color="000000"/>
                    <w:right w:val="single" w:sz="4" w:space="0" w:color="000000"/>
                  </w:tcBorders>
                  <w:vAlign w:val="center"/>
                </w:tcPr>
                <w:p w14:paraId="758C30C1"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Metabolismo y nutrición molecular</w:t>
                  </w:r>
                </w:p>
              </w:tc>
            </w:tr>
            <w:tr w:rsidR="00600DF7" w:rsidRPr="00650D58" w14:paraId="0187F823" w14:textId="77777777" w:rsidTr="00822E86">
              <w:tc>
                <w:tcPr>
                  <w:tcW w:w="8926" w:type="dxa"/>
                  <w:shd w:val="clear" w:color="auto" w:fill="CCCCCC"/>
                </w:tcPr>
                <w:p w14:paraId="4C5C0711"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600DF7" w:rsidRPr="00650D58" w14:paraId="389E08A1" w14:textId="77777777" w:rsidTr="00822E86">
              <w:tc>
                <w:tcPr>
                  <w:tcW w:w="8926" w:type="dxa"/>
                </w:tcPr>
                <w:p w14:paraId="58470BD6" w14:textId="24687658" w:rsidR="00EE6CED" w:rsidRPr="00650D58" w:rsidRDefault="00600DF7" w:rsidP="004914A7">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Explorar en el conocimiento de los efectos que tiene el estrés oxidativo y la inflamación en la salud. Así como en el conocimiento de los genes y proteínas que intervienen en el metabolismo celular y los procesos de expresión génica que están </w:t>
                  </w:r>
                  <w:r w:rsidRPr="00650D58">
                    <w:rPr>
                      <w:rFonts w:ascii="Arial" w:eastAsia="Times New Roman" w:hAnsi="Arial" w:cs="Arial"/>
                      <w:sz w:val="24"/>
                      <w:szCs w:val="24"/>
                    </w:rPr>
                    <w:lastRenderedPageBreak/>
                    <w:t>regulados por lípidos, aminoácidos, vitaminas y ciertos minerales.</w:t>
                  </w:r>
                </w:p>
              </w:tc>
            </w:tr>
            <w:tr w:rsidR="00600DF7" w:rsidRPr="00650D58" w14:paraId="0C30673C" w14:textId="77777777" w:rsidTr="00822E86">
              <w:tc>
                <w:tcPr>
                  <w:tcW w:w="8926" w:type="dxa"/>
                  <w:shd w:val="clear" w:color="auto" w:fill="CCCCCC"/>
                </w:tcPr>
                <w:p w14:paraId="21BDDF68"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lastRenderedPageBreak/>
                    <w:t>Temas</w:t>
                  </w:r>
                </w:p>
              </w:tc>
            </w:tr>
            <w:tr w:rsidR="00600DF7" w:rsidRPr="00650D58" w14:paraId="52500F55" w14:textId="77777777" w:rsidTr="00822E86">
              <w:tc>
                <w:tcPr>
                  <w:tcW w:w="8926" w:type="dxa"/>
                </w:tcPr>
                <w:p w14:paraId="5690D3BA"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2.1. Estrés oxidativo e inflamación; </w:t>
                  </w:r>
                </w:p>
                <w:p w14:paraId="557886B4"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2.2. Genes y proteínas clave de las moléculas inducidas por la dieta; </w:t>
                  </w:r>
                </w:p>
                <w:p w14:paraId="72E460CD"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2.3. Regulación de la expresión génica por lípidos;</w:t>
                  </w:r>
                </w:p>
                <w:p w14:paraId="2578CABD" w14:textId="77777777" w:rsidR="004914A7"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2.4. Regulación de la expresión génica por aminoácidos; </w:t>
                  </w:r>
                </w:p>
                <w:p w14:paraId="37F52318" w14:textId="26067793" w:rsidR="00600DF7" w:rsidRPr="00650D58" w:rsidRDefault="00600DF7" w:rsidP="004914A7">
                  <w:pPr>
                    <w:pStyle w:val="Normal1"/>
                    <w:ind w:firstLine="0"/>
                    <w:jc w:val="both"/>
                    <w:rPr>
                      <w:rFonts w:ascii="Arial" w:eastAsia="Times New Roman" w:hAnsi="Arial" w:cs="Arial"/>
                      <w:sz w:val="24"/>
                      <w:szCs w:val="24"/>
                    </w:rPr>
                  </w:pPr>
                  <w:r w:rsidRPr="00650D58">
                    <w:rPr>
                      <w:rFonts w:ascii="Arial" w:eastAsia="Times New Roman" w:hAnsi="Arial" w:cs="Arial"/>
                      <w:sz w:val="24"/>
                      <w:szCs w:val="24"/>
                    </w:rPr>
                    <w:t xml:space="preserve">2.5. Regulación de la expresión génica por vitaminas y minerales. </w:t>
                  </w:r>
                </w:p>
              </w:tc>
            </w:tr>
          </w:tbl>
          <w:p w14:paraId="646911E2" w14:textId="77777777" w:rsidR="00600DF7" w:rsidRPr="00650D58" w:rsidRDefault="00600DF7"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04BD1C6E" w14:textId="77777777" w:rsidTr="00822E86">
              <w:trPr>
                <w:trHeight w:val="200"/>
              </w:trPr>
              <w:tc>
                <w:tcPr>
                  <w:tcW w:w="8926" w:type="dxa"/>
                  <w:tcBorders>
                    <w:bottom w:val="single" w:sz="4" w:space="0" w:color="000000"/>
                    <w:right w:val="single" w:sz="4" w:space="0" w:color="000000"/>
                  </w:tcBorders>
                  <w:shd w:val="clear" w:color="auto" w:fill="CCCCCC"/>
                </w:tcPr>
                <w:p w14:paraId="2DDFFB6C"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3</w:t>
                  </w:r>
                </w:p>
              </w:tc>
            </w:tr>
            <w:tr w:rsidR="00600DF7" w:rsidRPr="00650D58" w14:paraId="0279F924" w14:textId="77777777" w:rsidTr="00822E86">
              <w:trPr>
                <w:trHeight w:val="460"/>
              </w:trPr>
              <w:tc>
                <w:tcPr>
                  <w:tcW w:w="8926" w:type="dxa"/>
                  <w:tcBorders>
                    <w:bottom w:val="single" w:sz="4" w:space="0" w:color="000000"/>
                    <w:right w:val="single" w:sz="4" w:space="0" w:color="000000"/>
                  </w:tcBorders>
                  <w:vAlign w:val="center"/>
                </w:tcPr>
                <w:p w14:paraId="65F8524B"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 xml:space="preserve">Nutrigenómica y </w:t>
                  </w:r>
                  <w:proofErr w:type="spellStart"/>
                  <w:r w:rsidRPr="00650D58">
                    <w:rPr>
                      <w:rFonts w:ascii="Arial" w:eastAsia="Times New Roman" w:hAnsi="Arial" w:cs="Arial"/>
                      <w:b/>
                      <w:sz w:val="24"/>
                      <w:szCs w:val="24"/>
                    </w:rPr>
                    <w:t>Nutrigenética</w:t>
                  </w:r>
                  <w:proofErr w:type="spellEnd"/>
                </w:p>
              </w:tc>
            </w:tr>
            <w:tr w:rsidR="00600DF7" w:rsidRPr="00650D58" w14:paraId="66684C0D" w14:textId="77777777" w:rsidTr="00822E86">
              <w:tc>
                <w:tcPr>
                  <w:tcW w:w="8926" w:type="dxa"/>
                  <w:shd w:val="clear" w:color="auto" w:fill="CCCCCC"/>
                </w:tcPr>
                <w:p w14:paraId="1C579127"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600DF7" w:rsidRPr="00650D58" w14:paraId="40457167" w14:textId="77777777" w:rsidTr="00822E86">
              <w:tc>
                <w:tcPr>
                  <w:tcW w:w="8926" w:type="dxa"/>
                </w:tcPr>
                <w:p w14:paraId="4A3A791F"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El estudiante explora en el tema de los factores epigenéticos, nutricionales y ambientales que favorecen el desarrollo de enfermedades.</w:t>
                  </w:r>
                </w:p>
              </w:tc>
            </w:tr>
            <w:tr w:rsidR="00600DF7" w:rsidRPr="00650D58" w14:paraId="3293033A" w14:textId="77777777" w:rsidTr="00822E86">
              <w:tc>
                <w:tcPr>
                  <w:tcW w:w="8926" w:type="dxa"/>
                  <w:shd w:val="clear" w:color="auto" w:fill="CCCCCC"/>
                </w:tcPr>
                <w:p w14:paraId="431C5FC6"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600DF7" w:rsidRPr="00650D58" w14:paraId="1C6044A5" w14:textId="77777777" w:rsidTr="00822E86">
              <w:tc>
                <w:tcPr>
                  <w:tcW w:w="8926" w:type="dxa"/>
                </w:tcPr>
                <w:p w14:paraId="6125FDBE"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3.1. Epigenética: ambiente y nutrición; </w:t>
                  </w:r>
                </w:p>
                <w:p w14:paraId="35EA260E"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3.2. Enfermedades cardiovasculares y antioxidantes; </w:t>
                  </w:r>
                </w:p>
                <w:p w14:paraId="32D7E823"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3.3. Diabetes mellitus tipo 2; </w:t>
                  </w:r>
                </w:p>
                <w:p w14:paraId="05B6AB71"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3.4. Bases moleculares y genética del cáncer; </w:t>
                  </w:r>
                </w:p>
                <w:p w14:paraId="4CEF88CF" w14:textId="4BDBB4CA" w:rsidR="00600DF7" w:rsidRPr="00650D58"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3.5. Respuesta inmune y alimentación.</w:t>
                  </w:r>
                </w:p>
              </w:tc>
            </w:tr>
          </w:tbl>
          <w:p w14:paraId="34362072" w14:textId="77777777" w:rsidR="00600DF7" w:rsidRPr="00650D58" w:rsidRDefault="00600DF7"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3742684F" w14:textId="77777777" w:rsidTr="00822E86">
              <w:trPr>
                <w:trHeight w:val="200"/>
              </w:trPr>
              <w:tc>
                <w:tcPr>
                  <w:tcW w:w="8926" w:type="dxa"/>
                  <w:tcBorders>
                    <w:bottom w:val="single" w:sz="4" w:space="0" w:color="000000"/>
                    <w:right w:val="single" w:sz="4" w:space="0" w:color="000000"/>
                  </w:tcBorders>
                  <w:shd w:val="clear" w:color="auto" w:fill="CCCCCC"/>
                </w:tcPr>
                <w:p w14:paraId="1B87793A"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600DF7" w:rsidRPr="00650D58" w14:paraId="1CACB442" w14:textId="77777777" w:rsidTr="00822E86">
              <w:trPr>
                <w:trHeight w:val="460"/>
              </w:trPr>
              <w:tc>
                <w:tcPr>
                  <w:tcW w:w="8926" w:type="dxa"/>
                  <w:tcBorders>
                    <w:bottom w:val="single" w:sz="4" w:space="0" w:color="000000"/>
                    <w:right w:val="single" w:sz="4" w:space="0" w:color="000000"/>
                  </w:tcBorders>
                  <w:vAlign w:val="center"/>
                </w:tcPr>
                <w:p w14:paraId="09A8680F"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Dietas personalizadas</w:t>
                  </w:r>
                </w:p>
              </w:tc>
            </w:tr>
            <w:tr w:rsidR="00600DF7" w:rsidRPr="00650D58" w14:paraId="20CC79B0" w14:textId="77777777" w:rsidTr="00822E86">
              <w:tc>
                <w:tcPr>
                  <w:tcW w:w="8926" w:type="dxa"/>
                  <w:shd w:val="clear" w:color="auto" w:fill="CCCCCC"/>
                </w:tcPr>
                <w:p w14:paraId="288C1348"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600DF7" w:rsidRPr="00650D58" w14:paraId="46C36558" w14:textId="77777777" w:rsidTr="00822E86">
              <w:tc>
                <w:tcPr>
                  <w:tcW w:w="8926" w:type="dxa"/>
                </w:tcPr>
                <w:p w14:paraId="5F65282E"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Proveer al estudiante de los conocimientos que le permitan poder identificar los puntos clave en el diseño de dietas a base de nutracéuticos y suplementos para los pacientes con diferentes requerimientos de acuerdo al tipo de patología que presentan.</w:t>
                  </w:r>
                </w:p>
              </w:tc>
            </w:tr>
            <w:tr w:rsidR="00600DF7" w:rsidRPr="00650D58" w14:paraId="7F7C0BA4" w14:textId="77777777" w:rsidTr="00822E86">
              <w:tc>
                <w:tcPr>
                  <w:tcW w:w="8926" w:type="dxa"/>
                  <w:shd w:val="clear" w:color="auto" w:fill="CCCCCC"/>
                </w:tcPr>
                <w:p w14:paraId="5113CBBE"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600DF7" w:rsidRPr="00650D58" w14:paraId="6B7D678A" w14:textId="77777777" w:rsidTr="00822E86">
              <w:tc>
                <w:tcPr>
                  <w:tcW w:w="8926" w:type="dxa"/>
                </w:tcPr>
                <w:p w14:paraId="46B37FB3"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4.1. Nutracéuticos y sus bases moleculares; </w:t>
                  </w:r>
                </w:p>
                <w:p w14:paraId="264138C5"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4.2. Suplementos y sus bases moleculares; </w:t>
                  </w:r>
                </w:p>
                <w:p w14:paraId="36CC94A2"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4.3. Requerimientos nutricionales en pacientes con condiciones poligénicas y multifactoriales; </w:t>
                  </w:r>
                </w:p>
                <w:p w14:paraId="745F81F5"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4.4. Requerimientos nutricionales en pacientes con alteraciones lipídicas; </w:t>
                  </w:r>
                </w:p>
                <w:p w14:paraId="7937B8A9" w14:textId="77777777" w:rsidR="004914A7" w:rsidRDefault="00600DF7" w:rsidP="004914A7">
                  <w:pPr>
                    <w:pStyle w:val="Normal1"/>
                    <w:ind w:firstLine="0"/>
                    <w:rPr>
                      <w:rFonts w:ascii="Arial" w:eastAsia="Times New Roman" w:hAnsi="Arial" w:cs="Arial"/>
                      <w:sz w:val="24"/>
                      <w:szCs w:val="24"/>
                    </w:rPr>
                  </w:pPr>
                  <w:r w:rsidRPr="00650D58">
                    <w:rPr>
                      <w:rFonts w:ascii="Arial" w:eastAsia="Times New Roman" w:hAnsi="Arial" w:cs="Arial"/>
                      <w:sz w:val="24"/>
                      <w:szCs w:val="24"/>
                    </w:rPr>
                    <w:t xml:space="preserve">4.5. Requerimientos nutricionales en pacientes con errores innatos del metabolismo; </w:t>
                  </w:r>
                </w:p>
                <w:p w14:paraId="54D787B1" w14:textId="69B41557" w:rsidR="00600DF7" w:rsidRPr="00650D58" w:rsidRDefault="00600DF7" w:rsidP="004914A7">
                  <w:pPr>
                    <w:pStyle w:val="Normal1"/>
                    <w:ind w:firstLine="0"/>
                    <w:rPr>
                      <w:rFonts w:ascii="Arial" w:eastAsia="Times New Roman" w:hAnsi="Arial" w:cs="Arial"/>
                      <w:color w:val="141823"/>
                      <w:sz w:val="24"/>
                      <w:szCs w:val="24"/>
                      <w:highlight w:val="white"/>
                    </w:rPr>
                  </w:pPr>
                  <w:r w:rsidRPr="00650D58">
                    <w:rPr>
                      <w:rFonts w:ascii="Arial" w:eastAsia="Times New Roman" w:hAnsi="Arial" w:cs="Arial"/>
                      <w:sz w:val="24"/>
                      <w:szCs w:val="24"/>
                    </w:rPr>
                    <w:t>4.6. Requerimientos nutricionales en cáncer.</w:t>
                  </w:r>
                </w:p>
              </w:tc>
            </w:tr>
          </w:tbl>
          <w:p w14:paraId="44FA1BF5" w14:textId="77777777" w:rsidR="00600DF7" w:rsidRPr="00650D58" w:rsidRDefault="00600DF7"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4BB72950" w14:textId="77777777" w:rsidTr="00822E86">
              <w:tc>
                <w:tcPr>
                  <w:tcW w:w="8926" w:type="dxa"/>
                  <w:shd w:val="clear" w:color="auto" w:fill="404040"/>
                </w:tcPr>
                <w:p w14:paraId="4A0F658A"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TÉCNICAS DIDÁCTICAS Y ASPECTOS METODOLÓGICOS</w:t>
                  </w:r>
                </w:p>
              </w:tc>
            </w:tr>
            <w:tr w:rsidR="00600DF7" w:rsidRPr="00650D58" w14:paraId="65316615" w14:textId="77777777" w:rsidTr="00822E86">
              <w:trPr>
                <w:trHeight w:val="180"/>
              </w:trPr>
              <w:tc>
                <w:tcPr>
                  <w:tcW w:w="8926" w:type="dxa"/>
                  <w:vAlign w:val="center"/>
                </w:tcPr>
                <w:p w14:paraId="4CB8B528"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El taller se abordará mediante presentaciones orales de los temas del curso impartidas por él facilitador. Del mismo modo, también se contará con especialistas para abordar temas específicos. La parte teórica se complementará con la aplicación de dinámicas grupales y análisis de artículos que permitan contextualizar el tema. </w:t>
                  </w:r>
                </w:p>
                <w:p w14:paraId="650AAA3A" w14:textId="77777777" w:rsidR="00600DF7" w:rsidRPr="00650D58" w:rsidRDefault="00600DF7"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Para la evaluación, el estudiante deberá realizar un ensayo o propuesta individual de la aplicación de la Nutrición molecular a su campo de estudio. Los aspectos que se van a considerar para la evaluación son los siguientes: relevancia y pertinencia del tema, coherencia y claridad de ideas, argumentación adecuada de las opiniones incluidas, suficiencia en la discusión y análisis del tema, inclusión </w:t>
                  </w:r>
                  <w:r w:rsidRPr="00650D58">
                    <w:rPr>
                      <w:rFonts w:ascii="Arial" w:eastAsia="Times New Roman" w:hAnsi="Arial" w:cs="Arial"/>
                      <w:sz w:val="24"/>
                      <w:szCs w:val="24"/>
                    </w:rPr>
                    <w:lastRenderedPageBreak/>
                    <w:t>de las fuentes bibliográficas consultadas y entrega oportuna en la fecha acordada.</w:t>
                  </w:r>
                </w:p>
              </w:tc>
            </w:tr>
          </w:tbl>
          <w:p w14:paraId="33262CDD" w14:textId="77777777" w:rsidR="00600DF7" w:rsidRPr="00650D58" w:rsidRDefault="00600DF7"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786E0847" w14:textId="77777777" w:rsidTr="00822E86">
              <w:tc>
                <w:tcPr>
                  <w:tcW w:w="8926" w:type="dxa"/>
                  <w:shd w:val="clear" w:color="auto" w:fill="404040"/>
                </w:tcPr>
                <w:p w14:paraId="5A93F014"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EQUIPO NECESARIO</w:t>
                  </w:r>
                </w:p>
              </w:tc>
            </w:tr>
            <w:tr w:rsidR="00600DF7" w:rsidRPr="00650D58" w14:paraId="3611155A" w14:textId="77777777" w:rsidTr="00822E86">
              <w:tc>
                <w:tcPr>
                  <w:tcW w:w="8926" w:type="dxa"/>
                  <w:vAlign w:val="center"/>
                </w:tcPr>
                <w:p w14:paraId="304083E8" w14:textId="77777777" w:rsidR="00600DF7" w:rsidRPr="00650D58" w:rsidRDefault="00600DF7" w:rsidP="00650D58">
                  <w:pPr>
                    <w:pStyle w:val="Normal1"/>
                    <w:rPr>
                      <w:rFonts w:ascii="Arial" w:eastAsia="Times New Roman" w:hAnsi="Arial" w:cs="Arial"/>
                      <w:sz w:val="24"/>
                      <w:szCs w:val="24"/>
                    </w:rPr>
                  </w:pPr>
                  <w:r w:rsidRPr="00650D58">
                    <w:rPr>
                      <w:rFonts w:ascii="Arial" w:eastAsia="Times New Roman" w:hAnsi="Arial" w:cs="Arial"/>
                      <w:sz w:val="24"/>
                      <w:szCs w:val="24"/>
                    </w:rPr>
                    <w:t>Aula, videoproyector, laptop, pizarrón, marcadores, bocinas.</w:t>
                  </w:r>
                </w:p>
              </w:tc>
            </w:tr>
          </w:tbl>
          <w:p w14:paraId="486CEEC4" w14:textId="77777777" w:rsidR="00600DF7" w:rsidRPr="00650D58" w:rsidRDefault="00600DF7"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1C2BA73C" w14:textId="77777777" w:rsidTr="00822E86">
              <w:tc>
                <w:tcPr>
                  <w:tcW w:w="8926" w:type="dxa"/>
                  <w:shd w:val="clear" w:color="auto" w:fill="404040"/>
                </w:tcPr>
                <w:p w14:paraId="1610C393" w14:textId="77777777" w:rsidR="00600DF7" w:rsidRPr="00650D58" w:rsidRDefault="00600DF7"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BIBLIOGRAFÍA</w:t>
                  </w:r>
                </w:p>
              </w:tc>
            </w:tr>
            <w:tr w:rsidR="00600DF7" w:rsidRPr="00650D58" w14:paraId="5299BAA4" w14:textId="77777777" w:rsidTr="00822E86">
              <w:tc>
                <w:tcPr>
                  <w:tcW w:w="8926" w:type="dxa"/>
                  <w:vAlign w:val="center"/>
                </w:tcPr>
                <w:p w14:paraId="51BB718D" w14:textId="4526D798" w:rsidR="00600DF7" w:rsidRPr="00650D58" w:rsidRDefault="00600DF7" w:rsidP="00650D58">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rPr>
                    <w:t xml:space="preserve">Salazar, M., Sandoval, R., Armendáriz, B. (2016). </w:t>
                  </w:r>
                  <w:r w:rsidRPr="00650D58">
                    <w:rPr>
                      <w:rFonts w:ascii="Arial" w:eastAsia="Times New Roman" w:hAnsi="Arial" w:cs="Arial"/>
                      <w:sz w:val="24"/>
                      <w:szCs w:val="24"/>
                      <w:lang w:val="es-MX"/>
                    </w:rPr>
                    <w:t>Biología molecular. Fundamentos y aplicaciones en las ciencias de la salud. 2a Edición, Editorial McGraw Hill. México.</w:t>
                  </w:r>
                </w:p>
                <w:p w14:paraId="1F001660" w14:textId="7E29B7EF" w:rsidR="00600DF7" w:rsidRPr="00650D58" w:rsidRDefault="00600DF7" w:rsidP="00650D58">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lang w:val="es-MX"/>
                    </w:rPr>
                    <w:t>Gil, H.A. (2017). Tratado de nutrición. Bases moleculares de la nutrición. 3a Edición. Editorial Médica Panamericana. México.</w:t>
                  </w:r>
                </w:p>
                <w:p w14:paraId="616726C8" w14:textId="2182443C" w:rsidR="00600DF7" w:rsidRPr="00650D58" w:rsidRDefault="00600DF7" w:rsidP="00650D58">
                  <w:pPr>
                    <w:pStyle w:val="Normal1"/>
                    <w:ind w:left="591" w:hanging="591"/>
                    <w:jc w:val="both"/>
                    <w:rPr>
                      <w:rFonts w:ascii="Arial" w:eastAsia="Times New Roman" w:hAnsi="Arial" w:cs="Arial"/>
                      <w:sz w:val="24"/>
                      <w:szCs w:val="24"/>
                      <w:lang w:val="es-MX"/>
                    </w:rPr>
                  </w:pPr>
                  <w:r w:rsidRPr="00650D58">
                    <w:rPr>
                      <w:rFonts w:ascii="Arial" w:eastAsia="Times New Roman" w:hAnsi="Arial" w:cs="Arial"/>
                      <w:sz w:val="24"/>
                      <w:szCs w:val="24"/>
                      <w:lang w:val="es-MX"/>
                    </w:rPr>
                    <w:t>Gordillo, D. (2016). Nutrición molecular. 1a Edición. Editorial McGraw Hill. México.</w:t>
                  </w:r>
                </w:p>
                <w:p w14:paraId="4D47B28D" w14:textId="1D8087BE" w:rsidR="00600DF7" w:rsidRPr="00650D58" w:rsidRDefault="00600DF7" w:rsidP="00650D58">
                  <w:pPr>
                    <w:pStyle w:val="Normal1"/>
                    <w:ind w:left="591" w:hanging="591"/>
                    <w:jc w:val="both"/>
                    <w:rPr>
                      <w:rFonts w:ascii="Arial" w:eastAsia="Times New Roman" w:hAnsi="Arial" w:cs="Arial"/>
                      <w:sz w:val="24"/>
                      <w:szCs w:val="24"/>
                      <w:lang w:val="es-MX"/>
                    </w:rPr>
                  </w:pPr>
                  <w:proofErr w:type="spellStart"/>
                  <w:r w:rsidRPr="00650D58">
                    <w:rPr>
                      <w:rFonts w:ascii="Arial" w:eastAsia="Times New Roman" w:hAnsi="Arial" w:cs="Arial"/>
                      <w:sz w:val="24"/>
                      <w:szCs w:val="24"/>
                      <w:lang w:val="en-US"/>
                    </w:rPr>
                    <w:t>Lodish</w:t>
                  </w:r>
                  <w:proofErr w:type="spellEnd"/>
                  <w:r w:rsidRPr="00650D58">
                    <w:rPr>
                      <w:rFonts w:ascii="Arial" w:eastAsia="Times New Roman" w:hAnsi="Arial" w:cs="Arial"/>
                      <w:sz w:val="24"/>
                      <w:szCs w:val="24"/>
                      <w:lang w:val="en-US"/>
                    </w:rPr>
                    <w:t xml:space="preserve"> H., Berk, A., Kaiser C.A., Monty, K., </w:t>
                  </w:r>
                  <w:proofErr w:type="spellStart"/>
                  <w:r w:rsidRPr="00650D58">
                    <w:rPr>
                      <w:rFonts w:ascii="Arial" w:eastAsia="Times New Roman" w:hAnsi="Arial" w:cs="Arial"/>
                      <w:sz w:val="24"/>
                      <w:szCs w:val="24"/>
                      <w:lang w:val="en-US"/>
                    </w:rPr>
                    <w:t>Bretscher</w:t>
                  </w:r>
                  <w:proofErr w:type="spellEnd"/>
                  <w:r w:rsidRPr="00650D58">
                    <w:rPr>
                      <w:rFonts w:ascii="Arial" w:eastAsia="Times New Roman" w:hAnsi="Arial" w:cs="Arial"/>
                      <w:sz w:val="24"/>
                      <w:szCs w:val="24"/>
                      <w:lang w:val="en-US"/>
                    </w:rPr>
                    <w:t xml:space="preserve"> A., </w:t>
                  </w:r>
                  <w:proofErr w:type="spellStart"/>
                  <w:r w:rsidRPr="00650D58">
                    <w:rPr>
                      <w:rFonts w:ascii="Arial" w:eastAsia="Times New Roman" w:hAnsi="Arial" w:cs="Arial"/>
                      <w:sz w:val="24"/>
                      <w:szCs w:val="24"/>
                      <w:lang w:val="en-US"/>
                    </w:rPr>
                    <w:t>Ploegh</w:t>
                  </w:r>
                  <w:proofErr w:type="spellEnd"/>
                  <w:r w:rsidRPr="00650D58">
                    <w:rPr>
                      <w:rFonts w:ascii="Arial" w:eastAsia="Times New Roman" w:hAnsi="Arial" w:cs="Arial"/>
                      <w:sz w:val="24"/>
                      <w:szCs w:val="24"/>
                      <w:lang w:val="en-US"/>
                    </w:rPr>
                    <w:t xml:space="preserve">, H., Amon, A., Scott M. (2016). </w:t>
                  </w:r>
                  <w:r w:rsidRPr="00650D58">
                    <w:rPr>
                      <w:rFonts w:ascii="Arial" w:eastAsia="Times New Roman" w:hAnsi="Arial" w:cs="Arial"/>
                      <w:sz w:val="24"/>
                      <w:szCs w:val="24"/>
                      <w:lang w:val="es-MX"/>
                    </w:rPr>
                    <w:t xml:space="preserve">Biología celular y molecular. 7a Edición. Editorial Médica Panamericana. España. </w:t>
                  </w:r>
                </w:p>
              </w:tc>
            </w:tr>
          </w:tbl>
          <w:p w14:paraId="6E9A033C" w14:textId="77777777" w:rsidR="00600DF7" w:rsidRPr="00650D58" w:rsidRDefault="00600DF7" w:rsidP="00650D58">
            <w:pPr>
              <w:pStyle w:val="Normal1"/>
              <w:jc w:val="both"/>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600DF7" w:rsidRPr="00650D58" w14:paraId="7E2C2F61" w14:textId="77777777" w:rsidTr="00A13549">
              <w:tc>
                <w:tcPr>
                  <w:tcW w:w="8926" w:type="dxa"/>
                  <w:shd w:val="clear" w:color="auto" w:fill="404040"/>
                </w:tcPr>
                <w:p w14:paraId="257B16F3" w14:textId="77777777" w:rsidR="00600DF7" w:rsidRPr="00650D58" w:rsidRDefault="00600DF7" w:rsidP="00650D58">
                  <w:pPr>
                    <w:pStyle w:val="Normal1"/>
                    <w:jc w:val="both"/>
                    <w:rPr>
                      <w:rFonts w:ascii="Arial" w:eastAsia="Times New Roman" w:hAnsi="Arial" w:cs="Arial"/>
                      <w:color w:val="FFFFFF"/>
                      <w:sz w:val="24"/>
                      <w:szCs w:val="24"/>
                    </w:rPr>
                  </w:pPr>
                  <w:r w:rsidRPr="00650D58">
                    <w:rPr>
                      <w:rFonts w:ascii="Arial" w:eastAsia="Times New Roman" w:hAnsi="Arial" w:cs="Arial"/>
                      <w:color w:val="FFFFFF"/>
                      <w:sz w:val="24"/>
                      <w:szCs w:val="24"/>
                    </w:rPr>
                    <w:t>REFERENCIAS COMPLEMENTARIAS</w:t>
                  </w:r>
                </w:p>
              </w:tc>
            </w:tr>
            <w:tr w:rsidR="00600DF7" w:rsidRPr="00650D58" w14:paraId="0991C357" w14:textId="77777777" w:rsidTr="00A13549">
              <w:tc>
                <w:tcPr>
                  <w:tcW w:w="8926" w:type="dxa"/>
                  <w:vAlign w:val="center"/>
                </w:tcPr>
                <w:p w14:paraId="0022AAE8" w14:textId="77777777" w:rsidR="00600DF7" w:rsidRPr="00650D58" w:rsidRDefault="00A659B3" w:rsidP="00650D58">
                  <w:pPr>
                    <w:pStyle w:val="Normal1"/>
                    <w:jc w:val="both"/>
                    <w:rPr>
                      <w:rFonts w:ascii="Arial" w:hAnsi="Arial" w:cs="Arial"/>
                      <w:sz w:val="24"/>
                      <w:szCs w:val="24"/>
                    </w:rPr>
                  </w:pPr>
                  <w:hyperlink r:id="rId17" w:anchor=":~:text=Con%20la%20contribuci%C3%B3n%20de%20la%20Biolog%C3%ADa%20Molecular%20se,expresi%C3%B3n%20g%C3%A9nica%20de%20enzimas%2C%20receptores%2C%20transportadores%20y%20hormonas." w:history="1">
                    <w:r w:rsidR="00600DF7" w:rsidRPr="00650D58">
                      <w:rPr>
                        <w:rStyle w:val="Hipervnculo"/>
                        <w:rFonts w:ascii="Arial" w:hAnsi="Arial" w:cs="Arial"/>
                        <w:sz w:val="24"/>
                        <w:szCs w:val="24"/>
                      </w:rPr>
                      <w:t>Biología molecular y nutrición (imbiomed.com.mx)</w:t>
                    </w:r>
                  </w:hyperlink>
                  <w:bookmarkStart w:id="106" w:name="_1664s55" w:colFirst="0" w:colLast="0"/>
                  <w:bookmarkEnd w:id="106"/>
                </w:p>
                <w:p w14:paraId="4D0333C3" w14:textId="77777777" w:rsidR="00600DF7" w:rsidRPr="00650D58" w:rsidRDefault="00A659B3" w:rsidP="00650D58">
                  <w:pPr>
                    <w:pStyle w:val="Normal1"/>
                    <w:jc w:val="both"/>
                    <w:rPr>
                      <w:rFonts w:ascii="Arial" w:hAnsi="Arial" w:cs="Arial"/>
                      <w:sz w:val="24"/>
                      <w:szCs w:val="24"/>
                    </w:rPr>
                  </w:pPr>
                  <w:hyperlink r:id="rId18" w:history="1">
                    <w:r w:rsidR="00600DF7" w:rsidRPr="00650D58">
                      <w:rPr>
                        <w:rStyle w:val="Hipervnculo"/>
                        <w:rFonts w:ascii="Arial" w:hAnsi="Arial" w:cs="Arial"/>
                        <w:sz w:val="24"/>
                        <w:szCs w:val="24"/>
                      </w:rPr>
                      <w:t>Biología molecular y genética en nutrición | Cirugía y Cirujanos (elsevier.es)</w:t>
                    </w:r>
                  </w:hyperlink>
                </w:p>
                <w:p w14:paraId="0EE5A380" w14:textId="77777777" w:rsidR="00600DF7" w:rsidRPr="00650D58" w:rsidRDefault="00A659B3" w:rsidP="00650D58">
                  <w:pPr>
                    <w:pStyle w:val="Normal1"/>
                    <w:jc w:val="both"/>
                    <w:rPr>
                      <w:rFonts w:ascii="Arial" w:hAnsi="Arial" w:cs="Arial"/>
                      <w:sz w:val="24"/>
                      <w:szCs w:val="24"/>
                    </w:rPr>
                  </w:pPr>
                  <w:hyperlink r:id="rId19" w:history="1">
                    <w:r w:rsidR="00600DF7" w:rsidRPr="00650D58">
                      <w:rPr>
                        <w:rStyle w:val="Hipervnculo"/>
                        <w:rFonts w:ascii="Arial" w:hAnsi="Arial" w:cs="Arial"/>
                        <w:sz w:val="24"/>
                        <w:szCs w:val="24"/>
                      </w:rPr>
                      <w:t xml:space="preserve">Vista de Nutrición molecular: la Nutrigenómica y la </w:t>
                    </w:r>
                    <w:proofErr w:type="spellStart"/>
                    <w:r w:rsidR="00600DF7" w:rsidRPr="00650D58">
                      <w:rPr>
                        <w:rStyle w:val="Hipervnculo"/>
                        <w:rFonts w:ascii="Arial" w:hAnsi="Arial" w:cs="Arial"/>
                        <w:sz w:val="24"/>
                        <w:szCs w:val="24"/>
                      </w:rPr>
                      <w:t>Nutrigenética</w:t>
                    </w:r>
                    <w:proofErr w:type="spellEnd"/>
                    <w:r w:rsidR="00600DF7" w:rsidRPr="00650D58">
                      <w:rPr>
                        <w:rStyle w:val="Hipervnculo"/>
                        <w:rFonts w:ascii="Arial" w:hAnsi="Arial" w:cs="Arial"/>
                        <w:sz w:val="24"/>
                        <w:szCs w:val="24"/>
                      </w:rPr>
                      <w:t xml:space="preserve"> (revistarenut.org)</w:t>
                    </w:r>
                  </w:hyperlink>
                </w:p>
                <w:p w14:paraId="1ABE1754" w14:textId="77777777" w:rsidR="00600DF7" w:rsidRPr="00650D58" w:rsidRDefault="00A659B3" w:rsidP="00650D58">
                  <w:pPr>
                    <w:pStyle w:val="Normal1"/>
                    <w:jc w:val="both"/>
                    <w:rPr>
                      <w:rFonts w:ascii="Arial" w:hAnsi="Arial" w:cs="Arial"/>
                      <w:sz w:val="24"/>
                      <w:szCs w:val="24"/>
                    </w:rPr>
                  </w:pPr>
                  <w:hyperlink r:id="rId20" w:history="1">
                    <w:r w:rsidR="00600DF7" w:rsidRPr="00650D58">
                      <w:rPr>
                        <w:rStyle w:val="Hipervnculo"/>
                        <w:rFonts w:ascii="Arial" w:hAnsi="Arial" w:cs="Arial"/>
                        <w:sz w:val="24"/>
                        <w:szCs w:val="24"/>
                      </w:rPr>
                      <w:t>Nutrigenómica: revelando los aspectos moleculares de una nutrición personalizada (scielo.cl)</w:t>
                    </w:r>
                  </w:hyperlink>
                </w:p>
              </w:tc>
            </w:tr>
          </w:tbl>
          <w:p w14:paraId="37FFA192" w14:textId="77777777" w:rsidR="00600DF7" w:rsidRPr="00650D58" w:rsidRDefault="00600DF7"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240"/>
              <w:gridCol w:w="1276"/>
            </w:tblGrid>
            <w:tr w:rsidR="00600DF7" w:rsidRPr="00650D58" w14:paraId="6C00C6AE" w14:textId="77777777" w:rsidTr="00A853DD">
              <w:tc>
                <w:tcPr>
                  <w:tcW w:w="8926" w:type="dxa"/>
                  <w:gridSpan w:val="3"/>
                  <w:shd w:val="clear" w:color="auto" w:fill="404040"/>
                </w:tcPr>
                <w:p w14:paraId="64E62405" w14:textId="77777777" w:rsidR="00600DF7" w:rsidRPr="00650D58" w:rsidRDefault="00600DF7"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 xml:space="preserve"> EVALUACIÓN</w:t>
                  </w:r>
                </w:p>
              </w:tc>
            </w:tr>
            <w:tr w:rsidR="00600DF7" w:rsidRPr="00650D58" w14:paraId="5AC81543" w14:textId="77777777" w:rsidTr="00A853DD">
              <w:tc>
                <w:tcPr>
                  <w:tcW w:w="8926" w:type="dxa"/>
                  <w:gridSpan w:val="3"/>
                  <w:shd w:val="clear" w:color="auto" w:fill="CCCCCC"/>
                  <w:vAlign w:val="center"/>
                </w:tcPr>
                <w:p w14:paraId="74D2EC81"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600DF7" w:rsidRPr="00650D58" w14:paraId="37BA7A9F" w14:textId="77777777" w:rsidTr="00A853DD">
              <w:trPr>
                <w:trHeight w:val="280"/>
              </w:trPr>
              <w:tc>
                <w:tcPr>
                  <w:tcW w:w="2410" w:type="dxa"/>
                  <w:vMerge w:val="restart"/>
                  <w:vAlign w:val="center"/>
                </w:tcPr>
                <w:p w14:paraId="48E483AE" w14:textId="77777777" w:rsidR="00600DF7" w:rsidRPr="00650D58" w:rsidRDefault="00600DF7" w:rsidP="00650D58">
                  <w:pPr>
                    <w:pStyle w:val="Normal1"/>
                    <w:jc w:val="center"/>
                    <w:rPr>
                      <w:rFonts w:ascii="Arial" w:eastAsia="Times New Roman" w:hAnsi="Arial" w:cs="Arial"/>
                      <w:sz w:val="24"/>
                      <w:szCs w:val="24"/>
                    </w:rPr>
                  </w:pPr>
                </w:p>
                <w:p w14:paraId="019C89F9"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 xml:space="preserve">Forma de </w:t>
                  </w:r>
                </w:p>
                <w:p w14:paraId="6D65CE2D" w14:textId="77777777" w:rsidR="00600DF7" w:rsidRPr="00650D58" w:rsidRDefault="00600DF7"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Evaluación</w:t>
                  </w:r>
                </w:p>
              </w:tc>
              <w:tc>
                <w:tcPr>
                  <w:tcW w:w="5240" w:type="dxa"/>
                  <w:vAlign w:val="center"/>
                </w:tcPr>
                <w:p w14:paraId="75A38171" w14:textId="77777777" w:rsidR="00600DF7" w:rsidRPr="00650D58" w:rsidRDefault="00600DF7"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1276" w:type="dxa"/>
                  <w:vAlign w:val="center"/>
                </w:tcPr>
                <w:p w14:paraId="1CA9C36A" w14:textId="77777777" w:rsidR="00600DF7" w:rsidRPr="00650D58" w:rsidRDefault="00600DF7" w:rsidP="00650D58">
                  <w:pPr>
                    <w:pStyle w:val="Normal1"/>
                    <w:ind w:firstLine="0"/>
                    <w:rPr>
                      <w:rFonts w:ascii="Arial" w:eastAsia="Times New Roman" w:hAnsi="Arial" w:cs="Arial"/>
                      <w:sz w:val="24"/>
                      <w:szCs w:val="24"/>
                    </w:rPr>
                  </w:pPr>
                  <w:r w:rsidRPr="00650D58">
                    <w:rPr>
                      <w:rFonts w:ascii="Arial" w:eastAsia="Times New Roman" w:hAnsi="Arial" w:cs="Arial"/>
                      <w:sz w:val="24"/>
                      <w:szCs w:val="24"/>
                    </w:rPr>
                    <w:t>Porcentaje</w:t>
                  </w:r>
                </w:p>
              </w:tc>
            </w:tr>
            <w:tr w:rsidR="00600DF7" w:rsidRPr="00650D58" w14:paraId="1539C998" w14:textId="77777777" w:rsidTr="00A853DD">
              <w:trPr>
                <w:trHeight w:val="80"/>
              </w:trPr>
              <w:tc>
                <w:tcPr>
                  <w:tcW w:w="2410" w:type="dxa"/>
                  <w:vMerge/>
                  <w:vAlign w:val="center"/>
                </w:tcPr>
                <w:p w14:paraId="07FEF9AF" w14:textId="77777777" w:rsidR="00600DF7" w:rsidRPr="00650D58" w:rsidRDefault="00600DF7" w:rsidP="00650D58">
                  <w:pPr>
                    <w:pStyle w:val="Normal1"/>
                    <w:widowControl w:val="0"/>
                    <w:pBdr>
                      <w:top w:val="nil"/>
                      <w:left w:val="nil"/>
                      <w:bottom w:val="nil"/>
                      <w:right w:val="nil"/>
                      <w:between w:val="nil"/>
                    </w:pBdr>
                    <w:rPr>
                      <w:rFonts w:ascii="Arial" w:eastAsia="Times New Roman" w:hAnsi="Arial" w:cs="Arial"/>
                      <w:sz w:val="24"/>
                      <w:szCs w:val="24"/>
                    </w:rPr>
                  </w:pPr>
                </w:p>
              </w:tc>
              <w:tc>
                <w:tcPr>
                  <w:tcW w:w="5240" w:type="dxa"/>
                </w:tcPr>
                <w:p w14:paraId="5BBD72D5" w14:textId="7076F2E5" w:rsidR="00600DF7" w:rsidRPr="00650D58" w:rsidRDefault="00600DF7"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Participación en clase</w:t>
                  </w:r>
                </w:p>
              </w:tc>
              <w:tc>
                <w:tcPr>
                  <w:tcW w:w="1276" w:type="dxa"/>
                </w:tcPr>
                <w:p w14:paraId="0DEB416E" w14:textId="77777777" w:rsidR="00600DF7" w:rsidRPr="00650D58" w:rsidRDefault="00600DF7" w:rsidP="00650D58">
                  <w:pPr>
                    <w:pStyle w:val="Normal1"/>
                    <w:rPr>
                      <w:rFonts w:ascii="Arial" w:eastAsia="Times New Roman" w:hAnsi="Arial" w:cs="Arial"/>
                      <w:sz w:val="24"/>
                      <w:szCs w:val="24"/>
                    </w:rPr>
                  </w:pPr>
                  <w:r w:rsidRPr="00650D58">
                    <w:rPr>
                      <w:rFonts w:ascii="Arial" w:eastAsia="Times New Roman" w:hAnsi="Arial" w:cs="Arial"/>
                      <w:sz w:val="24"/>
                      <w:szCs w:val="24"/>
                    </w:rPr>
                    <w:t>10</w:t>
                  </w:r>
                </w:p>
              </w:tc>
            </w:tr>
            <w:tr w:rsidR="00600DF7" w:rsidRPr="00650D58" w14:paraId="7FE54E1C" w14:textId="77777777" w:rsidTr="00A853DD">
              <w:trPr>
                <w:trHeight w:val="80"/>
              </w:trPr>
              <w:tc>
                <w:tcPr>
                  <w:tcW w:w="2410" w:type="dxa"/>
                  <w:vMerge/>
                  <w:vAlign w:val="center"/>
                </w:tcPr>
                <w:p w14:paraId="64F77B46" w14:textId="77777777" w:rsidR="00600DF7" w:rsidRPr="00650D58" w:rsidRDefault="00600DF7" w:rsidP="00650D58">
                  <w:pPr>
                    <w:pStyle w:val="Normal1"/>
                    <w:widowControl w:val="0"/>
                    <w:pBdr>
                      <w:top w:val="nil"/>
                      <w:left w:val="nil"/>
                      <w:bottom w:val="nil"/>
                      <w:right w:val="nil"/>
                      <w:between w:val="nil"/>
                    </w:pBdr>
                    <w:rPr>
                      <w:rFonts w:ascii="Arial" w:eastAsia="Times New Roman" w:hAnsi="Arial" w:cs="Arial"/>
                      <w:sz w:val="24"/>
                      <w:szCs w:val="24"/>
                    </w:rPr>
                  </w:pPr>
                </w:p>
              </w:tc>
              <w:tc>
                <w:tcPr>
                  <w:tcW w:w="5240" w:type="dxa"/>
                </w:tcPr>
                <w:p w14:paraId="054108F8" w14:textId="77777777" w:rsidR="00600DF7" w:rsidRPr="00650D58" w:rsidRDefault="00600DF7"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Reporte de análisis de artículos</w:t>
                  </w:r>
                </w:p>
              </w:tc>
              <w:tc>
                <w:tcPr>
                  <w:tcW w:w="1276" w:type="dxa"/>
                </w:tcPr>
                <w:p w14:paraId="2B01D216" w14:textId="77777777" w:rsidR="00600DF7" w:rsidRPr="00650D58" w:rsidRDefault="00600DF7" w:rsidP="00650D58">
                  <w:pPr>
                    <w:pStyle w:val="Normal1"/>
                    <w:rPr>
                      <w:rFonts w:ascii="Arial" w:eastAsia="Times New Roman" w:hAnsi="Arial" w:cs="Arial"/>
                      <w:sz w:val="24"/>
                      <w:szCs w:val="24"/>
                    </w:rPr>
                  </w:pPr>
                  <w:r w:rsidRPr="00650D58">
                    <w:rPr>
                      <w:rFonts w:ascii="Arial" w:eastAsia="Times New Roman" w:hAnsi="Arial" w:cs="Arial"/>
                      <w:sz w:val="24"/>
                      <w:szCs w:val="24"/>
                    </w:rPr>
                    <w:t>30</w:t>
                  </w:r>
                </w:p>
              </w:tc>
            </w:tr>
            <w:tr w:rsidR="00600DF7" w:rsidRPr="00650D58" w14:paraId="1108BA8C" w14:textId="77777777" w:rsidTr="00A853DD">
              <w:trPr>
                <w:trHeight w:val="560"/>
              </w:trPr>
              <w:tc>
                <w:tcPr>
                  <w:tcW w:w="2410" w:type="dxa"/>
                  <w:vMerge/>
                  <w:vAlign w:val="center"/>
                </w:tcPr>
                <w:p w14:paraId="1AF28A40" w14:textId="77777777" w:rsidR="00600DF7" w:rsidRPr="00650D58" w:rsidRDefault="00600DF7" w:rsidP="00650D58">
                  <w:pPr>
                    <w:pStyle w:val="Normal1"/>
                    <w:widowControl w:val="0"/>
                    <w:pBdr>
                      <w:top w:val="nil"/>
                      <w:left w:val="nil"/>
                      <w:bottom w:val="nil"/>
                      <w:right w:val="nil"/>
                      <w:between w:val="nil"/>
                    </w:pBdr>
                    <w:rPr>
                      <w:rFonts w:ascii="Arial" w:eastAsia="Times New Roman" w:hAnsi="Arial" w:cs="Arial"/>
                      <w:sz w:val="24"/>
                      <w:szCs w:val="24"/>
                    </w:rPr>
                  </w:pPr>
                </w:p>
              </w:tc>
              <w:tc>
                <w:tcPr>
                  <w:tcW w:w="5240" w:type="dxa"/>
                </w:tcPr>
                <w:p w14:paraId="65AE7950" w14:textId="1E51206C" w:rsidR="00600DF7" w:rsidRPr="00650D58" w:rsidRDefault="00600DF7"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Proyecto final (ensayo u obra artística en diferentes medios)</w:t>
                  </w:r>
                </w:p>
              </w:tc>
              <w:tc>
                <w:tcPr>
                  <w:tcW w:w="1276" w:type="dxa"/>
                </w:tcPr>
                <w:p w14:paraId="7170D783" w14:textId="77777777" w:rsidR="00600DF7" w:rsidRPr="00650D58" w:rsidRDefault="00600DF7" w:rsidP="00650D58">
                  <w:pPr>
                    <w:pStyle w:val="Normal1"/>
                    <w:rPr>
                      <w:rFonts w:ascii="Arial" w:eastAsia="Times New Roman" w:hAnsi="Arial" w:cs="Arial"/>
                      <w:sz w:val="24"/>
                      <w:szCs w:val="24"/>
                    </w:rPr>
                  </w:pPr>
                  <w:r w:rsidRPr="00650D58">
                    <w:rPr>
                      <w:rFonts w:ascii="Arial" w:eastAsia="Times New Roman" w:hAnsi="Arial" w:cs="Arial"/>
                      <w:sz w:val="24"/>
                      <w:szCs w:val="24"/>
                    </w:rPr>
                    <w:t>60</w:t>
                  </w:r>
                </w:p>
              </w:tc>
            </w:tr>
            <w:tr w:rsidR="00600DF7" w:rsidRPr="00650D58" w14:paraId="4FBF3090" w14:textId="77777777" w:rsidTr="00A853DD">
              <w:trPr>
                <w:trHeight w:val="140"/>
              </w:trPr>
              <w:tc>
                <w:tcPr>
                  <w:tcW w:w="2410" w:type="dxa"/>
                  <w:vMerge/>
                  <w:vAlign w:val="center"/>
                </w:tcPr>
                <w:p w14:paraId="16E94D60" w14:textId="77777777" w:rsidR="00600DF7" w:rsidRPr="00650D58" w:rsidRDefault="00600DF7" w:rsidP="00650D58">
                  <w:pPr>
                    <w:pStyle w:val="Normal1"/>
                    <w:widowControl w:val="0"/>
                    <w:pBdr>
                      <w:top w:val="nil"/>
                      <w:left w:val="nil"/>
                      <w:bottom w:val="nil"/>
                      <w:right w:val="nil"/>
                      <w:between w:val="nil"/>
                    </w:pBdr>
                    <w:rPr>
                      <w:rFonts w:ascii="Arial" w:eastAsia="Times New Roman" w:hAnsi="Arial" w:cs="Arial"/>
                      <w:sz w:val="24"/>
                      <w:szCs w:val="24"/>
                    </w:rPr>
                  </w:pPr>
                </w:p>
              </w:tc>
              <w:tc>
                <w:tcPr>
                  <w:tcW w:w="5240" w:type="dxa"/>
                </w:tcPr>
                <w:p w14:paraId="0F4A1E6A" w14:textId="77777777" w:rsidR="00600DF7" w:rsidRPr="00650D58" w:rsidRDefault="00600DF7" w:rsidP="00650D58">
                  <w:pPr>
                    <w:pStyle w:val="Normal1"/>
                    <w:jc w:val="right"/>
                    <w:rPr>
                      <w:rFonts w:ascii="Arial" w:eastAsia="Times New Roman" w:hAnsi="Arial" w:cs="Arial"/>
                      <w:sz w:val="24"/>
                      <w:szCs w:val="24"/>
                    </w:rPr>
                  </w:pPr>
                  <w:r w:rsidRPr="00650D58">
                    <w:rPr>
                      <w:rFonts w:ascii="Arial" w:eastAsia="Times New Roman" w:hAnsi="Arial" w:cs="Arial"/>
                      <w:b/>
                      <w:sz w:val="24"/>
                      <w:szCs w:val="24"/>
                    </w:rPr>
                    <w:t>Total</w:t>
                  </w:r>
                </w:p>
              </w:tc>
              <w:tc>
                <w:tcPr>
                  <w:tcW w:w="1276" w:type="dxa"/>
                </w:tcPr>
                <w:p w14:paraId="297D8760" w14:textId="77777777" w:rsidR="00600DF7" w:rsidRPr="00650D58" w:rsidRDefault="00600DF7" w:rsidP="00650D58">
                  <w:pPr>
                    <w:pStyle w:val="Normal1"/>
                    <w:rPr>
                      <w:rFonts w:ascii="Arial" w:eastAsia="Times New Roman" w:hAnsi="Arial" w:cs="Arial"/>
                      <w:sz w:val="24"/>
                      <w:szCs w:val="24"/>
                    </w:rPr>
                  </w:pPr>
                  <w:r w:rsidRPr="00650D58">
                    <w:rPr>
                      <w:rFonts w:ascii="Arial" w:eastAsia="Times New Roman" w:hAnsi="Arial" w:cs="Arial"/>
                      <w:b/>
                      <w:sz w:val="24"/>
                      <w:szCs w:val="24"/>
                    </w:rPr>
                    <w:t>100</w:t>
                  </w:r>
                </w:p>
              </w:tc>
            </w:tr>
          </w:tbl>
          <w:p w14:paraId="74B6D11C" w14:textId="77777777" w:rsidR="00600DF7" w:rsidRPr="00650D58" w:rsidRDefault="00600DF7" w:rsidP="00650D58">
            <w:pPr>
              <w:pStyle w:val="Normal1"/>
              <w:widowControl w:val="0"/>
              <w:ind w:firstLine="0"/>
              <w:rPr>
                <w:rFonts w:ascii="Arial" w:eastAsia="Times New Roman" w:hAnsi="Arial" w:cs="Arial"/>
                <w:sz w:val="24"/>
                <w:szCs w:val="24"/>
              </w:rPr>
            </w:pPr>
          </w:p>
        </w:tc>
      </w:tr>
    </w:tbl>
    <w:p w14:paraId="012948F1" w14:textId="27E000D2" w:rsidR="00600DF7" w:rsidRPr="00650D58" w:rsidRDefault="00600DF7" w:rsidP="00650D58">
      <w:pPr>
        <w:jc w:val="center"/>
        <w:rPr>
          <w:rFonts w:ascii="Arial" w:hAnsi="Arial" w:cs="Arial"/>
          <w:b/>
        </w:rPr>
      </w:pPr>
    </w:p>
    <w:tbl>
      <w:tblPr>
        <w:tblW w:w="0" w:type="auto"/>
        <w:tblCellMar>
          <w:left w:w="70" w:type="dxa"/>
          <w:right w:w="70" w:type="dxa"/>
        </w:tblCellMar>
        <w:tblLook w:val="0000" w:firstRow="0" w:lastRow="0" w:firstColumn="0" w:lastColumn="0" w:noHBand="0" w:noVBand="0"/>
      </w:tblPr>
      <w:tblGrid>
        <w:gridCol w:w="1775"/>
        <w:gridCol w:w="4936"/>
        <w:gridCol w:w="1793"/>
      </w:tblGrid>
      <w:tr w:rsidR="00E837DD" w:rsidRPr="00650D58" w14:paraId="50CC730C" w14:textId="77777777" w:rsidTr="00822E86">
        <w:tc>
          <w:tcPr>
            <w:tcW w:w="1870" w:type="dxa"/>
            <w:vAlign w:val="center"/>
          </w:tcPr>
          <w:p w14:paraId="3A2010FB" w14:textId="77777777" w:rsidR="00E837DD" w:rsidRPr="00650D58" w:rsidRDefault="00E837DD" w:rsidP="00650D58">
            <w:pPr>
              <w:jc w:val="center"/>
              <w:rPr>
                <w:rFonts w:ascii="Arial" w:hAnsi="Arial" w:cs="Arial"/>
              </w:rPr>
            </w:pPr>
          </w:p>
        </w:tc>
        <w:tc>
          <w:tcPr>
            <w:tcW w:w="5220" w:type="dxa"/>
            <w:vAlign w:val="center"/>
          </w:tcPr>
          <w:p w14:paraId="7B383FE7" w14:textId="77777777" w:rsidR="00E837DD" w:rsidRPr="00650D58" w:rsidRDefault="00E837DD" w:rsidP="00650D58">
            <w:pPr>
              <w:pStyle w:val="Subttulo"/>
              <w:rPr>
                <w:rFonts w:ascii="Arial" w:hAnsi="Arial" w:cs="Arial"/>
                <w:sz w:val="24"/>
              </w:rPr>
            </w:pPr>
          </w:p>
        </w:tc>
        <w:tc>
          <w:tcPr>
            <w:tcW w:w="1888" w:type="dxa"/>
            <w:vAlign w:val="center"/>
          </w:tcPr>
          <w:p w14:paraId="37F86F23" w14:textId="77777777" w:rsidR="00E837DD" w:rsidRPr="00650D58" w:rsidRDefault="00E837DD" w:rsidP="00650D58">
            <w:pPr>
              <w:jc w:val="center"/>
              <w:rPr>
                <w:rFonts w:ascii="Arial" w:hAnsi="Arial" w:cs="Arial"/>
              </w:rPr>
            </w:pPr>
          </w:p>
        </w:tc>
      </w:tr>
    </w:tbl>
    <w:p w14:paraId="5AB79430" w14:textId="4FBCDF03" w:rsidR="008A2BEF" w:rsidRPr="00650D58" w:rsidRDefault="008A2BEF" w:rsidP="00650D58">
      <w:pPr>
        <w:rPr>
          <w:rFonts w:ascii="Arial" w:hAnsi="Arial" w:cs="Arial"/>
        </w:rPr>
      </w:pPr>
    </w:p>
    <w:p w14:paraId="6C22852E" w14:textId="77777777" w:rsidR="00797A22" w:rsidRPr="00650D58" w:rsidRDefault="00797A22" w:rsidP="00650D58">
      <w:pPr>
        <w:rPr>
          <w:rFonts w:ascii="Arial" w:hAnsi="Arial" w:cs="Arial"/>
        </w:rPr>
      </w:pPr>
    </w:p>
    <w:p w14:paraId="00B8C459" w14:textId="77777777" w:rsidR="00797A22" w:rsidRPr="00650D58" w:rsidRDefault="00797A22" w:rsidP="00650D58">
      <w:pPr>
        <w:rPr>
          <w:rFonts w:ascii="Arial" w:hAnsi="Arial" w:cs="Arial"/>
        </w:rPr>
      </w:pPr>
    </w:p>
    <w:p w14:paraId="081E8FF8" w14:textId="77777777" w:rsidR="00797A22" w:rsidRPr="00650D58" w:rsidRDefault="00797A22" w:rsidP="00650D58">
      <w:pPr>
        <w:rPr>
          <w:rFonts w:ascii="Arial" w:hAnsi="Arial" w:cs="Arial"/>
        </w:rPr>
      </w:pPr>
    </w:p>
    <w:p w14:paraId="040C7DCD" w14:textId="77777777" w:rsidR="00797A22" w:rsidRPr="00650D58" w:rsidRDefault="00797A22" w:rsidP="00650D58">
      <w:pPr>
        <w:rPr>
          <w:rFonts w:ascii="Arial" w:hAnsi="Arial" w:cs="Arial"/>
        </w:rPr>
      </w:pPr>
    </w:p>
    <w:p w14:paraId="14664629" w14:textId="77777777" w:rsidR="00797A22" w:rsidRPr="00650D58" w:rsidRDefault="00797A22" w:rsidP="00650D58">
      <w:pPr>
        <w:rPr>
          <w:rFonts w:ascii="Arial" w:hAnsi="Arial" w:cs="Arial"/>
        </w:rPr>
      </w:pPr>
    </w:p>
    <w:p w14:paraId="7DD8F25A" w14:textId="77777777" w:rsidR="00797A22" w:rsidRPr="00650D58" w:rsidRDefault="00797A22" w:rsidP="00650D58">
      <w:pPr>
        <w:rPr>
          <w:rFonts w:ascii="Arial" w:hAnsi="Arial" w:cs="Arial"/>
        </w:rPr>
      </w:pPr>
    </w:p>
    <w:p w14:paraId="6933A2F0" w14:textId="77777777" w:rsidR="00797A22" w:rsidRPr="00650D58" w:rsidRDefault="00797A22" w:rsidP="00650D58">
      <w:pPr>
        <w:rPr>
          <w:rFonts w:ascii="Arial" w:hAnsi="Arial" w:cs="Arial"/>
        </w:rPr>
      </w:pPr>
    </w:p>
    <w:p w14:paraId="55C525BC" w14:textId="77777777" w:rsidR="00797A22" w:rsidRPr="00650D58" w:rsidRDefault="00797A22" w:rsidP="00650D58">
      <w:pPr>
        <w:rPr>
          <w:rFonts w:ascii="Arial" w:hAnsi="Arial" w:cs="Arial"/>
        </w:rPr>
      </w:pPr>
    </w:p>
    <w:p w14:paraId="0E6E5199" w14:textId="77777777" w:rsidR="00797A22" w:rsidRPr="00650D58" w:rsidRDefault="00797A22" w:rsidP="00650D58">
      <w:pPr>
        <w:rPr>
          <w:rFonts w:ascii="Arial" w:hAnsi="Arial" w:cs="Arial"/>
        </w:rPr>
      </w:pPr>
    </w:p>
    <w:p w14:paraId="7725DD8C" w14:textId="77777777" w:rsidR="00797A22" w:rsidRPr="00650D58" w:rsidRDefault="00797A22" w:rsidP="00650D58">
      <w:pPr>
        <w:rPr>
          <w:rFonts w:ascii="Arial" w:hAnsi="Arial" w:cs="Arial"/>
        </w:rPr>
      </w:pPr>
    </w:p>
    <w:p w14:paraId="65C668F9" w14:textId="77777777" w:rsidR="00797A22" w:rsidRPr="00650D58" w:rsidRDefault="00797A22" w:rsidP="00650D58">
      <w:pPr>
        <w:rPr>
          <w:rFonts w:ascii="Arial" w:hAnsi="Arial" w:cs="Arial"/>
        </w:rPr>
      </w:pPr>
    </w:p>
    <w:p w14:paraId="6A3CD4DC" w14:textId="77777777" w:rsidR="00797A22" w:rsidRPr="00650D58" w:rsidRDefault="00797A22" w:rsidP="00650D58">
      <w:pPr>
        <w:rPr>
          <w:rFonts w:ascii="Arial" w:hAnsi="Arial" w:cs="Arial"/>
        </w:rPr>
      </w:pPr>
    </w:p>
    <w:p w14:paraId="4962C5C0" w14:textId="77777777" w:rsidR="00797A22" w:rsidRPr="00650D58" w:rsidRDefault="00797A22" w:rsidP="00650D58">
      <w:pPr>
        <w:rPr>
          <w:rFonts w:ascii="Arial" w:hAnsi="Arial" w:cs="Arial"/>
        </w:rPr>
      </w:pPr>
    </w:p>
    <w:p w14:paraId="29AC3B9E" w14:textId="77777777" w:rsidR="00797A22" w:rsidRPr="00650D58" w:rsidRDefault="00797A22" w:rsidP="00650D58">
      <w:pPr>
        <w:rPr>
          <w:rFonts w:ascii="Arial" w:hAnsi="Arial" w:cs="Arial"/>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2"/>
      </w:tblGrid>
      <w:tr w:rsidR="004C67C4" w:rsidRPr="00650D58" w14:paraId="360B99A7" w14:textId="77777777" w:rsidTr="004914A7">
        <w:tc>
          <w:tcPr>
            <w:tcW w:w="8792" w:type="dxa"/>
            <w:shd w:val="clear" w:color="auto" w:fill="404040"/>
            <w:vAlign w:val="center"/>
          </w:tcPr>
          <w:p w14:paraId="4A30326F" w14:textId="77777777" w:rsidR="00E837DD" w:rsidRPr="00650D58" w:rsidRDefault="00E837DD" w:rsidP="00650D58">
            <w:pPr>
              <w:pStyle w:val="Ttulo"/>
              <w:rPr>
                <w:rFonts w:ascii="Arial" w:hAnsi="Arial" w:cs="Arial"/>
                <w:color w:val="FFFFFF"/>
                <w:sz w:val="24"/>
              </w:rPr>
            </w:pPr>
            <w:r w:rsidRPr="00650D58">
              <w:rPr>
                <w:rFonts w:ascii="Arial" w:hAnsi="Arial" w:cs="Arial"/>
                <w:color w:val="FFFFFF"/>
                <w:sz w:val="24"/>
              </w:rPr>
              <w:lastRenderedPageBreak/>
              <w:t>DATOS GENERALES</w:t>
            </w:r>
          </w:p>
        </w:tc>
      </w:tr>
      <w:tr w:rsidR="00E837DD" w:rsidRPr="00650D58" w14:paraId="3A0DF21C" w14:textId="77777777" w:rsidTr="004914A7">
        <w:tc>
          <w:tcPr>
            <w:tcW w:w="8792" w:type="dxa"/>
            <w:shd w:val="clear" w:color="auto" w:fill="CCCCCC"/>
            <w:vAlign w:val="center"/>
          </w:tcPr>
          <w:p w14:paraId="76126086" w14:textId="77777777" w:rsidR="00E837DD" w:rsidRPr="00650D58" w:rsidRDefault="00E837DD" w:rsidP="00650D58">
            <w:pPr>
              <w:jc w:val="center"/>
              <w:rPr>
                <w:rFonts w:ascii="Arial" w:hAnsi="Arial" w:cs="Arial"/>
              </w:rPr>
            </w:pPr>
            <w:r w:rsidRPr="00650D58">
              <w:rPr>
                <w:rFonts w:ascii="Arial" w:hAnsi="Arial" w:cs="Arial"/>
              </w:rPr>
              <w:t>Nombre del Curso</w:t>
            </w:r>
          </w:p>
        </w:tc>
      </w:tr>
      <w:tr w:rsidR="00E837DD" w:rsidRPr="00650D58" w14:paraId="308ED04B" w14:textId="77777777" w:rsidTr="004914A7">
        <w:trPr>
          <w:trHeight w:val="594"/>
        </w:trPr>
        <w:tc>
          <w:tcPr>
            <w:tcW w:w="8792" w:type="dxa"/>
            <w:vAlign w:val="center"/>
          </w:tcPr>
          <w:p w14:paraId="670B1E1B" w14:textId="279383FE" w:rsidR="00E837DD" w:rsidRPr="00650D58" w:rsidRDefault="008A2BEF" w:rsidP="00650D58">
            <w:pPr>
              <w:jc w:val="center"/>
              <w:rPr>
                <w:rFonts w:ascii="Arial" w:hAnsi="Arial" w:cs="Arial"/>
                <w:b/>
                <w:bCs/>
              </w:rPr>
            </w:pPr>
            <w:r w:rsidRPr="00650D58">
              <w:rPr>
                <w:rFonts w:ascii="Arial" w:hAnsi="Arial" w:cs="Arial"/>
                <w:b/>
                <w:bCs/>
              </w:rPr>
              <w:t>MANEJO ANIMAL Y MODIFICACIÓN EN LA ALIMENTACIÓN</w:t>
            </w:r>
            <w:r w:rsidR="0044481C" w:rsidRPr="00650D58">
              <w:rPr>
                <w:rFonts w:ascii="Arial" w:hAnsi="Arial" w:cs="Arial"/>
                <w:b/>
                <w:bCs/>
              </w:rPr>
              <w:t xml:space="preserve"> (OPTATIVA)</w:t>
            </w:r>
          </w:p>
        </w:tc>
      </w:tr>
    </w:tbl>
    <w:p w14:paraId="71D9A8F5" w14:textId="77777777" w:rsidR="00E837DD" w:rsidRPr="00650D58" w:rsidRDefault="00E837DD" w:rsidP="00650D58">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465E527D" w14:textId="77777777" w:rsidTr="00C55083">
        <w:tc>
          <w:tcPr>
            <w:tcW w:w="9209" w:type="dxa"/>
            <w:shd w:val="clear" w:color="auto" w:fill="404040"/>
          </w:tcPr>
          <w:p w14:paraId="4633A56E"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PRESENTACIÓN GENERAL</w:t>
            </w:r>
          </w:p>
        </w:tc>
      </w:tr>
      <w:tr w:rsidR="00E837DD" w:rsidRPr="00650D58" w14:paraId="36FB03C6" w14:textId="77777777" w:rsidTr="00C55083">
        <w:tc>
          <w:tcPr>
            <w:tcW w:w="9209" w:type="dxa"/>
            <w:shd w:val="clear" w:color="auto" w:fill="CCCCCC"/>
          </w:tcPr>
          <w:p w14:paraId="2B8F63F9" w14:textId="77777777" w:rsidR="00E837DD" w:rsidRPr="00650D58" w:rsidRDefault="00E837DD" w:rsidP="00650D58">
            <w:pPr>
              <w:jc w:val="center"/>
              <w:rPr>
                <w:rFonts w:ascii="Arial" w:hAnsi="Arial" w:cs="Arial"/>
              </w:rPr>
            </w:pPr>
            <w:r w:rsidRPr="00650D58">
              <w:rPr>
                <w:rFonts w:ascii="Arial" w:hAnsi="Arial" w:cs="Arial"/>
              </w:rPr>
              <w:t>Justificación</w:t>
            </w:r>
          </w:p>
        </w:tc>
      </w:tr>
      <w:tr w:rsidR="00E837DD" w:rsidRPr="00650D58" w14:paraId="49B49A5C" w14:textId="77777777" w:rsidTr="00C55083">
        <w:tc>
          <w:tcPr>
            <w:tcW w:w="9209" w:type="dxa"/>
          </w:tcPr>
          <w:p w14:paraId="0948D233" w14:textId="3CA3A4D0" w:rsidR="00E837DD" w:rsidRPr="004914A7" w:rsidRDefault="00E837DD" w:rsidP="00650D58">
            <w:pPr>
              <w:rPr>
                <w:rFonts w:ascii="Arial" w:hAnsi="Arial" w:cs="Arial"/>
              </w:rPr>
            </w:pPr>
            <w:r w:rsidRPr="00650D58">
              <w:rPr>
                <w:rFonts w:ascii="Arial" w:hAnsi="Arial" w:cs="Arial"/>
              </w:rPr>
              <w:t>El manejo de los roedores se encuentra entre los animales más utilizados en el laboratorio debido a la similitud genética y fisiológica con los humanos. Con estos modelos, se pueden evaluar distintos aspectos desde el potencial efecto terapéutico de algunos alimentos sobre patologías, hasta la inducción de alteraciones metabólicas similares a las que se producen en los seres humanos por hábitos alimentarios.</w:t>
            </w:r>
          </w:p>
        </w:tc>
      </w:tr>
    </w:tbl>
    <w:p w14:paraId="30929F3A"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27B038F0" w14:textId="77777777" w:rsidTr="00C55083">
        <w:tc>
          <w:tcPr>
            <w:tcW w:w="9209" w:type="dxa"/>
            <w:shd w:val="clear" w:color="auto" w:fill="404040"/>
          </w:tcPr>
          <w:p w14:paraId="03F34BD1"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OBJETIVOS GENERALES DEL CURSO</w:t>
            </w:r>
          </w:p>
        </w:tc>
      </w:tr>
      <w:tr w:rsidR="00E837DD" w:rsidRPr="00650D58" w14:paraId="457E0379" w14:textId="77777777" w:rsidTr="00C55083">
        <w:tc>
          <w:tcPr>
            <w:tcW w:w="9209" w:type="dxa"/>
            <w:vAlign w:val="center"/>
          </w:tcPr>
          <w:p w14:paraId="2E8528E1" w14:textId="77777777" w:rsidR="00E837DD" w:rsidRPr="00650D58" w:rsidRDefault="00E837DD" w:rsidP="00650D58">
            <w:pPr>
              <w:rPr>
                <w:rFonts w:ascii="Arial" w:hAnsi="Arial" w:cs="Arial"/>
              </w:rPr>
            </w:pPr>
            <w:r w:rsidRPr="00650D58">
              <w:rPr>
                <w:rFonts w:ascii="Arial" w:hAnsi="Arial" w:cs="Arial"/>
              </w:rPr>
              <w:t xml:space="preserve">Que los estudiantes conozcan los procedimientos para el uso y cuidado de los animales de experimentación en proyectos de investigación y el manejo de la alimentación como modificador del estado de salud del animal. </w:t>
            </w:r>
          </w:p>
        </w:tc>
      </w:tr>
    </w:tbl>
    <w:p w14:paraId="0E581A98"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6DAAEFAC" w14:textId="77777777" w:rsidTr="00C55083">
        <w:tc>
          <w:tcPr>
            <w:tcW w:w="9209" w:type="dxa"/>
            <w:shd w:val="clear" w:color="auto" w:fill="404040"/>
          </w:tcPr>
          <w:p w14:paraId="6500E054" w14:textId="77777777" w:rsidR="00E837DD" w:rsidRPr="00650D58" w:rsidRDefault="00E837DD" w:rsidP="00650D58">
            <w:pPr>
              <w:jc w:val="center"/>
              <w:rPr>
                <w:rFonts w:ascii="Arial" w:hAnsi="Arial" w:cs="Arial"/>
              </w:rPr>
            </w:pPr>
            <w:r w:rsidRPr="00650D58">
              <w:rPr>
                <w:rFonts w:ascii="Arial" w:hAnsi="Arial" w:cs="Arial"/>
                <w:b/>
                <w:bCs/>
                <w:color w:val="FFFFFF"/>
              </w:rPr>
              <w:t>UNIDADES, OBJETIVOS PARTICULARES Y TEMAS</w:t>
            </w:r>
          </w:p>
        </w:tc>
      </w:tr>
    </w:tbl>
    <w:p w14:paraId="51B98EAC"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4EE65A22" w14:textId="77777777" w:rsidTr="00C55083">
        <w:trPr>
          <w:cantSplit/>
          <w:trHeight w:val="209"/>
        </w:trPr>
        <w:tc>
          <w:tcPr>
            <w:tcW w:w="9209" w:type="dxa"/>
            <w:tcBorders>
              <w:bottom w:val="single" w:sz="4" w:space="0" w:color="auto"/>
              <w:right w:val="single" w:sz="4" w:space="0" w:color="auto"/>
            </w:tcBorders>
            <w:shd w:val="clear" w:color="auto" w:fill="CCCCCC"/>
          </w:tcPr>
          <w:p w14:paraId="56A3399F" w14:textId="77777777" w:rsidR="00E837DD" w:rsidRPr="00650D58" w:rsidRDefault="00E837DD" w:rsidP="00650D58">
            <w:pPr>
              <w:jc w:val="center"/>
              <w:rPr>
                <w:rFonts w:ascii="Arial" w:hAnsi="Arial" w:cs="Arial"/>
              </w:rPr>
            </w:pPr>
            <w:r w:rsidRPr="00650D58">
              <w:rPr>
                <w:rFonts w:ascii="Arial" w:hAnsi="Arial" w:cs="Arial"/>
              </w:rPr>
              <w:t>UNIDAD 1</w:t>
            </w:r>
          </w:p>
        </w:tc>
      </w:tr>
      <w:tr w:rsidR="00E837DD" w:rsidRPr="00650D58" w14:paraId="4554EC25" w14:textId="77777777" w:rsidTr="00C55083">
        <w:trPr>
          <w:cantSplit/>
          <w:trHeight w:val="469"/>
        </w:trPr>
        <w:tc>
          <w:tcPr>
            <w:tcW w:w="9209" w:type="dxa"/>
            <w:tcBorders>
              <w:bottom w:val="single" w:sz="4" w:space="0" w:color="auto"/>
              <w:right w:val="single" w:sz="4" w:space="0" w:color="auto"/>
            </w:tcBorders>
            <w:vAlign w:val="center"/>
          </w:tcPr>
          <w:p w14:paraId="761CAE3A" w14:textId="77777777" w:rsidR="00E837DD" w:rsidRPr="00650D58" w:rsidRDefault="00E837DD" w:rsidP="00650D58">
            <w:pPr>
              <w:jc w:val="center"/>
              <w:rPr>
                <w:rFonts w:ascii="Arial" w:hAnsi="Arial" w:cs="Arial"/>
              </w:rPr>
            </w:pPr>
            <w:r w:rsidRPr="00650D58">
              <w:rPr>
                <w:rFonts w:ascii="Arial" w:hAnsi="Arial" w:cs="Arial"/>
              </w:rPr>
              <w:t>Introducción al manejo animal</w:t>
            </w:r>
          </w:p>
        </w:tc>
      </w:tr>
      <w:tr w:rsidR="00E837DD" w:rsidRPr="00650D58" w14:paraId="5F57B3BA" w14:textId="77777777" w:rsidTr="00C55083">
        <w:tc>
          <w:tcPr>
            <w:tcW w:w="9209" w:type="dxa"/>
            <w:shd w:val="clear" w:color="auto" w:fill="CCCCCC"/>
          </w:tcPr>
          <w:p w14:paraId="65F411B1" w14:textId="77777777" w:rsidR="00E837DD" w:rsidRPr="00650D58" w:rsidRDefault="00E837DD" w:rsidP="00650D58">
            <w:pPr>
              <w:jc w:val="center"/>
              <w:rPr>
                <w:rFonts w:ascii="Arial" w:hAnsi="Arial" w:cs="Arial"/>
              </w:rPr>
            </w:pPr>
            <w:r w:rsidRPr="00650D58">
              <w:rPr>
                <w:rFonts w:ascii="Arial" w:hAnsi="Arial" w:cs="Arial"/>
              </w:rPr>
              <w:t>Objetivos particulares</w:t>
            </w:r>
          </w:p>
        </w:tc>
      </w:tr>
      <w:tr w:rsidR="00E837DD" w:rsidRPr="00650D58" w14:paraId="2E48F7D5" w14:textId="77777777" w:rsidTr="00C55083">
        <w:tc>
          <w:tcPr>
            <w:tcW w:w="9209" w:type="dxa"/>
          </w:tcPr>
          <w:p w14:paraId="4296CD26" w14:textId="77777777" w:rsidR="00E837DD" w:rsidRPr="00650D58" w:rsidRDefault="00E837DD" w:rsidP="00650D58">
            <w:pPr>
              <w:rPr>
                <w:rFonts w:ascii="Arial" w:hAnsi="Arial" w:cs="Arial"/>
              </w:rPr>
            </w:pPr>
            <w:r w:rsidRPr="00650D58">
              <w:rPr>
                <w:rFonts w:ascii="Arial" w:hAnsi="Arial" w:cs="Arial"/>
              </w:rPr>
              <w:t>El alumno conocerá los conceptos generales sobre el manejo de ratas.</w:t>
            </w:r>
          </w:p>
        </w:tc>
      </w:tr>
      <w:tr w:rsidR="00E837DD" w:rsidRPr="00650D58" w14:paraId="1CA94820" w14:textId="77777777" w:rsidTr="00C55083">
        <w:tc>
          <w:tcPr>
            <w:tcW w:w="9209" w:type="dxa"/>
            <w:shd w:val="clear" w:color="auto" w:fill="CCCCCC"/>
          </w:tcPr>
          <w:p w14:paraId="405875BA" w14:textId="77777777" w:rsidR="00E837DD" w:rsidRPr="00650D58" w:rsidRDefault="00E837DD" w:rsidP="00650D58">
            <w:pPr>
              <w:jc w:val="center"/>
              <w:rPr>
                <w:rFonts w:ascii="Arial" w:hAnsi="Arial" w:cs="Arial"/>
              </w:rPr>
            </w:pPr>
            <w:r w:rsidRPr="00650D58">
              <w:rPr>
                <w:rFonts w:ascii="Arial" w:hAnsi="Arial" w:cs="Arial"/>
              </w:rPr>
              <w:t>Temas</w:t>
            </w:r>
          </w:p>
        </w:tc>
      </w:tr>
      <w:tr w:rsidR="00E837DD" w:rsidRPr="00650D58" w14:paraId="783168C3" w14:textId="77777777" w:rsidTr="00C55083">
        <w:tc>
          <w:tcPr>
            <w:tcW w:w="9209" w:type="dxa"/>
          </w:tcPr>
          <w:p w14:paraId="2540A827" w14:textId="77777777" w:rsidR="00E837DD" w:rsidRPr="00650D58" w:rsidRDefault="00E837DD" w:rsidP="007442EA">
            <w:pPr>
              <w:numPr>
                <w:ilvl w:val="0"/>
                <w:numId w:val="12"/>
              </w:numPr>
              <w:rPr>
                <w:rFonts w:ascii="Arial" w:hAnsi="Arial" w:cs="Arial"/>
              </w:rPr>
            </w:pPr>
            <w:r w:rsidRPr="00650D58">
              <w:rPr>
                <w:rFonts w:ascii="Arial" w:hAnsi="Arial" w:cs="Arial"/>
              </w:rPr>
              <w:t>Generalidades en el manejo ético del animal</w:t>
            </w:r>
          </w:p>
          <w:p w14:paraId="3C7FA04F" w14:textId="77777777" w:rsidR="00E837DD" w:rsidRPr="00650D58" w:rsidRDefault="00E837DD" w:rsidP="007442EA">
            <w:pPr>
              <w:numPr>
                <w:ilvl w:val="0"/>
                <w:numId w:val="12"/>
              </w:numPr>
              <w:rPr>
                <w:rFonts w:ascii="Arial" w:hAnsi="Arial" w:cs="Arial"/>
              </w:rPr>
            </w:pPr>
            <w:r w:rsidRPr="00650D58">
              <w:rPr>
                <w:rFonts w:ascii="Arial" w:hAnsi="Arial" w:cs="Arial"/>
              </w:rPr>
              <w:t>Diseños experimentales y uso de las 3R´s</w:t>
            </w:r>
          </w:p>
          <w:p w14:paraId="0735BCC3" w14:textId="77777777" w:rsidR="00E837DD" w:rsidRPr="00650D58" w:rsidRDefault="00E837DD" w:rsidP="007442EA">
            <w:pPr>
              <w:numPr>
                <w:ilvl w:val="0"/>
                <w:numId w:val="12"/>
              </w:numPr>
              <w:rPr>
                <w:rFonts w:ascii="Arial" w:hAnsi="Arial" w:cs="Arial"/>
              </w:rPr>
            </w:pPr>
            <w:r w:rsidRPr="00650D58">
              <w:rPr>
                <w:rFonts w:ascii="Arial" w:hAnsi="Arial" w:cs="Arial"/>
              </w:rPr>
              <w:t>Cuidado básico de los roedores (NOM-062-ZOO-1999)</w:t>
            </w:r>
          </w:p>
          <w:p w14:paraId="339731F3" w14:textId="77777777" w:rsidR="00E837DD" w:rsidRPr="00650D58" w:rsidRDefault="00E837DD" w:rsidP="00650D58">
            <w:pPr>
              <w:ind w:left="720"/>
              <w:rPr>
                <w:rFonts w:ascii="Arial" w:hAnsi="Arial" w:cs="Arial"/>
              </w:rPr>
            </w:pPr>
            <w:r w:rsidRPr="00650D58">
              <w:rPr>
                <w:rFonts w:ascii="Arial" w:hAnsi="Arial" w:cs="Arial"/>
              </w:rPr>
              <w:t>3.1 Comité Interno para el Cuidado y Uso de los Animales de Laboratorio (CICUAL)</w:t>
            </w:r>
          </w:p>
          <w:p w14:paraId="4A63F817" w14:textId="77777777" w:rsidR="00E837DD" w:rsidRPr="00650D58" w:rsidRDefault="00E837DD" w:rsidP="007442EA">
            <w:pPr>
              <w:numPr>
                <w:ilvl w:val="0"/>
                <w:numId w:val="12"/>
              </w:numPr>
              <w:rPr>
                <w:rFonts w:ascii="Arial" w:hAnsi="Arial" w:cs="Arial"/>
              </w:rPr>
            </w:pPr>
            <w:r w:rsidRPr="00650D58">
              <w:rPr>
                <w:rFonts w:ascii="Arial" w:hAnsi="Arial" w:cs="Arial"/>
              </w:rPr>
              <w:t>Manejo animal y signos básicos de salud, enfermedad y dolor</w:t>
            </w:r>
          </w:p>
        </w:tc>
      </w:tr>
    </w:tbl>
    <w:p w14:paraId="1A8CFBF3" w14:textId="77777777" w:rsidR="00E837DD" w:rsidRPr="00650D58" w:rsidRDefault="00E837DD" w:rsidP="00650D58">
      <w:pPr>
        <w:jc w:val="center"/>
        <w:rPr>
          <w:rFonts w:ascii="Arial" w:hAnsi="Arial" w:cs="Arial"/>
        </w:rPr>
      </w:pPr>
    </w:p>
    <w:p w14:paraId="2DAA5D8A"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71D0F4EA" w14:textId="77777777" w:rsidTr="00C55083">
        <w:trPr>
          <w:cantSplit/>
          <w:trHeight w:val="209"/>
        </w:trPr>
        <w:tc>
          <w:tcPr>
            <w:tcW w:w="9209" w:type="dxa"/>
            <w:tcBorders>
              <w:bottom w:val="single" w:sz="4" w:space="0" w:color="auto"/>
              <w:right w:val="single" w:sz="4" w:space="0" w:color="auto"/>
            </w:tcBorders>
            <w:shd w:val="clear" w:color="auto" w:fill="CCCCCC"/>
          </w:tcPr>
          <w:p w14:paraId="7BD33CD0" w14:textId="77777777" w:rsidR="00E837DD" w:rsidRPr="00650D58" w:rsidRDefault="00E837DD" w:rsidP="00650D58">
            <w:pPr>
              <w:jc w:val="center"/>
              <w:rPr>
                <w:rFonts w:ascii="Arial" w:hAnsi="Arial" w:cs="Arial"/>
              </w:rPr>
            </w:pPr>
            <w:r w:rsidRPr="00650D58">
              <w:rPr>
                <w:rFonts w:ascii="Arial" w:hAnsi="Arial" w:cs="Arial"/>
              </w:rPr>
              <w:t>UNIDAD 2</w:t>
            </w:r>
          </w:p>
        </w:tc>
      </w:tr>
      <w:tr w:rsidR="00E837DD" w:rsidRPr="00650D58" w14:paraId="4A9DF1DD" w14:textId="77777777" w:rsidTr="00C55083">
        <w:trPr>
          <w:cantSplit/>
          <w:trHeight w:val="469"/>
        </w:trPr>
        <w:tc>
          <w:tcPr>
            <w:tcW w:w="9209" w:type="dxa"/>
            <w:tcBorders>
              <w:bottom w:val="single" w:sz="4" w:space="0" w:color="auto"/>
              <w:right w:val="single" w:sz="4" w:space="0" w:color="auto"/>
            </w:tcBorders>
            <w:vAlign w:val="center"/>
          </w:tcPr>
          <w:p w14:paraId="7850B0DC" w14:textId="77777777" w:rsidR="00E837DD" w:rsidRPr="00650D58" w:rsidRDefault="00E837DD" w:rsidP="00650D58">
            <w:pPr>
              <w:jc w:val="center"/>
              <w:rPr>
                <w:rFonts w:ascii="Arial" w:hAnsi="Arial" w:cs="Arial"/>
              </w:rPr>
            </w:pPr>
            <w:r w:rsidRPr="00650D58">
              <w:rPr>
                <w:rFonts w:ascii="Arial" w:hAnsi="Arial" w:cs="Arial"/>
              </w:rPr>
              <w:t>Cambios en la alimentación</w:t>
            </w:r>
          </w:p>
        </w:tc>
      </w:tr>
      <w:tr w:rsidR="00E837DD" w:rsidRPr="00650D58" w14:paraId="4FD413A8" w14:textId="77777777" w:rsidTr="00C55083">
        <w:tc>
          <w:tcPr>
            <w:tcW w:w="9209" w:type="dxa"/>
            <w:shd w:val="clear" w:color="auto" w:fill="CCCCCC"/>
          </w:tcPr>
          <w:p w14:paraId="28549490" w14:textId="77777777" w:rsidR="00E837DD" w:rsidRPr="00650D58" w:rsidRDefault="00E837DD" w:rsidP="00650D58">
            <w:pPr>
              <w:jc w:val="center"/>
              <w:rPr>
                <w:rFonts w:ascii="Arial" w:hAnsi="Arial" w:cs="Arial"/>
              </w:rPr>
            </w:pPr>
            <w:r w:rsidRPr="00650D58">
              <w:rPr>
                <w:rFonts w:ascii="Arial" w:hAnsi="Arial" w:cs="Arial"/>
              </w:rPr>
              <w:t>Objetivos particulares</w:t>
            </w:r>
          </w:p>
        </w:tc>
      </w:tr>
      <w:tr w:rsidR="00E837DD" w:rsidRPr="00650D58" w14:paraId="089D5F00" w14:textId="77777777" w:rsidTr="00C55083">
        <w:tc>
          <w:tcPr>
            <w:tcW w:w="9209" w:type="dxa"/>
          </w:tcPr>
          <w:p w14:paraId="1602E87A" w14:textId="77777777" w:rsidR="00E837DD" w:rsidRPr="00650D58" w:rsidRDefault="00E837DD" w:rsidP="00650D58">
            <w:pPr>
              <w:rPr>
                <w:rFonts w:ascii="Arial" w:hAnsi="Arial" w:cs="Arial"/>
              </w:rPr>
            </w:pPr>
            <w:r w:rsidRPr="00650D58">
              <w:rPr>
                <w:rFonts w:ascii="Arial" w:hAnsi="Arial" w:cs="Arial"/>
              </w:rPr>
              <w:t xml:space="preserve">El alumno conocerá los cambios en la alimentación vinculados a los daños a la salud </w:t>
            </w:r>
          </w:p>
        </w:tc>
      </w:tr>
      <w:tr w:rsidR="00E837DD" w:rsidRPr="00650D58" w14:paraId="23688A5C" w14:textId="77777777" w:rsidTr="00C55083">
        <w:tc>
          <w:tcPr>
            <w:tcW w:w="9209" w:type="dxa"/>
            <w:shd w:val="clear" w:color="auto" w:fill="CCCCCC"/>
          </w:tcPr>
          <w:p w14:paraId="18522BD7" w14:textId="77777777" w:rsidR="00E837DD" w:rsidRPr="00650D58" w:rsidRDefault="00E837DD" w:rsidP="00650D58">
            <w:pPr>
              <w:jc w:val="center"/>
              <w:rPr>
                <w:rFonts w:ascii="Arial" w:hAnsi="Arial" w:cs="Arial"/>
              </w:rPr>
            </w:pPr>
            <w:r w:rsidRPr="00650D58">
              <w:rPr>
                <w:rFonts w:ascii="Arial" w:hAnsi="Arial" w:cs="Arial"/>
              </w:rPr>
              <w:t>Temas</w:t>
            </w:r>
          </w:p>
        </w:tc>
      </w:tr>
      <w:tr w:rsidR="00E837DD" w:rsidRPr="00650D58" w14:paraId="626500BD" w14:textId="77777777" w:rsidTr="00C55083">
        <w:tc>
          <w:tcPr>
            <w:tcW w:w="9209" w:type="dxa"/>
          </w:tcPr>
          <w:p w14:paraId="7C90A82F" w14:textId="77777777" w:rsidR="00E837DD" w:rsidRPr="00650D58" w:rsidRDefault="00E837DD" w:rsidP="007442EA">
            <w:pPr>
              <w:numPr>
                <w:ilvl w:val="0"/>
                <w:numId w:val="13"/>
              </w:numPr>
              <w:rPr>
                <w:rFonts w:ascii="Arial" w:hAnsi="Arial" w:cs="Arial"/>
              </w:rPr>
            </w:pPr>
            <w:r w:rsidRPr="00650D58">
              <w:rPr>
                <w:rFonts w:ascii="Arial" w:hAnsi="Arial" w:cs="Arial"/>
              </w:rPr>
              <w:t>Generalidades en la alimentación</w:t>
            </w:r>
          </w:p>
          <w:p w14:paraId="54911F30" w14:textId="77777777" w:rsidR="00E837DD" w:rsidRPr="00650D58" w:rsidRDefault="00E837DD" w:rsidP="007442EA">
            <w:pPr>
              <w:numPr>
                <w:ilvl w:val="0"/>
                <w:numId w:val="13"/>
              </w:numPr>
              <w:rPr>
                <w:rFonts w:ascii="Arial" w:hAnsi="Arial" w:cs="Arial"/>
              </w:rPr>
            </w:pPr>
            <w:r w:rsidRPr="00650D58">
              <w:rPr>
                <w:rFonts w:ascii="Arial" w:hAnsi="Arial" w:cs="Arial"/>
              </w:rPr>
              <w:t>Dieta de cafetería</w:t>
            </w:r>
          </w:p>
          <w:p w14:paraId="5E66680D" w14:textId="77777777" w:rsidR="00E837DD" w:rsidRPr="00650D58" w:rsidRDefault="00E837DD" w:rsidP="007442EA">
            <w:pPr>
              <w:numPr>
                <w:ilvl w:val="0"/>
                <w:numId w:val="13"/>
              </w:numPr>
              <w:rPr>
                <w:rFonts w:ascii="Arial" w:hAnsi="Arial" w:cs="Arial"/>
              </w:rPr>
            </w:pPr>
            <w:r w:rsidRPr="00650D58">
              <w:rPr>
                <w:rFonts w:ascii="Arial" w:hAnsi="Arial" w:cs="Arial"/>
              </w:rPr>
              <w:t>Dieta alta en carbohidratos</w:t>
            </w:r>
          </w:p>
          <w:p w14:paraId="19B29EFB" w14:textId="77777777" w:rsidR="00E837DD" w:rsidRPr="00650D58" w:rsidRDefault="00E837DD" w:rsidP="007442EA">
            <w:pPr>
              <w:numPr>
                <w:ilvl w:val="0"/>
                <w:numId w:val="13"/>
              </w:numPr>
              <w:rPr>
                <w:rFonts w:ascii="Arial" w:hAnsi="Arial" w:cs="Arial"/>
              </w:rPr>
            </w:pPr>
            <w:r w:rsidRPr="00650D58">
              <w:rPr>
                <w:rFonts w:ascii="Arial" w:hAnsi="Arial" w:cs="Arial"/>
              </w:rPr>
              <w:t>Dieta alta en grasa</w:t>
            </w:r>
          </w:p>
          <w:p w14:paraId="7489B801" w14:textId="77777777" w:rsidR="00E837DD" w:rsidRPr="00650D58" w:rsidRDefault="00E837DD" w:rsidP="007442EA">
            <w:pPr>
              <w:numPr>
                <w:ilvl w:val="0"/>
                <w:numId w:val="13"/>
              </w:numPr>
              <w:rPr>
                <w:rFonts w:ascii="Arial" w:hAnsi="Arial" w:cs="Arial"/>
              </w:rPr>
            </w:pPr>
            <w:r w:rsidRPr="00650D58">
              <w:rPr>
                <w:rFonts w:ascii="Arial" w:hAnsi="Arial" w:cs="Arial"/>
              </w:rPr>
              <w:t>Dieta alta en carbohidratos y grasas</w:t>
            </w:r>
          </w:p>
        </w:tc>
      </w:tr>
    </w:tbl>
    <w:p w14:paraId="57DA2E99"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262F9250" w14:textId="77777777" w:rsidTr="00C55083">
        <w:trPr>
          <w:cantSplit/>
          <w:trHeight w:val="209"/>
        </w:trPr>
        <w:tc>
          <w:tcPr>
            <w:tcW w:w="9209" w:type="dxa"/>
            <w:tcBorders>
              <w:bottom w:val="single" w:sz="4" w:space="0" w:color="auto"/>
              <w:right w:val="single" w:sz="4" w:space="0" w:color="auto"/>
            </w:tcBorders>
            <w:shd w:val="clear" w:color="auto" w:fill="CCCCCC"/>
          </w:tcPr>
          <w:p w14:paraId="683A788C" w14:textId="77777777" w:rsidR="00E837DD" w:rsidRPr="00650D58" w:rsidRDefault="00E837DD" w:rsidP="00650D58">
            <w:pPr>
              <w:jc w:val="center"/>
              <w:rPr>
                <w:rFonts w:ascii="Arial" w:hAnsi="Arial" w:cs="Arial"/>
              </w:rPr>
            </w:pPr>
            <w:r w:rsidRPr="00650D58">
              <w:rPr>
                <w:rFonts w:ascii="Arial" w:hAnsi="Arial" w:cs="Arial"/>
              </w:rPr>
              <w:t>UNIDAD 3</w:t>
            </w:r>
          </w:p>
        </w:tc>
      </w:tr>
      <w:tr w:rsidR="00E837DD" w:rsidRPr="00650D58" w14:paraId="2AF1B188" w14:textId="77777777" w:rsidTr="00C55083">
        <w:trPr>
          <w:cantSplit/>
          <w:trHeight w:val="469"/>
        </w:trPr>
        <w:tc>
          <w:tcPr>
            <w:tcW w:w="9209" w:type="dxa"/>
            <w:tcBorders>
              <w:bottom w:val="single" w:sz="4" w:space="0" w:color="auto"/>
              <w:right w:val="single" w:sz="4" w:space="0" w:color="auto"/>
            </w:tcBorders>
            <w:vAlign w:val="center"/>
          </w:tcPr>
          <w:p w14:paraId="0A0CDFC8" w14:textId="77777777" w:rsidR="00E837DD" w:rsidRPr="00650D58" w:rsidRDefault="00E837DD" w:rsidP="00650D58">
            <w:pPr>
              <w:jc w:val="center"/>
              <w:rPr>
                <w:rFonts w:ascii="Arial" w:hAnsi="Arial" w:cs="Arial"/>
              </w:rPr>
            </w:pPr>
            <w:r w:rsidRPr="00650D58">
              <w:rPr>
                <w:rFonts w:ascii="Arial" w:hAnsi="Arial" w:cs="Arial"/>
              </w:rPr>
              <w:t>Práctica en el laboratorio</w:t>
            </w:r>
          </w:p>
        </w:tc>
      </w:tr>
      <w:tr w:rsidR="00E837DD" w:rsidRPr="00650D58" w14:paraId="190E6513" w14:textId="77777777" w:rsidTr="00C55083">
        <w:tc>
          <w:tcPr>
            <w:tcW w:w="9209" w:type="dxa"/>
            <w:shd w:val="clear" w:color="auto" w:fill="CCCCCC"/>
          </w:tcPr>
          <w:p w14:paraId="153478E3" w14:textId="77777777" w:rsidR="00E837DD" w:rsidRPr="00650D58" w:rsidRDefault="00E837DD" w:rsidP="00650D58">
            <w:pPr>
              <w:jc w:val="center"/>
              <w:rPr>
                <w:rFonts w:ascii="Arial" w:hAnsi="Arial" w:cs="Arial"/>
              </w:rPr>
            </w:pPr>
            <w:r w:rsidRPr="00650D58">
              <w:rPr>
                <w:rFonts w:ascii="Arial" w:hAnsi="Arial" w:cs="Arial"/>
              </w:rPr>
              <w:lastRenderedPageBreak/>
              <w:t>Objetivos particulares</w:t>
            </w:r>
          </w:p>
        </w:tc>
      </w:tr>
      <w:tr w:rsidR="00E837DD" w:rsidRPr="00650D58" w14:paraId="6675E343" w14:textId="77777777" w:rsidTr="00C55083">
        <w:tc>
          <w:tcPr>
            <w:tcW w:w="9209" w:type="dxa"/>
          </w:tcPr>
          <w:p w14:paraId="58483DC0" w14:textId="77777777" w:rsidR="00E837DD" w:rsidRPr="00650D58" w:rsidRDefault="00E837DD" w:rsidP="00650D58">
            <w:pPr>
              <w:rPr>
                <w:rFonts w:ascii="Arial" w:hAnsi="Arial" w:cs="Arial"/>
              </w:rPr>
            </w:pPr>
            <w:r w:rsidRPr="00650D58">
              <w:rPr>
                <w:rFonts w:ascii="Arial" w:hAnsi="Arial" w:cs="Arial"/>
              </w:rPr>
              <w:t>El alumno aprenderá el manejo y cuidado de las ratas</w:t>
            </w:r>
          </w:p>
        </w:tc>
      </w:tr>
      <w:tr w:rsidR="00E837DD" w:rsidRPr="00650D58" w14:paraId="32FAC782" w14:textId="77777777" w:rsidTr="00C55083">
        <w:tc>
          <w:tcPr>
            <w:tcW w:w="9209" w:type="dxa"/>
            <w:shd w:val="clear" w:color="auto" w:fill="CCCCCC"/>
          </w:tcPr>
          <w:p w14:paraId="539C6C7D" w14:textId="77777777" w:rsidR="00E837DD" w:rsidRPr="00650D58" w:rsidRDefault="00E837DD" w:rsidP="00650D58">
            <w:pPr>
              <w:jc w:val="center"/>
              <w:rPr>
                <w:rFonts w:ascii="Arial" w:hAnsi="Arial" w:cs="Arial"/>
              </w:rPr>
            </w:pPr>
            <w:r w:rsidRPr="00650D58">
              <w:rPr>
                <w:rFonts w:ascii="Arial" w:hAnsi="Arial" w:cs="Arial"/>
              </w:rPr>
              <w:t>Temas</w:t>
            </w:r>
          </w:p>
        </w:tc>
      </w:tr>
      <w:tr w:rsidR="00E837DD" w:rsidRPr="00650D58" w14:paraId="735BFB7D" w14:textId="77777777" w:rsidTr="00C55083">
        <w:tc>
          <w:tcPr>
            <w:tcW w:w="9209" w:type="dxa"/>
          </w:tcPr>
          <w:p w14:paraId="59C4A6BC" w14:textId="77777777" w:rsidR="00E837DD" w:rsidRPr="00650D58" w:rsidRDefault="00E837DD" w:rsidP="007442EA">
            <w:pPr>
              <w:numPr>
                <w:ilvl w:val="0"/>
                <w:numId w:val="14"/>
              </w:numPr>
              <w:rPr>
                <w:rFonts w:ascii="Arial" w:hAnsi="Arial" w:cs="Arial"/>
              </w:rPr>
            </w:pPr>
            <w:r w:rsidRPr="00650D58">
              <w:rPr>
                <w:rFonts w:ascii="Arial" w:hAnsi="Arial" w:cs="Arial"/>
              </w:rPr>
              <w:t>Manipulación animal, familiarización con el roedor</w:t>
            </w:r>
          </w:p>
          <w:p w14:paraId="683D5256" w14:textId="77777777" w:rsidR="00E837DD" w:rsidRPr="00650D58" w:rsidRDefault="00E837DD" w:rsidP="007442EA">
            <w:pPr>
              <w:numPr>
                <w:ilvl w:val="0"/>
                <w:numId w:val="14"/>
              </w:numPr>
              <w:rPr>
                <w:rFonts w:ascii="Arial" w:hAnsi="Arial" w:cs="Arial"/>
              </w:rPr>
            </w:pPr>
            <w:r w:rsidRPr="00650D58">
              <w:rPr>
                <w:rFonts w:ascii="Arial" w:hAnsi="Arial" w:cs="Arial"/>
              </w:rPr>
              <w:t>Realización de alimentación especial</w:t>
            </w:r>
          </w:p>
          <w:p w14:paraId="138C977E" w14:textId="77777777" w:rsidR="00E837DD" w:rsidRPr="00650D58" w:rsidRDefault="00E837DD" w:rsidP="007442EA">
            <w:pPr>
              <w:numPr>
                <w:ilvl w:val="0"/>
                <w:numId w:val="14"/>
              </w:numPr>
              <w:rPr>
                <w:rFonts w:ascii="Arial" w:hAnsi="Arial" w:cs="Arial"/>
              </w:rPr>
            </w:pPr>
            <w:r w:rsidRPr="00650D58">
              <w:rPr>
                <w:rFonts w:ascii="Arial" w:hAnsi="Arial" w:cs="Arial"/>
              </w:rPr>
              <w:t>Toma de medidas de los animales:</w:t>
            </w:r>
          </w:p>
          <w:p w14:paraId="139C85FB" w14:textId="77777777" w:rsidR="00E837DD" w:rsidRPr="00650D58" w:rsidRDefault="00E837DD" w:rsidP="00650D58">
            <w:pPr>
              <w:ind w:left="567"/>
              <w:rPr>
                <w:rFonts w:ascii="Arial" w:hAnsi="Arial" w:cs="Arial"/>
              </w:rPr>
            </w:pPr>
            <w:r w:rsidRPr="00650D58">
              <w:rPr>
                <w:rFonts w:ascii="Arial" w:hAnsi="Arial" w:cs="Arial"/>
              </w:rPr>
              <w:t xml:space="preserve">2.1 Toma de peso </w:t>
            </w:r>
          </w:p>
          <w:p w14:paraId="76CCB36A" w14:textId="77777777" w:rsidR="00E837DD" w:rsidRPr="00650D58" w:rsidRDefault="00E837DD" w:rsidP="00650D58">
            <w:pPr>
              <w:ind w:left="567"/>
              <w:rPr>
                <w:rFonts w:ascii="Arial" w:hAnsi="Arial" w:cs="Arial"/>
              </w:rPr>
            </w:pPr>
            <w:r w:rsidRPr="00650D58">
              <w:rPr>
                <w:rFonts w:ascii="Arial" w:hAnsi="Arial" w:cs="Arial"/>
              </w:rPr>
              <w:t>2.2 Toma de talla y circunferencias</w:t>
            </w:r>
          </w:p>
          <w:p w14:paraId="260BE36B" w14:textId="77777777" w:rsidR="00E837DD" w:rsidRPr="00650D58" w:rsidRDefault="00E837DD" w:rsidP="007442EA">
            <w:pPr>
              <w:numPr>
                <w:ilvl w:val="0"/>
                <w:numId w:val="14"/>
              </w:numPr>
              <w:rPr>
                <w:rFonts w:ascii="Arial" w:hAnsi="Arial" w:cs="Arial"/>
              </w:rPr>
            </w:pPr>
            <w:r w:rsidRPr="00650D58">
              <w:rPr>
                <w:rFonts w:ascii="Arial" w:hAnsi="Arial" w:cs="Arial"/>
              </w:rPr>
              <w:t>Inyección de medicamentos</w:t>
            </w:r>
          </w:p>
          <w:p w14:paraId="312047BB" w14:textId="77777777" w:rsidR="00E837DD" w:rsidRPr="00650D58" w:rsidRDefault="00E837DD" w:rsidP="007442EA">
            <w:pPr>
              <w:numPr>
                <w:ilvl w:val="0"/>
                <w:numId w:val="14"/>
              </w:numPr>
              <w:rPr>
                <w:rFonts w:ascii="Arial" w:hAnsi="Arial" w:cs="Arial"/>
              </w:rPr>
            </w:pPr>
            <w:r w:rsidRPr="00650D58">
              <w:rPr>
                <w:rFonts w:ascii="Arial" w:hAnsi="Arial" w:cs="Arial"/>
              </w:rPr>
              <w:t>Eutanasia</w:t>
            </w:r>
          </w:p>
          <w:p w14:paraId="3E6C8BD4" w14:textId="77777777" w:rsidR="00E837DD" w:rsidRPr="00650D58" w:rsidRDefault="00E837DD" w:rsidP="007442EA">
            <w:pPr>
              <w:numPr>
                <w:ilvl w:val="0"/>
                <w:numId w:val="14"/>
              </w:numPr>
              <w:rPr>
                <w:rFonts w:ascii="Arial" w:hAnsi="Arial" w:cs="Arial"/>
              </w:rPr>
            </w:pPr>
            <w:r w:rsidRPr="00650D58">
              <w:rPr>
                <w:rFonts w:ascii="Arial" w:hAnsi="Arial" w:cs="Arial"/>
              </w:rPr>
              <w:t>Extracción sangre (corte de cola y punción cardiaca)</w:t>
            </w:r>
          </w:p>
          <w:p w14:paraId="653D1503" w14:textId="77777777" w:rsidR="00E837DD" w:rsidRPr="00650D58" w:rsidRDefault="00E837DD" w:rsidP="007442EA">
            <w:pPr>
              <w:numPr>
                <w:ilvl w:val="0"/>
                <w:numId w:val="14"/>
              </w:numPr>
              <w:rPr>
                <w:rFonts w:ascii="Arial" w:hAnsi="Arial" w:cs="Arial"/>
              </w:rPr>
            </w:pPr>
            <w:r w:rsidRPr="00650D58">
              <w:rPr>
                <w:rFonts w:ascii="Arial" w:hAnsi="Arial" w:cs="Arial"/>
              </w:rPr>
              <w:t>Disección de órganos y pesado</w:t>
            </w:r>
            <w:r w:rsidRPr="00650D58">
              <w:rPr>
                <w:rFonts w:ascii="Arial" w:hAnsi="Arial" w:cs="Arial"/>
              </w:rPr>
              <w:tab/>
            </w:r>
          </w:p>
        </w:tc>
      </w:tr>
    </w:tbl>
    <w:p w14:paraId="00FC65D3" w14:textId="77777777" w:rsidR="00E837DD" w:rsidRPr="00650D58" w:rsidRDefault="00E837DD" w:rsidP="00650D58">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E837DD" w:rsidRPr="00650D58" w14:paraId="058FA09D" w14:textId="77777777" w:rsidTr="00C55083">
        <w:tc>
          <w:tcPr>
            <w:tcW w:w="9067" w:type="dxa"/>
            <w:shd w:val="clear" w:color="auto" w:fill="404040"/>
          </w:tcPr>
          <w:p w14:paraId="6DDAFFAE"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TÉCNICAS DIDÁCTICAS Y ASPECTOS METODOLÓGICOS</w:t>
            </w:r>
          </w:p>
        </w:tc>
      </w:tr>
      <w:tr w:rsidR="00E837DD" w:rsidRPr="00650D58" w14:paraId="5E0A1792" w14:textId="77777777" w:rsidTr="00C55083">
        <w:tc>
          <w:tcPr>
            <w:tcW w:w="9067" w:type="dxa"/>
            <w:vAlign w:val="center"/>
          </w:tcPr>
          <w:p w14:paraId="7211635A" w14:textId="77777777" w:rsidR="00E837DD" w:rsidRPr="00650D58" w:rsidRDefault="00E837DD" w:rsidP="007442EA">
            <w:pPr>
              <w:numPr>
                <w:ilvl w:val="0"/>
                <w:numId w:val="11"/>
              </w:numPr>
              <w:rPr>
                <w:rFonts w:ascii="Arial" w:hAnsi="Arial" w:cs="Arial"/>
              </w:rPr>
            </w:pPr>
            <w:r w:rsidRPr="00650D58">
              <w:rPr>
                <w:rFonts w:ascii="Arial" w:hAnsi="Arial" w:cs="Arial"/>
              </w:rPr>
              <w:t>Análisis de fuentes en redes informáticas.</w:t>
            </w:r>
          </w:p>
          <w:p w14:paraId="201D5601" w14:textId="77777777" w:rsidR="00E837DD" w:rsidRPr="00650D58" w:rsidRDefault="00E837DD" w:rsidP="00650D58">
            <w:pPr>
              <w:ind w:left="720"/>
              <w:rPr>
                <w:rFonts w:ascii="Arial" w:hAnsi="Arial" w:cs="Arial"/>
              </w:rPr>
            </w:pPr>
            <w:r w:rsidRPr="00650D58">
              <w:rPr>
                <w:rFonts w:ascii="Arial" w:hAnsi="Arial" w:cs="Arial"/>
              </w:rPr>
              <w:t xml:space="preserve"> Usos de bases de datos académicas y bibliográficas. </w:t>
            </w:r>
          </w:p>
          <w:p w14:paraId="207923D4" w14:textId="77777777" w:rsidR="00E837DD" w:rsidRPr="00650D58" w:rsidRDefault="00E837DD" w:rsidP="007442EA">
            <w:pPr>
              <w:numPr>
                <w:ilvl w:val="0"/>
                <w:numId w:val="11"/>
              </w:numPr>
              <w:rPr>
                <w:rFonts w:ascii="Arial" w:hAnsi="Arial" w:cs="Arial"/>
              </w:rPr>
            </w:pPr>
            <w:r w:rsidRPr="00650D58">
              <w:rPr>
                <w:rFonts w:ascii="Arial" w:hAnsi="Arial" w:cs="Arial"/>
              </w:rPr>
              <w:t xml:space="preserve"> Lecturas analíticas comentadas.</w:t>
            </w:r>
          </w:p>
          <w:p w14:paraId="62605015" w14:textId="77777777" w:rsidR="00E837DD" w:rsidRPr="00650D58" w:rsidRDefault="00E837DD" w:rsidP="00650D58">
            <w:pPr>
              <w:ind w:left="720"/>
              <w:rPr>
                <w:rFonts w:ascii="Arial" w:hAnsi="Arial" w:cs="Arial"/>
              </w:rPr>
            </w:pPr>
            <w:r w:rsidRPr="00650D58">
              <w:rPr>
                <w:rFonts w:ascii="Arial" w:hAnsi="Arial" w:cs="Arial"/>
              </w:rPr>
              <w:t xml:space="preserve"> Se analizarán críticamente las fuentes bibliográficas relevantes y actualizadas.</w:t>
            </w:r>
          </w:p>
          <w:p w14:paraId="23ED2E31" w14:textId="77777777" w:rsidR="00E837DD" w:rsidRPr="00650D58" w:rsidRDefault="00E837DD" w:rsidP="007442EA">
            <w:pPr>
              <w:numPr>
                <w:ilvl w:val="0"/>
                <w:numId w:val="11"/>
              </w:numPr>
              <w:rPr>
                <w:rFonts w:ascii="Arial" w:hAnsi="Arial" w:cs="Arial"/>
              </w:rPr>
            </w:pPr>
            <w:r w:rsidRPr="00650D58">
              <w:rPr>
                <w:rFonts w:ascii="Arial" w:hAnsi="Arial" w:cs="Arial"/>
              </w:rPr>
              <w:t>Participación activa y cooperativa</w:t>
            </w:r>
          </w:p>
          <w:p w14:paraId="5D11CB3E" w14:textId="77777777" w:rsidR="00E837DD" w:rsidRPr="00650D58" w:rsidRDefault="00E837DD" w:rsidP="00650D58">
            <w:pPr>
              <w:rPr>
                <w:rFonts w:ascii="Arial" w:hAnsi="Arial" w:cs="Arial"/>
              </w:rPr>
            </w:pPr>
            <w:r w:rsidRPr="00650D58">
              <w:rPr>
                <w:rFonts w:ascii="Arial" w:hAnsi="Arial" w:cs="Arial"/>
              </w:rPr>
              <w:t xml:space="preserve">            Se llevará un registro de la participación individual en clase</w:t>
            </w:r>
          </w:p>
          <w:p w14:paraId="0EAEE145" w14:textId="77777777" w:rsidR="00E837DD" w:rsidRPr="00650D58" w:rsidRDefault="00E837DD" w:rsidP="007442EA">
            <w:pPr>
              <w:numPr>
                <w:ilvl w:val="0"/>
                <w:numId w:val="11"/>
              </w:numPr>
              <w:rPr>
                <w:rFonts w:ascii="Arial" w:hAnsi="Arial" w:cs="Arial"/>
              </w:rPr>
            </w:pPr>
            <w:r w:rsidRPr="00650D58">
              <w:rPr>
                <w:rFonts w:ascii="Arial" w:hAnsi="Arial" w:cs="Arial"/>
              </w:rPr>
              <w:t xml:space="preserve">Autoevaluación </w:t>
            </w:r>
          </w:p>
          <w:p w14:paraId="6604BC13" w14:textId="77777777" w:rsidR="00E837DD" w:rsidRPr="00650D58" w:rsidRDefault="00E837DD" w:rsidP="00650D58">
            <w:pPr>
              <w:rPr>
                <w:rFonts w:ascii="Arial" w:hAnsi="Arial" w:cs="Arial"/>
              </w:rPr>
            </w:pPr>
            <w:r w:rsidRPr="00650D58">
              <w:rPr>
                <w:rFonts w:ascii="Arial" w:hAnsi="Arial" w:cs="Arial"/>
              </w:rPr>
              <w:t xml:space="preserve">        Los estudiantes harán un ejercicio de autocrítica en su desempeño y avances. </w:t>
            </w:r>
          </w:p>
          <w:p w14:paraId="5EB024F4" w14:textId="77777777" w:rsidR="00E837DD" w:rsidRPr="00650D58" w:rsidRDefault="00E837DD" w:rsidP="007442EA">
            <w:pPr>
              <w:numPr>
                <w:ilvl w:val="0"/>
                <w:numId w:val="11"/>
              </w:numPr>
              <w:rPr>
                <w:rFonts w:ascii="Arial" w:hAnsi="Arial" w:cs="Arial"/>
              </w:rPr>
            </w:pPr>
            <w:r w:rsidRPr="00650D58">
              <w:rPr>
                <w:rFonts w:ascii="Arial" w:hAnsi="Arial" w:cs="Arial"/>
              </w:rPr>
              <w:t>Organización de grupos colaborativos y de discusión.</w:t>
            </w:r>
          </w:p>
          <w:p w14:paraId="131ECA4B" w14:textId="28549C05" w:rsidR="00E837DD" w:rsidRPr="00650D58" w:rsidRDefault="00E837DD" w:rsidP="004914A7">
            <w:pPr>
              <w:ind w:left="720"/>
              <w:rPr>
                <w:rFonts w:ascii="Arial" w:hAnsi="Arial" w:cs="Arial"/>
              </w:rPr>
            </w:pPr>
            <w:r w:rsidRPr="00650D58">
              <w:rPr>
                <w:rFonts w:ascii="Arial" w:hAnsi="Arial" w:cs="Arial"/>
              </w:rPr>
              <w:t xml:space="preserve"> Se evaluará el trabajo en equipo dentro del laboratorio</w:t>
            </w:r>
          </w:p>
          <w:p w14:paraId="1F436CB9" w14:textId="77777777" w:rsidR="00E837DD" w:rsidRPr="00650D58" w:rsidRDefault="00E837DD" w:rsidP="007442EA">
            <w:pPr>
              <w:numPr>
                <w:ilvl w:val="0"/>
                <w:numId w:val="11"/>
              </w:numPr>
              <w:rPr>
                <w:rFonts w:ascii="Arial" w:hAnsi="Arial" w:cs="Arial"/>
              </w:rPr>
            </w:pPr>
            <w:r w:rsidRPr="00650D58">
              <w:rPr>
                <w:rFonts w:ascii="Arial" w:hAnsi="Arial" w:cs="Arial"/>
              </w:rPr>
              <w:t>Trabajo individual.</w:t>
            </w:r>
          </w:p>
          <w:p w14:paraId="643B9D30" w14:textId="50F22A4E" w:rsidR="00E837DD" w:rsidRPr="00650D58" w:rsidRDefault="00E837DD" w:rsidP="004914A7">
            <w:pPr>
              <w:ind w:left="720"/>
              <w:rPr>
                <w:rFonts w:ascii="Arial" w:hAnsi="Arial" w:cs="Arial"/>
              </w:rPr>
            </w:pPr>
            <w:r w:rsidRPr="00650D58">
              <w:rPr>
                <w:rFonts w:ascii="Arial" w:hAnsi="Arial" w:cs="Arial"/>
              </w:rPr>
              <w:t>Se evaluarán los resultados de cada estudiante mediante exámenes, tareas y prácticas</w:t>
            </w:r>
          </w:p>
        </w:tc>
      </w:tr>
    </w:tbl>
    <w:p w14:paraId="443733C6" w14:textId="77777777" w:rsidR="00E837DD" w:rsidRPr="00650D58" w:rsidRDefault="00E837DD" w:rsidP="00650D58">
      <w:pPr>
        <w:jc w:val="cente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E837DD" w:rsidRPr="00650D58" w14:paraId="27D9E1E9" w14:textId="77777777" w:rsidTr="00C55083">
        <w:tc>
          <w:tcPr>
            <w:tcW w:w="9209" w:type="dxa"/>
            <w:shd w:val="clear" w:color="auto" w:fill="404040"/>
          </w:tcPr>
          <w:p w14:paraId="14CA16D0"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EQUIPO NECESARIO</w:t>
            </w:r>
          </w:p>
        </w:tc>
      </w:tr>
      <w:tr w:rsidR="00E837DD" w:rsidRPr="00650D58" w14:paraId="4FBCBA20" w14:textId="77777777" w:rsidTr="00C55083">
        <w:tc>
          <w:tcPr>
            <w:tcW w:w="9209" w:type="dxa"/>
            <w:vAlign w:val="center"/>
          </w:tcPr>
          <w:p w14:paraId="146A5E9F" w14:textId="754DDEE7" w:rsidR="00E837DD" w:rsidRPr="00650D58" w:rsidRDefault="00E837DD" w:rsidP="00650D58">
            <w:pPr>
              <w:rPr>
                <w:rFonts w:ascii="Arial" w:hAnsi="Arial" w:cs="Arial"/>
              </w:rPr>
            </w:pPr>
            <w:r w:rsidRPr="00650D58">
              <w:rPr>
                <w:rFonts w:ascii="Arial" w:hAnsi="Arial" w:cs="Arial"/>
              </w:rPr>
              <w:t>Computadora portátil, proyector digital, pantalla, pizarrón, fuentes bibliográficas digitales, animales de experimentación e insumos propios del laboratorio</w:t>
            </w:r>
          </w:p>
        </w:tc>
      </w:tr>
    </w:tbl>
    <w:p w14:paraId="163D3897" w14:textId="77777777" w:rsidR="00E837DD" w:rsidRPr="00650D58" w:rsidRDefault="00E837DD" w:rsidP="00650D58">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E837DD" w:rsidRPr="00650D58" w14:paraId="28C128AB" w14:textId="77777777" w:rsidTr="00E837DD">
        <w:tc>
          <w:tcPr>
            <w:tcW w:w="9067" w:type="dxa"/>
            <w:shd w:val="clear" w:color="auto" w:fill="404040"/>
          </w:tcPr>
          <w:p w14:paraId="45B0BFF6"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 xml:space="preserve">BIBLIOGRAFÍA </w:t>
            </w:r>
          </w:p>
        </w:tc>
      </w:tr>
      <w:tr w:rsidR="00E837DD" w:rsidRPr="00D2603E" w14:paraId="3027854F" w14:textId="77777777" w:rsidTr="00E837DD">
        <w:tc>
          <w:tcPr>
            <w:tcW w:w="9067" w:type="dxa"/>
            <w:shd w:val="clear" w:color="auto" w:fill="FFFFFF"/>
          </w:tcPr>
          <w:p w14:paraId="1F6C1663" w14:textId="77777777" w:rsidR="00E837DD" w:rsidRPr="00650D58" w:rsidRDefault="00E837DD" w:rsidP="004914A7">
            <w:pPr>
              <w:spacing w:after="120"/>
              <w:ind w:left="641" w:hanging="584"/>
              <w:rPr>
                <w:rFonts w:ascii="Arial" w:hAnsi="Arial" w:cs="Arial"/>
                <w:lang w:val="en-US"/>
              </w:rPr>
            </w:pPr>
            <w:r w:rsidRPr="00650D58">
              <w:rPr>
                <w:rFonts w:ascii="Arial" w:hAnsi="Arial" w:cs="Arial"/>
                <w:lang w:val="en-US"/>
              </w:rPr>
              <w:t>Clinical Laboratory Animal Medicine: An Introduction. Editor: Wiley-Blackwell, 4th ed. 2017.</w:t>
            </w:r>
          </w:p>
          <w:p w14:paraId="10A39DC6" w14:textId="77777777" w:rsidR="00E837DD" w:rsidRPr="00650D58" w:rsidRDefault="00E837DD" w:rsidP="004914A7">
            <w:pPr>
              <w:pStyle w:val="Bibliografa"/>
              <w:spacing w:after="120"/>
              <w:ind w:left="641" w:hanging="584"/>
              <w:rPr>
                <w:rFonts w:ascii="Arial" w:hAnsi="Arial" w:cs="Arial"/>
                <w:lang w:val="en-US"/>
              </w:rPr>
            </w:pPr>
            <w:r w:rsidRPr="00650D58">
              <w:rPr>
                <w:rFonts w:ascii="Arial" w:hAnsi="Arial" w:cs="Arial"/>
              </w:rPr>
              <w:t xml:space="preserve">Acosta-Cota, S. de J., Aguilar-Medina, E. M., Ramos-Payán, R., Ruiz-Quiñónez, A. K., Romero-Quintana, J. G., Montes-Avila, J., Rendón-Maldonado, J. G., Sánchez-López, A., Centurión, D., &amp; Osuna-Martínez, U. (2019). </w:t>
            </w:r>
            <w:r w:rsidRPr="00650D58">
              <w:rPr>
                <w:rFonts w:ascii="Arial" w:hAnsi="Arial" w:cs="Arial"/>
                <w:lang w:val="en-US"/>
              </w:rPr>
              <w:t>Histopathological and biochemical changes in the development of nonalcoholic fatty liver disease induced by high-sucrose diet at different times. Canadian Journal of Physiology and Pharmacology, 97(1), 23-36. https://doi.org/10.1139/cjpp-2018-0353</w:t>
            </w:r>
          </w:p>
          <w:p w14:paraId="6FE8652E" w14:textId="77777777" w:rsidR="00E837DD" w:rsidRPr="00650D58" w:rsidRDefault="00E837DD" w:rsidP="004914A7">
            <w:pPr>
              <w:pStyle w:val="Bibliografa"/>
              <w:spacing w:after="120"/>
              <w:ind w:left="641" w:hanging="584"/>
              <w:rPr>
                <w:rFonts w:ascii="Arial" w:hAnsi="Arial" w:cs="Arial"/>
                <w:lang w:val="en-US"/>
              </w:rPr>
            </w:pPr>
            <w:r w:rsidRPr="00650D58">
              <w:rPr>
                <w:rFonts w:ascii="Arial" w:hAnsi="Arial" w:cs="Arial"/>
                <w:lang w:val="en-US"/>
              </w:rPr>
              <w:t xml:space="preserve">Cheng, H. S., Ton, S. H., </w:t>
            </w:r>
            <w:proofErr w:type="spellStart"/>
            <w:r w:rsidRPr="00650D58">
              <w:rPr>
                <w:rFonts w:ascii="Arial" w:hAnsi="Arial" w:cs="Arial"/>
                <w:lang w:val="en-US"/>
              </w:rPr>
              <w:t>Phang</w:t>
            </w:r>
            <w:proofErr w:type="spellEnd"/>
            <w:r w:rsidRPr="00650D58">
              <w:rPr>
                <w:rFonts w:ascii="Arial" w:hAnsi="Arial" w:cs="Arial"/>
                <w:lang w:val="en-US"/>
              </w:rPr>
              <w:t>, S. C. W., Tan, J. B. L., &amp; Abdul Kadir, K. (2017). Increased susceptibility of post-weaning rats on high-fat diet to metabolic syndrome. Journal of Advanced Research, 8(6), 743-752. https://doi.org/10.1016/j.jare.2017.10.002</w:t>
            </w:r>
          </w:p>
          <w:p w14:paraId="417E9504" w14:textId="77777777" w:rsidR="00E837DD" w:rsidRPr="00650D58" w:rsidRDefault="00E837DD" w:rsidP="004914A7">
            <w:pPr>
              <w:pStyle w:val="Bibliografa"/>
              <w:spacing w:after="120"/>
              <w:ind w:left="641" w:hanging="584"/>
              <w:rPr>
                <w:rFonts w:ascii="Arial" w:hAnsi="Arial" w:cs="Arial"/>
                <w:color w:val="FFFFFF"/>
                <w:lang w:val="en-US"/>
              </w:rPr>
            </w:pPr>
            <w:r w:rsidRPr="00650D58">
              <w:rPr>
                <w:rFonts w:ascii="Arial" w:hAnsi="Arial" w:cs="Arial"/>
                <w:lang w:val="en-US"/>
              </w:rPr>
              <w:lastRenderedPageBreak/>
              <w:t>Constantin, A. (2018). Human Subject Research. Health and Human Rights, 20(2), 137-148.</w:t>
            </w:r>
          </w:p>
        </w:tc>
      </w:tr>
    </w:tbl>
    <w:p w14:paraId="5155A0A1" w14:textId="77777777" w:rsidR="00E837DD" w:rsidRPr="00650D58" w:rsidRDefault="00E837DD" w:rsidP="00650D58">
      <w:pPr>
        <w:rPr>
          <w:rFonts w:ascii="Arial" w:hAnsi="Arial" w:cs="Arial"/>
          <w:b/>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E837DD" w:rsidRPr="00650D58" w14:paraId="66892AFF" w14:textId="77777777" w:rsidTr="001F1A3E">
        <w:tc>
          <w:tcPr>
            <w:tcW w:w="8926" w:type="dxa"/>
            <w:shd w:val="clear" w:color="auto" w:fill="404040"/>
          </w:tcPr>
          <w:p w14:paraId="5D001096"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REFERENCIAS ELECTRÓNICAS (Última fecha de acceso:)</w:t>
            </w:r>
          </w:p>
        </w:tc>
      </w:tr>
      <w:tr w:rsidR="00E837DD" w:rsidRPr="00650D58" w14:paraId="323AA4E2" w14:textId="77777777" w:rsidTr="001F1A3E">
        <w:tc>
          <w:tcPr>
            <w:tcW w:w="8926" w:type="dxa"/>
            <w:vAlign w:val="center"/>
          </w:tcPr>
          <w:p w14:paraId="3743770B" w14:textId="77777777" w:rsidR="00E837DD" w:rsidRPr="00650D58" w:rsidRDefault="00E837DD" w:rsidP="00650D58">
            <w:pPr>
              <w:rPr>
                <w:rFonts w:ascii="Arial" w:hAnsi="Arial" w:cs="Arial"/>
              </w:rPr>
            </w:pPr>
          </w:p>
        </w:tc>
      </w:tr>
    </w:tbl>
    <w:p w14:paraId="0ED43B4F" w14:textId="77777777" w:rsidR="00E837DD" w:rsidRPr="00650D58" w:rsidRDefault="00E837DD" w:rsidP="00650D58">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E837DD" w:rsidRPr="00650D58" w14:paraId="7354465E" w14:textId="77777777" w:rsidTr="001F1A3E">
        <w:tc>
          <w:tcPr>
            <w:tcW w:w="8926" w:type="dxa"/>
            <w:shd w:val="clear" w:color="auto" w:fill="404040"/>
          </w:tcPr>
          <w:p w14:paraId="7EF40AEE" w14:textId="77777777" w:rsidR="00E837DD" w:rsidRPr="00650D58" w:rsidRDefault="00E837DD" w:rsidP="00650D58">
            <w:pPr>
              <w:pStyle w:val="Ttulo"/>
              <w:jc w:val="left"/>
              <w:rPr>
                <w:rFonts w:ascii="Arial" w:hAnsi="Arial" w:cs="Arial"/>
                <w:color w:val="FFFFFF"/>
                <w:sz w:val="24"/>
              </w:rPr>
            </w:pPr>
            <w:r w:rsidRPr="00650D58">
              <w:rPr>
                <w:rFonts w:ascii="Arial" w:hAnsi="Arial" w:cs="Arial"/>
                <w:color w:val="FFFFFF"/>
                <w:sz w:val="24"/>
              </w:rPr>
              <w:t>Otros Materiales de Consulta:</w:t>
            </w:r>
          </w:p>
        </w:tc>
      </w:tr>
      <w:tr w:rsidR="00E837DD" w:rsidRPr="00650D58" w14:paraId="755C617A" w14:textId="77777777" w:rsidTr="001F1A3E">
        <w:tc>
          <w:tcPr>
            <w:tcW w:w="8926" w:type="dxa"/>
            <w:vAlign w:val="center"/>
          </w:tcPr>
          <w:p w14:paraId="031C725F" w14:textId="77777777" w:rsidR="00E837DD" w:rsidRPr="00650D58" w:rsidRDefault="00E837DD" w:rsidP="00650D58">
            <w:pPr>
              <w:rPr>
                <w:rFonts w:ascii="Arial" w:hAnsi="Arial" w:cs="Arial"/>
              </w:rPr>
            </w:pPr>
          </w:p>
        </w:tc>
      </w:tr>
    </w:tbl>
    <w:p w14:paraId="741483A6" w14:textId="77777777" w:rsidR="00E837DD" w:rsidRPr="00650D58" w:rsidRDefault="00E837DD" w:rsidP="00650D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0"/>
        <w:gridCol w:w="2608"/>
      </w:tblGrid>
      <w:tr w:rsidR="00E837DD" w:rsidRPr="00650D58" w14:paraId="1C145210" w14:textId="77777777" w:rsidTr="00822E86">
        <w:tc>
          <w:tcPr>
            <w:tcW w:w="8978" w:type="dxa"/>
            <w:gridSpan w:val="3"/>
            <w:shd w:val="clear" w:color="auto" w:fill="404040"/>
          </w:tcPr>
          <w:p w14:paraId="520B71A9" w14:textId="77777777" w:rsidR="00E837DD" w:rsidRPr="00650D58" w:rsidRDefault="00E837DD" w:rsidP="00650D58">
            <w:pPr>
              <w:pStyle w:val="Ttulo"/>
              <w:rPr>
                <w:rFonts w:ascii="Arial" w:hAnsi="Arial" w:cs="Arial"/>
                <w:sz w:val="24"/>
              </w:rPr>
            </w:pPr>
            <w:r w:rsidRPr="00650D58">
              <w:rPr>
                <w:rFonts w:ascii="Arial" w:hAnsi="Arial" w:cs="Arial"/>
                <w:color w:val="FFFFFF"/>
                <w:sz w:val="24"/>
              </w:rPr>
              <w:t xml:space="preserve"> EVALUACIÓN</w:t>
            </w:r>
          </w:p>
        </w:tc>
      </w:tr>
      <w:tr w:rsidR="00E837DD" w:rsidRPr="00650D58" w14:paraId="6AF01B36" w14:textId="77777777" w:rsidTr="00822E86">
        <w:tc>
          <w:tcPr>
            <w:tcW w:w="8978" w:type="dxa"/>
            <w:gridSpan w:val="3"/>
            <w:shd w:val="clear" w:color="auto" w:fill="CCCCCC"/>
            <w:vAlign w:val="center"/>
          </w:tcPr>
          <w:p w14:paraId="529CF858" w14:textId="77777777" w:rsidR="00E837DD" w:rsidRPr="00650D58" w:rsidRDefault="00E837DD" w:rsidP="00650D58">
            <w:pPr>
              <w:jc w:val="center"/>
              <w:rPr>
                <w:rFonts w:ascii="Arial" w:hAnsi="Arial" w:cs="Arial"/>
              </w:rPr>
            </w:pPr>
            <w:r w:rsidRPr="00650D58">
              <w:rPr>
                <w:rFonts w:ascii="Arial" w:hAnsi="Arial" w:cs="Arial"/>
              </w:rPr>
              <w:t>SUMATIVA</w:t>
            </w:r>
          </w:p>
        </w:tc>
      </w:tr>
      <w:tr w:rsidR="00E837DD" w:rsidRPr="00650D58" w14:paraId="57F8DA42" w14:textId="77777777" w:rsidTr="00822E86">
        <w:trPr>
          <w:cantSplit/>
          <w:trHeight w:val="285"/>
        </w:trPr>
        <w:tc>
          <w:tcPr>
            <w:tcW w:w="2410" w:type="dxa"/>
            <w:vMerge w:val="restart"/>
            <w:vAlign w:val="center"/>
          </w:tcPr>
          <w:p w14:paraId="1850DF41" w14:textId="77777777" w:rsidR="00E837DD" w:rsidRPr="00650D58" w:rsidRDefault="00E837DD" w:rsidP="00650D58">
            <w:pPr>
              <w:rPr>
                <w:rFonts w:ascii="Arial" w:hAnsi="Arial" w:cs="Arial"/>
              </w:rPr>
            </w:pPr>
          </w:p>
          <w:p w14:paraId="7191852C" w14:textId="15038059" w:rsidR="00E837DD" w:rsidRPr="00650D58" w:rsidRDefault="00E837DD" w:rsidP="00650D58">
            <w:pPr>
              <w:jc w:val="center"/>
              <w:rPr>
                <w:rFonts w:ascii="Arial" w:hAnsi="Arial" w:cs="Arial"/>
              </w:rPr>
            </w:pPr>
            <w:r w:rsidRPr="00650D58">
              <w:rPr>
                <w:rFonts w:ascii="Arial" w:hAnsi="Arial" w:cs="Arial"/>
              </w:rPr>
              <w:t>Forma de</w:t>
            </w:r>
          </w:p>
          <w:p w14:paraId="76AECA8A" w14:textId="77777777" w:rsidR="00E837DD" w:rsidRPr="00650D58" w:rsidRDefault="00E837DD" w:rsidP="00650D58">
            <w:pPr>
              <w:jc w:val="center"/>
              <w:rPr>
                <w:rFonts w:ascii="Arial" w:hAnsi="Arial" w:cs="Arial"/>
              </w:rPr>
            </w:pPr>
            <w:r w:rsidRPr="00650D58">
              <w:rPr>
                <w:rFonts w:ascii="Arial" w:hAnsi="Arial" w:cs="Arial"/>
              </w:rPr>
              <w:t>Evaluación</w:t>
            </w:r>
          </w:p>
        </w:tc>
        <w:tc>
          <w:tcPr>
            <w:tcW w:w="3960" w:type="dxa"/>
            <w:vAlign w:val="center"/>
          </w:tcPr>
          <w:p w14:paraId="2A9CFD28" w14:textId="77777777" w:rsidR="00E837DD" w:rsidRPr="00650D58" w:rsidRDefault="00E837DD" w:rsidP="00650D58">
            <w:pPr>
              <w:jc w:val="right"/>
              <w:rPr>
                <w:rFonts w:ascii="Arial" w:hAnsi="Arial" w:cs="Arial"/>
              </w:rPr>
            </w:pPr>
            <w:r w:rsidRPr="00650D58">
              <w:rPr>
                <w:rFonts w:ascii="Arial" w:hAnsi="Arial" w:cs="Arial"/>
              </w:rPr>
              <w:t>Concepto</w:t>
            </w:r>
          </w:p>
        </w:tc>
        <w:tc>
          <w:tcPr>
            <w:tcW w:w="2608" w:type="dxa"/>
            <w:vAlign w:val="center"/>
          </w:tcPr>
          <w:p w14:paraId="63A8A618" w14:textId="77777777" w:rsidR="00E837DD" w:rsidRPr="00650D58" w:rsidRDefault="00E837DD" w:rsidP="00650D58">
            <w:pPr>
              <w:jc w:val="center"/>
              <w:rPr>
                <w:rFonts w:ascii="Arial" w:hAnsi="Arial" w:cs="Arial"/>
              </w:rPr>
            </w:pPr>
            <w:r w:rsidRPr="00650D58">
              <w:rPr>
                <w:rFonts w:ascii="Arial" w:hAnsi="Arial" w:cs="Arial"/>
              </w:rPr>
              <w:t>Porcentaje</w:t>
            </w:r>
          </w:p>
        </w:tc>
      </w:tr>
      <w:tr w:rsidR="00E837DD" w:rsidRPr="00650D58" w14:paraId="0DE0B9CA" w14:textId="77777777" w:rsidTr="00A853DD">
        <w:trPr>
          <w:cantSplit/>
          <w:trHeight w:val="215"/>
        </w:trPr>
        <w:tc>
          <w:tcPr>
            <w:tcW w:w="2410" w:type="dxa"/>
            <w:vMerge/>
            <w:vAlign w:val="center"/>
          </w:tcPr>
          <w:p w14:paraId="00D9F344" w14:textId="77777777" w:rsidR="00E837DD" w:rsidRPr="00650D58" w:rsidRDefault="00E837DD" w:rsidP="00650D58">
            <w:pPr>
              <w:rPr>
                <w:rFonts w:ascii="Arial" w:hAnsi="Arial" w:cs="Arial"/>
              </w:rPr>
            </w:pPr>
          </w:p>
        </w:tc>
        <w:tc>
          <w:tcPr>
            <w:tcW w:w="3960" w:type="dxa"/>
            <w:vAlign w:val="center"/>
          </w:tcPr>
          <w:p w14:paraId="39952BF2" w14:textId="7B6AE721" w:rsidR="00E837DD" w:rsidRPr="00650D58" w:rsidRDefault="00E837DD" w:rsidP="00650D58">
            <w:pPr>
              <w:jc w:val="right"/>
              <w:rPr>
                <w:rFonts w:ascii="Arial" w:hAnsi="Arial" w:cs="Arial"/>
              </w:rPr>
            </w:pPr>
            <w:r w:rsidRPr="00650D58">
              <w:rPr>
                <w:rFonts w:ascii="Arial" w:hAnsi="Arial" w:cs="Arial"/>
              </w:rPr>
              <w:t>Reportes de lectura, presentaciones y asistencia</w:t>
            </w:r>
          </w:p>
        </w:tc>
        <w:tc>
          <w:tcPr>
            <w:tcW w:w="2608" w:type="dxa"/>
            <w:vAlign w:val="center"/>
          </w:tcPr>
          <w:p w14:paraId="2AC3A77A" w14:textId="77777777" w:rsidR="00E837DD" w:rsidRPr="00650D58" w:rsidRDefault="00E837DD" w:rsidP="00650D58">
            <w:pPr>
              <w:jc w:val="center"/>
              <w:rPr>
                <w:rFonts w:ascii="Arial" w:hAnsi="Arial" w:cs="Arial"/>
              </w:rPr>
            </w:pPr>
            <w:r w:rsidRPr="00650D58">
              <w:rPr>
                <w:rFonts w:ascii="Arial" w:hAnsi="Arial" w:cs="Arial"/>
              </w:rPr>
              <w:t>30%</w:t>
            </w:r>
          </w:p>
          <w:p w14:paraId="2EFCAE84" w14:textId="77777777" w:rsidR="00E837DD" w:rsidRPr="00650D58" w:rsidRDefault="00E837DD" w:rsidP="00650D58">
            <w:pPr>
              <w:jc w:val="center"/>
              <w:rPr>
                <w:rFonts w:ascii="Arial" w:hAnsi="Arial" w:cs="Arial"/>
              </w:rPr>
            </w:pPr>
          </w:p>
          <w:p w14:paraId="2EBFC476" w14:textId="77777777" w:rsidR="00E837DD" w:rsidRPr="00650D58" w:rsidRDefault="00E837DD" w:rsidP="00650D58">
            <w:pPr>
              <w:jc w:val="center"/>
              <w:rPr>
                <w:rFonts w:ascii="Arial" w:hAnsi="Arial" w:cs="Arial"/>
              </w:rPr>
            </w:pPr>
          </w:p>
        </w:tc>
      </w:tr>
      <w:tr w:rsidR="00E837DD" w:rsidRPr="00650D58" w14:paraId="475A6D94" w14:textId="77777777" w:rsidTr="00A853DD">
        <w:trPr>
          <w:cantSplit/>
          <w:trHeight w:val="340"/>
        </w:trPr>
        <w:tc>
          <w:tcPr>
            <w:tcW w:w="2410" w:type="dxa"/>
            <w:vMerge/>
            <w:vAlign w:val="center"/>
          </w:tcPr>
          <w:p w14:paraId="01442279" w14:textId="77777777" w:rsidR="00E837DD" w:rsidRPr="00650D58" w:rsidRDefault="00E837DD" w:rsidP="00650D58">
            <w:pPr>
              <w:rPr>
                <w:rFonts w:ascii="Arial" w:hAnsi="Arial" w:cs="Arial"/>
              </w:rPr>
            </w:pPr>
          </w:p>
        </w:tc>
        <w:tc>
          <w:tcPr>
            <w:tcW w:w="3960" w:type="dxa"/>
            <w:vAlign w:val="center"/>
          </w:tcPr>
          <w:p w14:paraId="2DEB3641" w14:textId="77777777" w:rsidR="00E837DD" w:rsidRPr="00650D58" w:rsidRDefault="00E837DD" w:rsidP="00650D58">
            <w:pPr>
              <w:jc w:val="right"/>
              <w:rPr>
                <w:rFonts w:ascii="Arial" w:hAnsi="Arial" w:cs="Arial"/>
              </w:rPr>
            </w:pPr>
            <w:r w:rsidRPr="00650D58">
              <w:rPr>
                <w:rFonts w:ascii="Arial" w:hAnsi="Arial" w:cs="Arial"/>
              </w:rPr>
              <w:t>Participación en clase</w:t>
            </w:r>
          </w:p>
        </w:tc>
        <w:tc>
          <w:tcPr>
            <w:tcW w:w="2608" w:type="dxa"/>
            <w:vAlign w:val="center"/>
          </w:tcPr>
          <w:p w14:paraId="338D1B3B" w14:textId="77777777" w:rsidR="00E837DD" w:rsidRPr="00650D58" w:rsidRDefault="00E837DD" w:rsidP="00650D58">
            <w:pPr>
              <w:jc w:val="center"/>
              <w:rPr>
                <w:rFonts w:ascii="Arial" w:hAnsi="Arial" w:cs="Arial"/>
              </w:rPr>
            </w:pPr>
            <w:r w:rsidRPr="00650D58">
              <w:rPr>
                <w:rFonts w:ascii="Arial" w:hAnsi="Arial" w:cs="Arial"/>
              </w:rPr>
              <w:t>20%</w:t>
            </w:r>
          </w:p>
        </w:tc>
      </w:tr>
      <w:tr w:rsidR="00E837DD" w:rsidRPr="00650D58" w14:paraId="47F4803A" w14:textId="77777777" w:rsidTr="00A853DD">
        <w:trPr>
          <w:cantSplit/>
          <w:trHeight w:val="301"/>
        </w:trPr>
        <w:tc>
          <w:tcPr>
            <w:tcW w:w="2410" w:type="dxa"/>
            <w:vMerge/>
            <w:vAlign w:val="center"/>
          </w:tcPr>
          <w:p w14:paraId="732A9F5E" w14:textId="77777777" w:rsidR="00E837DD" w:rsidRPr="00650D58" w:rsidRDefault="00E837DD" w:rsidP="00650D58">
            <w:pPr>
              <w:rPr>
                <w:rFonts w:ascii="Arial" w:hAnsi="Arial" w:cs="Arial"/>
              </w:rPr>
            </w:pPr>
          </w:p>
        </w:tc>
        <w:tc>
          <w:tcPr>
            <w:tcW w:w="3960" w:type="dxa"/>
            <w:vAlign w:val="center"/>
          </w:tcPr>
          <w:p w14:paraId="4530BE27" w14:textId="77777777" w:rsidR="00E837DD" w:rsidRPr="00650D58" w:rsidRDefault="00E837DD" w:rsidP="00650D58">
            <w:pPr>
              <w:jc w:val="right"/>
              <w:rPr>
                <w:rFonts w:ascii="Arial" w:hAnsi="Arial" w:cs="Arial"/>
              </w:rPr>
            </w:pPr>
            <w:r w:rsidRPr="00650D58">
              <w:rPr>
                <w:rFonts w:ascii="Arial" w:hAnsi="Arial" w:cs="Arial"/>
              </w:rPr>
              <w:t xml:space="preserve">Práctica </w:t>
            </w:r>
          </w:p>
        </w:tc>
        <w:tc>
          <w:tcPr>
            <w:tcW w:w="2608" w:type="dxa"/>
            <w:vAlign w:val="center"/>
          </w:tcPr>
          <w:p w14:paraId="79FBB24F" w14:textId="77777777" w:rsidR="00E837DD" w:rsidRPr="00650D58" w:rsidRDefault="00E837DD" w:rsidP="00650D58">
            <w:pPr>
              <w:jc w:val="center"/>
              <w:rPr>
                <w:rFonts w:ascii="Arial" w:hAnsi="Arial" w:cs="Arial"/>
              </w:rPr>
            </w:pPr>
            <w:r w:rsidRPr="00650D58">
              <w:rPr>
                <w:rFonts w:ascii="Arial" w:hAnsi="Arial" w:cs="Arial"/>
              </w:rPr>
              <w:t>50%</w:t>
            </w:r>
          </w:p>
        </w:tc>
      </w:tr>
      <w:tr w:rsidR="00E837DD" w:rsidRPr="00650D58" w14:paraId="421F8A5F" w14:textId="77777777" w:rsidTr="00822E86">
        <w:trPr>
          <w:cantSplit/>
          <w:trHeight w:val="143"/>
        </w:trPr>
        <w:tc>
          <w:tcPr>
            <w:tcW w:w="2410" w:type="dxa"/>
            <w:vMerge/>
            <w:vAlign w:val="center"/>
          </w:tcPr>
          <w:p w14:paraId="09E810E8" w14:textId="77777777" w:rsidR="00E837DD" w:rsidRPr="00650D58" w:rsidRDefault="00E837DD" w:rsidP="00650D58">
            <w:pPr>
              <w:rPr>
                <w:rFonts w:ascii="Arial" w:hAnsi="Arial" w:cs="Arial"/>
              </w:rPr>
            </w:pPr>
          </w:p>
        </w:tc>
        <w:tc>
          <w:tcPr>
            <w:tcW w:w="3960" w:type="dxa"/>
            <w:vAlign w:val="center"/>
          </w:tcPr>
          <w:p w14:paraId="26DD53F9" w14:textId="77777777" w:rsidR="00E837DD" w:rsidRPr="00650D58" w:rsidRDefault="00E837DD" w:rsidP="00650D58">
            <w:pPr>
              <w:jc w:val="right"/>
              <w:rPr>
                <w:rFonts w:ascii="Arial" w:hAnsi="Arial" w:cs="Arial"/>
              </w:rPr>
            </w:pPr>
            <w:r w:rsidRPr="00650D58">
              <w:rPr>
                <w:rFonts w:ascii="Arial" w:hAnsi="Arial" w:cs="Arial"/>
              </w:rPr>
              <w:t>Total</w:t>
            </w:r>
          </w:p>
        </w:tc>
        <w:tc>
          <w:tcPr>
            <w:tcW w:w="2608" w:type="dxa"/>
            <w:vAlign w:val="center"/>
          </w:tcPr>
          <w:p w14:paraId="13EB3A12" w14:textId="77777777" w:rsidR="00E837DD" w:rsidRPr="00650D58" w:rsidRDefault="00E837DD" w:rsidP="00650D58">
            <w:pPr>
              <w:jc w:val="center"/>
              <w:rPr>
                <w:rFonts w:ascii="Arial" w:hAnsi="Arial" w:cs="Arial"/>
              </w:rPr>
            </w:pPr>
            <w:r w:rsidRPr="00650D58">
              <w:rPr>
                <w:rFonts w:ascii="Arial" w:hAnsi="Arial" w:cs="Arial"/>
              </w:rPr>
              <w:t>100%</w:t>
            </w:r>
          </w:p>
        </w:tc>
      </w:tr>
    </w:tbl>
    <w:p w14:paraId="4F0C4371" w14:textId="079089A0" w:rsidR="00E837DD" w:rsidRPr="00650D58" w:rsidRDefault="00E837DD" w:rsidP="00650D58">
      <w:pPr>
        <w:rPr>
          <w:rFonts w:ascii="Arial" w:hAnsi="Arial" w:cs="Arial"/>
        </w:rPr>
      </w:pPr>
    </w:p>
    <w:p w14:paraId="4EFC6E2E" w14:textId="0CF1E7D5" w:rsidR="008A2BEF" w:rsidRPr="00650D58" w:rsidRDefault="008A2BEF" w:rsidP="00650D58">
      <w:pPr>
        <w:rPr>
          <w:rFonts w:ascii="Arial" w:hAnsi="Arial" w:cs="Arial"/>
        </w:rPr>
      </w:pPr>
    </w:p>
    <w:p w14:paraId="75777D50" w14:textId="77777777" w:rsidR="00B42449" w:rsidRDefault="00B42449" w:rsidP="00650D58">
      <w:pPr>
        <w:rPr>
          <w:rFonts w:ascii="Arial" w:hAnsi="Arial" w:cs="Arial"/>
        </w:rPr>
      </w:pPr>
    </w:p>
    <w:p w14:paraId="02FFF524" w14:textId="77777777" w:rsidR="00665BAD" w:rsidRDefault="00665BAD" w:rsidP="00650D58">
      <w:pPr>
        <w:rPr>
          <w:rFonts w:ascii="Arial" w:hAnsi="Arial" w:cs="Arial"/>
        </w:rPr>
      </w:pPr>
    </w:p>
    <w:p w14:paraId="3DA193D2" w14:textId="77777777" w:rsidR="00665BAD" w:rsidRDefault="00665BAD" w:rsidP="00650D58">
      <w:pPr>
        <w:rPr>
          <w:rFonts w:ascii="Arial" w:hAnsi="Arial" w:cs="Arial"/>
        </w:rPr>
      </w:pPr>
    </w:p>
    <w:p w14:paraId="69EBAAF3" w14:textId="77777777" w:rsidR="00665BAD" w:rsidRDefault="00665BAD" w:rsidP="00650D58">
      <w:pPr>
        <w:rPr>
          <w:rFonts w:ascii="Arial" w:hAnsi="Arial" w:cs="Arial"/>
        </w:rPr>
      </w:pPr>
    </w:p>
    <w:p w14:paraId="4C0ED6BD" w14:textId="77777777" w:rsidR="00665BAD" w:rsidRDefault="00665BAD" w:rsidP="00650D58">
      <w:pPr>
        <w:rPr>
          <w:rFonts w:ascii="Arial" w:hAnsi="Arial" w:cs="Arial"/>
        </w:rPr>
      </w:pPr>
    </w:p>
    <w:p w14:paraId="6AB148A3" w14:textId="77777777" w:rsidR="00665BAD" w:rsidRDefault="00665BAD" w:rsidP="00650D58">
      <w:pPr>
        <w:rPr>
          <w:rFonts w:ascii="Arial" w:hAnsi="Arial" w:cs="Arial"/>
        </w:rPr>
      </w:pPr>
    </w:p>
    <w:p w14:paraId="618E25F6" w14:textId="77777777" w:rsidR="00665BAD" w:rsidRDefault="00665BAD" w:rsidP="00650D58">
      <w:pPr>
        <w:rPr>
          <w:rFonts w:ascii="Arial" w:hAnsi="Arial" w:cs="Arial"/>
        </w:rPr>
      </w:pPr>
    </w:p>
    <w:p w14:paraId="0381FC30" w14:textId="77777777" w:rsidR="00665BAD" w:rsidRDefault="00665BAD" w:rsidP="00650D58">
      <w:pPr>
        <w:rPr>
          <w:rFonts w:ascii="Arial" w:hAnsi="Arial" w:cs="Arial"/>
        </w:rPr>
      </w:pPr>
    </w:p>
    <w:p w14:paraId="1FE123C1" w14:textId="77777777" w:rsidR="00665BAD" w:rsidRDefault="00665BAD" w:rsidP="00650D58">
      <w:pPr>
        <w:rPr>
          <w:rFonts w:ascii="Arial" w:hAnsi="Arial" w:cs="Arial"/>
        </w:rPr>
      </w:pPr>
    </w:p>
    <w:p w14:paraId="036EE569" w14:textId="77777777" w:rsidR="00665BAD" w:rsidRDefault="00665BAD" w:rsidP="00650D58">
      <w:pPr>
        <w:rPr>
          <w:rFonts w:ascii="Arial" w:hAnsi="Arial" w:cs="Arial"/>
        </w:rPr>
      </w:pPr>
    </w:p>
    <w:p w14:paraId="17A5D5FD" w14:textId="77777777" w:rsidR="00665BAD" w:rsidRDefault="00665BAD" w:rsidP="00650D58">
      <w:pPr>
        <w:rPr>
          <w:rFonts w:ascii="Arial" w:hAnsi="Arial" w:cs="Arial"/>
        </w:rPr>
      </w:pPr>
    </w:p>
    <w:p w14:paraId="6E807CC0" w14:textId="77777777" w:rsidR="00665BAD" w:rsidRDefault="00665BAD" w:rsidP="00650D58">
      <w:pPr>
        <w:rPr>
          <w:rFonts w:ascii="Arial" w:hAnsi="Arial" w:cs="Arial"/>
        </w:rPr>
      </w:pPr>
    </w:p>
    <w:p w14:paraId="4B7CF841" w14:textId="77777777" w:rsidR="00665BAD" w:rsidRDefault="00665BAD" w:rsidP="00650D58">
      <w:pPr>
        <w:rPr>
          <w:rFonts w:ascii="Arial" w:hAnsi="Arial" w:cs="Arial"/>
        </w:rPr>
      </w:pPr>
    </w:p>
    <w:p w14:paraId="5D9D5F2E" w14:textId="77777777" w:rsidR="00665BAD" w:rsidRDefault="00665BAD" w:rsidP="00650D58">
      <w:pPr>
        <w:rPr>
          <w:rFonts w:ascii="Arial" w:hAnsi="Arial" w:cs="Arial"/>
        </w:rPr>
      </w:pPr>
    </w:p>
    <w:p w14:paraId="73F1C4D3" w14:textId="77777777" w:rsidR="00665BAD" w:rsidRDefault="00665BAD" w:rsidP="00650D58">
      <w:pPr>
        <w:rPr>
          <w:rFonts w:ascii="Arial" w:hAnsi="Arial" w:cs="Arial"/>
        </w:rPr>
      </w:pPr>
    </w:p>
    <w:p w14:paraId="5D9FDED2" w14:textId="77777777" w:rsidR="00665BAD" w:rsidRDefault="00665BAD" w:rsidP="00650D58">
      <w:pPr>
        <w:rPr>
          <w:rFonts w:ascii="Arial" w:hAnsi="Arial" w:cs="Arial"/>
        </w:rPr>
      </w:pPr>
    </w:p>
    <w:p w14:paraId="3A8EF27B" w14:textId="77777777" w:rsidR="00665BAD" w:rsidRDefault="00665BAD" w:rsidP="00650D58">
      <w:pPr>
        <w:rPr>
          <w:rFonts w:ascii="Arial" w:hAnsi="Arial" w:cs="Arial"/>
        </w:rPr>
      </w:pPr>
    </w:p>
    <w:p w14:paraId="27681AA5" w14:textId="77777777" w:rsidR="00665BAD" w:rsidRDefault="00665BAD" w:rsidP="00650D58">
      <w:pPr>
        <w:rPr>
          <w:rFonts w:ascii="Arial" w:hAnsi="Arial" w:cs="Arial"/>
        </w:rPr>
      </w:pPr>
    </w:p>
    <w:p w14:paraId="387B75EA" w14:textId="77777777" w:rsidR="00665BAD" w:rsidRDefault="00665BAD" w:rsidP="00650D58">
      <w:pPr>
        <w:rPr>
          <w:rFonts w:ascii="Arial" w:hAnsi="Arial" w:cs="Arial"/>
        </w:rPr>
      </w:pPr>
    </w:p>
    <w:p w14:paraId="1422AEF3" w14:textId="77777777" w:rsidR="004914A7" w:rsidRDefault="004914A7" w:rsidP="00650D58">
      <w:pPr>
        <w:rPr>
          <w:rFonts w:ascii="Arial" w:hAnsi="Arial" w:cs="Arial"/>
        </w:rPr>
      </w:pPr>
    </w:p>
    <w:p w14:paraId="119E6E22" w14:textId="77777777" w:rsidR="004914A7" w:rsidRDefault="004914A7" w:rsidP="00650D58">
      <w:pPr>
        <w:rPr>
          <w:rFonts w:ascii="Arial" w:hAnsi="Arial" w:cs="Arial"/>
        </w:rPr>
      </w:pPr>
    </w:p>
    <w:p w14:paraId="05F3B744" w14:textId="77777777" w:rsidR="004914A7" w:rsidRDefault="004914A7" w:rsidP="00650D58">
      <w:pPr>
        <w:rPr>
          <w:rFonts w:ascii="Arial" w:hAnsi="Arial" w:cs="Arial"/>
        </w:rPr>
      </w:pPr>
    </w:p>
    <w:p w14:paraId="71CA65EB" w14:textId="77777777" w:rsidR="004914A7" w:rsidRDefault="004914A7" w:rsidP="00650D58">
      <w:pPr>
        <w:rPr>
          <w:rFonts w:ascii="Arial" w:hAnsi="Arial" w:cs="Arial"/>
        </w:rPr>
      </w:pPr>
    </w:p>
    <w:p w14:paraId="7CB4EDBD" w14:textId="77777777" w:rsidR="004914A7" w:rsidRDefault="004914A7" w:rsidP="00650D58">
      <w:pPr>
        <w:rPr>
          <w:rFonts w:ascii="Arial" w:hAnsi="Arial" w:cs="Arial"/>
        </w:rPr>
      </w:pPr>
    </w:p>
    <w:p w14:paraId="44117827" w14:textId="77777777" w:rsidR="004914A7" w:rsidRDefault="004914A7" w:rsidP="00650D58">
      <w:pPr>
        <w:rPr>
          <w:rFonts w:ascii="Arial" w:hAnsi="Arial" w:cs="Arial"/>
        </w:rPr>
      </w:pPr>
    </w:p>
    <w:p w14:paraId="5F9EACA7" w14:textId="77777777" w:rsidR="00665BAD" w:rsidRDefault="00665BAD" w:rsidP="00650D58">
      <w:pPr>
        <w:rPr>
          <w:rFonts w:ascii="Arial" w:hAnsi="Arial" w:cs="Arial"/>
        </w:rPr>
      </w:pPr>
    </w:p>
    <w:p w14:paraId="24F5AA6A" w14:textId="77777777" w:rsidR="00665BAD" w:rsidRPr="00650D58" w:rsidRDefault="00665BAD" w:rsidP="00650D58">
      <w:pPr>
        <w:rPr>
          <w:rFonts w:ascii="Arial" w:hAnsi="Arial" w:cs="Arial"/>
        </w:rPr>
      </w:pPr>
    </w:p>
    <w:p w14:paraId="51249C46" w14:textId="77777777" w:rsidR="00797A22" w:rsidRPr="00650D58" w:rsidRDefault="00797A22" w:rsidP="00650D58">
      <w:pPr>
        <w:rPr>
          <w:rFonts w:ascii="Arial" w:hAnsi="Arial" w:cs="Arial"/>
        </w:rPr>
      </w:pPr>
    </w:p>
    <w:tbl>
      <w:tblPr>
        <w:tblW w:w="9214" w:type="dxa"/>
        <w:tblBorders>
          <w:top w:val="nil"/>
          <w:left w:val="nil"/>
          <w:bottom w:val="nil"/>
          <w:right w:val="nil"/>
          <w:insideH w:val="nil"/>
          <w:insideV w:val="nil"/>
        </w:tblBorders>
        <w:tblLayout w:type="fixed"/>
        <w:tblLook w:val="0000" w:firstRow="0" w:lastRow="0" w:firstColumn="0" w:lastColumn="0" w:noHBand="0" w:noVBand="0"/>
      </w:tblPr>
      <w:tblGrid>
        <w:gridCol w:w="9077"/>
        <w:gridCol w:w="137"/>
      </w:tblGrid>
      <w:tr w:rsidR="00822E86" w:rsidRPr="00650D58" w14:paraId="526D8CA4" w14:textId="77777777" w:rsidTr="00FD6ACF">
        <w:tc>
          <w:tcPr>
            <w:tcW w:w="9214" w:type="dxa"/>
            <w:gridSpan w:val="2"/>
            <w:tcBorders>
              <w:top w:val="nil"/>
              <w:left w:val="nil"/>
              <w:bottom w:val="nil"/>
              <w:right w:val="nil"/>
            </w:tcBorders>
            <w:tcMar>
              <w:top w:w="0" w:type="dxa"/>
              <w:left w:w="0" w:type="dxa"/>
              <w:bottom w:w="0" w:type="dxa"/>
              <w:right w:w="0" w:type="dxa"/>
            </w:tcMar>
            <w:vAlign w:val="center"/>
          </w:tcPr>
          <w:p w14:paraId="33066CF5" w14:textId="77777777" w:rsidR="00822E86" w:rsidRPr="00650D58" w:rsidRDefault="00822E86" w:rsidP="00650D58">
            <w:pPr>
              <w:pStyle w:val="Normal1"/>
              <w:ind w:firstLine="0"/>
              <w:rPr>
                <w:rFonts w:ascii="Arial"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35AC364D" w14:textId="77777777" w:rsidTr="00822E86">
              <w:tc>
                <w:tcPr>
                  <w:tcW w:w="8926" w:type="dxa"/>
                  <w:shd w:val="clear" w:color="auto" w:fill="404040"/>
                  <w:vAlign w:val="center"/>
                </w:tcPr>
                <w:p w14:paraId="188EB46B"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DATOS GENERALES</w:t>
                  </w:r>
                </w:p>
              </w:tc>
            </w:tr>
            <w:tr w:rsidR="00822E86" w:rsidRPr="00650D58" w14:paraId="23D9D9B8" w14:textId="77777777" w:rsidTr="00822E86">
              <w:tc>
                <w:tcPr>
                  <w:tcW w:w="8926" w:type="dxa"/>
                  <w:shd w:val="clear" w:color="auto" w:fill="CCCCCC"/>
                  <w:vAlign w:val="center"/>
                </w:tcPr>
                <w:p w14:paraId="2AAC021D"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822E86" w:rsidRPr="00650D58" w14:paraId="58950579" w14:textId="77777777" w:rsidTr="00822E86">
              <w:trPr>
                <w:trHeight w:val="580"/>
              </w:trPr>
              <w:tc>
                <w:tcPr>
                  <w:tcW w:w="8926" w:type="dxa"/>
                  <w:vAlign w:val="center"/>
                </w:tcPr>
                <w:p w14:paraId="778230BF" w14:textId="3D548694" w:rsidR="00822E86" w:rsidRPr="00650D58" w:rsidRDefault="008A2BEF"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APLICACIÓN DE LOS MÉTODOS ESPECTROSCÓPICOS EN CIENCIA Y TECNOLOGÍA DE ALIMENTOS</w:t>
                  </w:r>
                  <w:r w:rsidR="0044481C" w:rsidRPr="00650D58">
                    <w:rPr>
                      <w:rFonts w:ascii="Arial" w:eastAsia="Times New Roman" w:hAnsi="Arial" w:cs="Arial"/>
                      <w:b/>
                      <w:bCs/>
                      <w:sz w:val="24"/>
                      <w:szCs w:val="24"/>
                    </w:rPr>
                    <w:t xml:space="preserve"> (OPTATIVA)</w:t>
                  </w:r>
                </w:p>
              </w:tc>
            </w:tr>
          </w:tbl>
          <w:p w14:paraId="67FFD6FC"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357B362D" w14:textId="77777777" w:rsidTr="00822E86">
              <w:tc>
                <w:tcPr>
                  <w:tcW w:w="8926" w:type="dxa"/>
                  <w:shd w:val="clear" w:color="auto" w:fill="404040"/>
                </w:tcPr>
                <w:p w14:paraId="5CE76E31"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PRESENTACIÓN GENERAL</w:t>
                  </w:r>
                </w:p>
              </w:tc>
            </w:tr>
            <w:tr w:rsidR="00822E86" w:rsidRPr="00650D58" w14:paraId="1882FF6E" w14:textId="77777777" w:rsidTr="00822E86">
              <w:tc>
                <w:tcPr>
                  <w:tcW w:w="8926" w:type="dxa"/>
                  <w:tcBorders>
                    <w:bottom w:val="single" w:sz="4" w:space="0" w:color="000000"/>
                  </w:tcBorders>
                  <w:shd w:val="clear" w:color="auto" w:fill="CCCCCC"/>
                </w:tcPr>
                <w:p w14:paraId="52DA3729"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822E86" w:rsidRPr="00650D58" w14:paraId="0335DD2D" w14:textId="77777777" w:rsidTr="00822E86">
              <w:tc>
                <w:tcPr>
                  <w:tcW w:w="8926" w:type="dxa"/>
                </w:tcPr>
                <w:p w14:paraId="748DE923"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hAnsi="Arial" w:cs="Arial"/>
                      <w:color w:val="000000" w:themeColor="text1"/>
                      <w:sz w:val="24"/>
                      <w:szCs w:val="24"/>
                    </w:rPr>
                    <w:t xml:space="preserve">El análisis instrumental mediante técnicas espectroscópicas permite conocer los fundamentos básicos de las técnicas instrumentales espectroscópicas y </w:t>
                  </w:r>
                  <w:proofErr w:type="spellStart"/>
                  <w:r w:rsidRPr="00650D58">
                    <w:rPr>
                      <w:rFonts w:ascii="Arial" w:hAnsi="Arial" w:cs="Arial"/>
                      <w:color w:val="000000" w:themeColor="text1"/>
                      <w:sz w:val="24"/>
                      <w:szCs w:val="24"/>
                    </w:rPr>
                    <w:t>espectrométricas</w:t>
                  </w:r>
                  <w:proofErr w:type="spellEnd"/>
                  <w:r w:rsidRPr="00650D58">
                    <w:rPr>
                      <w:rFonts w:ascii="Arial" w:hAnsi="Arial" w:cs="Arial"/>
                      <w:color w:val="000000" w:themeColor="text1"/>
                      <w:sz w:val="24"/>
                      <w:szCs w:val="24"/>
                    </w:rPr>
                    <w:t xml:space="preserve"> para la realización de análisis físicos y químicos con la finalidad de aplicarlos en aspectos tales como control de calidad, de procesos y/o identificación de moléculas de interés en investigación de alimentos.</w:t>
                  </w:r>
                </w:p>
              </w:tc>
            </w:tr>
          </w:tbl>
          <w:p w14:paraId="4472CBC2" w14:textId="77777777" w:rsidR="00822E86" w:rsidRPr="00650D58" w:rsidRDefault="00822E86"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246D95D6" w14:textId="77777777" w:rsidTr="00822E86">
              <w:tc>
                <w:tcPr>
                  <w:tcW w:w="8926" w:type="dxa"/>
                  <w:shd w:val="clear" w:color="auto" w:fill="404040"/>
                </w:tcPr>
                <w:p w14:paraId="02FFA51A"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OBJETIVO GENERAL</w:t>
                  </w:r>
                </w:p>
              </w:tc>
            </w:tr>
            <w:tr w:rsidR="00822E86" w:rsidRPr="00650D58" w14:paraId="4F78EECA" w14:textId="77777777" w:rsidTr="00822E86">
              <w:tc>
                <w:tcPr>
                  <w:tcW w:w="8926" w:type="dxa"/>
                  <w:vAlign w:val="center"/>
                </w:tcPr>
                <w:p w14:paraId="1B19FFD9" w14:textId="2D27572E"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hAnsi="Arial" w:cs="Arial"/>
                      <w:bCs/>
                      <w:color w:val="000000" w:themeColor="text1"/>
                      <w:sz w:val="24"/>
                      <w:szCs w:val="24"/>
                    </w:rPr>
                    <w:t>El alumno será capaz de analizar muestras orgánicas e inorgánicas de importancia en el área de las ciencias y tecnología de los alimentos, aplicando los fundamentos de las diferentes técnicas espectroscópicas y espectro</w:t>
                  </w:r>
                  <w:r w:rsidR="00D338E5" w:rsidRPr="00650D58">
                    <w:rPr>
                      <w:rFonts w:ascii="Arial" w:hAnsi="Arial" w:cs="Arial"/>
                      <w:bCs/>
                      <w:color w:val="000000" w:themeColor="text1"/>
                      <w:sz w:val="24"/>
                      <w:szCs w:val="24"/>
                    </w:rPr>
                    <w:t>foto</w:t>
                  </w:r>
                  <w:r w:rsidRPr="00650D58">
                    <w:rPr>
                      <w:rFonts w:ascii="Arial" w:hAnsi="Arial" w:cs="Arial"/>
                      <w:bCs/>
                      <w:color w:val="000000" w:themeColor="text1"/>
                      <w:sz w:val="24"/>
                      <w:szCs w:val="24"/>
                    </w:rPr>
                    <w:t>métricas.</w:t>
                  </w:r>
                </w:p>
              </w:tc>
            </w:tr>
          </w:tbl>
          <w:p w14:paraId="6D6D95BE" w14:textId="77777777" w:rsidR="00822E86" w:rsidRPr="00650D58" w:rsidRDefault="00822E86" w:rsidP="00650D58">
            <w:pPr>
              <w:pStyle w:val="Normal1"/>
              <w:ind w:left="720"/>
              <w:jc w:val="center"/>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822E86" w:rsidRPr="00650D58" w14:paraId="1E7DB0F1" w14:textId="77777777" w:rsidTr="00822E86">
              <w:tc>
                <w:tcPr>
                  <w:tcW w:w="8978" w:type="dxa"/>
                  <w:shd w:val="clear" w:color="auto" w:fill="404040"/>
                </w:tcPr>
                <w:p w14:paraId="20169C7A"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56F9BF01" w14:textId="77777777" w:rsidR="00822E86" w:rsidRPr="00650D58" w:rsidRDefault="00822E86"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093B1B53" w14:textId="77777777" w:rsidTr="00822E86">
              <w:trPr>
                <w:trHeight w:val="200"/>
              </w:trPr>
              <w:tc>
                <w:tcPr>
                  <w:tcW w:w="8926" w:type="dxa"/>
                  <w:tcBorders>
                    <w:bottom w:val="single" w:sz="4" w:space="0" w:color="000000"/>
                    <w:right w:val="single" w:sz="4" w:space="0" w:color="000000"/>
                  </w:tcBorders>
                  <w:shd w:val="clear" w:color="auto" w:fill="CCCCCC"/>
                </w:tcPr>
                <w:p w14:paraId="46215EB5"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822E86" w:rsidRPr="00650D58" w14:paraId="384DFF73" w14:textId="77777777" w:rsidTr="00822E86">
              <w:trPr>
                <w:trHeight w:val="460"/>
              </w:trPr>
              <w:tc>
                <w:tcPr>
                  <w:tcW w:w="8926" w:type="dxa"/>
                  <w:tcBorders>
                    <w:bottom w:val="single" w:sz="4" w:space="0" w:color="000000"/>
                    <w:right w:val="single" w:sz="4" w:space="0" w:color="000000"/>
                  </w:tcBorders>
                  <w:vAlign w:val="center"/>
                </w:tcPr>
                <w:p w14:paraId="3B940343"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Introducción y principios generales</w:t>
                  </w:r>
                </w:p>
              </w:tc>
            </w:tr>
            <w:tr w:rsidR="00822E86" w:rsidRPr="00650D58" w14:paraId="787F4DC1" w14:textId="77777777" w:rsidTr="00822E86">
              <w:tc>
                <w:tcPr>
                  <w:tcW w:w="8926" w:type="dxa"/>
                  <w:shd w:val="clear" w:color="auto" w:fill="CCCCCC"/>
                </w:tcPr>
                <w:p w14:paraId="234DBE03"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3E9DD55C" w14:textId="77777777" w:rsidTr="00822E86">
              <w:tc>
                <w:tcPr>
                  <w:tcW w:w="8926" w:type="dxa"/>
                </w:tcPr>
                <w:p w14:paraId="46D6EF0E" w14:textId="77777777" w:rsidR="00822E86" w:rsidRPr="00650D58" w:rsidRDefault="00822E86" w:rsidP="00650D58">
                  <w:pPr>
                    <w:autoSpaceDE w:val="0"/>
                    <w:autoSpaceDN w:val="0"/>
                    <w:adjustRightInd w:val="0"/>
                    <w:rPr>
                      <w:rFonts w:ascii="Arial" w:eastAsiaTheme="minorHAnsi" w:hAnsi="Arial" w:cs="Arial"/>
                      <w:lang w:eastAsia="en-US"/>
                    </w:rPr>
                  </w:pPr>
                  <w:r w:rsidRPr="00650D58">
                    <w:rPr>
                      <w:rFonts w:ascii="Arial" w:eastAsiaTheme="minorHAnsi" w:hAnsi="Arial" w:cs="Arial"/>
                      <w:lang w:eastAsia="en-US"/>
                    </w:rPr>
                    <w:t>Que el alumno comprenda el fundamento general de las técnicas espectróscópicas aplicadas al análisis muestras obtenidas de los alimentos.</w:t>
                  </w:r>
                </w:p>
              </w:tc>
            </w:tr>
            <w:tr w:rsidR="00822E86" w:rsidRPr="00650D58" w14:paraId="04512270" w14:textId="77777777" w:rsidTr="00822E86">
              <w:tc>
                <w:tcPr>
                  <w:tcW w:w="8926" w:type="dxa"/>
                  <w:shd w:val="clear" w:color="auto" w:fill="CCCCCC"/>
                </w:tcPr>
                <w:p w14:paraId="480F0C21"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0B6A20D5" w14:textId="77777777" w:rsidTr="00822E86">
              <w:tc>
                <w:tcPr>
                  <w:tcW w:w="8926" w:type="dxa"/>
                </w:tcPr>
                <w:p w14:paraId="030D4292" w14:textId="070D2126" w:rsidR="00FD6ACF" w:rsidRPr="00FD6ACF" w:rsidRDefault="00822E86" w:rsidP="007442EA">
                  <w:pPr>
                    <w:pStyle w:val="Prrafodelista"/>
                    <w:numPr>
                      <w:ilvl w:val="3"/>
                      <w:numId w:val="39"/>
                    </w:numPr>
                    <w:autoSpaceDE w:val="0"/>
                    <w:autoSpaceDN w:val="0"/>
                    <w:adjustRightInd w:val="0"/>
                    <w:ind w:left="738"/>
                    <w:rPr>
                      <w:rFonts w:ascii="Arial" w:eastAsiaTheme="minorHAnsi" w:hAnsi="Arial" w:cs="Arial"/>
                      <w:lang w:eastAsia="en-US"/>
                    </w:rPr>
                  </w:pPr>
                  <w:r w:rsidRPr="00FD6ACF">
                    <w:rPr>
                      <w:rFonts w:ascii="Arial" w:eastAsiaTheme="minorHAnsi" w:hAnsi="Arial" w:cs="Arial"/>
                      <w:lang w:eastAsia="en-US"/>
                    </w:rPr>
                    <w:t>Definición y clasificación de los métodos ópticos de análisis.</w:t>
                  </w:r>
                </w:p>
                <w:p w14:paraId="6C41C2B0" w14:textId="77777777" w:rsidR="00FD6ACF" w:rsidRDefault="00822E86" w:rsidP="007442EA">
                  <w:pPr>
                    <w:pStyle w:val="Prrafodelista"/>
                    <w:numPr>
                      <w:ilvl w:val="3"/>
                      <w:numId w:val="39"/>
                    </w:numPr>
                    <w:autoSpaceDE w:val="0"/>
                    <w:autoSpaceDN w:val="0"/>
                    <w:adjustRightInd w:val="0"/>
                    <w:ind w:left="738"/>
                    <w:rPr>
                      <w:rFonts w:ascii="Arial" w:eastAsiaTheme="minorHAnsi" w:hAnsi="Arial" w:cs="Arial"/>
                      <w:lang w:eastAsia="en-US"/>
                    </w:rPr>
                  </w:pPr>
                  <w:r w:rsidRPr="00FD6ACF">
                    <w:rPr>
                      <w:rFonts w:ascii="Arial" w:eastAsiaTheme="minorHAnsi" w:hAnsi="Arial" w:cs="Arial"/>
                      <w:lang w:eastAsia="en-US"/>
                    </w:rPr>
                    <w:t>Propiedades de la radiación electromagnética.</w:t>
                  </w:r>
                </w:p>
                <w:p w14:paraId="53E12EA4" w14:textId="77777777" w:rsidR="00FD6ACF" w:rsidRDefault="00822E86" w:rsidP="007442EA">
                  <w:pPr>
                    <w:pStyle w:val="Prrafodelista"/>
                    <w:numPr>
                      <w:ilvl w:val="3"/>
                      <w:numId w:val="39"/>
                    </w:numPr>
                    <w:autoSpaceDE w:val="0"/>
                    <w:autoSpaceDN w:val="0"/>
                    <w:adjustRightInd w:val="0"/>
                    <w:ind w:left="738"/>
                    <w:rPr>
                      <w:rFonts w:ascii="Arial" w:eastAsiaTheme="minorHAnsi" w:hAnsi="Arial" w:cs="Arial"/>
                      <w:lang w:eastAsia="en-US"/>
                    </w:rPr>
                  </w:pPr>
                  <w:r w:rsidRPr="00FD6ACF">
                    <w:rPr>
                      <w:rFonts w:ascii="Arial" w:eastAsiaTheme="minorHAnsi" w:hAnsi="Arial" w:cs="Arial"/>
                      <w:lang w:eastAsia="en-US"/>
                    </w:rPr>
                    <w:t>Los métodos espectroscópicos en las diversas regiones del espectro electromagnético.</w:t>
                  </w:r>
                </w:p>
                <w:p w14:paraId="67266DEF" w14:textId="77777777" w:rsidR="00FD6ACF" w:rsidRDefault="00822E86" w:rsidP="007442EA">
                  <w:pPr>
                    <w:pStyle w:val="Prrafodelista"/>
                    <w:numPr>
                      <w:ilvl w:val="3"/>
                      <w:numId w:val="39"/>
                    </w:numPr>
                    <w:autoSpaceDE w:val="0"/>
                    <w:autoSpaceDN w:val="0"/>
                    <w:adjustRightInd w:val="0"/>
                    <w:ind w:left="738"/>
                    <w:rPr>
                      <w:rFonts w:ascii="Arial" w:eastAsiaTheme="minorHAnsi" w:hAnsi="Arial" w:cs="Arial"/>
                      <w:lang w:eastAsia="en-US"/>
                    </w:rPr>
                  </w:pPr>
                  <w:r w:rsidRPr="00FD6ACF">
                    <w:rPr>
                      <w:rFonts w:ascii="Arial" w:eastAsiaTheme="minorHAnsi" w:hAnsi="Arial" w:cs="Arial"/>
                      <w:lang w:eastAsia="en-US"/>
                    </w:rPr>
                    <w:t>Principios en que se basan los métodos ópticos no espectroscópicos.</w:t>
                  </w:r>
                </w:p>
                <w:p w14:paraId="7F12B301" w14:textId="48545BCA" w:rsidR="00822E86" w:rsidRPr="00FD6ACF" w:rsidRDefault="00822E86" w:rsidP="007442EA">
                  <w:pPr>
                    <w:pStyle w:val="Prrafodelista"/>
                    <w:numPr>
                      <w:ilvl w:val="3"/>
                      <w:numId w:val="39"/>
                    </w:numPr>
                    <w:autoSpaceDE w:val="0"/>
                    <w:autoSpaceDN w:val="0"/>
                    <w:adjustRightInd w:val="0"/>
                    <w:ind w:left="738"/>
                    <w:rPr>
                      <w:rFonts w:ascii="Arial" w:eastAsiaTheme="minorHAnsi" w:hAnsi="Arial" w:cs="Arial"/>
                      <w:lang w:eastAsia="en-US"/>
                    </w:rPr>
                  </w:pPr>
                  <w:r w:rsidRPr="00FD6ACF">
                    <w:rPr>
                      <w:rFonts w:ascii="Arial" w:eastAsiaTheme="minorHAnsi" w:hAnsi="Arial" w:cs="Arial"/>
                      <w:lang w:eastAsia="en-US"/>
                    </w:rPr>
                    <w:t>Leyes de la absorción de la radiación.</w:t>
                  </w:r>
                </w:p>
              </w:tc>
            </w:tr>
          </w:tbl>
          <w:p w14:paraId="017A3B69" w14:textId="77777777" w:rsidR="00822E86" w:rsidRPr="00650D58" w:rsidRDefault="00822E86" w:rsidP="00650D58">
            <w:pPr>
              <w:pStyle w:val="Normal1"/>
              <w:ind w:left="720"/>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1AF58EDB" w14:textId="77777777" w:rsidTr="00822E86">
              <w:trPr>
                <w:trHeight w:val="200"/>
              </w:trPr>
              <w:tc>
                <w:tcPr>
                  <w:tcW w:w="8926" w:type="dxa"/>
                  <w:tcBorders>
                    <w:bottom w:val="single" w:sz="4" w:space="0" w:color="000000"/>
                    <w:right w:val="single" w:sz="4" w:space="0" w:color="000000"/>
                  </w:tcBorders>
                  <w:shd w:val="clear" w:color="auto" w:fill="CCCCCC"/>
                </w:tcPr>
                <w:p w14:paraId="4945EF2E"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822E86" w:rsidRPr="00650D58" w14:paraId="261CD5BB" w14:textId="77777777" w:rsidTr="00822E86">
              <w:trPr>
                <w:trHeight w:val="460"/>
              </w:trPr>
              <w:tc>
                <w:tcPr>
                  <w:tcW w:w="8926" w:type="dxa"/>
                  <w:tcBorders>
                    <w:bottom w:val="single" w:sz="4" w:space="0" w:color="000000"/>
                    <w:right w:val="single" w:sz="4" w:space="0" w:color="000000"/>
                  </w:tcBorders>
                  <w:vAlign w:val="center"/>
                </w:tcPr>
                <w:p w14:paraId="59763003"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espectroscopía ultravioleta y visible</w:t>
                  </w:r>
                </w:p>
              </w:tc>
            </w:tr>
            <w:tr w:rsidR="00822E86" w:rsidRPr="00650D58" w14:paraId="2A7D838D" w14:textId="77777777" w:rsidTr="00822E86">
              <w:tc>
                <w:tcPr>
                  <w:tcW w:w="8926" w:type="dxa"/>
                  <w:shd w:val="clear" w:color="auto" w:fill="CCCCCC"/>
                </w:tcPr>
                <w:p w14:paraId="3B403D54"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4484C624" w14:textId="77777777" w:rsidTr="00822E86">
              <w:tc>
                <w:tcPr>
                  <w:tcW w:w="8926" w:type="dxa"/>
                </w:tcPr>
                <w:p w14:paraId="2C2C8F5E"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ultravioleta y visible, en las diversas determinaciones realizadas a los alimentos.</w:t>
                  </w:r>
                </w:p>
              </w:tc>
            </w:tr>
            <w:tr w:rsidR="00822E86" w:rsidRPr="00650D58" w14:paraId="319D4E9D" w14:textId="77777777" w:rsidTr="00822E86">
              <w:tc>
                <w:tcPr>
                  <w:tcW w:w="8926" w:type="dxa"/>
                  <w:shd w:val="clear" w:color="auto" w:fill="CCCCCC"/>
                </w:tcPr>
                <w:p w14:paraId="34B22760"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14FB05C8" w14:textId="77777777" w:rsidTr="00822E86">
              <w:tc>
                <w:tcPr>
                  <w:tcW w:w="8926" w:type="dxa"/>
                </w:tcPr>
                <w:p w14:paraId="7ADDB479" w14:textId="77777777" w:rsidR="00822E86" w:rsidRPr="00650D58" w:rsidRDefault="00822E86" w:rsidP="007442EA">
                  <w:pPr>
                    <w:pStyle w:val="Normal1"/>
                    <w:numPr>
                      <w:ilvl w:val="0"/>
                      <w:numId w:val="16"/>
                    </w:numPr>
                    <w:jc w:val="both"/>
                    <w:rPr>
                      <w:rFonts w:ascii="Arial" w:eastAsia="Times New Roman" w:hAnsi="Arial" w:cs="Arial"/>
                      <w:sz w:val="24"/>
                      <w:szCs w:val="24"/>
                    </w:rPr>
                  </w:pPr>
                  <w:r w:rsidRPr="00650D58">
                    <w:rPr>
                      <w:rFonts w:ascii="Arial" w:eastAsia="Times New Roman" w:hAnsi="Arial" w:cs="Arial"/>
                      <w:sz w:val="24"/>
                      <w:szCs w:val="24"/>
                    </w:rPr>
                    <w:t>Teoría de la absorción</w:t>
                  </w:r>
                </w:p>
                <w:p w14:paraId="26618530" w14:textId="77777777" w:rsidR="00822E86" w:rsidRPr="00650D58" w:rsidRDefault="00822E86" w:rsidP="007442EA">
                  <w:pPr>
                    <w:pStyle w:val="Normal1"/>
                    <w:numPr>
                      <w:ilvl w:val="0"/>
                      <w:numId w:val="16"/>
                    </w:numPr>
                    <w:jc w:val="both"/>
                    <w:rPr>
                      <w:rFonts w:ascii="Arial" w:eastAsia="Times New Roman" w:hAnsi="Arial" w:cs="Arial"/>
                      <w:sz w:val="24"/>
                      <w:szCs w:val="24"/>
                    </w:rPr>
                  </w:pPr>
                  <w:r w:rsidRPr="00650D58">
                    <w:rPr>
                      <w:rFonts w:ascii="Arial" w:eastAsia="Times New Roman" w:hAnsi="Arial" w:cs="Arial"/>
                      <w:sz w:val="24"/>
                      <w:szCs w:val="24"/>
                    </w:rPr>
                    <w:t>Instrumentación</w:t>
                  </w:r>
                </w:p>
                <w:p w14:paraId="063F4667" w14:textId="77777777" w:rsidR="00822E86" w:rsidRPr="00650D58" w:rsidRDefault="00822E86" w:rsidP="007442EA">
                  <w:pPr>
                    <w:pStyle w:val="Normal1"/>
                    <w:numPr>
                      <w:ilvl w:val="0"/>
                      <w:numId w:val="16"/>
                    </w:numPr>
                    <w:jc w:val="both"/>
                    <w:rPr>
                      <w:rFonts w:ascii="Arial" w:eastAsia="Times New Roman" w:hAnsi="Arial" w:cs="Arial"/>
                      <w:sz w:val="24"/>
                      <w:szCs w:val="24"/>
                    </w:rPr>
                  </w:pPr>
                  <w:r w:rsidRPr="00650D58">
                    <w:rPr>
                      <w:rFonts w:ascii="Arial" w:eastAsia="Times New Roman" w:hAnsi="Arial" w:cs="Arial"/>
                      <w:sz w:val="24"/>
                      <w:szCs w:val="24"/>
                    </w:rPr>
                    <w:t>Tratamiento de la muestra</w:t>
                  </w:r>
                </w:p>
                <w:p w14:paraId="447C873A" w14:textId="77777777" w:rsidR="00822E86" w:rsidRPr="00650D58" w:rsidRDefault="00822E86" w:rsidP="007442EA">
                  <w:pPr>
                    <w:pStyle w:val="Normal1"/>
                    <w:numPr>
                      <w:ilvl w:val="0"/>
                      <w:numId w:val="16"/>
                    </w:numPr>
                    <w:jc w:val="both"/>
                    <w:rPr>
                      <w:rFonts w:ascii="Arial" w:eastAsia="Times New Roman" w:hAnsi="Arial" w:cs="Arial"/>
                      <w:sz w:val="24"/>
                      <w:szCs w:val="24"/>
                    </w:rPr>
                  </w:pPr>
                  <w:r w:rsidRPr="00650D58">
                    <w:rPr>
                      <w:rFonts w:ascii="Arial" w:eastAsia="Times New Roman" w:hAnsi="Arial" w:cs="Arial"/>
                      <w:sz w:val="24"/>
                      <w:szCs w:val="24"/>
                    </w:rPr>
                    <w:t>Aplicaciones</w:t>
                  </w:r>
                </w:p>
                <w:p w14:paraId="785CA38B" w14:textId="77777777" w:rsidR="00822E86" w:rsidRPr="00650D58" w:rsidRDefault="00822E86" w:rsidP="007442EA">
                  <w:pPr>
                    <w:pStyle w:val="Normal1"/>
                    <w:numPr>
                      <w:ilvl w:val="0"/>
                      <w:numId w:val="16"/>
                    </w:numPr>
                    <w:jc w:val="both"/>
                    <w:rPr>
                      <w:rFonts w:ascii="Arial" w:eastAsia="Times New Roman" w:hAnsi="Arial" w:cs="Arial"/>
                      <w:sz w:val="24"/>
                      <w:szCs w:val="24"/>
                    </w:rPr>
                  </w:pPr>
                  <w:r w:rsidRPr="00650D58">
                    <w:rPr>
                      <w:rFonts w:ascii="Arial" w:eastAsia="Times New Roman" w:hAnsi="Arial" w:cs="Arial"/>
                      <w:sz w:val="24"/>
                      <w:szCs w:val="24"/>
                    </w:rPr>
                    <w:t>Espectroscopía ultravioleta de vacío</w:t>
                  </w:r>
                </w:p>
              </w:tc>
            </w:tr>
          </w:tbl>
          <w:p w14:paraId="7D198DEA" w14:textId="77777777" w:rsidR="00822E86" w:rsidRDefault="00822E86" w:rsidP="00650D58">
            <w:pPr>
              <w:pStyle w:val="Normal1"/>
              <w:ind w:left="720"/>
              <w:rPr>
                <w:rFonts w:ascii="Arial" w:eastAsia="Times New Roman" w:hAnsi="Arial" w:cs="Arial"/>
                <w:sz w:val="24"/>
                <w:szCs w:val="24"/>
              </w:rPr>
            </w:pPr>
          </w:p>
          <w:p w14:paraId="25BA5C9E" w14:textId="77777777" w:rsidR="00FD6ACF" w:rsidRDefault="00FD6ACF" w:rsidP="00650D58">
            <w:pPr>
              <w:pStyle w:val="Normal1"/>
              <w:ind w:left="720"/>
              <w:rPr>
                <w:rFonts w:ascii="Arial" w:eastAsia="Times New Roman" w:hAnsi="Arial" w:cs="Arial"/>
                <w:sz w:val="24"/>
                <w:szCs w:val="24"/>
              </w:rPr>
            </w:pPr>
          </w:p>
          <w:p w14:paraId="797FCDC5" w14:textId="77777777" w:rsidR="00FD6ACF" w:rsidRPr="00650D58" w:rsidRDefault="00FD6ACF"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64348E3A" w14:textId="77777777" w:rsidTr="00822E86">
              <w:trPr>
                <w:trHeight w:val="200"/>
              </w:trPr>
              <w:tc>
                <w:tcPr>
                  <w:tcW w:w="8926" w:type="dxa"/>
                  <w:tcBorders>
                    <w:bottom w:val="single" w:sz="4" w:space="0" w:color="000000"/>
                    <w:right w:val="single" w:sz="4" w:space="0" w:color="000000"/>
                  </w:tcBorders>
                  <w:shd w:val="clear" w:color="auto" w:fill="CCCCCC"/>
                </w:tcPr>
                <w:p w14:paraId="5866360E"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lastRenderedPageBreak/>
                    <w:t>UNIDAD 3</w:t>
                  </w:r>
                </w:p>
              </w:tc>
            </w:tr>
            <w:tr w:rsidR="00822E86" w:rsidRPr="00650D58" w14:paraId="12056BE5" w14:textId="77777777" w:rsidTr="00822E86">
              <w:trPr>
                <w:trHeight w:val="460"/>
              </w:trPr>
              <w:tc>
                <w:tcPr>
                  <w:tcW w:w="8926" w:type="dxa"/>
                  <w:tcBorders>
                    <w:bottom w:val="single" w:sz="4" w:space="0" w:color="000000"/>
                    <w:right w:val="single" w:sz="4" w:space="0" w:color="000000"/>
                  </w:tcBorders>
                  <w:vAlign w:val="center"/>
                </w:tcPr>
                <w:p w14:paraId="4F412A6D"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b/>
                      <w:bCs/>
                      <w:sz w:val="24"/>
                      <w:szCs w:val="24"/>
                    </w:rPr>
                    <w:t>Bases y aplicaciones de la espectroscopía infrarroja</w:t>
                  </w:r>
                </w:p>
              </w:tc>
            </w:tr>
            <w:tr w:rsidR="00822E86" w:rsidRPr="00650D58" w14:paraId="730FB1E6" w14:textId="77777777" w:rsidTr="00822E86">
              <w:tc>
                <w:tcPr>
                  <w:tcW w:w="8926" w:type="dxa"/>
                  <w:shd w:val="clear" w:color="auto" w:fill="CCCCCC"/>
                </w:tcPr>
                <w:p w14:paraId="7508F0ED"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02EE99C7" w14:textId="77777777" w:rsidTr="00822E86">
              <w:tc>
                <w:tcPr>
                  <w:tcW w:w="8926" w:type="dxa"/>
                </w:tcPr>
                <w:p w14:paraId="3C28C3DC"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infrarroja, en las diversas determinaciones realizadas a los alimentos.</w:t>
                  </w:r>
                </w:p>
              </w:tc>
            </w:tr>
            <w:tr w:rsidR="00822E86" w:rsidRPr="00650D58" w14:paraId="67494AD9" w14:textId="77777777" w:rsidTr="00822E86">
              <w:tc>
                <w:tcPr>
                  <w:tcW w:w="8926" w:type="dxa"/>
                  <w:shd w:val="clear" w:color="auto" w:fill="CCCCCC"/>
                </w:tcPr>
                <w:p w14:paraId="168E2C61"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192A627B" w14:textId="77777777" w:rsidTr="00822E86">
              <w:tc>
                <w:tcPr>
                  <w:tcW w:w="8926" w:type="dxa"/>
                </w:tcPr>
                <w:p w14:paraId="01C94DDD"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Teoría de la absorción infrarroja.</w:t>
                  </w:r>
                </w:p>
                <w:p w14:paraId="22BCC166"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Instrumentación</w:t>
                  </w:r>
                </w:p>
                <w:p w14:paraId="3E541CAE"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Tratamiento de la muestra</w:t>
                  </w:r>
                </w:p>
                <w:p w14:paraId="3BDD19A6"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Aplicaciones.</w:t>
                  </w:r>
                </w:p>
                <w:p w14:paraId="2C2DD85D"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Espectroscopía de infrarrojo cercano</w:t>
                  </w:r>
                </w:p>
                <w:p w14:paraId="75D22034" w14:textId="77777777" w:rsidR="00822E86" w:rsidRPr="00650D58" w:rsidRDefault="00822E86" w:rsidP="007442EA">
                  <w:pPr>
                    <w:pStyle w:val="Normal1"/>
                    <w:numPr>
                      <w:ilvl w:val="0"/>
                      <w:numId w:val="17"/>
                    </w:numPr>
                    <w:rPr>
                      <w:rFonts w:ascii="Arial" w:eastAsia="Times New Roman" w:hAnsi="Arial" w:cs="Arial"/>
                      <w:sz w:val="24"/>
                      <w:szCs w:val="24"/>
                    </w:rPr>
                  </w:pPr>
                  <w:r w:rsidRPr="00650D58">
                    <w:rPr>
                      <w:rFonts w:ascii="Arial" w:eastAsia="Times New Roman" w:hAnsi="Arial" w:cs="Arial"/>
                      <w:sz w:val="24"/>
                      <w:szCs w:val="24"/>
                    </w:rPr>
                    <w:t>Espectroscopía de infrarrojo lejano.</w:t>
                  </w:r>
                </w:p>
              </w:tc>
            </w:tr>
          </w:tbl>
          <w:p w14:paraId="0A10B844" w14:textId="77777777" w:rsidR="00822E86" w:rsidRPr="00650D58" w:rsidRDefault="00822E86"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612C0BC0" w14:textId="77777777" w:rsidTr="00822E86">
              <w:trPr>
                <w:trHeight w:val="200"/>
              </w:trPr>
              <w:tc>
                <w:tcPr>
                  <w:tcW w:w="8926" w:type="dxa"/>
                  <w:tcBorders>
                    <w:bottom w:val="single" w:sz="4" w:space="0" w:color="000000"/>
                    <w:right w:val="single" w:sz="4" w:space="0" w:color="000000"/>
                  </w:tcBorders>
                  <w:shd w:val="clear" w:color="auto" w:fill="CCCCCC"/>
                </w:tcPr>
                <w:p w14:paraId="3E79C94B"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822E86" w:rsidRPr="00650D58" w14:paraId="2CA6ABFC" w14:textId="77777777" w:rsidTr="00822E86">
              <w:trPr>
                <w:trHeight w:val="460"/>
              </w:trPr>
              <w:tc>
                <w:tcPr>
                  <w:tcW w:w="8926" w:type="dxa"/>
                  <w:tcBorders>
                    <w:bottom w:val="single" w:sz="4" w:space="0" w:color="000000"/>
                    <w:right w:val="single" w:sz="4" w:space="0" w:color="000000"/>
                  </w:tcBorders>
                  <w:vAlign w:val="center"/>
                </w:tcPr>
                <w:p w14:paraId="71CBA5DB"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Espectroscopía de absorción atómica y de fluorescencia atómica</w:t>
                  </w:r>
                </w:p>
              </w:tc>
            </w:tr>
            <w:tr w:rsidR="00822E86" w:rsidRPr="00650D58" w14:paraId="2D6F9017" w14:textId="77777777" w:rsidTr="00822E86">
              <w:tc>
                <w:tcPr>
                  <w:tcW w:w="8926" w:type="dxa"/>
                  <w:shd w:val="clear" w:color="auto" w:fill="CCCCCC"/>
                </w:tcPr>
                <w:p w14:paraId="1120ABE8"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530254ED" w14:textId="77777777" w:rsidTr="00822E86">
              <w:tc>
                <w:tcPr>
                  <w:tcW w:w="8926" w:type="dxa"/>
                </w:tcPr>
                <w:p w14:paraId="2BF78DA9"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de absorción atómica y de fluorescencia atómica, en las diversas determinaciones realizadas a los alimentos.</w:t>
                  </w:r>
                </w:p>
              </w:tc>
            </w:tr>
            <w:tr w:rsidR="00822E86" w:rsidRPr="00650D58" w14:paraId="396B913E" w14:textId="77777777" w:rsidTr="00822E86">
              <w:tc>
                <w:tcPr>
                  <w:tcW w:w="8926" w:type="dxa"/>
                  <w:shd w:val="clear" w:color="auto" w:fill="CCCCCC"/>
                </w:tcPr>
                <w:p w14:paraId="1B80DB58"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1792606E" w14:textId="77777777" w:rsidTr="00822E86">
              <w:tc>
                <w:tcPr>
                  <w:tcW w:w="8926" w:type="dxa"/>
                </w:tcPr>
                <w:p w14:paraId="6EAFBBEE" w14:textId="77777777" w:rsidR="00822E86" w:rsidRPr="00650D58" w:rsidRDefault="00822E86" w:rsidP="007442EA">
                  <w:pPr>
                    <w:pStyle w:val="Normal1"/>
                    <w:numPr>
                      <w:ilvl w:val="0"/>
                      <w:numId w:val="18"/>
                    </w:numPr>
                    <w:rPr>
                      <w:rFonts w:ascii="Arial" w:eastAsia="Times New Roman" w:hAnsi="Arial" w:cs="Arial"/>
                      <w:sz w:val="24"/>
                      <w:szCs w:val="24"/>
                    </w:rPr>
                  </w:pPr>
                  <w:r w:rsidRPr="00650D58">
                    <w:rPr>
                      <w:rFonts w:ascii="Arial" w:eastAsia="Times New Roman" w:hAnsi="Arial" w:cs="Arial"/>
                      <w:sz w:val="24"/>
                      <w:szCs w:val="24"/>
                    </w:rPr>
                    <w:t>Aspectos teóricos</w:t>
                  </w:r>
                </w:p>
                <w:p w14:paraId="66C99371" w14:textId="77777777" w:rsidR="00822E86" w:rsidRPr="00650D58" w:rsidRDefault="00822E86" w:rsidP="007442EA">
                  <w:pPr>
                    <w:pStyle w:val="Normal1"/>
                    <w:numPr>
                      <w:ilvl w:val="0"/>
                      <w:numId w:val="18"/>
                    </w:numPr>
                    <w:rPr>
                      <w:rFonts w:ascii="Arial" w:eastAsia="Times New Roman" w:hAnsi="Arial" w:cs="Arial"/>
                      <w:sz w:val="24"/>
                      <w:szCs w:val="24"/>
                    </w:rPr>
                  </w:pPr>
                  <w:r w:rsidRPr="00650D58">
                    <w:rPr>
                      <w:rFonts w:ascii="Arial" w:eastAsia="Times New Roman" w:hAnsi="Arial" w:cs="Arial"/>
                      <w:sz w:val="24"/>
                      <w:szCs w:val="24"/>
                    </w:rPr>
                    <w:t>Instrumentación</w:t>
                  </w:r>
                </w:p>
                <w:p w14:paraId="5E2A4B2A" w14:textId="77777777" w:rsidR="00822E86" w:rsidRPr="00650D58" w:rsidRDefault="00822E86" w:rsidP="007442EA">
                  <w:pPr>
                    <w:pStyle w:val="Normal1"/>
                    <w:numPr>
                      <w:ilvl w:val="0"/>
                      <w:numId w:val="18"/>
                    </w:numPr>
                    <w:rPr>
                      <w:rFonts w:ascii="Arial" w:eastAsia="Times New Roman" w:hAnsi="Arial" w:cs="Arial"/>
                      <w:sz w:val="24"/>
                      <w:szCs w:val="24"/>
                    </w:rPr>
                  </w:pPr>
                  <w:r w:rsidRPr="00650D58">
                    <w:rPr>
                      <w:rFonts w:ascii="Arial" w:eastAsia="Times New Roman" w:hAnsi="Arial" w:cs="Arial"/>
                      <w:sz w:val="24"/>
                      <w:szCs w:val="24"/>
                    </w:rPr>
                    <w:t>Aplicaciones</w:t>
                  </w:r>
                </w:p>
              </w:tc>
            </w:tr>
          </w:tbl>
          <w:p w14:paraId="658A0B17" w14:textId="77777777" w:rsidR="00822E86" w:rsidRPr="00650D58" w:rsidRDefault="00822E86" w:rsidP="00650D58">
            <w:pPr>
              <w:pStyle w:val="Normal1"/>
              <w:ind w:left="72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353C5E27" w14:textId="77777777" w:rsidTr="00822E86">
              <w:trPr>
                <w:trHeight w:val="200"/>
              </w:trPr>
              <w:tc>
                <w:tcPr>
                  <w:tcW w:w="8926" w:type="dxa"/>
                  <w:tcBorders>
                    <w:bottom w:val="single" w:sz="4" w:space="0" w:color="000000"/>
                    <w:right w:val="single" w:sz="4" w:space="0" w:color="000000"/>
                  </w:tcBorders>
                  <w:shd w:val="clear" w:color="auto" w:fill="CCCCCC"/>
                </w:tcPr>
                <w:p w14:paraId="7BD854DB"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5</w:t>
                  </w:r>
                </w:p>
              </w:tc>
            </w:tr>
            <w:tr w:rsidR="00822E86" w:rsidRPr="00650D58" w14:paraId="37D30D9B" w14:textId="77777777" w:rsidTr="00822E86">
              <w:trPr>
                <w:trHeight w:val="460"/>
              </w:trPr>
              <w:tc>
                <w:tcPr>
                  <w:tcW w:w="8926" w:type="dxa"/>
                  <w:tcBorders>
                    <w:bottom w:val="single" w:sz="4" w:space="0" w:color="000000"/>
                    <w:right w:val="single" w:sz="4" w:space="0" w:color="000000"/>
                  </w:tcBorders>
                  <w:vAlign w:val="center"/>
                </w:tcPr>
                <w:p w14:paraId="67F4DD1A"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espectroscopía Raman</w:t>
                  </w:r>
                </w:p>
              </w:tc>
            </w:tr>
            <w:tr w:rsidR="00822E86" w:rsidRPr="00650D58" w14:paraId="28A2516E" w14:textId="77777777" w:rsidTr="00822E86">
              <w:tc>
                <w:tcPr>
                  <w:tcW w:w="8926" w:type="dxa"/>
                  <w:shd w:val="clear" w:color="auto" w:fill="CCCCCC"/>
                </w:tcPr>
                <w:p w14:paraId="36BDC103"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782F2C7E" w14:textId="77777777" w:rsidTr="00822E86">
              <w:tc>
                <w:tcPr>
                  <w:tcW w:w="8926" w:type="dxa"/>
                </w:tcPr>
                <w:p w14:paraId="761AAB6B"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Raman, en las diversas determinaciones realizadas a los alimentos.</w:t>
                  </w:r>
                </w:p>
              </w:tc>
            </w:tr>
            <w:tr w:rsidR="00822E86" w:rsidRPr="00650D58" w14:paraId="32DE3229" w14:textId="77777777" w:rsidTr="00822E86">
              <w:tc>
                <w:tcPr>
                  <w:tcW w:w="8926" w:type="dxa"/>
                  <w:shd w:val="clear" w:color="auto" w:fill="CCCCCC"/>
                </w:tcPr>
                <w:p w14:paraId="44CACB18"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62D8F1A4" w14:textId="77777777" w:rsidTr="00822E86">
              <w:tc>
                <w:tcPr>
                  <w:tcW w:w="8926" w:type="dxa"/>
                </w:tcPr>
                <w:p w14:paraId="11370B97" w14:textId="77777777" w:rsidR="00822E86" w:rsidRPr="00650D58" w:rsidRDefault="00822E86" w:rsidP="007442EA">
                  <w:pPr>
                    <w:pStyle w:val="Normal1"/>
                    <w:numPr>
                      <w:ilvl w:val="0"/>
                      <w:numId w:val="19"/>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Teoría.</w:t>
                  </w:r>
                </w:p>
                <w:p w14:paraId="07C45848" w14:textId="77777777" w:rsidR="00822E86" w:rsidRPr="00650D58" w:rsidRDefault="00822E86" w:rsidP="007442EA">
                  <w:pPr>
                    <w:pStyle w:val="Normal1"/>
                    <w:numPr>
                      <w:ilvl w:val="0"/>
                      <w:numId w:val="19"/>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Instrumentación.</w:t>
                  </w:r>
                </w:p>
                <w:p w14:paraId="127B6D05" w14:textId="77777777" w:rsidR="00822E86" w:rsidRPr="00650D58" w:rsidRDefault="00822E86" w:rsidP="007442EA">
                  <w:pPr>
                    <w:pStyle w:val="Normal1"/>
                    <w:numPr>
                      <w:ilvl w:val="0"/>
                      <w:numId w:val="19"/>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Tratamiento de la muestra.</w:t>
                  </w:r>
                </w:p>
                <w:p w14:paraId="24120866" w14:textId="77777777" w:rsidR="00822E86" w:rsidRPr="00650D58" w:rsidRDefault="00822E86" w:rsidP="007442EA">
                  <w:pPr>
                    <w:pStyle w:val="Normal1"/>
                    <w:numPr>
                      <w:ilvl w:val="0"/>
                      <w:numId w:val="19"/>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Aplicaciones.</w:t>
                  </w:r>
                </w:p>
              </w:tc>
            </w:tr>
          </w:tbl>
          <w:p w14:paraId="37BB1072"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3436C5BE" w14:textId="77777777" w:rsidTr="00822E86">
              <w:trPr>
                <w:trHeight w:val="200"/>
              </w:trPr>
              <w:tc>
                <w:tcPr>
                  <w:tcW w:w="8926" w:type="dxa"/>
                  <w:tcBorders>
                    <w:bottom w:val="single" w:sz="4" w:space="0" w:color="000000"/>
                    <w:right w:val="single" w:sz="4" w:space="0" w:color="000000"/>
                  </w:tcBorders>
                  <w:shd w:val="clear" w:color="auto" w:fill="CCCCCC"/>
                </w:tcPr>
                <w:p w14:paraId="1E72C686"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6</w:t>
                  </w:r>
                </w:p>
              </w:tc>
            </w:tr>
            <w:tr w:rsidR="00822E86" w:rsidRPr="00650D58" w14:paraId="0253238B" w14:textId="77777777" w:rsidTr="00822E86">
              <w:trPr>
                <w:trHeight w:val="460"/>
              </w:trPr>
              <w:tc>
                <w:tcPr>
                  <w:tcW w:w="8926" w:type="dxa"/>
                  <w:tcBorders>
                    <w:bottom w:val="single" w:sz="4" w:space="0" w:color="000000"/>
                    <w:right w:val="single" w:sz="4" w:space="0" w:color="000000"/>
                  </w:tcBorders>
                  <w:vAlign w:val="center"/>
                </w:tcPr>
                <w:p w14:paraId="344CD34E"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espectroscopía de microondas</w:t>
                  </w:r>
                </w:p>
              </w:tc>
            </w:tr>
            <w:tr w:rsidR="00822E86" w:rsidRPr="00650D58" w14:paraId="3FF81A1C" w14:textId="77777777" w:rsidTr="00822E86">
              <w:tc>
                <w:tcPr>
                  <w:tcW w:w="8926" w:type="dxa"/>
                  <w:shd w:val="clear" w:color="auto" w:fill="CCCCCC"/>
                </w:tcPr>
                <w:p w14:paraId="4A87348E"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4041EA93" w14:textId="77777777" w:rsidTr="00822E86">
              <w:tc>
                <w:tcPr>
                  <w:tcW w:w="8926" w:type="dxa"/>
                </w:tcPr>
                <w:p w14:paraId="2C0E6B95"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de microondas, en las diversas determinaciones realizadas a los alimentos.</w:t>
                  </w:r>
                </w:p>
              </w:tc>
            </w:tr>
            <w:tr w:rsidR="00822E86" w:rsidRPr="00650D58" w14:paraId="5A0BF7C7" w14:textId="77777777" w:rsidTr="00822E86">
              <w:tc>
                <w:tcPr>
                  <w:tcW w:w="8926" w:type="dxa"/>
                  <w:shd w:val="clear" w:color="auto" w:fill="CCCCCC"/>
                </w:tcPr>
                <w:p w14:paraId="3BD0F320"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4B734591" w14:textId="77777777" w:rsidTr="00822E86">
              <w:tc>
                <w:tcPr>
                  <w:tcW w:w="8926" w:type="dxa"/>
                </w:tcPr>
                <w:p w14:paraId="182D6F60" w14:textId="77777777" w:rsidR="00822E86" w:rsidRPr="00650D58" w:rsidRDefault="00822E86" w:rsidP="007442EA">
                  <w:pPr>
                    <w:pStyle w:val="Normal1"/>
                    <w:numPr>
                      <w:ilvl w:val="0"/>
                      <w:numId w:val="20"/>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Teoría.</w:t>
                  </w:r>
                </w:p>
                <w:p w14:paraId="221686CD" w14:textId="77777777" w:rsidR="00822E86" w:rsidRPr="00650D58" w:rsidRDefault="00822E86" w:rsidP="007442EA">
                  <w:pPr>
                    <w:pStyle w:val="Normal1"/>
                    <w:numPr>
                      <w:ilvl w:val="0"/>
                      <w:numId w:val="20"/>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Instrumentación.</w:t>
                  </w:r>
                </w:p>
                <w:p w14:paraId="553E208B" w14:textId="77777777" w:rsidR="00822E86" w:rsidRPr="00650D58" w:rsidRDefault="00822E86" w:rsidP="007442EA">
                  <w:pPr>
                    <w:pStyle w:val="Normal1"/>
                    <w:numPr>
                      <w:ilvl w:val="0"/>
                      <w:numId w:val="20"/>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Aplicaciones.</w:t>
                  </w:r>
                </w:p>
              </w:tc>
            </w:tr>
          </w:tbl>
          <w:p w14:paraId="2040BA0C"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7BA24B8E" w14:textId="77777777" w:rsidTr="00822E86">
              <w:trPr>
                <w:trHeight w:val="200"/>
              </w:trPr>
              <w:tc>
                <w:tcPr>
                  <w:tcW w:w="8926" w:type="dxa"/>
                  <w:tcBorders>
                    <w:bottom w:val="single" w:sz="4" w:space="0" w:color="000000"/>
                    <w:right w:val="single" w:sz="4" w:space="0" w:color="000000"/>
                  </w:tcBorders>
                  <w:shd w:val="clear" w:color="auto" w:fill="CCCCCC"/>
                </w:tcPr>
                <w:p w14:paraId="6E2E2730"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7</w:t>
                  </w:r>
                </w:p>
              </w:tc>
            </w:tr>
            <w:tr w:rsidR="00822E86" w:rsidRPr="00650D58" w14:paraId="625CEE83" w14:textId="77777777" w:rsidTr="00822E86">
              <w:trPr>
                <w:trHeight w:val="460"/>
              </w:trPr>
              <w:tc>
                <w:tcPr>
                  <w:tcW w:w="8926" w:type="dxa"/>
                  <w:tcBorders>
                    <w:bottom w:val="single" w:sz="4" w:space="0" w:color="000000"/>
                    <w:right w:val="single" w:sz="4" w:space="0" w:color="000000"/>
                  </w:tcBorders>
                  <w:vAlign w:val="center"/>
                </w:tcPr>
                <w:p w14:paraId="1C396ED0"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difracción de Rayos X</w:t>
                  </w:r>
                </w:p>
              </w:tc>
            </w:tr>
            <w:tr w:rsidR="00822E86" w:rsidRPr="00650D58" w14:paraId="33FAD68D" w14:textId="77777777" w:rsidTr="00822E86">
              <w:tc>
                <w:tcPr>
                  <w:tcW w:w="8926" w:type="dxa"/>
                  <w:shd w:val="clear" w:color="auto" w:fill="CCCCCC"/>
                </w:tcPr>
                <w:p w14:paraId="22370656"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2BB34B52" w14:textId="77777777" w:rsidTr="00822E86">
              <w:tc>
                <w:tcPr>
                  <w:tcW w:w="8926" w:type="dxa"/>
                </w:tcPr>
                <w:p w14:paraId="3905B9BD"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difracción de rayos x, en las diversas determinaciones realizadas a los alimentos.</w:t>
                  </w:r>
                </w:p>
              </w:tc>
            </w:tr>
            <w:tr w:rsidR="00822E86" w:rsidRPr="00650D58" w14:paraId="51BD2ABD" w14:textId="77777777" w:rsidTr="00822E86">
              <w:tc>
                <w:tcPr>
                  <w:tcW w:w="8926" w:type="dxa"/>
                  <w:shd w:val="clear" w:color="auto" w:fill="CCCCCC"/>
                </w:tcPr>
                <w:p w14:paraId="185D6374"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409DBBAB" w14:textId="77777777" w:rsidTr="00822E86">
              <w:tc>
                <w:tcPr>
                  <w:tcW w:w="8926" w:type="dxa"/>
                </w:tcPr>
                <w:p w14:paraId="611D6714" w14:textId="77777777" w:rsidR="00822E86" w:rsidRPr="00650D58" w:rsidRDefault="00822E86" w:rsidP="007442EA">
                  <w:pPr>
                    <w:pStyle w:val="Normal1"/>
                    <w:numPr>
                      <w:ilvl w:val="0"/>
                      <w:numId w:val="21"/>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Teoría general</w:t>
                  </w:r>
                </w:p>
                <w:p w14:paraId="400862FA" w14:textId="77777777" w:rsidR="00822E86" w:rsidRPr="00650D58" w:rsidRDefault="00822E86" w:rsidP="007442EA">
                  <w:pPr>
                    <w:pStyle w:val="Normal1"/>
                    <w:numPr>
                      <w:ilvl w:val="0"/>
                      <w:numId w:val="21"/>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Métodos de absorción</w:t>
                  </w:r>
                </w:p>
                <w:p w14:paraId="1CC9DC33" w14:textId="77777777" w:rsidR="00822E86" w:rsidRPr="00650D58" w:rsidRDefault="00822E86" w:rsidP="007442EA">
                  <w:pPr>
                    <w:pStyle w:val="Normal1"/>
                    <w:numPr>
                      <w:ilvl w:val="0"/>
                      <w:numId w:val="21"/>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Métodos de emisión</w:t>
                  </w:r>
                </w:p>
                <w:p w14:paraId="07116008" w14:textId="77777777" w:rsidR="00822E86" w:rsidRPr="00650D58" w:rsidRDefault="00822E86" w:rsidP="007442EA">
                  <w:pPr>
                    <w:pStyle w:val="Normal1"/>
                    <w:numPr>
                      <w:ilvl w:val="0"/>
                      <w:numId w:val="21"/>
                    </w:numPr>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Métodos de difracción</w:t>
                  </w:r>
                </w:p>
              </w:tc>
            </w:tr>
          </w:tbl>
          <w:p w14:paraId="7E3561C3"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1F63DEAC" w14:textId="77777777" w:rsidTr="00822E86">
              <w:trPr>
                <w:trHeight w:val="200"/>
              </w:trPr>
              <w:tc>
                <w:tcPr>
                  <w:tcW w:w="8926" w:type="dxa"/>
                  <w:tcBorders>
                    <w:bottom w:val="single" w:sz="4" w:space="0" w:color="000000"/>
                    <w:right w:val="single" w:sz="4" w:space="0" w:color="000000"/>
                  </w:tcBorders>
                  <w:shd w:val="clear" w:color="auto" w:fill="CCCCCC"/>
                </w:tcPr>
                <w:p w14:paraId="60F48374"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8</w:t>
                  </w:r>
                </w:p>
              </w:tc>
            </w:tr>
            <w:tr w:rsidR="00822E86" w:rsidRPr="00650D58" w14:paraId="312609E5" w14:textId="77777777" w:rsidTr="00822E86">
              <w:trPr>
                <w:trHeight w:val="460"/>
              </w:trPr>
              <w:tc>
                <w:tcPr>
                  <w:tcW w:w="8926" w:type="dxa"/>
                  <w:tcBorders>
                    <w:bottom w:val="single" w:sz="4" w:space="0" w:color="000000"/>
                    <w:right w:val="single" w:sz="4" w:space="0" w:color="000000"/>
                  </w:tcBorders>
                  <w:vAlign w:val="center"/>
                </w:tcPr>
                <w:p w14:paraId="556224AE"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Espectrometría de Masas</w:t>
                  </w:r>
                </w:p>
              </w:tc>
            </w:tr>
            <w:tr w:rsidR="00822E86" w:rsidRPr="00650D58" w14:paraId="5999C82E" w14:textId="77777777" w:rsidTr="00822E86">
              <w:tc>
                <w:tcPr>
                  <w:tcW w:w="8926" w:type="dxa"/>
                  <w:shd w:val="clear" w:color="auto" w:fill="CCCCCC"/>
                </w:tcPr>
                <w:p w14:paraId="1B565223"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790AAAD9" w14:textId="77777777" w:rsidTr="00822E86">
              <w:tc>
                <w:tcPr>
                  <w:tcW w:w="8926" w:type="dxa"/>
                </w:tcPr>
                <w:p w14:paraId="7BA160C7"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espectrometría de masas, en las diversas determinaciones realizadas a los alimentos.</w:t>
                  </w:r>
                </w:p>
              </w:tc>
            </w:tr>
            <w:tr w:rsidR="00822E86" w:rsidRPr="00650D58" w14:paraId="7CB824AF" w14:textId="77777777" w:rsidTr="00822E86">
              <w:tc>
                <w:tcPr>
                  <w:tcW w:w="8926" w:type="dxa"/>
                  <w:shd w:val="clear" w:color="auto" w:fill="CCCCCC"/>
                </w:tcPr>
                <w:p w14:paraId="29495114"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14A80BFF" w14:textId="77777777" w:rsidTr="00822E86">
              <w:tc>
                <w:tcPr>
                  <w:tcW w:w="8926" w:type="dxa"/>
                </w:tcPr>
                <w:p w14:paraId="3F644529"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Teoría de la espectrometría de masas.</w:t>
                  </w:r>
                </w:p>
                <w:p w14:paraId="04BE0BD7"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Instrumentación.</w:t>
                  </w:r>
                </w:p>
                <w:p w14:paraId="09D8F7B3"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Procesos de ionización.</w:t>
                  </w:r>
                </w:p>
                <w:p w14:paraId="63A3312B"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Patrones de fragmentación.</w:t>
                  </w:r>
                </w:p>
                <w:p w14:paraId="06A21FBB"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Aplicaciones</w:t>
                  </w:r>
                </w:p>
              </w:tc>
            </w:tr>
          </w:tbl>
          <w:p w14:paraId="0DE0FEEC"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1F335BD4" w14:textId="77777777" w:rsidTr="00822E86">
              <w:trPr>
                <w:trHeight w:val="200"/>
              </w:trPr>
              <w:tc>
                <w:tcPr>
                  <w:tcW w:w="8926" w:type="dxa"/>
                  <w:tcBorders>
                    <w:bottom w:val="single" w:sz="4" w:space="0" w:color="000000"/>
                    <w:right w:val="single" w:sz="4" w:space="0" w:color="000000"/>
                  </w:tcBorders>
                  <w:shd w:val="clear" w:color="auto" w:fill="CCCCCC"/>
                </w:tcPr>
                <w:p w14:paraId="0BA04994"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9</w:t>
                  </w:r>
                </w:p>
              </w:tc>
            </w:tr>
            <w:tr w:rsidR="00822E86" w:rsidRPr="00650D58" w14:paraId="65B21AC0" w14:textId="77777777" w:rsidTr="00822E86">
              <w:trPr>
                <w:trHeight w:val="460"/>
              </w:trPr>
              <w:tc>
                <w:tcPr>
                  <w:tcW w:w="8926" w:type="dxa"/>
                  <w:tcBorders>
                    <w:bottom w:val="single" w:sz="4" w:space="0" w:color="000000"/>
                    <w:right w:val="single" w:sz="4" w:space="0" w:color="000000"/>
                  </w:tcBorders>
                  <w:vAlign w:val="center"/>
                </w:tcPr>
                <w:p w14:paraId="10569C2D" w14:textId="77777777" w:rsidR="00822E86" w:rsidRPr="00650D58" w:rsidRDefault="00822E86" w:rsidP="00650D58">
                  <w:pPr>
                    <w:pStyle w:val="Normal1"/>
                    <w:jc w:val="center"/>
                    <w:rPr>
                      <w:rFonts w:ascii="Arial" w:eastAsia="Times New Roman" w:hAnsi="Arial" w:cs="Arial"/>
                      <w:b/>
                      <w:bCs/>
                      <w:sz w:val="24"/>
                      <w:szCs w:val="24"/>
                    </w:rPr>
                  </w:pPr>
                  <w:r w:rsidRPr="00650D58">
                    <w:rPr>
                      <w:rFonts w:ascii="Arial" w:eastAsia="Times New Roman" w:hAnsi="Arial" w:cs="Arial"/>
                      <w:b/>
                      <w:bCs/>
                      <w:sz w:val="24"/>
                      <w:szCs w:val="24"/>
                    </w:rPr>
                    <w:t>Bases y aplicaciones de la Resonancia Magnética Nuclear</w:t>
                  </w:r>
                </w:p>
              </w:tc>
            </w:tr>
            <w:tr w:rsidR="00822E86" w:rsidRPr="00650D58" w14:paraId="64D8C906" w14:textId="77777777" w:rsidTr="00822E86">
              <w:tc>
                <w:tcPr>
                  <w:tcW w:w="8926" w:type="dxa"/>
                  <w:shd w:val="clear" w:color="auto" w:fill="CCCCCC"/>
                </w:tcPr>
                <w:p w14:paraId="7CB91EA0"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822E86" w:rsidRPr="00650D58" w14:paraId="2CDC0ED5" w14:textId="77777777" w:rsidTr="00822E86">
              <w:tc>
                <w:tcPr>
                  <w:tcW w:w="8926" w:type="dxa"/>
                </w:tcPr>
                <w:p w14:paraId="6BA4D068" w14:textId="77777777" w:rsidR="00822E86" w:rsidRPr="00650D58" w:rsidRDefault="00822E86" w:rsidP="00650D58">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Que el alumno comprenda y aplique los principios fundamentales de la espectroscopía de resonancia magnética nuclear, en las diversas determinaciones realizadas a los alimentos.</w:t>
                  </w:r>
                </w:p>
              </w:tc>
            </w:tr>
            <w:tr w:rsidR="00822E86" w:rsidRPr="00650D58" w14:paraId="3EC55B43" w14:textId="77777777" w:rsidTr="00822E86">
              <w:tc>
                <w:tcPr>
                  <w:tcW w:w="8926" w:type="dxa"/>
                  <w:shd w:val="clear" w:color="auto" w:fill="CCCCCC"/>
                </w:tcPr>
                <w:p w14:paraId="1131CE55"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822E86" w:rsidRPr="00650D58" w14:paraId="2DF5D626" w14:textId="77777777" w:rsidTr="00822E86">
              <w:tc>
                <w:tcPr>
                  <w:tcW w:w="8926" w:type="dxa"/>
                </w:tcPr>
                <w:p w14:paraId="344ADEA6"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Teoría de la resonancia magnética nuclear.</w:t>
                  </w:r>
                </w:p>
                <w:p w14:paraId="374C60D2"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Instrumentación.</w:t>
                  </w:r>
                </w:p>
                <w:p w14:paraId="082B1BF4"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Aplicaciones.</w:t>
                  </w:r>
                </w:p>
                <w:p w14:paraId="78DC13F0" w14:textId="77777777" w:rsidR="00822E86" w:rsidRPr="00650D58" w:rsidRDefault="00822E86" w:rsidP="00650D58">
                  <w:pPr>
                    <w:pStyle w:val="Normal1"/>
                    <w:ind w:firstLine="0"/>
                    <w:rPr>
                      <w:rFonts w:ascii="Arial" w:eastAsia="Times New Roman" w:hAnsi="Arial" w:cs="Arial"/>
                      <w:color w:val="141823"/>
                      <w:sz w:val="24"/>
                      <w:szCs w:val="24"/>
                      <w:highlight w:val="white"/>
                    </w:rPr>
                  </w:pPr>
                  <w:r w:rsidRPr="00650D58">
                    <w:rPr>
                      <w:rFonts w:ascii="Arial" w:eastAsia="Times New Roman" w:hAnsi="Arial" w:cs="Arial"/>
                      <w:color w:val="141823"/>
                      <w:sz w:val="24"/>
                      <w:szCs w:val="24"/>
                      <w:highlight w:val="white"/>
                    </w:rPr>
                    <w:t>Resonancia de spin electrónico.</w:t>
                  </w:r>
                </w:p>
              </w:tc>
            </w:tr>
          </w:tbl>
          <w:p w14:paraId="4B25424D" w14:textId="77777777" w:rsidR="00822E86" w:rsidRPr="00650D58" w:rsidRDefault="00822E86" w:rsidP="00650D58">
            <w:pPr>
              <w:pStyle w:val="Normal1"/>
              <w:ind w:firstLine="0"/>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51A0A724" w14:textId="77777777" w:rsidTr="00822E86">
              <w:tc>
                <w:tcPr>
                  <w:tcW w:w="8926" w:type="dxa"/>
                  <w:shd w:val="clear" w:color="auto" w:fill="404040"/>
                </w:tcPr>
                <w:p w14:paraId="6F6D5D49"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TÉCNICAS DIDÁCTICAS Y ASPECTOS METODOLÓGICOS</w:t>
                  </w:r>
                </w:p>
              </w:tc>
            </w:tr>
            <w:tr w:rsidR="00822E86" w:rsidRPr="00650D58" w14:paraId="6FF73F1D" w14:textId="77777777" w:rsidTr="00822E86">
              <w:trPr>
                <w:trHeight w:val="180"/>
              </w:trPr>
              <w:tc>
                <w:tcPr>
                  <w:tcW w:w="8926" w:type="dxa"/>
                  <w:vAlign w:val="center"/>
                </w:tcPr>
                <w:p w14:paraId="1B38E007" w14:textId="77777777" w:rsidR="00822E86" w:rsidRPr="00650D58" w:rsidRDefault="00822E86"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Se realizarán presentaciones orales de los temas del curso, que hagan uso de esquemas, figuras e imágenes con breves descripciones. Eventualmente se invitará a algún especialista para tratar temas específicos. En algunos temas se asignarán actividades para que sean desarrolladas y presentadas por los alumnos. Asimismo, se desarrollarán ejercicios que integren diversas espectroscopías para un mejor manejo y comprensión del uso de las técnicas analíticas.</w:t>
                  </w:r>
                </w:p>
              </w:tc>
            </w:tr>
          </w:tbl>
          <w:p w14:paraId="7B3D1BD1" w14:textId="77777777" w:rsidR="00822E86" w:rsidRPr="00650D58" w:rsidRDefault="00822E86"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0FDCA7CB" w14:textId="77777777" w:rsidTr="00822E86">
              <w:tc>
                <w:tcPr>
                  <w:tcW w:w="8926" w:type="dxa"/>
                  <w:shd w:val="clear" w:color="auto" w:fill="404040"/>
                </w:tcPr>
                <w:p w14:paraId="72610A7F"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EQUIPO NECESARIO</w:t>
                  </w:r>
                </w:p>
              </w:tc>
            </w:tr>
            <w:tr w:rsidR="00822E86" w:rsidRPr="00650D58" w14:paraId="586A55C5" w14:textId="77777777" w:rsidTr="00822E86">
              <w:tc>
                <w:tcPr>
                  <w:tcW w:w="8926" w:type="dxa"/>
                  <w:vAlign w:val="center"/>
                </w:tcPr>
                <w:p w14:paraId="1F1DE1C0" w14:textId="77777777" w:rsidR="00822E86" w:rsidRPr="00650D58" w:rsidRDefault="00822E86" w:rsidP="00650D58">
                  <w:pPr>
                    <w:pStyle w:val="Normal1"/>
                    <w:rPr>
                      <w:rFonts w:ascii="Arial" w:eastAsia="Times New Roman" w:hAnsi="Arial" w:cs="Arial"/>
                      <w:sz w:val="24"/>
                      <w:szCs w:val="24"/>
                    </w:rPr>
                  </w:pPr>
                  <w:r w:rsidRPr="00650D58">
                    <w:rPr>
                      <w:rFonts w:ascii="Arial" w:eastAsia="Times New Roman" w:hAnsi="Arial" w:cs="Arial"/>
                      <w:sz w:val="24"/>
                      <w:szCs w:val="24"/>
                    </w:rPr>
                    <w:t>Aula, videoproyector, laptop, pizarrón, marcadores, internet, aula virtual.</w:t>
                  </w:r>
                </w:p>
              </w:tc>
            </w:tr>
            <w:tr w:rsidR="00822E86" w:rsidRPr="00650D58" w14:paraId="60EB8019" w14:textId="77777777" w:rsidTr="00822E86">
              <w:tc>
                <w:tcPr>
                  <w:tcW w:w="8926" w:type="dxa"/>
                  <w:shd w:val="clear" w:color="auto" w:fill="404040"/>
                </w:tcPr>
                <w:p w14:paraId="1C541662" w14:textId="77777777" w:rsidR="00822E86" w:rsidRPr="00650D58" w:rsidRDefault="00822E86"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BIBLIOGRAFÍA</w:t>
                  </w:r>
                </w:p>
              </w:tc>
            </w:tr>
            <w:tr w:rsidR="00822E86" w:rsidRPr="00650D58" w14:paraId="78BED093" w14:textId="77777777" w:rsidTr="00822E86">
              <w:tc>
                <w:tcPr>
                  <w:tcW w:w="8926" w:type="dxa"/>
                  <w:vAlign w:val="center"/>
                </w:tcPr>
                <w:p w14:paraId="459E2F66" w14:textId="77777777" w:rsidR="00822E86" w:rsidRPr="00650D58" w:rsidRDefault="00822E86" w:rsidP="00650D58">
                  <w:pPr>
                    <w:spacing w:before="60" w:after="60"/>
                    <w:ind w:left="591" w:hanging="591"/>
                    <w:jc w:val="both"/>
                    <w:rPr>
                      <w:rFonts w:ascii="Arial" w:hAnsi="Arial" w:cs="Arial"/>
                      <w:color w:val="000000" w:themeColor="text1"/>
                      <w:lang w:val="en-GB"/>
                    </w:rPr>
                  </w:pPr>
                  <w:r w:rsidRPr="00650D58">
                    <w:rPr>
                      <w:rFonts w:ascii="Arial" w:hAnsi="Arial" w:cs="Arial"/>
                      <w:color w:val="000000" w:themeColor="text1"/>
                      <w:lang w:val="en-GB"/>
                    </w:rPr>
                    <w:t>Chen Nan, Wang Yue, Liu Tao &amp; Xia Yang (2020) Fourier transform infrared nano-spectroscopy: Mechanism and applications, Applied Spectroscopy Reviews.</w:t>
                  </w:r>
                </w:p>
                <w:p w14:paraId="608D409B" w14:textId="77777777" w:rsidR="00822E86" w:rsidRPr="00650D58" w:rsidRDefault="00822E86" w:rsidP="00650D58">
                  <w:pPr>
                    <w:spacing w:before="60" w:after="60"/>
                    <w:ind w:left="591" w:hanging="591"/>
                    <w:jc w:val="both"/>
                    <w:rPr>
                      <w:rFonts w:ascii="Arial" w:hAnsi="Arial" w:cs="Arial"/>
                      <w:color w:val="000000" w:themeColor="text1"/>
                    </w:rPr>
                  </w:pPr>
                  <w:r w:rsidRPr="00650D58">
                    <w:rPr>
                      <w:rFonts w:ascii="Arial" w:hAnsi="Arial" w:cs="Arial"/>
                      <w:color w:val="000000" w:themeColor="text1"/>
                    </w:rPr>
                    <w:t xml:space="preserve">Harris, D. C.; Berenguer Navarro, V.; Berenguer Murcia, A. (2007). Análisis Químico Cuantitativo. Barcelona, España: Reverté. </w:t>
                  </w:r>
                </w:p>
                <w:p w14:paraId="6652417E" w14:textId="77777777" w:rsidR="00517944" w:rsidRPr="00650D58" w:rsidRDefault="00517944" w:rsidP="00650D58">
                  <w:pPr>
                    <w:spacing w:before="60" w:after="60"/>
                    <w:ind w:left="591" w:hanging="591"/>
                    <w:jc w:val="both"/>
                    <w:rPr>
                      <w:rFonts w:ascii="Arial" w:hAnsi="Arial" w:cs="Arial"/>
                      <w:color w:val="000000" w:themeColor="text1"/>
                      <w:lang w:val="en-US"/>
                    </w:rPr>
                  </w:pPr>
                  <w:r w:rsidRPr="00650D58">
                    <w:rPr>
                      <w:rFonts w:ascii="Arial" w:hAnsi="Arial" w:cs="Arial"/>
                      <w:color w:val="000000" w:themeColor="text1"/>
                    </w:rPr>
                    <w:t xml:space="preserve">Pickering, W. F. (2021). Química analítica moderna. </w:t>
                  </w:r>
                  <w:proofErr w:type="spellStart"/>
                  <w:r w:rsidRPr="00650D58">
                    <w:rPr>
                      <w:rFonts w:ascii="Arial" w:hAnsi="Arial" w:cs="Arial"/>
                      <w:color w:val="000000" w:themeColor="text1"/>
                      <w:lang w:val="en-US"/>
                    </w:rPr>
                    <w:t>Reverté</w:t>
                  </w:r>
                  <w:proofErr w:type="spellEnd"/>
                  <w:r w:rsidRPr="00650D58">
                    <w:rPr>
                      <w:rFonts w:ascii="Arial" w:hAnsi="Arial" w:cs="Arial"/>
                      <w:color w:val="000000" w:themeColor="text1"/>
                      <w:lang w:val="en-US"/>
                    </w:rPr>
                    <w:t>.</w:t>
                  </w:r>
                </w:p>
                <w:p w14:paraId="1F44BF6C" w14:textId="7CA76679" w:rsidR="00822E86" w:rsidRPr="00650D58" w:rsidRDefault="00517944" w:rsidP="00650D58">
                  <w:pPr>
                    <w:spacing w:before="60" w:after="60"/>
                    <w:ind w:left="591" w:hanging="591"/>
                    <w:jc w:val="both"/>
                    <w:rPr>
                      <w:rFonts w:ascii="Arial" w:hAnsi="Arial" w:cs="Arial"/>
                      <w:color w:val="000000" w:themeColor="text1"/>
                      <w:lang w:val="en-US"/>
                    </w:rPr>
                  </w:pPr>
                  <w:r w:rsidRPr="00650D58">
                    <w:rPr>
                      <w:rFonts w:ascii="Arial" w:hAnsi="Arial" w:cs="Arial"/>
                      <w:color w:val="000000" w:themeColor="text1"/>
                      <w:lang w:val="en-US"/>
                    </w:rPr>
                    <w:t xml:space="preserve"> </w:t>
                  </w:r>
                  <w:r w:rsidR="00822E86" w:rsidRPr="00650D58">
                    <w:rPr>
                      <w:rFonts w:ascii="Arial" w:hAnsi="Arial" w:cs="Arial"/>
                      <w:color w:val="000000" w:themeColor="text1"/>
                      <w:lang w:val="en-US"/>
                    </w:rPr>
                    <w:t xml:space="preserve">Lambert, J. B. (2011). Organic Structural Spectroscopy. U.S.A: Prentice Hall. </w:t>
                  </w:r>
                </w:p>
                <w:p w14:paraId="2B7065A2" w14:textId="77777777" w:rsidR="00822E86" w:rsidRPr="00650D58" w:rsidRDefault="00822E86" w:rsidP="00650D58">
                  <w:pPr>
                    <w:spacing w:before="60" w:after="60"/>
                    <w:ind w:left="591" w:hanging="591"/>
                    <w:jc w:val="both"/>
                    <w:rPr>
                      <w:rFonts w:ascii="Arial" w:hAnsi="Arial" w:cs="Arial"/>
                      <w:color w:val="000000" w:themeColor="text1"/>
                      <w:lang w:val="en-US"/>
                    </w:rPr>
                  </w:pPr>
                  <w:r w:rsidRPr="00650D58">
                    <w:rPr>
                      <w:rFonts w:ascii="Arial" w:hAnsi="Arial" w:cs="Arial"/>
                      <w:color w:val="000000" w:themeColor="text1"/>
                      <w:lang w:val="en-US"/>
                    </w:rPr>
                    <w:t xml:space="preserve">Miller, J. N.; Miller, J. C. (2010). Statistics and Chemometrics for Analytical Chemistry. U.S.A: Prentice Hall. </w:t>
                  </w:r>
                </w:p>
                <w:p w14:paraId="11F7B1B3" w14:textId="77777777" w:rsidR="00822E86" w:rsidRPr="00650D58" w:rsidRDefault="00822E86" w:rsidP="00650D58">
                  <w:pPr>
                    <w:spacing w:before="60" w:after="60"/>
                    <w:ind w:left="591" w:hanging="591"/>
                    <w:jc w:val="both"/>
                    <w:rPr>
                      <w:rFonts w:ascii="Arial" w:hAnsi="Arial" w:cs="Arial"/>
                      <w:color w:val="000000" w:themeColor="text1"/>
                      <w:lang w:val="en-US"/>
                    </w:rPr>
                  </w:pPr>
                  <w:r w:rsidRPr="00650D58">
                    <w:rPr>
                      <w:rFonts w:ascii="Arial" w:hAnsi="Arial" w:cs="Arial"/>
                      <w:color w:val="000000" w:themeColor="text1"/>
                      <w:lang w:val="en-US"/>
                    </w:rPr>
                    <w:t xml:space="preserve">Pavia, D. L. (2009). Introduction to Spectroscopy. Brooks/Cole Cengage Learning. </w:t>
                  </w:r>
                </w:p>
                <w:p w14:paraId="09EF7C23" w14:textId="77777777" w:rsidR="00517944" w:rsidRPr="00650D58" w:rsidRDefault="00517944" w:rsidP="00650D58">
                  <w:pPr>
                    <w:spacing w:before="60" w:after="60"/>
                    <w:ind w:left="591" w:hanging="591"/>
                    <w:jc w:val="both"/>
                    <w:rPr>
                      <w:rFonts w:ascii="Arial" w:hAnsi="Arial" w:cs="Arial"/>
                      <w:color w:val="000000" w:themeColor="text1"/>
                      <w:lang w:val="en-US"/>
                    </w:rPr>
                  </w:pPr>
                  <w:r w:rsidRPr="00650D58">
                    <w:rPr>
                      <w:rFonts w:ascii="Arial" w:hAnsi="Arial" w:cs="Arial"/>
                      <w:color w:val="000000" w:themeColor="text1"/>
                      <w:lang w:val="en-US"/>
                    </w:rPr>
                    <w:t>Robinson, J. W. (2019). Handbook of Spectroscopy: Volume I. CRC press.</w:t>
                  </w:r>
                </w:p>
                <w:p w14:paraId="6C6FD579" w14:textId="1D2BA15D" w:rsidR="00822E86" w:rsidRPr="00650D58" w:rsidRDefault="00822E86" w:rsidP="00650D58">
                  <w:pPr>
                    <w:spacing w:before="60" w:after="60"/>
                    <w:ind w:left="591" w:hanging="591"/>
                    <w:jc w:val="both"/>
                    <w:rPr>
                      <w:rFonts w:ascii="Arial" w:hAnsi="Arial" w:cs="Arial"/>
                    </w:rPr>
                  </w:pPr>
                  <w:r w:rsidRPr="00650D58">
                    <w:rPr>
                      <w:rFonts w:ascii="Arial" w:hAnsi="Arial" w:cs="Arial"/>
                      <w:lang w:val="en-US"/>
                    </w:rPr>
                    <w:t xml:space="preserve">Skoog, D. A.; Holler, F. J.; Nieman, T. A. (2018). </w:t>
                  </w:r>
                  <w:r w:rsidRPr="00650D58">
                    <w:rPr>
                      <w:rFonts w:ascii="Arial" w:hAnsi="Arial" w:cs="Arial"/>
                    </w:rPr>
                    <w:t xml:space="preserve">Principios de Análisis Instrumental.  México: McGraw-Hill.  </w:t>
                  </w:r>
                </w:p>
                <w:p w14:paraId="328378D2" w14:textId="77777777" w:rsidR="00822E86" w:rsidRPr="00650D58" w:rsidRDefault="00822E86" w:rsidP="00650D58">
                  <w:pPr>
                    <w:pStyle w:val="Normal1"/>
                    <w:ind w:left="591" w:hanging="591"/>
                    <w:jc w:val="both"/>
                    <w:rPr>
                      <w:rFonts w:ascii="Arial" w:hAnsi="Arial" w:cs="Arial"/>
                      <w:sz w:val="24"/>
                      <w:szCs w:val="24"/>
                    </w:rPr>
                  </w:pPr>
                  <w:r w:rsidRPr="00650D58">
                    <w:rPr>
                      <w:rFonts w:ascii="Arial" w:hAnsi="Arial" w:cs="Arial"/>
                      <w:color w:val="000000" w:themeColor="text1"/>
                      <w:sz w:val="24"/>
                      <w:szCs w:val="24"/>
                      <w:lang w:val="en-US"/>
                    </w:rPr>
                    <w:t xml:space="preserve">Sparkman, O. David; Penton, Zelda; </w:t>
                  </w:r>
                  <w:proofErr w:type="spellStart"/>
                  <w:r w:rsidRPr="00650D58">
                    <w:rPr>
                      <w:rFonts w:ascii="Arial" w:hAnsi="Arial" w:cs="Arial"/>
                      <w:color w:val="000000" w:themeColor="text1"/>
                      <w:sz w:val="24"/>
                      <w:szCs w:val="24"/>
                      <w:lang w:val="en-US"/>
                    </w:rPr>
                    <w:t>Kitson</w:t>
                  </w:r>
                  <w:proofErr w:type="spellEnd"/>
                  <w:r w:rsidRPr="00650D58">
                    <w:rPr>
                      <w:rFonts w:ascii="Arial" w:hAnsi="Arial" w:cs="Arial"/>
                      <w:color w:val="000000" w:themeColor="text1"/>
                      <w:sz w:val="24"/>
                      <w:szCs w:val="24"/>
                      <w:lang w:val="en-US"/>
                    </w:rPr>
                    <w:t xml:space="preserve">, Fulton G. (2011). Gas chromatography and mass Spectrometry: a practical guide 2nd. </w:t>
                  </w:r>
                  <w:r w:rsidRPr="00650D58">
                    <w:rPr>
                      <w:rFonts w:ascii="Arial" w:hAnsi="Arial" w:cs="Arial"/>
                      <w:color w:val="000000" w:themeColor="text1"/>
                      <w:sz w:val="24"/>
                      <w:szCs w:val="24"/>
                    </w:rPr>
                    <w:t xml:space="preserve">Ed. Burlington, MA: </w:t>
                  </w:r>
                  <w:proofErr w:type="spellStart"/>
                  <w:r w:rsidRPr="00650D58">
                    <w:rPr>
                      <w:rFonts w:ascii="Arial" w:hAnsi="Arial" w:cs="Arial"/>
                      <w:color w:val="000000" w:themeColor="text1"/>
                      <w:sz w:val="24"/>
                      <w:szCs w:val="24"/>
                    </w:rPr>
                    <w:t>Academic</w:t>
                  </w:r>
                  <w:proofErr w:type="spellEnd"/>
                  <w:r w:rsidRPr="00650D58">
                    <w:rPr>
                      <w:rFonts w:ascii="Arial" w:hAnsi="Arial" w:cs="Arial"/>
                      <w:color w:val="000000" w:themeColor="text1"/>
                      <w:sz w:val="24"/>
                      <w:szCs w:val="24"/>
                    </w:rPr>
                    <w:t xml:space="preserve"> </w:t>
                  </w:r>
                  <w:proofErr w:type="spellStart"/>
                  <w:r w:rsidRPr="00650D58">
                    <w:rPr>
                      <w:rFonts w:ascii="Arial" w:hAnsi="Arial" w:cs="Arial"/>
                      <w:color w:val="000000" w:themeColor="text1"/>
                      <w:sz w:val="24"/>
                      <w:szCs w:val="24"/>
                    </w:rPr>
                    <w:t>Press</w:t>
                  </w:r>
                  <w:proofErr w:type="spellEnd"/>
                  <w:r w:rsidRPr="00650D58">
                    <w:rPr>
                      <w:rFonts w:ascii="Arial" w:hAnsi="Arial" w:cs="Arial"/>
                      <w:color w:val="000000" w:themeColor="text1"/>
                      <w:sz w:val="24"/>
                      <w:szCs w:val="24"/>
                    </w:rPr>
                    <w:t>.</w:t>
                  </w:r>
                </w:p>
              </w:tc>
            </w:tr>
          </w:tbl>
          <w:p w14:paraId="4B5491C3" w14:textId="77777777" w:rsidR="00822E86" w:rsidRPr="00650D58" w:rsidRDefault="00822E86"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822E86" w:rsidRPr="00650D58" w14:paraId="7960A0F8" w14:textId="77777777" w:rsidTr="00822E86">
              <w:tc>
                <w:tcPr>
                  <w:tcW w:w="8926" w:type="dxa"/>
                  <w:shd w:val="clear" w:color="auto" w:fill="404040"/>
                </w:tcPr>
                <w:p w14:paraId="0668B126" w14:textId="77777777" w:rsidR="00822E86" w:rsidRPr="00650D58" w:rsidRDefault="00822E86"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t>REFERENCIAS COMPLEMENTARIAS</w:t>
                  </w:r>
                </w:p>
              </w:tc>
            </w:tr>
            <w:tr w:rsidR="00822E86" w:rsidRPr="00650D58" w14:paraId="69FB38BF" w14:textId="77777777" w:rsidTr="00822E86">
              <w:tc>
                <w:tcPr>
                  <w:tcW w:w="8926" w:type="dxa"/>
                  <w:vAlign w:val="center"/>
                </w:tcPr>
                <w:p w14:paraId="0B0C43B5" w14:textId="77777777" w:rsidR="00822E86" w:rsidRPr="00650D58" w:rsidRDefault="00822E86" w:rsidP="007442EA">
                  <w:pPr>
                    <w:pStyle w:val="Prrafodelista"/>
                    <w:numPr>
                      <w:ilvl w:val="0"/>
                      <w:numId w:val="22"/>
                    </w:numPr>
                    <w:spacing w:before="60" w:after="60"/>
                    <w:rPr>
                      <w:rFonts w:ascii="Arial" w:hAnsi="Arial" w:cs="Arial"/>
                      <w:lang w:val="en-US"/>
                    </w:rPr>
                  </w:pPr>
                  <w:r w:rsidRPr="00650D58">
                    <w:rPr>
                      <w:rFonts w:ascii="Arial" w:hAnsi="Arial" w:cs="Arial"/>
                      <w:lang w:val="en-US"/>
                    </w:rPr>
                    <w:t xml:space="preserve">ACS Publications: http://pubs.acs.org/ </w:t>
                  </w:r>
                </w:p>
                <w:p w14:paraId="708E22BC" w14:textId="77777777" w:rsidR="00822E86" w:rsidRPr="00650D58" w:rsidRDefault="00822E86" w:rsidP="007442EA">
                  <w:pPr>
                    <w:pStyle w:val="Prrafodelista"/>
                    <w:numPr>
                      <w:ilvl w:val="0"/>
                      <w:numId w:val="22"/>
                    </w:numPr>
                    <w:spacing w:before="60" w:after="60"/>
                    <w:rPr>
                      <w:rFonts w:ascii="Arial" w:hAnsi="Arial" w:cs="Arial"/>
                    </w:rPr>
                  </w:pPr>
                  <w:r w:rsidRPr="00650D58">
                    <w:rPr>
                      <w:rFonts w:ascii="Arial" w:hAnsi="Arial" w:cs="Arial"/>
                    </w:rPr>
                    <w:t xml:space="preserve">Área Técnica: http://www.uv.mx/bvirtual/bases-de-datos-conricyt/tecnica/  </w:t>
                  </w:r>
                </w:p>
                <w:p w14:paraId="17D7780A" w14:textId="77777777" w:rsidR="00822E86" w:rsidRPr="00650D58" w:rsidRDefault="00822E86" w:rsidP="007442EA">
                  <w:pPr>
                    <w:pStyle w:val="Prrafodelista"/>
                    <w:numPr>
                      <w:ilvl w:val="0"/>
                      <w:numId w:val="22"/>
                    </w:numPr>
                    <w:spacing w:before="60" w:after="60"/>
                    <w:rPr>
                      <w:rFonts w:ascii="Arial" w:hAnsi="Arial" w:cs="Arial"/>
                    </w:rPr>
                  </w:pPr>
                  <w:r w:rsidRPr="00650D58">
                    <w:rPr>
                      <w:rFonts w:ascii="Arial" w:hAnsi="Arial" w:cs="Arial"/>
                    </w:rPr>
                    <w:t xml:space="preserve">Biblioteca virtual UV: http://www.uv.mx/bvirtual/  </w:t>
                  </w:r>
                </w:p>
                <w:p w14:paraId="4024E748" w14:textId="77777777" w:rsidR="00822E86" w:rsidRPr="00650D58" w:rsidRDefault="00822E86" w:rsidP="007442EA">
                  <w:pPr>
                    <w:pStyle w:val="Prrafodelista"/>
                    <w:numPr>
                      <w:ilvl w:val="0"/>
                      <w:numId w:val="22"/>
                    </w:numPr>
                    <w:spacing w:before="60" w:after="60"/>
                    <w:rPr>
                      <w:rFonts w:ascii="Arial" w:hAnsi="Arial" w:cs="Arial"/>
                    </w:rPr>
                  </w:pPr>
                  <w:r w:rsidRPr="00650D58">
                    <w:rPr>
                      <w:rFonts w:ascii="Arial" w:hAnsi="Arial" w:cs="Arial"/>
                    </w:rPr>
                    <w:t xml:space="preserve">Base de datos: CONRICYT. http://www.uv.mx/bvirtual/bases-de-datos-conricyt/bases-de-datos-por-area-academica/ </w:t>
                  </w:r>
                </w:p>
                <w:p w14:paraId="62C99237" w14:textId="77777777" w:rsidR="00822E86" w:rsidRPr="00650D58" w:rsidRDefault="00822E86" w:rsidP="007442EA">
                  <w:pPr>
                    <w:pStyle w:val="Normal1"/>
                    <w:numPr>
                      <w:ilvl w:val="0"/>
                      <w:numId w:val="22"/>
                    </w:numPr>
                    <w:jc w:val="both"/>
                    <w:rPr>
                      <w:rFonts w:ascii="Arial" w:hAnsi="Arial" w:cs="Arial"/>
                      <w:sz w:val="24"/>
                      <w:szCs w:val="24"/>
                      <w:lang w:val="es-MX"/>
                    </w:rPr>
                  </w:pPr>
                  <w:r w:rsidRPr="00650D58">
                    <w:rPr>
                      <w:rFonts w:ascii="Arial" w:hAnsi="Arial" w:cs="Arial"/>
                      <w:sz w:val="24"/>
                      <w:szCs w:val="24"/>
                    </w:rPr>
                    <w:t>https://sdbs.db.aist.go.jp/sdbs/cgi-bin/cre_index.cgi. Base de datos de componentes orgánicos</w:t>
                  </w:r>
                </w:p>
              </w:tc>
            </w:tr>
          </w:tbl>
          <w:p w14:paraId="65BCDF63" w14:textId="77777777" w:rsidR="00822E86" w:rsidRPr="00650D58" w:rsidRDefault="00822E86" w:rsidP="00650D58">
            <w:pPr>
              <w:pStyle w:val="Normal1"/>
              <w:rPr>
                <w:rFonts w:ascii="Arial" w:eastAsia="Times New Roman" w:hAnsi="Arial" w:cs="Arial"/>
                <w:sz w:val="24"/>
                <w:szCs w:val="24"/>
                <w:lang w:val="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556"/>
            </w:tblGrid>
            <w:tr w:rsidR="00822E86" w:rsidRPr="00650D58" w14:paraId="43CED2C0" w14:textId="77777777" w:rsidTr="00822E86">
              <w:tc>
                <w:tcPr>
                  <w:tcW w:w="8926" w:type="dxa"/>
                  <w:gridSpan w:val="3"/>
                  <w:shd w:val="clear" w:color="auto" w:fill="404040"/>
                </w:tcPr>
                <w:p w14:paraId="19D2B74D" w14:textId="77777777" w:rsidR="00822E86" w:rsidRPr="00650D58" w:rsidRDefault="00822E86"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lang w:val="es-MX"/>
                    </w:rPr>
                    <w:t xml:space="preserve"> </w:t>
                  </w:r>
                  <w:r w:rsidRPr="00650D58">
                    <w:rPr>
                      <w:rFonts w:ascii="Arial" w:eastAsia="Times New Roman" w:hAnsi="Arial" w:cs="Arial"/>
                      <w:color w:val="FFFFFF"/>
                      <w:sz w:val="24"/>
                      <w:szCs w:val="24"/>
                    </w:rPr>
                    <w:t>EVALUACIÓN</w:t>
                  </w:r>
                </w:p>
              </w:tc>
            </w:tr>
            <w:tr w:rsidR="00822E86" w:rsidRPr="00650D58" w14:paraId="40A875CA" w14:textId="77777777" w:rsidTr="00822E86">
              <w:tc>
                <w:tcPr>
                  <w:tcW w:w="8926" w:type="dxa"/>
                  <w:gridSpan w:val="3"/>
                  <w:shd w:val="clear" w:color="auto" w:fill="CCCCCC"/>
                  <w:vAlign w:val="center"/>
                </w:tcPr>
                <w:p w14:paraId="7077D80E"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822E86" w:rsidRPr="00650D58" w14:paraId="7307DFDC" w14:textId="77777777" w:rsidTr="00822E86">
              <w:trPr>
                <w:trHeight w:val="280"/>
              </w:trPr>
              <w:tc>
                <w:tcPr>
                  <w:tcW w:w="2410" w:type="dxa"/>
                  <w:vMerge w:val="restart"/>
                  <w:vAlign w:val="center"/>
                </w:tcPr>
                <w:p w14:paraId="19BBA505" w14:textId="77777777" w:rsidR="00822E86" w:rsidRPr="00650D58" w:rsidRDefault="00822E86" w:rsidP="00650D58">
                  <w:pPr>
                    <w:pStyle w:val="Normal1"/>
                    <w:jc w:val="center"/>
                    <w:rPr>
                      <w:rFonts w:ascii="Arial" w:eastAsia="Times New Roman" w:hAnsi="Arial" w:cs="Arial"/>
                      <w:sz w:val="24"/>
                      <w:szCs w:val="24"/>
                    </w:rPr>
                  </w:pPr>
                </w:p>
                <w:p w14:paraId="4EB6741A"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 xml:space="preserve">Forma de </w:t>
                  </w:r>
                </w:p>
                <w:p w14:paraId="4890E7A1"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Evaluación</w:t>
                  </w:r>
                </w:p>
              </w:tc>
              <w:tc>
                <w:tcPr>
                  <w:tcW w:w="3960" w:type="dxa"/>
                  <w:vAlign w:val="center"/>
                </w:tcPr>
                <w:p w14:paraId="7A12F1B0" w14:textId="77777777" w:rsidR="00822E86" w:rsidRPr="00650D58" w:rsidRDefault="00822E86"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556" w:type="dxa"/>
                  <w:vAlign w:val="center"/>
                </w:tcPr>
                <w:p w14:paraId="43CEE3D9" w14:textId="77777777" w:rsidR="00822E86" w:rsidRPr="00650D58" w:rsidRDefault="00822E86"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822E86" w:rsidRPr="00650D58" w14:paraId="3E313216" w14:textId="77777777" w:rsidTr="00822E86">
              <w:trPr>
                <w:trHeight w:val="80"/>
              </w:trPr>
              <w:tc>
                <w:tcPr>
                  <w:tcW w:w="2410" w:type="dxa"/>
                  <w:vMerge/>
                  <w:vAlign w:val="center"/>
                </w:tcPr>
                <w:p w14:paraId="1023E792" w14:textId="77777777" w:rsidR="00822E86" w:rsidRPr="00650D58" w:rsidRDefault="00822E86"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4C778E33" w14:textId="77777777" w:rsidR="00822E86" w:rsidRPr="00650D58" w:rsidRDefault="00822E86"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Exámenes parciales 2</w:t>
                  </w:r>
                </w:p>
              </w:tc>
              <w:tc>
                <w:tcPr>
                  <w:tcW w:w="2556" w:type="dxa"/>
                </w:tcPr>
                <w:p w14:paraId="21972347" w14:textId="77777777" w:rsidR="00822E86" w:rsidRPr="00650D58" w:rsidRDefault="00822E86"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60</w:t>
                  </w:r>
                </w:p>
              </w:tc>
            </w:tr>
            <w:tr w:rsidR="00822E86" w:rsidRPr="00650D58" w14:paraId="6690E8CB" w14:textId="77777777" w:rsidTr="00822E86">
              <w:trPr>
                <w:trHeight w:val="80"/>
              </w:trPr>
              <w:tc>
                <w:tcPr>
                  <w:tcW w:w="2410" w:type="dxa"/>
                  <w:vMerge/>
                  <w:vAlign w:val="center"/>
                </w:tcPr>
                <w:p w14:paraId="005B40ED" w14:textId="77777777" w:rsidR="00822E86" w:rsidRPr="00650D58" w:rsidRDefault="00822E86"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47D669C9" w14:textId="77777777" w:rsidR="00822E86" w:rsidRPr="00650D58" w:rsidRDefault="00822E86"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Participación en clase</w:t>
                  </w:r>
                </w:p>
              </w:tc>
              <w:tc>
                <w:tcPr>
                  <w:tcW w:w="2556" w:type="dxa"/>
                </w:tcPr>
                <w:p w14:paraId="07A52BE0" w14:textId="77777777" w:rsidR="00822E86" w:rsidRPr="00650D58" w:rsidRDefault="00822E86"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w:t>
                  </w:r>
                </w:p>
              </w:tc>
            </w:tr>
            <w:tr w:rsidR="00822E86" w:rsidRPr="00650D58" w14:paraId="36029007" w14:textId="77777777" w:rsidTr="00A853DD">
              <w:trPr>
                <w:trHeight w:val="249"/>
              </w:trPr>
              <w:tc>
                <w:tcPr>
                  <w:tcW w:w="2410" w:type="dxa"/>
                  <w:vMerge/>
                  <w:vAlign w:val="center"/>
                </w:tcPr>
                <w:p w14:paraId="603FAB54" w14:textId="77777777" w:rsidR="00822E86" w:rsidRPr="00650D58" w:rsidRDefault="00822E86"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059CB1D3" w14:textId="77777777" w:rsidR="00822E86" w:rsidRPr="00650D58" w:rsidRDefault="00822E86"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Seminarios y presentaciones</w:t>
                  </w:r>
                </w:p>
              </w:tc>
              <w:tc>
                <w:tcPr>
                  <w:tcW w:w="2556" w:type="dxa"/>
                </w:tcPr>
                <w:p w14:paraId="675EAC3D" w14:textId="77777777" w:rsidR="00822E86" w:rsidRPr="00650D58" w:rsidRDefault="00822E86"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20</w:t>
                  </w:r>
                </w:p>
              </w:tc>
            </w:tr>
            <w:tr w:rsidR="00822E86" w:rsidRPr="00650D58" w14:paraId="14273F2F" w14:textId="77777777" w:rsidTr="00A853DD">
              <w:trPr>
                <w:trHeight w:val="385"/>
              </w:trPr>
              <w:tc>
                <w:tcPr>
                  <w:tcW w:w="2410" w:type="dxa"/>
                  <w:vMerge/>
                  <w:vAlign w:val="center"/>
                </w:tcPr>
                <w:p w14:paraId="1B5C3DA7" w14:textId="77777777" w:rsidR="00822E86" w:rsidRPr="00650D58" w:rsidRDefault="00822E86"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3CB5F2BB" w14:textId="77777777" w:rsidR="00822E86" w:rsidRPr="00650D58" w:rsidRDefault="00822E86"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Actividades y tareas</w:t>
                  </w:r>
                </w:p>
              </w:tc>
              <w:tc>
                <w:tcPr>
                  <w:tcW w:w="2556" w:type="dxa"/>
                </w:tcPr>
                <w:p w14:paraId="2B2DB937" w14:textId="77777777" w:rsidR="00822E86" w:rsidRPr="00650D58" w:rsidRDefault="00822E86"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w:t>
                  </w:r>
                </w:p>
              </w:tc>
            </w:tr>
            <w:tr w:rsidR="00822E86" w:rsidRPr="00650D58" w14:paraId="613966FC" w14:textId="77777777" w:rsidTr="00822E86">
              <w:trPr>
                <w:trHeight w:val="140"/>
              </w:trPr>
              <w:tc>
                <w:tcPr>
                  <w:tcW w:w="2410" w:type="dxa"/>
                  <w:vMerge/>
                  <w:vAlign w:val="center"/>
                </w:tcPr>
                <w:p w14:paraId="40AFBD80" w14:textId="77777777" w:rsidR="00822E86" w:rsidRPr="00650D58" w:rsidRDefault="00822E86"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31059FA8" w14:textId="77777777" w:rsidR="00822E86" w:rsidRPr="00650D58" w:rsidRDefault="00822E86" w:rsidP="00650D58">
                  <w:pPr>
                    <w:pStyle w:val="Normal1"/>
                    <w:jc w:val="right"/>
                    <w:rPr>
                      <w:rFonts w:ascii="Arial" w:eastAsia="Times New Roman" w:hAnsi="Arial" w:cs="Arial"/>
                      <w:sz w:val="24"/>
                      <w:szCs w:val="24"/>
                    </w:rPr>
                  </w:pPr>
                  <w:r w:rsidRPr="00650D58">
                    <w:rPr>
                      <w:rFonts w:ascii="Arial" w:eastAsia="Times New Roman" w:hAnsi="Arial" w:cs="Arial"/>
                      <w:b/>
                      <w:sz w:val="24"/>
                      <w:szCs w:val="24"/>
                    </w:rPr>
                    <w:t>Total</w:t>
                  </w:r>
                </w:p>
              </w:tc>
              <w:tc>
                <w:tcPr>
                  <w:tcW w:w="2556" w:type="dxa"/>
                </w:tcPr>
                <w:p w14:paraId="3FCAC6CC" w14:textId="77777777" w:rsidR="00822E86" w:rsidRPr="00650D58" w:rsidRDefault="00822E86" w:rsidP="00650D58">
                  <w:pPr>
                    <w:pStyle w:val="Normal1"/>
                    <w:ind w:firstLine="0"/>
                    <w:jc w:val="center"/>
                    <w:rPr>
                      <w:rFonts w:ascii="Arial" w:eastAsia="Times New Roman" w:hAnsi="Arial" w:cs="Arial"/>
                      <w:sz w:val="24"/>
                      <w:szCs w:val="24"/>
                    </w:rPr>
                  </w:pPr>
                  <w:r w:rsidRPr="00650D58">
                    <w:rPr>
                      <w:rFonts w:ascii="Arial" w:eastAsia="Times New Roman" w:hAnsi="Arial" w:cs="Arial"/>
                      <w:b/>
                      <w:sz w:val="24"/>
                      <w:szCs w:val="24"/>
                    </w:rPr>
                    <w:t>100</w:t>
                  </w:r>
                </w:p>
              </w:tc>
            </w:tr>
          </w:tbl>
          <w:p w14:paraId="67073955" w14:textId="77777777" w:rsidR="00822E86" w:rsidRPr="00650D58" w:rsidRDefault="00822E86" w:rsidP="00650D58">
            <w:pPr>
              <w:pStyle w:val="Normal1"/>
              <w:widowControl w:val="0"/>
              <w:ind w:firstLine="0"/>
              <w:rPr>
                <w:rFonts w:ascii="Arial" w:eastAsia="Times New Roman" w:hAnsi="Arial" w:cs="Arial"/>
                <w:sz w:val="24"/>
                <w:szCs w:val="24"/>
              </w:rPr>
            </w:pPr>
          </w:p>
          <w:p w14:paraId="02500E4F" w14:textId="77777777" w:rsidR="008A2BEF" w:rsidRPr="00650D58" w:rsidRDefault="008A2BEF" w:rsidP="00650D58">
            <w:pPr>
              <w:pStyle w:val="Normal1"/>
              <w:widowControl w:val="0"/>
              <w:ind w:firstLine="0"/>
              <w:rPr>
                <w:rFonts w:ascii="Arial" w:eastAsia="Times New Roman" w:hAnsi="Arial" w:cs="Arial"/>
                <w:sz w:val="24"/>
                <w:szCs w:val="24"/>
              </w:rPr>
            </w:pPr>
          </w:p>
          <w:p w14:paraId="76CCD772" w14:textId="77777777" w:rsidR="008A2BEF" w:rsidRPr="00650D58" w:rsidRDefault="008A2BEF" w:rsidP="00650D58">
            <w:pPr>
              <w:pStyle w:val="Normal1"/>
              <w:widowControl w:val="0"/>
              <w:ind w:firstLine="0"/>
              <w:rPr>
                <w:rFonts w:ascii="Arial" w:eastAsia="Times New Roman" w:hAnsi="Arial" w:cs="Arial"/>
                <w:sz w:val="24"/>
                <w:szCs w:val="24"/>
              </w:rPr>
            </w:pPr>
          </w:p>
          <w:p w14:paraId="57C58373" w14:textId="77777777" w:rsidR="008A2BEF" w:rsidRPr="00650D58" w:rsidRDefault="008A2BEF" w:rsidP="00650D58">
            <w:pPr>
              <w:pStyle w:val="Normal1"/>
              <w:widowControl w:val="0"/>
              <w:ind w:firstLine="0"/>
              <w:rPr>
                <w:rFonts w:ascii="Arial" w:eastAsia="Times New Roman" w:hAnsi="Arial" w:cs="Arial"/>
                <w:sz w:val="24"/>
                <w:szCs w:val="24"/>
              </w:rPr>
            </w:pPr>
          </w:p>
          <w:p w14:paraId="684AF4EB" w14:textId="77777777" w:rsidR="008A2BEF" w:rsidRPr="00650D58" w:rsidRDefault="008A2BEF" w:rsidP="00650D58">
            <w:pPr>
              <w:pStyle w:val="Normal1"/>
              <w:widowControl w:val="0"/>
              <w:ind w:firstLine="0"/>
              <w:rPr>
                <w:rFonts w:ascii="Arial" w:eastAsia="Times New Roman" w:hAnsi="Arial" w:cs="Arial"/>
                <w:sz w:val="24"/>
                <w:szCs w:val="24"/>
              </w:rPr>
            </w:pPr>
          </w:p>
          <w:p w14:paraId="64C67680" w14:textId="77777777" w:rsidR="008A2BEF" w:rsidRPr="00650D58" w:rsidRDefault="008A2BEF" w:rsidP="00650D58">
            <w:pPr>
              <w:pStyle w:val="Normal1"/>
              <w:widowControl w:val="0"/>
              <w:ind w:firstLine="0"/>
              <w:rPr>
                <w:rFonts w:ascii="Arial" w:eastAsia="Times New Roman" w:hAnsi="Arial" w:cs="Arial"/>
                <w:sz w:val="24"/>
                <w:szCs w:val="24"/>
              </w:rPr>
            </w:pPr>
          </w:p>
          <w:p w14:paraId="690AE4AD" w14:textId="77777777" w:rsidR="008A2BEF" w:rsidRPr="00650D58" w:rsidRDefault="008A2BEF" w:rsidP="00650D58">
            <w:pPr>
              <w:pStyle w:val="Normal1"/>
              <w:widowControl w:val="0"/>
              <w:ind w:firstLine="0"/>
              <w:rPr>
                <w:rFonts w:ascii="Arial" w:eastAsia="Times New Roman" w:hAnsi="Arial" w:cs="Arial"/>
                <w:sz w:val="24"/>
                <w:szCs w:val="24"/>
              </w:rPr>
            </w:pPr>
          </w:p>
          <w:p w14:paraId="5CE35CAE" w14:textId="77777777" w:rsidR="008A2BEF" w:rsidRPr="00650D58" w:rsidRDefault="008A2BEF" w:rsidP="00650D58">
            <w:pPr>
              <w:pStyle w:val="Normal1"/>
              <w:widowControl w:val="0"/>
              <w:ind w:firstLine="0"/>
              <w:rPr>
                <w:rFonts w:ascii="Arial" w:eastAsia="Times New Roman" w:hAnsi="Arial" w:cs="Arial"/>
                <w:sz w:val="24"/>
                <w:szCs w:val="24"/>
              </w:rPr>
            </w:pPr>
          </w:p>
          <w:p w14:paraId="30930E12" w14:textId="77777777" w:rsidR="008A2BEF" w:rsidRPr="00650D58" w:rsidRDefault="008A2BEF" w:rsidP="00650D58">
            <w:pPr>
              <w:pStyle w:val="Normal1"/>
              <w:widowControl w:val="0"/>
              <w:ind w:firstLine="0"/>
              <w:rPr>
                <w:rFonts w:ascii="Arial" w:eastAsia="Times New Roman" w:hAnsi="Arial" w:cs="Arial"/>
                <w:sz w:val="24"/>
                <w:szCs w:val="24"/>
              </w:rPr>
            </w:pPr>
          </w:p>
          <w:p w14:paraId="655814C7" w14:textId="77777777" w:rsidR="008A2BEF" w:rsidRPr="00650D58" w:rsidRDefault="008A2BEF" w:rsidP="00650D58">
            <w:pPr>
              <w:pStyle w:val="Normal1"/>
              <w:widowControl w:val="0"/>
              <w:ind w:firstLine="0"/>
              <w:rPr>
                <w:rFonts w:ascii="Arial" w:eastAsia="Times New Roman" w:hAnsi="Arial" w:cs="Arial"/>
                <w:sz w:val="24"/>
                <w:szCs w:val="24"/>
              </w:rPr>
            </w:pPr>
          </w:p>
          <w:p w14:paraId="59167FB2" w14:textId="77777777" w:rsidR="008A2BEF" w:rsidRPr="00650D58" w:rsidRDefault="008A2BEF" w:rsidP="00650D58">
            <w:pPr>
              <w:pStyle w:val="Normal1"/>
              <w:widowControl w:val="0"/>
              <w:ind w:firstLine="0"/>
              <w:rPr>
                <w:rFonts w:ascii="Arial" w:eastAsia="Times New Roman" w:hAnsi="Arial" w:cs="Arial"/>
                <w:sz w:val="24"/>
                <w:szCs w:val="24"/>
              </w:rPr>
            </w:pPr>
          </w:p>
          <w:p w14:paraId="28EBA796" w14:textId="77777777" w:rsidR="008A2BEF" w:rsidRPr="00650D58" w:rsidRDefault="008A2BEF" w:rsidP="00650D58">
            <w:pPr>
              <w:pStyle w:val="Normal1"/>
              <w:widowControl w:val="0"/>
              <w:ind w:firstLine="0"/>
              <w:rPr>
                <w:rFonts w:ascii="Arial" w:eastAsia="Times New Roman" w:hAnsi="Arial" w:cs="Arial"/>
                <w:sz w:val="24"/>
                <w:szCs w:val="24"/>
              </w:rPr>
            </w:pPr>
          </w:p>
          <w:p w14:paraId="7230BA72" w14:textId="08622282" w:rsidR="008A2BEF" w:rsidRPr="00650D58" w:rsidRDefault="008A2BEF" w:rsidP="00665BAD">
            <w:pPr>
              <w:pStyle w:val="Normal1"/>
              <w:widowControl w:val="0"/>
              <w:ind w:firstLine="0"/>
              <w:rPr>
                <w:rFonts w:ascii="Arial" w:eastAsia="Times New Roman" w:hAnsi="Arial" w:cs="Arial"/>
                <w:sz w:val="24"/>
                <w:szCs w:val="24"/>
              </w:rPr>
            </w:pPr>
          </w:p>
        </w:tc>
      </w:tr>
      <w:tr w:rsidR="00D7575E" w:rsidRPr="00650D58" w14:paraId="5062D2E4" w14:textId="77777777" w:rsidTr="00FD6ACF">
        <w:trPr>
          <w:gridAfter w:val="1"/>
          <w:wAfter w:w="137" w:type="dxa"/>
        </w:trPr>
        <w:tc>
          <w:tcPr>
            <w:tcW w:w="9077" w:type="dxa"/>
            <w:tcBorders>
              <w:top w:val="nil"/>
              <w:left w:val="nil"/>
              <w:bottom w:val="nil"/>
              <w:right w:val="nil"/>
            </w:tcBorders>
            <w:tcMar>
              <w:top w:w="0" w:type="dxa"/>
              <w:left w:w="0" w:type="dxa"/>
              <w:bottom w:w="0" w:type="dxa"/>
              <w:right w:w="0" w:type="dxa"/>
            </w:tcMar>
            <w:vAlign w:val="center"/>
          </w:tcPr>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7C3E0F58" w14:textId="77777777" w:rsidTr="00B54FB8">
              <w:trPr>
                <w:jc w:val="center"/>
              </w:trPr>
              <w:tc>
                <w:tcPr>
                  <w:tcW w:w="5000" w:type="pct"/>
                  <w:shd w:val="clear" w:color="auto" w:fill="404040"/>
                  <w:vAlign w:val="center"/>
                </w:tcPr>
                <w:p w14:paraId="363722C7" w14:textId="77777777" w:rsidR="00D7575E" w:rsidRPr="00650D58" w:rsidRDefault="00D7575E" w:rsidP="00650D58">
                  <w:pPr>
                    <w:pStyle w:val="Normal1"/>
                    <w:pBdr>
                      <w:top w:val="nil"/>
                      <w:left w:val="nil"/>
                      <w:bottom w:val="nil"/>
                      <w:right w:val="nil"/>
                      <w:between w:val="nil"/>
                    </w:pBdr>
                    <w:ind w:firstLine="357"/>
                    <w:jc w:val="center"/>
                    <w:rPr>
                      <w:rFonts w:ascii="Arial" w:eastAsia="Times New Roman" w:hAnsi="Arial" w:cs="Arial"/>
                      <w:b/>
                      <w:bCs/>
                      <w:color w:val="FFFFFF"/>
                      <w:sz w:val="24"/>
                      <w:szCs w:val="24"/>
                    </w:rPr>
                  </w:pPr>
                  <w:bookmarkStart w:id="107" w:name="_kgcv8k" w:colFirst="0" w:colLast="0"/>
                  <w:bookmarkEnd w:id="107"/>
                  <w:r w:rsidRPr="00650D58">
                    <w:rPr>
                      <w:rFonts w:ascii="Arial" w:eastAsia="Times New Roman" w:hAnsi="Arial" w:cs="Arial"/>
                      <w:b/>
                      <w:bCs/>
                      <w:color w:val="FFFFFF"/>
                      <w:sz w:val="24"/>
                      <w:szCs w:val="24"/>
                    </w:rPr>
                    <w:lastRenderedPageBreak/>
                    <w:t>DATOS GENERALES</w:t>
                  </w:r>
                </w:p>
              </w:tc>
            </w:tr>
            <w:tr w:rsidR="00D7575E" w:rsidRPr="00650D58" w14:paraId="66415832" w14:textId="77777777" w:rsidTr="00B54FB8">
              <w:trPr>
                <w:trHeight w:val="319"/>
                <w:jc w:val="center"/>
              </w:trPr>
              <w:tc>
                <w:tcPr>
                  <w:tcW w:w="5000" w:type="pct"/>
                  <w:shd w:val="clear" w:color="auto" w:fill="CCCCCC"/>
                  <w:vAlign w:val="center"/>
                </w:tcPr>
                <w:p w14:paraId="73DFA81D" w14:textId="77777777" w:rsidR="00D7575E" w:rsidRPr="00650D58" w:rsidRDefault="00D7575E" w:rsidP="00650D58">
                  <w:pPr>
                    <w:pStyle w:val="Normal1"/>
                    <w:ind w:firstLine="357"/>
                    <w:jc w:val="center"/>
                    <w:rPr>
                      <w:rFonts w:ascii="Arial" w:eastAsia="Times New Roman" w:hAnsi="Arial" w:cs="Arial"/>
                      <w:sz w:val="24"/>
                      <w:szCs w:val="24"/>
                    </w:rPr>
                  </w:pPr>
                  <w:r w:rsidRPr="00650D58">
                    <w:rPr>
                      <w:rFonts w:ascii="Arial" w:eastAsia="Times New Roman" w:hAnsi="Arial" w:cs="Arial"/>
                      <w:sz w:val="24"/>
                      <w:szCs w:val="24"/>
                    </w:rPr>
                    <w:t>Nombre del Curso</w:t>
                  </w:r>
                </w:p>
              </w:tc>
            </w:tr>
            <w:tr w:rsidR="00D7575E" w:rsidRPr="00650D58" w14:paraId="263FC29B" w14:textId="77777777" w:rsidTr="00B54FB8">
              <w:trPr>
                <w:trHeight w:val="580"/>
                <w:jc w:val="center"/>
              </w:trPr>
              <w:tc>
                <w:tcPr>
                  <w:tcW w:w="5000" w:type="pct"/>
                  <w:vAlign w:val="center"/>
                </w:tcPr>
                <w:p w14:paraId="73E15326" w14:textId="300AE5D0" w:rsidR="00D7575E" w:rsidRPr="00650D58" w:rsidRDefault="00D7575E" w:rsidP="00650D58">
                  <w:pPr>
                    <w:pStyle w:val="Normal1"/>
                    <w:ind w:firstLine="357"/>
                    <w:jc w:val="center"/>
                    <w:rPr>
                      <w:rFonts w:ascii="Arial" w:eastAsia="Times New Roman" w:hAnsi="Arial" w:cs="Arial"/>
                      <w:sz w:val="24"/>
                      <w:szCs w:val="24"/>
                    </w:rPr>
                  </w:pPr>
                  <w:r w:rsidRPr="00650D58">
                    <w:rPr>
                      <w:rFonts w:ascii="Arial" w:eastAsia="Times New Roman" w:hAnsi="Arial" w:cs="Arial"/>
                      <w:b/>
                      <w:sz w:val="24"/>
                      <w:szCs w:val="24"/>
                    </w:rPr>
                    <w:t>DIGESTIÓN Y SALUD</w:t>
                  </w:r>
                  <w:r w:rsidR="0044481C" w:rsidRPr="00650D58">
                    <w:rPr>
                      <w:rFonts w:ascii="Arial" w:eastAsia="Times New Roman" w:hAnsi="Arial" w:cs="Arial"/>
                      <w:b/>
                      <w:sz w:val="24"/>
                      <w:szCs w:val="24"/>
                    </w:rPr>
                    <w:t xml:space="preserve"> </w:t>
                  </w:r>
                  <w:r w:rsidR="0044481C" w:rsidRPr="00650D58">
                    <w:rPr>
                      <w:rFonts w:ascii="Arial" w:eastAsia="Times New Roman" w:hAnsi="Arial" w:cs="Arial"/>
                      <w:b/>
                      <w:bCs/>
                      <w:sz w:val="24"/>
                      <w:szCs w:val="24"/>
                    </w:rPr>
                    <w:t>(OPTATIVA)</w:t>
                  </w:r>
                </w:p>
              </w:tc>
            </w:tr>
          </w:tbl>
          <w:p w14:paraId="77197A10" w14:textId="77777777" w:rsidR="00D7575E" w:rsidRPr="00650D58" w:rsidRDefault="00D7575E" w:rsidP="00650D58">
            <w:pPr>
              <w:pStyle w:val="Normal1"/>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117A5C2A" w14:textId="77777777" w:rsidTr="00B54FB8">
              <w:trPr>
                <w:trHeight w:val="346"/>
              </w:trPr>
              <w:tc>
                <w:tcPr>
                  <w:tcW w:w="9067" w:type="dxa"/>
                  <w:shd w:val="clear" w:color="auto" w:fill="404040"/>
                </w:tcPr>
                <w:p w14:paraId="276CBC23" w14:textId="77777777" w:rsidR="00D7575E" w:rsidRPr="00650D58" w:rsidRDefault="00D7575E" w:rsidP="00650D58">
                  <w:pPr>
                    <w:pStyle w:val="Normal1"/>
                    <w:pBdr>
                      <w:top w:val="nil"/>
                      <w:left w:val="nil"/>
                      <w:bottom w:val="nil"/>
                      <w:right w:val="nil"/>
                      <w:between w:val="nil"/>
                    </w:pBdr>
                    <w:jc w:val="center"/>
                    <w:rPr>
                      <w:rFonts w:ascii="Arial" w:eastAsia="Times New Roman" w:hAnsi="Arial" w:cs="Arial"/>
                      <w:b/>
                      <w:bCs/>
                      <w:color w:val="000000"/>
                      <w:sz w:val="24"/>
                      <w:szCs w:val="24"/>
                    </w:rPr>
                  </w:pPr>
                  <w:r w:rsidRPr="00650D58">
                    <w:rPr>
                      <w:rFonts w:ascii="Arial" w:eastAsia="Times New Roman" w:hAnsi="Arial" w:cs="Arial"/>
                      <w:b/>
                      <w:bCs/>
                      <w:color w:val="FFFFFF"/>
                      <w:sz w:val="24"/>
                      <w:szCs w:val="24"/>
                    </w:rPr>
                    <w:t>PRESENTACIÓN GENERAL</w:t>
                  </w:r>
                </w:p>
              </w:tc>
            </w:tr>
            <w:tr w:rsidR="00D7575E" w:rsidRPr="00650D58" w14:paraId="784E029C" w14:textId="77777777" w:rsidTr="00B54FB8">
              <w:tc>
                <w:tcPr>
                  <w:tcW w:w="9067" w:type="dxa"/>
                  <w:tcBorders>
                    <w:bottom w:val="single" w:sz="4" w:space="0" w:color="000000"/>
                  </w:tcBorders>
                  <w:shd w:val="clear" w:color="auto" w:fill="CCCCCC"/>
                </w:tcPr>
                <w:p w14:paraId="1E2E7BBF"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D7575E" w:rsidRPr="00650D58" w14:paraId="274A0EF2" w14:textId="77777777" w:rsidTr="00B54FB8">
              <w:tc>
                <w:tcPr>
                  <w:tcW w:w="9067" w:type="dxa"/>
                </w:tcPr>
                <w:p w14:paraId="66174F4C" w14:textId="11F4BE27" w:rsidR="00D7575E" w:rsidRPr="00650D58" w:rsidRDefault="00D7575E" w:rsidP="00FD6ACF">
                  <w:pPr>
                    <w:jc w:val="both"/>
                    <w:rPr>
                      <w:rFonts w:ascii="Arial" w:hAnsi="Arial" w:cs="Arial"/>
                    </w:rPr>
                  </w:pPr>
                  <w:r w:rsidRPr="00650D58">
                    <w:rPr>
                      <w:rFonts w:ascii="Arial" w:hAnsi="Arial" w:cs="Arial"/>
                    </w:rPr>
                    <w:t xml:space="preserve">La digestión de los alimentos es un fenómeno esencial para el bienestar humano, en el cual los alimentos sufren cambios físicos y químicos debido a la masticación, movimientos peristálticos, cambios de pH y la acción de diferentes enzimas, que desintegran la estructura del alimento liberando nutrientes y favoreciendo su absorción en las diferentes porciones del tracto gastrointestinal. Algunos productos de la digestión de los alimentos, además de cumplir sus funciones nutricionales básicas, exhiben beneficios para la salud, incluida la reducción del riesgo de padecer diabetes, cáncer y enfermedades cardiovasculares. Estos beneficios se derivan de las actividades antioxidantes, antiinflamatorias, antitumorales, antihipertensivas, antihiperlipidémicas entre otras que ejercen sus compuestos bioactivos. En el </w:t>
                  </w:r>
                  <w:r w:rsidRPr="00650D58">
                    <w:rPr>
                      <w:rFonts w:ascii="Arial" w:hAnsi="Arial" w:cs="Arial"/>
                      <w:color w:val="000000" w:themeColor="text1"/>
                    </w:rPr>
                    <w:t>Doctorado en Ciencia y Tecnología de Alimentos</w:t>
                  </w:r>
                  <w:r w:rsidRPr="00650D58">
                    <w:rPr>
                      <w:rFonts w:ascii="Arial" w:hAnsi="Arial" w:cs="Arial"/>
                    </w:rPr>
                    <w:t xml:space="preserve"> es crucial que el alumno comprenda los mecanismos que subyacen en la liberación de los componentes de los alimentos durante la digestión, desde la ingesta del alimento hasta el efecto biológico para establecer la relación entre el alimento y su efecto en la salud. Por lo tanto, este curso tiene como objetivo principal destacar la importancia del proceso de la digestión en la bioaccesibilidad, biodisponibilidad y metabolismo de los nutrimentos y componentes bioactivos de los alimentos y su impacto en la salud humana. </w:t>
                  </w:r>
                </w:p>
              </w:tc>
            </w:tr>
          </w:tbl>
          <w:p w14:paraId="5F2C28D0" w14:textId="77777777" w:rsidR="00D7575E" w:rsidRPr="00650D58" w:rsidRDefault="00D7575E" w:rsidP="00650D58">
            <w:pPr>
              <w:pStyle w:val="Normal1"/>
              <w:jc w:val="center"/>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2F954860" w14:textId="77777777" w:rsidTr="00B54FB8">
              <w:tc>
                <w:tcPr>
                  <w:tcW w:w="9067" w:type="dxa"/>
                  <w:shd w:val="clear" w:color="auto" w:fill="404040"/>
                </w:tcPr>
                <w:p w14:paraId="3C2697AB" w14:textId="77777777" w:rsidR="00D7575E" w:rsidRPr="00650D58" w:rsidRDefault="00D7575E" w:rsidP="00650D58">
                  <w:pPr>
                    <w:pStyle w:val="Normal1"/>
                    <w:pBdr>
                      <w:top w:val="nil"/>
                      <w:left w:val="nil"/>
                      <w:bottom w:val="nil"/>
                      <w:right w:val="nil"/>
                      <w:between w:val="nil"/>
                    </w:pBdr>
                    <w:jc w:val="center"/>
                    <w:rPr>
                      <w:rFonts w:ascii="Arial" w:eastAsia="Times New Roman" w:hAnsi="Arial" w:cs="Arial"/>
                      <w:b/>
                      <w:bCs/>
                      <w:color w:val="000000"/>
                      <w:sz w:val="24"/>
                      <w:szCs w:val="24"/>
                    </w:rPr>
                  </w:pPr>
                  <w:r w:rsidRPr="00650D58">
                    <w:rPr>
                      <w:rFonts w:ascii="Arial" w:eastAsia="Times New Roman" w:hAnsi="Arial" w:cs="Arial"/>
                      <w:b/>
                      <w:bCs/>
                      <w:color w:val="FFFFFF"/>
                      <w:sz w:val="24"/>
                      <w:szCs w:val="24"/>
                    </w:rPr>
                    <w:t>OBJETIVO GENERAL DEL CURSO</w:t>
                  </w:r>
                </w:p>
              </w:tc>
            </w:tr>
            <w:tr w:rsidR="00D7575E" w:rsidRPr="00650D58" w14:paraId="5EA04F8A" w14:textId="77777777" w:rsidTr="00B54FB8">
              <w:tc>
                <w:tcPr>
                  <w:tcW w:w="9067" w:type="dxa"/>
                  <w:vAlign w:val="center"/>
                </w:tcPr>
                <w:p w14:paraId="53257257" w14:textId="752F9DEE" w:rsidR="00D7575E" w:rsidRPr="00650D58" w:rsidRDefault="00D7575E" w:rsidP="00FD6ACF">
                  <w:pPr>
                    <w:pStyle w:val="Normal1"/>
                    <w:widowControl w:val="0"/>
                    <w:ind w:firstLine="0"/>
                    <w:jc w:val="both"/>
                    <w:rPr>
                      <w:rFonts w:ascii="Arial" w:eastAsia="Times New Roman" w:hAnsi="Arial" w:cs="Arial"/>
                      <w:sz w:val="24"/>
                      <w:szCs w:val="24"/>
                    </w:rPr>
                  </w:pPr>
                  <w:r w:rsidRPr="00650D58">
                    <w:rPr>
                      <w:rFonts w:ascii="Arial" w:eastAsia="Times New Roman" w:hAnsi="Arial" w:cs="Arial"/>
                      <w:sz w:val="24"/>
                      <w:szCs w:val="24"/>
                    </w:rPr>
                    <w:t xml:space="preserve">Conocer el proceso de la digestión de los alimentos, la </w:t>
                  </w:r>
                  <w:proofErr w:type="spellStart"/>
                  <w:r w:rsidRPr="00650D58">
                    <w:rPr>
                      <w:rFonts w:ascii="Arial" w:eastAsia="Times New Roman" w:hAnsi="Arial" w:cs="Arial"/>
                      <w:sz w:val="24"/>
                      <w:szCs w:val="24"/>
                    </w:rPr>
                    <w:t>bioaccesibilidad</w:t>
                  </w:r>
                  <w:proofErr w:type="spellEnd"/>
                  <w:r w:rsidRPr="00650D58">
                    <w:rPr>
                      <w:rFonts w:ascii="Arial" w:eastAsia="Times New Roman" w:hAnsi="Arial" w:cs="Arial"/>
                      <w:sz w:val="24"/>
                      <w:szCs w:val="24"/>
                    </w:rPr>
                    <w:t xml:space="preserve">, biodisponibilidad y metabolismo de los componentes alimentarios y su efecto en la salud. </w:t>
                  </w:r>
                </w:p>
              </w:tc>
            </w:tr>
          </w:tbl>
          <w:p w14:paraId="47185C77" w14:textId="77777777" w:rsidR="00D7575E" w:rsidRPr="00650D58" w:rsidRDefault="00D7575E" w:rsidP="00650D58">
            <w:pPr>
              <w:pStyle w:val="Normal1"/>
              <w:ind w:left="720"/>
              <w:jc w:val="center"/>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751E9480" w14:textId="77777777" w:rsidTr="00B54FB8">
              <w:tc>
                <w:tcPr>
                  <w:tcW w:w="9067" w:type="dxa"/>
                  <w:shd w:val="clear" w:color="auto" w:fill="404040"/>
                </w:tcPr>
                <w:p w14:paraId="0CA01A53"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t>UNIDADES, OBJETIVOS PARTICULARES Y TEMAS</w:t>
                  </w:r>
                </w:p>
              </w:tc>
            </w:tr>
          </w:tbl>
          <w:p w14:paraId="3133F51A" w14:textId="77777777" w:rsidR="00D7575E" w:rsidRPr="00650D58" w:rsidRDefault="00D7575E" w:rsidP="00650D58">
            <w:pPr>
              <w:pStyle w:val="Normal1"/>
              <w:ind w:left="720"/>
              <w:jc w:val="center"/>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32E91C93" w14:textId="77777777" w:rsidTr="00B54FB8">
              <w:trPr>
                <w:trHeight w:val="335"/>
              </w:trPr>
              <w:tc>
                <w:tcPr>
                  <w:tcW w:w="9067" w:type="dxa"/>
                  <w:tcBorders>
                    <w:bottom w:val="single" w:sz="4" w:space="0" w:color="000000"/>
                    <w:right w:val="single" w:sz="4" w:space="0" w:color="000000"/>
                  </w:tcBorders>
                  <w:shd w:val="clear" w:color="auto" w:fill="CCCCCC"/>
                </w:tcPr>
                <w:p w14:paraId="314EB100"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D7575E" w:rsidRPr="00650D58" w14:paraId="1A4B1BAA" w14:textId="77777777" w:rsidTr="00B54FB8">
              <w:trPr>
                <w:trHeight w:val="460"/>
              </w:trPr>
              <w:tc>
                <w:tcPr>
                  <w:tcW w:w="9067" w:type="dxa"/>
                  <w:tcBorders>
                    <w:bottom w:val="single" w:sz="4" w:space="0" w:color="000000"/>
                    <w:right w:val="single" w:sz="4" w:space="0" w:color="000000"/>
                  </w:tcBorders>
                  <w:vAlign w:val="center"/>
                </w:tcPr>
                <w:p w14:paraId="33FA097F" w14:textId="77777777" w:rsidR="00D7575E" w:rsidRPr="00650D58" w:rsidRDefault="00D7575E" w:rsidP="00650D58">
                  <w:pPr>
                    <w:pStyle w:val="Normal1"/>
                    <w:jc w:val="center"/>
                    <w:rPr>
                      <w:rFonts w:ascii="Arial" w:eastAsia="Times New Roman" w:hAnsi="Arial" w:cs="Arial"/>
                      <w:b/>
                      <w:bCs/>
                      <w:sz w:val="24"/>
                      <w:szCs w:val="24"/>
                    </w:rPr>
                  </w:pPr>
                  <w:r w:rsidRPr="00650D58">
                    <w:rPr>
                      <w:rFonts w:ascii="Arial" w:eastAsia="Times New Roman" w:hAnsi="Arial" w:cs="Arial"/>
                      <w:b/>
                      <w:sz w:val="24"/>
                      <w:szCs w:val="24"/>
                    </w:rPr>
                    <w:t xml:space="preserve">Digestión de los alimentos </w:t>
                  </w:r>
                </w:p>
              </w:tc>
            </w:tr>
            <w:tr w:rsidR="00D7575E" w:rsidRPr="00650D58" w14:paraId="619A43AC" w14:textId="77777777" w:rsidTr="00B54FB8">
              <w:tc>
                <w:tcPr>
                  <w:tcW w:w="9067" w:type="dxa"/>
                  <w:shd w:val="clear" w:color="auto" w:fill="CCCCCC"/>
                </w:tcPr>
                <w:p w14:paraId="4E710A05"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D7575E" w:rsidRPr="00650D58" w14:paraId="2B799F57" w14:textId="77777777" w:rsidTr="00B54FB8">
              <w:tc>
                <w:tcPr>
                  <w:tcW w:w="9067" w:type="dxa"/>
                </w:tcPr>
                <w:p w14:paraId="29292B94" w14:textId="3ECAA367" w:rsidR="00D7575E" w:rsidRPr="00650D58" w:rsidRDefault="00D7575E" w:rsidP="00FD6ACF">
                  <w:pPr>
                    <w:pStyle w:val="Normal1"/>
                    <w:widowControl w:val="0"/>
                    <w:jc w:val="both"/>
                    <w:rPr>
                      <w:rFonts w:ascii="Arial" w:eastAsia="Times New Roman" w:hAnsi="Arial" w:cs="Arial"/>
                      <w:sz w:val="24"/>
                      <w:szCs w:val="24"/>
                    </w:rPr>
                  </w:pPr>
                  <w:r w:rsidRPr="00650D58">
                    <w:rPr>
                      <w:rFonts w:ascii="Arial" w:hAnsi="Arial" w:cs="Arial"/>
                      <w:sz w:val="24"/>
                      <w:szCs w:val="24"/>
                    </w:rPr>
                    <w:t xml:space="preserve">Adquirir conocimientos sobre el proceso de la </w:t>
                  </w:r>
                  <w:r w:rsidRPr="00650D58">
                    <w:rPr>
                      <w:rFonts w:ascii="Arial" w:eastAsia="Times New Roman" w:hAnsi="Arial" w:cs="Arial"/>
                      <w:sz w:val="24"/>
                      <w:szCs w:val="24"/>
                    </w:rPr>
                    <w:t xml:space="preserve">digestión de los alimentos, la absorción, </w:t>
                  </w:r>
                  <w:proofErr w:type="spellStart"/>
                  <w:r w:rsidRPr="00650D58">
                    <w:rPr>
                      <w:rFonts w:ascii="Arial" w:eastAsia="Times New Roman" w:hAnsi="Arial" w:cs="Arial"/>
                      <w:sz w:val="24"/>
                      <w:szCs w:val="24"/>
                    </w:rPr>
                    <w:t>bioaccesibilidad</w:t>
                  </w:r>
                  <w:proofErr w:type="spellEnd"/>
                  <w:r w:rsidRPr="00650D58">
                    <w:rPr>
                      <w:rFonts w:ascii="Arial" w:eastAsia="Times New Roman" w:hAnsi="Arial" w:cs="Arial"/>
                      <w:sz w:val="24"/>
                      <w:szCs w:val="24"/>
                    </w:rPr>
                    <w:t xml:space="preserve">, biodisponibilidad y metabolismo de los componentes alimentarios. </w:t>
                  </w:r>
                </w:p>
              </w:tc>
            </w:tr>
            <w:tr w:rsidR="00D7575E" w:rsidRPr="00650D58" w14:paraId="544FAC2E" w14:textId="77777777" w:rsidTr="00B54FB8">
              <w:tc>
                <w:tcPr>
                  <w:tcW w:w="9067" w:type="dxa"/>
                  <w:shd w:val="clear" w:color="auto" w:fill="CCCCCC"/>
                </w:tcPr>
                <w:p w14:paraId="73E28686"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D7575E" w:rsidRPr="00650D58" w14:paraId="6806EAE4" w14:textId="77777777" w:rsidTr="00B54FB8">
              <w:tc>
                <w:tcPr>
                  <w:tcW w:w="9067" w:type="dxa"/>
                </w:tcPr>
                <w:p w14:paraId="0F8D30F6" w14:textId="77777777" w:rsidR="00D7575E" w:rsidRPr="00650D58" w:rsidRDefault="00D7575E" w:rsidP="007442EA">
                  <w:pPr>
                    <w:pStyle w:val="Normal1"/>
                    <w:numPr>
                      <w:ilvl w:val="1"/>
                      <w:numId w:val="23"/>
                    </w:numPr>
                    <w:rPr>
                      <w:rFonts w:ascii="Arial" w:eastAsia="Times New Roman" w:hAnsi="Arial" w:cs="Arial"/>
                      <w:sz w:val="24"/>
                      <w:szCs w:val="24"/>
                    </w:rPr>
                  </w:pPr>
                  <w:r w:rsidRPr="00650D58">
                    <w:rPr>
                      <w:rFonts w:ascii="Arial" w:eastAsia="Times New Roman" w:hAnsi="Arial" w:cs="Arial"/>
                      <w:sz w:val="24"/>
                      <w:szCs w:val="24"/>
                    </w:rPr>
                    <w:t>Anatomía y fisiología del aparato digestivo humano</w:t>
                  </w:r>
                </w:p>
                <w:p w14:paraId="369C1573"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1.2 Digestión y absorción de macronutrientes  </w:t>
                  </w:r>
                </w:p>
                <w:p w14:paraId="1CEFAC94" w14:textId="77777777" w:rsidR="00D7575E" w:rsidRPr="00650D58" w:rsidRDefault="00D7575E" w:rsidP="00650D58">
                  <w:pPr>
                    <w:pStyle w:val="Normal1"/>
                    <w:ind w:firstLine="589"/>
                    <w:rPr>
                      <w:rFonts w:ascii="Arial" w:eastAsia="Times New Roman" w:hAnsi="Arial" w:cs="Arial"/>
                      <w:sz w:val="24"/>
                      <w:szCs w:val="24"/>
                    </w:rPr>
                  </w:pPr>
                  <w:r w:rsidRPr="00650D58">
                    <w:rPr>
                      <w:rFonts w:ascii="Arial" w:eastAsia="Times New Roman" w:hAnsi="Arial" w:cs="Arial"/>
                      <w:sz w:val="24"/>
                      <w:szCs w:val="24"/>
                    </w:rPr>
                    <w:t>1.2.1 Carbohidratos</w:t>
                  </w:r>
                </w:p>
                <w:p w14:paraId="31BC6E67" w14:textId="77777777" w:rsidR="00D7575E" w:rsidRPr="00650D58" w:rsidRDefault="00D7575E" w:rsidP="00650D58">
                  <w:pPr>
                    <w:pStyle w:val="Normal1"/>
                    <w:ind w:firstLine="589"/>
                    <w:rPr>
                      <w:rFonts w:ascii="Arial" w:eastAsia="Times New Roman" w:hAnsi="Arial" w:cs="Arial"/>
                      <w:sz w:val="24"/>
                      <w:szCs w:val="24"/>
                    </w:rPr>
                  </w:pPr>
                  <w:r w:rsidRPr="00650D58">
                    <w:rPr>
                      <w:rFonts w:ascii="Arial" w:eastAsia="Times New Roman" w:hAnsi="Arial" w:cs="Arial"/>
                      <w:sz w:val="24"/>
                      <w:szCs w:val="24"/>
                    </w:rPr>
                    <w:t>1.2.2 Proteínas</w:t>
                  </w:r>
                </w:p>
                <w:p w14:paraId="24E42795" w14:textId="77777777" w:rsidR="00D7575E" w:rsidRPr="00650D58" w:rsidRDefault="00D7575E" w:rsidP="00650D58">
                  <w:pPr>
                    <w:pStyle w:val="Normal1"/>
                    <w:ind w:firstLine="589"/>
                    <w:rPr>
                      <w:rFonts w:ascii="Arial" w:eastAsia="Times New Roman" w:hAnsi="Arial" w:cs="Arial"/>
                      <w:sz w:val="24"/>
                      <w:szCs w:val="24"/>
                    </w:rPr>
                  </w:pPr>
                  <w:r w:rsidRPr="00650D58">
                    <w:rPr>
                      <w:rFonts w:ascii="Arial" w:eastAsia="Times New Roman" w:hAnsi="Arial" w:cs="Arial"/>
                      <w:sz w:val="24"/>
                      <w:szCs w:val="24"/>
                    </w:rPr>
                    <w:t>1.2.3 Lípidos</w:t>
                  </w:r>
                </w:p>
                <w:p w14:paraId="5FCF4184"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1.3 Digestión y absorción de micronutrientes </w:t>
                  </w:r>
                </w:p>
                <w:p w14:paraId="2D113C3F" w14:textId="77777777" w:rsidR="00D7575E" w:rsidRPr="00650D58" w:rsidRDefault="00D7575E" w:rsidP="00650D58">
                  <w:pPr>
                    <w:pStyle w:val="Normal1"/>
                    <w:ind w:firstLine="731"/>
                    <w:rPr>
                      <w:rFonts w:ascii="Arial" w:eastAsia="Times New Roman" w:hAnsi="Arial" w:cs="Arial"/>
                      <w:sz w:val="24"/>
                      <w:szCs w:val="24"/>
                    </w:rPr>
                  </w:pPr>
                  <w:r w:rsidRPr="00650D58">
                    <w:rPr>
                      <w:rFonts w:ascii="Arial" w:eastAsia="Times New Roman" w:hAnsi="Arial" w:cs="Arial"/>
                      <w:sz w:val="24"/>
                      <w:szCs w:val="24"/>
                    </w:rPr>
                    <w:t xml:space="preserve">1.3.1 Vitaminas </w:t>
                  </w:r>
                </w:p>
                <w:p w14:paraId="094107D2" w14:textId="77777777" w:rsidR="00D7575E" w:rsidRPr="00650D58" w:rsidRDefault="00D7575E" w:rsidP="00650D58">
                  <w:pPr>
                    <w:pStyle w:val="Normal1"/>
                    <w:ind w:firstLine="731"/>
                    <w:rPr>
                      <w:rFonts w:ascii="Arial" w:eastAsia="Times New Roman" w:hAnsi="Arial" w:cs="Arial"/>
                      <w:sz w:val="24"/>
                      <w:szCs w:val="24"/>
                    </w:rPr>
                  </w:pPr>
                  <w:r w:rsidRPr="00650D58">
                    <w:rPr>
                      <w:rFonts w:ascii="Arial" w:eastAsia="Times New Roman" w:hAnsi="Arial" w:cs="Arial"/>
                      <w:sz w:val="24"/>
                      <w:szCs w:val="24"/>
                    </w:rPr>
                    <w:t xml:space="preserve">1.3.2 Minerales </w:t>
                  </w:r>
                </w:p>
                <w:p w14:paraId="1ED5A8FB"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lastRenderedPageBreak/>
                    <w:t xml:space="preserve">1.4 Digestión y absorción de otros componentes bioactivos de los alimentos </w:t>
                  </w:r>
                </w:p>
                <w:p w14:paraId="05C066AD" w14:textId="77777777" w:rsidR="00D7575E" w:rsidRPr="00650D58" w:rsidRDefault="00D7575E" w:rsidP="00650D58">
                  <w:pPr>
                    <w:pStyle w:val="Normal1"/>
                    <w:ind w:firstLine="731"/>
                    <w:rPr>
                      <w:rFonts w:ascii="Arial" w:eastAsia="Times New Roman" w:hAnsi="Arial" w:cs="Arial"/>
                      <w:sz w:val="24"/>
                      <w:szCs w:val="24"/>
                    </w:rPr>
                  </w:pPr>
                  <w:r w:rsidRPr="00650D58">
                    <w:rPr>
                      <w:rFonts w:ascii="Arial" w:eastAsia="Times New Roman" w:hAnsi="Arial" w:cs="Arial"/>
                      <w:sz w:val="24"/>
                      <w:szCs w:val="24"/>
                    </w:rPr>
                    <w:t>1.4.1 Compuestos fenólicos</w:t>
                  </w:r>
                </w:p>
                <w:p w14:paraId="412FA4E2" w14:textId="77777777" w:rsidR="00D7575E" w:rsidRPr="00650D58" w:rsidRDefault="00D7575E" w:rsidP="00650D58">
                  <w:pPr>
                    <w:pStyle w:val="Normal1"/>
                    <w:ind w:firstLine="731"/>
                    <w:rPr>
                      <w:rFonts w:ascii="Arial" w:eastAsia="Times New Roman" w:hAnsi="Arial" w:cs="Arial"/>
                      <w:sz w:val="24"/>
                      <w:szCs w:val="24"/>
                    </w:rPr>
                  </w:pPr>
                  <w:r w:rsidRPr="00650D58">
                    <w:rPr>
                      <w:rFonts w:ascii="Arial" w:eastAsia="Times New Roman" w:hAnsi="Arial" w:cs="Arial"/>
                      <w:sz w:val="24"/>
                      <w:szCs w:val="24"/>
                    </w:rPr>
                    <w:t>1.4.2 Pigmentos</w:t>
                  </w:r>
                </w:p>
                <w:p w14:paraId="5BD5481E"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1.5 Matriz alimentaria y su efecto en la digestión</w:t>
                  </w:r>
                </w:p>
                <w:p w14:paraId="203C94D2"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1.6 Estructura de los alimentos y su efecto en la digestión </w:t>
                  </w:r>
                </w:p>
                <w:p w14:paraId="4F2601AC"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1.7 Modelos de digestión y su relevancia</w:t>
                  </w:r>
                </w:p>
                <w:p w14:paraId="001B04F8"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        1.7.1 Modelos </w:t>
                  </w:r>
                  <w:r w:rsidRPr="00650D58">
                    <w:rPr>
                      <w:rFonts w:ascii="Arial" w:eastAsia="Times New Roman" w:hAnsi="Arial" w:cs="Arial"/>
                      <w:i/>
                      <w:iCs/>
                      <w:sz w:val="24"/>
                      <w:szCs w:val="24"/>
                    </w:rPr>
                    <w:t>in vitro</w:t>
                  </w:r>
                </w:p>
                <w:p w14:paraId="279A5DA2"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        1.7.2 Modelos </w:t>
                  </w:r>
                  <w:r w:rsidRPr="00650D58">
                    <w:rPr>
                      <w:rFonts w:ascii="Arial" w:eastAsia="Times New Roman" w:hAnsi="Arial" w:cs="Arial"/>
                      <w:i/>
                      <w:iCs/>
                      <w:sz w:val="24"/>
                      <w:szCs w:val="24"/>
                    </w:rPr>
                    <w:t>ex vivo</w:t>
                  </w:r>
                </w:p>
              </w:tc>
            </w:tr>
          </w:tbl>
          <w:p w14:paraId="6C6E094A" w14:textId="77777777" w:rsidR="00D7575E" w:rsidRPr="00650D58" w:rsidRDefault="00D7575E" w:rsidP="00650D58">
            <w:pPr>
              <w:pStyle w:val="Normal1"/>
              <w:ind w:left="720"/>
              <w:rPr>
                <w:rFonts w:ascii="Arial" w:eastAsia="Times New Roman"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D7575E" w:rsidRPr="00650D58" w14:paraId="17598263" w14:textId="77777777" w:rsidTr="00B54FB8">
              <w:trPr>
                <w:trHeight w:val="200"/>
              </w:trPr>
              <w:tc>
                <w:tcPr>
                  <w:tcW w:w="9067" w:type="dxa"/>
                  <w:tcBorders>
                    <w:bottom w:val="single" w:sz="4" w:space="0" w:color="000000"/>
                    <w:right w:val="single" w:sz="4" w:space="0" w:color="000000"/>
                  </w:tcBorders>
                  <w:shd w:val="clear" w:color="auto" w:fill="CCCCCC"/>
                </w:tcPr>
                <w:p w14:paraId="54673B44"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D7575E" w:rsidRPr="00650D58" w14:paraId="689F2B3D" w14:textId="77777777" w:rsidTr="00B54FB8">
              <w:trPr>
                <w:trHeight w:val="460"/>
              </w:trPr>
              <w:tc>
                <w:tcPr>
                  <w:tcW w:w="9067" w:type="dxa"/>
                  <w:tcBorders>
                    <w:bottom w:val="single" w:sz="4" w:space="0" w:color="000000"/>
                    <w:right w:val="single" w:sz="4" w:space="0" w:color="000000"/>
                  </w:tcBorders>
                  <w:vAlign w:val="center"/>
                </w:tcPr>
                <w:p w14:paraId="73FA691B" w14:textId="7EEB8EA4" w:rsidR="00D7575E" w:rsidRPr="00FD6ACF" w:rsidRDefault="00D7575E" w:rsidP="00FD6ACF">
                  <w:pPr>
                    <w:pStyle w:val="Normal1"/>
                    <w:jc w:val="center"/>
                    <w:rPr>
                      <w:rFonts w:ascii="Arial" w:eastAsia="Times New Roman" w:hAnsi="Arial" w:cs="Arial"/>
                      <w:b/>
                      <w:sz w:val="24"/>
                      <w:szCs w:val="24"/>
                    </w:rPr>
                  </w:pPr>
                  <w:r w:rsidRPr="00650D58">
                    <w:rPr>
                      <w:rFonts w:ascii="Arial" w:eastAsia="Times New Roman" w:hAnsi="Arial" w:cs="Arial"/>
                      <w:b/>
                      <w:sz w:val="24"/>
                      <w:szCs w:val="24"/>
                    </w:rPr>
                    <w:t>Productos de la digestión de alimentos y su efecto en la salud</w:t>
                  </w:r>
                </w:p>
              </w:tc>
            </w:tr>
            <w:tr w:rsidR="00D7575E" w:rsidRPr="00650D58" w14:paraId="77162563" w14:textId="77777777" w:rsidTr="00B54FB8">
              <w:tc>
                <w:tcPr>
                  <w:tcW w:w="9067" w:type="dxa"/>
                  <w:shd w:val="clear" w:color="auto" w:fill="CCCCCC"/>
                </w:tcPr>
                <w:p w14:paraId="3D4ABBDF"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D7575E" w:rsidRPr="00650D58" w14:paraId="7A46F797" w14:textId="77777777" w:rsidTr="00B54FB8">
              <w:tc>
                <w:tcPr>
                  <w:tcW w:w="9067" w:type="dxa"/>
                </w:tcPr>
                <w:p w14:paraId="091B6038" w14:textId="2DCC1CD2" w:rsidR="00D7575E" w:rsidRPr="00650D58" w:rsidRDefault="00D7575E" w:rsidP="00FD6ACF">
                  <w:pPr>
                    <w:pStyle w:val="Normal1"/>
                    <w:widowControl w:val="0"/>
                    <w:jc w:val="both"/>
                    <w:rPr>
                      <w:rFonts w:ascii="Arial" w:eastAsia="Times New Roman" w:hAnsi="Arial" w:cs="Arial"/>
                      <w:sz w:val="24"/>
                      <w:szCs w:val="24"/>
                    </w:rPr>
                  </w:pPr>
                  <w:r w:rsidRPr="00650D58">
                    <w:rPr>
                      <w:rFonts w:ascii="Arial" w:hAnsi="Arial" w:cs="Arial"/>
                      <w:sz w:val="24"/>
                      <w:szCs w:val="24"/>
                    </w:rPr>
                    <w:t>Adquirir conocimientos sobre los p</w:t>
                  </w:r>
                  <w:r w:rsidRPr="00650D58">
                    <w:rPr>
                      <w:rFonts w:ascii="Arial" w:eastAsia="Times New Roman" w:hAnsi="Arial" w:cs="Arial"/>
                      <w:sz w:val="24"/>
                      <w:szCs w:val="24"/>
                    </w:rPr>
                    <w:t xml:space="preserve">roductos de la digestión de alimentos y su efecto en la salud de los principales sistemas del organismo humano. </w:t>
                  </w:r>
                </w:p>
              </w:tc>
            </w:tr>
            <w:tr w:rsidR="00D7575E" w:rsidRPr="00650D58" w14:paraId="715DED28" w14:textId="77777777" w:rsidTr="00B54FB8">
              <w:tc>
                <w:tcPr>
                  <w:tcW w:w="9067" w:type="dxa"/>
                  <w:shd w:val="clear" w:color="auto" w:fill="CCCCCC"/>
                </w:tcPr>
                <w:p w14:paraId="0F95655A"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D7575E" w:rsidRPr="00650D58" w14:paraId="45FC56C5" w14:textId="77777777" w:rsidTr="00B54FB8">
              <w:tc>
                <w:tcPr>
                  <w:tcW w:w="9067" w:type="dxa"/>
                </w:tcPr>
                <w:p w14:paraId="3B6011F7"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2.1 Digestión y salud cardiovascular </w:t>
                  </w:r>
                </w:p>
                <w:p w14:paraId="6F9E0313"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2.2 Digestión y salud intestinal </w:t>
                  </w:r>
                </w:p>
                <w:p w14:paraId="1BE8E1A5"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2.3 Digestión y salud inmunológica</w:t>
                  </w:r>
                </w:p>
                <w:p w14:paraId="50254697"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2.4 Digestión y efecto antioxidante</w:t>
                  </w:r>
                </w:p>
                <w:p w14:paraId="4111EBEB"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2.5 Digestión y efecto antinflamatorio</w:t>
                  </w:r>
                </w:p>
                <w:p w14:paraId="679460C6"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2.6 Digestión y efecto antidiabético</w:t>
                  </w:r>
                </w:p>
                <w:p w14:paraId="425173EE" w14:textId="77777777" w:rsidR="00D7575E" w:rsidRPr="00650D58" w:rsidRDefault="00D7575E" w:rsidP="00650D58">
                  <w:pPr>
                    <w:pStyle w:val="Normal1"/>
                    <w:rPr>
                      <w:rFonts w:ascii="Arial" w:eastAsia="Times New Roman" w:hAnsi="Arial" w:cs="Arial"/>
                      <w:sz w:val="24"/>
                      <w:szCs w:val="24"/>
                    </w:rPr>
                  </w:pPr>
                  <w:r w:rsidRPr="00650D58">
                    <w:rPr>
                      <w:rFonts w:ascii="Arial" w:eastAsia="Times New Roman" w:hAnsi="Arial" w:cs="Arial"/>
                      <w:sz w:val="24"/>
                      <w:szCs w:val="24"/>
                    </w:rPr>
                    <w:t>2.7 Digestión y efecto anticancerígeno</w:t>
                  </w:r>
                </w:p>
                <w:p w14:paraId="30D712E3" w14:textId="0A7A65DB" w:rsidR="00D7575E" w:rsidRPr="00650D58" w:rsidRDefault="00D7575E" w:rsidP="00FD6ACF">
                  <w:pPr>
                    <w:pStyle w:val="Normal1"/>
                    <w:rPr>
                      <w:rFonts w:ascii="Arial" w:eastAsia="Times New Roman" w:hAnsi="Arial" w:cs="Arial"/>
                      <w:sz w:val="24"/>
                      <w:szCs w:val="24"/>
                    </w:rPr>
                  </w:pPr>
                  <w:r w:rsidRPr="00650D58">
                    <w:rPr>
                      <w:rFonts w:ascii="Arial" w:eastAsia="Times New Roman" w:hAnsi="Arial" w:cs="Arial"/>
                      <w:sz w:val="24"/>
                      <w:szCs w:val="24"/>
                    </w:rPr>
                    <w:t>2.8 Digestión y la microbiota intestinal</w:t>
                  </w:r>
                </w:p>
              </w:tc>
            </w:tr>
          </w:tbl>
          <w:p w14:paraId="0220E5C1" w14:textId="77777777" w:rsidR="00D7575E" w:rsidRPr="00650D58" w:rsidRDefault="00D7575E"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D7575E" w:rsidRPr="00650D58" w14:paraId="78730F00" w14:textId="77777777" w:rsidTr="00B54FB8">
              <w:tc>
                <w:tcPr>
                  <w:tcW w:w="8926" w:type="dxa"/>
                  <w:shd w:val="clear" w:color="auto" w:fill="404040"/>
                </w:tcPr>
                <w:p w14:paraId="431ADBE7" w14:textId="77777777" w:rsidR="00D7575E" w:rsidRPr="00650D58" w:rsidRDefault="00D7575E" w:rsidP="00650D58">
                  <w:pPr>
                    <w:pStyle w:val="Normal1"/>
                    <w:pBdr>
                      <w:top w:val="nil"/>
                      <w:left w:val="nil"/>
                      <w:bottom w:val="nil"/>
                      <w:right w:val="nil"/>
                      <w:between w:val="nil"/>
                    </w:pBdr>
                    <w:jc w:val="center"/>
                    <w:rPr>
                      <w:rFonts w:ascii="Arial" w:eastAsia="Times New Roman" w:hAnsi="Arial" w:cs="Arial"/>
                      <w:b/>
                      <w:bCs/>
                      <w:color w:val="000000"/>
                      <w:sz w:val="24"/>
                      <w:szCs w:val="24"/>
                    </w:rPr>
                  </w:pPr>
                  <w:r w:rsidRPr="00650D58">
                    <w:rPr>
                      <w:rFonts w:ascii="Arial" w:eastAsia="Times New Roman" w:hAnsi="Arial" w:cs="Arial"/>
                      <w:b/>
                      <w:bCs/>
                      <w:color w:val="FFFFFF"/>
                      <w:sz w:val="24"/>
                      <w:szCs w:val="24"/>
                    </w:rPr>
                    <w:t>TÉCNICAS DIDÁCTICAS Y ASPECTOS METODOLÓGICOS</w:t>
                  </w:r>
                </w:p>
              </w:tc>
            </w:tr>
            <w:tr w:rsidR="00D7575E" w:rsidRPr="00650D58" w14:paraId="0E940D8B" w14:textId="77777777" w:rsidTr="00B54FB8">
              <w:trPr>
                <w:trHeight w:val="180"/>
              </w:trPr>
              <w:tc>
                <w:tcPr>
                  <w:tcW w:w="8926" w:type="dxa"/>
                  <w:vAlign w:val="center"/>
                </w:tcPr>
                <w:p w14:paraId="71135AEC" w14:textId="77777777" w:rsidR="00D7575E" w:rsidRPr="00650D58" w:rsidRDefault="00D7575E" w:rsidP="00650D58">
                  <w:pPr>
                    <w:pStyle w:val="Normal1"/>
                    <w:widowControl w:val="0"/>
                    <w:jc w:val="both"/>
                    <w:rPr>
                      <w:rFonts w:ascii="Arial" w:eastAsia="Times New Roman" w:hAnsi="Arial" w:cs="Arial"/>
                      <w:sz w:val="24"/>
                      <w:szCs w:val="24"/>
                    </w:rPr>
                  </w:pPr>
                  <w:r w:rsidRPr="00650D58">
                    <w:rPr>
                      <w:rFonts w:ascii="Arial" w:eastAsia="Times New Roman" w:hAnsi="Arial" w:cs="Arial"/>
                      <w:sz w:val="24"/>
                      <w:szCs w:val="24"/>
                    </w:rPr>
                    <w:t xml:space="preserve"> Durante el curso se realizarán presentaciones orales de los temas por parte del profesor responsable. También se programarán presentaciones por parte de los estudiantes para el análisis y discusión de los temas y se aplicarán dinámicas grupales y actividades para fortalecer el aprendizaje. </w:t>
                  </w:r>
                </w:p>
              </w:tc>
            </w:tr>
          </w:tbl>
          <w:p w14:paraId="60D84012" w14:textId="77777777" w:rsidR="00D7575E" w:rsidRPr="00650D58" w:rsidRDefault="00D7575E" w:rsidP="00650D58">
            <w:pPr>
              <w:pStyle w:val="Normal1"/>
              <w:jc w:val="center"/>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D7575E" w:rsidRPr="00650D58" w14:paraId="33116EB1" w14:textId="77777777" w:rsidTr="00B54FB8">
              <w:tc>
                <w:tcPr>
                  <w:tcW w:w="8926" w:type="dxa"/>
                  <w:shd w:val="clear" w:color="auto" w:fill="404040"/>
                </w:tcPr>
                <w:p w14:paraId="631EE3AE" w14:textId="77777777" w:rsidR="00D7575E" w:rsidRPr="00650D58" w:rsidRDefault="00D7575E" w:rsidP="00650D58">
                  <w:pPr>
                    <w:pStyle w:val="Normal1"/>
                    <w:pBdr>
                      <w:top w:val="nil"/>
                      <w:left w:val="nil"/>
                      <w:bottom w:val="nil"/>
                      <w:right w:val="nil"/>
                      <w:between w:val="nil"/>
                    </w:pBdr>
                    <w:jc w:val="center"/>
                    <w:rPr>
                      <w:rFonts w:ascii="Arial" w:eastAsia="Times New Roman" w:hAnsi="Arial" w:cs="Arial"/>
                      <w:b/>
                      <w:bCs/>
                      <w:color w:val="000000"/>
                      <w:sz w:val="24"/>
                      <w:szCs w:val="24"/>
                    </w:rPr>
                  </w:pPr>
                  <w:r w:rsidRPr="00650D58">
                    <w:rPr>
                      <w:rFonts w:ascii="Arial" w:eastAsia="Times New Roman" w:hAnsi="Arial" w:cs="Arial"/>
                      <w:b/>
                      <w:bCs/>
                      <w:color w:val="FFFFFF"/>
                      <w:sz w:val="24"/>
                      <w:szCs w:val="24"/>
                    </w:rPr>
                    <w:t>EQUIPO NECESARIO</w:t>
                  </w:r>
                </w:p>
              </w:tc>
            </w:tr>
            <w:tr w:rsidR="00D7575E" w:rsidRPr="00650D58" w14:paraId="52B9D4A5" w14:textId="77777777" w:rsidTr="00B54FB8">
              <w:tc>
                <w:tcPr>
                  <w:tcW w:w="8926" w:type="dxa"/>
                  <w:vAlign w:val="center"/>
                </w:tcPr>
                <w:p w14:paraId="571B708E" w14:textId="14A23391" w:rsidR="00D7575E" w:rsidRPr="00650D58" w:rsidRDefault="00D7575E" w:rsidP="00FD6ACF">
                  <w:pPr>
                    <w:pStyle w:val="Normal1"/>
                    <w:rPr>
                      <w:rFonts w:ascii="Arial" w:eastAsia="Times New Roman" w:hAnsi="Arial" w:cs="Arial"/>
                      <w:sz w:val="24"/>
                      <w:szCs w:val="24"/>
                    </w:rPr>
                  </w:pPr>
                  <w:r w:rsidRPr="00650D58">
                    <w:rPr>
                      <w:rFonts w:ascii="Arial" w:eastAsia="Times New Roman" w:hAnsi="Arial" w:cs="Arial"/>
                      <w:sz w:val="24"/>
                      <w:szCs w:val="24"/>
                    </w:rPr>
                    <w:t xml:space="preserve">Aula, videoproyector, </w:t>
                  </w:r>
                  <w:r w:rsidRPr="00650D58">
                    <w:rPr>
                      <w:rFonts w:ascii="Arial" w:hAnsi="Arial" w:cs="Arial"/>
                      <w:sz w:val="24"/>
                      <w:szCs w:val="24"/>
                    </w:rPr>
                    <w:t>computadoras con conexión a internet</w:t>
                  </w:r>
                  <w:r w:rsidRPr="00650D58">
                    <w:rPr>
                      <w:rFonts w:ascii="Arial" w:eastAsia="Times New Roman" w:hAnsi="Arial" w:cs="Arial"/>
                      <w:sz w:val="24"/>
                      <w:szCs w:val="24"/>
                    </w:rPr>
                    <w:t>, pizarrón y marcadores.</w:t>
                  </w:r>
                </w:p>
              </w:tc>
            </w:tr>
          </w:tbl>
          <w:p w14:paraId="3E1FAEB5" w14:textId="77777777" w:rsidR="00D7575E" w:rsidRPr="00650D58" w:rsidRDefault="00D7575E"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D7575E" w:rsidRPr="00650D58" w14:paraId="6613F372" w14:textId="77777777" w:rsidTr="00B54FB8">
              <w:tc>
                <w:tcPr>
                  <w:tcW w:w="8926" w:type="dxa"/>
                  <w:shd w:val="clear" w:color="auto" w:fill="404040"/>
                </w:tcPr>
                <w:p w14:paraId="607E3DC1" w14:textId="77777777" w:rsidR="00D7575E" w:rsidRPr="00650D58" w:rsidRDefault="00D7575E" w:rsidP="00650D58">
                  <w:pPr>
                    <w:pStyle w:val="Normal1"/>
                    <w:jc w:val="center"/>
                    <w:rPr>
                      <w:rFonts w:ascii="Arial" w:eastAsia="Times New Roman" w:hAnsi="Arial" w:cs="Arial"/>
                      <w:b/>
                      <w:bCs/>
                      <w:color w:val="FFFFFF"/>
                      <w:sz w:val="24"/>
                      <w:szCs w:val="24"/>
                    </w:rPr>
                  </w:pPr>
                  <w:r w:rsidRPr="00650D58">
                    <w:rPr>
                      <w:rFonts w:ascii="Arial" w:eastAsia="Times New Roman" w:hAnsi="Arial" w:cs="Arial"/>
                      <w:b/>
                      <w:bCs/>
                      <w:color w:val="FFFFFF"/>
                      <w:sz w:val="24"/>
                      <w:szCs w:val="24"/>
                    </w:rPr>
                    <w:t>BIBLIOGRAFÍA</w:t>
                  </w:r>
                </w:p>
              </w:tc>
            </w:tr>
            <w:tr w:rsidR="00D7575E" w:rsidRPr="00650D58" w14:paraId="4516BF46" w14:textId="77777777" w:rsidTr="00B54FB8">
              <w:tc>
                <w:tcPr>
                  <w:tcW w:w="8926" w:type="dxa"/>
                  <w:vAlign w:val="center"/>
                </w:tcPr>
                <w:p w14:paraId="266F508E"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proofErr w:type="spellStart"/>
                  <w:r w:rsidRPr="00650D58">
                    <w:rPr>
                      <w:rFonts w:ascii="Arial" w:hAnsi="Arial" w:cs="Arial"/>
                      <w:shd w:val="clear" w:color="auto" w:fill="FFFFFF"/>
                      <w:lang w:val="en-US" w:eastAsia="en-US"/>
                    </w:rPr>
                    <w:t>Bagchi</w:t>
                  </w:r>
                  <w:proofErr w:type="spellEnd"/>
                  <w:r w:rsidRPr="00650D58">
                    <w:rPr>
                      <w:rFonts w:ascii="Arial" w:hAnsi="Arial" w:cs="Arial"/>
                      <w:shd w:val="clear" w:color="auto" w:fill="FFFFFF"/>
                      <w:lang w:val="en-US" w:eastAsia="en-US"/>
                    </w:rPr>
                    <w:t>, D., &amp; Ohia, S. E. (Eds.). (2021). Nutrition and Functional Foods in Boosting Digestion, Metabolism and Immune Health. Academic Press.</w:t>
                  </w:r>
                </w:p>
                <w:p w14:paraId="17721FE5"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Bao, X., y Wu, J. (2021). Impact of food-derived bioactive peptides on gut function and health.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147, 110485. </w:t>
                  </w:r>
                  <w:hyperlink r:id="rId21" w:history="1">
                    <w:r w:rsidRPr="00650D58">
                      <w:rPr>
                        <w:rFonts w:ascii="Arial" w:hAnsi="Arial" w:cs="Arial"/>
                        <w:color w:val="0563C1"/>
                        <w:u w:val="single"/>
                        <w:shd w:val="clear" w:color="auto" w:fill="FFFFFF"/>
                        <w:lang w:val="en-US" w:eastAsia="en-US"/>
                      </w:rPr>
                      <w:t>https://doi.org/10.1016/j.foodres.2021.110485</w:t>
                    </w:r>
                  </w:hyperlink>
                </w:p>
                <w:p w14:paraId="103E5289"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Bohn, T., Carriere, F., Day, L., </w:t>
                  </w:r>
                  <w:proofErr w:type="spellStart"/>
                  <w:r w:rsidRPr="00650D58">
                    <w:rPr>
                      <w:rFonts w:ascii="Arial" w:hAnsi="Arial" w:cs="Arial"/>
                      <w:shd w:val="clear" w:color="auto" w:fill="FFFFFF"/>
                      <w:lang w:val="en-US" w:eastAsia="en-US"/>
                    </w:rPr>
                    <w:t>Deglaire</w:t>
                  </w:r>
                  <w:proofErr w:type="spellEnd"/>
                  <w:r w:rsidRPr="00650D58">
                    <w:rPr>
                      <w:rFonts w:ascii="Arial" w:hAnsi="Arial" w:cs="Arial"/>
                      <w:shd w:val="clear" w:color="auto" w:fill="FFFFFF"/>
                      <w:lang w:val="en-US" w:eastAsia="en-US"/>
                    </w:rPr>
                    <w:t xml:space="preserve">, A., Egger, L., Freitas…Dupont, D. (2017). Correlation between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and </w:t>
                  </w:r>
                  <w:r w:rsidRPr="00650D58">
                    <w:rPr>
                      <w:rFonts w:ascii="Arial" w:hAnsi="Arial" w:cs="Arial"/>
                      <w:i/>
                      <w:shd w:val="clear" w:color="auto" w:fill="FFFFFF"/>
                      <w:lang w:val="en-US" w:eastAsia="en-US"/>
                    </w:rPr>
                    <w:t>in vivo</w:t>
                  </w:r>
                  <w:r w:rsidRPr="00650D58">
                    <w:rPr>
                      <w:rFonts w:ascii="Arial" w:hAnsi="Arial" w:cs="Arial"/>
                      <w:shd w:val="clear" w:color="auto" w:fill="FFFFFF"/>
                      <w:lang w:val="en-US" w:eastAsia="en-US"/>
                    </w:rPr>
                    <w:t xml:space="preserve"> data on food digestion. What can we predict with static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digestion models. </w:t>
                  </w:r>
                  <w:r w:rsidRPr="00650D58">
                    <w:rPr>
                      <w:rFonts w:ascii="Arial" w:hAnsi="Arial" w:cs="Arial"/>
                      <w:i/>
                      <w:shd w:val="clear" w:color="auto" w:fill="FFFFFF"/>
                      <w:lang w:val="en-US" w:eastAsia="en-US"/>
                    </w:rPr>
                    <w:t>Critical Reviews in Food Science and Nutrition.</w:t>
                  </w:r>
                  <w:r w:rsidRPr="00650D58">
                    <w:rPr>
                      <w:rFonts w:ascii="Arial" w:hAnsi="Arial" w:cs="Arial"/>
                      <w:shd w:val="clear" w:color="auto" w:fill="FFFFFF"/>
                      <w:lang w:val="en-US" w:eastAsia="en-US"/>
                    </w:rPr>
                    <w:t xml:space="preserve"> </w:t>
                  </w:r>
                  <w:hyperlink r:id="rId22" w:history="1">
                    <w:r w:rsidRPr="00650D58">
                      <w:rPr>
                        <w:rFonts w:ascii="Arial" w:hAnsi="Arial" w:cs="Arial"/>
                        <w:color w:val="0563C1"/>
                        <w:u w:val="single"/>
                        <w:shd w:val="clear" w:color="auto" w:fill="FFFFFF"/>
                        <w:lang w:val="en-US" w:eastAsia="en-US"/>
                      </w:rPr>
                      <w:t>https://doi.org/10.1080/10408398.2017.1315362</w:t>
                    </w:r>
                  </w:hyperlink>
                </w:p>
                <w:p w14:paraId="41F10A0A"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proofErr w:type="spellStart"/>
                  <w:r w:rsidRPr="00650D58" w:rsidDel="009E2C92">
                    <w:rPr>
                      <w:rFonts w:ascii="Arial" w:hAnsi="Arial" w:cs="Arial"/>
                      <w:shd w:val="clear" w:color="auto" w:fill="FFFFFF"/>
                      <w:lang w:val="en-US" w:eastAsia="en-US"/>
                    </w:rPr>
                    <w:t>Brodkorb</w:t>
                  </w:r>
                  <w:proofErr w:type="spellEnd"/>
                  <w:r w:rsidRPr="00650D58" w:rsidDel="009E2C92">
                    <w:rPr>
                      <w:rFonts w:ascii="Arial" w:hAnsi="Arial" w:cs="Arial"/>
                      <w:shd w:val="clear" w:color="auto" w:fill="FFFFFF"/>
                      <w:lang w:val="en-US" w:eastAsia="en-US"/>
                    </w:rPr>
                    <w:t xml:space="preserve">, A., Egger, L., </w:t>
                  </w:r>
                  <w:proofErr w:type="spellStart"/>
                  <w:r w:rsidRPr="00650D58" w:rsidDel="009E2C92">
                    <w:rPr>
                      <w:rFonts w:ascii="Arial" w:hAnsi="Arial" w:cs="Arial"/>
                      <w:shd w:val="clear" w:color="auto" w:fill="FFFFFF"/>
                      <w:lang w:val="en-US" w:eastAsia="en-US"/>
                    </w:rPr>
                    <w:t>Alminger</w:t>
                  </w:r>
                  <w:proofErr w:type="spellEnd"/>
                  <w:r w:rsidRPr="00650D58" w:rsidDel="009E2C92">
                    <w:rPr>
                      <w:rFonts w:ascii="Arial" w:hAnsi="Arial" w:cs="Arial"/>
                      <w:shd w:val="clear" w:color="auto" w:fill="FFFFFF"/>
                      <w:lang w:val="en-US" w:eastAsia="en-US"/>
                    </w:rPr>
                    <w:t>, M. </w:t>
                  </w:r>
                  <w:r w:rsidRPr="00650D58" w:rsidDel="009E2C92">
                    <w:rPr>
                      <w:rFonts w:ascii="Arial" w:hAnsi="Arial" w:cs="Arial"/>
                      <w:i/>
                      <w:iCs/>
                      <w:shd w:val="clear" w:color="auto" w:fill="FFFFFF"/>
                      <w:lang w:val="en-US" w:eastAsia="en-US"/>
                    </w:rPr>
                    <w:t>et al.</w:t>
                  </w:r>
                  <w:r w:rsidRPr="00650D58" w:rsidDel="009E2C92">
                    <w:rPr>
                      <w:rFonts w:ascii="Arial" w:hAnsi="Arial" w:cs="Arial"/>
                      <w:iCs/>
                      <w:shd w:val="clear" w:color="auto" w:fill="FFFFFF"/>
                      <w:lang w:val="en-US" w:eastAsia="en-US"/>
                    </w:rPr>
                    <w:t xml:space="preserve"> </w:t>
                  </w:r>
                  <w:r w:rsidRPr="00650D58">
                    <w:rPr>
                      <w:rFonts w:ascii="Arial" w:hAnsi="Arial" w:cs="Arial"/>
                      <w:iCs/>
                      <w:shd w:val="clear" w:color="auto" w:fill="FFFFFF"/>
                      <w:lang w:val="en-US" w:eastAsia="en-US"/>
                    </w:rPr>
                    <w:t>(</w:t>
                  </w:r>
                  <w:r w:rsidRPr="00650D58" w:rsidDel="009E2C92">
                    <w:rPr>
                      <w:rFonts w:ascii="Arial" w:hAnsi="Arial" w:cs="Arial"/>
                      <w:iCs/>
                      <w:shd w:val="clear" w:color="auto" w:fill="FFFFFF"/>
                      <w:lang w:val="en-US" w:eastAsia="en-US"/>
                    </w:rPr>
                    <w:t>2019</w:t>
                  </w:r>
                  <w:r w:rsidRPr="00650D58">
                    <w:rPr>
                      <w:rFonts w:ascii="Arial" w:hAnsi="Arial" w:cs="Arial"/>
                      <w:iCs/>
                      <w:shd w:val="clear" w:color="auto" w:fill="FFFFFF"/>
                      <w:lang w:val="en-US" w:eastAsia="en-US"/>
                    </w:rPr>
                    <w:t>)</w:t>
                  </w:r>
                  <w:r w:rsidRPr="00650D58" w:rsidDel="009E2C92">
                    <w:rPr>
                      <w:rFonts w:ascii="Arial" w:hAnsi="Arial" w:cs="Arial"/>
                      <w:iCs/>
                      <w:shd w:val="clear" w:color="auto" w:fill="FFFFFF"/>
                      <w:lang w:val="en-US" w:eastAsia="en-US"/>
                    </w:rPr>
                    <w:t>.</w:t>
                  </w:r>
                  <w:r w:rsidRPr="00650D58" w:rsidDel="009E2C92">
                    <w:rPr>
                      <w:rFonts w:ascii="Arial" w:hAnsi="Arial" w:cs="Arial"/>
                      <w:shd w:val="clear" w:color="auto" w:fill="FFFFFF"/>
                      <w:lang w:val="en-US" w:eastAsia="en-US"/>
                    </w:rPr>
                    <w:t xml:space="preserve"> INFOGEST static in vitro simulation of gastrointestinal food digestion. </w:t>
                  </w:r>
                  <w:r w:rsidRPr="00650D58" w:rsidDel="009E2C92">
                    <w:rPr>
                      <w:rFonts w:ascii="Arial" w:hAnsi="Arial" w:cs="Arial"/>
                      <w:i/>
                      <w:iCs/>
                      <w:shd w:val="clear" w:color="auto" w:fill="FFFFFF"/>
                      <w:lang w:val="en-US" w:eastAsia="en-US"/>
                    </w:rPr>
                    <w:t>Nat</w:t>
                  </w:r>
                  <w:r w:rsidRPr="00650D58">
                    <w:rPr>
                      <w:rFonts w:ascii="Arial" w:hAnsi="Arial" w:cs="Arial"/>
                      <w:i/>
                      <w:iCs/>
                      <w:shd w:val="clear" w:color="auto" w:fill="FFFFFF"/>
                      <w:lang w:val="en-US" w:eastAsia="en-US"/>
                    </w:rPr>
                    <w:t>ure</w:t>
                  </w:r>
                  <w:r w:rsidRPr="00650D58" w:rsidDel="009E2C92">
                    <w:rPr>
                      <w:rFonts w:ascii="Arial" w:hAnsi="Arial" w:cs="Arial"/>
                      <w:i/>
                      <w:iCs/>
                      <w:shd w:val="clear" w:color="auto" w:fill="FFFFFF"/>
                      <w:lang w:val="en-US" w:eastAsia="en-US"/>
                    </w:rPr>
                    <w:t xml:space="preserve"> Protoc</w:t>
                  </w:r>
                  <w:r w:rsidRPr="00650D58">
                    <w:rPr>
                      <w:rFonts w:ascii="Arial" w:hAnsi="Arial" w:cs="Arial"/>
                      <w:i/>
                      <w:iCs/>
                      <w:shd w:val="clear" w:color="auto" w:fill="FFFFFF"/>
                      <w:lang w:val="en-US" w:eastAsia="en-US"/>
                    </w:rPr>
                    <w:t>ols,</w:t>
                  </w:r>
                  <w:r w:rsidRPr="00650D58" w:rsidDel="009E2C92">
                    <w:rPr>
                      <w:rFonts w:ascii="Arial" w:hAnsi="Arial" w:cs="Arial"/>
                      <w:shd w:val="clear" w:color="auto" w:fill="FFFFFF"/>
                      <w:lang w:val="en-US" w:eastAsia="en-US"/>
                    </w:rPr>
                    <w:t> </w:t>
                  </w:r>
                  <w:r w:rsidRPr="00650D58" w:rsidDel="009E2C92">
                    <w:rPr>
                      <w:rFonts w:ascii="Arial" w:hAnsi="Arial" w:cs="Arial"/>
                      <w:bCs/>
                      <w:shd w:val="clear" w:color="auto" w:fill="FFFFFF"/>
                      <w:lang w:val="en-US" w:eastAsia="en-US"/>
                    </w:rPr>
                    <w:t>14, </w:t>
                  </w:r>
                  <w:r w:rsidRPr="00650D58" w:rsidDel="009E2C92">
                    <w:rPr>
                      <w:rFonts w:ascii="Arial" w:hAnsi="Arial" w:cs="Arial"/>
                      <w:shd w:val="clear" w:color="auto" w:fill="FFFFFF"/>
                      <w:lang w:val="en-US" w:eastAsia="en-US"/>
                    </w:rPr>
                    <w:t>991</w:t>
                  </w:r>
                  <w:r w:rsidRPr="00650D58">
                    <w:rPr>
                      <w:rFonts w:ascii="Arial" w:hAnsi="Arial" w:cs="Arial"/>
                      <w:shd w:val="clear" w:color="auto" w:fill="FFFFFF"/>
                      <w:lang w:val="en-US" w:eastAsia="en-US"/>
                    </w:rPr>
                    <w:t>-</w:t>
                  </w:r>
                  <w:r w:rsidRPr="00650D58" w:rsidDel="009E2C92">
                    <w:rPr>
                      <w:rFonts w:ascii="Arial" w:hAnsi="Arial" w:cs="Arial"/>
                      <w:shd w:val="clear" w:color="auto" w:fill="FFFFFF"/>
                      <w:lang w:val="en-US" w:eastAsia="en-US"/>
                    </w:rPr>
                    <w:t>1014.</w:t>
                  </w:r>
                  <w:r w:rsidRPr="00650D58">
                    <w:rPr>
                      <w:rFonts w:ascii="Arial" w:hAnsi="Arial" w:cs="Arial"/>
                      <w:shd w:val="clear" w:color="auto" w:fill="FFFFFF"/>
                      <w:lang w:val="en-US" w:eastAsia="en-US"/>
                    </w:rPr>
                    <w:t xml:space="preserve"> </w:t>
                  </w:r>
                  <w:hyperlink r:id="rId23" w:history="1">
                    <w:r w:rsidRPr="00650D58">
                      <w:rPr>
                        <w:rFonts w:ascii="Arial" w:hAnsi="Arial" w:cs="Arial"/>
                        <w:color w:val="0563C1"/>
                        <w:u w:val="single"/>
                        <w:shd w:val="clear" w:color="auto" w:fill="FFFFFF"/>
                        <w:lang w:val="en-US" w:eastAsia="en-US"/>
                      </w:rPr>
                      <w:t>https://doi.org/10.1038/s41596-018-0119-1</w:t>
                    </w:r>
                  </w:hyperlink>
                </w:p>
                <w:p w14:paraId="571B0B48"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lastRenderedPageBreak/>
                    <w:t xml:space="preserve">Egger, L., </w:t>
                  </w:r>
                  <w:proofErr w:type="spellStart"/>
                  <w:r w:rsidRPr="00650D58">
                    <w:rPr>
                      <w:rFonts w:ascii="Arial" w:hAnsi="Arial" w:cs="Arial"/>
                      <w:shd w:val="clear" w:color="auto" w:fill="FFFFFF"/>
                      <w:lang w:val="en-US" w:eastAsia="en-US"/>
                    </w:rPr>
                    <w:t>Ménard</w:t>
                  </w:r>
                  <w:proofErr w:type="spellEnd"/>
                  <w:r w:rsidRPr="00650D58">
                    <w:rPr>
                      <w:rFonts w:ascii="Arial" w:hAnsi="Arial" w:cs="Arial"/>
                      <w:shd w:val="clear" w:color="auto" w:fill="FFFFFF"/>
                      <w:lang w:val="en-US" w:eastAsia="en-US"/>
                    </w:rPr>
                    <w:t xml:space="preserve">, O., Delgado-Andrade, C., </w:t>
                  </w:r>
                  <w:proofErr w:type="spellStart"/>
                  <w:r w:rsidRPr="00650D58">
                    <w:rPr>
                      <w:rFonts w:ascii="Arial" w:hAnsi="Arial" w:cs="Arial"/>
                      <w:shd w:val="clear" w:color="auto" w:fill="FFFFFF"/>
                      <w:lang w:val="en-US" w:eastAsia="en-US"/>
                    </w:rPr>
                    <w:t>Alvito</w:t>
                  </w:r>
                  <w:proofErr w:type="spellEnd"/>
                  <w:r w:rsidRPr="00650D58">
                    <w:rPr>
                      <w:rFonts w:ascii="Arial" w:hAnsi="Arial" w:cs="Arial"/>
                      <w:shd w:val="clear" w:color="auto" w:fill="FFFFFF"/>
                      <w:lang w:val="en-US" w:eastAsia="en-US"/>
                    </w:rPr>
                    <w:t xml:space="preserve">, P., </w:t>
                  </w:r>
                  <w:proofErr w:type="spellStart"/>
                  <w:r w:rsidRPr="00650D58">
                    <w:rPr>
                      <w:rFonts w:ascii="Arial" w:hAnsi="Arial" w:cs="Arial"/>
                      <w:shd w:val="clear" w:color="auto" w:fill="FFFFFF"/>
                      <w:lang w:val="en-US" w:eastAsia="en-US"/>
                    </w:rPr>
                    <w:t>Asuncao</w:t>
                  </w:r>
                  <w:proofErr w:type="spellEnd"/>
                  <w:r w:rsidRPr="00650D58">
                    <w:rPr>
                      <w:rFonts w:ascii="Arial" w:hAnsi="Arial" w:cs="Arial"/>
                      <w:shd w:val="clear" w:color="auto" w:fill="FFFFFF"/>
                      <w:lang w:val="en-US" w:eastAsia="en-US"/>
                    </w:rPr>
                    <w:t>, R., Balance, S...</w:t>
                  </w:r>
                  <w:proofErr w:type="spellStart"/>
                  <w:r w:rsidRPr="00650D58">
                    <w:rPr>
                      <w:rFonts w:ascii="Arial" w:hAnsi="Arial" w:cs="Arial"/>
                      <w:shd w:val="clear" w:color="auto" w:fill="FFFFFF"/>
                      <w:lang w:val="en-US" w:eastAsia="en-US"/>
                    </w:rPr>
                    <w:t>Portmann</w:t>
                  </w:r>
                  <w:proofErr w:type="spellEnd"/>
                  <w:r w:rsidRPr="00650D58">
                    <w:rPr>
                      <w:rFonts w:ascii="Arial" w:hAnsi="Arial" w:cs="Arial"/>
                      <w:shd w:val="clear" w:color="auto" w:fill="FFFFFF"/>
                      <w:lang w:val="en-US" w:eastAsia="en-US"/>
                    </w:rPr>
                    <w:t xml:space="preserve">, R. (2016). The harmonized INFOGEST in vitro digestion method: From knowledge to action.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88, 217–225.  </w:t>
                  </w:r>
                  <w:hyperlink r:id="rId24" w:history="1">
                    <w:r w:rsidRPr="00650D58">
                      <w:rPr>
                        <w:rFonts w:ascii="Arial" w:hAnsi="Arial" w:cs="Arial"/>
                        <w:shd w:val="clear" w:color="auto" w:fill="FFFFFF"/>
                        <w:lang w:val="en-US" w:eastAsia="en-US"/>
                      </w:rPr>
                      <w:t>https://dx.doi.org/10.1016/j.foodres.2015.12.006</w:t>
                    </w:r>
                  </w:hyperlink>
                </w:p>
                <w:p w14:paraId="438CA757" w14:textId="77777777" w:rsidR="00D7575E" w:rsidRPr="00650D58" w:rsidRDefault="00D7575E" w:rsidP="00650D58">
                  <w:pPr>
                    <w:tabs>
                      <w:tab w:val="left" w:pos="5946"/>
                    </w:tabs>
                    <w:spacing w:after="160"/>
                    <w:ind w:left="591" w:hanging="569"/>
                    <w:jc w:val="both"/>
                    <w:rPr>
                      <w:rFonts w:ascii="Arial" w:hAnsi="Arial" w:cs="Arial"/>
                      <w:shd w:val="clear" w:color="auto" w:fill="FFFFFF"/>
                      <w:lang w:eastAsia="en-US"/>
                    </w:rPr>
                  </w:pPr>
                  <w:r w:rsidRPr="00A163F8">
                    <w:rPr>
                      <w:rFonts w:ascii="Arial" w:hAnsi="Arial" w:cs="Arial"/>
                      <w:shd w:val="clear" w:color="auto" w:fill="FFFFFF"/>
                      <w:lang w:val="en-US" w:eastAsia="en-US"/>
                    </w:rPr>
                    <w:t xml:space="preserve">Fernández, S. (2016). </w:t>
                  </w:r>
                  <w:r w:rsidRPr="00650D58">
                    <w:rPr>
                      <w:rFonts w:ascii="Arial" w:hAnsi="Arial" w:cs="Arial"/>
                      <w:shd w:val="clear" w:color="auto" w:fill="FFFFFF"/>
                      <w:lang w:eastAsia="en-US"/>
                    </w:rPr>
                    <w:t xml:space="preserve">Digestión gastrointestinal de proteínas alimentarias y mecanismos de acción de péptidos con efecto sobre la salud digestiva. </w:t>
                  </w:r>
                  <w:r w:rsidRPr="00650D58">
                    <w:rPr>
                      <w:rFonts w:ascii="Arial" w:hAnsi="Arial" w:cs="Arial"/>
                      <w:i/>
                      <w:shd w:val="clear" w:color="auto" w:fill="FFFFFF"/>
                      <w:lang w:eastAsia="en-US"/>
                    </w:rPr>
                    <w:t>Tesis. Departamento de Química Física Aplicada. Facultad de Ciencias. Universidad Autónoma de Madrid</w:t>
                  </w:r>
                  <w:r w:rsidRPr="00650D58">
                    <w:rPr>
                      <w:rFonts w:ascii="Arial" w:hAnsi="Arial" w:cs="Arial"/>
                      <w:shd w:val="clear" w:color="auto" w:fill="FFFFFF"/>
                      <w:lang w:eastAsia="en-US"/>
                    </w:rPr>
                    <w:t xml:space="preserve">. </w:t>
                  </w:r>
                  <w:r w:rsidR="00A659B3">
                    <w:fldChar w:fldCharType="begin"/>
                  </w:r>
                  <w:r w:rsidR="00A659B3">
                    <w:instrText>HYPERLINK "http://hdl.handle.net/10486/677602"</w:instrText>
                  </w:r>
                  <w:r w:rsidR="00A659B3">
                    <w:fldChar w:fldCharType="separate"/>
                  </w:r>
                  <w:r w:rsidRPr="00650D58">
                    <w:rPr>
                      <w:rFonts w:ascii="Arial" w:hAnsi="Arial" w:cs="Arial"/>
                      <w:color w:val="0563C1"/>
                      <w:u w:val="single"/>
                      <w:shd w:val="clear" w:color="auto" w:fill="FFFFFF"/>
                      <w:lang w:eastAsia="en-US"/>
                    </w:rPr>
                    <w:t>http://hdl.handle.net/10486/677602</w:t>
                  </w:r>
                  <w:r w:rsidR="00A659B3">
                    <w:rPr>
                      <w:rFonts w:ascii="Arial" w:hAnsi="Arial" w:cs="Arial"/>
                      <w:color w:val="0563C1"/>
                      <w:u w:val="single"/>
                      <w:shd w:val="clear" w:color="auto" w:fill="FFFFFF"/>
                      <w:lang w:eastAsia="en-US"/>
                    </w:rPr>
                    <w:fldChar w:fldCharType="end"/>
                  </w:r>
                </w:p>
                <w:p w14:paraId="12BACE58"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eastAsia="en-US"/>
                    </w:rPr>
                    <w:t xml:space="preserve">Hernández-Ledesma, B., García-Nebot, M., Fernández-Tomé, S., Amigo, L. y Recio, I. (2014). </w:t>
                  </w:r>
                  <w:r w:rsidRPr="00650D58">
                    <w:rPr>
                      <w:rFonts w:ascii="Arial" w:hAnsi="Arial" w:cs="Arial"/>
                      <w:shd w:val="clear" w:color="auto" w:fill="FFFFFF"/>
                      <w:lang w:val="en-US" w:eastAsia="en-US"/>
                    </w:rPr>
                    <w:t xml:space="preserve">Dairy protein hydrolysates: Peptides for health benefits. </w:t>
                  </w:r>
                  <w:r w:rsidRPr="00650D58">
                    <w:rPr>
                      <w:rFonts w:ascii="Arial" w:hAnsi="Arial" w:cs="Arial"/>
                      <w:i/>
                      <w:shd w:val="clear" w:color="auto" w:fill="FFFFFF"/>
                      <w:lang w:val="en-US" w:eastAsia="en-US"/>
                    </w:rPr>
                    <w:t>International Dairy Journal,</w:t>
                  </w:r>
                  <w:r w:rsidRPr="00650D58">
                    <w:rPr>
                      <w:rFonts w:ascii="Arial" w:hAnsi="Arial" w:cs="Arial"/>
                      <w:shd w:val="clear" w:color="auto" w:fill="FFFFFF"/>
                      <w:lang w:val="en-US" w:eastAsia="en-US"/>
                    </w:rPr>
                    <w:t xml:space="preserve"> 38, 82–100. </w:t>
                  </w:r>
                  <w:hyperlink r:id="rId25" w:history="1">
                    <w:r w:rsidRPr="00650D58">
                      <w:rPr>
                        <w:rFonts w:ascii="Arial" w:hAnsi="Arial" w:cs="Arial"/>
                        <w:shd w:val="clear" w:color="auto" w:fill="FFFFFF"/>
                        <w:lang w:val="en-US" w:eastAsia="en-US"/>
                      </w:rPr>
                      <w:t>http://dx.doi.org/10.1016/j.idairyj.2013.11.004</w:t>
                    </w:r>
                  </w:hyperlink>
                </w:p>
                <w:p w14:paraId="238AC549"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Huang, K. P., &amp; </w:t>
                  </w:r>
                  <w:proofErr w:type="spellStart"/>
                  <w:r w:rsidRPr="00650D58">
                    <w:rPr>
                      <w:rFonts w:ascii="Arial" w:hAnsi="Arial" w:cs="Arial"/>
                      <w:shd w:val="clear" w:color="auto" w:fill="FFFFFF"/>
                      <w:lang w:val="en-US" w:eastAsia="en-US"/>
                    </w:rPr>
                    <w:t>Raybould</w:t>
                  </w:r>
                  <w:proofErr w:type="spellEnd"/>
                  <w:r w:rsidRPr="00650D58">
                    <w:rPr>
                      <w:rFonts w:ascii="Arial" w:hAnsi="Arial" w:cs="Arial"/>
                      <w:shd w:val="clear" w:color="auto" w:fill="FFFFFF"/>
                      <w:lang w:val="en-US" w:eastAsia="en-US"/>
                    </w:rPr>
                    <w:t xml:space="preserve">, H. E. (2020). Estrogen and gut satiety hormones in </w:t>
                  </w:r>
                  <w:proofErr w:type="spellStart"/>
                  <w:r w:rsidRPr="00650D58">
                    <w:rPr>
                      <w:rFonts w:ascii="Arial" w:hAnsi="Arial" w:cs="Arial"/>
                      <w:shd w:val="clear" w:color="auto" w:fill="FFFFFF"/>
                      <w:lang w:val="en-US" w:eastAsia="en-US"/>
                    </w:rPr>
                    <w:t>vagus</w:t>
                  </w:r>
                  <w:proofErr w:type="spellEnd"/>
                  <w:r w:rsidRPr="00650D58">
                    <w:rPr>
                      <w:rFonts w:ascii="Arial" w:hAnsi="Arial" w:cs="Arial"/>
                      <w:shd w:val="clear" w:color="auto" w:fill="FFFFFF"/>
                      <w:lang w:val="en-US" w:eastAsia="en-US"/>
                    </w:rPr>
                    <w:t xml:space="preserve">-hindbrain axis. </w:t>
                  </w:r>
                  <w:r w:rsidRPr="00650D58">
                    <w:rPr>
                      <w:rFonts w:ascii="Arial" w:hAnsi="Arial" w:cs="Arial"/>
                      <w:i/>
                      <w:shd w:val="clear" w:color="auto" w:fill="FFFFFF"/>
                      <w:lang w:val="en-US" w:eastAsia="en-US"/>
                    </w:rPr>
                    <w:t>Peptides</w:t>
                  </w:r>
                  <w:r w:rsidRPr="00650D58">
                    <w:rPr>
                      <w:rFonts w:ascii="Arial" w:hAnsi="Arial" w:cs="Arial"/>
                      <w:shd w:val="clear" w:color="auto" w:fill="FFFFFF"/>
                      <w:lang w:val="en-US" w:eastAsia="en-US"/>
                    </w:rPr>
                    <w:t xml:space="preserve">, 133, 170389. </w:t>
                  </w:r>
                  <w:hyperlink r:id="rId26" w:history="1">
                    <w:r w:rsidRPr="00650D58">
                      <w:rPr>
                        <w:rFonts w:ascii="Arial" w:hAnsi="Arial" w:cs="Arial"/>
                        <w:color w:val="0563C1"/>
                        <w:u w:val="single"/>
                        <w:shd w:val="clear" w:color="auto" w:fill="FFFFFF"/>
                        <w:lang w:val="en-US" w:eastAsia="en-US"/>
                      </w:rPr>
                      <w:t>https://doi.org/10.1016/j.péptidos.2020.170389</w:t>
                    </w:r>
                  </w:hyperlink>
                </w:p>
                <w:p w14:paraId="4E2CAC1B"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proofErr w:type="spellStart"/>
                  <w:r w:rsidRPr="00650D58">
                    <w:rPr>
                      <w:rFonts w:ascii="Arial" w:hAnsi="Arial" w:cs="Arial"/>
                      <w:shd w:val="clear" w:color="auto" w:fill="FFFFFF"/>
                      <w:lang w:val="en-US" w:eastAsia="en-US"/>
                    </w:rPr>
                    <w:t>Jakubowics</w:t>
                  </w:r>
                  <w:proofErr w:type="spellEnd"/>
                  <w:r w:rsidRPr="00650D58">
                    <w:rPr>
                      <w:rFonts w:ascii="Arial" w:hAnsi="Arial" w:cs="Arial"/>
                      <w:shd w:val="clear" w:color="auto" w:fill="FFFFFF"/>
                      <w:lang w:val="en-US" w:eastAsia="en-US"/>
                    </w:rPr>
                    <w:t xml:space="preserve">, D. y </w:t>
                  </w:r>
                  <w:proofErr w:type="spellStart"/>
                  <w:r w:rsidRPr="00650D58">
                    <w:rPr>
                      <w:rFonts w:ascii="Arial" w:hAnsi="Arial" w:cs="Arial"/>
                      <w:shd w:val="clear" w:color="auto" w:fill="FFFFFF"/>
                      <w:lang w:val="en-US" w:eastAsia="en-US"/>
                    </w:rPr>
                    <w:t>Froy</w:t>
                  </w:r>
                  <w:proofErr w:type="spellEnd"/>
                  <w:r w:rsidRPr="00650D58">
                    <w:rPr>
                      <w:rFonts w:ascii="Arial" w:hAnsi="Arial" w:cs="Arial"/>
                      <w:shd w:val="clear" w:color="auto" w:fill="FFFFFF"/>
                      <w:lang w:val="en-US" w:eastAsia="en-US"/>
                    </w:rPr>
                    <w:t xml:space="preserve">, O. (2013). Biochemical and metabolic mechanisms by which dietary whey protein may combat obesity and type 2 diabetes. </w:t>
                  </w:r>
                  <w:r w:rsidRPr="00650D58">
                    <w:rPr>
                      <w:rFonts w:ascii="Arial" w:hAnsi="Arial" w:cs="Arial"/>
                      <w:i/>
                      <w:shd w:val="clear" w:color="auto" w:fill="FFFFFF"/>
                      <w:lang w:val="en-US" w:eastAsia="en-US"/>
                    </w:rPr>
                    <w:t>Journal of Nutritional Biochemistry</w:t>
                  </w:r>
                  <w:r w:rsidRPr="00650D58">
                    <w:rPr>
                      <w:rFonts w:ascii="Arial" w:hAnsi="Arial" w:cs="Arial"/>
                      <w:shd w:val="clear" w:color="auto" w:fill="FFFFFF"/>
                      <w:lang w:val="en-US" w:eastAsia="en-US"/>
                    </w:rPr>
                    <w:t xml:space="preserve"> (24), 1–5. </w:t>
                  </w:r>
                  <w:hyperlink r:id="rId27" w:history="1">
                    <w:r w:rsidRPr="00650D58">
                      <w:rPr>
                        <w:rFonts w:ascii="Arial" w:hAnsi="Arial" w:cs="Arial"/>
                        <w:shd w:val="clear" w:color="auto" w:fill="FFFFFF"/>
                        <w:lang w:val="en-US" w:eastAsia="en-US"/>
                      </w:rPr>
                      <w:t>https://doi.org/10.1016/j.jnutbio.2012.07.008</w:t>
                    </w:r>
                  </w:hyperlink>
                </w:p>
                <w:p w14:paraId="22D36ADE"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Lucas-González, R., </w:t>
                  </w:r>
                  <w:proofErr w:type="spellStart"/>
                  <w:r w:rsidRPr="00650D58">
                    <w:rPr>
                      <w:rFonts w:ascii="Arial" w:hAnsi="Arial" w:cs="Arial"/>
                      <w:shd w:val="clear" w:color="auto" w:fill="FFFFFF"/>
                      <w:lang w:val="en-US" w:eastAsia="en-US"/>
                    </w:rPr>
                    <w:t>Viuda-Martos</w:t>
                  </w:r>
                  <w:proofErr w:type="spellEnd"/>
                  <w:r w:rsidRPr="00650D58">
                    <w:rPr>
                      <w:rFonts w:ascii="Arial" w:hAnsi="Arial" w:cs="Arial"/>
                      <w:shd w:val="clear" w:color="auto" w:fill="FFFFFF"/>
                      <w:lang w:val="en-US" w:eastAsia="en-US"/>
                    </w:rPr>
                    <w:t xml:space="preserve">, M., Pérez-Álvarez, J. A. y Juana, F. L. (2018). In vitro digestion models suitable for foods: Opportunities for new fields of application and challenges. </w:t>
                  </w:r>
                  <w:r w:rsidRPr="00650D58">
                    <w:rPr>
                      <w:rFonts w:ascii="Arial" w:hAnsi="Arial" w:cs="Arial"/>
                      <w:i/>
                      <w:shd w:val="clear" w:color="auto" w:fill="FFFFFF"/>
                      <w:lang w:val="en-US" w:eastAsia="en-US"/>
                    </w:rPr>
                    <w:t>Food Research International</w:t>
                  </w:r>
                  <w:r w:rsidRPr="00650D58">
                    <w:rPr>
                      <w:rFonts w:ascii="Arial" w:hAnsi="Arial" w:cs="Arial"/>
                      <w:shd w:val="clear" w:color="auto" w:fill="FFFFFF"/>
                      <w:lang w:val="en-US" w:eastAsia="en-US"/>
                    </w:rPr>
                    <w:t xml:space="preserve">. 107, 423. </w:t>
                  </w:r>
                  <w:hyperlink r:id="rId28" w:history="1">
                    <w:r w:rsidRPr="00650D58">
                      <w:rPr>
                        <w:rFonts w:ascii="Arial" w:hAnsi="Arial" w:cs="Arial"/>
                        <w:shd w:val="clear" w:color="auto" w:fill="FFFFFF"/>
                        <w:lang w:val="en-US" w:eastAsia="en-US"/>
                      </w:rPr>
                      <w:t>https://doi.org/10.1016/j.foodres.2018.02.055</w:t>
                    </w:r>
                  </w:hyperlink>
                </w:p>
                <w:p w14:paraId="23B77F12" w14:textId="778E2245" w:rsidR="00D7575E" w:rsidRPr="00650D58" w:rsidRDefault="00D7575E" w:rsidP="00650D58">
                  <w:pPr>
                    <w:tabs>
                      <w:tab w:val="left" w:pos="5946"/>
                    </w:tabs>
                    <w:spacing w:after="160"/>
                    <w:ind w:left="591" w:hanging="569"/>
                    <w:jc w:val="both"/>
                    <w:rPr>
                      <w:rFonts w:ascii="Arial" w:hAnsi="Arial" w:cs="Arial"/>
                      <w:shd w:val="clear" w:color="auto" w:fill="FFFFFF"/>
                      <w:lang w:eastAsia="en-US"/>
                    </w:rPr>
                  </w:pPr>
                  <w:proofErr w:type="spellStart"/>
                  <w:r w:rsidRPr="00650D58">
                    <w:rPr>
                      <w:rFonts w:ascii="Arial" w:hAnsi="Arial" w:cs="Arial"/>
                      <w:shd w:val="clear" w:color="auto" w:fill="FFFFFF"/>
                      <w:lang w:val="en-US" w:eastAsia="en-US"/>
                    </w:rPr>
                    <w:t>Minekus</w:t>
                  </w:r>
                  <w:proofErr w:type="spellEnd"/>
                  <w:r w:rsidRPr="00650D58">
                    <w:rPr>
                      <w:rFonts w:ascii="Arial" w:hAnsi="Arial" w:cs="Arial"/>
                      <w:shd w:val="clear" w:color="auto" w:fill="FFFFFF"/>
                      <w:lang w:val="en-US" w:eastAsia="en-US"/>
                    </w:rPr>
                    <w:t xml:space="preserve">, M., </w:t>
                  </w:r>
                  <w:proofErr w:type="spellStart"/>
                  <w:r w:rsidRPr="00650D58">
                    <w:rPr>
                      <w:rFonts w:ascii="Arial" w:hAnsi="Arial" w:cs="Arial"/>
                      <w:shd w:val="clear" w:color="auto" w:fill="FFFFFF"/>
                      <w:lang w:val="en-US" w:eastAsia="en-US"/>
                    </w:rPr>
                    <w:t>Alminger</w:t>
                  </w:r>
                  <w:proofErr w:type="spellEnd"/>
                  <w:r w:rsidRPr="00650D58">
                    <w:rPr>
                      <w:rFonts w:ascii="Arial" w:hAnsi="Arial" w:cs="Arial"/>
                      <w:shd w:val="clear" w:color="auto" w:fill="FFFFFF"/>
                      <w:lang w:val="en-US" w:eastAsia="en-US"/>
                    </w:rPr>
                    <w:t xml:space="preserve">, M., </w:t>
                  </w:r>
                  <w:proofErr w:type="spellStart"/>
                  <w:r w:rsidRPr="00650D58">
                    <w:rPr>
                      <w:rFonts w:ascii="Arial" w:hAnsi="Arial" w:cs="Arial"/>
                      <w:shd w:val="clear" w:color="auto" w:fill="FFFFFF"/>
                      <w:lang w:val="en-US" w:eastAsia="en-US"/>
                    </w:rPr>
                    <w:t>Alvito</w:t>
                  </w:r>
                  <w:proofErr w:type="spellEnd"/>
                  <w:r w:rsidRPr="00650D58">
                    <w:rPr>
                      <w:rFonts w:ascii="Arial" w:hAnsi="Arial" w:cs="Arial"/>
                      <w:shd w:val="clear" w:color="auto" w:fill="FFFFFF"/>
                      <w:lang w:val="en-US" w:eastAsia="en-US"/>
                    </w:rPr>
                    <w:t xml:space="preserve">, P., Balance, S., Bohn, T., </w:t>
                  </w:r>
                  <w:proofErr w:type="spellStart"/>
                  <w:r w:rsidRPr="00650D58">
                    <w:rPr>
                      <w:rFonts w:ascii="Arial" w:hAnsi="Arial" w:cs="Arial"/>
                      <w:shd w:val="clear" w:color="auto" w:fill="FFFFFF"/>
                      <w:lang w:val="en-US" w:eastAsia="en-US"/>
                    </w:rPr>
                    <w:t>Bourlieu</w:t>
                  </w:r>
                  <w:proofErr w:type="spellEnd"/>
                  <w:r w:rsidRPr="00650D58">
                    <w:rPr>
                      <w:rFonts w:ascii="Arial" w:hAnsi="Arial" w:cs="Arial"/>
                      <w:shd w:val="clear" w:color="auto" w:fill="FFFFFF"/>
                      <w:lang w:val="en-US" w:eastAsia="en-US"/>
                    </w:rPr>
                    <w:t>, C…</w:t>
                  </w:r>
                  <w:proofErr w:type="spellStart"/>
                  <w:r w:rsidRPr="00650D58">
                    <w:rPr>
                      <w:rFonts w:ascii="Arial" w:hAnsi="Arial" w:cs="Arial"/>
                      <w:shd w:val="clear" w:color="auto" w:fill="FFFFFF"/>
                      <w:lang w:val="en-US" w:eastAsia="en-US"/>
                    </w:rPr>
                    <w:t>Brodkorb</w:t>
                  </w:r>
                  <w:proofErr w:type="spellEnd"/>
                  <w:r w:rsidRPr="00650D58">
                    <w:rPr>
                      <w:rFonts w:ascii="Arial" w:hAnsi="Arial" w:cs="Arial"/>
                      <w:shd w:val="clear" w:color="auto" w:fill="FFFFFF"/>
                      <w:lang w:val="en-US" w:eastAsia="en-US"/>
                    </w:rPr>
                    <w:t xml:space="preserve">, A. (2014). A </w:t>
                  </w:r>
                  <w:r w:rsidR="00BF4BBA" w:rsidRPr="00650D58">
                    <w:rPr>
                      <w:rFonts w:ascii="Arial" w:hAnsi="Arial" w:cs="Arial"/>
                      <w:shd w:val="clear" w:color="auto" w:fill="FFFFFF"/>
                      <w:lang w:val="en-US" w:eastAsia="en-US"/>
                    </w:rPr>
                    <w:t>standardized</w:t>
                  </w:r>
                  <w:r w:rsidRPr="00650D58">
                    <w:rPr>
                      <w:rFonts w:ascii="Arial" w:hAnsi="Arial" w:cs="Arial"/>
                      <w:shd w:val="clear" w:color="auto" w:fill="FFFFFF"/>
                      <w:lang w:val="en-US" w:eastAsia="en-US"/>
                    </w:rPr>
                    <w:t xml:space="preserve"> static </w:t>
                  </w:r>
                  <w:r w:rsidRPr="00650D58">
                    <w:rPr>
                      <w:rFonts w:ascii="Arial" w:hAnsi="Arial" w:cs="Arial"/>
                      <w:i/>
                      <w:shd w:val="clear" w:color="auto" w:fill="FFFFFF"/>
                      <w:lang w:val="en-US" w:eastAsia="en-US"/>
                    </w:rPr>
                    <w:t>in vitro</w:t>
                  </w:r>
                  <w:r w:rsidRPr="00650D58">
                    <w:rPr>
                      <w:rFonts w:ascii="Arial" w:hAnsi="Arial" w:cs="Arial"/>
                      <w:shd w:val="clear" w:color="auto" w:fill="FFFFFF"/>
                      <w:lang w:val="en-US" w:eastAsia="en-US"/>
                    </w:rPr>
                    <w:t xml:space="preserve"> digestion method suitable for food – An international consensus. </w:t>
                  </w:r>
                  <w:r w:rsidRPr="00650D58">
                    <w:rPr>
                      <w:rFonts w:ascii="Arial" w:hAnsi="Arial" w:cs="Arial"/>
                      <w:i/>
                      <w:shd w:val="clear" w:color="auto" w:fill="FFFFFF"/>
                      <w:lang w:eastAsia="en-US"/>
                    </w:rPr>
                    <w:t>Food &amp; Function</w:t>
                  </w:r>
                  <w:r w:rsidRPr="00650D58">
                    <w:rPr>
                      <w:rFonts w:ascii="Arial" w:hAnsi="Arial" w:cs="Arial"/>
                      <w:shd w:val="clear" w:color="auto" w:fill="FFFFFF"/>
                      <w:lang w:eastAsia="en-US"/>
                    </w:rPr>
                    <w:t xml:space="preserve">, 5, 1113–1124. </w:t>
                  </w:r>
                  <w:r w:rsidR="00A659B3">
                    <w:fldChar w:fldCharType="begin"/>
                  </w:r>
                  <w:r w:rsidR="00A659B3">
                    <w:instrText>HYPERLINK "https://doi.org/10.1039/c3fo60702j"</w:instrText>
                  </w:r>
                  <w:r w:rsidR="00A659B3">
                    <w:fldChar w:fldCharType="separate"/>
                  </w:r>
                  <w:r w:rsidRPr="00650D58">
                    <w:rPr>
                      <w:rFonts w:ascii="Arial" w:hAnsi="Arial" w:cs="Arial"/>
                      <w:color w:val="0563C1"/>
                      <w:u w:val="single"/>
                      <w:shd w:val="clear" w:color="auto" w:fill="FFFFFF"/>
                      <w:lang w:eastAsia="en-US"/>
                    </w:rPr>
                    <w:t>https://doi.org/10.1039/c3fo60702j</w:t>
                  </w:r>
                  <w:r w:rsidR="00A659B3">
                    <w:rPr>
                      <w:rFonts w:ascii="Arial" w:hAnsi="Arial" w:cs="Arial"/>
                      <w:color w:val="0563C1"/>
                      <w:u w:val="single"/>
                      <w:shd w:val="clear" w:color="auto" w:fill="FFFFFF"/>
                      <w:lang w:eastAsia="en-US"/>
                    </w:rPr>
                    <w:fldChar w:fldCharType="end"/>
                  </w:r>
                </w:p>
                <w:p w14:paraId="5192A6C3" w14:textId="77777777" w:rsidR="00D7575E" w:rsidRPr="00650D58" w:rsidRDefault="00D7575E" w:rsidP="00650D58">
                  <w:pPr>
                    <w:tabs>
                      <w:tab w:val="left" w:pos="5946"/>
                    </w:tabs>
                    <w:spacing w:after="160"/>
                    <w:ind w:left="591" w:hanging="569"/>
                    <w:jc w:val="both"/>
                    <w:rPr>
                      <w:rFonts w:ascii="Arial" w:hAnsi="Arial" w:cs="Arial"/>
                      <w:shd w:val="clear" w:color="auto" w:fill="FFFFFF"/>
                      <w:lang w:eastAsia="en-US"/>
                    </w:rPr>
                  </w:pPr>
                  <w:r w:rsidRPr="00650D58">
                    <w:rPr>
                      <w:rFonts w:ascii="Arial" w:hAnsi="Arial" w:cs="Arial"/>
                      <w:shd w:val="clear" w:color="auto" w:fill="FFFFFF"/>
                      <w:lang w:eastAsia="en-US"/>
                    </w:rPr>
                    <w:t xml:space="preserve">Sanchón, J., Fernández-Tomé, S., Miralles, B., Hernández-Ledesma, B., Tomé, D., Gaudichón, C., &amp; Recio, I. (2018). Comparación de la digestión </w:t>
                  </w:r>
                  <w:r w:rsidRPr="00650D58">
                    <w:rPr>
                      <w:rFonts w:ascii="Arial" w:hAnsi="Arial" w:cs="Arial"/>
                      <w:i/>
                      <w:shd w:val="clear" w:color="auto" w:fill="FFFFFF"/>
                      <w:lang w:eastAsia="en-US"/>
                    </w:rPr>
                    <w:t>in vitro</w:t>
                  </w:r>
                  <w:r w:rsidRPr="00650D58">
                    <w:rPr>
                      <w:rFonts w:ascii="Arial" w:hAnsi="Arial" w:cs="Arial"/>
                      <w:shd w:val="clear" w:color="auto" w:fill="FFFFFF"/>
                      <w:lang w:eastAsia="en-US"/>
                    </w:rPr>
                    <w:t xml:space="preserve"> de caseína y suero de leche frente a digeridos del yeyuno humano. </w:t>
                  </w:r>
                  <w:r w:rsidRPr="00650D58">
                    <w:rPr>
                      <w:rFonts w:ascii="Arial" w:hAnsi="Arial" w:cs="Arial"/>
                      <w:i/>
                      <w:shd w:val="clear" w:color="auto" w:fill="FFFFFF"/>
                      <w:lang w:eastAsia="en-US"/>
                    </w:rPr>
                    <w:t>Digital. CSIC</w:t>
                  </w:r>
                  <w:r w:rsidRPr="00650D58">
                    <w:rPr>
                      <w:rFonts w:ascii="Arial" w:hAnsi="Arial" w:cs="Arial"/>
                      <w:shd w:val="clear" w:color="auto" w:fill="FFFFFF"/>
                      <w:lang w:eastAsia="en-US"/>
                    </w:rPr>
                    <w:t xml:space="preserve">. Ciencia y Tecnología de Alimentos. Instituto de Investigación en Ciencias de la Alimentación.  (CIAL). </w:t>
                  </w:r>
                  <w:r w:rsidR="00A659B3">
                    <w:fldChar w:fldCharType="begin"/>
                  </w:r>
                  <w:r w:rsidR="00A659B3">
                    <w:instrText>HYPERLINK "http://hdl.handle.net/10261/194600"</w:instrText>
                  </w:r>
                  <w:r w:rsidR="00A659B3">
                    <w:fldChar w:fldCharType="separate"/>
                  </w:r>
                  <w:r w:rsidRPr="00650D58">
                    <w:rPr>
                      <w:rFonts w:ascii="Arial" w:hAnsi="Arial" w:cs="Arial"/>
                      <w:color w:val="0563C1"/>
                      <w:u w:val="single"/>
                      <w:shd w:val="clear" w:color="auto" w:fill="FFFFFF"/>
                      <w:lang w:eastAsia="en-US"/>
                    </w:rPr>
                    <w:t>http://hdl.handle.net/10261/194600</w:t>
                  </w:r>
                  <w:r w:rsidR="00A659B3">
                    <w:rPr>
                      <w:rFonts w:ascii="Arial" w:hAnsi="Arial" w:cs="Arial"/>
                      <w:color w:val="0563C1"/>
                      <w:u w:val="single"/>
                      <w:shd w:val="clear" w:color="auto" w:fill="FFFFFF"/>
                      <w:lang w:eastAsia="en-US"/>
                    </w:rPr>
                    <w:fldChar w:fldCharType="end"/>
                  </w:r>
                </w:p>
                <w:p w14:paraId="02145CC9" w14:textId="77777777" w:rsidR="00D7575E" w:rsidRPr="00650D58" w:rsidRDefault="00D7575E" w:rsidP="00650D58">
                  <w:pPr>
                    <w:tabs>
                      <w:tab w:val="left" w:pos="5946"/>
                    </w:tabs>
                    <w:spacing w:after="160"/>
                    <w:ind w:left="591" w:hanging="569"/>
                    <w:jc w:val="both"/>
                    <w:rPr>
                      <w:rFonts w:ascii="Arial" w:hAnsi="Arial" w:cs="Arial"/>
                      <w:shd w:val="clear" w:color="auto" w:fill="FFFFFF"/>
                      <w:lang w:val="en-US" w:eastAsia="en-US"/>
                    </w:rPr>
                  </w:pPr>
                  <w:r w:rsidRPr="00650D58">
                    <w:rPr>
                      <w:rFonts w:ascii="Arial" w:hAnsi="Arial" w:cs="Arial"/>
                      <w:shd w:val="clear" w:color="auto" w:fill="FFFFFF"/>
                      <w:lang w:eastAsia="en-US"/>
                    </w:rPr>
                    <w:t xml:space="preserve">Santos-Hernández M., Miralles, B., Amigo, L. y Recio, I. (2018a). </w:t>
                  </w:r>
                  <w:r w:rsidRPr="00650D58">
                    <w:rPr>
                      <w:rFonts w:ascii="Arial" w:hAnsi="Arial" w:cs="Arial"/>
                      <w:shd w:val="clear" w:color="auto" w:fill="FFFFFF"/>
                      <w:lang w:val="en-US" w:eastAsia="en-US"/>
                    </w:rPr>
                    <w:t xml:space="preserve">Intestinal signaling of proteins and digestion-derived products relevant to satiety. </w:t>
                  </w:r>
                  <w:r w:rsidRPr="00650D58">
                    <w:rPr>
                      <w:rFonts w:ascii="Arial" w:hAnsi="Arial" w:cs="Arial"/>
                      <w:i/>
                      <w:shd w:val="clear" w:color="auto" w:fill="FFFFFF"/>
                      <w:lang w:val="en-US" w:eastAsia="en-US"/>
                    </w:rPr>
                    <w:t>Journal of Agricultural and Food Chemistry</w:t>
                  </w:r>
                  <w:r w:rsidRPr="00650D58">
                    <w:rPr>
                      <w:rFonts w:ascii="Arial" w:hAnsi="Arial" w:cs="Arial"/>
                      <w:shd w:val="clear" w:color="auto" w:fill="FFFFFF"/>
                      <w:lang w:val="en-US" w:eastAsia="en-US"/>
                    </w:rPr>
                    <w:t xml:space="preserve">. </w:t>
                  </w:r>
                  <w:hyperlink r:id="rId29" w:history="1">
                    <w:r w:rsidRPr="00650D58">
                      <w:rPr>
                        <w:rFonts w:ascii="Arial" w:hAnsi="Arial" w:cs="Arial"/>
                        <w:shd w:val="clear" w:color="auto" w:fill="FFFFFF"/>
                        <w:lang w:val="en-US" w:eastAsia="en-US"/>
                      </w:rPr>
                      <w:t>https://doi.org/10.1021/acs.jafc.8b02355</w:t>
                    </w:r>
                  </w:hyperlink>
                </w:p>
                <w:p w14:paraId="7804DB74" w14:textId="77777777" w:rsidR="00D7575E" w:rsidRPr="00650D58" w:rsidRDefault="00D7575E" w:rsidP="00650D58">
                  <w:pPr>
                    <w:tabs>
                      <w:tab w:val="left" w:pos="5946"/>
                    </w:tabs>
                    <w:spacing w:after="160"/>
                    <w:ind w:left="591" w:hanging="569"/>
                    <w:jc w:val="both"/>
                    <w:rPr>
                      <w:rFonts w:ascii="Arial" w:hAnsi="Arial" w:cs="Arial"/>
                      <w:shd w:val="clear" w:color="auto" w:fill="FFFFFF"/>
                      <w:lang w:eastAsia="en-US"/>
                    </w:rPr>
                  </w:pPr>
                  <w:r w:rsidRPr="00650D58">
                    <w:rPr>
                      <w:rFonts w:ascii="Arial" w:hAnsi="Arial" w:cs="Arial"/>
                      <w:shd w:val="clear" w:color="auto" w:fill="FFFFFF"/>
                      <w:lang w:val="en-US" w:eastAsia="en-US"/>
                    </w:rPr>
                    <w:t xml:space="preserve">Sousa, R., Portman, R., Dubois, S., </w:t>
                  </w:r>
                  <w:proofErr w:type="spellStart"/>
                  <w:r w:rsidRPr="00650D58">
                    <w:rPr>
                      <w:rFonts w:ascii="Arial" w:hAnsi="Arial" w:cs="Arial"/>
                      <w:shd w:val="clear" w:color="auto" w:fill="FFFFFF"/>
                      <w:lang w:val="en-US" w:eastAsia="en-US"/>
                    </w:rPr>
                    <w:t>Recio</w:t>
                  </w:r>
                  <w:proofErr w:type="spellEnd"/>
                  <w:r w:rsidRPr="00650D58">
                    <w:rPr>
                      <w:rFonts w:ascii="Arial" w:hAnsi="Arial" w:cs="Arial"/>
                      <w:shd w:val="clear" w:color="auto" w:fill="FFFFFF"/>
                      <w:lang w:val="en-US" w:eastAsia="en-US"/>
                    </w:rPr>
                    <w:t xml:space="preserve">, I., &amp; Egger, L. (2020). Protein digestion of different protein sources using the INFOGEST static digestion model. </w:t>
                  </w:r>
                  <w:r w:rsidRPr="00650D58">
                    <w:rPr>
                      <w:rFonts w:ascii="Arial" w:hAnsi="Arial" w:cs="Arial"/>
                      <w:i/>
                      <w:shd w:val="clear" w:color="auto" w:fill="FFFFFF"/>
                      <w:lang w:eastAsia="en-US"/>
                    </w:rPr>
                    <w:t>Digital. CSIC</w:t>
                  </w:r>
                  <w:r w:rsidRPr="00650D58">
                    <w:rPr>
                      <w:rFonts w:ascii="Arial" w:hAnsi="Arial" w:cs="Arial"/>
                      <w:shd w:val="clear" w:color="auto" w:fill="FFFFFF"/>
                      <w:lang w:eastAsia="en-US"/>
                    </w:rPr>
                    <w:t xml:space="preserve">. Ciencia y Tecnología de Alimentos. Instituto de Investigación en Ciencias de la Alimentación (CIAL). </w:t>
                  </w:r>
                  <w:r w:rsidR="00A659B3">
                    <w:fldChar w:fldCharType="begin"/>
                  </w:r>
                  <w:r w:rsidR="00A659B3">
                    <w:instrText>HYPERLINK "http://hdl.handle.net/10261/220199"</w:instrText>
                  </w:r>
                  <w:r w:rsidR="00A659B3">
                    <w:fldChar w:fldCharType="separate"/>
                  </w:r>
                  <w:r w:rsidRPr="00650D58">
                    <w:rPr>
                      <w:rFonts w:ascii="Arial" w:hAnsi="Arial" w:cs="Arial"/>
                      <w:shd w:val="clear" w:color="auto" w:fill="FFFFFF"/>
                      <w:lang w:eastAsia="en-US"/>
                    </w:rPr>
                    <w:t>http://hdl.handle.net/10261/220199</w:t>
                  </w:r>
                  <w:r w:rsidR="00A659B3">
                    <w:rPr>
                      <w:rFonts w:ascii="Arial" w:hAnsi="Arial" w:cs="Arial"/>
                      <w:shd w:val="clear" w:color="auto" w:fill="FFFFFF"/>
                      <w:lang w:eastAsia="en-US"/>
                    </w:rPr>
                    <w:fldChar w:fldCharType="end"/>
                  </w:r>
                </w:p>
                <w:p w14:paraId="2F28A38A" w14:textId="2DA0ED36" w:rsidR="00D7575E" w:rsidRPr="00FD6ACF" w:rsidRDefault="00D7575E" w:rsidP="00FD6ACF">
                  <w:pPr>
                    <w:tabs>
                      <w:tab w:val="left" w:pos="5946"/>
                    </w:tabs>
                    <w:spacing w:after="160"/>
                    <w:ind w:left="591" w:hanging="569"/>
                    <w:jc w:val="both"/>
                    <w:rPr>
                      <w:rFonts w:ascii="Arial" w:hAnsi="Arial" w:cs="Arial"/>
                      <w:shd w:val="clear" w:color="auto" w:fill="FFFFFF"/>
                      <w:lang w:eastAsia="en-US"/>
                    </w:rPr>
                  </w:pPr>
                  <w:r w:rsidRPr="00650D58">
                    <w:rPr>
                      <w:rFonts w:ascii="Arial" w:hAnsi="Arial" w:cs="Arial"/>
                      <w:shd w:val="clear" w:color="auto" w:fill="FFFFFF"/>
                      <w:lang w:eastAsia="en-US"/>
                    </w:rPr>
                    <w:t xml:space="preserve">Tian, T., Teng, F., Zhang, S., Qi, B., Wu, C., Zhou, Y., Li, L., Wang, Z., y Li, Y. (2019). </w:t>
                  </w:r>
                  <w:r w:rsidRPr="00650D58">
                    <w:rPr>
                      <w:rFonts w:ascii="Arial" w:hAnsi="Arial" w:cs="Arial"/>
                      <w:shd w:val="clear" w:color="auto" w:fill="FFFFFF"/>
                      <w:lang w:val="en-US" w:eastAsia="en-US"/>
                    </w:rPr>
                    <w:t xml:space="preserve">A study of structural change during in vitro digestion of heated soy protein isolates. </w:t>
                  </w:r>
                  <w:r w:rsidRPr="00650D58">
                    <w:rPr>
                      <w:rFonts w:ascii="Arial" w:hAnsi="Arial" w:cs="Arial"/>
                      <w:i/>
                      <w:shd w:val="clear" w:color="auto" w:fill="FFFFFF"/>
                      <w:lang w:eastAsia="en-US"/>
                    </w:rPr>
                    <w:t>Foods</w:t>
                  </w:r>
                  <w:r w:rsidRPr="00650D58">
                    <w:rPr>
                      <w:rFonts w:ascii="Arial" w:hAnsi="Arial" w:cs="Arial"/>
                      <w:shd w:val="clear" w:color="auto" w:fill="FFFFFF"/>
                      <w:lang w:eastAsia="en-US"/>
                    </w:rPr>
                    <w:t xml:space="preserve">, 8, 594. </w:t>
                  </w:r>
                  <w:r w:rsidR="00A659B3">
                    <w:fldChar w:fldCharType="begin"/>
                  </w:r>
                  <w:r w:rsidR="00A659B3">
                    <w:instrText>HYPERLINK "https://doi.org/10.3390/foods8120594"</w:instrText>
                  </w:r>
                  <w:r w:rsidR="00A659B3">
                    <w:fldChar w:fldCharType="separate"/>
                  </w:r>
                  <w:r w:rsidRPr="00650D58">
                    <w:rPr>
                      <w:rFonts w:ascii="Arial" w:hAnsi="Arial" w:cs="Arial"/>
                      <w:color w:val="0563C1"/>
                      <w:u w:val="single"/>
                      <w:shd w:val="clear" w:color="auto" w:fill="FFFFFF"/>
                      <w:lang w:eastAsia="en-US"/>
                    </w:rPr>
                    <w:t>https://doi.org/10.3390/foods8120594</w:t>
                  </w:r>
                  <w:r w:rsidR="00A659B3">
                    <w:rPr>
                      <w:rFonts w:ascii="Arial" w:hAnsi="Arial" w:cs="Arial"/>
                      <w:color w:val="0563C1"/>
                      <w:u w:val="single"/>
                      <w:shd w:val="clear" w:color="auto" w:fill="FFFFFF"/>
                      <w:lang w:eastAsia="en-US"/>
                    </w:rPr>
                    <w:fldChar w:fldCharType="end"/>
                  </w:r>
                </w:p>
              </w:tc>
            </w:tr>
          </w:tbl>
          <w:p w14:paraId="14B4A79D" w14:textId="77777777" w:rsidR="00D7575E" w:rsidRPr="00650D58" w:rsidRDefault="00D7575E"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D7575E" w:rsidRPr="00650D58" w14:paraId="153DBF47" w14:textId="77777777" w:rsidTr="00B54FB8">
              <w:tc>
                <w:tcPr>
                  <w:tcW w:w="8926" w:type="dxa"/>
                  <w:shd w:val="clear" w:color="auto" w:fill="404040"/>
                </w:tcPr>
                <w:p w14:paraId="718EFAF0" w14:textId="77777777" w:rsidR="00D7575E" w:rsidRPr="00650D58" w:rsidRDefault="00D7575E" w:rsidP="00650D58">
                  <w:pPr>
                    <w:pStyle w:val="Normal1"/>
                    <w:jc w:val="center"/>
                    <w:rPr>
                      <w:rFonts w:ascii="Arial" w:eastAsia="Times New Roman" w:hAnsi="Arial" w:cs="Arial"/>
                      <w:color w:val="FFFFFF"/>
                      <w:sz w:val="24"/>
                      <w:szCs w:val="24"/>
                    </w:rPr>
                  </w:pPr>
                  <w:r w:rsidRPr="00650D58">
                    <w:rPr>
                      <w:rFonts w:ascii="Arial" w:eastAsia="Times New Roman" w:hAnsi="Arial" w:cs="Arial"/>
                      <w:color w:val="FFFFFF"/>
                      <w:sz w:val="24"/>
                      <w:szCs w:val="24"/>
                    </w:rPr>
                    <w:lastRenderedPageBreak/>
                    <w:t>REFERENCIAS COMPLEMENTARIAS</w:t>
                  </w:r>
                </w:p>
              </w:tc>
            </w:tr>
            <w:tr w:rsidR="00D7575E" w:rsidRPr="00650D58" w14:paraId="75E5FF54" w14:textId="77777777" w:rsidTr="00B54FB8">
              <w:tc>
                <w:tcPr>
                  <w:tcW w:w="8926" w:type="dxa"/>
                  <w:vAlign w:val="center"/>
                </w:tcPr>
                <w:p w14:paraId="7CDFC475" w14:textId="77777777" w:rsidR="00D7575E" w:rsidRPr="00650D58" w:rsidRDefault="00D7575E" w:rsidP="00650D58">
                  <w:pPr>
                    <w:tabs>
                      <w:tab w:val="left" w:pos="5946"/>
                    </w:tabs>
                    <w:spacing w:after="160"/>
                    <w:ind w:firstLine="22"/>
                    <w:rPr>
                      <w:rFonts w:ascii="Arial" w:hAnsi="Arial" w:cs="Arial"/>
                      <w:shd w:val="clear" w:color="auto" w:fill="FFFFFF"/>
                      <w:lang w:val="en-US" w:eastAsia="en-US"/>
                    </w:rPr>
                  </w:pPr>
                  <w:r w:rsidRPr="00650D58">
                    <w:rPr>
                      <w:rFonts w:ascii="Arial" w:hAnsi="Arial" w:cs="Arial"/>
                      <w:shd w:val="clear" w:color="auto" w:fill="FFFFFF"/>
                      <w:lang w:val="en-US" w:eastAsia="en-US"/>
                    </w:rPr>
                    <w:t xml:space="preserve">Uddin, M. H., &amp; </w:t>
                  </w:r>
                  <w:proofErr w:type="spellStart"/>
                  <w:r w:rsidRPr="00650D58">
                    <w:rPr>
                      <w:rFonts w:ascii="Arial" w:hAnsi="Arial" w:cs="Arial"/>
                      <w:shd w:val="clear" w:color="auto" w:fill="FFFFFF"/>
                      <w:lang w:val="en-US" w:eastAsia="en-US"/>
                    </w:rPr>
                    <w:t>Rumman</w:t>
                  </w:r>
                  <w:proofErr w:type="spellEnd"/>
                  <w:r w:rsidRPr="00650D58">
                    <w:rPr>
                      <w:rFonts w:ascii="Arial" w:hAnsi="Arial" w:cs="Arial"/>
                      <w:shd w:val="clear" w:color="auto" w:fill="FFFFFF"/>
                      <w:lang w:val="en-US" w:eastAsia="en-US"/>
                    </w:rPr>
                    <w:t xml:space="preserve">, M. (2022). Digestion and immune health. In Nutrition and Functional Foods in Boosting Digestion, Metabolism and Immune Health (pp. 79-88). Academic Press. </w:t>
                  </w:r>
                </w:p>
                <w:p w14:paraId="2F80A927" w14:textId="77777777" w:rsidR="00D7575E" w:rsidRPr="00650D58" w:rsidRDefault="00D7575E" w:rsidP="00650D58">
                  <w:pPr>
                    <w:tabs>
                      <w:tab w:val="left" w:pos="5946"/>
                    </w:tabs>
                    <w:spacing w:after="160"/>
                    <w:ind w:firstLine="22"/>
                    <w:rPr>
                      <w:rFonts w:ascii="Arial" w:hAnsi="Arial" w:cs="Arial"/>
                    </w:rPr>
                  </w:pPr>
                  <w:r w:rsidRPr="00650D58">
                    <w:rPr>
                      <w:rFonts w:ascii="Arial" w:hAnsi="Arial" w:cs="Arial"/>
                      <w:shd w:val="clear" w:color="auto" w:fill="FFFFFF"/>
                      <w:lang w:val="en-US" w:eastAsia="en-US"/>
                    </w:rPr>
                    <w:t xml:space="preserve">Prinz, P., &amp; Stengel, A. (2017). Control of food intake by gastrointestinal peptides: mechanisms and action and possible modulation in the treatment of obesity. </w:t>
                  </w:r>
                  <w:r w:rsidRPr="00650D58">
                    <w:rPr>
                      <w:rFonts w:ascii="Arial" w:hAnsi="Arial" w:cs="Arial"/>
                      <w:i/>
                      <w:shd w:val="clear" w:color="auto" w:fill="FFFFFF"/>
                      <w:lang w:val="en-US" w:eastAsia="en-US"/>
                    </w:rPr>
                    <w:t xml:space="preserve">Journal of </w:t>
                  </w:r>
                  <w:proofErr w:type="spellStart"/>
                  <w:r w:rsidRPr="00650D58">
                    <w:rPr>
                      <w:rFonts w:ascii="Arial" w:hAnsi="Arial" w:cs="Arial"/>
                      <w:i/>
                      <w:shd w:val="clear" w:color="auto" w:fill="FFFFFF"/>
                      <w:lang w:val="en-US" w:eastAsia="en-US"/>
                    </w:rPr>
                    <w:t>Neurogastroenterology</w:t>
                  </w:r>
                  <w:proofErr w:type="spellEnd"/>
                  <w:r w:rsidRPr="00650D58">
                    <w:rPr>
                      <w:rFonts w:ascii="Arial" w:hAnsi="Arial" w:cs="Arial"/>
                      <w:i/>
                      <w:shd w:val="clear" w:color="auto" w:fill="FFFFFF"/>
                      <w:lang w:val="en-US" w:eastAsia="en-US"/>
                    </w:rPr>
                    <w:t xml:space="preserve"> and Motility</w:t>
                  </w:r>
                  <w:r w:rsidRPr="00650D58">
                    <w:rPr>
                      <w:rFonts w:ascii="Arial" w:hAnsi="Arial" w:cs="Arial"/>
                      <w:shd w:val="clear" w:color="auto" w:fill="FFFFFF"/>
                      <w:lang w:val="en-US" w:eastAsia="en-US"/>
                    </w:rPr>
                    <w:t xml:space="preserve">, 23(2), 180-196. </w:t>
                  </w:r>
                  <w:hyperlink r:id="rId30" w:history="1">
                    <w:r w:rsidRPr="00650D58">
                      <w:rPr>
                        <w:rFonts w:ascii="Arial" w:hAnsi="Arial" w:cs="Arial"/>
                        <w:color w:val="0563C1"/>
                        <w:u w:val="single"/>
                        <w:shd w:val="clear" w:color="auto" w:fill="FFFFFF"/>
                        <w:lang w:val="en-US" w:eastAsia="en-US"/>
                      </w:rPr>
                      <w:t>https://doi.org/10.5056/jnm16194</w:t>
                    </w:r>
                  </w:hyperlink>
                </w:p>
              </w:tc>
            </w:tr>
          </w:tbl>
          <w:p w14:paraId="13812245" w14:textId="77777777" w:rsidR="00D7575E" w:rsidRPr="00650D58" w:rsidRDefault="00D7575E" w:rsidP="00650D58">
            <w:pPr>
              <w:pStyle w:val="Normal1"/>
              <w:rPr>
                <w:rFonts w:ascii="Arial" w:eastAsia="Times New Roman" w:hAnsi="Arial" w:cs="Arial"/>
                <w:sz w:val="24"/>
                <w:szCs w:val="24"/>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556"/>
            </w:tblGrid>
            <w:tr w:rsidR="00D7575E" w:rsidRPr="00650D58" w14:paraId="621DFE4E" w14:textId="77777777" w:rsidTr="00B54FB8">
              <w:tc>
                <w:tcPr>
                  <w:tcW w:w="8926" w:type="dxa"/>
                  <w:gridSpan w:val="3"/>
                  <w:shd w:val="clear" w:color="auto" w:fill="404040"/>
                </w:tcPr>
                <w:p w14:paraId="5C0C6225" w14:textId="77777777" w:rsidR="00D7575E" w:rsidRPr="00650D58" w:rsidRDefault="00D7575E" w:rsidP="00650D58">
                  <w:pPr>
                    <w:pStyle w:val="Normal1"/>
                    <w:pBdr>
                      <w:top w:val="nil"/>
                      <w:left w:val="nil"/>
                      <w:bottom w:val="nil"/>
                      <w:right w:val="nil"/>
                      <w:between w:val="nil"/>
                    </w:pBdr>
                    <w:jc w:val="center"/>
                    <w:rPr>
                      <w:rFonts w:ascii="Arial" w:eastAsia="Times New Roman" w:hAnsi="Arial" w:cs="Arial"/>
                      <w:color w:val="000000"/>
                      <w:sz w:val="24"/>
                      <w:szCs w:val="24"/>
                    </w:rPr>
                  </w:pPr>
                  <w:r w:rsidRPr="00650D58">
                    <w:rPr>
                      <w:rFonts w:ascii="Arial" w:eastAsia="Times New Roman" w:hAnsi="Arial" w:cs="Arial"/>
                      <w:color w:val="FFFFFF"/>
                      <w:sz w:val="24"/>
                      <w:szCs w:val="24"/>
                    </w:rPr>
                    <w:t xml:space="preserve"> EVALUACIÓN</w:t>
                  </w:r>
                </w:p>
              </w:tc>
            </w:tr>
            <w:tr w:rsidR="00D7575E" w:rsidRPr="00650D58" w14:paraId="49FEC3D4" w14:textId="77777777" w:rsidTr="00B54FB8">
              <w:tc>
                <w:tcPr>
                  <w:tcW w:w="8926" w:type="dxa"/>
                  <w:gridSpan w:val="3"/>
                  <w:shd w:val="clear" w:color="auto" w:fill="CCCCCC"/>
                  <w:vAlign w:val="center"/>
                </w:tcPr>
                <w:p w14:paraId="33B1E083"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D7575E" w:rsidRPr="00650D58" w14:paraId="2D9D6556" w14:textId="77777777" w:rsidTr="00B54FB8">
              <w:trPr>
                <w:trHeight w:val="280"/>
              </w:trPr>
              <w:tc>
                <w:tcPr>
                  <w:tcW w:w="2410" w:type="dxa"/>
                  <w:vMerge w:val="restart"/>
                  <w:vAlign w:val="center"/>
                </w:tcPr>
                <w:p w14:paraId="4DAB655F" w14:textId="77777777" w:rsidR="00D7575E" w:rsidRPr="00650D58" w:rsidRDefault="00D7575E" w:rsidP="00650D58">
                  <w:pPr>
                    <w:pStyle w:val="Normal1"/>
                    <w:jc w:val="center"/>
                    <w:rPr>
                      <w:rFonts w:ascii="Arial" w:eastAsia="Times New Roman" w:hAnsi="Arial" w:cs="Arial"/>
                      <w:sz w:val="24"/>
                      <w:szCs w:val="24"/>
                    </w:rPr>
                  </w:pPr>
                </w:p>
                <w:p w14:paraId="435CC0AF"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 xml:space="preserve">Forma de </w:t>
                  </w:r>
                </w:p>
                <w:p w14:paraId="5858C4E0"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Evaluación</w:t>
                  </w:r>
                </w:p>
              </w:tc>
              <w:tc>
                <w:tcPr>
                  <w:tcW w:w="3960" w:type="dxa"/>
                  <w:vAlign w:val="center"/>
                </w:tcPr>
                <w:p w14:paraId="6085B444"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556" w:type="dxa"/>
                  <w:vAlign w:val="center"/>
                </w:tcPr>
                <w:p w14:paraId="04618E51"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D7575E" w:rsidRPr="00650D58" w14:paraId="4F963005" w14:textId="77777777" w:rsidTr="00B54FB8">
              <w:trPr>
                <w:trHeight w:val="80"/>
              </w:trPr>
              <w:tc>
                <w:tcPr>
                  <w:tcW w:w="2410" w:type="dxa"/>
                  <w:vMerge/>
                  <w:vAlign w:val="center"/>
                </w:tcPr>
                <w:p w14:paraId="0A4558A8" w14:textId="77777777" w:rsidR="00D7575E" w:rsidRPr="00650D58" w:rsidRDefault="00D7575E"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166D24A"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Asistencia</w:t>
                  </w:r>
                </w:p>
              </w:tc>
              <w:tc>
                <w:tcPr>
                  <w:tcW w:w="2556" w:type="dxa"/>
                </w:tcPr>
                <w:p w14:paraId="009E2FA3"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10</w:t>
                  </w:r>
                </w:p>
              </w:tc>
            </w:tr>
            <w:tr w:rsidR="00D7575E" w:rsidRPr="00650D58" w14:paraId="12ACC965" w14:textId="77777777" w:rsidTr="00B54FB8">
              <w:trPr>
                <w:trHeight w:val="80"/>
              </w:trPr>
              <w:tc>
                <w:tcPr>
                  <w:tcW w:w="2410" w:type="dxa"/>
                  <w:vMerge/>
                  <w:vAlign w:val="center"/>
                </w:tcPr>
                <w:p w14:paraId="4FBD054F" w14:textId="77777777" w:rsidR="00D7575E" w:rsidRPr="00650D58" w:rsidRDefault="00D7575E"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218196AC"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Participación en clase</w:t>
                  </w:r>
                </w:p>
              </w:tc>
              <w:tc>
                <w:tcPr>
                  <w:tcW w:w="2556" w:type="dxa"/>
                </w:tcPr>
                <w:p w14:paraId="037DF857"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20</w:t>
                  </w:r>
                </w:p>
              </w:tc>
            </w:tr>
            <w:tr w:rsidR="00D7575E" w:rsidRPr="00650D58" w14:paraId="04467A48" w14:textId="77777777" w:rsidTr="00B54FB8">
              <w:trPr>
                <w:trHeight w:val="80"/>
              </w:trPr>
              <w:tc>
                <w:tcPr>
                  <w:tcW w:w="2410" w:type="dxa"/>
                  <w:vMerge/>
                  <w:vAlign w:val="center"/>
                </w:tcPr>
                <w:p w14:paraId="09B6EC7B" w14:textId="77777777" w:rsidR="00D7575E" w:rsidRPr="00650D58" w:rsidRDefault="00D7575E"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499AD46B"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 xml:space="preserve">Actividades </w:t>
                  </w:r>
                </w:p>
              </w:tc>
              <w:tc>
                <w:tcPr>
                  <w:tcW w:w="2556" w:type="dxa"/>
                </w:tcPr>
                <w:p w14:paraId="53D3ED61"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10</w:t>
                  </w:r>
                </w:p>
              </w:tc>
            </w:tr>
            <w:tr w:rsidR="00D7575E" w:rsidRPr="00650D58" w14:paraId="4737762C" w14:textId="77777777" w:rsidTr="00A853DD">
              <w:trPr>
                <w:trHeight w:val="197"/>
              </w:trPr>
              <w:tc>
                <w:tcPr>
                  <w:tcW w:w="2410" w:type="dxa"/>
                  <w:vMerge/>
                  <w:vAlign w:val="center"/>
                </w:tcPr>
                <w:p w14:paraId="1ECDE00B" w14:textId="77777777" w:rsidR="00D7575E" w:rsidRPr="00650D58" w:rsidRDefault="00D7575E"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5B18CF33"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Examen de conocimientos</w:t>
                  </w:r>
                </w:p>
              </w:tc>
              <w:tc>
                <w:tcPr>
                  <w:tcW w:w="2556" w:type="dxa"/>
                </w:tcPr>
                <w:p w14:paraId="61D1C31F"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60</w:t>
                  </w:r>
                </w:p>
              </w:tc>
            </w:tr>
            <w:tr w:rsidR="00D7575E" w:rsidRPr="00650D58" w14:paraId="5D4E21DA" w14:textId="77777777" w:rsidTr="00B54FB8">
              <w:trPr>
                <w:trHeight w:val="140"/>
              </w:trPr>
              <w:tc>
                <w:tcPr>
                  <w:tcW w:w="2410" w:type="dxa"/>
                  <w:vMerge/>
                  <w:vAlign w:val="center"/>
                </w:tcPr>
                <w:p w14:paraId="35BD3DC4" w14:textId="77777777" w:rsidR="00D7575E" w:rsidRPr="00650D58" w:rsidRDefault="00D7575E"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tcPr>
                <w:p w14:paraId="37F7627E" w14:textId="77777777" w:rsidR="00D7575E" w:rsidRPr="00650D58" w:rsidRDefault="00D7575E" w:rsidP="00650D58">
                  <w:pPr>
                    <w:pStyle w:val="Normal1"/>
                    <w:jc w:val="right"/>
                    <w:rPr>
                      <w:rFonts w:ascii="Arial" w:eastAsia="Times New Roman" w:hAnsi="Arial" w:cs="Arial"/>
                      <w:sz w:val="24"/>
                      <w:szCs w:val="24"/>
                    </w:rPr>
                  </w:pPr>
                  <w:r w:rsidRPr="00650D58">
                    <w:rPr>
                      <w:rFonts w:ascii="Arial" w:eastAsia="Times New Roman" w:hAnsi="Arial" w:cs="Arial"/>
                      <w:b/>
                      <w:sz w:val="24"/>
                      <w:szCs w:val="24"/>
                    </w:rPr>
                    <w:t>Total</w:t>
                  </w:r>
                </w:p>
              </w:tc>
              <w:tc>
                <w:tcPr>
                  <w:tcW w:w="2556" w:type="dxa"/>
                </w:tcPr>
                <w:p w14:paraId="288A50E5" w14:textId="77777777" w:rsidR="00D7575E" w:rsidRPr="00650D58" w:rsidRDefault="00D7575E" w:rsidP="00650D58">
                  <w:pPr>
                    <w:pStyle w:val="Normal1"/>
                    <w:jc w:val="center"/>
                    <w:rPr>
                      <w:rFonts w:ascii="Arial" w:eastAsia="Times New Roman" w:hAnsi="Arial" w:cs="Arial"/>
                      <w:sz w:val="24"/>
                      <w:szCs w:val="24"/>
                    </w:rPr>
                  </w:pPr>
                  <w:r w:rsidRPr="00650D58">
                    <w:rPr>
                      <w:rFonts w:ascii="Arial" w:eastAsia="Times New Roman" w:hAnsi="Arial" w:cs="Arial"/>
                      <w:b/>
                      <w:sz w:val="24"/>
                      <w:szCs w:val="24"/>
                    </w:rPr>
                    <w:t>100</w:t>
                  </w:r>
                </w:p>
              </w:tc>
            </w:tr>
          </w:tbl>
          <w:p w14:paraId="19759F09" w14:textId="77777777" w:rsidR="00D7575E" w:rsidRPr="00650D58" w:rsidRDefault="00D7575E" w:rsidP="00650D58">
            <w:pPr>
              <w:pStyle w:val="Normal1"/>
              <w:widowControl w:val="0"/>
              <w:ind w:firstLine="0"/>
              <w:rPr>
                <w:rFonts w:ascii="Arial" w:eastAsia="Times New Roman" w:hAnsi="Arial" w:cs="Arial"/>
                <w:sz w:val="24"/>
                <w:szCs w:val="24"/>
              </w:rPr>
            </w:pPr>
          </w:p>
        </w:tc>
      </w:tr>
    </w:tbl>
    <w:p w14:paraId="71078AB6" w14:textId="77777777" w:rsidR="00D7575E" w:rsidRPr="00650D58" w:rsidRDefault="00D7575E" w:rsidP="00650D58">
      <w:pPr>
        <w:pStyle w:val="Normal1"/>
        <w:ind w:firstLine="0"/>
        <w:rPr>
          <w:rFonts w:ascii="Arial" w:hAnsi="Arial" w:cs="Arial"/>
          <w:sz w:val="24"/>
          <w:szCs w:val="24"/>
        </w:rPr>
      </w:pPr>
    </w:p>
    <w:p w14:paraId="2B61DA1E" w14:textId="3D0473B4" w:rsidR="00CE661A" w:rsidRPr="00650D58" w:rsidRDefault="00CE661A" w:rsidP="00650D58">
      <w:pPr>
        <w:rPr>
          <w:rFonts w:ascii="Arial" w:hAnsi="Arial" w:cs="Arial"/>
          <w:b/>
        </w:rPr>
      </w:pPr>
    </w:p>
    <w:p w14:paraId="6ED785D9" w14:textId="5D36BE48" w:rsidR="00774052" w:rsidRPr="00650D58" w:rsidRDefault="00774052" w:rsidP="00650D58">
      <w:pPr>
        <w:rPr>
          <w:rFonts w:ascii="Arial" w:hAnsi="Arial" w:cs="Arial"/>
          <w:b/>
        </w:rPr>
      </w:pPr>
    </w:p>
    <w:p w14:paraId="182EB217" w14:textId="5272DF57" w:rsidR="00774052" w:rsidRPr="00650D58" w:rsidRDefault="00774052" w:rsidP="00650D58">
      <w:pPr>
        <w:rPr>
          <w:rFonts w:ascii="Arial" w:hAnsi="Arial" w:cs="Arial"/>
          <w:b/>
        </w:rPr>
      </w:pPr>
    </w:p>
    <w:p w14:paraId="1BEEF548" w14:textId="39449B7B" w:rsidR="00774052" w:rsidRPr="00650D58" w:rsidRDefault="00774052" w:rsidP="00650D58">
      <w:pPr>
        <w:rPr>
          <w:rFonts w:ascii="Arial" w:hAnsi="Arial" w:cs="Arial"/>
          <w:b/>
        </w:rPr>
      </w:pPr>
    </w:p>
    <w:p w14:paraId="180D8CBC" w14:textId="5ADCD3F9" w:rsidR="00774052" w:rsidRPr="00650D58" w:rsidRDefault="00774052" w:rsidP="00650D58">
      <w:pPr>
        <w:rPr>
          <w:rFonts w:ascii="Arial" w:hAnsi="Arial" w:cs="Arial"/>
          <w:b/>
        </w:rPr>
      </w:pPr>
    </w:p>
    <w:p w14:paraId="64BCE2D4" w14:textId="3D56C405" w:rsidR="00774052" w:rsidRPr="00650D58" w:rsidRDefault="00774052" w:rsidP="00650D58">
      <w:pPr>
        <w:rPr>
          <w:rFonts w:ascii="Arial" w:hAnsi="Arial" w:cs="Arial"/>
          <w:b/>
        </w:rPr>
      </w:pPr>
    </w:p>
    <w:p w14:paraId="44AAC7F6" w14:textId="66C60188" w:rsidR="00774052" w:rsidRPr="00650D58" w:rsidRDefault="00774052" w:rsidP="00650D58">
      <w:pPr>
        <w:rPr>
          <w:rFonts w:ascii="Arial" w:hAnsi="Arial" w:cs="Arial"/>
          <w:b/>
        </w:rPr>
      </w:pPr>
    </w:p>
    <w:p w14:paraId="55359E17" w14:textId="04FEB07A" w:rsidR="00774052" w:rsidRDefault="00774052" w:rsidP="00650D58">
      <w:pPr>
        <w:rPr>
          <w:rFonts w:ascii="Arial" w:hAnsi="Arial" w:cs="Arial"/>
          <w:b/>
        </w:rPr>
      </w:pPr>
    </w:p>
    <w:p w14:paraId="11B8F88D" w14:textId="77777777" w:rsidR="00FD6ACF" w:rsidRDefault="00FD6ACF" w:rsidP="00650D58">
      <w:pPr>
        <w:rPr>
          <w:rFonts w:ascii="Arial" w:hAnsi="Arial" w:cs="Arial"/>
          <w:b/>
        </w:rPr>
      </w:pPr>
    </w:p>
    <w:p w14:paraId="0023FB17" w14:textId="77777777" w:rsidR="00FD6ACF" w:rsidRDefault="00FD6ACF" w:rsidP="00650D58">
      <w:pPr>
        <w:rPr>
          <w:rFonts w:ascii="Arial" w:hAnsi="Arial" w:cs="Arial"/>
          <w:b/>
        </w:rPr>
      </w:pPr>
    </w:p>
    <w:p w14:paraId="7F6447DD" w14:textId="77777777" w:rsidR="00FD6ACF" w:rsidRDefault="00FD6ACF" w:rsidP="00650D58">
      <w:pPr>
        <w:rPr>
          <w:rFonts w:ascii="Arial" w:hAnsi="Arial" w:cs="Arial"/>
          <w:b/>
        </w:rPr>
      </w:pPr>
    </w:p>
    <w:p w14:paraId="4525F76D" w14:textId="77777777" w:rsidR="00FD6ACF" w:rsidRDefault="00FD6ACF" w:rsidP="00650D58">
      <w:pPr>
        <w:rPr>
          <w:rFonts w:ascii="Arial" w:hAnsi="Arial" w:cs="Arial"/>
          <w:b/>
        </w:rPr>
      </w:pPr>
    </w:p>
    <w:p w14:paraId="5C91E87D" w14:textId="77777777" w:rsidR="00FD6ACF" w:rsidRDefault="00FD6ACF" w:rsidP="00650D58">
      <w:pPr>
        <w:rPr>
          <w:rFonts w:ascii="Arial" w:hAnsi="Arial" w:cs="Arial"/>
          <w:b/>
        </w:rPr>
      </w:pPr>
    </w:p>
    <w:p w14:paraId="6490DFB8" w14:textId="77777777" w:rsidR="00FD6ACF" w:rsidRDefault="00FD6ACF" w:rsidP="00650D58">
      <w:pPr>
        <w:rPr>
          <w:rFonts w:ascii="Arial" w:hAnsi="Arial" w:cs="Arial"/>
          <w:b/>
        </w:rPr>
      </w:pPr>
    </w:p>
    <w:p w14:paraId="24E38DA8" w14:textId="77777777" w:rsidR="00FD6ACF" w:rsidRDefault="00FD6ACF" w:rsidP="00650D58">
      <w:pPr>
        <w:rPr>
          <w:rFonts w:ascii="Arial" w:hAnsi="Arial" w:cs="Arial"/>
          <w:b/>
        </w:rPr>
      </w:pPr>
    </w:p>
    <w:p w14:paraId="48BE2A84" w14:textId="77777777" w:rsidR="00FD6ACF" w:rsidRDefault="00FD6ACF" w:rsidP="00650D58">
      <w:pPr>
        <w:rPr>
          <w:rFonts w:ascii="Arial" w:hAnsi="Arial" w:cs="Arial"/>
          <w:b/>
        </w:rPr>
      </w:pPr>
    </w:p>
    <w:p w14:paraId="4271E48B" w14:textId="77777777" w:rsidR="00FD6ACF" w:rsidRDefault="00FD6ACF" w:rsidP="00650D58">
      <w:pPr>
        <w:rPr>
          <w:rFonts w:ascii="Arial" w:hAnsi="Arial" w:cs="Arial"/>
          <w:b/>
        </w:rPr>
      </w:pPr>
    </w:p>
    <w:p w14:paraId="26597320" w14:textId="77777777" w:rsidR="00FD6ACF" w:rsidRDefault="00FD6ACF" w:rsidP="00650D58">
      <w:pPr>
        <w:rPr>
          <w:rFonts w:ascii="Arial" w:hAnsi="Arial" w:cs="Arial"/>
          <w:b/>
        </w:rPr>
      </w:pPr>
    </w:p>
    <w:p w14:paraId="50A2692B" w14:textId="77777777" w:rsidR="00FD6ACF" w:rsidRDefault="00FD6ACF" w:rsidP="00650D58">
      <w:pPr>
        <w:rPr>
          <w:rFonts w:ascii="Arial" w:hAnsi="Arial" w:cs="Arial"/>
          <w:b/>
        </w:rPr>
      </w:pPr>
    </w:p>
    <w:p w14:paraId="01A96899" w14:textId="77777777" w:rsidR="00FD6ACF" w:rsidRDefault="00FD6ACF" w:rsidP="00650D58">
      <w:pPr>
        <w:rPr>
          <w:rFonts w:ascii="Arial" w:hAnsi="Arial" w:cs="Arial"/>
          <w:b/>
        </w:rPr>
      </w:pPr>
    </w:p>
    <w:p w14:paraId="5B1E5E1E" w14:textId="77777777" w:rsidR="00FD6ACF" w:rsidRDefault="00FD6ACF" w:rsidP="00650D58">
      <w:pPr>
        <w:rPr>
          <w:rFonts w:ascii="Arial" w:hAnsi="Arial" w:cs="Arial"/>
          <w:b/>
        </w:rPr>
      </w:pPr>
    </w:p>
    <w:p w14:paraId="370D8901" w14:textId="77777777" w:rsidR="00FD6ACF" w:rsidRDefault="00FD6ACF" w:rsidP="00650D58">
      <w:pPr>
        <w:rPr>
          <w:rFonts w:ascii="Arial" w:hAnsi="Arial" w:cs="Arial"/>
          <w:b/>
        </w:rPr>
      </w:pPr>
    </w:p>
    <w:p w14:paraId="1D4DC415" w14:textId="77777777" w:rsidR="00FD6ACF" w:rsidRDefault="00FD6ACF" w:rsidP="00650D58">
      <w:pPr>
        <w:rPr>
          <w:rFonts w:ascii="Arial" w:hAnsi="Arial" w:cs="Arial"/>
          <w:b/>
        </w:rPr>
      </w:pPr>
    </w:p>
    <w:p w14:paraId="4B680F81" w14:textId="77777777" w:rsidR="00FD6ACF" w:rsidRDefault="00FD6ACF" w:rsidP="00650D58">
      <w:pPr>
        <w:rPr>
          <w:rFonts w:ascii="Arial" w:hAnsi="Arial" w:cs="Arial"/>
          <w:b/>
        </w:rPr>
      </w:pPr>
    </w:p>
    <w:p w14:paraId="72279257" w14:textId="77777777" w:rsidR="00FD6ACF" w:rsidRDefault="00FD6ACF" w:rsidP="00650D58">
      <w:pPr>
        <w:rPr>
          <w:rFonts w:ascii="Arial" w:hAnsi="Arial" w:cs="Arial"/>
          <w:b/>
        </w:rPr>
      </w:pPr>
    </w:p>
    <w:p w14:paraId="73260292" w14:textId="77777777" w:rsidR="00FD6ACF" w:rsidRPr="00650D58" w:rsidRDefault="00FD6ACF" w:rsidP="00650D58">
      <w:pPr>
        <w:rPr>
          <w:rFonts w:ascii="Arial" w:hAnsi="Arial" w:cs="Arial"/>
          <w:b/>
        </w:rPr>
      </w:pPr>
    </w:p>
    <w:p w14:paraId="345EDEB1" w14:textId="77777777" w:rsidR="00A853DD" w:rsidRPr="00650D58" w:rsidRDefault="00A853DD" w:rsidP="00650D58">
      <w:pPr>
        <w:rPr>
          <w:rFonts w:ascii="Arial" w:hAnsi="Arial" w:cs="Arial"/>
          <w:b/>
        </w:rPr>
      </w:pPr>
    </w:p>
    <w:p w14:paraId="182E0558" w14:textId="77777777" w:rsidR="00A853DD" w:rsidRPr="00650D58" w:rsidRDefault="00A853DD" w:rsidP="00650D58">
      <w:pPr>
        <w:rPr>
          <w:rFonts w:ascii="Arial" w:hAnsi="Arial" w:cs="Arial"/>
          <w:b/>
        </w:rPr>
      </w:pPr>
    </w:p>
    <w:p w14:paraId="39C4DCD0" w14:textId="5057DCA5" w:rsidR="00774052" w:rsidRPr="00650D58" w:rsidRDefault="00774052" w:rsidP="00650D58">
      <w:pPr>
        <w:rPr>
          <w:rFonts w:ascii="Arial" w:hAnsi="Arial" w:cs="Arial"/>
          <w:b/>
        </w:rPr>
      </w:pPr>
    </w:p>
    <w:p w14:paraId="55B891E9" w14:textId="77777777" w:rsidR="00774052" w:rsidRPr="00650D58" w:rsidRDefault="00774052" w:rsidP="00650D58">
      <w:pPr>
        <w:rPr>
          <w:rFonts w:ascii="Arial" w:hAnsi="Arial" w:cs="Arial"/>
          <w:b/>
        </w:rPr>
      </w:pPr>
    </w:p>
    <w:p w14:paraId="1AE6EDE7" w14:textId="77777777" w:rsidR="00DD29AA" w:rsidRPr="00650D58" w:rsidRDefault="00DD29AA" w:rsidP="00650D58">
      <w:pPr>
        <w:ind w:right="-568"/>
        <w:rPr>
          <w:rFonts w:ascii="Arial" w:hAnsi="Arial" w:cs="Arial"/>
          <w:b/>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0"/>
      </w:tblGrid>
      <w:tr w:rsidR="00BD5245" w:rsidRPr="00650D58" w14:paraId="0C194968" w14:textId="77777777" w:rsidTr="00774052">
        <w:trPr>
          <w:jc w:val="center"/>
        </w:trPr>
        <w:tc>
          <w:tcPr>
            <w:tcW w:w="8930" w:type="dxa"/>
            <w:shd w:val="clear" w:color="auto" w:fill="404040"/>
            <w:vAlign w:val="center"/>
          </w:tcPr>
          <w:p w14:paraId="6FBEF711" w14:textId="77777777" w:rsidR="009828AB" w:rsidRPr="00650D58" w:rsidRDefault="009828AB" w:rsidP="00650D58">
            <w:pPr>
              <w:pStyle w:val="Normal1"/>
              <w:ind w:left="-166" w:firstLine="142"/>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lastRenderedPageBreak/>
              <w:t>DATOS GENERALES</w:t>
            </w:r>
          </w:p>
        </w:tc>
      </w:tr>
      <w:tr w:rsidR="00BD5245" w:rsidRPr="00650D58" w14:paraId="47321FD3" w14:textId="77777777" w:rsidTr="00774052">
        <w:trPr>
          <w:jc w:val="center"/>
        </w:trPr>
        <w:tc>
          <w:tcPr>
            <w:tcW w:w="8930" w:type="dxa"/>
            <w:shd w:val="clear" w:color="auto" w:fill="CCCCCC"/>
            <w:vAlign w:val="center"/>
          </w:tcPr>
          <w:p w14:paraId="4121C292" w14:textId="77777777" w:rsidR="009828AB" w:rsidRPr="00650D58" w:rsidRDefault="009828AB" w:rsidP="00650D58">
            <w:pPr>
              <w:pStyle w:val="Normal1"/>
              <w:ind w:firstLine="142"/>
              <w:jc w:val="center"/>
              <w:rPr>
                <w:rFonts w:ascii="Arial" w:eastAsia="Times New Roman" w:hAnsi="Arial" w:cs="Arial"/>
                <w:sz w:val="24"/>
                <w:szCs w:val="24"/>
              </w:rPr>
            </w:pPr>
            <w:r w:rsidRPr="00650D58">
              <w:rPr>
                <w:rFonts w:ascii="Arial" w:eastAsia="Times New Roman" w:hAnsi="Arial" w:cs="Arial"/>
                <w:b/>
                <w:sz w:val="24"/>
                <w:szCs w:val="24"/>
              </w:rPr>
              <w:t>Nombre del Curso</w:t>
            </w:r>
          </w:p>
        </w:tc>
      </w:tr>
      <w:tr w:rsidR="00BD5245" w:rsidRPr="00650D58" w14:paraId="1ADEF343" w14:textId="77777777" w:rsidTr="00774052">
        <w:trPr>
          <w:trHeight w:val="580"/>
          <w:jc w:val="center"/>
        </w:trPr>
        <w:tc>
          <w:tcPr>
            <w:tcW w:w="8930" w:type="dxa"/>
            <w:vAlign w:val="center"/>
          </w:tcPr>
          <w:p w14:paraId="68FBB1C0" w14:textId="57D2BEAE" w:rsidR="009828AB" w:rsidRPr="00650D58" w:rsidRDefault="00DD29AA" w:rsidP="00650D58">
            <w:pPr>
              <w:pStyle w:val="Normal1"/>
              <w:ind w:left="-166" w:firstLine="142"/>
              <w:jc w:val="center"/>
              <w:rPr>
                <w:rFonts w:ascii="Arial" w:eastAsia="Times New Roman" w:hAnsi="Arial" w:cs="Arial"/>
                <w:sz w:val="24"/>
                <w:szCs w:val="24"/>
              </w:rPr>
            </w:pPr>
            <w:r w:rsidRPr="00650D58">
              <w:rPr>
                <w:rFonts w:ascii="Arial" w:eastAsia="Times New Roman" w:hAnsi="Arial" w:cs="Arial"/>
                <w:b/>
                <w:sz w:val="24"/>
                <w:szCs w:val="24"/>
              </w:rPr>
              <w:t xml:space="preserve">PUBLICACIÓN DE </w:t>
            </w:r>
            <w:r w:rsidR="009828AB" w:rsidRPr="00650D58">
              <w:rPr>
                <w:rFonts w:ascii="Arial" w:eastAsia="Times New Roman" w:hAnsi="Arial" w:cs="Arial"/>
                <w:b/>
                <w:sz w:val="24"/>
                <w:szCs w:val="24"/>
              </w:rPr>
              <w:t>ARTÍCULO</w:t>
            </w:r>
          </w:p>
        </w:tc>
      </w:tr>
    </w:tbl>
    <w:p w14:paraId="76270304"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3F5AB4BF" w14:textId="77777777" w:rsidTr="006A480C">
        <w:tc>
          <w:tcPr>
            <w:tcW w:w="8978" w:type="dxa"/>
            <w:shd w:val="clear" w:color="auto" w:fill="404040"/>
          </w:tcPr>
          <w:p w14:paraId="51AB9AB3"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PRESENTACIÓN GENERAL</w:t>
            </w:r>
          </w:p>
        </w:tc>
      </w:tr>
      <w:tr w:rsidR="009828AB" w:rsidRPr="00650D58" w14:paraId="2137F741" w14:textId="77777777" w:rsidTr="006A480C">
        <w:tc>
          <w:tcPr>
            <w:tcW w:w="8978" w:type="dxa"/>
            <w:shd w:val="clear" w:color="auto" w:fill="CCCCCC"/>
          </w:tcPr>
          <w:p w14:paraId="15D4D68F"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Justificación</w:t>
            </w:r>
          </w:p>
        </w:tc>
      </w:tr>
      <w:tr w:rsidR="009828AB" w:rsidRPr="00650D58" w14:paraId="7970FBAF" w14:textId="77777777" w:rsidTr="006A480C">
        <w:tc>
          <w:tcPr>
            <w:tcW w:w="8978" w:type="dxa"/>
          </w:tcPr>
          <w:p w14:paraId="7B154124" w14:textId="0447C1F2" w:rsidR="009828AB" w:rsidRPr="00650D58" w:rsidRDefault="009828AB"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 xml:space="preserve">El estudiante escribirá un artículo científico para transmitir el conocimiento que ha generado en su investigación. Para desarrollar y adquirir experiencia en esta habilidad, es necesario que dedique tiempo a buscar la literatura que complemente su trabajo, trabajar en la presentación de los resultados de su investigación, y exponer los resultados y conclusiones en un escrito científico que será publicado en una revista científica internacional indexada en </w:t>
            </w:r>
            <w:proofErr w:type="spellStart"/>
            <w:r w:rsidRPr="00650D58">
              <w:rPr>
                <w:rFonts w:ascii="Arial" w:eastAsia="Times New Roman" w:hAnsi="Arial" w:cs="Arial"/>
                <w:sz w:val="24"/>
                <w:szCs w:val="24"/>
              </w:rPr>
              <w:t>Journal</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Citations</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Reports</w:t>
            </w:r>
            <w:proofErr w:type="spellEnd"/>
            <w:r w:rsidRPr="00650D58">
              <w:rPr>
                <w:rFonts w:ascii="Arial" w:eastAsia="Times New Roman" w:hAnsi="Arial" w:cs="Arial"/>
                <w:sz w:val="24"/>
                <w:szCs w:val="24"/>
              </w:rPr>
              <w:t xml:space="preserve"> (JCR).</w:t>
            </w:r>
          </w:p>
        </w:tc>
      </w:tr>
    </w:tbl>
    <w:p w14:paraId="7E746148"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0C903F01" w14:textId="77777777" w:rsidTr="006A480C">
        <w:tc>
          <w:tcPr>
            <w:tcW w:w="8978" w:type="dxa"/>
            <w:shd w:val="clear" w:color="auto" w:fill="404040"/>
          </w:tcPr>
          <w:p w14:paraId="51C4F8F9"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OBJETIVOS GENERALES DEL CURSO</w:t>
            </w:r>
          </w:p>
        </w:tc>
      </w:tr>
      <w:tr w:rsidR="009828AB" w:rsidRPr="00650D58" w14:paraId="32A4835C" w14:textId="77777777" w:rsidTr="006A480C">
        <w:tc>
          <w:tcPr>
            <w:tcW w:w="8978" w:type="dxa"/>
            <w:vAlign w:val="center"/>
          </w:tcPr>
          <w:p w14:paraId="14CDB4F9"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Que el estudiante adquiera experiencia en procesos y actividades que demanden aptitudes y actitudes para transmitir los resultados y el conocimiento producido en su investigación de tesis, en publicaciones académicas especializadas de arbitraje estricto.</w:t>
            </w:r>
          </w:p>
        </w:tc>
      </w:tr>
    </w:tbl>
    <w:p w14:paraId="6C501E29"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59ADA58E" w14:textId="77777777" w:rsidTr="006A480C">
        <w:tc>
          <w:tcPr>
            <w:tcW w:w="8978" w:type="dxa"/>
            <w:shd w:val="clear" w:color="auto" w:fill="404040"/>
          </w:tcPr>
          <w:p w14:paraId="58A1FE82"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UNIDADES, OBJETIVOS PARTICULARES Y TEMAS</w:t>
            </w:r>
          </w:p>
        </w:tc>
      </w:tr>
    </w:tbl>
    <w:p w14:paraId="75B51ABD"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20756766" w14:textId="77777777" w:rsidTr="006A480C">
        <w:trPr>
          <w:trHeight w:val="200"/>
        </w:trPr>
        <w:tc>
          <w:tcPr>
            <w:tcW w:w="8978" w:type="dxa"/>
            <w:tcBorders>
              <w:bottom w:val="single" w:sz="4" w:space="0" w:color="000000"/>
              <w:right w:val="single" w:sz="4" w:space="0" w:color="000000"/>
            </w:tcBorders>
            <w:shd w:val="clear" w:color="auto" w:fill="CCCCCC"/>
          </w:tcPr>
          <w:p w14:paraId="3FCFC2EA"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1</w:t>
            </w:r>
          </w:p>
        </w:tc>
      </w:tr>
      <w:tr w:rsidR="009828AB" w:rsidRPr="00650D58" w14:paraId="1DB6008A" w14:textId="77777777" w:rsidTr="006A480C">
        <w:trPr>
          <w:trHeight w:val="460"/>
        </w:trPr>
        <w:tc>
          <w:tcPr>
            <w:tcW w:w="8978" w:type="dxa"/>
            <w:tcBorders>
              <w:bottom w:val="single" w:sz="4" w:space="0" w:color="000000"/>
              <w:right w:val="single" w:sz="4" w:space="0" w:color="000000"/>
            </w:tcBorders>
            <w:vAlign w:val="center"/>
          </w:tcPr>
          <w:p w14:paraId="530C661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Características de un artículo científico</w:t>
            </w:r>
          </w:p>
        </w:tc>
      </w:tr>
      <w:tr w:rsidR="009828AB" w:rsidRPr="00650D58" w14:paraId="1CBB8D68" w14:textId="77777777" w:rsidTr="006A480C">
        <w:tc>
          <w:tcPr>
            <w:tcW w:w="8978" w:type="dxa"/>
            <w:shd w:val="clear" w:color="auto" w:fill="CCCCCC"/>
          </w:tcPr>
          <w:p w14:paraId="6A3F62B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828AB" w:rsidRPr="00650D58" w14:paraId="62B8B6B0" w14:textId="77777777" w:rsidTr="006A480C">
        <w:tc>
          <w:tcPr>
            <w:tcW w:w="8978" w:type="dxa"/>
          </w:tcPr>
          <w:p w14:paraId="622C90B7"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El estudiante comprenderá qué es un artículo científico y discutirá su relevancia en el quehacer del propio estudiante y del investigador, además de pensar en los usuarios potenciales de la información que éste contiene. </w:t>
            </w:r>
          </w:p>
        </w:tc>
      </w:tr>
      <w:tr w:rsidR="009828AB" w:rsidRPr="00650D58" w14:paraId="77BDCE05" w14:textId="77777777" w:rsidTr="006A480C">
        <w:tc>
          <w:tcPr>
            <w:tcW w:w="8978" w:type="dxa"/>
            <w:shd w:val="clear" w:color="auto" w:fill="CCCCCC"/>
          </w:tcPr>
          <w:p w14:paraId="63456197"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828AB" w:rsidRPr="00650D58" w14:paraId="6D9A98FA" w14:textId="77777777" w:rsidTr="006A480C">
        <w:tc>
          <w:tcPr>
            <w:tcW w:w="8978" w:type="dxa"/>
          </w:tcPr>
          <w:p w14:paraId="479592CC"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1. Tipos de contribuciones científicas.</w:t>
            </w:r>
          </w:p>
          <w:p w14:paraId="502D750C"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2. Estructura de las contribuciones científicas.</w:t>
            </w:r>
          </w:p>
          <w:p w14:paraId="7AF03E7F"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3. Importancia de una contribución científica.</w:t>
            </w:r>
          </w:p>
        </w:tc>
      </w:tr>
    </w:tbl>
    <w:p w14:paraId="5EEB9EFD"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61B8C1DA" w14:textId="77777777" w:rsidTr="006A480C">
        <w:trPr>
          <w:trHeight w:val="200"/>
        </w:trPr>
        <w:tc>
          <w:tcPr>
            <w:tcW w:w="8978" w:type="dxa"/>
            <w:tcBorders>
              <w:bottom w:val="single" w:sz="4" w:space="0" w:color="000000"/>
              <w:right w:val="single" w:sz="4" w:space="0" w:color="000000"/>
            </w:tcBorders>
            <w:shd w:val="clear" w:color="auto" w:fill="CCCCCC"/>
          </w:tcPr>
          <w:p w14:paraId="103F269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2</w:t>
            </w:r>
          </w:p>
        </w:tc>
      </w:tr>
      <w:tr w:rsidR="009828AB" w:rsidRPr="00650D58" w14:paraId="5EC1E3D5" w14:textId="77777777" w:rsidTr="006A480C">
        <w:trPr>
          <w:trHeight w:val="460"/>
        </w:trPr>
        <w:tc>
          <w:tcPr>
            <w:tcW w:w="8978" w:type="dxa"/>
            <w:tcBorders>
              <w:bottom w:val="single" w:sz="4" w:space="0" w:color="000000"/>
              <w:right w:val="single" w:sz="4" w:space="0" w:color="000000"/>
            </w:tcBorders>
            <w:vAlign w:val="center"/>
          </w:tcPr>
          <w:p w14:paraId="07F1B538"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Elección de la revista científica apropiada</w:t>
            </w:r>
          </w:p>
        </w:tc>
      </w:tr>
      <w:tr w:rsidR="009828AB" w:rsidRPr="00650D58" w14:paraId="0A37A1B0" w14:textId="77777777" w:rsidTr="006A480C">
        <w:tc>
          <w:tcPr>
            <w:tcW w:w="8978" w:type="dxa"/>
            <w:shd w:val="clear" w:color="auto" w:fill="CCCCCC"/>
          </w:tcPr>
          <w:p w14:paraId="4F4E4EF3"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828AB" w:rsidRPr="00650D58" w14:paraId="7C6E7B62" w14:textId="77777777" w:rsidTr="006A480C">
        <w:tc>
          <w:tcPr>
            <w:tcW w:w="8978" w:type="dxa"/>
          </w:tcPr>
          <w:p w14:paraId="13429583" w14:textId="77777777" w:rsidR="009828AB" w:rsidRPr="00650D58" w:rsidRDefault="009828AB"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El estudiante conocerá las diferencias entre los tipos de revistas científicas, y evaluará cuál es la más adecuada para la publicación de su trabajo de tesis.</w:t>
            </w:r>
          </w:p>
        </w:tc>
      </w:tr>
      <w:tr w:rsidR="009828AB" w:rsidRPr="00650D58" w14:paraId="16F02B89" w14:textId="77777777" w:rsidTr="006A480C">
        <w:tc>
          <w:tcPr>
            <w:tcW w:w="8978" w:type="dxa"/>
            <w:shd w:val="clear" w:color="auto" w:fill="CCCCCC"/>
          </w:tcPr>
          <w:p w14:paraId="358052A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828AB" w:rsidRPr="00650D58" w14:paraId="78B67B81" w14:textId="77777777" w:rsidTr="006A480C">
        <w:tc>
          <w:tcPr>
            <w:tcW w:w="8978" w:type="dxa"/>
          </w:tcPr>
          <w:p w14:paraId="16C2F034"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Características de una revista científica</w:t>
            </w:r>
          </w:p>
          <w:p w14:paraId="4F85AEAA"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Tipos de revistas</w:t>
            </w:r>
          </w:p>
          <w:p w14:paraId="568A9D4D"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 xml:space="preserve">Arbitraje, Rigor académico, Temática, Audiencia, Alcance </w:t>
            </w:r>
          </w:p>
          <w:p w14:paraId="1EC1823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Procesos de indexación</w:t>
            </w:r>
          </w:p>
          <w:p w14:paraId="00AE5440"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Factor de impacto</w:t>
            </w:r>
          </w:p>
          <w:p w14:paraId="3AE2D8EB"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Procedimientos editoriales</w:t>
            </w:r>
          </w:p>
          <w:p w14:paraId="2BA875A8"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Costos de publicación</w:t>
            </w:r>
          </w:p>
        </w:tc>
      </w:tr>
    </w:tbl>
    <w:p w14:paraId="0BACFD07" w14:textId="77777777" w:rsidR="009828AB" w:rsidRDefault="009828AB" w:rsidP="00650D58">
      <w:pPr>
        <w:pStyle w:val="Normal1"/>
        <w:rPr>
          <w:rFonts w:ascii="Arial" w:eastAsia="Times New Roman" w:hAnsi="Arial" w:cs="Arial"/>
          <w:sz w:val="24"/>
          <w:szCs w:val="24"/>
        </w:rPr>
      </w:pPr>
    </w:p>
    <w:p w14:paraId="143D9BB2" w14:textId="77777777" w:rsidR="00FD6ACF" w:rsidRPr="00650D58" w:rsidRDefault="00FD6ACF"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1C84495F" w14:textId="77777777" w:rsidTr="006A480C">
        <w:trPr>
          <w:trHeight w:val="200"/>
        </w:trPr>
        <w:tc>
          <w:tcPr>
            <w:tcW w:w="8978" w:type="dxa"/>
            <w:tcBorders>
              <w:bottom w:val="single" w:sz="4" w:space="0" w:color="000000"/>
              <w:right w:val="single" w:sz="4" w:space="0" w:color="000000"/>
            </w:tcBorders>
            <w:shd w:val="clear" w:color="auto" w:fill="CCCCCC"/>
          </w:tcPr>
          <w:p w14:paraId="06739E15"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lastRenderedPageBreak/>
              <w:t>UNIDAD 3</w:t>
            </w:r>
          </w:p>
        </w:tc>
      </w:tr>
      <w:tr w:rsidR="009828AB" w:rsidRPr="00650D58" w14:paraId="7C14B317" w14:textId="77777777" w:rsidTr="006A480C">
        <w:trPr>
          <w:trHeight w:val="460"/>
        </w:trPr>
        <w:tc>
          <w:tcPr>
            <w:tcW w:w="8978" w:type="dxa"/>
            <w:tcBorders>
              <w:bottom w:val="single" w:sz="4" w:space="0" w:color="000000"/>
              <w:right w:val="single" w:sz="4" w:space="0" w:color="000000"/>
            </w:tcBorders>
            <w:vAlign w:val="center"/>
          </w:tcPr>
          <w:p w14:paraId="19FF8EC4"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Elaboración del primer manuscrito</w:t>
            </w:r>
          </w:p>
        </w:tc>
      </w:tr>
      <w:tr w:rsidR="009828AB" w:rsidRPr="00650D58" w14:paraId="22A2F25F" w14:textId="77777777" w:rsidTr="006A480C">
        <w:tc>
          <w:tcPr>
            <w:tcW w:w="8978" w:type="dxa"/>
            <w:shd w:val="clear" w:color="auto" w:fill="CCCCCC"/>
          </w:tcPr>
          <w:p w14:paraId="41277AE8"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828AB" w:rsidRPr="00650D58" w14:paraId="016B60F0" w14:textId="77777777" w:rsidTr="006A480C">
        <w:tc>
          <w:tcPr>
            <w:tcW w:w="8978" w:type="dxa"/>
          </w:tcPr>
          <w:p w14:paraId="6038E30D" w14:textId="77777777" w:rsidR="009828AB" w:rsidRPr="00650D58" w:rsidRDefault="009828AB"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El estudiante conocerá las diferentes técnicas para la redacción del borrador inicial de un manuscrito científico.</w:t>
            </w:r>
          </w:p>
        </w:tc>
      </w:tr>
      <w:tr w:rsidR="009828AB" w:rsidRPr="00650D58" w14:paraId="38300E14" w14:textId="77777777" w:rsidTr="006A480C">
        <w:tc>
          <w:tcPr>
            <w:tcW w:w="8978" w:type="dxa"/>
            <w:shd w:val="clear" w:color="auto" w:fill="CCCCCC"/>
          </w:tcPr>
          <w:p w14:paraId="0F728A4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828AB" w:rsidRPr="00650D58" w14:paraId="1CE38379" w14:textId="77777777" w:rsidTr="006A480C">
        <w:tc>
          <w:tcPr>
            <w:tcW w:w="8978" w:type="dxa"/>
          </w:tcPr>
          <w:p w14:paraId="2698E867"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1. Definir el problema de estudio</w:t>
            </w:r>
          </w:p>
          <w:p w14:paraId="53186C04"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Innovación, originalidad y trascendencia del trabajo</w:t>
            </w:r>
          </w:p>
          <w:p w14:paraId="6AF4C2EC"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Hipótesis y objetivos</w:t>
            </w:r>
          </w:p>
          <w:p w14:paraId="4AE6C009"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2. La pertinencia de la selección de información y literatura relevante</w:t>
            </w:r>
          </w:p>
          <w:p w14:paraId="1161ED1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Bases de datos y manejadores de referencias científicas</w:t>
            </w:r>
          </w:p>
          <w:p w14:paraId="74D25530"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Cantidad y calidad de las fuentes bibliográficas</w:t>
            </w:r>
          </w:p>
          <w:p w14:paraId="441B029B"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Introducción/Antecedentes</w:t>
            </w:r>
          </w:p>
          <w:p w14:paraId="5B3FCB00"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3. Formato y lenguaje apropiados</w:t>
            </w:r>
          </w:p>
          <w:p w14:paraId="395B9EE9"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Lineamientos editoriales</w:t>
            </w:r>
          </w:p>
          <w:p w14:paraId="0AEC174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Materiales y métodos</w:t>
            </w:r>
          </w:p>
          <w:p w14:paraId="1E46C9D4"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4. Proceso de escritura </w:t>
            </w:r>
          </w:p>
          <w:p w14:paraId="1CB9903A"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Narrativa lógica (Resultados)</w:t>
            </w:r>
          </w:p>
          <w:p w14:paraId="15DEBC1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Redacción secuencial</w:t>
            </w:r>
            <w:r w:rsidRPr="00650D58">
              <w:rPr>
                <w:rFonts w:ascii="Arial" w:eastAsia="Times New Roman" w:hAnsi="Arial" w:cs="Arial"/>
                <w:i/>
                <w:sz w:val="24"/>
                <w:szCs w:val="24"/>
              </w:rPr>
              <w:t xml:space="preserve"> vs. </w:t>
            </w:r>
            <w:r w:rsidRPr="00650D58">
              <w:rPr>
                <w:rFonts w:ascii="Arial" w:eastAsia="Times New Roman" w:hAnsi="Arial" w:cs="Arial"/>
                <w:sz w:val="24"/>
                <w:szCs w:val="24"/>
              </w:rPr>
              <w:t>no secuencial (Discusión)</w:t>
            </w:r>
          </w:p>
        </w:tc>
      </w:tr>
    </w:tbl>
    <w:p w14:paraId="5F3771C0"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2ABF0144" w14:textId="77777777" w:rsidTr="006A480C">
        <w:trPr>
          <w:trHeight w:val="200"/>
        </w:trPr>
        <w:tc>
          <w:tcPr>
            <w:tcW w:w="8978" w:type="dxa"/>
            <w:tcBorders>
              <w:bottom w:val="single" w:sz="4" w:space="0" w:color="000000"/>
              <w:right w:val="single" w:sz="4" w:space="0" w:color="000000"/>
            </w:tcBorders>
            <w:shd w:val="clear" w:color="auto" w:fill="CCCCCC"/>
          </w:tcPr>
          <w:p w14:paraId="6D13C6D0"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4</w:t>
            </w:r>
          </w:p>
        </w:tc>
      </w:tr>
      <w:tr w:rsidR="009828AB" w:rsidRPr="00650D58" w14:paraId="2D303985" w14:textId="77777777" w:rsidTr="006A480C">
        <w:trPr>
          <w:trHeight w:val="460"/>
        </w:trPr>
        <w:tc>
          <w:tcPr>
            <w:tcW w:w="8978" w:type="dxa"/>
            <w:tcBorders>
              <w:bottom w:val="single" w:sz="4" w:space="0" w:color="000000"/>
              <w:right w:val="single" w:sz="4" w:space="0" w:color="000000"/>
            </w:tcBorders>
            <w:vAlign w:val="center"/>
          </w:tcPr>
          <w:p w14:paraId="7CA05029"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Revisión por pares</w:t>
            </w:r>
          </w:p>
        </w:tc>
      </w:tr>
      <w:tr w:rsidR="009828AB" w:rsidRPr="00650D58" w14:paraId="6CC8D9CA" w14:textId="77777777" w:rsidTr="006A480C">
        <w:tc>
          <w:tcPr>
            <w:tcW w:w="8978" w:type="dxa"/>
            <w:shd w:val="clear" w:color="auto" w:fill="CCCCCC"/>
          </w:tcPr>
          <w:p w14:paraId="2E1B6A46"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828AB" w:rsidRPr="00650D58" w14:paraId="7F56FA5B" w14:textId="77777777" w:rsidTr="006A480C">
        <w:tc>
          <w:tcPr>
            <w:tcW w:w="8978" w:type="dxa"/>
          </w:tcPr>
          <w:p w14:paraId="70581CD5" w14:textId="77777777" w:rsidR="009828AB" w:rsidRPr="00650D58" w:rsidRDefault="009828AB" w:rsidP="00650D58">
            <w:pPr>
              <w:pStyle w:val="Normal1"/>
              <w:jc w:val="both"/>
              <w:rPr>
                <w:rFonts w:ascii="Arial" w:eastAsia="Times New Roman" w:hAnsi="Arial" w:cs="Arial"/>
                <w:sz w:val="24"/>
                <w:szCs w:val="24"/>
              </w:rPr>
            </w:pPr>
            <w:r w:rsidRPr="00650D58">
              <w:rPr>
                <w:rFonts w:ascii="Arial" w:eastAsia="Times New Roman" w:hAnsi="Arial" w:cs="Arial"/>
                <w:sz w:val="24"/>
                <w:szCs w:val="24"/>
              </w:rPr>
              <w:t>El estudiante experimentará el proceso de revisión por pares de su manuscrito científico.</w:t>
            </w:r>
          </w:p>
        </w:tc>
      </w:tr>
      <w:tr w:rsidR="009828AB" w:rsidRPr="00650D58" w14:paraId="1F87A074" w14:textId="77777777" w:rsidTr="006A480C">
        <w:tc>
          <w:tcPr>
            <w:tcW w:w="8978" w:type="dxa"/>
            <w:shd w:val="clear" w:color="auto" w:fill="CCCCCC"/>
          </w:tcPr>
          <w:p w14:paraId="46CF7350"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828AB" w:rsidRPr="00650D58" w14:paraId="5A9CAFA9" w14:textId="77777777" w:rsidTr="006A480C">
        <w:tc>
          <w:tcPr>
            <w:tcW w:w="8978" w:type="dxa"/>
          </w:tcPr>
          <w:p w14:paraId="31233432"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1. El editor</w:t>
            </w:r>
          </w:p>
          <w:p w14:paraId="2E962287"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Responsabilidades</w:t>
            </w:r>
          </w:p>
          <w:p w14:paraId="50B77001"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Actividades</w:t>
            </w:r>
          </w:p>
          <w:p w14:paraId="2850C3D6"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 xml:space="preserve">Normas éticas </w:t>
            </w:r>
          </w:p>
          <w:p w14:paraId="3D75AAAE"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2. El árbitro científico </w:t>
            </w:r>
          </w:p>
          <w:p w14:paraId="6621A90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 xml:space="preserve">Responsabilidades </w:t>
            </w:r>
          </w:p>
          <w:p w14:paraId="345F61BE"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Actividades</w:t>
            </w:r>
          </w:p>
          <w:p w14:paraId="4A357FD4"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 xml:space="preserve">Normas éticas </w:t>
            </w:r>
          </w:p>
          <w:p w14:paraId="0175BEA3"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3. El proceso editorial</w:t>
            </w:r>
          </w:p>
          <w:p w14:paraId="1D1F25CB"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Cómo realizar comentarios, sugerencias, ediciones y correcciones</w:t>
            </w:r>
          </w:p>
          <w:p w14:paraId="4EF9A786"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Cómo elaborar una réplica</w:t>
            </w:r>
          </w:p>
        </w:tc>
      </w:tr>
    </w:tbl>
    <w:p w14:paraId="480BBECF"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7D84EC0F" w14:textId="77777777" w:rsidTr="006A480C">
        <w:trPr>
          <w:trHeight w:val="200"/>
        </w:trPr>
        <w:tc>
          <w:tcPr>
            <w:tcW w:w="8978" w:type="dxa"/>
            <w:tcBorders>
              <w:bottom w:val="single" w:sz="4" w:space="0" w:color="000000"/>
              <w:right w:val="single" w:sz="4" w:space="0" w:color="000000"/>
            </w:tcBorders>
            <w:shd w:val="clear" w:color="auto" w:fill="CCCCCC"/>
          </w:tcPr>
          <w:p w14:paraId="05A3F1EE"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UNIDAD 5</w:t>
            </w:r>
          </w:p>
        </w:tc>
      </w:tr>
      <w:tr w:rsidR="009828AB" w:rsidRPr="00650D58" w14:paraId="73D467BE" w14:textId="77777777" w:rsidTr="006A480C">
        <w:trPr>
          <w:trHeight w:val="460"/>
        </w:trPr>
        <w:tc>
          <w:tcPr>
            <w:tcW w:w="8978" w:type="dxa"/>
            <w:tcBorders>
              <w:bottom w:val="single" w:sz="4" w:space="0" w:color="000000"/>
              <w:right w:val="single" w:sz="4" w:space="0" w:color="000000"/>
            </w:tcBorders>
            <w:vAlign w:val="center"/>
          </w:tcPr>
          <w:p w14:paraId="6F60E8EB"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Envío de manuscrito</w:t>
            </w:r>
          </w:p>
        </w:tc>
      </w:tr>
      <w:tr w:rsidR="009828AB" w:rsidRPr="00650D58" w14:paraId="3C149502" w14:textId="77777777" w:rsidTr="006A480C">
        <w:tc>
          <w:tcPr>
            <w:tcW w:w="8978" w:type="dxa"/>
            <w:shd w:val="clear" w:color="auto" w:fill="CCCCCC"/>
          </w:tcPr>
          <w:p w14:paraId="369CE547"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Objetivos particulares</w:t>
            </w:r>
          </w:p>
        </w:tc>
      </w:tr>
      <w:tr w:rsidR="009828AB" w:rsidRPr="00650D58" w14:paraId="69CBCD76" w14:textId="77777777" w:rsidTr="006A480C">
        <w:tc>
          <w:tcPr>
            <w:tcW w:w="8978" w:type="dxa"/>
          </w:tcPr>
          <w:p w14:paraId="7CA53AC0"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El estudiante enviará el manuscrito científico a la revista seleccionada.</w:t>
            </w:r>
          </w:p>
        </w:tc>
      </w:tr>
      <w:tr w:rsidR="009828AB" w:rsidRPr="00650D58" w14:paraId="79DD36A0" w14:textId="77777777" w:rsidTr="006A480C">
        <w:tc>
          <w:tcPr>
            <w:tcW w:w="8978" w:type="dxa"/>
            <w:shd w:val="clear" w:color="auto" w:fill="CCCCCC"/>
          </w:tcPr>
          <w:p w14:paraId="4A960F7E"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Temas</w:t>
            </w:r>
          </w:p>
        </w:tc>
      </w:tr>
      <w:tr w:rsidR="009828AB" w:rsidRPr="00650D58" w14:paraId="35EAFD0A" w14:textId="77777777" w:rsidTr="006A480C">
        <w:tc>
          <w:tcPr>
            <w:tcW w:w="8978" w:type="dxa"/>
          </w:tcPr>
          <w:p w14:paraId="3685A0DF"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1. Autores y coautores</w:t>
            </w:r>
          </w:p>
          <w:p w14:paraId="3F795185"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 xml:space="preserve">Cómo definir quién debe y quién no debe ser un autor </w:t>
            </w:r>
          </w:p>
          <w:p w14:paraId="2C39323C"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2. Lineamientos éticos institucionales y editoriales</w:t>
            </w:r>
          </w:p>
          <w:p w14:paraId="2948F640"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lastRenderedPageBreak/>
              <w:t>Permisos, consentimientos, responsivas, constancias, verificaciones, agradecimientos</w:t>
            </w:r>
          </w:p>
          <w:p w14:paraId="6F1BAF8B"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3. Envío</w:t>
            </w:r>
          </w:p>
          <w:p w14:paraId="142A4D7A" w14:textId="77777777" w:rsidR="009828AB" w:rsidRPr="00650D58" w:rsidRDefault="009828AB" w:rsidP="007442EA">
            <w:pPr>
              <w:pStyle w:val="Normal1"/>
              <w:numPr>
                <w:ilvl w:val="0"/>
                <w:numId w:val="26"/>
              </w:numPr>
              <w:rPr>
                <w:rFonts w:ascii="Arial" w:hAnsi="Arial" w:cs="Arial"/>
                <w:sz w:val="24"/>
                <w:szCs w:val="24"/>
              </w:rPr>
            </w:pPr>
            <w:r w:rsidRPr="00650D58">
              <w:rPr>
                <w:rFonts w:ascii="Arial" w:eastAsia="Times New Roman" w:hAnsi="Arial" w:cs="Arial"/>
                <w:sz w:val="24"/>
                <w:szCs w:val="24"/>
              </w:rPr>
              <w:t>Cómo someter un manuscrito científico</w:t>
            </w:r>
          </w:p>
        </w:tc>
      </w:tr>
    </w:tbl>
    <w:p w14:paraId="12FA398F" w14:textId="77777777" w:rsidR="009828AB" w:rsidRPr="00650D58" w:rsidRDefault="009828AB" w:rsidP="00650D58">
      <w:pPr>
        <w:pStyle w:val="Normal1"/>
        <w:ind w:firstLine="0"/>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31F1D9E4" w14:textId="77777777" w:rsidTr="006A480C">
        <w:tc>
          <w:tcPr>
            <w:tcW w:w="8978" w:type="dxa"/>
            <w:shd w:val="clear" w:color="auto" w:fill="404040"/>
          </w:tcPr>
          <w:p w14:paraId="247EDD05"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TÉCNICAS DIDÁCTICAS Y ASPECTOS METODOLÓGICOS</w:t>
            </w:r>
          </w:p>
        </w:tc>
      </w:tr>
      <w:tr w:rsidR="009828AB" w:rsidRPr="00650D58" w14:paraId="3359FBBB" w14:textId="77777777" w:rsidTr="006A480C">
        <w:tc>
          <w:tcPr>
            <w:tcW w:w="8978" w:type="dxa"/>
            <w:vAlign w:val="center"/>
          </w:tcPr>
          <w:p w14:paraId="2640C7D6"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Planificación flexible con adaptación contextual. </w:t>
            </w:r>
          </w:p>
          <w:p w14:paraId="1E3F2593" w14:textId="18899C4D"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Clima distendido y gratificante para promover la </w:t>
            </w:r>
            <w:r w:rsidR="00C5066A" w:rsidRPr="00650D58">
              <w:rPr>
                <w:rFonts w:ascii="Arial" w:eastAsia="Times New Roman" w:hAnsi="Arial" w:cs="Arial"/>
                <w:color w:val="000000"/>
                <w:sz w:val="24"/>
                <w:szCs w:val="24"/>
              </w:rPr>
              <w:t>participación</w:t>
            </w:r>
            <w:r w:rsidRPr="00650D58">
              <w:rPr>
                <w:rFonts w:ascii="Arial" w:eastAsia="Times New Roman" w:hAnsi="Arial" w:cs="Arial"/>
                <w:color w:val="000000"/>
                <w:sz w:val="24"/>
                <w:szCs w:val="24"/>
              </w:rPr>
              <w:t>.</w:t>
            </w:r>
          </w:p>
          <w:p w14:paraId="77914128"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Discusiones con argumentación dirigida.</w:t>
            </w:r>
          </w:p>
          <w:p w14:paraId="1A7D83AF"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Presentaciones digitales con ejemplos y ejercicios.</w:t>
            </w:r>
          </w:p>
          <w:p w14:paraId="5C3196A1"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Enfoque orientado a la productividad.</w:t>
            </w:r>
          </w:p>
          <w:p w14:paraId="756C9852"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 xml:space="preserve">Conciencia de autoaprendizaje. </w:t>
            </w:r>
          </w:p>
          <w:p w14:paraId="621C68F7"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Trabajo colaborativo y crítico.</w:t>
            </w:r>
          </w:p>
          <w:p w14:paraId="76F3AA36"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Elaboración y revisión periódica de ensayos y manuscritos.</w:t>
            </w:r>
          </w:p>
          <w:p w14:paraId="7CD5DBB0" w14:textId="77777777" w:rsidR="009828AB" w:rsidRPr="00650D58" w:rsidRDefault="009828AB" w:rsidP="00650D58">
            <w:pPr>
              <w:pStyle w:val="Normal1"/>
              <w:pBdr>
                <w:top w:val="nil"/>
                <w:left w:val="nil"/>
                <w:bottom w:val="nil"/>
                <w:right w:val="nil"/>
                <w:between w:val="nil"/>
              </w:pBdr>
              <w:ind w:firstLine="315"/>
              <w:rPr>
                <w:rFonts w:ascii="Arial" w:eastAsia="Times New Roman" w:hAnsi="Arial" w:cs="Arial"/>
                <w:color w:val="000000"/>
                <w:sz w:val="24"/>
                <w:szCs w:val="24"/>
              </w:rPr>
            </w:pPr>
            <w:r w:rsidRPr="00650D58">
              <w:rPr>
                <w:rFonts w:ascii="Arial" w:eastAsia="Times New Roman" w:hAnsi="Arial" w:cs="Arial"/>
                <w:color w:val="000000"/>
                <w:sz w:val="24"/>
                <w:szCs w:val="24"/>
              </w:rPr>
              <w:t>Evaluación continua de satisfacción del estudiante.</w:t>
            </w:r>
          </w:p>
        </w:tc>
      </w:tr>
    </w:tbl>
    <w:p w14:paraId="1E1AF41A"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7CCA1341" w14:textId="77777777" w:rsidTr="006A480C">
        <w:tc>
          <w:tcPr>
            <w:tcW w:w="8978" w:type="dxa"/>
            <w:shd w:val="clear" w:color="auto" w:fill="404040"/>
          </w:tcPr>
          <w:p w14:paraId="0B1341A5"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EQUIPO NECESARIO</w:t>
            </w:r>
          </w:p>
        </w:tc>
      </w:tr>
      <w:tr w:rsidR="009828AB" w:rsidRPr="00650D58" w14:paraId="2B7188FC" w14:textId="77777777" w:rsidTr="006A480C">
        <w:tc>
          <w:tcPr>
            <w:tcW w:w="8978" w:type="dxa"/>
            <w:vAlign w:val="center"/>
          </w:tcPr>
          <w:p w14:paraId="6F51AD48"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Equipo de cómputo personal, proyector digital, conexión a internet.</w:t>
            </w:r>
          </w:p>
        </w:tc>
      </w:tr>
    </w:tbl>
    <w:p w14:paraId="3DA0FFB1"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51316EEA" w14:textId="77777777" w:rsidTr="006A480C">
        <w:tc>
          <w:tcPr>
            <w:tcW w:w="8978" w:type="dxa"/>
            <w:shd w:val="clear" w:color="auto" w:fill="404040"/>
          </w:tcPr>
          <w:p w14:paraId="647E0277"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BIBLIOGRAFÍA</w:t>
            </w:r>
          </w:p>
        </w:tc>
      </w:tr>
      <w:tr w:rsidR="009828AB" w:rsidRPr="00650D58" w14:paraId="6FD5A828" w14:textId="77777777" w:rsidTr="006A480C">
        <w:tc>
          <w:tcPr>
            <w:tcW w:w="8978" w:type="dxa"/>
            <w:shd w:val="clear" w:color="auto" w:fill="FFFFFF"/>
          </w:tcPr>
          <w:p w14:paraId="7078DF1F" w14:textId="77777777" w:rsidR="009828AB" w:rsidRPr="00650D58" w:rsidRDefault="009828AB" w:rsidP="00650D58">
            <w:pPr>
              <w:pStyle w:val="Normal1"/>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Ashby M. (2005). </w:t>
            </w:r>
            <w:r w:rsidRPr="00650D58">
              <w:rPr>
                <w:rFonts w:ascii="Arial" w:eastAsia="Times New Roman" w:hAnsi="Arial" w:cs="Arial"/>
                <w:i/>
                <w:sz w:val="24"/>
                <w:szCs w:val="24"/>
                <w:lang w:val="en-US"/>
              </w:rPr>
              <w:t>How to Write a Paper.</w:t>
            </w:r>
            <w:r w:rsidRPr="00650D58">
              <w:rPr>
                <w:rFonts w:ascii="Arial" w:eastAsia="Times New Roman" w:hAnsi="Arial" w:cs="Arial"/>
                <w:sz w:val="24"/>
                <w:szCs w:val="24"/>
                <w:lang w:val="en-US"/>
              </w:rPr>
              <w:t xml:space="preserve"> Cambridge: Engineering Department, University of Cambridge.</w:t>
            </w:r>
          </w:p>
          <w:p w14:paraId="6814997A" w14:textId="145714B9" w:rsidR="009828AB" w:rsidRPr="00650D58" w:rsidRDefault="009828AB" w:rsidP="00650D58">
            <w:pPr>
              <w:pStyle w:val="Normal1"/>
              <w:ind w:left="709" w:hanging="709"/>
              <w:jc w:val="both"/>
              <w:rPr>
                <w:rFonts w:ascii="Arial" w:eastAsia="Times New Roman" w:hAnsi="Arial" w:cs="Arial"/>
                <w:sz w:val="24"/>
                <w:szCs w:val="24"/>
                <w:lang w:val="en-US"/>
              </w:rPr>
            </w:pPr>
            <w:proofErr w:type="spellStart"/>
            <w:r w:rsidRPr="00650D58">
              <w:rPr>
                <w:rFonts w:ascii="Arial" w:eastAsia="Times New Roman" w:hAnsi="Arial" w:cs="Arial"/>
                <w:sz w:val="24"/>
                <w:szCs w:val="24"/>
                <w:lang w:val="en-US"/>
              </w:rPr>
              <w:t>Barrass</w:t>
            </w:r>
            <w:proofErr w:type="spellEnd"/>
            <w:r w:rsidRPr="00650D58">
              <w:rPr>
                <w:rFonts w:ascii="Arial" w:eastAsia="Times New Roman" w:hAnsi="Arial" w:cs="Arial"/>
                <w:sz w:val="24"/>
                <w:szCs w:val="24"/>
                <w:lang w:val="en-US"/>
              </w:rPr>
              <w:t xml:space="preserve">, R. (2002). </w:t>
            </w:r>
            <w:r w:rsidRPr="00650D58">
              <w:rPr>
                <w:rFonts w:ascii="Arial" w:eastAsia="Times New Roman" w:hAnsi="Arial" w:cs="Arial"/>
                <w:i/>
                <w:sz w:val="24"/>
                <w:szCs w:val="24"/>
                <w:lang w:val="en-US"/>
              </w:rPr>
              <w:t>Scientists must write: a guide to better writing for scientists, engineers and students</w:t>
            </w:r>
            <w:r w:rsidRPr="00650D58">
              <w:rPr>
                <w:rFonts w:ascii="Arial" w:eastAsia="Times New Roman" w:hAnsi="Arial" w:cs="Arial"/>
                <w:sz w:val="24"/>
                <w:szCs w:val="24"/>
                <w:lang w:val="en-US"/>
              </w:rPr>
              <w:t>. London: Routledge.</w:t>
            </w:r>
          </w:p>
          <w:p w14:paraId="6BC2ACC9" w14:textId="77777777" w:rsidR="00DC779F" w:rsidRPr="00650D58" w:rsidRDefault="00DC779F" w:rsidP="00650D58">
            <w:pPr>
              <w:pStyle w:val="Normal1"/>
              <w:ind w:left="709" w:hanging="709"/>
              <w:jc w:val="both"/>
              <w:rPr>
                <w:rFonts w:ascii="Arial" w:eastAsia="Times New Roman" w:hAnsi="Arial" w:cs="Arial"/>
                <w:sz w:val="24"/>
                <w:szCs w:val="24"/>
                <w:lang w:val="en-US"/>
              </w:rPr>
            </w:pPr>
          </w:p>
          <w:p w14:paraId="64EB3FAA" w14:textId="77777777" w:rsidR="00DC779F" w:rsidRPr="00650D58" w:rsidRDefault="00DC779F" w:rsidP="00650D58">
            <w:pPr>
              <w:pStyle w:val="Normal1"/>
              <w:ind w:left="709" w:hanging="709"/>
              <w:jc w:val="both"/>
              <w:rPr>
                <w:rFonts w:ascii="Arial" w:eastAsia="Times New Roman" w:hAnsi="Arial" w:cs="Arial"/>
                <w:i/>
                <w:sz w:val="24"/>
                <w:szCs w:val="24"/>
                <w:lang w:val="en-US"/>
              </w:rPr>
            </w:pPr>
            <w:r w:rsidRPr="00650D58">
              <w:rPr>
                <w:rFonts w:ascii="Arial" w:eastAsia="Times New Roman" w:hAnsi="Arial" w:cs="Arial"/>
                <w:i/>
                <w:sz w:val="24"/>
                <w:szCs w:val="24"/>
                <w:lang w:val="en-US"/>
              </w:rPr>
              <w:t>Doherty, R. F. (2020). Ethical dimensions in the health professions-e-book. Elsevier Health Sciences.</w:t>
            </w:r>
          </w:p>
          <w:p w14:paraId="2B35D30C" w14:textId="2FF63B8B" w:rsidR="009828AB" w:rsidRPr="00650D58" w:rsidRDefault="00DC779F" w:rsidP="00650D58">
            <w:pPr>
              <w:pStyle w:val="Normal1"/>
              <w:widowControl w:val="0"/>
              <w:ind w:left="709" w:hanging="709"/>
              <w:jc w:val="both"/>
              <w:rPr>
                <w:rFonts w:ascii="Arial" w:eastAsia="Times New Roman" w:hAnsi="Arial" w:cs="Arial"/>
                <w:color w:val="1A1A1A"/>
                <w:sz w:val="24"/>
                <w:szCs w:val="24"/>
                <w:lang w:val="en-US"/>
              </w:rPr>
            </w:pPr>
            <w:r w:rsidRPr="00650D58">
              <w:rPr>
                <w:rFonts w:ascii="Arial" w:eastAsia="Times New Roman" w:hAnsi="Arial" w:cs="Arial"/>
                <w:sz w:val="24"/>
                <w:szCs w:val="24"/>
                <w:lang w:val="en-US"/>
              </w:rPr>
              <w:t xml:space="preserve"> </w:t>
            </w:r>
            <w:r w:rsidR="009828AB" w:rsidRPr="00650D58">
              <w:rPr>
                <w:rFonts w:ascii="Arial" w:eastAsia="Times New Roman" w:hAnsi="Arial" w:cs="Arial"/>
                <w:sz w:val="24"/>
                <w:szCs w:val="24"/>
                <w:lang w:val="en-US"/>
              </w:rPr>
              <w:t>Bohannon, J. (2013). Who’s afraid of peer review</w:t>
            </w:r>
            <w:r w:rsidR="009828AB" w:rsidRPr="00650D58">
              <w:rPr>
                <w:rFonts w:ascii="Arial" w:eastAsia="Times New Roman" w:hAnsi="Arial" w:cs="Arial"/>
                <w:i/>
                <w:sz w:val="24"/>
                <w:szCs w:val="24"/>
                <w:lang w:val="en-US"/>
              </w:rPr>
              <w:t>.</w:t>
            </w:r>
            <w:r w:rsidR="009828AB" w:rsidRPr="00650D58">
              <w:rPr>
                <w:rFonts w:ascii="Arial" w:eastAsia="Times New Roman" w:hAnsi="Arial" w:cs="Arial"/>
                <w:sz w:val="24"/>
                <w:szCs w:val="24"/>
                <w:lang w:val="en-US"/>
              </w:rPr>
              <w:t xml:space="preserve"> </w:t>
            </w:r>
            <w:r w:rsidR="009828AB" w:rsidRPr="00650D58">
              <w:rPr>
                <w:rFonts w:ascii="Arial" w:eastAsia="Times New Roman" w:hAnsi="Arial" w:cs="Arial"/>
                <w:i/>
                <w:sz w:val="24"/>
                <w:szCs w:val="24"/>
                <w:lang w:val="en-US"/>
              </w:rPr>
              <w:t>Science</w:t>
            </w:r>
            <w:r w:rsidR="009828AB" w:rsidRPr="00650D58">
              <w:rPr>
                <w:rFonts w:ascii="Arial" w:eastAsia="Times New Roman" w:hAnsi="Arial" w:cs="Arial"/>
                <w:sz w:val="24"/>
                <w:szCs w:val="24"/>
                <w:lang w:val="en-US"/>
              </w:rPr>
              <w:t>, 342(6154): 60-65</w:t>
            </w:r>
            <w:r w:rsidR="009828AB" w:rsidRPr="00650D58">
              <w:rPr>
                <w:rFonts w:ascii="Arial" w:eastAsia="Times New Roman" w:hAnsi="Arial" w:cs="Arial"/>
                <w:color w:val="1A1A1A"/>
                <w:sz w:val="24"/>
                <w:szCs w:val="24"/>
                <w:lang w:val="en-US"/>
              </w:rPr>
              <w:t>.</w:t>
            </w:r>
          </w:p>
          <w:p w14:paraId="4AEE3F69" w14:textId="36D49C71" w:rsidR="009828AB" w:rsidRPr="00650D58" w:rsidRDefault="009828AB" w:rsidP="00650D58">
            <w:pPr>
              <w:pStyle w:val="Normal1"/>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Cargill, M.</w:t>
            </w:r>
            <w:r w:rsidR="00BE27A8" w:rsidRPr="00650D58">
              <w:rPr>
                <w:rFonts w:ascii="Arial" w:eastAsia="Times New Roman" w:hAnsi="Arial" w:cs="Arial"/>
                <w:sz w:val="24"/>
                <w:szCs w:val="24"/>
                <w:lang w:val="en-US"/>
              </w:rPr>
              <w:t xml:space="preserve"> &amp;</w:t>
            </w:r>
            <w:r w:rsidRPr="00650D58">
              <w:rPr>
                <w:rFonts w:ascii="Arial" w:eastAsia="Times New Roman" w:hAnsi="Arial" w:cs="Arial"/>
                <w:sz w:val="24"/>
                <w:szCs w:val="24"/>
                <w:lang w:val="en-US"/>
              </w:rPr>
              <w:t xml:space="preserve"> O’Connor, P. (2013). </w:t>
            </w:r>
            <w:proofErr w:type="spellStart"/>
            <w:r w:rsidRPr="00650D58">
              <w:rPr>
                <w:rFonts w:ascii="Arial" w:eastAsia="Times New Roman" w:hAnsi="Arial" w:cs="Arial"/>
                <w:i/>
                <w:sz w:val="24"/>
                <w:szCs w:val="24"/>
                <w:lang w:val="en-US"/>
              </w:rPr>
              <w:t>Writting</w:t>
            </w:r>
            <w:proofErr w:type="spellEnd"/>
            <w:r w:rsidRPr="00650D58">
              <w:rPr>
                <w:rFonts w:ascii="Arial" w:eastAsia="Times New Roman" w:hAnsi="Arial" w:cs="Arial"/>
                <w:i/>
                <w:sz w:val="24"/>
                <w:szCs w:val="24"/>
                <w:lang w:val="en-US"/>
              </w:rPr>
              <w:t xml:space="preserve"> scientific research articles: Strategy and steps</w:t>
            </w:r>
            <w:r w:rsidRPr="00650D58">
              <w:rPr>
                <w:rFonts w:ascii="Arial" w:eastAsia="Times New Roman" w:hAnsi="Arial" w:cs="Arial"/>
                <w:sz w:val="24"/>
                <w:szCs w:val="24"/>
                <w:lang w:val="en-US"/>
              </w:rPr>
              <w:t>. Hoboken, NJ:</w:t>
            </w:r>
            <w:r w:rsidRPr="00650D58">
              <w:rPr>
                <w:rFonts w:ascii="Arial" w:eastAsia="Times New Roman" w:hAnsi="Arial" w:cs="Arial"/>
                <w:i/>
                <w:sz w:val="24"/>
                <w:szCs w:val="24"/>
                <w:lang w:val="en-US"/>
              </w:rPr>
              <w:t xml:space="preserve"> </w:t>
            </w:r>
            <w:r w:rsidRPr="00650D58">
              <w:rPr>
                <w:rFonts w:ascii="Arial" w:eastAsia="Times New Roman" w:hAnsi="Arial" w:cs="Arial"/>
                <w:sz w:val="24"/>
                <w:szCs w:val="24"/>
                <w:lang w:val="en-US"/>
              </w:rPr>
              <w:t>Wiley-Blackwell.</w:t>
            </w:r>
          </w:p>
          <w:p w14:paraId="310386FF" w14:textId="56DD4194" w:rsidR="009828AB" w:rsidRPr="00650D58" w:rsidRDefault="009828AB" w:rsidP="00650D58">
            <w:pPr>
              <w:pStyle w:val="Normal1"/>
              <w:widowControl w:val="0"/>
              <w:ind w:left="709" w:hanging="709"/>
              <w:jc w:val="both"/>
              <w:rPr>
                <w:rFonts w:ascii="Arial" w:eastAsia="Times New Roman" w:hAnsi="Arial" w:cs="Arial"/>
                <w:color w:val="1A1A1A"/>
                <w:sz w:val="24"/>
                <w:szCs w:val="24"/>
                <w:lang w:val="en-US"/>
              </w:rPr>
            </w:pPr>
            <w:r w:rsidRPr="00650D58">
              <w:rPr>
                <w:rFonts w:ascii="Arial" w:eastAsia="Times New Roman" w:hAnsi="Arial" w:cs="Arial"/>
                <w:sz w:val="24"/>
                <w:szCs w:val="24"/>
                <w:lang w:val="en-US"/>
              </w:rPr>
              <w:t>Fang, F. C., Steen, R. G.</w:t>
            </w:r>
            <w:r w:rsidR="00BE27A8" w:rsidRPr="00650D58">
              <w:rPr>
                <w:rFonts w:ascii="Arial" w:eastAsia="Times New Roman" w:hAnsi="Arial" w:cs="Arial"/>
                <w:sz w:val="24"/>
                <w:szCs w:val="24"/>
                <w:lang w:val="en-US"/>
              </w:rPr>
              <w:t xml:space="preserve"> &amp;</w:t>
            </w:r>
            <w:r w:rsidRPr="00650D58">
              <w:rPr>
                <w:rFonts w:ascii="Arial" w:eastAsia="Times New Roman" w:hAnsi="Arial" w:cs="Arial"/>
                <w:sz w:val="24"/>
                <w:szCs w:val="24"/>
                <w:lang w:val="en-US"/>
              </w:rPr>
              <w:t xml:space="preserve"> Casadevall, A. (2016). Misconduct accounts for the majority of retracted scientific publications. </w:t>
            </w:r>
            <w:r w:rsidRPr="00650D58">
              <w:rPr>
                <w:rFonts w:ascii="Arial" w:eastAsia="Times New Roman" w:hAnsi="Arial" w:cs="Arial"/>
                <w:i/>
                <w:sz w:val="24"/>
                <w:szCs w:val="24"/>
                <w:lang w:val="en-US"/>
              </w:rPr>
              <w:t>PNSA,</w:t>
            </w:r>
            <w:r w:rsidRPr="00650D58">
              <w:rPr>
                <w:rFonts w:ascii="Arial" w:eastAsia="Times New Roman" w:hAnsi="Arial" w:cs="Arial"/>
                <w:sz w:val="24"/>
                <w:szCs w:val="24"/>
                <w:lang w:val="en-US"/>
              </w:rPr>
              <w:t xml:space="preserve"> 109(42): 17028-17033. doi:10.1073/pnas.1212247109.</w:t>
            </w:r>
          </w:p>
          <w:p w14:paraId="72360E70" w14:textId="77777777" w:rsidR="009828AB" w:rsidRPr="00650D58" w:rsidRDefault="009828AB" w:rsidP="00650D58">
            <w:pPr>
              <w:pStyle w:val="Normal1"/>
              <w:ind w:left="709" w:hanging="709"/>
              <w:jc w:val="both"/>
              <w:rPr>
                <w:rFonts w:ascii="Arial" w:eastAsia="Times New Roman" w:hAnsi="Arial" w:cs="Arial"/>
                <w:sz w:val="24"/>
                <w:szCs w:val="24"/>
              </w:rPr>
            </w:pPr>
            <w:proofErr w:type="spellStart"/>
            <w:r w:rsidRPr="00650D58">
              <w:rPr>
                <w:rFonts w:ascii="Arial" w:eastAsia="Times New Roman" w:hAnsi="Arial" w:cs="Arial"/>
                <w:sz w:val="24"/>
                <w:szCs w:val="24"/>
                <w:lang w:val="en-US"/>
              </w:rPr>
              <w:t>Gastel</w:t>
            </w:r>
            <w:proofErr w:type="spellEnd"/>
            <w:r w:rsidRPr="00650D58">
              <w:rPr>
                <w:rFonts w:ascii="Arial" w:eastAsia="Times New Roman" w:hAnsi="Arial" w:cs="Arial"/>
                <w:sz w:val="24"/>
                <w:szCs w:val="24"/>
                <w:lang w:val="en-US"/>
              </w:rPr>
              <w:t xml:space="preserve">, B. y Day, R. A. (2012). </w:t>
            </w:r>
            <w:r w:rsidRPr="00650D58">
              <w:rPr>
                <w:rFonts w:ascii="Arial" w:eastAsia="Times New Roman" w:hAnsi="Arial" w:cs="Arial"/>
                <w:i/>
                <w:sz w:val="24"/>
                <w:szCs w:val="24"/>
                <w:lang w:val="en-US"/>
              </w:rPr>
              <w:t>How to write and publish a scientific paper.</w:t>
            </w:r>
            <w:r w:rsidRPr="00650D58">
              <w:rPr>
                <w:rFonts w:ascii="Arial" w:eastAsia="Times New Roman" w:hAnsi="Arial" w:cs="Arial"/>
                <w:sz w:val="24"/>
                <w:szCs w:val="24"/>
                <w:lang w:val="en-US"/>
              </w:rPr>
              <w:t xml:space="preserve"> </w:t>
            </w:r>
            <w:r w:rsidRPr="00650D58">
              <w:rPr>
                <w:rFonts w:ascii="Arial" w:eastAsia="Times New Roman" w:hAnsi="Arial" w:cs="Arial"/>
                <w:sz w:val="24"/>
                <w:szCs w:val="24"/>
              </w:rPr>
              <w:t xml:space="preserve">Cambridge: Cambridge </w:t>
            </w:r>
            <w:proofErr w:type="spellStart"/>
            <w:r w:rsidRPr="00650D58">
              <w:rPr>
                <w:rFonts w:ascii="Arial" w:eastAsia="Times New Roman" w:hAnsi="Arial" w:cs="Arial"/>
                <w:sz w:val="24"/>
                <w:szCs w:val="24"/>
              </w:rPr>
              <w:t>University</w:t>
            </w:r>
            <w:proofErr w:type="spellEnd"/>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Press</w:t>
            </w:r>
            <w:proofErr w:type="spellEnd"/>
            <w:r w:rsidRPr="00650D58">
              <w:rPr>
                <w:rFonts w:ascii="Arial" w:eastAsia="Times New Roman" w:hAnsi="Arial" w:cs="Arial"/>
                <w:sz w:val="24"/>
                <w:szCs w:val="24"/>
              </w:rPr>
              <w:t>.</w:t>
            </w:r>
          </w:p>
          <w:p w14:paraId="1ED4CA70" w14:textId="3EAAD239" w:rsidR="009828AB" w:rsidRPr="00650D58" w:rsidRDefault="009828AB" w:rsidP="00650D58">
            <w:pPr>
              <w:pStyle w:val="Normal1"/>
              <w:ind w:left="709" w:hanging="709"/>
              <w:jc w:val="both"/>
              <w:rPr>
                <w:rFonts w:ascii="Arial" w:eastAsia="Times New Roman" w:hAnsi="Arial" w:cs="Arial"/>
                <w:sz w:val="24"/>
                <w:szCs w:val="24"/>
                <w:lang w:val="en-US"/>
              </w:rPr>
            </w:pPr>
            <w:r w:rsidRPr="00650D58">
              <w:rPr>
                <w:rFonts w:ascii="Arial" w:eastAsia="Times New Roman" w:hAnsi="Arial" w:cs="Arial"/>
                <w:sz w:val="24"/>
                <w:szCs w:val="24"/>
              </w:rPr>
              <w:t>Jiménez</w:t>
            </w:r>
            <w:r w:rsidR="00BE27A8" w:rsidRPr="00650D58">
              <w:rPr>
                <w:rFonts w:ascii="Arial" w:eastAsia="Times New Roman" w:hAnsi="Arial" w:cs="Arial"/>
                <w:sz w:val="24"/>
                <w:szCs w:val="24"/>
              </w:rPr>
              <w:t>-</w:t>
            </w:r>
            <w:r w:rsidRPr="00650D58">
              <w:rPr>
                <w:rFonts w:ascii="Arial" w:eastAsia="Times New Roman" w:hAnsi="Arial" w:cs="Arial"/>
                <w:sz w:val="24"/>
                <w:szCs w:val="24"/>
              </w:rPr>
              <w:t xml:space="preserve">Villa, J., </w:t>
            </w:r>
            <w:proofErr w:type="spellStart"/>
            <w:r w:rsidRPr="00650D58">
              <w:rPr>
                <w:rFonts w:ascii="Arial" w:eastAsia="Times New Roman" w:hAnsi="Arial" w:cs="Arial"/>
                <w:sz w:val="24"/>
                <w:szCs w:val="24"/>
              </w:rPr>
              <w:t>Argimon</w:t>
            </w:r>
            <w:r w:rsidR="00BE27A8" w:rsidRPr="00650D58">
              <w:rPr>
                <w:rFonts w:ascii="Arial" w:eastAsia="Times New Roman" w:hAnsi="Arial" w:cs="Arial"/>
                <w:sz w:val="24"/>
                <w:szCs w:val="24"/>
              </w:rPr>
              <w:t>-</w:t>
            </w:r>
            <w:r w:rsidRPr="00650D58">
              <w:rPr>
                <w:rFonts w:ascii="Arial" w:eastAsia="Times New Roman" w:hAnsi="Arial" w:cs="Arial"/>
                <w:sz w:val="24"/>
                <w:szCs w:val="24"/>
              </w:rPr>
              <w:t>Pallàs</w:t>
            </w:r>
            <w:proofErr w:type="spellEnd"/>
            <w:r w:rsidRPr="00650D58">
              <w:rPr>
                <w:rFonts w:ascii="Arial" w:eastAsia="Times New Roman" w:hAnsi="Arial" w:cs="Arial"/>
                <w:sz w:val="24"/>
                <w:szCs w:val="24"/>
              </w:rPr>
              <w:t>, J. M., Zurro, A. M.</w:t>
            </w:r>
            <w:r w:rsidR="00BE27A8" w:rsidRPr="00650D58">
              <w:rPr>
                <w:rFonts w:ascii="Arial" w:eastAsia="Times New Roman" w:hAnsi="Arial" w:cs="Arial"/>
                <w:sz w:val="24"/>
                <w:szCs w:val="24"/>
              </w:rPr>
              <w:t xml:space="preserve"> &amp;</w:t>
            </w:r>
            <w:r w:rsidRPr="00650D58">
              <w:rPr>
                <w:rFonts w:ascii="Arial" w:eastAsia="Times New Roman" w:hAnsi="Arial" w:cs="Arial"/>
                <w:sz w:val="24"/>
                <w:szCs w:val="24"/>
              </w:rPr>
              <w:t xml:space="preserve"> </w:t>
            </w:r>
            <w:proofErr w:type="spellStart"/>
            <w:r w:rsidRPr="00650D58">
              <w:rPr>
                <w:rFonts w:ascii="Arial" w:eastAsia="Times New Roman" w:hAnsi="Arial" w:cs="Arial"/>
                <w:sz w:val="24"/>
                <w:szCs w:val="24"/>
              </w:rPr>
              <w:t>Vilardell</w:t>
            </w:r>
            <w:proofErr w:type="spellEnd"/>
            <w:r w:rsidR="00BE27A8" w:rsidRPr="00650D58">
              <w:rPr>
                <w:rFonts w:ascii="Arial" w:eastAsia="Times New Roman" w:hAnsi="Arial" w:cs="Arial"/>
                <w:sz w:val="24"/>
                <w:szCs w:val="24"/>
              </w:rPr>
              <w:t>-</w:t>
            </w:r>
            <w:r w:rsidRPr="00650D58">
              <w:rPr>
                <w:rFonts w:ascii="Arial" w:eastAsia="Times New Roman" w:hAnsi="Arial" w:cs="Arial"/>
                <w:sz w:val="24"/>
                <w:szCs w:val="24"/>
              </w:rPr>
              <w:t xml:space="preserve">Tarrés, M. (2015). </w:t>
            </w:r>
            <w:r w:rsidRPr="00650D58">
              <w:rPr>
                <w:rFonts w:ascii="Arial" w:eastAsia="Times New Roman" w:hAnsi="Arial" w:cs="Arial"/>
                <w:i/>
                <w:sz w:val="24"/>
                <w:szCs w:val="24"/>
              </w:rPr>
              <w:t>Publicación científica biomédica: Cómo escribir y publicar un artículo de investigación.</w:t>
            </w:r>
            <w:r w:rsidRPr="00650D58">
              <w:rPr>
                <w:rFonts w:ascii="Arial" w:eastAsia="Times New Roman" w:hAnsi="Arial" w:cs="Arial"/>
                <w:sz w:val="24"/>
                <w:szCs w:val="24"/>
              </w:rPr>
              <w:t xml:space="preserve"> </w:t>
            </w:r>
            <w:r w:rsidRPr="00650D58">
              <w:rPr>
                <w:rFonts w:ascii="Arial" w:eastAsia="Times New Roman" w:hAnsi="Arial" w:cs="Arial"/>
                <w:sz w:val="24"/>
                <w:szCs w:val="24"/>
                <w:lang w:val="en-US"/>
              </w:rPr>
              <w:t>Barcelona: Elsevier Spain.</w:t>
            </w:r>
          </w:p>
          <w:p w14:paraId="6466E5F4" w14:textId="62538996" w:rsidR="009828AB" w:rsidRPr="00650D58" w:rsidRDefault="009828AB" w:rsidP="00650D58">
            <w:pPr>
              <w:pStyle w:val="Normal1"/>
              <w:widowControl w:val="0"/>
              <w:ind w:left="709" w:hanging="709"/>
              <w:jc w:val="both"/>
              <w:rPr>
                <w:rFonts w:ascii="Arial" w:eastAsia="Times New Roman" w:hAnsi="Arial" w:cs="Arial"/>
                <w:color w:val="242424"/>
                <w:sz w:val="24"/>
                <w:szCs w:val="24"/>
                <w:lang w:val="es-MX"/>
              </w:rPr>
            </w:pPr>
            <w:r w:rsidRPr="00650D58">
              <w:rPr>
                <w:rFonts w:ascii="Arial" w:eastAsia="Times New Roman" w:hAnsi="Arial" w:cs="Arial"/>
                <w:sz w:val="24"/>
                <w:szCs w:val="24"/>
                <w:lang w:val="en-US"/>
              </w:rPr>
              <w:t xml:space="preserve">Mandal, J., </w:t>
            </w:r>
            <w:proofErr w:type="spellStart"/>
            <w:r w:rsidRPr="00650D58">
              <w:rPr>
                <w:rFonts w:ascii="Arial" w:eastAsia="Times New Roman" w:hAnsi="Arial" w:cs="Arial"/>
                <w:sz w:val="24"/>
                <w:szCs w:val="24"/>
                <w:lang w:val="en-US"/>
              </w:rPr>
              <w:t>Ponnambath</w:t>
            </w:r>
            <w:proofErr w:type="spellEnd"/>
            <w:r w:rsidRPr="00650D58">
              <w:rPr>
                <w:rFonts w:ascii="Arial" w:eastAsia="Times New Roman" w:hAnsi="Arial" w:cs="Arial"/>
                <w:sz w:val="24"/>
                <w:szCs w:val="24"/>
                <w:lang w:val="en-US"/>
              </w:rPr>
              <w:t xml:space="preserve">, D. K., </w:t>
            </w:r>
            <w:r w:rsidR="00BE27A8" w:rsidRPr="00650D58">
              <w:rPr>
                <w:rFonts w:ascii="Arial" w:eastAsia="Times New Roman" w:hAnsi="Arial" w:cs="Arial"/>
                <w:sz w:val="24"/>
                <w:szCs w:val="24"/>
                <w:lang w:val="en-US"/>
              </w:rPr>
              <w:t>&amp;</w:t>
            </w:r>
            <w:r w:rsidRPr="00650D58">
              <w:rPr>
                <w:rFonts w:ascii="Arial" w:eastAsia="Times New Roman" w:hAnsi="Arial" w:cs="Arial"/>
                <w:sz w:val="24"/>
                <w:szCs w:val="24"/>
                <w:lang w:val="en-US"/>
              </w:rPr>
              <w:t xml:space="preserve"> </w:t>
            </w:r>
            <w:proofErr w:type="spellStart"/>
            <w:r w:rsidRPr="00650D58">
              <w:rPr>
                <w:rFonts w:ascii="Arial" w:eastAsia="Times New Roman" w:hAnsi="Arial" w:cs="Arial"/>
                <w:sz w:val="24"/>
                <w:szCs w:val="24"/>
                <w:lang w:val="en-US"/>
              </w:rPr>
              <w:t>Parija</w:t>
            </w:r>
            <w:proofErr w:type="spellEnd"/>
            <w:r w:rsidRPr="00650D58">
              <w:rPr>
                <w:rFonts w:ascii="Arial" w:eastAsia="Times New Roman" w:hAnsi="Arial" w:cs="Arial"/>
                <w:sz w:val="24"/>
                <w:szCs w:val="24"/>
                <w:lang w:val="en-US"/>
              </w:rPr>
              <w:t xml:space="preserve">, S. C. (2016). Ethics of scientific publication. </w:t>
            </w:r>
            <w:r w:rsidRPr="00650D58">
              <w:rPr>
                <w:rFonts w:ascii="Arial" w:eastAsia="Times New Roman" w:hAnsi="Arial" w:cs="Arial"/>
                <w:i/>
                <w:sz w:val="24"/>
                <w:szCs w:val="24"/>
                <w:lang w:val="es-MX"/>
              </w:rPr>
              <w:t>Tropical Parasitology,</w:t>
            </w:r>
            <w:r w:rsidRPr="00650D58">
              <w:rPr>
                <w:rFonts w:ascii="Arial" w:eastAsia="Times New Roman" w:hAnsi="Arial" w:cs="Arial"/>
                <w:sz w:val="24"/>
                <w:szCs w:val="24"/>
                <w:lang w:val="es-MX"/>
              </w:rPr>
              <w:t xml:space="preserve"> 6(2): 100-102. doi.org/10.4103/2229-5070.190811</w:t>
            </w:r>
            <w:r w:rsidRPr="00650D58">
              <w:rPr>
                <w:rFonts w:ascii="Arial" w:eastAsia="Times New Roman" w:hAnsi="Arial" w:cs="Arial"/>
                <w:color w:val="242424"/>
                <w:sz w:val="24"/>
                <w:szCs w:val="24"/>
                <w:lang w:val="es-MX"/>
              </w:rPr>
              <w:t>.</w:t>
            </w:r>
          </w:p>
          <w:p w14:paraId="5A90B57A" w14:textId="77777777" w:rsidR="009828AB" w:rsidRPr="00650D58" w:rsidRDefault="009828AB" w:rsidP="00650D58">
            <w:pPr>
              <w:pStyle w:val="Normal1"/>
              <w:widowControl w:val="0"/>
              <w:ind w:left="709" w:hanging="709"/>
              <w:jc w:val="both"/>
              <w:rPr>
                <w:rFonts w:ascii="Arial" w:eastAsia="Times New Roman" w:hAnsi="Arial" w:cs="Arial"/>
                <w:sz w:val="24"/>
                <w:szCs w:val="24"/>
              </w:rPr>
            </w:pPr>
            <w:proofErr w:type="spellStart"/>
            <w:r w:rsidRPr="00650D58">
              <w:rPr>
                <w:rFonts w:ascii="Arial" w:eastAsia="Times New Roman" w:hAnsi="Arial" w:cs="Arial"/>
                <w:sz w:val="24"/>
                <w:szCs w:val="24"/>
              </w:rPr>
              <w:t>Slafer</w:t>
            </w:r>
            <w:proofErr w:type="spellEnd"/>
            <w:r w:rsidRPr="00650D58">
              <w:rPr>
                <w:rFonts w:ascii="Arial" w:eastAsia="Times New Roman" w:hAnsi="Arial" w:cs="Arial"/>
                <w:sz w:val="24"/>
                <w:szCs w:val="24"/>
              </w:rPr>
              <w:t xml:space="preserve">, G. A. (2009). ¿Cómo escribir un artículo científico? </w:t>
            </w:r>
            <w:r w:rsidRPr="00650D58">
              <w:rPr>
                <w:rFonts w:ascii="Arial" w:eastAsia="Times New Roman" w:hAnsi="Arial" w:cs="Arial"/>
                <w:i/>
                <w:sz w:val="24"/>
                <w:szCs w:val="24"/>
              </w:rPr>
              <w:t>Revista de Investigación en Educación</w:t>
            </w:r>
            <w:r w:rsidRPr="00650D58">
              <w:rPr>
                <w:rFonts w:ascii="Arial" w:eastAsia="Times New Roman" w:hAnsi="Arial" w:cs="Arial"/>
                <w:sz w:val="24"/>
                <w:szCs w:val="24"/>
              </w:rPr>
              <w:t xml:space="preserve">, 6: 124-132. </w:t>
            </w:r>
          </w:p>
          <w:p w14:paraId="7C8F027A" w14:textId="77777777" w:rsidR="009828AB" w:rsidRPr="00650D58" w:rsidRDefault="009828AB" w:rsidP="00650D58">
            <w:pPr>
              <w:pStyle w:val="Normal1"/>
              <w:widowControl w:val="0"/>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Smith, R. (2006). Peer review: A flawed process at the heart of science and journals. </w:t>
            </w:r>
            <w:r w:rsidRPr="00650D58">
              <w:rPr>
                <w:rFonts w:ascii="Arial" w:eastAsia="Times New Roman" w:hAnsi="Arial" w:cs="Arial"/>
                <w:i/>
                <w:sz w:val="24"/>
                <w:szCs w:val="24"/>
                <w:lang w:val="en-US"/>
              </w:rPr>
              <w:t>J R Soc Med,</w:t>
            </w:r>
            <w:r w:rsidRPr="00650D58">
              <w:rPr>
                <w:rFonts w:ascii="Arial" w:eastAsia="Times New Roman" w:hAnsi="Arial" w:cs="Arial"/>
                <w:sz w:val="24"/>
                <w:szCs w:val="24"/>
                <w:lang w:val="en-US"/>
              </w:rPr>
              <w:t xml:space="preserve"> 99(4): 178-182. </w:t>
            </w:r>
            <w:proofErr w:type="spellStart"/>
            <w:r w:rsidRPr="00650D58">
              <w:rPr>
                <w:rFonts w:ascii="Arial" w:eastAsia="Times New Roman" w:hAnsi="Arial" w:cs="Arial"/>
                <w:sz w:val="24"/>
                <w:szCs w:val="24"/>
                <w:lang w:val="en-US"/>
              </w:rPr>
              <w:t>doi</w:t>
            </w:r>
            <w:proofErr w:type="spellEnd"/>
            <w:r w:rsidRPr="00650D58">
              <w:rPr>
                <w:rFonts w:ascii="Arial" w:eastAsia="Times New Roman" w:hAnsi="Arial" w:cs="Arial"/>
                <w:sz w:val="24"/>
                <w:szCs w:val="24"/>
                <w:lang w:val="en-US"/>
              </w:rPr>
              <w:t>: 10.1258/jrsm.99.4.178</w:t>
            </w:r>
            <w:r w:rsidRPr="00650D58">
              <w:rPr>
                <w:rFonts w:ascii="Arial" w:eastAsia="Times New Roman" w:hAnsi="Arial" w:cs="Arial"/>
                <w:color w:val="262626"/>
                <w:sz w:val="24"/>
                <w:szCs w:val="24"/>
                <w:lang w:val="en-US"/>
              </w:rPr>
              <w:t>.</w:t>
            </w:r>
          </w:p>
          <w:p w14:paraId="155EF783" w14:textId="77777777" w:rsidR="009828AB" w:rsidRPr="00650D58" w:rsidRDefault="009828AB" w:rsidP="00650D58">
            <w:pPr>
              <w:pStyle w:val="Normal1"/>
              <w:widowControl w:val="0"/>
              <w:ind w:left="709" w:hanging="709"/>
              <w:jc w:val="both"/>
              <w:rPr>
                <w:rFonts w:ascii="Arial" w:eastAsia="Times New Roman" w:hAnsi="Arial" w:cs="Arial"/>
                <w:sz w:val="24"/>
                <w:szCs w:val="24"/>
                <w:lang w:val="en-US"/>
              </w:rPr>
            </w:pPr>
            <w:r w:rsidRPr="00650D58">
              <w:rPr>
                <w:rFonts w:ascii="Arial" w:eastAsia="Times New Roman" w:hAnsi="Arial" w:cs="Arial"/>
                <w:sz w:val="24"/>
                <w:szCs w:val="24"/>
                <w:lang w:val="en-US"/>
              </w:rPr>
              <w:t xml:space="preserve">Soler, V. (2007). Writing titles in science: An exploratory study. </w:t>
            </w:r>
            <w:r w:rsidRPr="00650D58">
              <w:rPr>
                <w:rFonts w:ascii="Arial" w:eastAsia="Times New Roman" w:hAnsi="Arial" w:cs="Arial"/>
                <w:i/>
                <w:sz w:val="24"/>
                <w:szCs w:val="24"/>
                <w:lang w:val="en-US"/>
              </w:rPr>
              <w:t>English for Specific Purposes,</w:t>
            </w:r>
            <w:r w:rsidRPr="00650D58">
              <w:rPr>
                <w:rFonts w:ascii="Arial" w:eastAsia="Times New Roman" w:hAnsi="Arial" w:cs="Arial"/>
                <w:sz w:val="24"/>
                <w:szCs w:val="24"/>
                <w:lang w:val="en-US"/>
              </w:rPr>
              <w:t xml:space="preserve"> 26(1): 90-102. doi.org/10.1016/j.esp.2006.08.001.</w:t>
            </w:r>
          </w:p>
          <w:p w14:paraId="774A135C" w14:textId="7BCD790F" w:rsidR="009828AB" w:rsidRPr="00650D58" w:rsidRDefault="009828AB" w:rsidP="00650D58">
            <w:pPr>
              <w:pStyle w:val="Normal1"/>
              <w:ind w:left="709" w:hanging="709"/>
              <w:jc w:val="both"/>
              <w:rPr>
                <w:rFonts w:ascii="Arial" w:eastAsia="Times New Roman" w:hAnsi="Arial" w:cs="Arial"/>
                <w:sz w:val="24"/>
                <w:szCs w:val="24"/>
              </w:rPr>
            </w:pPr>
            <w:proofErr w:type="spellStart"/>
            <w:r w:rsidRPr="00650D58">
              <w:rPr>
                <w:rFonts w:ascii="Arial" w:eastAsia="Times New Roman" w:hAnsi="Arial" w:cs="Arial"/>
                <w:sz w:val="24"/>
                <w:szCs w:val="24"/>
                <w:lang w:val="en-US"/>
              </w:rPr>
              <w:t>Turbek</w:t>
            </w:r>
            <w:proofErr w:type="spellEnd"/>
            <w:r w:rsidRPr="00650D58">
              <w:rPr>
                <w:rFonts w:ascii="Arial" w:eastAsia="Times New Roman" w:hAnsi="Arial" w:cs="Arial"/>
                <w:sz w:val="24"/>
                <w:szCs w:val="24"/>
                <w:lang w:val="en-US"/>
              </w:rPr>
              <w:t xml:space="preserve">, S. P., Chock, T. M., Donahue, K., </w:t>
            </w:r>
            <w:proofErr w:type="spellStart"/>
            <w:r w:rsidRPr="00650D58">
              <w:rPr>
                <w:rFonts w:ascii="Arial" w:eastAsia="Times New Roman" w:hAnsi="Arial" w:cs="Arial"/>
                <w:sz w:val="24"/>
                <w:szCs w:val="24"/>
                <w:lang w:val="en-US"/>
              </w:rPr>
              <w:t>Havrilla</w:t>
            </w:r>
            <w:proofErr w:type="spellEnd"/>
            <w:r w:rsidRPr="00650D58">
              <w:rPr>
                <w:rFonts w:ascii="Arial" w:eastAsia="Times New Roman" w:hAnsi="Arial" w:cs="Arial"/>
                <w:sz w:val="24"/>
                <w:szCs w:val="24"/>
                <w:lang w:val="en-US"/>
              </w:rPr>
              <w:t xml:space="preserve">, C. A., </w:t>
            </w:r>
            <w:proofErr w:type="spellStart"/>
            <w:r w:rsidRPr="00650D58">
              <w:rPr>
                <w:rFonts w:ascii="Arial" w:eastAsia="Times New Roman" w:hAnsi="Arial" w:cs="Arial"/>
                <w:sz w:val="24"/>
                <w:szCs w:val="24"/>
                <w:lang w:val="en-US"/>
              </w:rPr>
              <w:t>Oliverio</w:t>
            </w:r>
            <w:proofErr w:type="spellEnd"/>
            <w:r w:rsidRPr="00650D58">
              <w:rPr>
                <w:rFonts w:ascii="Arial" w:eastAsia="Times New Roman" w:hAnsi="Arial" w:cs="Arial"/>
                <w:sz w:val="24"/>
                <w:szCs w:val="24"/>
                <w:lang w:val="en-US"/>
              </w:rPr>
              <w:t xml:space="preserve">, A. M., </w:t>
            </w:r>
            <w:proofErr w:type="spellStart"/>
            <w:r w:rsidRPr="00650D58">
              <w:rPr>
                <w:rFonts w:ascii="Arial" w:eastAsia="Times New Roman" w:hAnsi="Arial" w:cs="Arial"/>
                <w:sz w:val="24"/>
                <w:szCs w:val="24"/>
                <w:lang w:val="en-US"/>
              </w:rPr>
              <w:t>Polutchko</w:t>
            </w:r>
            <w:proofErr w:type="spellEnd"/>
            <w:r w:rsidRPr="00650D58">
              <w:rPr>
                <w:rFonts w:ascii="Arial" w:eastAsia="Times New Roman" w:hAnsi="Arial" w:cs="Arial"/>
                <w:sz w:val="24"/>
                <w:szCs w:val="24"/>
                <w:lang w:val="en-US"/>
              </w:rPr>
              <w:t xml:space="preserve">, S. K., Shoemaker, L. G. </w:t>
            </w:r>
            <w:r w:rsidR="00BE27A8" w:rsidRPr="00650D58">
              <w:rPr>
                <w:rFonts w:ascii="Arial" w:eastAsia="Times New Roman" w:hAnsi="Arial" w:cs="Arial"/>
                <w:sz w:val="24"/>
                <w:szCs w:val="24"/>
                <w:lang w:val="en-US"/>
              </w:rPr>
              <w:t>&amp;</w:t>
            </w:r>
            <w:r w:rsidRPr="00650D58">
              <w:rPr>
                <w:rFonts w:ascii="Arial" w:eastAsia="Times New Roman" w:hAnsi="Arial" w:cs="Arial"/>
                <w:sz w:val="24"/>
                <w:szCs w:val="24"/>
                <w:lang w:val="en-US"/>
              </w:rPr>
              <w:t xml:space="preserve"> </w:t>
            </w:r>
            <w:proofErr w:type="spellStart"/>
            <w:r w:rsidRPr="00650D58">
              <w:rPr>
                <w:rFonts w:ascii="Arial" w:eastAsia="Times New Roman" w:hAnsi="Arial" w:cs="Arial"/>
                <w:sz w:val="24"/>
                <w:szCs w:val="24"/>
                <w:lang w:val="en-US"/>
              </w:rPr>
              <w:t>Vimercati</w:t>
            </w:r>
            <w:proofErr w:type="spellEnd"/>
            <w:r w:rsidRPr="00650D58">
              <w:rPr>
                <w:rFonts w:ascii="Arial" w:eastAsia="Times New Roman" w:hAnsi="Arial" w:cs="Arial"/>
                <w:sz w:val="24"/>
                <w:szCs w:val="24"/>
                <w:lang w:val="en-US"/>
              </w:rPr>
              <w:t xml:space="preserve">, L. (2016). Scientific writing made easy: </w:t>
            </w:r>
            <w:r w:rsidRPr="00650D58">
              <w:rPr>
                <w:rFonts w:ascii="Arial" w:eastAsia="Times New Roman" w:hAnsi="Arial" w:cs="Arial"/>
                <w:sz w:val="24"/>
                <w:szCs w:val="24"/>
                <w:lang w:val="en-US"/>
              </w:rPr>
              <w:lastRenderedPageBreak/>
              <w:t xml:space="preserve">A Step-by-step guide to undergraduate writing in the biological sciences. </w:t>
            </w:r>
            <w:r w:rsidRPr="00650D58">
              <w:rPr>
                <w:rFonts w:ascii="Arial" w:eastAsia="Times New Roman" w:hAnsi="Arial" w:cs="Arial"/>
                <w:i/>
                <w:sz w:val="24"/>
                <w:szCs w:val="24"/>
              </w:rPr>
              <w:t xml:space="preserve">Bull </w:t>
            </w:r>
            <w:proofErr w:type="spellStart"/>
            <w:r w:rsidRPr="00650D58">
              <w:rPr>
                <w:rFonts w:ascii="Arial" w:eastAsia="Times New Roman" w:hAnsi="Arial" w:cs="Arial"/>
                <w:i/>
                <w:sz w:val="24"/>
                <w:szCs w:val="24"/>
              </w:rPr>
              <w:t>Ecol</w:t>
            </w:r>
            <w:proofErr w:type="spellEnd"/>
            <w:r w:rsidRPr="00650D58">
              <w:rPr>
                <w:rFonts w:ascii="Arial" w:eastAsia="Times New Roman" w:hAnsi="Arial" w:cs="Arial"/>
                <w:i/>
                <w:sz w:val="24"/>
                <w:szCs w:val="24"/>
              </w:rPr>
              <w:t xml:space="preserve"> </w:t>
            </w:r>
            <w:proofErr w:type="spellStart"/>
            <w:r w:rsidRPr="00650D58">
              <w:rPr>
                <w:rFonts w:ascii="Arial" w:eastAsia="Times New Roman" w:hAnsi="Arial" w:cs="Arial"/>
                <w:i/>
                <w:sz w:val="24"/>
                <w:szCs w:val="24"/>
              </w:rPr>
              <w:t>Soc</w:t>
            </w:r>
            <w:proofErr w:type="spellEnd"/>
            <w:r w:rsidRPr="00650D58">
              <w:rPr>
                <w:rFonts w:ascii="Arial" w:eastAsia="Times New Roman" w:hAnsi="Arial" w:cs="Arial"/>
                <w:i/>
                <w:sz w:val="24"/>
                <w:szCs w:val="24"/>
              </w:rPr>
              <w:t xml:space="preserve"> Am,</w:t>
            </w:r>
            <w:r w:rsidRPr="00650D58">
              <w:rPr>
                <w:rFonts w:ascii="Arial" w:eastAsia="Times New Roman" w:hAnsi="Arial" w:cs="Arial"/>
                <w:sz w:val="24"/>
                <w:szCs w:val="24"/>
              </w:rPr>
              <w:t xml:space="preserve"> 97: 417-426. doi:10.1002/bes2.1258</w:t>
            </w:r>
            <w:r w:rsidRPr="00650D58">
              <w:rPr>
                <w:rFonts w:ascii="Arial" w:eastAsia="Times New Roman" w:hAnsi="Arial" w:cs="Arial"/>
                <w:color w:val="262626"/>
                <w:sz w:val="24"/>
                <w:szCs w:val="24"/>
              </w:rPr>
              <w:t>.</w:t>
            </w:r>
          </w:p>
        </w:tc>
      </w:tr>
      <w:tr w:rsidR="009828AB" w:rsidRPr="00650D58" w14:paraId="22535CAC" w14:textId="77777777" w:rsidTr="006A480C">
        <w:tc>
          <w:tcPr>
            <w:tcW w:w="8978" w:type="dxa"/>
            <w:shd w:val="clear" w:color="auto" w:fill="404040"/>
          </w:tcPr>
          <w:p w14:paraId="72A0EA8F"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b/>
                <w:color w:val="FFFFFF"/>
                <w:sz w:val="24"/>
                <w:szCs w:val="24"/>
              </w:rPr>
              <w:lastRenderedPageBreak/>
              <w:t xml:space="preserve">REFERENCIAS ELECTRÓNICAS </w:t>
            </w:r>
            <w:r w:rsidRPr="00650D58">
              <w:rPr>
                <w:rFonts w:ascii="Arial" w:eastAsia="Times New Roman" w:hAnsi="Arial" w:cs="Arial"/>
                <w:color w:val="FFFFFF"/>
                <w:sz w:val="24"/>
                <w:szCs w:val="24"/>
              </w:rPr>
              <w:t>(Última fecha de acceso)</w:t>
            </w:r>
          </w:p>
        </w:tc>
      </w:tr>
      <w:tr w:rsidR="009828AB" w:rsidRPr="00650D58" w14:paraId="53BCBACB" w14:textId="77777777" w:rsidTr="00E06314">
        <w:trPr>
          <w:trHeight w:val="258"/>
        </w:trPr>
        <w:tc>
          <w:tcPr>
            <w:tcW w:w="8978" w:type="dxa"/>
            <w:vAlign w:val="center"/>
          </w:tcPr>
          <w:p w14:paraId="7316FB89" w14:textId="42C1558C" w:rsidR="009828AB" w:rsidRPr="00650D58" w:rsidRDefault="009828AB" w:rsidP="00650D58">
            <w:pPr>
              <w:pStyle w:val="Normal1"/>
              <w:ind w:left="709" w:hanging="709"/>
              <w:jc w:val="both"/>
              <w:rPr>
                <w:rFonts w:ascii="Arial" w:eastAsia="Times New Roman" w:hAnsi="Arial" w:cs="Arial"/>
                <w:sz w:val="24"/>
                <w:szCs w:val="24"/>
              </w:rPr>
            </w:pPr>
          </w:p>
        </w:tc>
      </w:tr>
    </w:tbl>
    <w:p w14:paraId="0A56D9B0"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9828AB" w:rsidRPr="00650D58" w14:paraId="67CB2495" w14:textId="77777777" w:rsidTr="006A480C">
        <w:tc>
          <w:tcPr>
            <w:tcW w:w="8978" w:type="dxa"/>
            <w:shd w:val="clear" w:color="auto" w:fill="404040"/>
          </w:tcPr>
          <w:p w14:paraId="40E9E38B"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Otros Materiales de Consulta</w:t>
            </w:r>
          </w:p>
        </w:tc>
      </w:tr>
      <w:tr w:rsidR="009828AB" w:rsidRPr="00650D58" w14:paraId="094F387F" w14:textId="77777777" w:rsidTr="006A480C">
        <w:tc>
          <w:tcPr>
            <w:tcW w:w="8978" w:type="dxa"/>
            <w:vAlign w:val="center"/>
          </w:tcPr>
          <w:p w14:paraId="77476734" w14:textId="77777777" w:rsidR="009828AB" w:rsidRPr="00650D58" w:rsidRDefault="009828AB" w:rsidP="00650D58">
            <w:pPr>
              <w:pStyle w:val="Normal1"/>
              <w:rPr>
                <w:rFonts w:ascii="Arial" w:eastAsia="Times New Roman" w:hAnsi="Arial" w:cs="Arial"/>
                <w:sz w:val="24"/>
                <w:szCs w:val="24"/>
              </w:rPr>
            </w:pPr>
          </w:p>
        </w:tc>
      </w:tr>
    </w:tbl>
    <w:p w14:paraId="3F370454" w14:textId="77777777" w:rsidR="009828AB" w:rsidRPr="00650D58" w:rsidRDefault="009828AB" w:rsidP="00650D58">
      <w:pPr>
        <w:pStyle w:val="Normal1"/>
        <w:rPr>
          <w:rFonts w:ascii="Arial" w:eastAsia="Times New Roman" w:hAnsi="Arial" w:cs="Arial"/>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960"/>
        <w:gridCol w:w="2608"/>
      </w:tblGrid>
      <w:tr w:rsidR="009828AB" w:rsidRPr="00650D58" w14:paraId="74947A72" w14:textId="77777777" w:rsidTr="006A480C">
        <w:tc>
          <w:tcPr>
            <w:tcW w:w="8978" w:type="dxa"/>
            <w:gridSpan w:val="3"/>
            <w:shd w:val="clear" w:color="auto" w:fill="404040"/>
          </w:tcPr>
          <w:p w14:paraId="3CADDA17" w14:textId="77777777" w:rsidR="009828AB" w:rsidRPr="00650D58" w:rsidRDefault="009828AB" w:rsidP="00650D58">
            <w:pPr>
              <w:pStyle w:val="Normal1"/>
              <w:jc w:val="center"/>
              <w:rPr>
                <w:rFonts w:ascii="Arial" w:eastAsia="Times New Roman" w:hAnsi="Arial" w:cs="Arial"/>
                <w:color w:val="FFFFFF"/>
                <w:sz w:val="24"/>
                <w:szCs w:val="24"/>
              </w:rPr>
            </w:pPr>
            <w:r w:rsidRPr="00650D58">
              <w:rPr>
                <w:rFonts w:ascii="Arial" w:eastAsia="Times New Roman" w:hAnsi="Arial" w:cs="Arial"/>
                <w:b/>
                <w:color w:val="FFFFFF"/>
                <w:sz w:val="24"/>
                <w:szCs w:val="24"/>
              </w:rPr>
              <w:t>EVALUACIÓN</w:t>
            </w:r>
          </w:p>
        </w:tc>
      </w:tr>
      <w:tr w:rsidR="009828AB" w:rsidRPr="00650D58" w14:paraId="1723DD9A" w14:textId="77777777" w:rsidTr="006A480C">
        <w:tc>
          <w:tcPr>
            <w:tcW w:w="8978" w:type="dxa"/>
            <w:gridSpan w:val="3"/>
            <w:shd w:val="clear" w:color="auto" w:fill="CCCCCC"/>
            <w:vAlign w:val="center"/>
          </w:tcPr>
          <w:p w14:paraId="7F2A5C4C"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SUMATIVA</w:t>
            </w:r>
          </w:p>
        </w:tc>
      </w:tr>
      <w:tr w:rsidR="009828AB" w:rsidRPr="00650D58" w14:paraId="7D8BB2E2" w14:textId="77777777" w:rsidTr="006A480C">
        <w:trPr>
          <w:trHeight w:val="280"/>
        </w:trPr>
        <w:tc>
          <w:tcPr>
            <w:tcW w:w="2410" w:type="dxa"/>
            <w:vMerge w:val="restart"/>
            <w:vAlign w:val="center"/>
          </w:tcPr>
          <w:p w14:paraId="55F91883" w14:textId="77777777" w:rsidR="009828AB" w:rsidRPr="00650D58" w:rsidRDefault="009828AB" w:rsidP="00650D58">
            <w:pPr>
              <w:pStyle w:val="Normal1"/>
              <w:rPr>
                <w:rFonts w:ascii="Arial" w:eastAsia="Times New Roman" w:hAnsi="Arial" w:cs="Arial"/>
                <w:sz w:val="24"/>
                <w:szCs w:val="24"/>
              </w:rPr>
            </w:pPr>
          </w:p>
          <w:p w14:paraId="502E42F0"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 xml:space="preserve">Forma de </w:t>
            </w:r>
          </w:p>
          <w:p w14:paraId="19CAD9DD" w14:textId="77777777" w:rsidR="009828AB" w:rsidRPr="00650D58" w:rsidRDefault="009828AB" w:rsidP="00650D58">
            <w:pPr>
              <w:pStyle w:val="Normal1"/>
              <w:rPr>
                <w:rFonts w:ascii="Arial" w:eastAsia="Times New Roman" w:hAnsi="Arial" w:cs="Arial"/>
                <w:sz w:val="24"/>
                <w:szCs w:val="24"/>
              </w:rPr>
            </w:pPr>
            <w:r w:rsidRPr="00650D58">
              <w:rPr>
                <w:rFonts w:ascii="Arial" w:eastAsia="Times New Roman" w:hAnsi="Arial" w:cs="Arial"/>
                <w:sz w:val="24"/>
                <w:szCs w:val="24"/>
              </w:rPr>
              <w:t>Evaluación</w:t>
            </w:r>
          </w:p>
        </w:tc>
        <w:tc>
          <w:tcPr>
            <w:tcW w:w="3960" w:type="dxa"/>
            <w:vAlign w:val="center"/>
          </w:tcPr>
          <w:p w14:paraId="1614C39C" w14:textId="77777777" w:rsidR="009828AB" w:rsidRPr="00650D58" w:rsidRDefault="009828AB"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Concepto</w:t>
            </w:r>
          </w:p>
        </w:tc>
        <w:tc>
          <w:tcPr>
            <w:tcW w:w="2608" w:type="dxa"/>
            <w:vAlign w:val="center"/>
          </w:tcPr>
          <w:p w14:paraId="35A106B9" w14:textId="77777777" w:rsidR="009828AB" w:rsidRPr="00650D58" w:rsidRDefault="009828AB" w:rsidP="00650D58">
            <w:pPr>
              <w:pStyle w:val="Normal1"/>
              <w:jc w:val="center"/>
              <w:rPr>
                <w:rFonts w:ascii="Arial" w:eastAsia="Times New Roman" w:hAnsi="Arial" w:cs="Arial"/>
                <w:sz w:val="24"/>
                <w:szCs w:val="24"/>
              </w:rPr>
            </w:pPr>
            <w:r w:rsidRPr="00650D58">
              <w:rPr>
                <w:rFonts w:ascii="Arial" w:eastAsia="Times New Roman" w:hAnsi="Arial" w:cs="Arial"/>
                <w:sz w:val="24"/>
                <w:szCs w:val="24"/>
              </w:rPr>
              <w:t>Porcentaje</w:t>
            </w:r>
          </w:p>
        </w:tc>
      </w:tr>
      <w:tr w:rsidR="009828AB" w:rsidRPr="00650D58" w14:paraId="0F908086" w14:textId="77777777" w:rsidTr="006A480C">
        <w:trPr>
          <w:trHeight w:val="700"/>
        </w:trPr>
        <w:tc>
          <w:tcPr>
            <w:tcW w:w="2410" w:type="dxa"/>
            <w:vMerge/>
            <w:vAlign w:val="center"/>
          </w:tcPr>
          <w:p w14:paraId="735A7379" w14:textId="77777777" w:rsidR="009828AB" w:rsidRPr="00650D58" w:rsidRDefault="009828AB"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36490A75" w14:textId="77777777" w:rsidR="009828AB" w:rsidRPr="00650D58" w:rsidRDefault="009828AB"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Participación</w:t>
            </w:r>
          </w:p>
          <w:p w14:paraId="79C0B1C2" w14:textId="77777777" w:rsidR="009828AB" w:rsidRPr="00650D58" w:rsidRDefault="009828AB"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Primer borrador de manuscrito</w:t>
            </w:r>
          </w:p>
          <w:p w14:paraId="707056AF" w14:textId="77777777" w:rsidR="009828AB" w:rsidRPr="00650D58" w:rsidRDefault="009828AB"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Revisión y correcciones</w:t>
            </w:r>
          </w:p>
          <w:p w14:paraId="20BA777B" w14:textId="77777777" w:rsidR="009828AB" w:rsidRPr="00650D58" w:rsidRDefault="009828AB"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Borrador final de manuscrito</w:t>
            </w:r>
          </w:p>
          <w:p w14:paraId="2C865F8F" w14:textId="77777777" w:rsidR="009828AB" w:rsidRPr="00650D58" w:rsidRDefault="009828AB" w:rsidP="00650D58">
            <w:pPr>
              <w:pStyle w:val="Normal1"/>
              <w:ind w:firstLine="0"/>
              <w:jc w:val="right"/>
              <w:rPr>
                <w:rFonts w:ascii="Arial" w:eastAsia="Times New Roman" w:hAnsi="Arial" w:cs="Arial"/>
                <w:sz w:val="24"/>
                <w:szCs w:val="24"/>
              </w:rPr>
            </w:pPr>
            <w:r w:rsidRPr="00650D58">
              <w:rPr>
                <w:rFonts w:ascii="Arial" w:eastAsia="Times New Roman" w:hAnsi="Arial" w:cs="Arial"/>
                <w:sz w:val="24"/>
                <w:szCs w:val="24"/>
              </w:rPr>
              <w:t>Envío</w:t>
            </w:r>
          </w:p>
        </w:tc>
        <w:tc>
          <w:tcPr>
            <w:tcW w:w="2608" w:type="dxa"/>
            <w:vAlign w:val="center"/>
          </w:tcPr>
          <w:p w14:paraId="4BEA1BE4" w14:textId="140C3930" w:rsidR="009828AB" w:rsidRPr="00650D58" w:rsidRDefault="009828AB"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5%</w:t>
            </w:r>
          </w:p>
          <w:p w14:paraId="6F3CC7FA" w14:textId="77777777" w:rsidR="009828AB" w:rsidRPr="00650D58" w:rsidRDefault="009828AB"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20%</w:t>
            </w:r>
          </w:p>
          <w:p w14:paraId="09D0ACF9" w14:textId="779AB5A5" w:rsidR="009828AB" w:rsidRPr="00650D58" w:rsidRDefault="00E06314"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20</w:t>
            </w:r>
            <w:r w:rsidR="009828AB" w:rsidRPr="00650D58">
              <w:rPr>
                <w:rFonts w:ascii="Arial" w:eastAsia="Times New Roman" w:hAnsi="Arial" w:cs="Arial"/>
                <w:sz w:val="24"/>
                <w:szCs w:val="24"/>
              </w:rPr>
              <w:t>%</w:t>
            </w:r>
          </w:p>
          <w:p w14:paraId="25887658" w14:textId="3E19F991" w:rsidR="009828AB" w:rsidRPr="00650D58" w:rsidRDefault="009828AB"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2</w:t>
            </w:r>
            <w:r w:rsidR="00E06314" w:rsidRPr="00650D58">
              <w:rPr>
                <w:rFonts w:ascii="Arial" w:eastAsia="Times New Roman" w:hAnsi="Arial" w:cs="Arial"/>
                <w:sz w:val="24"/>
                <w:szCs w:val="24"/>
              </w:rPr>
              <w:t>5</w:t>
            </w:r>
            <w:r w:rsidRPr="00650D58">
              <w:rPr>
                <w:rFonts w:ascii="Arial" w:eastAsia="Times New Roman" w:hAnsi="Arial" w:cs="Arial"/>
                <w:sz w:val="24"/>
                <w:szCs w:val="24"/>
              </w:rPr>
              <w:t>%</w:t>
            </w:r>
          </w:p>
          <w:p w14:paraId="7F30D60C" w14:textId="77777777" w:rsidR="009828AB" w:rsidRPr="00650D58" w:rsidRDefault="009828AB"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30%</w:t>
            </w:r>
          </w:p>
        </w:tc>
      </w:tr>
      <w:tr w:rsidR="009828AB" w:rsidRPr="00650D58" w14:paraId="2230F305" w14:textId="77777777" w:rsidTr="006A480C">
        <w:trPr>
          <w:trHeight w:val="140"/>
        </w:trPr>
        <w:tc>
          <w:tcPr>
            <w:tcW w:w="2410" w:type="dxa"/>
            <w:vMerge/>
            <w:vAlign w:val="center"/>
          </w:tcPr>
          <w:p w14:paraId="359F5964" w14:textId="77777777" w:rsidR="009828AB" w:rsidRPr="00650D58" w:rsidRDefault="009828AB" w:rsidP="00650D58">
            <w:pPr>
              <w:pStyle w:val="Normal1"/>
              <w:widowControl w:val="0"/>
              <w:pBdr>
                <w:top w:val="nil"/>
                <w:left w:val="nil"/>
                <w:bottom w:val="nil"/>
                <w:right w:val="nil"/>
                <w:between w:val="nil"/>
              </w:pBdr>
              <w:rPr>
                <w:rFonts w:ascii="Arial" w:eastAsia="Times New Roman" w:hAnsi="Arial" w:cs="Arial"/>
                <w:sz w:val="24"/>
                <w:szCs w:val="24"/>
              </w:rPr>
            </w:pPr>
          </w:p>
        </w:tc>
        <w:tc>
          <w:tcPr>
            <w:tcW w:w="3960" w:type="dxa"/>
            <w:vAlign w:val="center"/>
          </w:tcPr>
          <w:p w14:paraId="3D351A75" w14:textId="77777777" w:rsidR="009828AB" w:rsidRPr="00650D58" w:rsidRDefault="009828AB" w:rsidP="00650D58">
            <w:pPr>
              <w:pStyle w:val="Normal1"/>
              <w:jc w:val="right"/>
              <w:rPr>
                <w:rFonts w:ascii="Arial" w:eastAsia="Times New Roman" w:hAnsi="Arial" w:cs="Arial"/>
                <w:sz w:val="24"/>
                <w:szCs w:val="24"/>
              </w:rPr>
            </w:pPr>
            <w:r w:rsidRPr="00650D58">
              <w:rPr>
                <w:rFonts w:ascii="Arial" w:eastAsia="Times New Roman" w:hAnsi="Arial" w:cs="Arial"/>
                <w:sz w:val="24"/>
                <w:szCs w:val="24"/>
              </w:rPr>
              <w:t>Total</w:t>
            </w:r>
          </w:p>
        </w:tc>
        <w:tc>
          <w:tcPr>
            <w:tcW w:w="2608" w:type="dxa"/>
            <w:vAlign w:val="center"/>
          </w:tcPr>
          <w:p w14:paraId="3944DF22" w14:textId="77777777" w:rsidR="009828AB" w:rsidRPr="00650D58" w:rsidRDefault="009828AB" w:rsidP="00650D58">
            <w:pPr>
              <w:pStyle w:val="Normal1"/>
              <w:ind w:firstLine="0"/>
              <w:jc w:val="center"/>
              <w:rPr>
                <w:rFonts w:ascii="Arial" w:eastAsia="Times New Roman" w:hAnsi="Arial" w:cs="Arial"/>
                <w:sz w:val="24"/>
                <w:szCs w:val="24"/>
              </w:rPr>
            </w:pPr>
            <w:r w:rsidRPr="00650D58">
              <w:rPr>
                <w:rFonts w:ascii="Arial" w:eastAsia="Times New Roman" w:hAnsi="Arial" w:cs="Arial"/>
                <w:sz w:val="24"/>
                <w:szCs w:val="24"/>
              </w:rPr>
              <w:t>100%</w:t>
            </w:r>
          </w:p>
        </w:tc>
      </w:tr>
    </w:tbl>
    <w:p w14:paraId="4AE7CE39" w14:textId="77777777" w:rsidR="009828AB" w:rsidRPr="00650D58" w:rsidRDefault="009828AB" w:rsidP="00650D58">
      <w:pPr>
        <w:pStyle w:val="Normal1"/>
        <w:ind w:firstLine="0"/>
        <w:rPr>
          <w:rFonts w:ascii="Arial" w:hAnsi="Arial" w:cs="Arial"/>
          <w:sz w:val="24"/>
          <w:szCs w:val="24"/>
        </w:rPr>
      </w:pPr>
    </w:p>
    <w:p w14:paraId="136A989A" w14:textId="621A367C" w:rsidR="006206C5" w:rsidRPr="00650D58" w:rsidRDefault="006206C5" w:rsidP="00650D58">
      <w:pPr>
        <w:jc w:val="center"/>
        <w:rPr>
          <w:rFonts w:ascii="Arial" w:hAnsi="Arial" w:cs="Arial"/>
          <w:b/>
        </w:rPr>
      </w:pPr>
    </w:p>
    <w:p w14:paraId="22A9120F" w14:textId="4B268936" w:rsidR="00774052" w:rsidRPr="00650D58" w:rsidRDefault="00774052" w:rsidP="00650D58">
      <w:pPr>
        <w:jc w:val="center"/>
        <w:rPr>
          <w:rFonts w:ascii="Arial" w:hAnsi="Arial" w:cs="Arial"/>
          <w:b/>
        </w:rPr>
      </w:pPr>
    </w:p>
    <w:p w14:paraId="206ACC90" w14:textId="022D9FB5" w:rsidR="00774052" w:rsidRPr="00650D58" w:rsidRDefault="00774052" w:rsidP="00650D58">
      <w:pPr>
        <w:jc w:val="center"/>
        <w:rPr>
          <w:rFonts w:ascii="Arial" w:hAnsi="Arial" w:cs="Arial"/>
          <w:b/>
        </w:rPr>
      </w:pPr>
    </w:p>
    <w:p w14:paraId="2B548513" w14:textId="6B01FC9D" w:rsidR="00774052" w:rsidRPr="00650D58" w:rsidRDefault="00774052" w:rsidP="00650D58">
      <w:pPr>
        <w:jc w:val="center"/>
        <w:rPr>
          <w:rFonts w:ascii="Arial" w:hAnsi="Arial" w:cs="Arial"/>
          <w:b/>
        </w:rPr>
      </w:pPr>
    </w:p>
    <w:p w14:paraId="464506CD" w14:textId="2E9FAC06" w:rsidR="00774052" w:rsidRPr="00650D58" w:rsidRDefault="00774052" w:rsidP="00650D58">
      <w:pPr>
        <w:jc w:val="center"/>
        <w:rPr>
          <w:rFonts w:ascii="Arial" w:hAnsi="Arial" w:cs="Arial"/>
          <w:b/>
        </w:rPr>
      </w:pPr>
    </w:p>
    <w:p w14:paraId="3E973773" w14:textId="20F53355" w:rsidR="00774052" w:rsidRPr="00650D58" w:rsidRDefault="00774052" w:rsidP="00650D58">
      <w:pPr>
        <w:jc w:val="center"/>
        <w:rPr>
          <w:rFonts w:ascii="Arial" w:hAnsi="Arial" w:cs="Arial"/>
          <w:b/>
        </w:rPr>
      </w:pPr>
    </w:p>
    <w:p w14:paraId="7C608734" w14:textId="77777777" w:rsidR="00A853DD" w:rsidRPr="00650D58" w:rsidRDefault="00A853DD" w:rsidP="00650D58">
      <w:pPr>
        <w:jc w:val="center"/>
        <w:rPr>
          <w:rFonts w:ascii="Arial" w:hAnsi="Arial" w:cs="Arial"/>
          <w:b/>
        </w:rPr>
      </w:pPr>
    </w:p>
    <w:p w14:paraId="2ADC37FC" w14:textId="77777777" w:rsidR="00A853DD" w:rsidRPr="00650D58" w:rsidRDefault="00A853DD" w:rsidP="00650D58">
      <w:pPr>
        <w:jc w:val="center"/>
        <w:rPr>
          <w:rFonts w:ascii="Arial" w:hAnsi="Arial" w:cs="Arial"/>
          <w:b/>
        </w:rPr>
      </w:pPr>
    </w:p>
    <w:p w14:paraId="44A7FBA1" w14:textId="77777777" w:rsidR="00A853DD" w:rsidRPr="00650D58" w:rsidRDefault="00A853DD" w:rsidP="00650D58">
      <w:pPr>
        <w:jc w:val="center"/>
        <w:rPr>
          <w:rFonts w:ascii="Arial" w:hAnsi="Arial" w:cs="Arial"/>
          <w:b/>
        </w:rPr>
      </w:pPr>
    </w:p>
    <w:p w14:paraId="23E043D2" w14:textId="77777777" w:rsidR="00A853DD" w:rsidRPr="00650D58" w:rsidRDefault="00A853DD" w:rsidP="00650D58">
      <w:pPr>
        <w:jc w:val="center"/>
        <w:rPr>
          <w:rFonts w:ascii="Arial" w:hAnsi="Arial" w:cs="Arial"/>
          <w:b/>
        </w:rPr>
      </w:pPr>
    </w:p>
    <w:p w14:paraId="46ACB6A1" w14:textId="77777777" w:rsidR="00A853DD" w:rsidRPr="00650D58" w:rsidRDefault="00A853DD" w:rsidP="00650D58">
      <w:pPr>
        <w:jc w:val="center"/>
        <w:rPr>
          <w:rFonts w:ascii="Arial" w:hAnsi="Arial" w:cs="Arial"/>
          <w:b/>
        </w:rPr>
      </w:pPr>
    </w:p>
    <w:p w14:paraId="3C473B16" w14:textId="77777777" w:rsidR="00A853DD" w:rsidRPr="00650D58" w:rsidRDefault="00A853DD" w:rsidP="00650D58">
      <w:pPr>
        <w:jc w:val="center"/>
        <w:rPr>
          <w:rFonts w:ascii="Arial" w:hAnsi="Arial" w:cs="Arial"/>
          <w:b/>
        </w:rPr>
      </w:pPr>
    </w:p>
    <w:p w14:paraId="46F2EACE" w14:textId="77777777" w:rsidR="00A853DD" w:rsidRPr="00650D58" w:rsidRDefault="00A853DD" w:rsidP="00650D58">
      <w:pPr>
        <w:jc w:val="center"/>
        <w:rPr>
          <w:rFonts w:ascii="Arial" w:hAnsi="Arial" w:cs="Arial"/>
          <w:b/>
        </w:rPr>
      </w:pPr>
    </w:p>
    <w:p w14:paraId="1BC56EA3" w14:textId="77777777" w:rsidR="00A853DD" w:rsidRPr="00650D58" w:rsidRDefault="00A853DD" w:rsidP="00650D58">
      <w:pPr>
        <w:jc w:val="center"/>
        <w:rPr>
          <w:rFonts w:ascii="Arial" w:hAnsi="Arial" w:cs="Arial"/>
          <w:b/>
        </w:rPr>
      </w:pPr>
    </w:p>
    <w:p w14:paraId="79BF0045" w14:textId="77777777" w:rsidR="00774052" w:rsidRDefault="00774052" w:rsidP="00650D58">
      <w:pPr>
        <w:jc w:val="center"/>
        <w:rPr>
          <w:rFonts w:ascii="Arial" w:hAnsi="Arial" w:cs="Arial"/>
          <w:b/>
        </w:rPr>
      </w:pPr>
    </w:p>
    <w:p w14:paraId="4772C5EC" w14:textId="77777777" w:rsidR="00071225" w:rsidRDefault="00071225" w:rsidP="00650D58">
      <w:pPr>
        <w:jc w:val="center"/>
        <w:rPr>
          <w:rFonts w:ascii="Arial" w:hAnsi="Arial" w:cs="Arial"/>
          <w:b/>
        </w:rPr>
      </w:pPr>
    </w:p>
    <w:p w14:paraId="7316A44E" w14:textId="77777777" w:rsidR="00071225" w:rsidRDefault="00071225" w:rsidP="00650D58">
      <w:pPr>
        <w:jc w:val="center"/>
        <w:rPr>
          <w:rFonts w:ascii="Arial" w:hAnsi="Arial" w:cs="Arial"/>
          <w:b/>
        </w:rPr>
      </w:pPr>
    </w:p>
    <w:p w14:paraId="0C021070" w14:textId="77777777" w:rsidR="00071225" w:rsidRDefault="00071225" w:rsidP="00650D58">
      <w:pPr>
        <w:jc w:val="center"/>
        <w:rPr>
          <w:rFonts w:ascii="Arial" w:hAnsi="Arial" w:cs="Arial"/>
          <w:b/>
        </w:rPr>
      </w:pPr>
    </w:p>
    <w:p w14:paraId="1C20E4C6" w14:textId="77777777" w:rsidR="00071225" w:rsidRDefault="00071225" w:rsidP="00650D58">
      <w:pPr>
        <w:jc w:val="center"/>
        <w:rPr>
          <w:rFonts w:ascii="Arial" w:hAnsi="Arial" w:cs="Arial"/>
          <w:b/>
        </w:rPr>
      </w:pPr>
    </w:p>
    <w:p w14:paraId="0F5E3A3D" w14:textId="77777777" w:rsidR="00071225" w:rsidRDefault="00071225" w:rsidP="00650D58">
      <w:pPr>
        <w:jc w:val="center"/>
        <w:rPr>
          <w:rFonts w:ascii="Arial" w:hAnsi="Arial" w:cs="Arial"/>
          <w:b/>
        </w:rPr>
      </w:pPr>
    </w:p>
    <w:p w14:paraId="07DB1BB7" w14:textId="77777777" w:rsidR="00071225" w:rsidRDefault="00071225" w:rsidP="00650D58">
      <w:pPr>
        <w:jc w:val="center"/>
        <w:rPr>
          <w:rFonts w:ascii="Arial" w:hAnsi="Arial" w:cs="Arial"/>
          <w:b/>
        </w:rPr>
      </w:pPr>
    </w:p>
    <w:p w14:paraId="2B3259C8" w14:textId="77777777" w:rsidR="00071225" w:rsidRDefault="00071225" w:rsidP="00650D58">
      <w:pPr>
        <w:jc w:val="center"/>
        <w:rPr>
          <w:rFonts w:ascii="Arial" w:hAnsi="Arial" w:cs="Arial"/>
          <w:b/>
        </w:rPr>
      </w:pPr>
    </w:p>
    <w:p w14:paraId="7E8D53B6" w14:textId="77777777" w:rsidR="00071225" w:rsidRDefault="00071225" w:rsidP="00650D58">
      <w:pPr>
        <w:jc w:val="center"/>
        <w:rPr>
          <w:rFonts w:ascii="Arial" w:hAnsi="Arial" w:cs="Arial"/>
          <w:b/>
        </w:rPr>
      </w:pPr>
    </w:p>
    <w:p w14:paraId="7975F54A" w14:textId="77777777" w:rsidR="00071225" w:rsidRDefault="00071225" w:rsidP="00650D58">
      <w:pPr>
        <w:jc w:val="center"/>
        <w:rPr>
          <w:rFonts w:ascii="Arial" w:hAnsi="Arial" w:cs="Arial"/>
          <w:b/>
        </w:rPr>
      </w:pPr>
    </w:p>
    <w:p w14:paraId="30C07837" w14:textId="77777777" w:rsidR="00071225" w:rsidRDefault="00071225" w:rsidP="00650D58">
      <w:pPr>
        <w:jc w:val="center"/>
        <w:rPr>
          <w:rFonts w:ascii="Arial" w:hAnsi="Arial" w:cs="Arial"/>
          <w:b/>
        </w:rPr>
      </w:pPr>
    </w:p>
    <w:p w14:paraId="2E2CFD2D" w14:textId="77777777" w:rsidR="00071225" w:rsidRDefault="00071225" w:rsidP="00650D58">
      <w:pPr>
        <w:jc w:val="center"/>
        <w:rPr>
          <w:rFonts w:ascii="Arial" w:hAnsi="Arial" w:cs="Arial"/>
          <w:b/>
        </w:rPr>
      </w:pPr>
    </w:p>
    <w:p w14:paraId="1E00A03B" w14:textId="77777777" w:rsidR="00071225" w:rsidRDefault="00071225" w:rsidP="00650D58">
      <w:pPr>
        <w:jc w:val="center"/>
        <w:rPr>
          <w:rFonts w:ascii="Arial" w:hAnsi="Arial" w:cs="Arial"/>
          <w:b/>
        </w:rPr>
      </w:pPr>
    </w:p>
    <w:p w14:paraId="47B7B82E" w14:textId="77777777" w:rsidR="00071225" w:rsidRDefault="00071225" w:rsidP="00650D58">
      <w:pPr>
        <w:jc w:val="center"/>
        <w:rPr>
          <w:rFonts w:ascii="Arial" w:hAnsi="Arial" w:cs="Arial"/>
          <w:b/>
        </w:rPr>
      </w:pPr>
    </w:p>
    <w:p w14:paraId="15AF7F03" w14:textId="77777777" w:rsidR="00071225" w:rsidRDefault="00071225" w:rsidP="00650D58">
      <w:pPr>
        <w:jc w:val="center"/>
        <w:rPr>
          <w:rFonts w:ascii="Arial" w:hAnsi="Arial" w:cs="Arial"/>
          <w:b/>
        </w:rPr>
      </w:pPr>
    </w:p>
    <w:p w14:paraId="2E154FC9" w14:textId="77777777" w:rsidR="00071225" w:rsidRDefault="00071225" w:rsidP="00650D58">
      <w:pPr>
        <w:jc w:val="center"/>
        <w:rPr>
          <w:rFonts w:ascii="Arial" w:hAnsi="Arial" w:cs="Arial"/>
          <w:b/>
        </w:rPr>
      </w:pPr>
    </w:p>
    <w:p w14:paraId="38D7E3B0" w14:textId="77777777" w:rsidR="00071225" w:rsidRDefault="00071225" w:rsidP="00650D58">
      <w:pPr>
        <w:jc w:val="center"/>
        <w:rPr>
          <w:rFonts w:ascii="Arial" w:hAnsi="Arial" w:cs="Arial"/>
          <w:b/>
        </w:rPr>
      </w:pPr>
    </w:p>
    <w:p w14:paraId="10CA36E2" w14:textId="77777777" w:rsidR="00071225" w:rsidRDefault="00071225" w:rsidP="00650D58">
      <w:pPr>
        <w:jc w:val="center"/>
        <w:rPr>
          <w:rFonts w:ascii="Arial" w:hAnsi="Arial" w:cs="Arial"/>
          <w:b/>
        </w:rPr>
      </w:pPr>
    </w:p>
    <w:p w14:paraId="337D5885" w14:textId="20BD7654" w:rsidR="00A25E08" w:rsidRPr="00650D58" w:rsidRDefault="00A25E08" w:rsidP="00FD6ACF">
      <w:pPr>
        <w:pStyle w:val="Ttulo1"/>
        <w:numPr>
          <w:ilvl w:val="0"/>
          <w:numId w:val="0"/>
        </w:numPr>
        <w:rPr>
          <w:rFonts w:ascii="Arial" w:hAnsi="Arial" w:cs="Arial"/>
          <w:szCs w:val="24"/>
        </w:rPr>
      </w:pPr>
      <w:bookmarkStart w:id="108" w:name="_Toc130987512"/>
      <w:r w:rsidRPr="00650D58">
        <w:rPr>
          <w:rFonts w:ascii="Arial" w:hAnsi="Arial" w:cs="Arial"/>
          <w:szCs w:val="24"/>
        </w:rPr>
        <w:lastRenderedPageBreak/>
        <w:t>Anexo C. Plan de autoevaluación anual</w:t>
      </w:r>
      <w:bookmarkEnd w:id="108"/>
    </w:p>
    <w:p w14:paraId="1F714344" w14:textId="77777777" w:rsidR="006206C5" w:rsidRPr="00650D58" w:rsidRDefault="006206C5" w:rsidP="00650D58">
      <w:pPr>
        <w:jc w:val="center"/>
        <w:rPr>
          <w:rFonts w:ascii="Arial" w:hAnsi="Arial" w:cs="Arial"/>
          <w:b/>
          <w:bCs/>
        </w:rPr>
      </w:pPr>
    </w:p>
    <w:p w14:paraId="2275FD88" w14:textId="01290F45" w:rsidR="00786529" w:rsidRPr="00650D58" w:rsidRDefault="00786529" w:rsidP="00650D58">
      <w:pPr>
        <w:jc w:val="both"/>
        <w:rPr>
          <w:rFonts w:ascii="Arial" w:hAnsi="Arial" w:cs="Arial"/>
        </w:rPr>
      </w:pPr>
      <w:r w:rsidRPr="00650D58">
        <w:rPr>
          <w:rFonts w:ascii="Arial" w:hAnsi="Arial" w:cs="Arial"/>
        </w:rPr>
        <w:t>Para asegurar el cumplimiento de los estándares de eficacia, eficiencia, pertinencia, trascendencia, equidad y calidad de manera colegiada, el Programa de Doctorado en Ciencia y Tecnología de Alimentos será sujeto a un proceso permanente de autoevaluación, que proponga las estrategias requeridas para la mejora del posgrado, poniendo especial énfasis en las categorías y los criterios recomendados por el Sistema Nacional de Posgrado (SNP) del CONACYT.  El proceso de autoevaluación del programa constituye una herramienta para controlar, analizar y diagnosticar los problemas (debilidades), las fortalezas (logros) y los retos a plantearse, para continuar mejorando los índices de calidad del posgrado. Así, la autoevaluación permite identificar la relevancia social de las investigaciones proyectadas y sus avances orientados hacia varios sectores productivos y, por consiguiente, traza las políticas y estrategias a seguir a través de un plan de mejora que se establece como resultado de dicho autoanálisis.</w:t>
      </w:r>
    </w:p>
    <w:p w14:paraId="4DF648FF" w14:textId="77777777" w:rsidR="00786529" w:rsidRPr="00650D58" w:rsidRDefault="00786529" w:rsidP="00650D58">
      <w:pPr>
        <w:rPr>
          <w:rFonts w:ascii="Arial" w:hAnsi="Arial" w:cs="Arial"/>
        </w:rPr>
      </w:pPr>
    </w:p>
    <w:p w14:paraId="366BF488" w14:textId="77777777" w:rsidR="00786529" w:rsidRPr="00650D58" w:rsidRDefault="00786529" w:rsidP="00650D58">
      <w:pPr>
        <w:rPr>
          <w:rFonts w:ascii="Arial" w:hAnsi="Arial" w:cs="Arial"/>
        </w:rPr>
      </w:pPr>
    </w:p>
    <w:p w14:paraId="21771E1B" w14:textId="77777777" w:rsidR="00A853DD" w:rsidRPr="00650D58" w:rsidRDefault="00A853DD" w:rsidP="00650D58">
      <w:pPr>
        <w:rPr>
          <w:rFonts w:ascii="Arial" w:hAnsi="Arial" w:cs="Arial"/>
        </w:rPr>
      </w:pPr>
    </w:p>
    <w:p w14:paraId="098C5B0B" w14:textId="77777777" w:rsidR="00A853DD" w:rsidRPr="00650D58" w:rsidRDefault="00A853DD" w:rsidP="00650D58">
      <w:pPr>
        <w:rPr>
          <w:rFonts w:ascii="Arial" w:hAnsi="Arial" w:cs="Arial"/>
        </w:rPr>
      </w:pPr>
    </w:p>
    <w:p w14:paraId="27A1FE8E" w14:textId="77777777" w:rsidR="00A853DD" w:rsidRPr="00650D58" w:rsidRDefault="00A853DD" w:rsidP="00650D58">
      <w:pPr>
        <w:rPr>
          <w:rFonts w:ascii="Arial" w:hAnsi="Arial" w:cs="Arial"/>
        </w:rPr>
      </w:pPr>
    </w:p>
    <w:p w14:paraId="659FC02C" w14:textId="77777777" w:rsidR="00A853DD" w:rsidRPr="00650D58" w:rsidRDefault="00A853DD" w:rsidP="00650D58">
      <w:pPr>
        <w:rPr>
          <w:rFonts w:ascii="Arial" w:hAnsi="Arial" w:cs="Arial"/>
        </w:rPr>
      </w:pPr>
    </w:p>
    <w:p w14:paraId="0C7F33BB" w14:textId="77777777" w:rsidR="00A853DD" w:rsidRPr="00650D58" w:rsidRDefault="00A853DD" w:rsidP="00650D58">
      <w:pPr>
        <w:rPr>
          <w:rFonts w:ascii="Arial" w:hAnsi="Arial" w:cs="Arial"/>
        </w:rPr>
      </w:pPr>
    </w:p>
    <w:p w14:paraId="2DBB85A7" w14:textId="77777777" w:rsidR="00A853DD" w:rsidRPr="00650D58" w:rsidRDefault="00A853DD" w:rsidP="00650D58">
      <w:pPr>
        <w:rPr>
          <w:rFonts w:ascii="Arial" w:hAnsi="Arial" w:cs="Arial"/>
        </w:rPr>
      </w:pPr>
    </w:p>
    <w:p w14:paraId="1505DD06" w14:textId="77777777" w:rsidR="00A853DD" w:rsidRPr="00650D58" w:rsidRDefault="00A853DD" w:rsidP="00650D58">
      <w:pPr>
        <w:rPr>
          <w:rFonts w:ascii="Arial" w:hAnsi="Arial" w:cs="Arial"/>
        </w:rPr>
      </w:pPr>
    </w:p>
    <w:p w14:paraId="6FF75D86" w14:textId="77777777" w:rsidR="00A853DD" w:rsidRPr="00650D58" w:rsidRDefault="00A853DD" w:rsidP="00650D58">
      <w:pPr>
        <w:rPr>
          <w:rFonts w:ascii="Arial" w:hAnsi="Arial" w:cs="Arial"/>
        </w:rPr>
      </w:pPr>
    </w:p>
    <w:p w14:paraId="037C1342" w14:textId="77777777" w:rsidR="00A853DD" w:rsidRPr="00650D58" w:rsidRDefault="00A853DD" w:rsidP="00650D58">
      <w:pPr>
        <w:rPr>
          <w:rFonts w:ascii="Arial" w:hAnsi="Arial" w:cs="Arial"/>
        </w:rPr>
      </w:pPr>
    </w:p>
    <w:p w14:paraId="2282C6EE" w14:textId="77777777" w:rsidR="00A853DD" w:rsidRPr="00650D58" w:rsidRDefault="00A853DD" w:rsidP="00650D58">
      <w:pPr>
        <w:rPr>
          <w:rFonts w:ascii="Arial" w:hAnsi="Arial" w:cs="Arial"/>
        </w:rPr>
      </w:pPr>
    </w:p>
    <w:p w14:paraId="6558D7B1" w14:textId="77777777" w:rsidR="00A853DD" w:rsidRPr="00650D58" w:rsidRDefault="00A853DD" w:rsidP="00650D58">
      <w:pPr>
        <w:rPr>
          <w:rFonts w:ascii="Arial" w:hAnsi="Arial" w:cs="Arial"/>
        </w:rPr>
      </w:pPr>
    </w:p>
    <w:p w14:paraId="6152D1F0" w14:textId="77777777" w:rsidR="00A853DD" w:rsidRPr="00650D58" w:rsidRDefault="00A853DD" w:rsidP="00650D58">
      <w:pPr>
        <w:rPr>
          <w:rFonts w:ascii="Arial" w:hAnsi="Arial" w:cs="Arial"/>
        </w:rPr>
      </w:pPr>
    </w:p>
    <w:p w14:paraId="7232BFAC" w14:textId="77777777" w:rsidR="00A853DD" w:rsidRPr="00650D58" w:rsidRDefault="00A853DD" w:rsidP="00650D58">
      <w:pPr>
        <w:rPr>
          <w:rFonts w:ascii="Arial" w:hAnsi="Arial" w:cs="Arial"/>
        </w:rPr>
      </w:pPr>
    </w:p>
    <w:p w14:paraId="72F0046A" w14:textId="77777777" w:rsidR="00A853DD" w:rsidRPr="00650D58" w:rsidRDefault="00A853DD" w:rsidP="00650D58">
      <w:pPr>
        <w:rPr>
          <w:rFonts w:ascii="Arial" w:hAnsi="Arial" w:cs="Arial"/>
        </w:rPr>
      </w:pPr>
    </w:p>
    <w:p w14:paraId="1687D191" w14:textId="77777777" w:rsidR="00A853DD" w:rsidRPr="00650D58" w:rsidRDefault="00A853DD" w:rsidP="00650D58">
      <w:pPr>
        <w:rPr>
          <w:rFonts w:ascii="Arial" w:hAnsi="Arial" w:cs="Arial"/>
        </w:rPr>
      </w:pPr>
    </w:p>
    <w:p w14:paraId="1BE2D48C" w14:textId="77777777" w:rsidR="00A853DD" w:rsidRPr="00650D58" w:rsidRDefault="00A853DD" w:rsidP="00650D58">
      <w:pPr>
        <w:rPr>
          <w:rFonts w:ascii="Arial" w:hAnsi="Arial" w:cs="Arial"/>
        </w:rPr>
      </w:pPr>
    </w:p>
    <w:p w14:paraId="018F9098" w14:textId="77777777" w:rsidR="00A853DD" w:rsidRPr="00650D58" w:rsidRDefault="00A853DD" w:rsidP="00650D58">
      <w:pPr>
        <w:rPr>
          <w:rFonts w:ascii="Arial" w:hAnsi="Arial" w:cs="Arial"/>
        </w:rPr>
      </w:pPr>
    </w:p>
    <w:p w14:paraId="5EBF99F3" w14:textId="77777777" w:rsidR="00A853DD" w:rsidRPr="00650D58" w:rsidRDefault="00A853DD" w:rsidP="00650D58">
      <w:pPr>
        <w:rPr>
          <w:rFonts w:ascii="Arial" w:hAnsi="Arial" w:cs="Arial"/>
        </w:rPr>
      </w:pPr>
    </w:p>
    <w:p w14:paraId="2AD262CF" w14:textId="77777777" w:rsidR="00A853DD" w:rsidRPr="00650D58" w:rsidRDefault="00A853DD" w:rsidP="00650D58">
      <w:pPr>
        <w:rPr>
          <w:rFonts w:ascii="Arial" w:hAnsi="Arial" w:cs="Arial"/>
        </w:rPr>
      </w:pPr>
    </w:p>
    <w:p w14:paraId="4EDEDD29" w14:textId="77777777" w:rsidR="00A853DD" w:rsidRPr="00650D58" w:rsidRDefault="00A853DD" w:rsidP="00650D58">
      <w:pPr>
        <w:rPr>
          <w:rFonts w:ascii="Arial" w:hAnsi="Arial" w:cs="Arial"/>
        </w:rPr>
      </w:pPr>
    </w:p>
    <w:p w14:paraId="34F18B2D" w14:textId="77777777" w:rsidR="00A853DD" w:rsidRPr="00650D58" w:rsidRDefault="00A853DD" w:rsidP="00650D58">
      <w:pPr>
        <w:rPr>
          <w:rFonts w:ascii="Arial" w:hAnsi="Arial" w:cs="Arial"/>
        </w:rPr>
      </w:pPr>
    </w:p>
    <w:p w14:paraId="1F976FAC" w14:textId="77777777" w:rsidR="00A853DD" w:rsidRPr="00650D58" w:rsidRDefault="00A853DD" w:rsidP="00650D58">
      <w:pPr>
        <w:rPr>
          <w:rFonts w:ascii="Arial" w:hAnsi="Arial" w:cs="Arial"/>
        </w:rPr>
      </w:pPr>
    </w:p>
    <w:p w14:paraId="361E3628" w14:textId="77777777" w:rsidR="00A853DD" w:rsidRPr="00650D58" w:rsidRDefault="00A853DD" w:rsidP="00650D58">
      <w:pPr>
        <w:rPr>
          <w:rFonts w:ascii="Arial" w:hAnsi="Arial" w:cs="Arial"/>
        </w:rPr>
      </w:pPr>
    </w:p>
    <w:p w14:paraId="4FB30106" w14:textId="77777777" w:rsidR="00A853DD" w:rsidRPr="00650D58" w:rsidRDefault="00A853DD" w:rsidP="00650D58">
      <w:pPr>
        <w:rPr>
          <w:rFonts w:ascii="Arial" w:hAnsi="Arial" w:cs="Arial"/>
        </w:rPr>
      </w:pPr>
    </w:p>
    <w:p w14:paraId="11951933" w14:textId="77777777" w:rsidR="00A853DD" w:rsidRPr="00650D58" w:rsidRDefault="00A853DD" w:rsidP="00650D58">
      <w:pPr>
        <w:rPr>
          <w:rFonts w:ascii="Arial" w:hAnsi="Arial" w:cs="Arial"/>
        </w:rPr>
      </w:pPr>
    </w:p>
    <w:p w14:paraId="478B13A5" w14:textId="77777777" w:rsidR="00A853DD" w:rsidRPr="00650D58" w:rsidRDefault="00A853DD" w:rsidP="00650D58">
      <w:pPr>
        <w:rPr>
          <w:rFonts w:ascii="Arial" w:hAnsi="Arial" w:cs="Arial"/>
        </w:rPr>
      </w:pPr>
    </w:p>
    <w:p w14:paraId="6F9DA8E6" w14:textId="77777777" w:rsidR="00A853DD" w:rsidRPr="00650D58" w:rsidRDefault="00A853DD" w:rsidP="00650D58">
      <w:pPr>
        <w:rPr>
          <w:rFonts w:ascii="Arial" w:hAnsi="Arial" w:cs="Arial"/>
        </w:rPr>
      </w:pPr>
    </w:p>
    <w:p w14:paraId="1ED5AA8D" w14:textId="77777777" w:rsidR="00A853DD" w:rsidRPr="00650D58" w:rsidRDefault="00A853DD" w:rsidP="00650D58">
      <w:pPr>
        <w:rPr>
          <w:rFonts w:ascii="Arial" w:hAnsi="Arial" w:cs="Arial"/>
        </w:rPr>
      </w:pPr>
    </w:p>
    <w:p w14:paraId="550D5858" w14:textId="77777777" w:rsidR="00A853DD" w:rsidRPr="00650D58" w:rsidRDefault="00A853DD" w:rsidP="00650D58">
      <w:pPr>
        <w:rPr>
          <w:rFonts w:ascii="Arial" w:hAnsi="Arial" w:cs="Arial"/>
        </w:rPr>
      </w:pPr>
    </w:p>
    <w:p w14:paraId="6CD27630" w14:textId="77777777" w:rsidR="00A853DD" w:rsidRPr="00650D58" w:rsidRDefault="00A853DD" w:rsidP="00650D58">
      <w:pPr>
        <w:rPr>
          <w:rFonts w:ascii="Arial" w:hAnsi="Arial" w:cs="Arial"/>
        </w:rPr>
      </w:pPr>
    </w:p>
    <w:p w14:paraId="623BBA96" w14:textId="77777777" w:rsidR="00A853DD" w:rsidRPr="00650D58" w:rsidRDefault="00A853DD" w:rsidP="00650D58">
      <w:pPr>
        <w:rPr>
          <w:rFonts w:ascii="Arial" w:hAnsi="Arial" w:cs="Arial"/>
        </w:rPr>
      </w:pPr>
    </w:p>
    <w:p w14:paraId="60FFC966" w14:textId="77777777" w:rsidR="00A853DD" w:rsidRPr="00650D58" w:rsidRDefault="00A853DD" w:rsidP="00650D58">
      <w:pPr>
        <w:rPr>
          <w:rFonts w:ascii="Arial" w:hAnsi="Arial" w:cs="Arial"/>
        </w:rPr>
      </w:pPr>
    </w:p>
    <w:p w14:paraId="562E9AEE" w14:textId="77777777" w:rsidR="00A853DD" w:rsidRPr="00650D58" w:rsidRDefault="00A853DD" w:rsidP="00650D58">
      <w:pPr>
        <w:rPr>
          <w:rFonts w:ascii="Arial" w:hAnsi="Arial" w:cs="Arial"/>
        </w:rPr>
      </w:pPr>
    </w:p>
    <w:p w14:paraId="6AB9B524" w14:textId="28D40982" w:rsidR="00A25E08" w:rsidRPr="00650D58" w:rsidRDefault="00A25E08" w:rsidP="00FD6ACF">
      <w:pPr>
        <w:pStyle w:val="Ttulo1"/>
        <w:numPr>
          <w:ilvl w:val="0"/>
          <w:numId w:val="0"/>
        </w:numPr>
        <w:rPr>
          <w:rFonts w:ascii="Arial" w:hAnsi="Arial" w:cs="Arial"/>
          <w:szCs w:val="24"/>
        </w:rPr>
      </w:pPr>
      <w:bookmarkStart w:id="109" w:name="_Toc130987513"/>
      <w:r w:rsidRPr="00650D58">
        <w:rPr>
          <w:rFonts w:ascii="Arial" w:hAnsi="Arial" w:cs="Arial"/>
          <w:szCs w:val="24"/>
        </w:rPr>
        <w:lastRenderedPageBreak/>
        <w:t>Anexo D. Plan de mejora</w:t>
      </w:r>
      <w:bookmarkEnd w:id="109"/>
    </w:p>
    <w:p w14:paraId="697D7D5E" w14:textId="77777777" w:rsidR="006206C5" w:rsidRPr="00650D58" w:rsidRDefault="006206C5" w:rsidP="00650D58">
      <w:pPr>
        <w:jc w:val="center"/>
        <w:rPr>
          <w:rFonts w:ascii="Arial" w:hAnsi="Arial" w:cs="Arial"/>
          <w:b/>
          <w:bCs/>
        </w:rPr>
      </w:pPr>
    </w:p>
    <w:p w14:paraId="71670336" w14:textId="71E75ABB" w:rsidR="00A25E08" w:rsidRPr="00650D58" w:rsidRDefault="00786529" w:rsidP="00650D58">
      <w:pPr>
        <w:jc w:val="both"/>
        <w:rPr>
          <w:rFonts w:ascii="Arial" w:hAnsi="Arial" w:cs="Arial"/>
        </w:rPr>
      </w:pPr>
      <w:r w:rsidRPr="00650D58">
        <w:rPr>
          <w:rFonts w:ascii="Arial" w:hAnsi="Arial" w:cs="Arial"/>
        </w:rPr>
        <w:t xml:space="preserve">El plan de mejora del </w:t>
      </w:r>
      <w:r w:rsidR="00FD6ACF">
        <w:rPr>
          <w:rFonts w:ascii="Arial" w:hAnsi="Arial" w:cs="Arial"/>
        </w:rPr>
        <w:t>Do</w:t>
      </w:r>
      <w:r w:rsidRPr="007E3423">
        <w:rPr>
          <w:rFonts w:ascii="Arial" w:hAnsi="Arial" w:cs="Arial"/>
        </w:rPr>
        <w:t>cto</w:t>
      </w:r>
      <w:r w:rsidRPr="00650D58">
        <w:rPr>
          <w:rFonts w:ascii="Arial" w:hAnsi="Arial" w:cs="Arial"/>
        </w:rPr>
        <w:t xml:space="preserve">rado en Ciencia y Tecnología de Alimentos constituye la decisión estratégica y colegiada sobre cuáles son los cambios que deben incorporarse como respuesta a las necesidades y prioridades del programa. En este sentido, se buscará asegurar la mejora del rendimiento </w:t>
      </w:r>
      <w:r w:rsidR="005940C0" w:rsidRPr="00650D58">
        <w:rPr>
          <w:rFonts w:ascii="Arial" w:hAnsi="Arial" w:cs="Arial"/>
        </w:rPr>
        <w:t>estudiantil</w:t>
      </w:r>
      <w:r w:rsidRPr="00650D58">
        <w:rPr>
          <w:rFonts w:ascii="Arial" w:hAnsi="Arial" w:cs="Arial"/>
        </w:rPr>
        <w:t xml:space="preserve"> mediante el fortalecimiento y el desarrollo de su crecimiento de manera integral, en los aspectos personal, profesional y laboral.</w:t>
      </w:r>
      <w:r w:rsidR="005940C0" w:rsidRPr="00650D58">
        <w:rPr>
          <w:rFonts w:ascii="Arial" w:hAnsi="Arial" w:cs="Arial"/>
        </w:rPr>
        <w:t xml:space="preserve"> El plan de mejora estará acorde con los lineamientos del Sistema Nacional de Posgrado del CONACyT.</w:t>
      </w:r>
    </w:p>
    <w:p w14:paraId="1DF1A5B5" w14:textId="5A6ED23D" w:rsidR="00F04F2A" w:rsidRPr="00650D58" w:rsidRDefault="00F04F2A" w:rsidP="00650D58">
      <w:pPr>
        <w:rPr>
          <w:rFonts w:ascii="Arial" w:hAnsi="Arial" w:cs="Arial"/>
        </w:rPr>
      </w:pPr>
    </w:p>
    <w:p w14:paraId="1E229541" w14:textId="77777777" w:rsidR="005940C0" w:rsidRPr="00650D58" w:rsidRDefault="005940C0" w:rsidP="00650D58">
      <w:pPr>
        <w:jc w:val="center"/>
        <w:rPr>
          <w:rFonts w:ascii="Arial" w:hAnsi="Arial" w:cs="Arial"/>
          <w:b/>
          <w:bCs/>
        </w:rPr>
      </w:pPr>
      <w:r w:rsidRPr="00650D58">
        <w:rPr>
          <w:rFonts w:ascii="Arial" w:hAnsi="Arial" w:cs="Arial"/>
          <w:b/>
          <w:bCs/>
        </w:rPr>
        <w:t>CATEGORÍA ESTRUCTURA E INFRAESTRUCTURA DEL PROGRAMA</w:t>
      </w:r>
    </w:p>
    <w:tbl>
      <w:tblPr>
        <w:tblStyle w:val="Tablaconcuadrcula"/>
        <w:tblW w:w="8500" w:type="dxa"/>
        <w:tblLook w:val="04A0" w:firstRow="1" w:lastRow="0" w:firstColumn="1" w:lastColumn="0" w:noHBand="0" w:noVBand="1"/>
      </w:tblPr>
      <w:tblGrid>
        <w:gridCol w:w="2263"/>
        <w:gridCol w:w="3402"/>
        <w:gridCol w:w="2835"/>
      </w:tblGrid>
      <w:tr w:rsidR="00902682" w:rsidRPr="00650D58" w14:paraId="1D584B5E" w14:textId="77777777" w:rsidTr="00B648ED">
        <w:tc>
          <w:tcPr>
            <w:tcW w:w="2263" w:type="dxa"/>
          </w:tcPr>
          <w:p w14:paraId="2FC4A62C" w14:textId="77777777" w:rsidR="00902682" w:rsidRPr="00650D58" w:rsidRDefault="00902682" w:rsidP="00650D58">
            <w:pPr>
              <w:jc w:val="center"/>
              <w:rPr>
                <w:rFonts w:ascii="Arial" w:hAnsi="Arial" w:cs="Arial"/>
                <w:b/>
                <w:bCs/>
                <w:sz w:val="24"/>
                <w:szCs w:val="24"/>
              </w:rPr>
            </w:pPr>
            <w:r w:rsidRPr="00650D58">
              <w:rPr>
                <w:rFonts w:ascii="Arial" w:hAnsi="Arial" w:cs="Arial"/>
                <w:b/>
                <w:bCs/>
                <w:sz w:val="24"/>
                <w:szCs w:val="24"/>
              </w:rPr>
              <w:t>Objetivos</w:t>
            </w:r>
          </w:p>
        </w:tc>
        <w:tc>
          <w:tcPr>
            <w:tcW w:w="3402" w:type="dxa"/>
          </w:tcPr>
          <w:p w14:paraId="2627AB5F" w14:textId="77777777" w:rsidR="00902682" w:rsidRPr="00650D58" w:rsidRDefault="00902682" w:rsidP="00650D58">
            <w:pPr>
              <w:jc w:val="center"/>
              <w:rPr>
                <w:rFonts w:ascii="Arial" w:hAnsi="Arial" w:cs="Arial"/>
                <w:b/>
                <w:bCs/>
                <w:sz w:val="24"/>
                <w:szCs w:val="24"/>
              </w:rPr>
            </w:pPr>
            <w:r w:rsidRPr="00650D58">
              <w:rPr>
                <w:rFonts w:ascii="Arial" w:hAnsi="Arial" w:cs="Arial"/>
                <w:b/>
                <w:bCs/>
                <w:sz w:val="24"/>
                <w:szCs w:val="24"/>
              </w:rPr>
              <w:t>Acciones</w:t>
            </w:r>
          </w:p>
        </w:tc>
        <w:tc>
          <w:tcPr>
            <w:tcW w:w="2835" w:type="dxa"/>
          </w:tcPr>
          <w:p w14:paraId="47FF0464" w14:textId="77777777" w:rsidR="00902682" w:rsidRPr="00650D58" w:rsidRDefault="00902682" w:rsidP="00650D58">
            <w:pPr>
              <w:jc w:val="center"/>
              <w:rPr>
                <w:rFonts w:ascii="Arial" w:hAnsi="Arial" w:cs="Arial"/>
                <w:b/>
                <w:bCs/>
                <w:sz w:val="24"/>
                <w:szCs w:val="24"/>
              </w:rPr>
            </w:pPr>
            <w:r w:rsidRPr="00650D58">
              <w:rPr>
                <w:rFonts w:ascii="Arial" w:hAnsi="Arial" w:cs="Arial"/>
                <w:b/>
                <w:bCs/>
                <w:sz w:val="24"/>
                <w:szCs w:val="24"/>
              </w:rPr>
              <w:t>Producto esperado</w:t>
            </w:r>
          </w:p>
        </w:tc>
      </w:tr>
      <w:tr w:rsidR="00902682" w:rsidRPr="00650D58" w14:paraId="2A8C56B4" w14:textId="77777777" w:rsidTr="00B648ED">
        <w:tc>
          <w:tcPr>
            <w:tcW w:w="2263" w:type="dxa"/>
          </w:tcPr>
          <w:p w14:paraId="5F502339" w14:textId="534DF01C"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Mantener actualizado el programa de posgrado.</w:t>
            </w:r>
          </w:p>
        </w:tc>
        <w:tc>
          <w:tcPr>
            <w:tcW w:w="3402" w:type="dxa"/>
          </w:tcPr>
          <w:p w14:paraId="206425E3" w14:textId="77777777"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Realizar la revisión del programa cada cuatro años, considerando el plan de estudios, perfil de ingreso, eficiencia terminal, LGACs y seguimiento de egresados, mediante la integración de cuerpos colegiados y especialistas en estructura curricular. </w:t>
            </w:r>
          </w:p>
        </w:tc>
        <w:tc>
          <w:tcPr>
            <w:tcW w:w="2835" w:type="dxa"/>
          </w:tcPr>
          <w:p w14:paraId="392E6151" w14:textId="40D555EB"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Documento de Plan de estudios actualizado y aprobado por el Consejo Universitario. </w:t>
            </w:r>
          </w:p>
          <w:p w14:paraId="435838EB" w14:textId="77777777" w:rsidR="00902682" w:rsidRPr="00650D58" w:rsidRDefault="00902682" w:rsidP="00650D58">
            <w:pPr>
              <w:rPr>
                <w:rFonts w:ascii="Arial" w:hAnsi="Arial" w:cs="Arial"/>
                <w:color w:val="000000" w:themeColor="text1"/>
                <w:sz w:val="24"/>
                <w:szCs w:val="24"/>
              </w:rPr>
            </w:pPr>
          </w:p>
        </w:tc>
      </w:tr>
      <w:tr w:rsidR="00902682" w:rsidRPr="00650D58" w14:paraId="590DC85E" w14:textId="77777777" w:rsidTr="00B648ED">
        <w:tc>
          <w:tcPr>
            <w:tcW w:w="2263" w:type="dxa"/>
          </w:tcPr>
          <w:p w14:paraId="64E70E3B" w14:textId="17290C44"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Consolidar la planta académica para incre-mentar el nivel dentro del Sistema Nacional de Investigasores así como la visibilidad de sus publicaciones</w:t>
            </w:r>
            <w:r w:rsidR="00B648ED" w:rsidRPr="00650D58">
              <w:rPr>
                <w:rFonts w:ascii="Arial" w:hAnsi="Arial" w:cs="Arial"/>
                <w:color w:val="000000" w:themeColor="text1"/>
                <w:sz w:val="24"/>
                <w:szCs w:val="24"/>
              </w:rPr>
              <w:t>.</w:t>
            </w:r>
          </w:p>
        </w:tc>
        <w:tc>
          <w:tcPr>
            <w:tcW w:w="3402" w:type="dxa"/>
          </w:tcPr>
          <w:p w14:paraId="6DFE1792" w14:textId="1CC84547"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Promover la publicación de resultados de manera conjunta entre integrantes del NAB y colaboradores de otras IES nacionales e internacionales  y en revistas con mayor índice de impacto.</w:t>
            </w:r>
          </w:p>
        </w:tc>
        <w:tc>
          <w:tcPr>
            <w:tcW w:w="2835" w:type="dxa"/>
          </w:tcPr>
          <w:p w14:paraId="3CA6761B" w14:textId="1F5F9412" w:rsidR="00902682"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NAB</w:t>
            </w:r>
            <w:r w:rsidR="00902682" w:rsidRPr="00650D58">
              <w:rPr>
                <w:rFonts w:ascii="Arial" w:hAnsi="Arial" w:cs="Arial"/>
                <w:color w:val="000000" w:themeColor="text1"/>
                <w:sz w:val="24"/>
                <w:szCs w:val="24"/>
              </w:rPr>
              <w:t xml:space="preserve"> con al menos el </w:t>
            </w:r>
            <w:r w:rsidRPr="00650D58">
              <w:rPr>
                <w:rFonts w:ascii="Arial" w:hAnsi="Arial" w:cs="Arial"/>
                <w:color w:val="000000" w:themeColor="text1"/>
                <w:sz w:val="24"/>
                <w:szCs w:val="24"/>
              </w:rPr>
              <w:t>40%</w:t>
            </w:r>
            <w:r w:rsidR="00902682" w:rsidRPr="00650D58">
              <w:rPr>
                <w:rFonts w:ascii="Arial" w:hAnsi="Arial" w:cs="Arial"/>
                <w:color w:val="000000" w:themeColor="text1"/>
                <w:sz w:val="24"/>
                <w:szCs w:val="24"/>
              </w:rPr>
              <w:t xml:space="preserve"> en los niveles II y III del SNI. Con el </w:t>
            </w:r>
            <w:r w:rsidRPr="00650D58">
              <w:rPr>
                <w:rFonts w:ascii="Arial" w:hAnsi="Arial" w:cs="Arial"/>
                <w:color w:val="000000" w:themeColor="text1"/>
                <w:sz w:val="24"/>
                <w:szCs w:val="24"/>
              </w:rPr>
              <w:t xml:space="preserve">100% </w:t>
            </w:r>
            <w:r w:rsidR="00902682" w:rsidRPr="00650D58">
              <w:rPr>
                <w:rFonts w:ascii="Arial" w:hAnsi="Arial" w:cs="Arial"/>
                <w:color w:val="000000" w:themeColor="text1"/>
                <w:sz w:val="24"/>
                <w:szCs w:val="24"/>
              </w:rPr>
              <w:t xml:space="preserve">de los profesores con perfil deseable promep y </w:t>
            </w:r>
            <w:r w:rsidRPr="00650D58">
              <w:rPr>
                <w:rFonts w:ascii="Arial" w:hAnsi="Arial" w:cs="Arial"/>
                <w:color w:val="000000" w:themeColor="text1"/>
                <w:sz w:val="24"/>
                <w:szCs w:val="24"/>
              </w:rPr>
              <w:t>C</w:t>
            </w:r>
            <w:r w:rsidR="00902682" w:rsidRPr="00650D58">
              <w:rPr>
                <w:rFonts w:ascii="Arial" w:hAnsi="Arial" w:cs="Arial"/>
                <w:color w:val="000000" w:themeColor="text1"/>
                <w:sz w:val="24"/>
                <w:szCs w:val="24"/>
              </w:rPr>
              <w:t>uerpos Acadé</w:t>
            </w:r>
            <w:r w:rsidRPr="00650D58">
              <w:rPr>
                <w:rFonts w:ascii="Arial" w:hAnsi="Arial" w:cs="Arial"/>
                <w:color w:val="000000" w:themeColor="text1"/>
                <w:sz w:val="24"/>
                <w:szCs w:val="24"/>
              </w:rPr>
              <w:t>-</w:t>
            </w:r>
            <w:r w:rsidR="00902682" w:rsidRPr="00650D58">
              <w:rPr>
                <w:rFonts w:ascii="Arial" w:hAnsi="Arial" w:cs="Arial"/>
                <w:color w:val="000000" w:themeColor="text1"/>
                <w:sz w:val="24"/>
                <w:szCs w:val="24"/>
              </w:rPr>
              <w:t>micos en nivel consolidado</w:t>
            </w:r>
            <w:r w:rsidRPr="00650D58">
              <w:rPr>
                <w:rFonts w:ascii="Arial" w:hAnsi="Arial" w:cs="Arial"/>
                <w:color w:val="000000" w:themeColor="text1"/>
                <w:sz w:val="24"/>
                <w:szCs w:val="24"/>
              </w:rPr>
              <w:t>.</w:t>
            </w:r>
          </w:p>
        </w:tc>
      </w:tr>
      <w:tr w:rsidR="00902682" w:rsidRPr="00650D58" w14:paraId="5E7E4100" w14:textId="77777777" w:rsidTr="00B648ED">
        <w:tc>
          <w:tcPr>
            <w:tcW w:w="2263" w:type="dxa"/>
          </w:tcPr>
          <w:p w14:paraId="00CCA0D5" w14:textId="7B39E6CE"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Incrementar el nú-mero de académicos que realicen estan-cias de investigación en otras IES.</w:t>
            </w:r>
          </w:p>
        </w:tc>
        <w:tc>
          <w:tcPr>
            <w:tcW w:w="3402" w:type="dxa"/>
          </w:tcPr>
          <w:p w14:paraId="4542C752" w14:textId="77777777"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Realizar al menos una estancia nacional o internacional en otras Instituciones de Educación Superior.</w:t>
            </w:r>
          </w:p>
        </w:tc>
        <w:tc>
          <w:tcPr>
            <w:tcW w:w="2835" w:type="dxa"/>
          </w:tcPr>
          <w:p w14:paraId="579DDEEE" w14:textId="77777777" w:rsidR="00902682" w:rsidRPr="00650D58" w:rsidRDefault="00902682"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Fortalecimiento de los miembros del Núcleo Básico.</w:t>
            </w:r>
          </w:p>
        </w:tc>
      </w:tr>
    </w:tbl>
    <w:p w14:paraId="0943ECCE" w14:textId="77777777" w:rsidR="00797A22" w:rsidRPr="00650D58" w:rsidRDefault="00797A22" w:rsidP="00071225">
      <w:pPr>
        <w:rPr>
          <w:rFonts w:ascii="Arial" w:hAnsi="Arial" w:cs="Arial"/>
          <w:b/>
          <w:bCs/>
        </w:rPr>
      </w:pPr>
    </w:p>
    <w:p w14:paraId="481E9EB6" w14:textId="048BFBB4" w:rsidR="00902682" w:rsidRPr="00650D58" w:rsidRDefault="00902682" w:rsidP="00650D58">
      <w:pPr>
        <w:jc w:val="center"/>
        <w:rPr>
          <w:rFonts w:ascii="Arial" w:hAnsi="Arial" w:cs="Arial"/>
          <w:b/>
          <w:bCs/>
        </w:rPr>
      </w:pPr>
      <w:r w:rsidRPr="00650D58">
        <w:rPr>
          <w:rFonts w:ascii="Arial" w:hAnsi="Arial" w:cs="Arial"/>
          <w:b/>
          <w:bCs/>
        </w:rPr>
        <w:t>CATEGORÍA PROCESO ACADÉMICO DEL PROGRAMA</w:t>
      </w:r>
    </w:p>
    <w:tbl>
      <w:tblPr>
        <w:tblStyle w:val="Tablaconcuadrcula"/>
        <w:tblW w:w="8500" w:type="dxa"/>
        <w:tblLook w:val="04A0" w:firstRow="1" w:lastRow="0" w:firstColumn="1" w:lastColumn="0" w:noHBand="0" w:noVBand="1"/>
      </w:tblPr>
      <w:tblGrid>
        <w:gridCol w:w="2263"/>
        <w:gridCol w:w="3402"/>
        <w:gridCol w:w="2835"/>
      </w:tblGrid>
      <w:tr w:rsidR="00B648ED" w:rsidRPr="00650D58" w14:paraId="524D1A91" w14:textId="77777777" w:rsidTr="00B648ED">
        <w:tc>
          <w:tcPr>
            <w:tcW w:w="2263" w:type="dxa"/>
          </w:tcPr>
          <w:p w14:paraId="59BB8E0C" w14:textId="77777777" w:rsidR="00B648ED" w:rsidRPr="00650D58" w:rsidRDefault="00B648ED" w:rsidP="00650D58">
            <w:pPr>
              <w:jc w:val="center"/>
              <w:rPr>
                <w:rFonts w:ascii="Arial" w:hAnsi="Arial" w:cs="Arial"/>
                <w:b/>
                <w:bCs/>
                <w:sz w:val="24"/>
                <w:szCs w:val="24"/>
              </w:rPr>
            </w:pPr>
            <w:r w:rsidRPr="00650D58">
              <w:rPr>
                <w:rFonts w:ascii="Arial" w:hAnsi="Arial" w:cs="Arial"/>
                <w:b/>
                <w:bCs/>
                <w:sz w:val="24"/>
                <w:szCs w:val="24"/>
              </w:rPr>
              <w:t>Objetivos</w:t>
            </w:r>
          </w:p>
        </w:tc>
        <w:tc>
          <w:tcPr>
            <w:tcW w:w="3402" w:type="dxa"/>
          </w:tcPr>
          <w:p w14:paraId="0B454BB6" w14:textId="77777777" w:rsidR="00B648ED" w:rsidRPr="00650D58" w:rsidRDefault="00B648ED" w:rsidP="00650D58">
            <w:pPr>
              <w:jc w:val="center"/>
              <w:rPr>
                <w:rFonts w:ascii="Arial" w:hAnsi="Arial" w:cs="Arial"/>
                <w:b/>
                <w:bCs/>
                <w:sz w:val="24"/>
                <w:szCs w:val="24"/>
              </w:rPr>
            </w:pPr>
            <w:r w:rsidRPr="00650D58">
              <w:rPr>
                <w:rFonts w:ascii="Arial" w:hAnsi="Arial" w:cs="Arial"/>
                <w:b/>
                <w:bCs/>
                <w:sz w:val="24"/>
                <w:szCs w:val="24"/>
              </w:rPr>
              <w:t>Acciones</w:t>
            </w:r>
          </w:p>
        </w:tc>
        <w:tc>
          <w:tcPr>
            <w:tcW w:w="2835" w:type="dxa"/>
          </w:tcPr>
          <w:p w14:paraId="609F1748" w14:textId="77777777" w:rsidR="00B648ED" w:rsidRPr="00650D58" w:rsidRDefault="00B648ED" w:rsidP="00650D58">
            <w:pPr>
              <w:jc w:val="center"/>
              <w:rPr>
                <w:rFonts w:ascii="Arial" w:hAnsi="Arial" w:cs="Arial"/>
                <w:b/>
                <w:bCs/>
                <w:sz w:val="24"/>
                <w:szCs w:val="24"/>
              </w:rPr>
            </w:pPr>
            <w:r w:rsidRPr="00650D58">
              <w:rPr>
                <w:rFonts w:ascii="Arial" w:hAnsi="Arial" w:cs="Arial"/>
                <w:b/>
                <w:bCs/>
                <w:sz w:val="24"/>
                <w:szCs w:val="24"/>
              </w:rPr>
              <w:t>Producto esperado</w:t>
            </w:r>
          </w:p>
        </w:tc>
      </w:tr>
      <w:tr w:rsidR="00B648ED" w:rsidRPr="00650D58" w14:paraId="209B3466" w14:textId="77777777" w:rsidTr="00B648ED">
        <w:tc>
          <w:tcPr>
            <w:tcW w:w="2263" w:type="dxa"/>
          </w:tcPr>
          <w:p w14:paraId="0D043DDB" w14:textId="2DE4BE55"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Fomentar la movi-lidad nacional e in-ternacional de los estudiantes.</w:t>
            </w:r>
          </w:p>
        </w:tc>
        <w:tc>
          <w:tcPr>
            <w:tcW w:w="3402" w:type="dxa"/>
          </w:tcPr>
          <w:p w14:paraId="1A618D8C" w14:textId="1CEF92F0"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Fomentar una mayor colaboración con otras IES nacionales e internacionales. </w:t>
            </w:r>
          </w:p>
        </w:tc>
        <w:tc>
          <w:tcPr>
            <w:tcW w:w="2835" w:type="dxa"/>
          </w:tcPr>
          <w:p w14:paraId="6422A830" w14:textId="54CB4843" w:rsidR="00B648ED" w:rsidRPr="00650D58" w:rsidRDefault="00B648ED" w:rsidP="00650D58">
            <w:pPr>
              <w:ind w:firstLine="0"/>
              <w:rPr>
                <w:rFonts w:ascii="Arial" w:hAnsi="Arial" w:cs="Arial"/>
                <w:sz w:val="24"/>
                <w:szCs w:val="24"/>
              </w:rPr>
            </w:pPr>
            <w:r w:rsidRPr="00650D58">
              <w:rPr>
                <w:rFonts w:ascii="Arial" w:hAnsi="Arial" w:cs="Arial"/>
                <w:sz w:val="24"/>
                <w:szCs w:val="24"/>
              </w:rPr>
              <w:t>Mejorar continuamente la formación y productividad científica de los estudiantes y fortalecer la vinculación con académicos de otras IES.</w:t>
            </w:r>
          </w:p>
        </w:tc>
      </w:tr>
      <w:tr w:rsidR="00B648ED" w:rsidRPr="00650D58" w14:paraId="7F2CE045" w14:textId="77777777" w:rsidTr="00B648ED">
        <w:tc>
          <w:tcPr>
            <w:tcW w:w="2263" w:type="dxa"/>
          </w:tcPr>
          <w:p w14:paraId="7D35E34D" w14:textId="7F0DC8FE" w:rsidR="00B648ED" w:rsidRPr="00650D58" w:rsidRDefault="00B648ED" w:rsidP="00650D58">
            <w:pPr>
              <w:ind w:firstLine="0"/>
              <w:rPr>
                <w:rFonts w:ascii="Arial" w:hAnsi="Arial" w:cs="Arial"/>
                <w:sz w:val="24"/>
                <w:szCs w:val="24"/>
              </w:rPr>
            </w:pPr>
            <w:r w:rsidRPr="00650D58">
              <w:rPr>
                <w:rFonts w:ascii="Arial" w:hAnsi="Arial" w:cs="Arial"/>
                <w:sz w:val="24"/>
                <w:szCs w:val="24"/>
              </w:rPr>
              <w:t xml:space="preserve">Impulsar la producción científica entre </w:t>
            </w:r>
            <w:r w:rsidRPr="00650D58">
              <w:rPr>
                <w:rFonts w:ascii="Arial" w:hAnsi="Arial" w:cs="Arial"/>
                <w:sz w:val="24"/>
                <w:szCs w:val="24"/>
              </w:rPr>
              <w:lastRenderedPageBreak/>
              <w:t>alumnos, egresados y académicos del NA.</w:t>
            </w:r>
          </w:p>
        </w:tc>
        <w:tc>
          <w:tcPr>
            <w:tcW w:w="3402" w:type="dxa"/>
          </w:tcPr>
          <w:p w14:paraId="175DEE4C" w14:textId="77777777" w:rsidR="00B648ED" w:rsidRPr="00650D58" w:rsidRDefault="00B648ED" w:rsidP="00650D58">
            <w:pPr>
              <w:ind w:firstLine="0"/>
              <w:rPr>
                <w:rFonts w:ascii="Arial" w:hAnsi="Arial" w:cs="Arial"/>
                <w:sz w:val="24"/>
                <w:szCs w:val="24"/>
              </w:rPr>
            </w:pPr>
            <w:r w:rsidRPr="00650D58">
              <w:rPr>
                <w:rFonts w:ascii="Arial" w:hAnsi="Arial" w:cs="Arial"/>
                <w:sz w:val="24"/>
                <w:szCs w:val="24"/>
              </w:rPr>
              <w:lastRenderedPageBreak/>
              <w:t xml:space="preserve">Generar al menos una publicación científica con la participación de estudiantes, </w:t>
            </w:r>
            <w:r w:rsidRPr="00650D58">
              <w:rPr>
                <w:rFonts w:ascii="Arial" w:hAnsi="Arial" w:cs="Arial"/>
                <w:sz w:val="24"/>
                <w:szCs w:val="24"/>
              </w:rPr>
              <w:lastRenderedPageBreak/>
              <w:t>egresados y académicos por cada LGAC.</w:t>
            </w:r>
          </w:p>
        </w:tc>
        <w:tc>
          <w:tcPr>
            <w:tcW w:w="2835" w:type="dxa"/>
          </w:tcPr>
          <w:p w14:paraId="49C755A1" w14:textId="77777777" w:rsidR="00B648ED" w:rsidRPr="00650D58" w:rsidRDefault="00B648ED" w:rsidP="00650D58">
            <w:pPr>
              <w:ind w:firstLine="0"/>
              <w:rPr>
                <w:rFonts w:ascii="Arial" w:hAnsi="Arial" w:cs="Arial"/>
                <w:sz w:val="24"/>
                <w:szCs w:val="24"/>
              </w:rPr>
            </w:pPr>
            <w:r w:rsidRPr="00650D58">
              <w:rPr>
                <w:rFonts w:ascii="Arial" w:hAnsi="Arial" w:cs="Arial"/>
                <w:sz w:val="24"/>
                <w:szCs w:val="24"/>
              </w:rPr>
              <w:lastRenderedPageBreak/>
              <w:t xml:space="preserve">Fortalecimiento de la productividad científica entre estudiantes, </w:t>
            </w:r>
            <w:r w:rsidRPr="00650D58">
              <w:rPr>
                <w:rFonts w:ascii="Arial" w:hAnsi="Arial" w:cs="Arial"/>
                <w:sz w:val="24"/>
                <w:szCs w:val="24"/>
              </w:rPr>
              <w:lastRenderedPageBreak/>
              <w:t>egresados y académicos del programa.</w:t>
            </w:r>
          </w:p>
        </w:tc>
      </w:tr>
      <w:tr w:rsidR="00B648ED" w:rsidRPr="00650D58" w14:paraId="0AB05BA4" w14:textId="77777777" w:rsidTr="00B648ED">
        <w:tc>
          <w:tcPr>
            <w:tcW w:w="2263" w:type="dxa"/>
          </w:tcPr>
          <w:p w14:paraId="77A4AEA6" w14:textId="0E108E4D" w:rsidR="00B648ED" w:rsidRPr="00650D58" w:rsidRDefault="00B648ED" w:rsidP="00650D58">
            <w:pPr>
              <w:ind w:firstLine="0"/>
              <w:rPr>
                <w:rFonts w:ascii="Arial" w:hAnsi="Arial" w:cs="Arial"/>
                <w:sz w:val="24"/>
                <w:szCs w:val="24"/>
              </w:rPr>
            </w:pPr>
            <w:r w:rsidRPr="00650D58">
              <w:rPr>
                <w:rFonts w:ascii="Arial" w:hAnsi="Arial" w:cs="Arial"/>
                <w:sz w:val="24"/>
                <w:szCs w:val="24"/>
              </w:rPr>
              <w:lastRenderedPageBreak/>
              <w:t>Incrementar la difusión del programa a nivel nacional e interna-cional para la captación de estudiantes de otras IES dentro y fuera de México.</w:t>
            </w:r>
          </w:p>
        </w:tc>
        <w:tc>
          <w:tcPr>
            <w:tcW w:w="3402" w:type="dxa"/>
          </w:tcPr>
          <w:p w14:paraId="03CD129D" w14:textId="77777777" w:rsidR="00B648ED" w:rsidRPr="00650D58" w:rsidRDefault="00B648ED" w:rsidP="00650D58">
            <w:pPr>
              <w:ind w:firstLine="0"/>
              <w:rPr>
                <w:rFonts w:ascii="Arial" w:hAnsi="Arial" w:cs="Arial"/>
                <w:sz w:val="24"/>
                <w:szCs w:val="24"/>
              </w:rPr>
            </w:pPr>
            <w:r w:rsidRPr="00650D58">
              <w:rPr>
                <w:rFonts w:ascii="Arial" w:hAnsi="Arial" w:cs="Arial"/>
                <w:sz w:val="24"/>
                <w:szCs w:val="24"/>
              </w:rPr>
              <w:t>Ampliar la difusión del posgrado y su visibilidad en diferentes contextos multinacionales.</w:t>
            </w:r>
          </w:p>
        </w:tc>
        <w:tc>
          <w:tcPr>
            <w:tcW w:w="2835" w:type="dxa"/>
          </w:tcPr>
          <w:p w14:paraId="2A2C9081" w14:textId="64A40FF6" w:rsidR="00B648ED" w:rsidRPr="00650D58" w:rsidRDefault="00B648ED" w:rsidP="00650D58">
            <w:pPr>
              <w:ind w:firstLine="0"/>
              <w:rPr>
                <w:rFonts w:ascii="Arial" w:hAnsi="Arial" w:cs="Arial"/>
                <w:sz w:val="24"/>
                <w:szCs w:val="24"/>
              </w:rPr>
            </w:pPr>
            <w:r w:rsidRPr="00650D58">
              <w:rPr>
                <w:rFonts w:ascii="Arial" w:hAnsi="Arial" w:cs="Arial"/>
                <w:sz w:val="24"/>
                <w:szCs w:val="24"/>
              </w:rPr>
              <w:t>Fortalecer la internacional-lización del posgrado.</w:t>
            </w:r>
          </w:p>
        </w:tc>
      </w:tr>
    </w:tbl>
    <w:p w14:paraId="46D0A67D" w14:textId="77777777" w:rsidR="00A853DD" w:rsidRPr="00650D58" w:rsidRDefault="00A853DD" w:rsidP="00650D58">
      <w:pPr>
        <w:rPr>
          <w:rFonts w:ascii="Arial" w:hAnsi="Arial" w:cs="Arial"/>
        </w:rPr>
      </w:pPr>
    </w:p>
    <w:p w14:paraId="21815D48" w14:textId="77777777" w:rsidR="00A853DD" w:rsidRPr="00650D58" w:rsidRDefault="00A853DD" w:rsidP="00650D58">
      <w:pPr>
        <w:rPr>
          <w:rFonts w:ascii="Arial" w:hAnsi="Arial" w:cs="Arial"/>
        </w:rPr>
      </w:pPr>
    </w:p>
    <w:p w14:paraId="7B85575E" w14:textId="77777777" w:rsidR="00902682" w:rsidRPr="00650D58" w:rsidRDefault="00902682" w:rsidP="00650D58">
      <w:pPr>
        <w:jc w:val="center"/>
        <w:rPr>
          <w:rFonts w:ascii="Arial" w:hAnsi="Arial" w:cs="Arial"/>
          <w:b/>
          <w:bCs/>
        </w:rPr>
      </w:pPr>
      <w:r w:rsidRPr="00650D58">
        <w:rPr>
          <w:rFonts w:ascii="Arial" w:hAnsi="Arial" w:cs="Arial"/>
          <w:b/>
          <w:bCs/>
        </w:rPr>
        <w:t>CATEGORÍA PERTINENCIA DEL PROGRAMA</w:t>
      </w:r>
    </w:p>
    <w:tbl>
      <w:tblPr>
        <w:tblStyle w:val="Tablaconcuadrcula"/>
        <w:tblW w:w="8500" w:type="dxa"/>
        <w:tblLook w:val="04A0" w:firstRow="1" w:lastRow="0" w:firstColumn="1" w:lastColumn="0" w:noHBand="0" w:noVBand="1"/>
      </w:tblPr>
      <w:tblGrid>
        <w:gridCol w:w="2263"/>
        <w:gridCol w:w="3402"/>
        <w:gridCol w:w="2835"/>
      </w:tblGrid>
      <w:tr w:rsidR="00B648ED" w:rsidRPr="00650D58" w14:paraId="26DBFE29" w14:textId="77777777" w:rsidTr="00B648ED">
        <w:tc>
          <w:tcPr>
            <w:tcW w:w="2263" w:type="dxa"/>
          </w:tcPr>
          <w:p w14:paraId="4575B639"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Objetivos</w:t>
            </w:r>
          </w:p>
        </w:tc>
        <w:tc>
          <w:tcPr>
            <w:tcW w:w="3402" w:type="dxa"/>
          </w:tcPr>
          <w:p w14:paraId="4FDC72F6"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Acciones</w:t>
            </w:r>
          </w:p>
        </w:tc>
        <w:tc>
          <w:tcPr>
            <w:tcW w:w="2835" w:type="dxa"/>
          </w:tcPr>
          <w:p w14:paraId="5F965F89"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Producto esperado</w:t>
            </w:r>
          </w:p>
        </w:tc>
      </w:tr>
      <w:tr w:rsidR="00B648ED" w:rsidRPr="00650D58" w14:paraId="41104886" w14:textId="77777777" w:rsidTr="00B648ED">
        <w:trPr>
          <w:trHeight w:val="2443"/>
        </w:trPr>
        <w:tc>
          <w:tcPr>
            <w:tcW w:w="2263" w:type="dxa"/>
          </w:tcPr>
          <w:p w14:paraId="60B23A3E" w14:textId="6C4FA2CE"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Incrementar el núme-ro de convenios de colaboración con otras Dependencias e IES Nacionales e Internacionales, otros sectores como el sector productivo. </w:t>
            </w:r>
          </w:p>
        </w:tc>
        <w:tc>
          <w:tcPr>
            <w:tcW w:w="3402" w:type="dxa"/>
          </w:tcPr>
          <w:p w14:paraId="30714413" w14:textId="77777777"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Fomentar mayor participación en redes, proyectos y programas con otras IES nacionales e internacionales; así como también con otros sectores de la sociedad </w:t>
            </w:r>
          </w:p>
        </w:tc>
        <w:tc>
          <w:tcPr>
            <w:tcW w:w="2835" w:type="dxa"/>
          </w:tcPr>
          <w:p w14:paraId="289396E3"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Incrementar el número de estancias académicas y direcciones conjuntas de proyectos de tesis con la participación de investigadores de otras IES.</w:t>
            </w:r>
          </w:p>
        </w:tc>
      </w:tr>
      <w:tr w:rsidR="00B648ED" w:rsidRPr="00650D58" w14:paraId="7ED9B1E9" w14:textId="77777777" w:rsidTr="00B648ED">
        <w:tc>
          <w:tcPr>
            <w:tcW w:w="2263" w:type="dxa"/>
          </w:tcPr>
          <w:p w14:paraId="28BB1027"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Aumentar el porcentaje de estudiantes que egresen en los tiempos establecidos por el CONACyT.</w:t>
            </w:r>
          </w:p>
        </w:tc>
        <w:tc>
          <w:tcPr>
            <w:tcW w:w="3402" w:type="dxa"/>
          </w:tcPr>
          <w:p w14:paraId="2B6768FC"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Vigilar que al menos el 80 por ciento de los estudiantes egresen en los tiempos establecidos por el CONACyT.</w:t>
            </w:r>
          </w:p>
        </w:tc>
        <w:tc>
          <w:tcPr>
            <w:tcW w:w="2835" w:type="dxa"/>
          </w:tcPr>
          <w:p w14:paraId="7EB4F2F6"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Mantener el índice de calidad del posgrado ante CONACyT</w:t>
            </w:r>
          </w:p>
        </w:tc>
      </w:tr>
      <w:tr w:rsidR="00B648ED" w:rsidRPr="00650D58" w14:paraId="499C124E" w14:textId="77777777" w:rsidTr="00B648ED">
        <w:trPr>
          <w:trHeight w:val="1917"/>
        </w:trPr>
        <w:tc>
          <w:tcPr>
            <w:tcW w:w="2263" w:type="dxa"/>
          </w:tcPr>
          <w:p w14:paraId="008B433D" w14:textId="2C2FD493"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Promover la asistencia de estudiantes a congresos nacionales e internacionales para la presentación de sus resultados.</w:t>
            </w:r>
          </w:p>
        </w:tc>
        <w:tc>
          <w:tcPr>
            <w:tcW w:w="3402" w:type="dxa"/>
          </w:tcPr>
          <w:p w14:paraId="799F3DEB" w14:textId="77777777"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 xml:space="preserve">Facilitar la participación activa de los estudiantes en eventos académicos para la presentación y defensa de resultados ante pares. </w:t>
            </w:r>
          </w:p>
        </w:tc>
        <w:tc>
          <w:tcPr>
            <w:tcW w:w="2835" w:type="dxa"/>
          </w:tcPr>
          <w:p w14:paraId="33F7EF17" w14:textId="77777777" w:rsidR="00B648ED" w:rsidRPr="00650D58" w:rsidRDefault="00B648ED"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Asistencia a congresos de al menos el 50% de los estudiantes por generación</w:t>
            </w:r>
          </w:p>
        </w:tc>
      </w:tr>
    </w:tbl>
    <w:p w14:paraId="703A8F77" w14:textId="77777777" w:rsidR="00797A22" w:rsidRPr="00650D58" w:rsidRDefault="00797A22" w:rsidP="00650D58">
      <w:pPr>
        <w:rPr>
          <w:rFonts w:ascii="Arial" w:hAnsi="Arial" w:cs="Arial"/>
          <w:b/>
          <w:bCs/>
        </w:rPr>
      </w:pPr>
    </w:p>
    <w:p w14:paraId="0D48208A" w14:textId="77777777" w:rsidR="00B648ED" w:rsidRDefault="00B648ED" w:rsidP="00650D58">
      <w:pPr>
        <w:rPr>
          <w:rFonts w:ascii="Arial" w:hAnsi="Arial" w:cs="Arial"/>
          <w:b/>
          <w:bCs/>
        </w:rPr>
      </w:pPr>
    </w:p>
    <w:p w14:paraId="53909E36" w14:textId="77777777" w:rsidR="00FD6ACF" w:rsidRDefault="00FD6ACF" w:rsidP="00650D58">
      <w:pPr>
        <w:rPr>
          <w:rFonts w:ascii="Arial" w:hAnsi="Arial" w:cs="Arial"/>
          <w:b/>
          <w:bCs/>
        </w:rPr>
      </w:pPr>
    </w:p>
    <w:p w14:paraId="6E125535" w14:textId="77777777" w:rsidR="00FD6ACF" w:rsidRDefault="00FD6ACF" w:rsidP="00650D58">
      <w:pPr>
        <w:rPr>
          <w:rFonts w:ascii="Arial" w:hAnsi="Arial" w:cs="Arial"/>
          <w:b/>
          <w:bCs/>
        </w:rPr>
      </w:pPr>
    </w:p>
    <w:p w14:paraId="505BB90E" w14:textId="77777777" w:rsidR="00FD6ACF" w:rsidRDefault="00FD6ACF" w:rsidP="00650D58">
      <w:pPr>
        <w:rPr>
          <w:rFonts w:ascii="Arial" w:hAnsi="Arial" w:cs="Arial"/>
          <w:b/>
          <w:bCs/>
        </w:rPr>
      </w:pPr>
    </w:p>
    <w:p w14:paraId="69D73004" w14:textId="77777777" w:rsidR="00FD6ACF" w:rsidRPr="00650D58" w:rsidRDefault="00FD6ACF" w:rsidP="00650D58">
      <w:pPr>
        <w:rPr>
          <w:rFonts w:ascii="Arial" w:hAnsi="Arial" w:cs="Arial"/>
          <w:b/>
          <w:bCs/>
        </w:rPr>
      </w:pPr>
    </w:p>
    <w:p w14:paraId="0D6FCFF1" w14:textId="77777777" w:rsidR="00902682" w:rsidRPr="00650D58" w:rsidRDefault="00902682" w:rsidP="00650D58">
      <w:pPr>
        <w:jc w:val="center"/>
        <w:rPr>
          <w:rFonts w:ascii="Arial" w:hAnsi="Arial" w:cs="Arial"/>
          <w:b/>
          <w:bCs/>
        </w:rPr>
      </w:pPr>
      <w:r w:rsidRPr="00650D58">
        <w:rPr>
          <w:rFonts w:ascii="Arial" w:hAnsi="Arial" w:cs="Arial"/>
          <w:b/>
          <w:bCs/>
        </w:rPr>
        <w:lastRenderedPageBreak/>
        <w:t>RELEVANCIA DE LOS RESULTADOS DEL PROGRAMA</w:t>
      </w:r>
    </w:p>
    <w:tbl>
      <w:tblPr>
        <w:tblStyle w:val="Tablaconcuadrcula"/>
        <w:tblW w:w="8500" w:type="dxa"/>
        <w:tblLook w:val="04A0" w:firstRow="1" w:lastRow="0" w:firstColumn="1" w:lastColumn="0" w:noHBand="0" w:noVBand="1"/>
      </w:tblPr>
      <w:tblGrid>
        <w:gridCol w:w="2225"/>
        <w:gridCol w:w="3440"/>
        <w:gridCol w:w="2835"/>
      </w:tblGrid>
      <w:tr w:rsidR="00B648ED" w:rsidRPr="00650D58" w14:paraId="3DD6FBCF" w14:textId="77777777" w:rsidTr="00B648ED">
        <w:tc>
          <w:tcPr>
            <w:tcW w:w="2225" w:type="dxa"/>
          </w:tcPr>
          <w:p w14:paraId="158904B4"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Objetivos</w:t>
            </w:r>
          </w:p>
        </w:tc>
        <w:tc>
          <w:tcPr>
            <w:tcW w:w="3440" w:type="dxa"/>
          </w:tcPr>
          <w:p w14:paraId="4486310D"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Acciones</w:t>
            </w:r>
          </w:p>
        </w:tc>
        <w:tc>
          <w:tcPr>
            <w:tcW w:w="2835" w:type="dxa"/>
          </w:tcPr>
          <w:p w14:paraId="10739991" w14:textId="77777777" w:rsidR="00B648ED" w:rsidRPr="00650D58" w:rsidRDefault="00B648ED" w:rsidP="00650D58">
            <w:pPr>
              <w:jc w:val="center"/>
              <w:rPr>
                <w:rFonts w:ascii="Arial" w:hAnsi="Arial" w:cs="Arial"/>
                <w:b/>
                <w:bCs/>
                <w:color w:val="000000" w:themeColor="text1"/>
                <w:sz w:val="24"/>
                <w:szCs w:val="24"/>
              </w:rPr>
            </w:pPr>
            <w:r w:rsidRPr="00650D58">
              <w:rPr>
                <w:rFonts w:ascii="Arial" w:hAnsi="Arial" w:cs="Arial"/>
                <w:b/>
                <w:bCs/>
                <w:color w:val="000000" w:themeColor="text1"/>
                <w:sz w:val="24"/>
                <w:szCs w:val="24"/>
              </w:rPr>
              <w:t>Producto esperado</w:t>
            </w:r>
          </w:p>
        </w:tc>
      </w:tr>
      <w:tr w:rsidR="00B648ED" w:rsidRPr="00650D58" w14:paraId="465D512B" w14:textId="77777777" w:rsidTr="009A0588">
        <w:trPr>
          <w:trHeight w:val="1257"/>
        </w:trPr>
        <w:tc>
          <w:tcPr>
            <w:tcW w:w="2225" w:type="dxa"/>
          </w:tcPr>
          <w:p w14:paraId="7B870D83" w14:textId="16C51A99" w:rsidR="00B648ED" w:rsidRPr="00650D58" w:rsidRDefault="009A0588" w:rsidP="00650D58">
            <w:pPr>
              <w:pStyle w:val="NormalWeb"/>
              <w:ind w:firstLine="0"/>
              <w:jc w:val="both"/>
              <w:rPr>
                <w:rFonts w:ascii="Arial" w:hAnsi="Arial" w:cs="Arial"/>
                <w:color w:val="000000" w:themeColor="text1"/>
                <w:sz w:val="24"/>
                <w:szCs w:val="24"/>
              </w:rPr>
            </w:pPr>
            <w:r w:rsidRPr="00650D58">
              <w:rPr>
                <w:rFonts w:ascii="Arial" w:hAnsi="Arial" w:cs="Arial"/>
                <w:color w:val="000000" w:themeColor="text1"/>
                <w:sz w:val="24"/>
                <w:szCs w:val="24"/>
              </w:rPr>
              <w:t>Mantener un alto</w:t>
            </w:r>
            <w:r w:rsidR="00B648ED" w:rsidRPr="00650D58">
              <w:rPr>
                <w:rFonts w:ascii="Arial" w:hAnsi="Arial" w:cs="Arial"/>
                <w:color w:val="000000" w:themeColor="text1"/>
                <w:sz w:val="24"/>
                <w:szCs w:val="24"/>
              </w:rPr>
              <w:t xml:space="preserve"> número de exalumnos en las encuestas de redes de egresados.</w:t>
            </w:r>
          </w:p>
        </w:tc>
        <w:tc>
          <w:tcPr>
            <w:tcW w:w="3440" w:type="dxa"/>
          </w:tcPr>
          <w:p w14:paraId="071E4837" w14:textId="6ACC2DA0" w:rsidR="00B648ED" w:rsidRPr="00650D58" w:rsidRDefault="00B648ED" w:rsidP="00650D58">
            <w:pPr>
              <w:pStyle w:val="NormalWeb"/>
              <w:ind w:firstLine="0"/>
              <w:rPr>
                <w:rFonts w:ascii="Arial" w:hAnsi="Arial" w:cs="Arial"/>
                <w:color w:val="000000" w:themeColor="text1"/>
                <w:sz w:val="24"/>
                <w:szCs w:val="24"/>
              </w:rPr>
            </w:pPr>
            <w:r w:rsidRPr="00650D58">
              <w:rPr>
                <w:rFonts w:ascii="Arial" w:hAnsi="Arial" w:cs="Arial"/>
                <w:color w:val="000000" w:themeColor="text1"/>
                <w:sz w:val="24"/>
                <w:szCs w:val="24"/>
              </w:rPr>
              <w:t xml:space="preserve">Fomentar </w:t>
            </w:r>
            <w:r w:rsidR="009A0588" w:rsidRPr="00650D58">
              <w:rPr>
                <w:rFonts w:ascii="Arial" w:hAnsi="Arial" w:cs="Arial"/>
                <w:color w:val="000000" w:themeColor="text1"/>
                <w:sz w:val="24"/>
                <w:szCs w:val="24"/>
              </w:rPr>
              <w:t xml:space="preserve">la </w:t>
            </w:r>
            <w:r w:rsidRPr="00650D58">
              <w:rPr>
                <w:rFonts w:ascii="Arial" w:hAnsi="Arial" w:cs="Arial"/>
                <w:color w:val="000000" w:themeColor="text1"/>
                <w:sz w:val="24"/>
                <w:szCs w:val="24"/>
              </w:rPr>
              <w:t xml:space="preserve">participación en las encuestas redes e incrementar la actividad en redes sociales. </w:t>
            </w:r>
          </w:p>
        </w:tc>
        <w:tc>
          <w:tcPr>
            <w:tcW w:w="2835" w:type="dxa"/>
          </w:tcPr>
          <w:p w14:paraId="35F3003F" w14:textId="3940231B"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Incrementar</w:t>
            </w:r>
            <w:r w:rsidR="009A0588" w:rsidRPr="00650D58">
              <w:rPr>
                <w:rFonts w:ascii="Arial" w:hAnsi="Arial" w:cs="Arial"/>
                <w:color w:val="000000" w:themeColor="text1"/>
                <w:sz w:val="24"/>
                <w:szCs w:val="24"/>
              </w:rPr>
              <w:t xml:space="preserve"> continuamente</w:t>
            </w:r>
            <w:r w:rsidRPr="00650D58">
              <w:rPr>
                <w:rFonts w:ascii="Arial" w:hAnsi="Arial" w:cs="Arial"/>
                <w:color w:val="000000" w:themeColor="text1"/>
                <w:sz w:val="24"/>
                <w:szCs w:val="24"/>
              </w:rPr>
              <w:t xml:space="preserve"> el número de</w:t>
            </w:r>
            <w:r w:rsidR="009A0588" w:rsidRPr="00650D58">
              <w:rPr>
                <w:rFonts w:ascii="Arial" w:hAnsi="Arial" w:cs="Arial"/>
                <w:color w:val="000000" w:themeColor="text1"/>
                <w:sz w:val="24"/>
                <w:szCs w:val="24"/>
              </w:rPr>
              <w:t xml:space="preserve"> exalumnos</w:t>
            </w:r>
            <w:r w:rsidRPr="00650D58">
              <w:rPr>
                <w:rFonts w:ascii="Arial" w:hAnsi="Arial" w:cs="Arial"/>
                <w:color w:val="000000" w:themeColor="text1"/>
                <w:sz w:val="24"/>
                <w:szCs w:val="24"/>
              </w:rPr>
              <w:t xml:space="preserve"> participantes de en encuestas. </w:t>
            </w:r>
          </w:p>
        </w:tc>
      </w:tr>
      <w:tr w:rsidR="00B648ED" w:rsidRPr="00650D58" w14:paraId="5B613528" w14:textId="77777777" w:rsidTr="00B648ED">
        <w:tc>
          <w:tcPr>
            <w:tcW w:w="2225" w:type="dxa"/>
          </w:tcPr>
          <w:p w14:paraId="04FFC820" w14:textId="56118F2E"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 xml:space="preserve">Analizar </w:t>
            </w:r>
            <w:r w:rsidR="009A0588" w:rsidRPr="00650D58">
              <w:rPr>
                <w:rFonts w:ascii="Arial" w:hAnsi="Arial" w:cs="Arial"/>
                <w:color w:val="000000" w:themeColor="text1"/>
                <w:sz w:val="24"/>
                <w:szCs w:val="24"/>
              </w:rPr>
              <w:t>fortalezas</w:t>
            </w:r>
            <w:r w:rsidRPr="00650D58">
              <w:rPr>
                <w:rFonts w:ascii="Arial" w:hAnsi="Arial" w:cs="Arial"/>
                <w:color w:val="000000" w:themeColor="text1"/>
                <w:sz w:val="24"/>
                <w:szCs w:val="24"/>
              </w:rPr>
              <w:t xml:space="preserve"> y debilidades en los perfiles de los egresados frente a los problemas alimenta</w:t>
            </w:r>
            <w:r w:rsidR="009A0588" w:rsidRPr="00650D58">
              <w:rPr>
                <w:rFonts w:ascii="Arial" w:hAnsi="Arial" w:cs="Arial"/>
                <w:color w:val="000000" w:themeColor="text1"/>
                <w:sz w:val="24"/>
                <w:szCs w:val="24"/>
              </w:rPr>
              <w:t>-</w:t>
            </w:r>
            <w:r w:rsidRPr="00650D58">
              <w:rPr>
                <w:rFonts w:ascii="Arial" w:hAnsi="Arial" w:cs="Arial"/>
                <w:color w:val="000000" w:themeColor="text1"/>
                <w:sz w:val="24"/>
                <w:szCs w:val="24"/>
              </w:rPr>
              <w:t xml:space="preserve">rios. </w:t>
            </w:r>
          </w:p>
        </w:tc>
        <w:tc>
          <w:tcPr>
            <w:tcW w:w="3440" w:type="dxa"/>
          </w:tcPr>
          <w:p w14:paraId="63AD1D82" w14:textId="07FD740F" w:rsidR="00B648ED" w:rsidRPr="00650D58" w:rsidRDefault="009A0588"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Generar</w:t>
            </w:r>
            <w:r w:rsidR="00B648ED" w:rsidRPr="00650D58">
              <w:rPr>
                <w:rFonts w:ascii="Arial" w:hAnsi="Arial" w:cs="Arial"/>
                <w:color w:val="000000" w:themeColor="text1"/>
                <w:sz w:val="24"/>
                <w:szCs w:val="24"/>
              </w:rPr>
              <w:t xml:space="preserve"> redes de empleadores para analizar fortalezas y debilidades en los alumnos egresados. </w:t>
            </w:r>
          </w:p>
        </w:tc>
        <w:tc>
          <w:tcPr>
            <w:tcW w:w="2835" w:type="dxa"/>
          </w:tcPr>
          <w:p w14:paraId="79D78048"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 xml:space="preserve">Mejorar la preparación de los estudiantes para atender problemas relacionados con la industria alimentaria. </w:t>
            </w:r>
          </w:p>
        </w:tc>
      </w:tr>
      <w:tr w:rsidR="00B648ED" w:rsidRPr="00650D58" w14:paraId="4008834E" w14:textId="77777777" w:rsidTr="00B648ED">
        <w:tc>
          <w:tcPr>
            <w:tcW w:w="2225" w:type="dxa"/>
          </w:tcPr>
          <w:p w14:paraId="3B4118C5" w14:textId="215A198D"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Aumentar el número de publicaciones que reflejen la interacción de académicos y egresados</w:t>
            </w:r>
            <w:r w:rsidR="009A0588" w:rsidRPr="00650D58">
              <w:rPr>
                <w:rFonts w:ascii="Arial" w:hAnsi="Arial" w:cs="Arial"/>
                <w:color w:val="000000" w:themeColor="text1"/>
                <w:sz w:val="24"/>
                <w:szCs w:val="24"/>
              </w:rPr>
              <w:t>.</w:t>
            </w:r>
          </w:p>
        </w:tc>
        <w:tc>
          <w:tcPr>
            <w:tcW w:w="3440" w:type="dxa"/>
          </w:tcPr>
          <w:p w14:paraId="4B602438" w14:textId="77777777"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Generar al menos una publicación durante y/o después de culminada la trayectoria del estudiante en el posgrado.</w:t>
            </w:r>
          </w:p>
        </w:tc>
        <w:tc>
          <w:tcPr>
            <w:tcW w:w="2835" w:type="dxa"/>
          </w:tcPr>
          <w:p w14:paraId="1D2F70D6" w14:textId="0E37D31B" w:rsidR="00B648ED" w:rsidRPr="00650D58" w:rsidRDefault="00B648ED" w:rsidP="00650D58">
            <w:pPr>
              <w:ind w:firstLine="0"/>
              <w:rPr>
                <w:rFonts w:ascii="Arial" w:hAnsi="Arial" w:cs="Arial"/>
                <w:color w:val="000000" w:themeColor="text1"/>
                <w:sz w:val="24"/>
                <w:szCs w:val="24"/>
              </w:rPr>
            </w:pPr>
            <w:r w:rsidRPr="00650D58">
              <w:rPr>
                <w:rFonts w:ascii="Arial" w:hAnsi="Arial" w:cs="Arial"/>
                <w:color w:val="000000" w:themeColor="text1"/>
                <w:sz w:val="24"/>
                <w:szCs w:val="24"/>
              </w:rPr>
              <w:t>Mejorar la formación de los alumnos</w:t>
            </w:r>
            <w:r w:rsidR="009A0588" w:rsidRPr="00650D58">
              <w:rPr>
                <w:rFonts w:ascii="Arial" w:hAnsi="Arial" w:cs="Arial"/>
                <w:color w:val="000000" w:themeColor="text1"/>
                <w:sz w:val="24"/>
                <w:szCs w:val="24"/>
              </w:rPr>
              <w:t>(as)</w:t>
            </w:r>
            <w:r w:rsidRPr="00650D58">
              <w:rPr>
                <w:rFonts w:ascii="Arial" w:hAnsi="Arial" w:cs="Arial"/>
                <w:color w:val="000000" w:themeColor="text1"/>
                <w:sz w:val="24"/>
                <w:szCs w:val="24"/>
              </w:rPr>
              <w:t xml:space="preserve"> y asegurar su inserción en el campo laboral.</w:t>
            </w:r>
          </w:p>
        </w:tc>
      </w:tr>
    </w:tbl>
    <w:p w14:paraId="21A21EB4" w14:textId="77777777" w:rsidR="00902682" w:rsidRPr="00650D58" w:rsidRDefault="00902682" w:rsidP="00650D58">
      <w:pPr>
        <w:jc w:val="center"/>
        <w:rPr>
          <w:rFonts w:ascii="Arial" w:hAnsi="Arial" w:cs="Arial"/>
          <w:b/>
          <w:bCs/>
        </w:rPr>
      </w:pPr>
    </w:p>
    <w:p w14:paraId="08A97B68" w14:textId="5A281449" w:rsidR="000B7F63" w:rsidRPr="00650D58" w:rsidRDefault="000B7F63" w:rsidP="00650D58">
      <w:pPr>
        <w:rPr>
          <w:rFonts w:ascii="Arial" w:hAnsi="Arial" w:cs="Arial"/>
        </w:rPr>
      </w:pPr>
    </w:p>
    <w:p w14:paraId="4E9F268F" w14:textId="77777777" w:rsidR="00D00488" w:rsidRPr="00650D58" w:rsidRDefault="00D00488" w:rsidP="00650D58">
      <w:pPr>
        <w:rPr>
          <w:rFonts w:ascii="Arial" w:hAnsi="Arial" w:cs="Arial"/>
        </w:rPr>
      </w:pPr>
    </w:p>
    <w:sectPr w:rsidR="00D00488" w:rsidRPr="00650D58" w:rsidSect="00F41F6F">
      <w:footerReference w:type="even" r:id="rId3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0B55" w14:textId="77777777" w:rsidR="007442EA" w:rsidRDefault="007442EA">
      <w:r>
        <w:separator/>
      </w:r>
    </w:p>
  </w:endnote>
  <w:endnote w:type="continuationSeparator" w:id="0">
    <w:p w14:paraId="3B18F878" w14:textId="77777777" w:rsidR="007442EA" w:rsidRDefault="0074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65237984"/>
      <w:docPartObj>
        <w:docPartGallery w:val="Page Numbers (Bottom of Page)"/>
        <w:docPartUnique/>
      </w:docPartObj>
    </w:sdtPr>
    <w:sdtEndPr>
      <w:rPr>
        <w:rStyle w:val="Nmerodepgina"/>
      </w:rPr>
    </w:sdtEndPr>
    <w:sdtContent>
      <w:p w14:paraId="49B766AA" w14:textId="09D5CA8D" w:rsidR="009D21FB" w:rsidRDefault="009D21FB" w:rsidP="00254D9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21BA5E1" w14:textId="77777777" w:rsidR="009D21FB" w:rsidRDefault="009D21FB" w:rsidP="00F41F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80513564"/>
      <w:docPartObj>
        <w:docPartGallery w:val="Page Numbers (Bottom of Page)"/>
        <w:docPartUnique/>
      </w:docPartObj>
    </w:sdtPr>
    <w:sdtEndPr>
      <w:rPr>
        <w:rStyle w:val="Nmerodepgina"/>
      </w:rPr>
    </w:sdtEndPr>
    <w:sdtContent>
      <w:p w14:paraId="2AB40F31" w14:textId="7F64A568" w:rsidR="009D21FB" w:rsidRDefault="009D21FB" w:rsidP="00254D9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9358D">
          <w:rPr>
            <w:rStyle w:val="Nmerodepgina"/>
            <w:noProof/>
          </w:rPr>
          <w:t>21</w:t>
        </w:r>
        <w:r>
          <w:rPr>
            <w:rStyle w:val="Nmerodepgina"/>
          </w:rPr>
          <w:fldChar w:fldCharType="end"/>
        </w:r>
      </w:p>
    </w:sdtContent>
  </w:sdt>
  <w:p w14:paraId="189452C5" w14:textId="77777777" w:rsidR="009D21FB" w:rsidRDefault="009D21FB" w:rsidP="00F41F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F4E7" w14:textId="77777777" w:rsidR="007442EA" w:rsidRDefault="007442EA">
      <w:r>
        <w:separator/>
      </w:r>
    </w:p>
  </w:footnote>
  <w:footnote w:type="continuationSeparator" w:id="0">
    <w:p w14:paraId="54D98FEA" w14:textId="77777777" w:rsidR="007442EA" w:rsidRDefault="0074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71"/>
    <w:multiLevelType w:val="hybridMultilevel"/>
    <w:tmpl w:val="8C306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2B90"/>
    <w:multiLevelType w:val="hybridMultilevel"/>
    <w:tmpl w:val="CB3447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2E23BF7"/>
    <w:multiLevelType w:val="hybridMultilevel"/>
    <w:tmpl w:val="5832F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D3B0D"/>
    <w:multiLevelType w:val="hybridMultilevel"/>
    <w:tmpl w:val="486CE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D57A1"/>
    <w:multiLevelType w:val="multilevel"/>
    <w:tmpl w:val="02249572"/>
    <w:lvl w:ilvl="0">
      <w:start w:val="1"/>
      <w:numFmt w:val="decimal"/>
      <w:lvlText w:val="%1)"/>
      <w:lvlJc w:val="left"/>
      <w:pPr>
        <w:ind w:left="1768" w:hanging="10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16C653B8"/>
    <w:multiLevelType w:val="multilevel"/>
    <w:tmpl w:val="DBFA9C94"/>
    <w:styleLink w:val="Listaactual1"/>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6" w15:restartNumberingAfterBreak="0">
    <w:nsid w:val="18791A7B"/>
    <w:multiLevelType w:val="hybridMultilevel"/>
    <w:tmpl w:val="50E6F7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574DB"/>
    <w:multiLevelType w:val="multilevel"/>
    <w:tmpl w:val="6F685E2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DA14FC6"/>
    <w:multiLevelType w:val="hybridMultilevel"/>
    <w:tmpl w:val="3B0EFBA2"/>
    <w:lvl w:ilvl="0" w:tplc="607CCA94">
      <w:start w:val="1"/>
      <w:numFmt w:val="bullet"/>
      <w:lvlText w:val="•"/>
      <w:lvlJc w:val="left"/>
      <w:pPr>
        <w:tabs>
          <w:tab w:val="num" w:pos="567"/>
        </w:tabs>
        <w:ind w:left="567" w:hanging="567"/>
      </w:pPr>
      <w:rPr>
        <w:rFonts w:ascii="Arial" w:hAnsi="Arial" w:hint="default"/>
      </w:rPr>
    </w:lvl>
    <w:lvl w:ilvl="1" w:tplc="B664B6AE">
      <w:start w:val="1"/>
      <w:numFmt w:val="bullet"/>
      <w:lvlText w:val="•"/>
      <w:lvlJc w:val="left"/>
      <w:pPr>
        <w:tabs>
          <w:tab w:val="num" w:pos="1440"/>
        </w:tabs>
        <w:ind w:left="1440" w:hanging="360"/>
      </w:pPr>
      <w:rPr>
        <w:rFonts w:ascii="Arial" w:hAnsi="Arial" w:hint="default"/>
      </w:rPr>
    </w:lvl>
    <w:lvl w:ilvl="2" w:tplc="E53497F4" w:tentative="1">
      <w:start w:val="1"/>
      <w:numFmt w:val="bullet"/>
      <w:lvlText w:val="•"/>
      <w:lvlJc w:val="left"/>
      <w:pPr>
        <w:tabs>
          <w:tab w:val="num" w:pos="2160"/>
        </w:tabs>
        <w:ind w:left="2160" w:hanging="360"/>
      </w:pPr>
      <w:rPr>
        <w:rFonts w:ascii="Arial" w:hAnsi="Arial" w:hint="default"/>
      </w:rPr>
    </w:lvl>
    <w:lvl w:ilvl="3" w:tplc="F878D582" w:tentative="1">
      <w:start w:val="1"/>
      <w:numFmt w:val="bullet"/>
      <w:lvlText w:val="•"/>
      <w:lvlJc w:val="left"/>
      <w:pPr>
        <w:tabs>
          <w:tab w:val="num" w:pos="2880"/>
        </w:tabs>
        <w:ind w:left="2880" w:hanging="360"/>
      </w:pPr>
      <w:rPr>
        <w:rFonts w:ascii="Arial" w:hAnsi="Arial" w:hint="default"/>
      </w:rPr>
    </w:lvl>
    <w:lvl w:ilvl="4" w:tplc="6DE68170" w:tentative="1">
      <w:start w:val="1"/>
      <w:numFmt w:val="bullet"/>
      <w:lvlText w:val="•"/>
      <w:lvlJc w:val="left"/>
      <w:pPr>
        <w:tabs>
          <w:tab w:val="num" w:pos="3600"/>
        </w:tabs>
        <w:ind w:left="3600" w:hanging="360"/>
      </w:pPr>
      <w:rPr>
        <w:rFonts w:ascii="Arial" w:hAnsi="Arial" w:hint="default"/>
      </w:rPr>
    </w:lvl>
    <w:lvl w:ilvl="5" w:tplc="4724ADD6" w:tentative="1">
      <w:start w:val="1"/>
      <w:numFmt w:val="bullet"/>
      <w:lvlText w:val="•"/>
      <w:lvlJc w:val="left"/>
      <w:pPr>
        <w:tabs>
          <w:tab w:val="num" w:pos="4320"/>
        </w:tabs>
        <w:ind w:left="4320" w:hanging="360"/>
      </w:pPr>
      <w:rPr>
        <w:rFonts w:ascii="Arial" w:hAnsi="Arial" w:hint="default"/>
      </w:rPr>
    </w:lvl>
    <w:lvl w:ilvl="6" w:tplc="88583424" w:tentative="1">
      <w:start w:val="1"/>
      <w:numFmt w:val="bullet"/>
      <w:lvlText w:val="•"/>
      <w:lvlJc w:val="left"/>
      <w:pPr>
        <w:tabs>
          <w:tab w:val="num" w:pos="5040"/>
        </w:tabs>
        <w:ind w:left="5040" w:hanging="360"/>
      </w:pPr>
      <w:rPr>
        <w:rFonts w:ascii="Arial" w:hAnsi="Arial" w:hint="default"/>
      </w:rPr>
    </w:lvl>
    <w:lvl w:ilvl="7" w:tplc="988CDEF8" w:tentative="1">
      <w:start w:val="1"/>
      <w:numFmt w:val="bullet"/>
      <w:lvlText w:val="•"/>
      <w:lvlJc w:val="left"/>
      <w:pPr>
        <w:tabs>
          <w:tab w:val="num" w:pos="5760"/>
        </w:tabs>
        <w:ind w:left="5760" w:hanging="360"/>
      </w:pPr>
      <w:rPr>
        <w:rFonts w:ascii="Arial" w:hAnsi="Arial" w:hint="default"/>
      </w:rPr>
    </w:lvl>
    <w:lvl w:ilvl="8" w:tplc="71B25B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27658F"/>
    <w:multiLevelType w:val="hybridMultilevel"/>
    <w:tmpl w:val="3028B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71921"/>
    <w:multiLevelType w:val="multilevel"/>
    <w:tmpl w:val="62CA7670"/>
    <w:lvl w:ilvl="0">
      <w:start w:val="9"/>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1277DC1"/>
    <w:multiLevelType w:val="multilevel"/>
    <w:tmpl w:val="4860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65929"/>
    <w:multiLevelType w:val="hybridMultilevel"/>
    <w:tmpl w:val="61E2A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B7F45"/>
    <w:multiLevelType w:val="hybridMultilevel"/>
    <w:tmpl w:val="9968D4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B233E6"/>
    <w:multiLevelType w:val="multilevel"/>
    <w:tmpl w:val="48600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E082946"/>
    <w:multiLevelType w:val="multilevel"/>
    <w:tmpl w:val="5896CD96"/>
    <w:lvl w:ilvl="0">
      <w:start w:val="1"/>
      <w:numFmt w:val="decimal"/>
      <w:lvlText w:val="%1)"/>
      <w:lvlJc w:val="left"/>
      <w:pPr>
        <w:ind w:left="1080" w:hanging="360"/>
      </w:pPr>
      <w:rPr>
        <w:rFonts w:ascii="Arial" w:hAnsi="Arial" w:cs="Arial" w:hint="default"/>
        <w:b w:val="0"/>
        <w:i w:val="0"/>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6" w15:restartNumberingAfterBreak="0">
    <w:nsid w:val="30D9223B"/>
    <w:multiLevelType w:val="multilevel"/>
    <w:tmpl w:val="42A06A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170220"/>
    <w:multiLevelType w:val="hybridMultilevel"/>
    <w:tmpl w:val="608678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D12FD7"/>
    <w:multiLevelType w:val="multilevel"/>
    <w:tmpl w:val="1096B97E"/>
    <w:lvl w:ilvl="0">
      <w:start w:val="1"/>
      <w:numFmt w:val="decimal"/>
      <w:lvlText w:val="%1."/>
      <w:lvlJc w:val="left"/>
      <w:pPr>
        <w:ind w:left="400" w:hanging="40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9" w15:restartNumberingAfterBreak="0">
    <w:nsid w:val="33B60205"/>
    <w:multiLevelType w:val="hybridMultilevel"/>
    <w:tmpl w:val="34F88540"/>
    <w:lvl w:ilvl="0" w:tplc="8B24550E">
      <w:start w:val="1"/>
      <w:numFmt w:val="bullet"/>
      <w:lvlText w:val="•"/>
      <w:lvlJc w:val="left"/>
      <w:pPr>
        <w:tabs>
          <w:tab w:val="num" w:pos="720"/>
        </w:tabs>
        <w:ind w:left="720" w:hanging="360"/>
      </w:pPr>
      <w:rPr>
        <w:rFonts w:ascii="Arial" w:hAnsi="Arial" w:hint="default"/>
      </w:rPr>
    </w:lvl>
    <w:lvl w:ilvl="1" w:tplc="51127DB6">
      <w:start w:val="1"/>
      <w:numFmt w:val="bullet"/>
      <w:lvlText w:val="•"/>
      <w:lvlJc w:val="left"/>
      <w:pPr>
        <w:tabs>
          <w:tab w:val="num" w:pos="1440"/>
        </w:tabs>
        <w:ind w:left="1440" w:hanging="360"/>
      </w:pPr>
      <w:rPr>
        <w:rFonts w:ascii="Arial" w:hAnsi="Arial" w:hint="default"/>
      </w:rPr>
    </w:lvl>
    <w:lvl w:ilvl="2" w:tplc="4E7A29F6" w:tentative="1">
      <w:start w:val="1"/>
      <w:numFmt w:val="bullet"/>
      <w:lvlText w:val="•"/>
      <w:lvlJc w:val="left"/>
      <w:pPr>
        <w:tabs>
          <w:tab w:val="num" w:pos="2160"/>
        </w:tabs>
        <w:ind w:left="2160" w:hanging="360"/>
      </w:pPr>
      <w:rPr>
        <w:rFonts w:ascii="Arial" w:hAnsi="Arial" w:hint="default"/>
      </w:rPr>
    </w:lvl>
    <w:lvl w:ilvl="3" w:tplc="1D304602" w:tentative="1">
      <w:start w:val="1"/>
      <w:numFmt w:val="bullet"/>
      <w:lvlText w:val="•"/>
      <w:lvlJc w:val="left"/>
      <w:pPr>
        <w:tabs>
          <w:tab w:val="num" w:pos="2880"/>
        </w:tabs>
        <w:ind w:left="2880" w:hanging="360"/>
      </w:pPr>
      <w:rPr>
        <w:rFonts w:ascii="Arial" w:hAnsi="Arial" w:hint="default"/>
      </w:rPr>
    </w:lvl>
    <w:lvl w:ilvl="4" w:tplc="0E88D826" w:tentative="1">
      <w:start w:val="1"/>
      <w:numFmt w:val="bullet"/>
      <w:lvlText w:val="•"/>
      <w:lvlJc w:val="left"/>
      <w:pPr>
        <w:tabs>
          <w:tab w:val="num" w:pos="3600"/>
        </w:tabs>
        <w:ind w:left="3600" w:hanging="360"/>
      </w:pPr>
      <w:rPr>
        <w:rFonts w:ascii="Arial" w:hAnsi="Arial" w:hint="default"/>
      </w:rPr>
    </w:lvl>
    <w:lvl w:ilvl="5" w:tplc="B0065EFC" w:tentative="1">
      <w:start w:val="1"/>
      <w:numFmt w:val="bullet"/>
      <w:lvlText w:val="•"/>
      <w:lvlJc w:val="left"/>
      <w:pPr>
        <w:tabs>
          <w:tab w:val="num" w:pos="4320"/>
        </w:tabs>
        <w:ind w:left="4320" w:hanging="360"/>
      </w:pPr>
      <w:rPr>
        <w:rFonts w:ascii="Arial" w:hAnsi="Arial" w:hint="default"/>
      </w:rPr>
    </w:lvl>
    <w:lvl w:ilvl="6" w:tplc="6FD82E54" w:tentative="1">
      <w:start w:val="1"/>
      <w:numFmt w:val="bullet"/>
      <w:lvlText w:val="•"/>
      <w:lvlJc w:val="left"/>
      <w:pPr>
        <w:tabs>
          <w:tab w:val="num" w:pos="5040"/>
        </w:tabs>
        <w:ind w:left="5040" w:hanging="360"/>
      </w:pPr>
      <w:rPr>
        <w:rFonts w:ascii="Arial" w:hAnsi="Arial" w:hint="default"/>
      </w:rPr>
    </w:lvl>
    <w:lvl w:ilvl="7" w:tplc="C04EFD8C" w:tentative="1">
      <w:start w:val="1"/>
      <w:numFmt w:val="bullet"/>
      <w:lvlText w:val="•"/>
      <w:lvlJc w:val="left"/>
      <w:pPr>
        <w:tabs>
          <w:tab w:val="num" w:pos="5760"/>
        </w:tabs>
        <w:ind w:left="5760" w:hanging="360"/>
      </w:pPr>
      <w:rPr>
        <w:rFonts w:ascii="Arial" w:hAnsi="Arial" w:hint="default"/>
      </w:rPr>
    </w:lvl>
    <w:lvl w:ilvl="8" w:tplc="6BFC1F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EF7AA9"/>
    <w:multiLevelType w:val="hybridMultilevel"/>
    <w:tmpl w:val="E3365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B438C7"/>
    <w:multiLevelType w:val="multilevel"/>
    <w:tmpl w:val="B46E5F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38C2659"/>
    <w:multiLevelType w:val="hybridMultilevel"/>
    <w:tmpl w:val="729AE44C"/>
    <w:lvl w:ilvl="0" w:tplc="E2E85F0A">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6197F9A"/>
    <w:multiLevelType w:val="hybridMultilevel"/>
    <w:tmpl w:val="AF64075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48F657C6"/>
    <w:multiLevelType w:val="multilevel"/>
    <w:tmpl w:val="7186B0A6"/>
    <w:lvl w:ilvl="0">
      <w:start w:val="1"/>
      <w:numFmt w:val="decimal"/>
      <w:pStyle w:val="Ttulo1"/>
      <w:lvlText w:val="%1."/>
      <w:lvlJc w:val="left"/>
      <w:pPr>
        <w:ind w:left="360" w:hanging="360"/>
      </w:pPr>
    </w:lvl>
    <w:lvl w:ilvl="1">
      <w:start w:val="1"/>
      <w:numFmt w:val="decimal"/>
      <w:lvlText w:val="%1.%2."/>
      <w:lvlJc w:val="left"/>
      <w:pPr>
        <w:ind w:left="1141" w:hanging="432"/>
      </w:pPr>
      <w:rPr>
        <w:rFonts w:hint="default"/>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5" w15:restartNumberingAfterBreak="0">
    <w:nsid w:val="4C8377C8"/>
    <w:multiLevelType w:val="hybridMultilevel"/>
    <w:tmpl w:val="FB848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35489"/>
    <w:multiLevelType w:val="multilevel"/>
    <w:tmpl w:val="BFEEC71A"/>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41BAB"/>
    <w:multiLevelType w:val="multilevel"/>
    <w:tmpl w:val="29B69FB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6F7243"/>
    <w:multiLevelType w:val="multilevel"/>
    <w:tmpl w:val="FC54C13E"/>
    <w:styleLink w:val="Listaactual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FC853C5"/>
    <w:multiLevelType w:val="hybridMultilevel"/>
    <w:tmpl w:val="6ACC6CB0"/>
    <w:lvl w:ilvl="0" w:tplc="4FA86B5E">
      <w:start w:val="1"/>
      <w:numFmt w:val="lowerLetter"/>
      <w:lvlText w:val="%1)"/>
      <w:lvlJc w:val="left"/>
      <w:pPr>
        <w:ind w:left="720" w:hanging="360"/>
      </w:pPr>
      <w:rPr>
        <w:rFonts w:eastAsiaTheme="minorEastAsia"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D3B26"/>
    <w:multiLevelType w:val="hybridMultilevel"/>
    <w:tmpl w:val="A24E2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5B4B52"/>
    <w:multiLevelType w:val="hybridMultilevel"/>
    <w:tmpl w:val="8D5A3AB4"/>
    <w:lvl w:ilvl="0" w:tplc="25C4291E">
      <w:start w:val="1"/>
      <w:numFmt w:val="bullet"/>
      <w:lvlText w:val="•"/>
      <w:lvlJc w:val="left"/>
      <w:pPr>
        <w:tabs>
          <w:tab w:val="num" w:pos="567"/>
        </w:tabs>
        <w:ind w:left="567" w:hanging="567"/>
      </w:pPr>
      <w:rPr>
        <w:rFonts w:ascii="Arial" w:hAnsi="Arial" w:hint="default"/>
      </w:rPr>
    </w:lvl>
    <w:lvl w:ilvl="1" w:tplc="F2903E4C">
      <w:start w:val="1"/>
      <w:numFmt w:val="bullet"/>
      <w:lvlText w:val="•"/>
      <w:lvlJc w:val="left"/>
      <w:pPr>
        <w:tabs>
          <w:tab w:val="num" w:pos="1440"/>
        </w:tabs>
        <w:ind w:left="1440" w:hanging="360"/>
      </w:pPr>
      <w:rPr>
        <w:rFonts w:ascii="Arial" w:hAnsi="Arial" w:hint="default"/>
      </w:rPr>
    </w:lvl>
    <w:lvl w:ilvl="2" w:tplc="7BA6F53A" w:tentative="1">
      <w:start w:val="1"/>
      <w:numFmt w:val="bullet"/>
      <w:lvlText w:val="•"/>
      <w:lvlJc w:val="left"/>
      <w:pPr>
        <w:tabs>
          <w:tab w:val="num" w:pos="2160"/>
        </w:tabs>
        <w:ind w:left="2160" w:hanging="360"/>
      </w:pPr>
      <w:rPr>
        <w:rFonts w:ascii="Arial" w:hAnsi="Arial" w:hint="default"/>
      </w:rPr>
    </w:lvl>
    <w:lvl w:ilvl="3" w:tplc="36BE7F38" w:tentative="1">
      <w:start w:val="1"/>
      <w:numFmt w:val="bullet"/>
      <w:lvlText w:val="•"/>
      <w:lvlJc w:val="left"/>
      <w:pPr>
        <w:tabs>
          <w:tab w:val="num" w:pos="2880"/>
        </w:tabs>
        <w:ind w:left="2880" w:hanging="360"/>
      </w:pPr>
      <w:rPr>
        <w:rFonts w:ascii="Arial" w:hAnsi="Arial" w:hint="default"/>
      </w:rPr>
    </w:lvl>
    <w:lvl w:ilvl="4" w:tplc="0298C89A" w:tentative="1">
      <w:start w:val="1"/>
      <w:numFmt w:val="bullet"/>
      <w:lvlText w:val="•"/>
      <w:lvlJc w:val="left"/>
      <w:pPr>
        <w:tabs>
          <w:tab w:val="num" w:pos="3600"/>
        </w:tabs>
        <w:ind w:left="3600" w:hanging="360"/>
      </w:pPr>
      <w:rPr>
        <w:rFonts w:ascii="Arial" w:hAnsi="Arial" w:hint="default"/>
      </w:rPr>
    </w:lvl>
    <w:lvl w:ilvl="5" w:tplc="56E4C0E2" w:tentative="1">
      <w:start w:val="1"/>
      <w:numFmt w:val="bullet"/>
      <w:lvlText w:val="•"/>
      <w:lvlJc w:val="left"/>
      <w:pPr>
        <w:tabs>
          <w:tab w:val="num" w:pos="4320"/>
        </w:tabs>
        <w:ind w:left="4320" w:hanging="360"/>
      </w:pPr>
      <w:rPr>
        <w:rFonts w:ascii="Arial" w:hAnsi="Arial" w:hint="default"/>
      </w:rPr>
    </w:lvl>
    <w:lvl w:ilvl="6" w:tplc="3D66DD86" w:tentative="1">
      <w:start w:val="1"/>
      <w:numFmt w:val="bullet"/>
      <w:lvlText w:val="•"/>
      <w:lvlJc w:val="left"/>
      <w:pPr>
        <w:tabs>
          <w:tab w:val="num" w:pos="5040"/>
        </w:tabs>
        <w:ind w:left="5040" w:hanging="360"/>
      </w:pPr>
      <w:rPr>
        <w:rFonts w:ascii="Arial" w:hAnsi="Arial" w:hint="default"/>
      </w:rPr>
    </w:lvl>
    <w:lvl w:ilvl="7" w:tplc="113CA54C" w:tentative="1">
      <w:start w:val="1"/>
      <w:numFmt w:val="bullet"/>
      <w:lvlText w:val="•"/>
      <w:lvlJc w:val="left"/>
      <w:pPr>
        <w:tabs>
          <w:tab w:val="num" w:pos="5760"/>
        </w:tabs>
        <w:ind w:left="5760" w:hanging="360"/>
      </w:pPr>
      <w:rPr>
        <w:rFonts w:ascii="Arial" w:hAnsi="Arial" w:hint="default"/>
      </w:rPr>
    </w:lvl>
    <w:lvl w:ilvl="8" w:tplc="00FAEF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82DA0"/>
    <w:multiLevelType w:val="multilevel"/>
    <w:tmpl w:val="4ADA1BD8"/>
    <w:lvl w:ilvl="0">
      <w:start w:val="1"/>
      <w:numFmt w:val="decimal"/>
      <w:lvlText w:val="%1."/>
      <w:lvlJc w:val="left"/>
      <w:pPr>
        <w:ind w:left="900" w:hanging="360"/>
      </w:pPr>
    </w:lvl>
    <w:lvl w:ilvl="1">
      <w:start w:val="1"/>
      <w:numFmt w:val="decimal"/>
      <w:pStyle w:val="Ttulo2"/>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33" w15:restartNumberingAfterBreak="0">
    <w:nsid w:val="6972033E"/>
    <w:multiLevelType w:val="multilevel"/>
    <w:tmpl w:val="28FEDB1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76EC18DA"/>
    <w:multiLevelType w:val="hybridMultilevel"/>
    <w:tmpl w:val="160C0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0B17E1"/>
    <w:multiLevelType w:val="multilevel"/>
    <w:tmpl w:val="A974482A"/>
    <w:lvl w:ilvl="0">
      <w:start w:val="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B54B7B"/>
    <w:multiLevelType w:val="multilevel"/>
    <w:tmpl w:val="FB68648E"/>
    <w:lvl w:ilvl="0">
      <w:start w:val="2"/>
      <w:numFmt w:val="bullet"/>
      <w:lvlText w:val="-"/>
      <w:lvlJc w:val="left"/>
      <w:pPr>
        <w:ind w:left="660" w:hanging="360"/>
      </w:pPr>
      <w:rPr>
        <w:rFonts w:ascii="Times New Roman" w:eastAsia="Times New Roman" w:hAnsi="Times New Roman" w:cs="Times New Roman"/>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num w:numId="1" w16cid:durableId="1873419855">
    <w:abstractNumId w:val="4"/>
  </w:num>
  <w:num w:numId="2" w16cid:durableId="287129311">
    <w:abstractNumId w:val="19"/>
  </w:num>
  <w:num w:numId="3" w16cid:durableId="45229490">
    <w:abstractNumId w:val="26"/>
  </w:num>
  <w:num w:numId="4" w16cid:durableId="834338923">
    <w:abstractNumId w:val="31"/>
  </w:num>
  <w:num w:numId="5" w16cid:durableId="1416240761">
    <w:abstractNumId w:val="8"/>
  </w:num>
  <w:num w:numId="6" w16cid:durableId="1741755216">
    <w:abstractNumId w:val="34"/>
  </w:num>
  <w:num w:numId="7" w16cid:durableId="1020396474">
    <w:abstractNumId w:val="33"/>
  </w:num>
  <w:num w:numId="8" w16cid:durableId="334772222">
    <w:abstractNumId w:val="11"/>
  </w:num>
  <w:num w:numId="9" w16cid:durableId="1224291638">
    <w:abstractNumId w:val="14"/>
  </w:num>
  <w:num w:numId="10" w16cid:durableId="1693260896">
    <w:abstractNumId w:val="23"/>
  </w:num>
  <w:num w:numId="11" w16cid:durableId="1346859805">
    <w:abstractNumId w:val="17"/>
  </w:num>
  <w:num w:numId="12" w16cid:durableId="309099916">
    <w:abstractNumId w:val="0"/>
  </w:num>
  <w:num w:numId="13" w16cid:durableId="708914767">
    <w:abstractNumId w:val="9"/>
  </w:num>
  <w:num w:numId="14" w16cid:durableId="1034965550">
    <w:abstractNumId w:val="21"/>
  </w:num>
  <w:num w:numId="15" w16cid:durableId="267003543">
    <w:abstractNumId w:val="13"/>
  </w:num>
  <w:num w:numId="16" w16cid:durableId="1881672185">
    <w:abstractNumId w:val="2"/>
  </w:num>
  <w:num w:numId="17" w16cid:durableId="662003757">
    <w:abstractNumId w:val="12"/>
  </w:num>
  <w:num w:numId="18" w16cid:durableId="1833334242">
    <w:abstractNumId w:val="20"/>
  </w:num>
  <w:num w:numId="19" w16cid:durableId="2019306103">
    <w:abstractNumId w:val="3"/>
  </w:num>
  <w:num w:numId="20" w16cid:durableId="1218665252">
    <w:abstractNumId w:val="6"/>
  </w:num>
  <w:num w:numId="21" w16cid:durableId="361826105">
    <w:abstractNumId w:val="30"/>
  </w:num>
  <w:num w:numId="22" w16cid:durableId="748696884">
    <w:abstractNumId w:val="22"/>
  </w:num>
  <w:num w:numId="23" w16cid:durableId="1857384805">
    <w:abstractNumId w:val="16"/>
  </w:num>
  <w:num w:numId="24" w16cid:durableId="1312252058">
    <w:abstractNumId w:val="5"/>
  </w:num>
  <w:num w:numId="25" w16cid:durableId="1151797891">
    <w:abstractNumId w:val="28"/>
  </w:num>
  <w:num w:numId="26" w16cid:durableId="1091200930">
    <w:abstractNumId w:val="36"/>
  </w:num>
  <w:num w:numId="27" w16cid:durableId="1454712574">
    <w:abstractNumId w:val="24"/>
  </w:num>
  <w:num w:numId="28" w16cid:durableId="1911622726">
    <w:abstractNumId w:val="24"/>
  </w:num>
  <w:num w:numId="29" w16cid:durableId="273903864">
    <w:abstractNumId w:val="32"/>
  </w:num>
  <w:num w:numId="30" w16cid:durableId="46490800">
    <w:abstractNumId w:val="24"/>
    <w:lvlOverride w:ilvl="0">
      <w:startOverride w:val="4"/>
    </w:lvlOverride>
    <w:lvlOverride w:ilvl="1">
      <w:startOverride w:val="2"/>
    </w:lvlOverride>
  </w:num>
  <w:num w:numId="31" w16cid:durableId="2040206524">
    <w:abstractNumId w:val="24"/>
    <w:lvlOverride w:ilvl="0">
      <w:startOverride w:val="7"/>
    </w:lvlOverride>
    <w:lvlOverride w:ilvl="1">
      <w:startOverride w:val="3"/>
    </w:lvlOverride>
  </w:num>
  <w:num w:numId="32" w16cid:durableId="363336633">
    <w:abstractNumId w:val="24"/>
    <w:lvlOverride w:ilvl="0">
      <w:startOverride w:val="9"/>
    </w:lvlOverride>
    <w:lvlOverride w:ilvl="1">
      <w:startOverride w:val="3"/>
    </w:lvlOverride>
  </w:num>
  <w:num w:numId="33" w16cid:durableId="569118608">
    <w:abstractNumId w:val="24"/>
    <w:lvlOverride w:ilvl="0">
      <w:startOverride w:val="2"/>
    </w:lvlOverride>
    <w:lvlOverride w:ilvl="1">
      <w:startOverride w:val="3"/>
    </w:lvlOverride>
  </w:num>
  <w:num w:numId="34" w16cid:durableId="507642077">
    <w:abstractNumId w:val="1"/>
  </w:num>
  <w:num w:numId="35" w16cid:durableId="509024509">
    <w:abstractNumId w:val="25"/>
  </w:num>
  <w:num w:numId="36" w16cid:durableId="1237861348">
    <w:abstractNumId w:val="35"/>
  </w:num>
  <w:num w:numId="37" w16cid:durableId="1012225188">
    <w:abstractNumId w:val="18"/>
  </w:num>
  <w:num w:numId="38" w16cid:durableId="155463599">
    <w:abstractNumId w:val="7"/>
  </w:num>
  <w:num w:numId="39" w16cid:durableId="1374185261">
    <w:abstractNumId w:val="15"/>
  </w:num>
  <w:num w:numId="40" w16cid:durableId="1235236625">
    <w:abstractNumId w:val="10"/>
  </w:num>
  <w:num w:numId="41" w16cid:durableId="497229273">
    <w:abstractNumId w:val="29"/>
  </w:num>
  <w:num w:numId="42" w16cid:durableId="214561160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08"/>
    <w:rsid w:val="00000024"/>
    <w:rsid w:val="00011601"/>
    <w:rsid w:val="000137BC"/>
    <w:rsid w:val="00013C6E"/>
    <w:rsid w:val="000149F3"/>
    <w:rsid w:val="0001609C"/>
    <w:rsid w:val="00024481"/>
    <w:rsid w:val="0002454D"/>
    <w:rsid w:val="0002763F"/>
    <w:rsid w:val="000402D5"/>
    <w:rsid w:val="000409FD"/>
    <w:rsid w:val="000447FA"/>
    <w:rsid w:val="00046A62"/>
    <w:rsid w:val="00052CBF"/>
    <w:rsid w:val="00053009"/>
    <w:rsid w:val="000658E3"/>
    <w:rsid w:val="00071225"/>
    <w:rsid w:val="0007255C"/>
    <w:rsid w:val="00072DFE"/>
    <w:rsid w:val="00075CC0"/>
    <w:rsid w:val="000823F6"/>
    <w:rsid w:val="0009057F"/>
    <w:rsid w:val="000916E6"/>
    <w:rsid w:val="00091882"/>
    <w:rsid w:val="00095CD3"/>
    <w:rsid w:val="000A2283"/>
    <w:rsid w:val="000A62E7"/>
    <w:rsid w:val="000A6C45"/>
    <w:rsid w:val="000B10F3"/>
    <w:rsid w:val="000B3983"/>
    <w:rsid w:val="000B7EB0"/>
    <w:rsid w:val="000B7F63"/>
    <w:rsid w:val="000C0E21"/>
    <w:rsid w:val="000C24E2"/>
    <w:rsid w:val="000C2790"/>
    <w:rsid w:val="000C3F4A"/>
    <w:rsid w:val="000D7212"/>
    <w:rsid w:val="000E2264"/>
    <w:rsid w:val="000E3639"/>
    <w:rsid w:val="000E4947"/>
    <w:rsid w:val="000E4E9A"/>
    <w:rsid w:val="000F21B3"/>
    <w:rsid w:val="000F259D"/>
    <w:rsid w:val="00101F00"/>
    <w:rsid w:val="00110FD4"/>
    <w:rsid w:val="001119BF"/>
    <w:rsid w:val="00111E7F"/>
    <w:rsid w:val="00120DA2"/>
    <w:rsid w:val="0012468F"/>
    <w:rsid w:val="00133833"/>
    <w:rsid w:val="00133AC1"/>
    <w:rsid w:val="00140312"/>
    <w:rsid w:val="00144AC2"/>
    <w:rsid w:val="00150A80"/>
    <w:rsid w:val="00163B18"/>
    <w:rsid w:val="0017149C"/>
    <w:rsid w:val="00172007"/>
    <w:rsid w:val="00173234"/>
    <w:rsid w:val="00175FD9"/>
    <w:rsid w:val="00177F19"/>
    <w:rsid w:val="00180C93"/>
    <w:rsid w:val="00183F8A"/>
    <w:rsid w:val="00185DA7"/>
    <w:rsid w:val="00190A7E"/>
    <w:rsid w:val="001936C4"/>
    <w:rsid w:val="001940B0"/>
    <w:rsid w:val="00197D46"/>
    <w:rsid w:val="001A08FA"/>
    <w:rsid w:val="001C1196"/>
    <w:rsid w:val="001C2442"/>
    <w:rsid w:val="001C3EF6"/>
    <w:rsid w:val="001C6BA1"/>
    <w:rsid w:val="001C757D"/>
    <w:rsid w:val="001C7D21"/>
    <w:rsid w:val="001D3B43"/>
    <w:rsid w:val="001E000D"/>
    <w:rsid w:val="001E3106"/>
    <w:rsid w:val="001E4354"/>
    <w:rsid w:val="001E5FD1"/>
    <w:rsid w:val="001E7607"/>
    <w:rsid w:val="001F1A3E"/>
    <w:rsid w:val="001F2655"/>
    <w:rsid w:val="001F521D"/>
    <w:rsid w:val="001F604C"/>
    <w:rsid w:val="00200E67"/>
    <w:rsid w:val="00204A16"/>
    <w:rsid w:val="002059AC"/>
    <w:rsid w:val="00207E1B"/>
    <w:rsid w:val="00211AC7"/>
    <w:rsid w:val="00212E33"/>
    <w:rsid w:val="00213CF5"/>
    <w:rsid w:val="002237F6"/>
    <w:rsid w:val="00230239"/>
    <w:rsid w:val="00232F1A"/>
    <w:rsid w:val="00234228"/>
    <w:rsid w:val="002412C4"/>
    <w:rsid w:val="002478AF"/>
    <w:rsid w:val="00252754"/>
    <w:rsid w:val="00254D92"/>
    <w:rsid w:val="002571FF"/>
    <w:rsid w:val="0026620E"/>
    <w:rsid w:val="00270F6E"/>
    <w:rsid w:val="002728C4"/>
    <w:rsid w:val="00275EAF"/>
    <w:rsid w:val="002779E5"/>
    <w:rsid w:val="00285FE2"/>
    <w:rsid w:val="0028677C"/>
    <w:rsid w:val="00290CE9"/>
    <w:rsid w:val="0029257A"/>
    <w:rsid w:val="00292A1B"/>
    <w:rsid w:val="00297208"/>
    <w:rsid w:val="00297C9B"/>
    <w:rsid w:val="002A064E"/>
    <w:rsid w:val="002A2A72"/>
    <w:rsid w:val="002A464A"/>
    <w:rsid w:val="002A77DF"/>
    <w:rsid w:val="002D60DA"/>
    <w:rsid w:val="002D7639"/>
    <w:rsid w:val="002E244F"/>
    <w:rsid w:val="002E592F"/>
    <w:rsid w:val="002E59FA"/>
    <w:rsid w:val="002F0A16"/>
    <w:rsid w:val="002F106D"/>
    <w:rsid w:val="002F3F09"/>
    <w:rsid w:val="002F5BC6"/>
    <w:rsid w:val="002F6171"/>
    <w:rsid w:val="00312E64"/>
    <w:rsid w:val="00312F19"/>
    <w:rsid w:val="00315677"/>
    <w:rsid w:val="00317B27"/>
    <w:rsid w:val="00322329"/>
    <w:rsid w:val="00330D7B"/>
    <w:rsid w:val="003343B2"/>
    <w:rsid w:val="00334946"/>
    <w:rsid w:val="00342EF0"/>
    <w:rsid w:val="00343DBD"/>
    <w:rsid w:val="003440D6"/>
    <w:rsid w:val="00356DF7"/>
    <w:rsid w:val="00363FCE"/>
    <w:rsid w:val="003650FB"/>
    <w:rsid w:val="00366E6E"/>
    <w:rsid w:val="00371DED"/>
    <w:rsid w:val="003723E4"/>
    <w:rsid w:val="003824F1"/>
    <w:rsid w:val="00384400"/>
    <w:rsid w:val="00392121"/>
    <w:rsid w:val="00392E75"/>
    <w:rsid w:val="003941EC"/>
    <w:rsid w:val="003A357B"/>
    <w:rsid w:val="003B18DA"/>
    <w:rsid w:val="003B7E58"/>
    <w:rsid w:val="003C158B"/>
    <w:rsid w:val="003D3F16"/>
    <w:rsid w:val="003D5794"/>
    <w:rsid w:val="003E3026"/>
    <w:rsid w:val="003E3087"/>
    <w:rsid w:val="003E3780"/>
    <w:rsid w:val="003E4B63"/>
    <w:rsid w:val="003E5617"/>
    <w:rsid w:val="003E5F42"/>
    <w:rsid w:val="00403603"/>
    <w:rsid w:val="004153BB"/>
    <w:rsid w:val="00415F52"/>
    <w:rsid w:val="004207C8"/>
    <w:rsid w:val="00427C1C"/>
    <w:rsid w:val="00430A51"/>
    <w:rsid w:val="00435B10"/>
    <w:rsid w:val="00437C26"/>
    <w:rsid w:val="0044481C"/>
    <w:rsid w:val="00446787"/>
    <w:rsid w:val="00451F84"/>
    <w:rsid w:val="00452432"/>
    <w:rsid w:val="00453F2A"/>
    <w:rsid w:val="00457711"/>
    <w:rsid w:val="00462A3D"/>
    <w:rsid w:val="004661B6"/>
    <w:rsid w:val="004664AA"/>
    <w:rsid w:val="00480BD3"/>
    <w:rsid w:val="00490BF2"/>
    <w:rsid w:val="004910C8"/>
    <w:rsid w:val="004914A7"/>
    <w:rsid w:val="00494883"/>
    <w:rsid w:val="004956F2"/>
    <w:rsid w:val="004A1AA2"/>
    <w:rsid w:val="004A428E"/>
    <w:rsid w:val="004A4581"/>
    <w:rsid w:val="004A4F68"/>
    <w:rsid w:val="004A66B6"/>
    <w:rsid w:val="004B0FC2"/>
    <w:rsid w:val="004B6E47"/>
    <w:rsid w:val="004C5E74"/>
    <w:rsid w:val="004C67C4"/>
    <w:rsid w:val="004D7374"/>
    <w:rsid w:val="004E0F54"/>
    <w:rsid w:val="004E3559"/>
    <w:rsid w:val="004F2BDC"/>
    <w:rsid w:val="004F7DD3"/>
    <w:rsid w:val="005031CA"/>
    <w:rsid w:val="00505F60"/>
    <w:rsid w:val="00512F97"/>
    <w:rsid w:val="00513CA0"/>
    <w:rsid w:val="005160C8"/>
    <w:rsid w:val="00516AD7"/>
    <w:rsid w:val="00517944"/>
    <w:rsid w:val="005200A2"/>
    <w:rsid w:val="00532008"/>
    <w:rsid w:val="00532D88"/>
    <w:rsid w:val="00534D75"/>
    <w:rsid w:val="00536FE7"/>
    <w:rsid w:val="0054292B"/>
    <w:rsid w:val="005448D9"/>
    <w:rsid w:val="00545A40"/>
    <w:rsid w:val="00551207"/>
    <w:rsid w:val="00553441"/>
    <w:rsid w:val="00555A64"/>
    <w:rsid w:val="00557CD9"/>
    <w:rsid w:val="0056117D"/>
    <w:rsid w:val="0056400B"/>
    <w:rsid w:val="00572720"/>
    <w:rsid w:val="00581524"/>
    <w:rsid w:val="00581D80"/>
    <w:rsid w:val="00584022"/>
    <w:rsid w:val="005905BD"/>
    <w:rsid w:val="005940C0"/>
    <w:rsid w:val="00594719"/>
    <w:rsid w:val="005A5FDA"/>
    <w:rsid w:val="005B407E"/>
    <w:rsid w:val="005B4314"/>
    <w:rsid w:val="005B5B5D"/>
    <w:rsid w:val="005B74CA"/>
    <w:rsid w:val="005C3848"/>
    <w:rsid w:val="005C581A"/>
    <w:rsid w:val="005D1853"/>
    <w:rsid w:val="005D3004"/>
    <w:rsid w:val="005D72F3"/>
    <w:rsid w:val="005E1048"/>
    <w:rsid w:val="005E7EAC"/>
    <w:rsid w:val="006006F5"/>
    <w:rsid w:val="00600DF7"/>
    <w:rsid w:val="0060407C"/>
    <w:rsid w:val="0060442D"/>
    <w:rsid w:val="00613437"/>
    <w:rsid w:val="00617645"/>
    <w:rsid w:val="006206C5"/>
    <w:rsid w:val="006207B4"/>
    <w:rsid w:val="0062229E"/>
    <w:rsid w:val="00625224"/>
    <w:rsid w:val="00633424"/>
    <w:rsid w:val="006351E0"/>
    <w:rsid w:val="006405CA"/>
    <w:rsid w:val="0064122F"/>
    <w:rsid w:val="00650D58"/>
    <w:rsid w:val="00651830"/>
    <w:rsid w:val="00652441"/>
    <w:rsid w:val="0065319F"/>
    <w:rsid w:val="006535CA"/>
    <w:rsid w:val="00655C93"/>
    <w:rsid w:val="0065635C"/>
    <w:rsid w:val="00656FB2"/>
    <w:rsid w:val="006603F2"/>
    <w:rsid w:val="00665BAD"/>
    <w:rsid w:val="00671A3A"/>
    <w:rsid w:val="00677AE3"/>
    <w:rsid w:val="00682E89"/>
    <w:rsid w:val="0069469F"/>
    <w:rsid w:val="006A480C"/>
    <w:rsid w:val="006A6FBD"/>
    <w:rsid w:val="006C1D82"/>
    <w:rsid w:val="006C2AA9"/>
    <w:rsid w:val="006C3C2E"/>
    <w:rsid w:val="006C73DB"/>
    <w:rsid w:val="006D5955"/>
    <w:rsid w:val="006E12DD"/>
    <w:rsid w:val="006E4DF9"/>
    <w:rsid w:val="006F10E7"/>
    <w:rsid w:val="006F13AB"/>
    <w:rsid w:val="006F62BE"/>
    <w:rsid w:val="006F789A"/>
    <w:rsid w:val="007105AF"/>
    <w:rsid w:val="00712013"/>
    <w:rsid w:val="0071576B"/>
    <w:rsid w:val="00715770"/>
    <w:rsid w:val="0072107F"/>
    <w:rsid w:val="007329D7"/>
    <w:rsid w:val="0074188C"/>
    <w:rsid w:val="007442EA"/>
    <w:rsid w:val="00765146"/>
    <w:rsid w:val="0076721F"/>
    <w:rsid w:val="00771054"/>
    <w:rsid w:val="0077140F"/>
    <w:rsid w:val="007732CD"/>
    <w:rsid w:val="007735A9"/>
    <w:rsid w:val="00774052"/>
    <w:rsid w:val="00775700"/>
    <w:rsid w:val="007805BD"/>
    <w:rsid w:val="00783093"/>
    <w:rsid w:val="007830BC"/>
    <w:rsid w:val="00785CB0"/>
    <w:rsid w:val="00786529"/>
    <w:rsid w:val="0078753C"/>
    <w:rsid w:val="00793220"/>
    <w:rsid w:val="0079358D"/>
    <w:rsid w:val="00797A22"/>
    <w:rsid w:val="007A3E82"/>
    <w:rsid w:val="007A56A6"/>
    <w:rsid w:val="007B349E"/>
    <w:rsid w:val="007B5941"/>
    <w:rsid w:val="007C32DC"/>
    <w:rsid w:val="007C6961"/>
    <w:rsid w:val="007D3E55"/>
    <w:rsid w:val="007D56F1"/>
    <w:rsid w:val="007E19EC"/>
    <w:rsid w:val="007E3423"/>
    <w:rsid w:val="007E4A7B"/>
    <w:rsid w:val="007E4BDF"/>
    <w:rsid w:val="007E51A2"/>
    <w:rsid w:val="007F05FF"/>
    <w:rsid w:val="007F13BF"/>
    <w:rsid w:val="007F25CA"/>
    <w:rsid w:val="007F39E5"/>
    <w:rsid w:val="007F3F31"/>
    <w:rsid w:val="007F678F"/>
    <w:rsid w:val="00803FA3"/>
    <w:rsid w:val="008104A1"/>
    <w:rsid w:val="00811D1D"/>
    <w:rsid w:val="0081677C"/>
    <w:rsid w:val="00821329"/>
    <w:rsid w:val="00822E86"/>
    <w:rsid w:val="00824C18"/>
    <w:rsid w:val="008342D1"/>
    <w:rsid w:val="00842169"/>
    <w:rsid w:val="0084775D"/>
    <w:rsid w:val="00853B8B"/>
    <w:rsid w:val="0085534B"/>
    <w:rsid w:val="00860464"/>
    <w:rsid w:val="0086259D"/>
    <w:rsid w:val="00865ACF"/>
    <w:rsid w:val="00866B07"/>
    <w:rsid w:val="0087156D"/>
    <w:rsid w:val="00874788"/>
    <w:rsid w:val="008769CD"/>
    <w:rsid w:val="00884813"/>
    <w:rsid w:val="0088575C"/>
    <w:rsid w:val="0089062A"/>
    <w:rsid w:val="00893428"/>
    <w:rsid w:val="008A2BEF"/>
    <w:rsid w:val="008A74AD"/>
    <w:rsid w:val="008B1539"/>
    <w:rsid w:val="008B38A6"/>
    <w:rsid w:val="008C2865"/>
    <w:rsid w:val="008D14A4"/>
    <w:rsid w:val="008D4DC3"/>
    <w:rsid w:val="008E08EF"/>
    <w:rsid w:val="008E14DB"/>
    <w:rsid w:val="008E4FF3"/>
    <w:rsid w:val="008E6161"/>
    <w:rsid w:val="008F71CA"/>
    <w:rsid w:val="009022F6"/>
    <w:rsid w:val="00902682"/>
    <w:rsid w:val="00904D34"/>
    <w:rsid w:val="00907177"/>
    <w:rsid w:val="0091283B"/>
    <w:rsid w:val="00917401"/>
    <w:rsid w:val="009222ED"/>
    <w:rsid w:val="009276D7"/>
    <w:rsid w:val="00932C95"/>
    <w:rsid w:val="00932DC0"/>
    <w:rsid w:val="009424A1"/>
    <w:rsid w:val="009426CF"/>
    <w:rsid w:val="00942BD7"/>
    <w:rsid w:val="00962221"/>
    <w:rsid w:val="00964767"/>
    <w:rsid w:val="009742AA"/>
    <w:rsid w:val="00977922"/>
    <w:rsid w:val="009802B4"/>
    <w:rsid w:val="009828AB"/>
    <w:rsid w:val="00984FE3"/>
    <w:rsid w:val="00987F6A"/>
    <w:rsid w:val="009A004C"/>
    <w:rsid w:val="009A0588"/>
    <w:rsid w:val="009A0F37"/>
    <w:rsid w:val="009A5D9D"/>
    <w:rsid w:val="009B1E04"/>
    <w:rsid w:val="009B2549"/>
    <w:rsid w:val="009B7EE9"/>
    <w:rsid w:val="009D21FB"/>
    <w:rsid w:val="009D429D"/>
    <w:rsid w:val="009D434D"/>
    <w:rsid w:val="009E23D3"/>
    <w:rsid w:val="009E79F7"/>
    <w:rsid w:val="00A10929"/>
    <w:rsid w:val="00A12923"/>
    <w:rsid w:val="00A12A62"/>
    <w:rsid w:val="00A13549"/>
    <w:rsid w:val="00A14CBC"/>
    <w:rsid w:val="00A163F8"/>
    <w:rsid w:val="00A172BE"/>
    <w:rsid w:val="00A20C50"/>
    <w:rsid w:val="00A25E08"/>
    <w:rsid w:val="00A268BD"/>
    <w:rsid w:val="00A26E00"/>
    <w:rsid w:val="00A3127D"/>
    <w:rsid w:val="00A331D5"/>
    <w:rsid w:val="00A4230D"/>
    <w:rsid w:val="00A42451"/>
    <w:rsid w:val="00A43293"/>
    <w:rsid w:val="00A44433"/>
    <w:rsid w:val="00A45A9F"/>
    <w:rsid w:val="00A45EAC"/>
    <w:rsid w:val="00A466DC"/>
    <w:rsid w:val="00A46CBB"/>
    <w:rsid w:val="00A50344"/>
    <w:rsid w:val="00A51F9C"/>
    <w:rsid w:val="00A62E7F"/>
    <w:rsid w:val="00A659A9"/>
    <w:rsid w:val="00A659B3"/>
    <w:rsid w:val="00A668E0"/>
    <w:rsid w:val="00A66A62"/>
    <w:rsid w:val="00A67764"/>
    <w:rsid w:val="00A7245C"/>
    <w:rsid w:val="00A853DD"/>
    <w:rsid w:val="00A97254"/>
    <w:rsid w:val="00A9744F"/>
    <w:rsid w:val="00AA44F9"/>
    <w:rsid w:val="00AB1D85"/>
    <w:rsid w:val="00AB2329"/>
    <w:rsid w:val="00AB5241"/>
    <w:rsid w:val="00AB5E13"/>
    <w:rsid w:val="00AC26A6"/>
    <w:rsid w:val="00AC292C"/>
    <w:rsid w:val="00AC322B"/>
    <w:rsid w:val="00AC7A3B"/>
    <w:rsid w:val="00AD5332"/>
    <w:rsid w:val="00AE0CBC"/>
    <w:rsid w:val="00AE30AB"/>
    <w:rsid w:val="00AF432E"/>
    <w:rsid w:val="00AF7A52"/>
    <w:rsid w:val="00B07058"/>
    <w:rsid w:val="00B16B28"/>
    <w:rsid w:val="00B209AD"/>
    <w:rsid w:val="00B26F5C"/>
    <w:rsid w:val="00B34CDB"/>
    <w:rsid w:val="00B36ED9"/>
    <w:rsid w:val="00B42449"/>
    <w:rsid w:val="00B4329B"/>
    <w:rsid w:val="00B47BFC"/>
    <w:rsid w:val="00B54FB8"/>
    <w:rsid w:val="00B576D0"/>
    <w:rsid w:val="00B626D2"/>
    <w:rsid w:val="00B648ED"/>
    <w:rsid w:val="00B66B5F"/>
    <w:rsid w:val="00B76E31"/>
    <w:rsid w:val="00B81FBE"/>
    <w:rsid w:val="00B82496"/>
    <w:rsid w:val="00B873F1"/>
    <w:rsid w:val="00B9046E"/>
    <w:rsid w:val="00B952B8"/>
    <w:rsid w:val="00B95CA1"/>
    <w:rsid w:val="00B9645A"/>
    <w:rsid w:val="00B96CCD"/>
    <w:rsid w:val="00BA1343"/>
    <w:rsid w:val="00BA4742"/>
    <w:rsid w:val="00BA67DD"/>
    <w:rsid w:val="00BB249D"/>
    <w:rsid w:val="00BD3DD6"/>
    <w:rsid w:val="00BD5245"/>
    <w:rsid w:val="00BD6315"/>
    <w:rsid w:val="00BD6917"/>
    <w:rsid w:val="00BE1F1F"/>
    <w:rsid w:val="00BE27A8"/>
    <w:rsid w:val="00BE3559"/>
    <w:rsid w:val="00BF00C6"/>
    <w:rsid w:val="00BF4BBA"/>
    <w:rsid w:val="00C00ABB"/>
    <w:rsid w:val="00C13022"/>
    <w:rsid w:val="00C13FCB"/>
    <w:rsid w:val="00C20AC6"/>
    <w:rsid w:val="00C22C21"/>
    <w:rsid w:val="00C25922"/>
    <w:rsid w:val="00C31814"/>
    <w:rsid w:val="00C5066A"/>
    <w:rsid w:val="00C55083"/>
    <w:rsid w:val="00C620BF"/>
    <w:rsid w:val="00C67732"/>
    <w:rsid w:val="00C84CFA"/>
    <w:rsid w:val="00C854B5"/>
    <w:rsid w:val="00C86046"/>
    <w:rsid w:val="00C93017"/>
    <w:rsid w:val="00CB352B"/>
    <w:rsid w:val="00CB3B31"/>
    <w:rsid w:val="00CC79D1"/>
    <w:rsid w:val="00CE661A"/>
    <w:rsid w:val="00CE7E34"/>
    <w:rsid w:val="00CF1F2D"/>
    <w:rsid w:val="00CF78B2"/>
    <w:rsid w:val="00D00488"/>
    <w:rsid w:val="00D0253C"/>
    <w:rsid w:val="00D03C13"/>
    <w:rsid w:val="00D04C87"/>
    <w:rsid w:val="00D05F0E"/>
    <w:rsid w:val="00D11A89"/>
    <w:rsid w:val="00D15BE5"/>
    <w:rsid w:val="00D2603E"/>
    <w:rsid w:val="00D338E5"/>
    <w:rsid w:val="00D41290"/>
    <w:rsid w:val="00D46021"/>
    <w:rsid w:val="00D50170"/>
    <w:rsid w:val="00D51D15"/>
    <w:rsid w:val="00D555E8"/>
    <w:rsid w:val="00D5562A"/>
    <w:rsid w:val="00D57099"/>
    <w:rsid w:val="00D63C61"/>
    <w:rsid w:val="00D64E50"/>
    <w:rsid w:val="00D70D43"/>
    <w:rsid w:val="00D75363"/>
    <w:rsid w:val="00D7575E"/>
    <w:rsid w:val="00D85172"/>
    <w:rsid w:val="00D91F20"/>
    <w:rsid w:val="00D94DF0"/>
    <w:rsid w:val="00DA1A0B"/>
    <w:rsid w:val="00DA69D8"/>
    <w:rsid w:val="00DB0AAD"/>
    <w:rsid w:val="00DB1BA4"/>
    <w:rsid w:val="00DB453C"/>
    <w:rsid w:val="00DB6782"/>
    <w:rsid w:val="00DB7560"/>
    <w:rsid w:val="00DC3294"/>
    <w:rsid w:val="00DC779F"/>
    <w:rsid w:val="00DD29AA"/>
    <w:rsid w:val="00DD5935"/>
    <w:rsid w:val="00DD5E0B"/>
    <w:rsid w:val="00DE0738"/>
    <w:rsid w:val="00DF3022"/>
    <w:rsid w:val="00DF443C"/>
    <w:rsid w:val="00DF5A95"/>
    <w:rsid w:val="00DF6D9A"/>
    <w:rsid w:val="00DF7FF9"/>
    <w:rsid w:val="00E006B1"/>
    <w:rsid w:val="00E037EF"/>
    <w:rsid w:val="00E06314"/>
    <w:rsid w:val="00E07308"/>
    <w:rsid w:val="00E21639"/>
    <w:rsid w:val="00E257F9"/>
    <w:rsid w:val="00E33068"/>
    <w:rsid w:val="00E364C8"/>
    <w:rsid w:val="00E4312F"/>
    <w:rsid w:val="00E53D23"/>
    <w:rsid w:val="00E618B5"/>
    <w:rsid w:val="00E640AC"/>
    <w:rsid w:val="00E64809"/>
    <w:rsid w:val="00E660CF"/>
    <w:rsid w:val="00E670A2"/>
    <w:rsid w:val="00E67857"/>
    <w:rsid w:val="00E74E31"/>
    <w:rsid w:val="00E777A2"/>
    <w:rsid w:val="00E80467"/>
    <w:rsid w:val="00E837DD"/>
    <w:rsid w:val="00E85963"/>
    <w:rsid w:val="00E935D6"/>
    <w:rsid w:val="00E94876"/>
    <w:rsid w:val="00EA2936"/>
    <w:rsid w:val="00EB2134"/>
    <w:rsid w:val="00EC014A"/>
    <w:rsid w:val="00EC390D"/>
    <w:rsid w:val="00EC4170"/>
    <w:rsid w:val="00EC5D6D"/>
    <w:rsid w:val="00EC7E56"/>
    <w:rsid w:val="00ED2830"/>
    <w:rsid w:val="00EE2650"/>
    <w:rsid w:val="00EE65F5"/>
    <w:rsid w:val="00EE6CED"/>
    <w:rsid w:val="00EE7961"/>
    <w:rsid w:val="00EF0F06"/>
    <w:rsid w:val="00EF5A60"/>
    <w:rsid w:val="00F04F2A"/>
    <w:rsid w:val="00F15AD0"/>
    <w:rsid w:val="00F16129"/>
    <w:rsid w:val="00F22B76"/>
    <w:rsid w:val="00F23D81"/>
    <w:rsid w:val="00F30253"/>
    <w:rsid w:val="00F30571"/>
    <w:rsid w:val="00F3666C"/>
    <w:rsid w:val="00F41F6F"/>
    <w:rsid w:val="00F427F7"/>
    <w:rsid w:val="00F43518"/>
    <w:rsid w:val="00F442B0"/>
    <w:rsid w:val="00F4709C"/>
    <w:rsid w:val="00F62596"/>
    <w:rsid w:val="00F64BA3"/>
    <w:rsid w:val="00F651A5"/>
    <w:rsid w:val="00F67ADC"/>
    <w:rsid w:val="00F750BD"/>
    <w:rsid w:val="00F825EF"/>
    <w:rsid w:val="00F83F50"/>
    <w:rsid w:val="00F873FE"/>
    <w:rsid w:val="00F906A0"/>
    <w:rsid w:val="00F93F21"/>
    <w:rsid w:val="00F9506B"/>
    <w:rsid w:val="00FA01AC"/>
    <w:rsid w:val="00FA16D8"/>
    <w:rsid w:val="00FA2637"/>
    <w:rsid w:val="00FB254B"/>
    <w:rsid w:val="00FC0491"/>
    <w:rsid w:val="00FC0D77"/>
    <w:rsid w:val="00FD6ACF"/>
    <w:rsid w:val="00FE7F28"/>
    <w:rsid w:val="00FF3AD0"/>
    <w:rsid w:val="00FF5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1F8D"/>
  <w15:chartTrackingRefBased/>
  <w15:docId w15:val="{2DF48CF4-2D13-CF42-A799-6E6E2C3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44"/>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6A480C"/>
    <w:pPr>
      <w:keepNext/>
      <w:keepLines/>
      <w:numPr>
        <w:numId w:val="27"/>
      </w:numPr>
      <w:spacing w:before="240"/>
      <w:ind w:left="502"/>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6A480C"/>
    <w:pPr>
      <w:keepNext/>
      <w:keepLines/>
      <w:numPr>
        <w:ilvl w:val="1"/>
        <w:numId w:val="29"/>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semiHidden/>
    <w:unhideWhenUsed/>
    <w:qFormat/>
    <w:rsid w:val="001C7D21"/>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0B7F63"/>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aliases w:val="Cuadro"/>
    <w:basedOn w:val="Normal"/>
    <w:next w:val="Normal"/>
    <w:link w:val="Ttulo7Car"/>
    <w:autoRedefine/>
    <w:uiPriority w:val="9"/>
    <w:unhideWhenUsed/>
    <w:qFormat/>
    <w:rsid w:val="009276D7"/>
    <w:pPr>
      <w:ind w:left="34"/>
      <w:outlineLvl w:val="6"/>
    </w:pPr>
    <w:rPr>
      <w:rFonts w:eastAsiaTheme="majorEastAsia" w:cstheme="majorBidi"/>
      <w:sz w:val="22"/>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aliases w:val="Cuadro Car"/>
    <w:basedOn w:val="Fuentedeprrafopredeter"/>
    <w:link w:val="Ttulo7"/>
    <w:uiPriority w:val="9"/>
    <w:rsid w:val="009276D7"/>
    <w:rPr>
      <w:rFonts w:ascii="Times New Roman" w:eastAsiaTheme="majorEastAsia" w:hAnsi="Times New Roman" w:cstheme="majorBidi"/>
      <w:sz w:val="22"/>
      <w:szCs w:val="20"/>
      <w:lang w:eastAsia="es-ES_tradnl"/>
    </w:rPr>
  </w:style>
  <w:style w:type="paragraph" w:customStyle="1" w:styleId="Normal1">
    <w:name w:val="Normal1"/>
    <w:rsid w:val="00AE0CBC"/>
    <w:pPr>
      <w:ind w:firstLine="360"/>
    </w:pPr>
    <w:rPr>
      <w:rFonts w:eastAsiaTheme="minorEastAsia"/>
      <w:sz w:val="22"/>
      <w:szCs w:val="22"/>
      <w:lang w:val="es-ES" w:eastAsia="es-ES"/>
    </w:rPr>
  </w:style>
  <w:style w:type="paragraph" w:styleId="Encabezado">
    <w:name w:val="header"/>
    <w:basedOn w:val="Normal"/>
    <w:link w:val="EncabezadoCar"/>
    <w:uiPriority w:val="99"/>
    <w:unhideWhenUsed/>
    <w:rsid w:val="00AE0CBC"/>
    <w:pPr>
      <w:tabs>
        <w:tab w:val="center" w:pos="4419"/>
        <w:tab w:val="right" w:pos="8838"/>
      </w:tabs>
    </w:pPr>
  </w:style>
  <w:style w:type="character" w:customStyle="1" w:styleId="EncabezadoCar">
    <w:name w:val="Encabezado Car"/>
    <w:basedOn w:val="Fuentedeprrafopredeter"/>
    <w:link w:val="Encabezado"/>
    <w:uiPriority w:val="99"/>
    <w:rsid w:val="00AE0CBC"/>
    <w:rPr>
      <w:rFonts w:ascii="Times New Roman" w:eastAsia="Times New Roman" w:hAnsi="Times New Roman" w:cs="Times New Roman"/>
      <w:color w:val="000000"/>
      <w:lang w:val="es-ES" w:eastAsia="es-ES"/>
    </w:rPr>
  </w:style>
  <w:style w:type="paragraph" w:styleId="Piedepgina">
    <w:name w:val="footer"/>
    <w:basedOn w:val="Normal"/>
    <w:link w:val="PiedepginaCar"/>
    <w:uiPriority w:val="99"/>
    <w:unhideWhenUsed/>
    <w:rsid w:val="00AE0CBC"/>
    <w:pPr>
      <w:tabs>
        <w:tab w:val="left" w:pos="826"/>
        <w:tab w:val="center" w:pos="4419"/>
        <w:tab w:val="right" w:pos="8838"/>
      </w:tabs>
    </w:pPr>
  </w:style>
  <w:style w:type="character" w:customStyle="1" w:styleId="PiedepginaCar">
    <w:name w:val="Pie de página Car"/>
    <w:basedOn w:val="Fuentedeprrafopredeter"/>
    <w:link w:val="Piedepgina"/>
    <w:uiPriority w:val="99"/>
    <w:rsid w:val="00AE0CBC"/>
    <w:rPr>
      <w:rFonts w:ascii="Times New Roman" w:eastAsia="Times New Roman" w:hAnsi="Times New Roman" w:cs="Times New Roman"/>
      <w:color w:val="000000"/>
      <w:lang w:val="es-ES" w:eastAsia="es-ES"/>
    </w:rPr>
  </w:style>
  <w:style w:type="character" w:customStyle="1" w:styleId="Ttulo1Car">
    <w:name w:val="Título 1 Car"/>
    <w:basedOn w:val="Fuentedeprrafopredeter"/>
    <w:link w:val="Ttulo1"/>
    <w:uiPriority w:val="9"/>
    <w:rsid w:val="006A480C"/>
    <w:rPr>
      <w:rFonts w:ascii="Times New Roman" w:eastAsiaTheme="majorEastAsia" w:hAnsi="Times New Roman" w:cstheme="majorBidi"/>
      <w:b/>
      <w:color w:val="000000" w:themeColor="text1"/>
      <w:szCs w:val="32"/>
      <w:lang w:eastAsia="es-ES_tradnl"/>
    </w:rPr>
  </w:style>
  <w:style w:type="character" w:customStyle="1" w:styleId="Ttulo2Car">
    <w:name w:val="Título 2 Car"/>
    <w:basedOn w:val="Fuentedeprrafopredeter"/>
    <w:link w:val="Ttulo2"/>
    <w:uiPriority w:val="9"/>
    <w:rsid w:val="006A480C"/>
    <w:rPr>
      <w:rFonts w:ascii="Times New Roman" w:eastAsiaTheme="majorEastAsia" w:hAnsi="Times New Roman" w:cstheme="majorBidi"/>
      <w:b/>
      <w:color w:val="000000" w:themeColor="text1"/>
      <w:szCs w:val="26"/>
      <w:lang w:eastAsia="es-ES_tradnl"/>
    </w:rPr>
  </w:style>
  <w:style w:type="paragraph" w:styleId="Prrafodelista">
    <w:name w:val="List Paragraph"/>
    <w:basedOn w:val="Normal"/>
    <w:uiPriority w:val="34"/>
    <w:qFormat/>
    <w:rsid w:val="00095CD3"/>
    <w:pPr>
      <w:ind w:left="720"/>
      <w:contextualSpacing/>
    </w:pPr>
  </w:style>
  <w:style w:type="table" w:styleId="Tablaconcuadrcula">
    <w:name w:val="Table Grid"/>
    <w:basedOn w:val="Tablanormal"/>
    <w:uiPriority w:val="59"/>
    <w:rsid w:val="00A172BE"/>
    <w:pPr>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72BE"/>
    <w:pPr>
      <w:spacing w:before="100" w:beforeAutospacing="1" w:after="100" w:afterAutospacing="1"/>
    </w:pPr>
  </w:style>
  <w:style w:type="character" w:styleId="Textodelmarcadordeposicin">
    <w:name w:val="Placeholder Text"/>
    <w:basedOn w:val="Fuentedeprrafopredeter"/>
    <w:uiPriority w:val="99"/>
    <w:semiHidden/>
    <w:rsid w:val="002571FF"/>
    <w:rPr>
      <w:color w:val="808080"/>
    </w:rPr>
  </w:style>
  <w:style w:type="paragraph" w:customStyle="1" w:styleId="Listavistosa-nfasis11">
    <w:name w:val="Lista vistosa - Énfasis 11"/>
    <w:basedOn w:val="Normal"/>
    <w:uiPriority w:val="34"/>
    <w:qFormat/>
    <w:rsid w:val="00B81FBE"/>
    <w:pPr>
      <w:ind w:left="720"/>
      <w:contextualSpacing/>
    </w:pPr>
    <w:rPr>
      <w:rFonts w:ascii="Cambria" w:eastAsia="MS Mincho" w:hAnsi="Cambria"/>
      <w:lang w:val="es-ES_tradnl"/>
    </w:rPr>
  </w:style>
  <w:style w:type="character" w:styleId="nfasis">
    <w:name w:val="Emphasis"/>
    <w:basedOn w:val="Fuentedeprrafopredeter"/>
    <w:uiPriority w:val="20"/>
    <w:qFormat/>
    <w:rsid w:val="00252754"/>
    <w:rPr>
      <w:i/>
      <w:iCs/>
    </w:rPr>
  </w:style>
  <w:style w:type="character" w:customStyle="1" w:styleId="Ttulo3Car">
    <w:name w:val="Título 3 Car"/>
    <w:basedOn w:val="Fuentedeprrafopredeter"/>
    <w:link w:val="Ttulo3"/>
    <w:uiPriority w:val="9"/>
    <w:semiHidden/>
    <w:rsid w:val="001C7D21"/>
    <w:rPr>
      <w:rFonts w:asciiTheme="majorHAnsi" w:eastAsiaTheme="majorEastAsia" w:hAnsiTheme="majorHAnsi" w:cstheme="majorBidi"/>
      <w:color w:val="1F3763" w:themeColor="accent1" w:themeShade="7F"/>
      <w:lang w:val="es-ES" w:eastAsia="es-ES"/>
    </w:rPr>
  </w:style>
  <w:style w:type="table" w:customStyle="1" w:styleId="126">
    <w:name w:val="126"/>
    <w:basedOn w:val="Tablanormal"/>
    <w:rsid w:val="001C7D21"/>
    <w:pPr>
      <w:ind w:firstLine="360"/>
    </w:pPr>
    <w:rPr>
      <w:rFonts w:eastAsiaTheme="minorEastAsia"/>
      <w:sz w:val="22"/>
      <w:szCs w:val="22"/>
      <w:lang w:val="es-ES" w:eastAsia="es-ES"/>
    </w:rPr>
    <w:tblPr>
      <w:tblStyleRowBandSize w:val="1"/>
      <w:tblStyleColBandSize w:val="1"/>
      <w:tblInd w:w="0" w:type="nil"/>
    </w:tblPr>
  </w:style>
  <w:style w:type="character" w:customStyle="1" w:styleId="Ttulo6Car">
    <w:name w:val="Título 6 Car"/>
    <w:basedOn w:val="Fuentedeprrafopredeter"/>
    <w:link w:val="Ttulo6"/>
    <w:uiPriority w:val="9"/>
    <w:semiHidden/>
    <w:rsid w:val="000B7F63"/>
    <w:rPr>
      <w:rFonts w:asciiTheme="majorHAnsi" w:eastAsiaTheme="majorEastAsia" w:hAnsiTheme="majorHAnsi" w:cstheme="majorBidi"/>
      <w:color w:val="1F3763" w:themeColor="accent1" w:themeShade="7F"/>
      <w:lang w:val="es-ES" w:eastAsia="es-ES"/>
    </w:rPr>
  </w:style>
  <w:style w:type="character" w:styleId="Textoennegrita">
    <w:name w:val="Strong"/>
    <w:basedOn w:val="Fuentedeprrafopredeter"/>
    <w:uiPriority w:val="22"/>
    <w:qFormat/>
    <w:rsid w:val="000B7F63"/>
    <w:rPr>
      <w:b/>
      <w:bCs/>
    </w:rPr>
  </w:style>
  <w:style w:type="character" w:customStyle="1" w:styleId="apple-converted-space">
    <w:name w:val="apple-converted-space"/>
    <w:basedOn w:val="Fuentedeprrafopredeter"/>
    <w:rsid w:val="000B7F63"/>
  </w:style>
  <w:style w:type="character" w:styleId="Hipervnculo">
    <w:name w:val="Hyperlink"/>
    <w:basedOn w:val="Fuentedeprrafopredeter"/>
    <w:uiPriority w:val="99"/>
    <w:unhideWhenUsed/>
    <w:rsid w:val="00600DF7"/>
    <w:rPr>
      <w:color w:val="0000FF"/>
      <w:u w:val="single"/>
    </w:rPr>
  </w:style>
  <w:style w:type="paragraph" w:styleId="Ttulo">
    <w:name w:val="Title"/>
    <w:basedOn w:val="Normal"/>
    <w:link w:val="TtuloCar"/>
    <w:qFormat/>
    <w:rsid w:val="00E837DD"/>
    <w:pPr>
      <w:jc w:val="center"/>
    </w:pPr>
    <w:rPr>
      <w:b/>
      <w:bCs/>
      <w:sz w:val="28"/>
    </w:rPr>
  </w:style>
  <w:style w:type="character" w:customStyle="1" w:styleId="TtuloCar">
    <w:name w:val="Título Car"/>
    <w:basedOn w:val="Fuentedeprrafopredeter"/>
    <w:link w:val="Ttulo"/>
    <w:rsid w:val="00E837DD"/>
    <w:rPr>
      <w:rFonts w:ascii="Times New Roman" w:eastAsia="Times New Roman" w:hAnsi="Times New Roman" w:cs="Times New Roman"/>
      <w:b/>
      <w:bCs/>
      <w:sz w:val="28"/>
      <w:lang w:eastAsia="es-ES"/>
    </w:rPr>
  </w:style>
  <w:style w:type="paragraph" w:styleId="Subttulo">
    <w:name w:val="Subtitle"/>
    <w:basedOn w:val="Normal"/>
    <w:link w:val="SubttuloCar"/>
    <w:qFormat/>
    <w:rsid w:val="00E837DD"/>
    <w:pPr>
      <w:jc w:val="center"/>
    </w:pPr>
    <w:rPr>
      <w:rFonts w:ascii="Bookman Old Style" w:hAnsi="Bookman Old Style" w:cs="Tahoma"/>
      <w:b/>
      <w:bCs/>
      <w:sz w:val="28"/>
    </w:rPr>
  </w:style>
  <w:style w:type="character" w:customStyle="1" w:styleId="SubttuloCar">
    <w:name w:val="Subtítulo Car"/>
    <w:basedOn w:val="Fuentedeprrafopredeter"/>
    <w:link w:val="Subttulo"/>
    <w:rsid w:val="00E837DD"/>
    <w:rPr>
      <w:rFonts w:ascii="Bookman Old Style" w:eastAsia="Times New Roman" w:hAnsi="Bookman Old Style" w:cs="Tahoma"/>
      <w:b/>
      <w:bCs/>
      <w:sz w:val="28"/>
      <w:lang w:eastAsia="es-ES"/>
    </w:rPr>
  </w:style>
  <w:style w:type="paragraph" w:styleId="Bibliografa">
    <w:name w:val="Bibliography"/>
    <w:basedOn w:val="Normal"/>
    <w:next w:val="Normal"/>
    <w:uiPriority w:val="37"/>
    <w:unhideWhenUsed/>
    <w:rsid w:val="00E837DD"/>
  </w:style>
  <w:style w:type="paragraph" w:customStyle="1" w:styleId="BATitle">
    <w:name w:val="BA_Title"/>
    <w:rsid w:val="00275EAF"/>
    <w:pPr>
      <w:spacing w:before="720" w:after="240" w:line="480" w:lineRule="exact"/>
      <w:ind w:right="3024"/>
    </w:pPr>
    <w:rPr>
      <w:rFonts w:ascii="Helvetica" w:eastAsia="Times New Roman" w:hAnsi="Helvetica" w:cs="Times New Roman"/>
      <w:b/>
      <w:noProof/>
      <w:sz w:val="44"/>
      <w:szCs w:val="20"/>
      <w:lang w:val="en-US"/>
    </w:rPr>
  </w:style>
  <w:style w:type="character" w:styleId="Refdecomentario">
    <w:name w:val="annotation reference"/>
    <w:basedOn w:val="Fuentedeprrafopredeter"/>
    <w:uiPriority w:val="99"/>
    <w:semiHidden/>
    <w:unhideWhenUsed/>
    <w:rsid w:val="00185DA7"/>
    <w:rPr>
      <w:sz w:val="16"/>
      <w:szCs w:val="16"/>
    </w:rPr>
  </w:style>
  <w:style w:type="paragraph" w:styleId="Textocomentario">
    <w:name w:val="annotation text"/>
    <w:basedOn w:val="Normal"/>
    <w:link w:val="TextocomentarioCar"/>
    <w:uiPriority w:val="99"/>
    <w:semiHidden/>
    <w:unhideWhenUsed/>
    <w:rsid w:val="00185DA7"/>
    <w:rPr>
      <w:sz w:val="20"/>
      <w:szCs w:val="20"/>
    </w:rPr>
  </w:style>
  <w:style w:type="character" w:customStyle="1" w:styleId="TextocomentarioCar">
    <w:name w:val="Texto comentario Car"/>
    <w:basedOn w:val="Fuentedeprrafopredeter"/>
    <w:link w:val="Textocomentario"/>
    <w:uiPriority w:val="99"/>
    <w:semiHidden/>
    <w:rsid w:val="00185DA7"/>
    <w:rPr>
      <w:rFonts w:ascii="Times New Roman" w:eastAsia="Times New Roman" w:hAnsi="Times New Roman" w:cs="Times New Roman"/>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85DA7"/>
    <w:rPr>
      <w:b/>
      <w:bCs/>
    </w:rPr>
  </w:style>
  <w:style w:type="character" w:customStyle="1" w:styleId="AsuntodelcomentarioCar">
    <w:name w:val="Asunto del comentario Car"/>
    <w:basedOn w:val="TextocomentarioCar"/>
    <w:link w:val="Asuntodelcomentario"/>
    <w:uiPriority w:val="99"/>
    <w:semiHidden/>
    <w:rsid w:val="00185DA7"/>
    <w:rPr>
      <w:rFonts w:ascii="Times New Roman" w:eastAsia="Times New Roman" w:hAnsi="Times New Roman" w:cs="Times New Roman"/>
      <w:b/>
      <w:bCs/>
      <w:color w:val="000000"/>
      <w:sz w:val="20"/>
      <w:szCs w:val="20"/>
      <w:lang w:val="es-ES" w:eastAsia="es-ES"/>
    </w:rPr>
  </w:style>
  <w:style w:type="character" w:customStyle="1" w:styleId="Mencinsinresolver1">
    <w:name w:val="Mención sin resolver1"/>
    <w:basedOn w:val="Fuentedeprrafopredeter"/>
    <w:uiPriority w:val="99"/>
    <w:semiHidden/>
    <w:unhideWhenUsed/>
    <w:rsid w:val="00D85172"/>
    <w:rPr>
      <w:color w:val="605E5C"/>
      <w:shd w:val="clear" w:color="auto" w:fill="E1DFDD"/>
    </w:rPr>
  </w:style>
  <w:style w:type="paragraph" w:styleId="TtuloTDC">
    <w:name w:val="TOC Heading"/>
    <w:basedOn w:val="Ttulo1"/>
    <w:next w:val="Normal"/>
    <w:uiPriority w:val="39"/>
    <w:unhideWhenUsed/>
    <w:qFormat/>
    <w:rsid w:val="00172007"/>
    <w:pPr>
      <w:spacing w:before="480" w:line="276" w:lineRule="auto"/>
      <w:outlineLvl w:val="9"/>
    </w:pPr>
    <w:rPr>
      <w:b w:val="0"/>
      <w:bCs/>
      <w:sz w:val="28"/>
      <w:szCs w:val="28"/>
      <w:lang w:eastAsia="es-MX"/>
    </w:rPr>
  </w:style>
  <w:style w:type="paragraph" w:styleId="TDC2">
    <w:name w:val="toc 2"/>
    <w:basedOn w:val="Normal"/>
    <w:next w:val="Normal"/>
    <w:autoRedefine/>
    <w:uiPriority w:val="39"/>
    <w:unhideWhenUsed/>
    <w:rsid w:val="00172007"/>
    <w:pPr>
      <w:spacing w:before="120"/>
      <w:ind w:left="240"/>
    </w:pPr>
    <w:rPr>
      <w:rFonts w:asciiTheme="minorHAnsi" w:hAnsiTheme="minorHAnsi"/>
      <w:b/>
      <w:bCs/>
      <w:sz w:val="22"/>
      <w:szCs w:val="22"/>
    </w:rPr>
  </w:style>
  <w:style w:type="paragraph" w:styleId="TDC1">
    <w:name w:val="toc 1"/>
    <w:basedOn w:val="Normal"/>
    <w:next w:val="Normal"/>
    <w:autoRedefine/>
    <w:uiPriority w:val="39"/>
    <w:unhideWhenUsed/>
    <w:rsid w:val="00172007"/>
    <w:pPr>
      <w:spacing w:before="120"/>
    </w:pPr>
    <w:rPr>
      <w:rFonts w:asciiTheme="minorHAnsi" w:hAnsiTheme="minorHAnsi"/>
      <w:b/>
      <w:bCs/>
      <w:i/>
      <w:iCs/>
    </w:rPr>
  </w:style>
  <w:style w:type="paragraph" w:styleId="TDC3">
    <w:name w:val="toc 3"/>
    <w:basedOn w:val="Normal"/>
    <w:next w:val="Normal"/>
    <w:autoRedefine/>
    <w:uiPriority w:val="39"/>
    <w:unhideWhenUsed/>
    <w:rsid w:val="00172007"/>
    <w:pPr>
      <w:ind w:left="480"/>
    </w:pPr>
    <w:rPr>
      <w:rFonts w:asciiTheme="minorHAnsi" w:hAnsiTheme="minorHAnsi"/>
      <w:sz w:val="20"/>
      <w:szCs w:val="20"/>
    </w:rPr>
  </w:style>
  <w:style w:type="paragraph" w:styleId="TDC4">
    <w:name w:val="toc 4"/>
    <w:basedOn w:val="Normal"/>
    <w:next w:val="Normal"/>
    <w:autoRedefine/>
    <w:uiPriority w:val="39"/>
    <w:semiHidden/>
    <w:unhideWhenUsed/>
    <w:rsid w:val="00172007"/>
    <w:pPr>
      <w:ind w:left="720"/>
    </w:pPr>
    <w:rPr>
      <w:rFonts w:asciiTheme="minorHAnsi" w:hAnsiTheme="minorHAnsi"/>
      <w:sz w:val="20"/>
      <w:szCs w:val="20"/>
    </w:rPr>
  </w:style>
  <w:style w:type="paragraph" w:styleId="TDC5">
    <w:name w:val="toc 5"/>
    <w:basedOn w:val="Normal"/>
    <w:next w:val="Normal"/>
    <w:autoRedefine/>
    <w:uiPriority w:val="39"/>
    <w:semiHidden/>
    <w:unhideWhenUsed/>
    <w:rsid w:val="00172007"/>
    <w:pPr>
      <w:ind w:left="960"/>
    </w:pPr>
    <w:rPr>
      <w:rFonts w:asciiTheme="minorHAnsi" w:hAnsiTheme="minorHAnsi"/>
      <w:sz w:val="20"/>
      <w:szCs w:val="20"/>
    </w:rPr>
  </w:style>
  <w:style w:type="paragraph" w:styleId="TDC6">
    <w:name w:val="toc 6"/>
    <w:basedOn w:val="Normal"/>
    <w:next w:val="Normal"/>
    <w:autoRedefine/>
    <w:uiPriority w:val="39"/>
    <w:semiHidden/>
    <w:unhideWhenUsed/>
    <w:rsid w:val="00172007"/>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172007"/>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172007"/>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172007"/>
    <w:pPr>
      <w:ind w:left="1920"/>
    </w:pPr>
    <w:rPr>
      <w:rFonts w:asciiTheme="minorHAnsi" w:hAnsiTheme="minorHAnsi"/>
      <w:sz w:val="20"/>
      <w:szCs w:val="20"/>
    </w:rPr>
  </w:style>
  <w:style w:type="paragraph" w:styleId="Textodeglobo">
    <w:name w:val="Balloon Text"/>
    <w:basedOn w:val="Normal"/>
    <w:link w:val="TextodegloboCar"/>
    <w:uiPriority w:val="99"/>
    <w:semiHidden/>
    <w:unhideWhenUsed/>
    <w:rsid w:val="00C00ABB"/>
    <w:rPr>
      <w:sz w:val="18"/>
      <w:szCs w:val="18"/>
    </w:rPr>
  </w:style>
  <w:style w:type="character" w:customStyle="1" w:styleId="TextodegloboCar">
    <w:name w:val="Texto de globo Car"/>
    <w:basedOn w:val="Fuentedeprrafopredeter"/>
    <w:link w:val="Textodeglobo"/>
    <w:uiPriority w:val="99"/>
    <w:semiHidden/>
    <w:rsid w:val="00C00ABB"/>
    <w:rPr>
      <w:rFonts w:ascii="Times New Roman" w:eastAsia="Times New Roman" w:hAnsi="Times New Roman" w:cs="Times New Roman"/>
      <w:color w:val="000000"/>
      <w:sz w:val="18"/>
      <w:szCs w:val="18"/>
      <w:lang w:val="es-ES" w:eastAsia="es-ES"/>
    </w:rPr>
  </w:style>
  <w:style w:type="numbering" w:customStyle="1" w:styleId="Listaactual1">
    <w:name w:val="Lista actual1"/>
    <w:uiPriority w:val="99"/>
    <w:rsid w:val="00572720"/>
    <w:pPr>
      <w:numPr>
        <w:numId w:val="24"/>
      </w:numPr>
    </w:pPr>
  </w:style>
  <w:style w:type="numbering" w:customStyle="1" w:styleId="Listaactual2">
    <w:name w:val="Lista actual2"/>
    <w:uiPriority w:val="99"/>
    <w:rsid w:val="00180C93"/>
    <w:pPr>
      <w:numPr>
        <w:numId w:val="25"/>
      </w:numPr>
    </w:pPr>
  </w:style>
  <w:style w:type="paragraph" w:styleId="Revisin">
    <w:name w:val="Revision"/>
    <w:hidden/>
    <w:uiPriority w:val="99"/>
    <w:semiHidden/>
    <w:rsid w:val="003E5617"/>
    <w:rPr>
      <w:rFonts w:ascii="Times New Roman" w:eastAsia="Times New Roman" w:hAnsi="Times New Roman" w:cs="Times New Roman"/>
      <w:color w:val="000000"/>
      <w:lang w:val="es-ES" w:eastAsia="es-ES"/>
    </w:rPr>
  </w:style>
  <w:style w:type="paragraph" w:styleId="Sinespaciado">
    <w:name w:val="No Spacing"/>
    <w:basedOn w:val="Normal"/>
    <w:link w:val="SinespaciadoCar"/>
    <w:uiPriority w:val="1"/>
    <w:qFormat/>
    <w:rsid w:val="004C67C4"/>
  </w:style>
  <w:style w:type="character" w:customStyle="1" w:styleId="SinespaciadoCar">
    <w:name w:val="Sin espaciado Car"/>
    <w:basedOn w:val="Fuentedeprrafopredeter"/>
    <w:link w:val="Sinespaciado"/>
    <w:uiPriority w:val="1"/>
    <w:rsid w:val="004C67C4"/>
    <w:rPr>
      <w:rFonts w:ascii="Times New Roman" w:eastAsia="Times New Roman" w:hAnsi="Times New Roman" w:cs="Times New Roman"/>
      <w:color w:val="000000"/>
      <w:lang w:val="es-ES" w:eastAsia="es-ES"/>
    </w:rPr>
  </w:style>
  <w:style w:type="table" w:customStyle="1" w:styleId="Tablaconcuadrcula1">
    <w:name w:val="Tabla con cuadrícula1"/>
    <w:basedOn w:val="Tablanormal"/>
    <w:next w:val="Tablaconcuadrcula"/>
    <w:uiPriority w:val="59"/>
    <w:rsid w:val="00F750BD"/>
    <w:pPr>
      <w:spacing w:after="200" w:line="276" w:lineRule="auto"/>
      <w:jc w:val="both"/>
    </w:pPr>
    <w:rPr>
      <w:rFonts w:ascii="Times New Roman" w:eastAsia="Calibri"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uiPriority w:val="99"/>
    <w:unhideWhenUsed/>
    <w:rsid w:val="00BD6917"/>
    <w:pPr>
      <w:ind w:left="480" w:hanging="240"/>
    </w:pPr>
    <w:rPr>
      <w:rFonts w:asciiTheme="minorHAnsi" w:hAnsiTheme="minorHAnsi"/>
      <w:sz w:val="20"/>
      <w:szCs w:val="20"/>
    </w:rPr>
  </w:style>
  <w:style w:type="paragraph" w:styleId="ndice1">
    <w:name w:val="index 1"/>
    <w:basedOn w:val="Normal"/>
    <w:next w:val="Normal"/>
    <w:autoRedefine/>
    <w:uiPriority w:val="99"/>
    <w:unhideWhenUsed/>
    <w:rsid w:val="006A480C"/>
    <w:pPr>
      <w:ind w:left="240" w:hanging="240"/>
    </w:pPr>
    <w:rPr>
      <w:rFonts w:asciiTheme="minorHAnsi" w:hAnsiTheme="minorHAnsi"/>
      <w:sz w:val="20"/>
      <w:szCs w:val="20"/>
    </w:rPr>
  </w:style>
  <w:style w:type="paragraph" w:styleId="ndice3">
    <w:name w:val="index 3"/>
    <w:basedOn w:val="Normal"/>
    <w:next w:val="Normal"/>
    <w:autoRedefine/>
    <w:uiPriority w:val="99"/>
    <w:unhideWhenUsed/>
    <w:rsid w:val="00BD6917"/>
    <w:pPr>
      <w:ind w:left="720" w:hanging="240"/>
    </w:pPr>
    <w:rPr>
      <w:rFonts w:asciiTheme="minorHAnsi" w:hAnsiTheme="minorHAnsi"/>
      <w:sz w:val="20"/>
      <w:szCs w:val="20"/>
    </w:rPr>
  </w:style>
  <w:style w:type="paragraph" w:styleId="ndice4">
    <w:name w:val="index 4"/>
    <w:basedOn w:val="Normal"/>
    <w:next w:val="Normal"/>
    <w:autoRedefine/>
    <w:uiPriority w:val="99"/>
    <w:unhideWhenUsed/>
    <w:rsid w:val="00BD6917"/>
    <w:pPr>
      <w:ind w:left="960" w:hanging="240"/>
    </w:pPr>
    <w:rPr>
      <w:rFonts w:asciiTheme="minorHAnsi" w:hAnsiTheme="minorHAnsi"/>
      <w:sz w:val="20"/>
      <w:szCs w:val="20"/>
    </w:rPr>
  </w:style>
  <w:style w:type="paragraph" w:styleId="ndice5">
    <w:name w:val="index 5"/>
    <w:basedOn w:val="Normal"/>
    <w:next w:val="Normal"/>
    <w:autoRedefine/>
    <w:uiPriority w:val="99"/>
    <w:unhideWhenUsed/>
    <w:rsid w:val="00BD6917"/>
    <w:pPr>
      <w:ind w:left="1200" w:hanging="240"/>
    </w:pPr>
    <w:rPr>
      <w:rFonts w:asciiTheme="minorHAnsi" w:hAnsiTheme="minorHAnsi"/>
      <w:sz w:val="20"/>
      <w:szCs w:val="20"/>
    </w:rPr>
  </w:style>
  <w:style w:type="paragraph" w:styleId="ndice6">
    <w:name w:val="index 6"/>
    <w:basedOn w:val="Normal"/>
    <w:next w:val="Normal"/>
    <w:autoRedefine/>
    <w:uiPriority w:val="99"/>
    <w:unhideWhenUsed/>
    <w:rsid w:val="00BD6917"/>
    <w:pPr>
      <w:ind w:left="1440" w:hanging="240"/>
    </w:pPr>
    <w:rPr>
      <w:rFonts w:asciiTheme="minorHAnsi" w:hAnsiTheme="minorHAnsi"/>
      <w:sz w:val="20"/>
      <w:szCs w:val="20"/>
    </w:rPr>
  </w:style>
  <w:style w:type="paragraph" w:styleId="ndice7">
    <w:name w:val="index 7"/>
    <w:basedOn w:val="Normal"/>
    <w:next w:val="Normal"/>
    <w:autoRedefine/>
    <w:uiPriority w:val="99"/>
    <w:unhideWhenUsed/>
    <w:rsid w:val="00BD6917"/>
    <w:pPr>
      <w:ind w:left="1680" w:hanging="240"/>
    </w:pPr>
    <w:rPr>
      <w:rFonts w:asciiTheme="minorHAnsi" w:hAnsiTheme="minorHAnsi"/>
      <w:sz w:val="20"/>
      <w:szCs w:val="20"/>
    </w:rPr>
  </w:style>
  <w:style w:type="paragraph" w:styleId="ndice8">
    <w:name w:val="index 8"/>
    <w:basedOn w:val="Normal"/>
    <w:next w:val="Normal"/>
    <w:autoRedefine/>
    <w:uiPriority w:val="99"/>
    <w:unhideWhenUsed/>
    <w:rsid w:val="00BD6917"/>
    <w:pPr>
      <w:ind w:left="1920" w:hanging="240"/>
    </w:pPr>
    <w:rPr>
      <w:rFonts w:asciiTheme="minorHAnsi" w:hAnsiTheme="minorHAnsi"/>
      <w:sz w:val="20"/>
      <w:szCs w:val="20"/>
    </w:rPr>
  </w:style>
  <w:style w:type="paragraph" w:styleId="ndice9">
    <w:name w:val="index 9"/>
    <w:basedOn w:val="Normal"/>
    <w:next w:val="Normal"/>
    <w:autoRedefine/>
    <w:uiPriority w:val="99"/>
    <w:unhideWhenUsed/>
    <w:rsid w:val="00BD6917"/>
    <w:pPr>
      <w:ind w:left="2160" w:hanging="240"/>
    </w:pPr>
    <w:rPr>
      <w:rFonts w:asciiTheme="minorHAnsi" w:hAnsiTheme="minorHAnsi"/>
      <w:sz w:val="20"/>
      <w:szCs w:val="20"/>
    </w:rPr>
  </w:style>
  <w:style w:type="paragraph" w:styleId="Ttulodendice">
    <w:name w:val="index heading"/>
    <w:basedOn w:val="Normal"/>
    <w:next w:val="ndice1"/>
    <w:uiPriority w:val="99"/>
    <w:unhideWhenUsed/>
    <w:rsid w:val="00BD6917"/>
    <w:pPr>
      <w:spacing w:before="120" w:after="120"/>
    </w:pPr>
    <w:rPr>
      <w:rFonts w:asciiTheme="minorHAnsi" w:hAnsiTheme="minorHAnsi"/>
      <w:b/>
      <w:bCs/>
      <w:i/>
      <w:iCs/>
      <w:sz w:val="20"/>
      <w:szCs w:val="20"/>
    </w:rPr>
  </w:style>
  <w:style w:type="paragraph" w:styleId="Descripcin">
    <w:name w:val="caption"/>
    <w:basedOn w:val="Normal"/>
    <w:next w:val="Normal"/>
    <w:uiPriority w:val="35"/>
    <w:unhideWhenUsed/>
    <w:qFormat/>
    <w:rsid w:val="00C25922"/>
    <w:pPr>
      <w:spacing w:after="200"/>
    </w:pPr>
    <w:rPr>
      <w:i/>
      <w:iCs/>
      <w:color w:val="44546A" w:themeColor="text2"/>
      <w:sz w:val="18"/>
      <w:szCs w:val="18"/>
    </w:rPr>
  </w:style>
  <w:style w:type="character" w:styleId="Nmerodepgina">
    <w:name w:val="page number"/>
    <w:basedOn w:val="Fuentedeprrafopredeter"/>
    <w:uiPriority w:val="99"/>
    <w:semiHidden/>
    <w:unhideWhenUsed/>
    <w:rsid w:val="00F41F6F"/>
  </w:style>
  <w:style w:type="table" w:customStyle="1" w:styleId="TableNormal">
    <w:name w:val="Table Normal"/>
    <w:rsid w:val="00B42449"/>
    <w:pPr>
      <w:ind w:firstLine="360"/>
    </w:pPr>
    <w:rPr>
      <w:rFonts w:eastAsiaTheme="minorEastAsia"/>
      <w:sz w:val="22"/>
      <w:szCs w:val="22"/>
      <w:lang w:val="es-ES" w:eastAsia="es-ES"/>
    </w:rPr>
    <w:tblPr>
      <w:tblCellMar>
        <w:top w:w="0" w:type="dxa"/>
        <w:left w:w="0" w:type="dxa"/>
        <w:bottom w:w="0" w:type="dxa"/>
        <w:right w:w="0" w:type="dxa"/>
      </w:tblCellMar>
    </w:tblPr>
  </w:style>
  <w:style w:type="character" w:customStyle="1" w:styleId="Mencinsinresolver10">
    <w:name w:val="Mención sin resolver1"/>
    <w:basedOn w:val="Fuentedeprrafopredeter"/>
    <w:uiPriority w:val="99"/>
    <w:semiHidden/>
    <w:unhideWhenUsed/>
    <w:rsid w:val="00BD3DD6"/>
    <w:rPr>
      <w:color w:val="605E5C"/>
      <w:shd w:val="clear" w:color="auto" w:fill="E1DFDD"/>
    </w:rPr>
  </w:style>
  <w:style w:type="paragraph" w:customStyle="1" w:styleId="Entidadodependenciapiedepgina">
    <w:name w:val="Entidad o dependencia pie de página"/>
    <w:link w:val="EntidadodependenciapiedepginaCar"/>
    <w:qFormat/>
    <w:rsid w:val="009D21FB"/>
    <w:pPr>
      <w:spacing w:line="240" w:lineRule="exact"/>
      <w:jc w:val="right"/>
    </w:pPr>
    <w:rPr>
      <w:rFonts w:ascii="Gill Sans MT" w:eastAsia="Times New Roman" w:hAnsi="Gill Sans MT" w:cs="Times New Roman"/>
      <w:sz w:val="16"/>
      <w:szCs w:val="22"/>
      <w:lang w:eastAsia="es-MX"/>
    </w:rPr>
  </w:style>
  <w:style w:type="character" w:customStyle="1" w:styleId="EntidadodependenciapiedepginaCar">
    <w:name w:val="Entidad o dependencia pie de página Car"/>
    <w:link w:val="Entidadodependenciapiedepgina"/>
    <w:rsid w:val="009D21FB"/>
    <w:rPr>
      <w:rFonts w:ascii="Gill Sans MT" w:eastAsia="Times New Roman" w:hAnsi="Gill Sans MT" w:cs="Times New Roman"/>
      <w:sz w:val="16"/>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268">
      <w:bodyDiv w:val="1"/>
      <w:marLeft w:val="0"/>
      <w:marRight w:val="0"/>
      <w:marTop w:val="0"/>
      <w:marBottom w:val="0"/>
      <w:divBdr>
        <w:top w:val="none" w:sz="0" w:space="0" w:color="auto"/>
        <w:left w:val="none" w:sz="0" w:space="0" w:color="auto"/>
        <w:bottom w:val="none" w:sz="0" w:space="0" w:color="auto"/>
        <w:right w:val="none" w:sz="0" w:space="0" w:color="auto"/>
      </w:divBdr>
      <w:divsChild>
        <w:div w:id="489365583">
          <w:marLeft w:val="0"/>
          <w:marRight w:val="0"/>
          <w:marTop w:val="0"/>
          <w:marBottom w:val="0"/>
          <w:divBdr>
            <w:top w:val="none" w:sz="0" w:space="0" w:color="auto"/>
            <w:left w:val="none" w:sz="0" w:space="0" w:color="auto"/>
            <w:bottom w:val="none" w:sz="0" w:space="0" w:color="auto"/>
            <w:right w:val="none" w:sz="0" w:space="0" w:color="auto"/>
          </w:divBdr>
          <w:divsChild>
            <w:div w:id="1251350797">
              <w:marLeft w:val="0"/>
              <w:marRight w:val="0"/>
              <w:marTop w:val="0"/>
              <w:marBottom w:val="0"/>
              <w:divBdr>
                <w:top w:val="none" w:sz="0" w:space="0" w:color="auto"/>
                <w:left w:val="none" w:sz="0" w:space="0" w:color="auto"/>
                <w:bottom w:val="none" w:sz="0" w:space="0" w:color="auto"/>
                <w:right w:val="none" w:sz="0" w:space="0" w:color="auto"/>
              </w:divBdr>
              <w:divsChild>
                <w:div w:id="1646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0374">
      <w:bodyDiv w:val="1"/>
      <w:marLeft w:val="0"/>
      <w:marRight w:val="0"/>
      <w:marTop w:val="0"/>
      <w:marBottom w:val="0"/>
      <w:divBdr>
        <w:top w:val="none" w:sz="0" w:space="0" w:color="auto"/>
        <w:left w:val="none" w:sz="0" w:space="0" w:color="auto"/>
        <w:bottom w:val="none" w:sz="0" w:space="0" w:color="auto"/>
        <w:right w:val="none" w:sz="0" w:space="0" w:color="auto"/>
      </w:divBdr>
      <w:divsChild>
        <w:div w:id="2141607295">
          <w:marLeft w:val="0"/>
          <w:marRight w:val="0"/>
          <w:marTop w:val="0"/>
          <w:marBottom w:val="0"/>
          <w:divBdr>
            <w:top w:val="none" w:sz="0" w:space="0" w:color="auto"/>
            <w:left w:val="none" w:sz="0" w:space="0" w:color="auto"/>
            <w:bottom w:val="none" w:sz="0" w:space="0" w:color="auto"/>
            <w:right w:val="none" w:sz="0" w:space="0" w:color="auto"/>
          </w:divBdr>
          <w:divsChild>
            <w:div w:id="1554341895">
              <w:marLeft w:val="0"/>
              <w:marRight w:val="0"/>
              <w:marTop w:val="0"/>
              <w:marBottom w:val="0"/>
              <w:divBdr>
                <w:top w:val="none" w:sz="0" w:space="0" w:color="auto"/>
                <w:left w:val="none" w:sz="0" w:space="0" w:color="auto"/>
                <w:bottom w:val="none" w:sz="0" w:space="0" w:color="auto"/>
                <w:right w:val="none" w:sz="0" w:space="0" w:color="auto"/>
              </w:divBdr>
              <w:divsChild>
                <w:div w:id="12474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2955">
      <w:bodyDiv w:val="1"/>
      <w:marLeft w:val="0"/>
      <w:marRight w:val="0"/>
      <w:marTop w:val="0"/>
      <w:marBottom w:val="0"/>
      <w:divBdr>
        <w:top w:val="none" w:sz="0" w:space="0" w:color="auto"/>
        <w:left w:val="none" w:sz="0" w:space="0" w:color="auto"/>
        <w:bottom w:val="none" w:sz="0" w:space="0" w:color="auto"/>
        <w:right w:val="none" w:sz="0" w:space="0" w:color="auto"/>
      </w:divBdr>
    </w:div>
    <w:div w:id="99379357">
      <w:bodyDiv w:val="1"/>
      <w:marLeft w:val="0"/>
      <w:marRight w:val="0"/>
      <w:marTop w:val="0"/>
      <w:marBottom w:val="0"/>
      <w:divBdr>
        <w:top w:val="none" w:sz="0" w:space="0" w:color="auto"/>
        <w:left w:val="none" w:sz="0" w:space="0" w:color="auto"/>
        <w:bottom w:val="none" w:sz="0" w:space="0" w:color="auto"/>
        <w:right w:val="none" w:sz="0" w:space="0" w:color="auto"/>
      </w:divBdr>
    </w:div>
    <w:div w:id="174265942">
      <w:bodyDiv w:val="1"/>
      <w:marLeft w:val="0"/>
      <w:marRight w:val="0"/>
      <w:marTop w:val="0"/>
      <w:marBottom w:val="0"/>
      <w:divBdr>
        <w:top w:val="none" w:sz="0" w:space="0" w:color="auto"/>
        <w:left w:val="none" w:sz="0" w:space="0" w:color="auto"/>
        <w:bottom w:val="none" w:sz="0" w:space="0" w:color="auto"/>
        <w:right w:val="none" w:sz="0" w:space="0" w:color="auto"/>
      </w:divBdr>
    </w:div>
    <w:div w:id="226695401">
      <w:bodyDiv w:val="1"/>
      <w:marLeft w:val="0"/>
      <w:marRight w:val="0"/>
      <w:marTop w:val="0"/>
      <w:marBottom w:val="0"/>
      <w:divBdr>
        <w:top w:val="none" w:sz="0" w:space="0" w:color="auto"/>
        <w:left w:val="none" w:sz="0" w:space="0" w:color="auto"/>
        <w:bottom w:val="none" w:sz="0" w:space="0" w:color="auto"/>
        <w:right w:val="none" w:sz="0" w:space="0" w:color="auto"/>
      </w:divBdr>
      <w:divsChild>
        <w:div w:id="1319188614">
          <w:marLeft w:val="0"/>
          <w:marRight w:val="0"/>
          <w:marTop w:val="0"/>
          <w:marBottom w:val="0"/>
          <w:divBdr>
            <w:top w:val="none" w:sz="0" w:space="0" w:color="auto"/>
            <w:left w:val="none" w:sz="0" w:space="0" w:color="auto"/>
            <w:bottom w:val="none" w:sz="0" w:space="0" w:color="auto"/>
            <w:right w:val="none" w:sz="0" w:space="0" w:color="auto"/>
          </w:divBdr>
          <w:divsChild>
            <w:div w:id="1487623620">
              <w:marLeft w:val="0"/>
              <w:marRight w:val="0"/>
              <w:marTop w:val="0"/>
              <w:marBottom w:val="0"/>
              <w:divBdr>
                <w:top w:val="none" w:sz="0" w:space="0" w:color="auto"/>
                <w:left w:val="none" w:sz="0" w:space="0" w:color="auto"/>
                <w:bottom w:val="none" w:sz="0" w:space="0" w:color="auto"/>
                <w:right w:val="none" w:sz="0" w:space="0" w:color="auto"/>
              </w:divBdr>
              <w:divsChild>
                <w:div w:id="1418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5068">
      <w:bodyDiv w:val="1"/>
      <w:marLeft w:val="0"/>
      <w:marRight w:val="0"/>
      <w:marTop w:val="0"/>
      <w:marBottom w:val="0"/>
      <w:divBdr>
        <w:top w:val="none" w:sz="0" w:space="0" w:color="auto"/>
        <w:left w:val="none" w:sz="0" w:space="0" w:color="auto"/>
        <w:bottom w:val="none" w:sz="0" w:space="0" w:color="auto"/>
        <w:right w:val="none" w:sz="0" w:space="0" w:color="auto"/>
      </w:divBdr>
    </w:div>
    <w:div w:id="247157207">
      <w:bodyDiv w:val="1"/>
      <w:marLeft w:val="0"/>
      <w:marRight w:val="0"/>
      <w:marTop w:val="0"/>
      <w:marBottom w:val="0"/>
      <w:divBdr>
        <w:top w:val="none" w:sz="0" w:space="0" w:color="auto"/>
        <w:left w:val="none" w:sz="0" w:space="0" w:color="auto"/>
        <w:bottom w:val="none" w:sz="0" w:space="0" w:color="auto"/>
        <w:right w:val="none" w:sz="0" w:space="0" w:color="auto"/>
      </w:divBdr>
    </w:div>
    <w:div w:id="252052379">
      <w:bodyDiv w:val="1"/>
      <w:marLeft w:val="0"/>
      <w:marRight w:val="0"/>
      <w:marTop w:val="0"/>
      <w:marBottom w:val="0"/>
      <w:divBdr>
        <w:top w:val="none" w:sz="0" w:space="0" w:color="auto"/>
        <w:left w:val="none" w:sz="0" w:space="0" w:color="auto"/>
        <w:bottom w:val="none" w:sz="0" w:space="0" w:color="auto"/>
        <w:right w:val="none" w:sz="0" w:space="0" w:color="auto"/>
      </w:divBdr>
    </w:div>
    <w:div w:id="340283340">
      <w:bodyDiv w:val="1"/>
      <w:marLeft w:val="0"/>
      <w:marRight w:val="0"/>
      <w:marTop w:val="0"/>
      <w:marBottom w:val="0"/>
      <w:divBdr>
        <w:top w:val="none" w:sz="0" w:space="0" w:color="auto"/>
        <w:left w:val="none" w:sz="0" w:space="0" w:color="auto"/>
        <w:bottom w:val="none" w:sz="0" w:space="0" w:color="auto"/>
        <w:right w:val="none" w:sz="0" w:space="0" w:color="auto"/>
      </w:divBdr>
      <w:divsChild>
        <w:div w:id="515582295">
          <w:marLeft w:val="0"/>
          <w:marRight w:val="0"/>
          <w:marTop w:val="0"/>
          <w:marBottom w:val="0"/>
          <w:divBdr>
            <w:top w:val="none" w:sz="0" w:space="0" w:color="auto"/>
            <w:left w:val="none" w:sz="0" w:space="0" w:color="auto"/>
            <w:bottom w:val="none" w:sz="0" w:space="0" w:color="auto"/>
            <w:right w:val="none" w:sz="0" w:space="0" w:color="auto"/>
          </w:divBdr>
          <w:divsChild>
            <w:div w:id="811556594">
              <w:marLeft w:val="0"/>
              <w:marRight w:val="0"/>
              <w:marTop w:val="0"/>
              <w:marBottom w:val="0"/>
              <w:divBdr>
                <w:top w:val="none" w:sz="0" w:space="0" w:color="auto"/>
                <w:left w:val="none" w:sz="0" w:space="0" w:color="auto"/>
                <w:bottom w:val="none" w:sz="0" w:space="0" w:color="auto"/>
                <w:right w:val="none" w:sz="0" w:space="0" w:color="auto"/>
              </w:divBdr>
              <w:divsChild>
                <w:div w:id="576012434">
                  <w:marLeft w:val="0"/>
                  <w:marRight w:val="0"/>
                  <w:marTop w:val="0"/>
                  <w:marBottom w:val="0"/>
                  <w:divBdr>
                    <w:top w:val="none" w:sz="0" w:space="0" w:color="auto"/>
                    <w:left w:val="none" w:sz="0" w:space="0" w:color="auto"/>
                    <w:bottom w:val="none" w:sz="0" w:space="0" w:color="auto"/>
                    <w:right w:val="none" w:sz="0" w:space="0" w:color="auto"/>
                  </w:divBdr>
                  <w:divsChild>
                    <w:div w:id="2837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4337">
      <w:bodyDiv w:val="1"/>
      <w:marLeft w:val="0"/>
      <w:marRight w:val="0"/>
      <w:marTop w:val="0"/>
      <w:marBottom w:val="0"/>
      <w:divBdr>
        <w:top w:val="none" w:sz="0" w:space="0" w:color="auto"/>
        <w:left w:val="none" w:sz="0" w:space="0" w:color="auto"/>
        <w:bottom w:val="none" w:sz="0" w:space="0" w:color="auto"/>
        <w:right w:val="none" w:sz="0" w:space="0" w:color="auto"/>
      </w:divBdr>
    </w:div>
    <w:div w:id="447243919">
      <w:bodyDiv w:val="1"/>
      <w:marLeft w:val="0"/>
      <w:marRight w:val="0"/>
      <w:marTop w:val="0"/>
      <w:marBottom w:val="0"/>
      <w:divBdr>
        <w:top w:val="none" w:sz="0" w:space="0" w:color="auto"/>
        <w:left w:val="none" w:sz="0" w:space="0" w:color="auto"/>
        <w:bottom w:val="none" w:sz="0" w:space="0" w:color="auto"/>
        <w:right w:val="none" w:sz="0" w:space="0" w:color="auto"/>
      </w:divBdr>
      <w:divsChild>
        <w:div w:id="1321690083">
          <w:marLeft w:val="0"/>
          <w:marRight w:val="0"/>
          <w:marTop w:val="0"/>
          <w:marBottom w:val="0"/>
          <w:divBdr>
            <w:top w:val="none" w:sz="0" w:space="0" w:color="auto"/>
            <w:left w:val="none" w:sz="0" w:space="0" w:color="auto"/>
            <w:bottom w:val="none" w:sz="0" w:space="0" w:color="auto"/>
            <w:right w:val="none" w:sz="0" w:space="0" w:color="auto"/>
          </w:divBdr>
          <w:divsChild>
            <w:div w:id="760562581">
              <w:marLeft w:val="0"/>
              <w:marRight w:val="0"/>
              <w:marTop w:val="0"/>
              <w:marBottom w:val="0"/>
              <w:divBdr>
                <w:top w:val="none" w:sz="0" w:space="0" w:color="auto"/>
                <w:left w:val="none" w:sz="0" w:space="0" w:color="auto"/>
                <w:bottom w:val="none" w:sz="0" w:space="0" w:color="auto"/>
                <w:right w:val="none" w:sz="0" w:space="0" w:color="auto"/>
              </w:divBdr>
              <w:divsChild>
                <w:div w:id="984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8155">
      <w:bodyDiv w:val="1"/>
      <w:marLeft w:val="0"/>
      <w:marRight w:val="0"/>
      <w:marTop w:val="0"/>
      <w:marBottom w:val="0"/>
      <w:divBdr>
        <w:top w:val="none" w:sz="0" w:space="0" w:color="auto"/>
        <w:left w:val="none" w:sz="0" w:space="0" w:color="auto"/>
        <w:bottom w:val="none" w:sz="0" w:space="0" w:color="auto"/>
        <w:right w:val="none" w:sz="0" w:space="0" w:color="auto"/>
      </w:divBdr>
      <w:divsChild>
        <w:div w:id="398871825">
          <w:marLeft w:val="0"/>
          <w:marRight w:val="0"/>
          <w:marTop w:val="0"/>
          <w:marBottom w:val="0"/>
          <w:divBdr>
            <w:top w:val="none" w:sz="0" w:space="0" w:color="auto"/>
            <w:left w:val="none" w:sz="0" w:space="0" w:color="auto"/>
            <w:bottom w:val="none" w:sz="0" w:space="0" w:color="auto"/>
            <w:right w:val="none" w:sz="0" w:space="0" w:color="auto"/>
          </w:divBdr>
          <w:divsChild>
            <w:div w:id="447238634">
              <w:marLeft w:val="0"/>
              <w:marRight w:val="0"/>
              <w:marTop w:val="0"/>
              <w:marBottom w:val="0"/>
              <w:divBdr>
                <w:top w:val="none" w:sz="0" w:space="0" w:color="auto"/>
                <w:left w:val="none" w:sz="0" w:space="0" w:color="auto"/>
                <w:bottom w:val="none" w:sz="0" w:space="0" w:color="auto"/>
                <w:right w:val="none" w:sz="0" w:space="0" w:color="auto"/>
              </w:divBdr>
              <w:divsChild>
                <w:div w:id="587689702">
                  <w:marLeft w:val="0"/>
                  <w:marRight w:val="0"/>
                  <w:marTop w:val="0"/>
                  <w:marBottom w:val="0"/>
                  <w:divBdr>
                    <w:top w:val="none" w:sz="0" w:space="0" w:color="auto"/>
                    <w:left w:val="none" w:sz="0" w:space="0" w:color="auto"/>
                    <w:bottom w:val="none" w:sz="0" w:space="0" w:color="auto"/>
                    <w:right w:val="none" w:sz="0" w:space="0" w:color="auto"/>
                  </w:divBdr>
                  <w:divsChild>
                    <w:div w:id="2079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29353">
      <w:bodyDiv w:val="1"/>
      <w:marLeft w:val="0"/>
      <w:marRight w:val="0"/>
      <w:marTop w:val="0"/>
      <w:marBottom w:val="0"/>
      <w:divBdr>
        <w:top w:val="none" w:sz="0" w:space="0" w:color="auto"/>
        <w:left w:val="none" w:sz="0" w:space="0" w:color="auto"/>
        <w:bottom w:val="none" w:sz="0" w:space="0" w:color="auto"/>
        <w:right w:val="none" w:sz="0" w:space="0" w:color="auto"/>
      </w:divBdr>
    </w:div>
    <w:div w:id="554007424">
      <w:bodyDiv w:val="1"/>
      <w:marLeft w:val="0"/>
      <w:marRight w:val="0"/>
      <w:marTop w:val="0"/>
      <w:marBottom w:val="0"/>
      <w:divBdr>
        <w:top w:val="none" w:sz="0" w:space="0" w:color="auto"/>
        <w:left w:val="none" w:sz="0" w:space="0" w:color="auto"/>
        <w:bottom w:val="none" w:sz="0" w:space="0" w:color="auto"/>
        <w:right w:val="none" w:sz="0" w:space="0" w:color="auto"/>
      </w:divBdr>
    </w:div>
    <w:div w:id="580870185">
      <w:bodyDiv w:val="1"/>
      <w:marLeft w:val="0"/>
      <w:marRight w:val="0"/>
      <w:marTop w:val="0"/>
      <w:marBottom w:val="0"/>
      <w:divBdr>
        <w:top w:val="none" w:sz="0" w:space="0" w:color="auto"/>
        <w:left w:val="none" w:sz="0" w:space="0" w:color="auto"/>
        <w:bottom w:val="none" w:sz="0" w:space="0" w:color="auto"/>
        <w:right w:val="none" w:sz="0" w:space="0" w:color="auto"/>
      </w:divBdr>
    </w:div>
    <w:div w:id="591667918">
      <w:bodyDiv w:val="1"/>
      <w:marLeft w:val="0"/>
      <w:marRight w:val="0"/>
      <w:marTop w:val="0"/>
      <w:marBottom w:val="0"/>
      <w:divBdr>
        <w:top w:val="none" w:sz="0" w:space="0" w:color="auto"/>
        <w:left w:val="none" w:sz="0" w:space="0" w:color="auto"/>
        <w:bottom w:val="none" w:sz="0" w:space="0" w:color="auto"/>
        <w:right w:val="none" w:sz="0" w:space="0" w:color="auto"/>
      </w:divBdr>
    </w:div>
    <w:div w:id="684284935">
      <w:bodyDiv w:val="1"/>
      <w:marLeft w:val="0"/>
      <w:marRight w:val="0"/>
      <w:marTop w:val="0"/>
      <w:marBottom w:val="0"/>
      <w:divBdr>
        <w:top w:val="none" w:sz="0" w:space="0" w:color="auto"/>
        <w:left w:val="none" w:sz="0" w:space="0" w:color="auto"/>
        <w:bottom w:val="none" w:sz="0" w:space="0" w:color="auto"/>
        <w:right w:val="none" w:sz="0" w:space="0" w:color="auto"/>
      </w:divBdr>
      <w:divsChild>
        <w:div w:id="107049122">
          <w:marLeft w:val="0"/>
          <w:marRight w:val="0"/>
          <w:marTop w:val="0"/>
          <w:marBottom w:val="0"/>
          <w:divBdr>
            <w:top w:val="none" w:sz="0" w:space="0" w:color="auto"/>
            <w:left w:val="none" w:sz="0" w:space="0" w:color="auto"/>
            <w:bottom w:val="none" w:sz="0" w:space="0" w:color="auto"/>
            <w:right w:val="none" w:sz="0" w:space="0" w:color="auto"/>
          </w:divBdr>
          <w:divsChild>
            <w:div w:id="114252506">
              <w:marLeft w:val="0"/>
              <w:marRight w:val="0"/>
              <w:marTop w:val="0"/>
              <w:marBottom w:val="0"/>
              <w:divBdr>
                <w:top w:val="none" w:sz="0" w:space="0" w:color="auto"/>
                <w:left w:val="none" w:sz="0" w:space="0" w:color="auto"/>
                <w:bottom w:val="none" w:sz="0" w:space="0" w:color="auto"/>
                <w:right w:val="none" w:sz="0" w:space="0" w:color="auto"/>
              </w:divBdr>
              <w:divsChild>
                <w:div w:id="1354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2757">
      <w:bodyDiv w:val="1"/>
      <w:marLeft w:val="0"/>
      <w:marRight w:val="0"/>
      <w:marTop w:val="0"/>
      <w:marBottom w:val="0"/>
      <w:divBdr>
        <w:top w:val="none" w:sz="0" w:space="0" w:color="auto"/>
        <w:left w:val="none" w:sz="0" w:space="0" w:color="auto"/>
        <w:bottom w:val="none" w:sz="0" w:space="0" w:color="auto"/>
        <w:right w:val="none" w:sz="0" w:space="0" w:color="auto"/>
      </w:divBdr>
    </w:div>
    <w:div w:id="724568482">
      <w:bodyDiv w:val="1"/>
      <w:marLeft w:val="0"/>
      <w:marRight w:val="0"/>
      <w:marTop w:val="0"/>
      <w:marBottom w:val="0"/>
      <w:divBdr>
        <w:top w:val="none" w:sz="0" w:space="0" w:color="auto"/>
        <w:left w:val="none" w:sz="0" w:space="0" w:color="auto"/>
        <w:bottom w:val="none" w:sz="0" w:space="0" w:color="auto"/>
        <w:right w:val="none" w:sz="0" w:space="0" w:color="auto"/>
      </w:divBdr>
    </w:div>
    <w:div w:id="727730585">
      <w:bodyDiv w:val="1"/>
      <w:marLeft w:val="0"/>
      <w:marRight w:val="0"/>
      <w:marTop w:val="0"/>
      <w:marBottom w:val="0"/>
      <w:divBdr>
        <w:top w:val="none" w:sz="0" w:space="0" w:color="auto"/>
        <w:left w:val="none" w:sz="0" w:space="0" w:color="auto"/>
        <w:bottom w:val="none" w:sz="0" w:space="0" w:color="auto"/>
        <w:right w:val="none" w:sz="0" w:space="0" w:color="auto"/>
      </w:divBdr>
    </w:div>
    <w:div w:id="730932060">
      <w:bodyDiv w:val="1"/>
      <w:marLeft w:val="0"/>
      <w:marRight w:val="0"/>
      <w:marTop w:val="0"/>
      <w:marBottom w:val="0"/>
      <w:divBdr>
        <w:top w:val="none" w:sz="0" w:space="0" w:color="auto"/>
        <w:left w:val="none" w:sz="0" w:space="0" w:color="auto"/>
        <w:bottom w:val="none" w:sz="0" w:space="0" w:color="auto"/>
        <w:right w:val="none" w:sz="0" w:space="0" w:color="auto"/>
      </w:divBdr>
    </w:div>
    <w:div w:id="737509032">
      <w:bodyDiv w:val="1"/>
      <w:marLeft w:val="0"/>
      <w:marRight w:val="0"/>
      <w:marTop w:val="0"/>
      <w:marBottom w:val="0"/>
      <w:divBdr>
        <w:top w:val="none" w:sz="0" w:space="0" w:color="auto"/>
        <w:left w:val="none" w:sz="0" w:space="0" w:color="auto"/>
        <w:bottom w:val="none" w:sz="0" w:space="0" w:color="auto"/>
        <w:right w:val="none" w:sz="0" w:space="0" w:color="auto"/>
      </w:divBdr>
      <w:divsChild>
        <w:div w:id="462426528">
          <w:marLeft w:val="0"/>
          <w:marRight w:val="0"/>
          <w:marTop w:val="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6533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4639">
      <w:bodyDiv w:val="1"/>
      <w:marLeft w:val="0"/>
      <w:marRight w:val="0"/>
      <w:marTop w:val="0"/>
      <w:marBottom w:val="0"/>
      <w:divBdr>
        <w:top w:val="none" w:sz="0" w:space="0" w:color="auto"/>
        <w:left w:val="none" w:sz="0" w:space="0" w:color="auto"/>
        <w:bottom w:val="none" w:sz="0" w:space="0" w:color="auto"/>
        <w:right w:val="none" w:sz="0" w:space="0" w:color="auto"/>
      </w:divBdr>
      <w:divsChild>
        <w:div w:id="1624919957">
          <w:marLeft w:val="0"/>
          <w:marRight w:val="0"/>
          <w:marTop w:val="0"/>
          <w:marBottom w:val="0"/>
          <w:divBdr>
            <w:top w:val="none" w:sz="0" w:space="0" w:color="auto"/>
            <w:left w:val="none" w:sz="0" w:space="0" w:color="auto"/>
            <w:bottom w:val="none" w:sz="0" w:space="0" w:color="auto"/>
            <w:right w:val="none" w:sz="0" w:space="0" w:color="auto"/>
          </w:divBdr>
          <w:divsChild>
            <w:div w:id="1897928708">
              <w:marLeft w:val="0"/>
              <w:marRight w:val="0"/>
              <w:marTop w:val="0"/>
              <w:marBottom w:val="0"/>
              <w:divBdr>
                <w:top w:val="none" w:sz="0" w:space="0" w:color="auto"/>
                <w:left w:val="none" w:sz="0" w:space="0" w:color="auto"/>
                <w:bottom w:val="none" w:sz="0" w:space="0" w:color="auto"/>
                <w:right w:val="none" w:sz="0" w:space="0" w:color="auto"/>
              </w:divBdr>
              <w:divsChild>
                <w:div w:id="1456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174">
      <w:bodyDiv w:val="1"/>
      <w:marLeft w:val="0"/>
      <w:marRight w:val="0"/>
      <w:marTop w:val="0"/>
      <w:marBottom w:val="0"/>
      <w:divBdr>
        <w:top w:val="none" w:sz="0" w:space="0" w:color="auto"/>
        <w:left w:val="none" w:sz="0" w:space="0" w:color="auto"/>
        <w:bottom w:val="none" w:sz="0" w:space="0" w:color="auto"/>
        <w:right w:val="none" w:sz="0" w:space="0" w:color="auto"/>
      </w:divBdr>
      <w:divsChild>
        <w:div w:id="1121074615">
          <w:marLeft w:val="0"/>
          <w:marRight w:val="0"/>
          <w:marTop w:val="0"/>
          <w:marBottom w:val="0"/>
          <w:divBdr>
            <w:top w:val="none" w:sz="0" w:space="0" w:color="auto"/>
            <w:left w:val="none" w:sz="0" w:space="0" w:color="auto"/>
            <w:bottom w:val="none" w:sz="0" w:space="0" w:color="auto"/>
            <w:right w:val="none" w:sz="0" w:space="0" w:color="auto"/>
          </w:divBdr>
          <w:divsChild>
            <w:div w:id="492767691">
              <w:marLeft w:val="0"/>
              <w:marRight w:val="0"/>
              <w:marTop w:val="0"/>
              <w:marBottom w:val="0"/>
              <w:divBdr>
                <w:top w:val="none" w:sz="0" w:space="0" w:color="auto"/>
                <w:left w:val="none" w:sz="0" w:space="0" w:color="auto"/>
                <w:bottom w:val="none" w:sz="0" w:space="0" w:color="auto"/>
                <w:right w:val="none" w:sz="0" w:space="0" w:color="auto"/>
              </w:divBdr>
              <w:divsChild>
                <w:div w:id="16175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6926">
      <w:bodyDiv w:val="1"/>
      <w:marLeft w:val="0"/>
      <w:marRight w:val="0"/>
      <w:marTop w:val="0"/>
      <w:marBottom w:val="0"/>
      <w:divBdr>
        <w:top w:val="none" w:sz="0" w:space="0" w:color="auto"/>
        <w:left w:val="none" w:sz="0" w:space="0" w:color="auto"/>
        <w:bottom w:val="none" w:sz="0" w:space="0" w:color="auto"/>
        <w:right w:val="none" w:sz="0" w:space="0" w:color="auto"/>
      </w:divBdr>
    </w:div>
    <w:div w:id="881406210">
      <w:bodyDiv w:val="1"/>
      <w:marLeft w:val="0"/>
      <w:marRight w:val="0"/>
      <w:marTop w:val="0"/>
      <w:marBottom w:val="0"/>
      <w:divBdr>
        <w:top w:val="none" w:sz="0" w:space="0" w:color="auto"/>
        <w:left w:val="none" w:sz="0" w:space="0" w:color="auto"/>
        <w:bottom w:val="none" w:sz="0" w:space="0" w:color="auto"/>
        <w:right w:val="none" w:sz="0" w:space="0" w:color="auto"/>
      </w:divBdr>
    </w:div>
    <w:div w:id="889222517">
      <w:bodyDiv w:val="1"/>
      <w:marLeft w:val="0"/>
      <w:marRight w:val="0"/>
      <w:marTop w:val="0"/>
      <w:marBottom w:val="0"/>
      <w:divBdr>
        <w:top w:val="none" w:sz="0" w:space="0" w:color="auto"/>
        <w:left w:val="none" w:sz="0" w:space="0" w:color="auto"/>
        <w:bottom w:val="none" w:sz="0" w:space="0" w:color="auto"/>
        <w:right w:val="none" w:sz="0" w:space="0" w:color="auto"/>
      </w:divBdr>
    </w:div>
    <w:div w:id="903639431">
      <w:bodyDiv w:val="1"/>
      <w:marLeft w:val="0"/>
      <w:marRight w:val="0"/>
      <w:marTop w:val="0"/>
      <w:marBottom w:val="0"/>
      <w:divBdr>
        <w:top w:val="none" w:sz="0" w:space="0" w:color="auto"/>
        <w:left w:val="none" w:sz="0" w:space="0" w:color="auto"/>
        <w:bottom w:val="none" w:sz="0" w:space="0" w:color="auto"/>
        <w:right w:val="none" w:sz="0" w:space="0" w:color="auto"/>
      </w:divBdr>
      <w:divsChild>
        <w:div w:id="214004392">
          <w:marLeft w:val="0"/>
          <w:marRight w:val="0"/>
          <w:marTop w:val="0"/>
          <w:marBottom w:val="0"/>
          <w:divBdr>
            <w:top w:val="none" w:sz="0" w:space="0" w:color="auto"/>
            <w:left w:val="none" w:sz="0" w:space="0" w:color="auto"/>
            <w:bottom w:val="none" w:sz="0" w:space="0" w:color="auto"/>
            <w:right w:val="none" w:sz="0" w:space="0" w:color="auto"/>
          </w:divBdr>
          <w:divsChild>
            <w:div w:id="1990398581">
              <w:marLeft w:val="0"/>
              <w:marRight w:val="0"/>
              <w:marTop w:val="0"/>
              <w:marBottom w:val="0"/>
              <w:divBdr>
                <w:top w:val="none" w:sz="0" w:space="0" w:color="auto"/>
                <w:left w:val="none" w:sz="0" w:space="0" w:color="auto"/>
                <w:bottom w:val="none" w:sz="0" w:space="0" w:color="auto"/>
                <w:right w:val="none" w:sz="0" w:space="0" w:color="auto"/>
              </w:divBdr>
              <w:divsChild>
                <w:div w:id="1143279146">
                  <w:marLeft w:val="0"/>
                  <w:marRight w:val="0"/>
                  <w:marTop w:val="0"/>
                  <w:marBottom w:val="0"/>
                  <w:divBdr>
                    <w:top w:val="none" w:sz="0" w:space="0" w:color="auto"/>
                    <w:left w:val="none" w:sz="0" w:space="0" w:color="auto"/>
                    <w:bottom w:val="none" w:sz="0" w:space="0" w:color="auto"/>
                    <w:right w:val="none" w:sz="0" w:space="0" w:color="auto"/>
                  </w:divBdr>
                  <w:divsChild>
                    <w:div w:id="13512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6485">
      <w:bodyDiv w:val="1"/>
      <w:marLeft w:val="0"/>
      <w:marRight w:val="0"/>
      <w:marTop w:val="0"/>
      <w:marBottom w:val="0"/>
      <w:divBdr>
        <w:top w:val="none" w:sz="0" w:space="0" w:color="auto"/>
        <w:left w:val="none" w:sz="0" w:space="0" w:color="auto"/>
        <w:bottom w:val="none" w:sz="0" w:space="0" w:color="auto"/>
        <w:right w:val="none" w:sz="0" w:space="0" w:color="auto"/>
      </w:divBdr>
    </w:div>
    <w:div w:id="914969126">
      <w:bodyDiv w:val="1"/>
      <w:marLeft w:val="0"/>
      <w:marRight w:val="0"/>
      <w:marTop w:val="0"/>
      <w:marBottom w:val="0"/>
      <w:divBdr>
        <w:top w:val="none" w:sz="0" w:space="0" w:color="auto"/>
        <w:left w:val="none" w:sz="0" w:space="0" w:color="auto"/>
        <w:bottom w:val="none" w:sz="0" w:space="0" w:color="auto"/>
        <w:right w:val="none" w:sz="0" w:space="0" w:color="auto"/>
      </w:divBdr>
    </w:div>
    <w:div w:id="943539191">
      <w:bodyDiv w:val="1"/>
      <w:marLeft w:val="0"/>
      <w:marRight w:val="0"/>
      <w:marTop w:val="0"/>
      <w:marBottom w:val="0"/>
      <w:divBdr>
        <w:top w:val="none" w:sz="0" w:space="0" w:color="auto"/>
        <w:left w:val="none" w:sz="0" w:space="0" w:color="auto"/>
        <w:bottom w:val="none" w:sz="0" w:space="0" w:color="auto"/>
        <w:right w:val="none" w:sz="0" w:space="0" w:color="auto"/>
      </w:divBdr>
      <w:divsChild>
        <w:div w:id="1112362941">
          <w:marLeft w:val="0"/>
          <w:marRight w:val="0"/>
          <w:marTop w:val="0"/>
          <w:marBottom w:val="0"/>
          <w:divBdr>
            <w:top w:val="none" w:sz="0" w:space="0" w:color="auto"/>
            <w:left w:val="none" w:sz="0" w:space="0" w:color="auto"/>
            <w:bottom w:val="none" w:sz="0" w:space="0" w:color="auto"/>
            <w:right w:val="none" w:sz="0" w:space="0" w:color="auto"/>
          </w:divBdr>
          <w:divsChild>
            <w:div w:id="1636372196">
              <w:marLeft w:val="0"/>
              <w:marRight w:val="0"/>
              <w:marTop w:val="0"/>
              <w:marBottom w:val="0"/>
              <w:divBdr>
                <w:top w:val="none" w:sz="0" w:space="0" w:color="auto"/>
                <w:left w:val="none" w:sz="0" w:space="0" w:color="auto"/>
                <w:bottom w:val="none" w:sz="0" w:space="0" w:color="auto"/>
                <w:right w:val="none" w:sz="0" w:space="0" w:color="auto"/>
              </w:divBdr>
              <w:divsChild>
                <w:div w:id="1669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5286">
      <w:bodyDiv w:val="1"/>
      <w:marLeft w:val="0"/>
      <w:marRight w:val="0"/>
      <w:marTop w:val="0"/>
      <w:marBottom w:val="0"/>
      <w:divBdr>
        <w:top w:val="none" w:sz="0" w:space="0" w:color="auto"/>
        <w:left w:val="none" w:sz="0" w:space="0" w:color="auto"/>
        <w:bottom w:val="none" w:sz="0" w:space="0" w:color="auto"/>
        <w:right w:val="none" w:sz="0" w:space="0" w:color="auto"/>
      </w:divBdr>
      <w:divsChild>
        <w:div w:id="1275944221">
          <w:marLeft w:val="0"/>
          <w:marRight w:val="0"/>
          <w:marTop w:val="0"/>
          <w:marBottom w:val="0"/>
          <w:divBdr>
            <w:top w:val="none" w:sz="0" w:space="0" w:color="auto"/>
            <w:left w:val="none" w:sz="0" w:space="0" w:color="auto"/>
            <w:bottom w:val="none" w:sz="0" w:space="0" w:color="auto"/>
            <w:right w:val="none" w:sz="0" w:space="0" w:color="auto"/>
          </w:divBdr>
          <w:divsChild>
            <w:div w:id="76632288">
              <w:marLeft w:val="0"/>
              <w:marRight w:val="0"/>
              <w:marTop w:val="0"/>
              <w:marBottom w:val="0"/>
              <w:divBdr>
                <w:top w:val="none" w:sz="0" w:space="0" w:color="auto"/>
                <w:left w:val="none" w:sz="0" w:space="0" w:color="auto"/>
                <w:bottom w:val="none" w:sz="0" w:space="0" w:color="auto"/>
                <w:right w:val="none" w:sz="0" w:space="0" w:color="auto"/>
              </w:divBdr>
              <w:divsChild>
                <w:div w:id="1231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4700">
      <w:bodyDiv w:val="1"/>
      <w:marLeft w:val="0"/>
      <w:marRight w:val="0"/>
      <w:marTop w:val="0"/>
      <w:marBottom w:val="0"/>
      <w:divBdr>
        <w:top w:val="none" w:sz="0" w:space="0" w:color="auto"/>
        <w:left w:val="none" w:sz="0" w:space="0" w:color="auto"/>
        <w:bottom w:val="none" w:sz="0" w:space="0" w:color="auto"/>
        <w:right w:val="none" w:sz="0" w:space="0" w:color="auto"/>
      </w:divBdr>
      <w:divsChild>
        <w:div w:id="51735100">
          <w:marLeft w:val="0"/>
          <w:marRight w:val="0"/>
          <w:marTop w:val="0"/>
          <w:marBottom w:val="0"/>
          <w:divBdr>
            <w:top w:val="none" w:sz="0" w:space="0" w:color="auto"/>
            <w:left w:val="none" w:sz="0" w:space="0" w:color="auto"/>
            <w:bottom w:val="none" w:sz="0" w:space="0" w:color="auto"/>
            <w:right w:val="none" w:sz="0" w:space="0" w:color="auto"/>
          </w:divBdr>
          <w:divsChild>
            <w:div w:id="259265938">
              <w:marLeft w:val="0"/>
              <w:marRight w:val="0"/>
              <w:marTop w:val="0"/>
              <w:marBottom w:val="0"/>
              <w:divBdr>
                <w:top w:val="none" w:sz="0" w:space="0" w:color="auto"/>
                <w:left w:val="none" w:sz="0" w:space="0" w:color="auto"/>
                <w:bottom w:val="none" w:sz="0" w:space="0" w:color="auto"/>
                <w:right w:val="none" w:sz="0" w:space="0" w:color="auto"/>
              </w:divBdr>
              <w:divsChild>
                <w:div w:id="1292788576">
                  <w:marLeft w:val="0"/>
                  <w:marRight w:val="0"/>
                  <w:marTop w:val="0"/>
                  <w:marBottom w:val="0"/>
                  <w:divBdr>
                    <w:top w:val="none" w:sz="0" w:space="0" w:color="auto"/>
                    <w:left w:val="none" w:sz="0" w:space="0" w:color="auto"/>
                    <w:bottom w:val="none" w:sz="0" w:space="0" w:color="auto"/>
                    <w:right w:val="none" w:sz="0" w:space="0" w:color="auto"/>
                  </w:divBdr>
                  <w:divsChild>
                    <w:div w:id="2877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994">
      <w:bodyDiv w:val="1"/>
      <w:marLeft w:val="0"/>
      <w:marRight w:val="0"/>
      <w:marTop w:val="0"/>
      <w:marBottom w:val="0"/>
      <w:divBdr>
        <w:top w:val="none" w:sz="0" w:space="0" w:color="auto"/>
        <w:left w:val="none" w:sz="0" w:space="0" w:color="auto"/>
        <w:bottom w:val="none" w:sz="0" w:space="0" w:color="auto"/>
        <w:right w:val="none" w:sz="0" w:space="0" w:color="auto"/>
      </w:divBdr>
    </w:div>
    <w:div w:id="1010261002">
      <w:bodyDiv w:val="1"/>
      <w:marLeft w:val="0"/>
      <w:marRight w:val="0"/>
      <w:marTop w:val="0"/>
      <w:marBottom w:val="0"/>
      <w:divBdr>
        <w:top w:val="none" w:sz="0" w:space="0" w:color="auto"/>
        <w:left w:val="none" w:sz="0" w:space="0" w:color="auto"/>
        <w:bottom w:val="none" w:sz="0" w:space="0" w:color="auto"/>
        <w:right w:val="none" w:sz="0" w:space="0" w:color="auto"/>
      </w:divBdr>
    </w:div>
    <w:div w:id="1019546179">
      <w:bodyDiv w:val="1"/>
      <w:marLeft w:val="0"/>
      <w:marRight w:val="0"/>
      <w:marTop w:val="0"/>
      <w:marBottom w:val="0"/>
      <w:divBdr>
        <w:top w:val="none" w:sz="0" w:space="0" w:color="auto"/>
        <w:left w:val="none" w:sz="0" w:space="0" w:color="auto"/>
        <w:bottom w:val="none" w:sz="0" w:space="0" w:color="auto"/>
        <w:right w:val="none" w:sz="0" w:space="0" w:color="auto"/>
      </w:divBdr>
    </w:div>
    <w:div w:id="1043216074">
      <w:bodyDiv w:val="1"/>
      <w:marLeft w:val="0"/>
      <w:marRight w:val="0"/>
      <w:marTop w:val="0"/>
      <w:marBottom w:val="0"/>
      <w:divBdr>
        <w:top w:val="none" w:sz="0" w:space="0" w:color="auto"/>
        <w:left w:val="none" w:sz="0" w:space="0" w:color="auto"/>
        <w:bottom w:val="none" w:sz="0" w:space="0" w:color="auto"/>
        <w:right w:val="none" w:sz="0" w:space="0" w:color="auto"/>
      </w:divBdr>
    </w:div>
    <w:div w:id="1096751870">
      <w:bodyDiv w:val="1"/>
      <w:marLeft w:val="0"/>
      <w:marRight w:val="0"/>
      <w:marTop w:val="0"/>
      <w:marBottom w:val="0"/>
      <w:divBdr>
        <w:top w:val="none" w:sz="0" w:space="0" w:color="auto"/>
        <w:left w:val="none" w:sz="0" w:space="0" w:color="auto"/>
        <w:bottom w:val="none" w:sz="0" w:space="0" w:color="auto"/>
        <w:right w:val="none" w:sz="0" w:space="0" w:color="auto"/>
      </w:divBdr>
      <w:divsChild>
        <w:div w:id="1839422956">
          <w:marLeft w:val="0"/>
          <w:marRight w:val="0"/>
          <w:marTop w:val="0"/>
          <w:marBottom w:val="0"/>
          <w:divBdr>
            <w:top w:val="none" w:sz="0" w:space="0" w:color="auto"/>
            <w:left w:val="none" w:sz="0" w:space="0" w:color="auto"/>
            <w:bottom w:val="none" w:sz="0" w:space="0" w:color="auto"/>
            <w:right w:val="none" w:sz="0" w:space="0" w:color="auto"/>
          </w:divBdr>
          <w:divsChild>
            <w:div w:id="523373371">
              <w:marLeft w:val="0"/>
              <w:marRight w:val="0"/>
              <w:marTop w:val="0"/>
              <w:marBottom w:val="0"/>
              <w:divBdr>
                <w:top w:val="none" w:sz="0" w:space="0" w:color="auto"/>
                <w:left w:val="none" w:sz="0" w:space="0" w:color="auto"/>
                <w:bottom w:val="none" w:sz="0" w:space="0" w:color="auto"/>
                <w:right w:val="none" w:sz="0" w:space="0" w:color="auto"/>
              </w:divBdr>
              <w:divsChild>
                <w:div w:id="11425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1104">
      <w:bodyDiv w:val="1"/>
      <w:marLeft w:val="0"/>
      <w:marRight w:val="0"/>
      <w:marTop w:val="0"/>
      <w:marBottom w:val="0"/>
      <w:divBdr>
        <w:top w:val="none" w:sz="0" w:space="0" w:color="auto"/>
        <w:left w:val="none" w:sz="0" w:space="0" w:color="auto"/>
        <w:bottom w:val="none" w:sz="0" w:space="0" w:color="auto"/>
        <w:right w:val="none" w:sz="0" w:space="0" w:color="auto"/>
      </w:divBdr>
      <w:divsChild>
        <w:div w:id="1122962411">
          <w:marLeft w:val="0"/>
          <w:marRight w:val="0"/>
          <w:marTop w:val="0"/>
          <w:marBottom w:val="0"/>
          <w:divBdr>
            <w:top w:val="none" w:sz="0" w:space="0" w:color="auto"/>
            <w:left w:val="none" w:sz="0" w:space="0" w:color="auto"/>
            <w:bottom w:val="none" w:sz="0" w:space="0" w:color="auto"/>
            <w:right w:val="none" w:sz="0" w:space="0" w:color="auto"/>
          </w:divBdr>
          <w:divsChild>
            <w:div w:id="1930384939">
              <w:marLeft w:val="0"/>
              <w:marRight w:val="0"/>
              <w:marTop w:val="0"/>
              <w:marBottom w:val="0"/>
              <w:divBdr>
                <w:top w:val="none" w:sz="0" w:space="0" w:color="auto"/>
                <w:left w:val="none" w:sz="0" w:space="0" w:color="auto"/>
                <w:bottom w:val="none" w:sz="0" w:space="0" w:color="auto"/>
                <w:right w:val="none" w:sz="0" w:space="0" w:color="auto"/>
              </w:divBdr>
              <w:divsChild>
                <w:div w:id="9448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357">
      <w:bodyDiv w:val="1"/>
      <w:marLeft w:val="0"/>
      <w:marRight w:val="0"/>
      <w:marTop w:val="0"/>
      <w:marBottom w:val="0"/>
      <w:divBdr>
        <w:top w:val="none" w:sz="0" w:space="0" w:color="auto"/>
        <w:left w:val="none" w:sz="0" w:space="0" w:color="auto"/>
        <w:bottom w:val="none" w:sz="0" w:space="0" w:color="auto"/>
        <w:right w:val="none" w:sz="0" w:space="0" w:color="auto"/>
      </w:divBdr>
    </w:div>
    <w:div w:id="1127698142">
      <w:bodyDiv w:val="1"/>
      <w:marLeft w:val="0"/>
      <w:marRight w:val="0"/>
      <w:marTop w:val="0"/>
      <w:marBottom w:val="0"/>
      <w:divBdr>
        <w:top w:val="none" w:sz="0" w:space="0" w:color="auto"/>
        <w:left w:val="none" w:sz="0" w:space="0" w:color="auto"/>
        <w:bottom w:val="none" w:sz="0" w:space="0" w:color="auto"/>
        <w:right w:val="none" w:sz="0" w:space="0" w:color="auto"/>
      </w:divBdr>
      <w:divsChild>
        <w:div w:id="1130436591">
          <w:marLeft w:val="0"/>
          <w:marRight w:val="0"/>
          <w:marTop w:val="0"/>
          <w:marBottom w:val="0"/>
          <w:divBdr>
            <w:top w:val="none" w:sz="0" w:space="0" w:color="auto"/>
            <w:left w:val="none" w:sz="0" w:space="0" w:color="auto"/>
            <w:bottom w:val="none" w:sz="0" w:space="0" w:color="auto"/>
            <w:right w:val="none" w:sz="0" w:space="0" w:color="auto"/>
          </w:divBdr>
          <w:divsChild>
            <w:div w:id="1189681689">
              <w:marLeft w:val="0"/>
              <w:marRight w:val="0"/>
              <w:marTop w:val="0"/>
              <w:marBottom w:val="0"/>
              <w:divBdr>
                <w:top w:val="none" w:sz="0" w:space="0" w:color="auto"/>
                <w:left w:val="none" w:sz="0" w:space="0" w:color="auto"/>
                <w:bottom w:val="none" w:sz="0" w:space="0" w:color="auto"/>
                <w:right w:val="none" w:sz="0" w:space="0" w:color="auto"/>
              </w:divBdr>
              <w:divsChild>
                <w:div w:id="1278024641">
                  <w:marLeft w:val="0"/>
                  <w:marRight w:val="0"/>
                  <w:marTop w:val="0"/>
                  <w:marBottom w:val="0"/>
                  <w:divBdr>
                    <w:top w:val="none" w:sz="0" w:space="0" w:color="auto"/>
                    <w:left w:val="none" w:sz="0" w:space="0" w:color="auto"/>
                    <w:bottom w:val="none" w:sz="0" w:space="0" w:color="auto"/>
                    <w:right w:val="none" w:sz="0" w:space="0" w:color="auto"/>
                  </w:divBdr>
                  <w:divsChild>
                    <w:div w:id="16202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22912">
      <w:bodyDiv w:val="1"/>
      <w:marLeft w:val="0"/>
      <w:marRight w:val="0"/>
      <w:marTop w:val="0"/>
      <w:marBottom w:val="0"/>
      <w:divBdr>
        <w:top w:val="none" w:sz="0" w:space="0" w:color="auto"/>
        <w:left w:val="none" w:sz="0" w:space="0" w:color="auto"/>
        <w:bottom w:val="none" w:sz="0" w:space="0" w:color="auto"/>
        <w:right w:val="none" w:sz="0" w:space="0" w:color="auto"/>
      </w:divBdr>
    </w:div>
    <w:div w:id="1186947153">
      <w:bodyDiv w:val="1"/>
      <w:marLeft w:val="0"/>
      <w:marRight w:val="0"/>
      <w:marTop w:val="0"/>
      <w:marBottom w:val="0"/>
      <w:divBdr>
        <w:top w:val="none" w:sz="0" w:space="0" w:color="auto"/>
        <w:left w:val="none" w:sz="0" w:space="0" w:color="auto"/>
        <w:bottom w:val="none" w:sz="0" w:space="0" w:color="auto"/>
        <w:right w:val="none" w:sz="0" w:space="0" w:color="auto"/>
      </w:divBdr>
      <w:divsChild>
        <w:div w:id="1866212176">
          <w:marLeft w:val="0"/>
          <w:marRight w:val="0"/>
          <w:marTop w:val="0"/>
          <w:marBottom w:val="0"/>
          <w:divBdr>
            <w:top w:val="none" w:sz="0" w:space="0" w:color="auto"/>
            <w:left w:val="none" w:sz="0" w:space="0" w:color="auto"/>
            <w:bottom w:val="none" w:sz="0" w:space="0" w:color="auto"/>
            <w:right w:val="none" w:sz="0" w:space="0" w:color="auto"/>
          </w:divBdr>
          <w:divsChild>
            <w:div w:id="1759404335">
              <w:marLeft w:val="0"/>
              <w:marRight w:val="0"/>
              <w:marTop w:val="0"/>
              <w:marBottom w:val="0"/>
              <w:divBdr>
                <w:top w:val="none" w:sz="0" w:space="0" w:color="auto"/>
                <w:left w:val="none" w:sz="0" w:space="0" w:color="auto"/>
                <w:bottom w:val="none" w:sz="0" w:space="0" w:color="auto"/>
                <w:right w:val="none" w:sz="0" w:space="0" w:color="auto"/>
              </w:divBdr>
              <w:divsChild>
                <w:div w:id="228075268">
                  <w:marLeft w:val="0"/>
                  <w:marRight w:val="0"/>
                  <w:marTop w:val="0"/>
                  <w:marBottom w:val="0"/>
                  <w:divBdr>
                    <w:top w:val="none" w:sz="0" w:space="0" w:color="auto"/>
                    <w:left w:val="none" w:sz="0" w:space="0" w:color="auto"/>
                    <w:bottom w:val="none" w:sz="0" w:space="0" w:color="auto"/>
                    <w:right w:val="none" w:sz="0" w:space="0" w:color="auto"/>
                  </w:divBdr>
                  <w:divsChild>
                    <w:div w:id="820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738091">
      <w:bodyDiv w:val="1"/>
      <w:marLeft w:val="0"/>
      <w:marRight w:val="0"/>
      <w:marTop w:val="0"/>
      <w:marBottom w:val="0"/>
      <w:divBdr>
        <w:top w:val="none" w:sz="0" w:space="0" w:color="auto"/>
        <w:left w:val="none" w:sz="0" w:space="0" w:color="auto"/>
        <w:bottom w:val="none" w:sz="0" w:space="0" w:color="auto"/>
        <w:right w:val="none" w:sz="0" w:space="0" w:color="auto"/>
      </w:divBdr>
      <w:divsChild>
        <w:div w:id="145898729">
          <w:marLeft w:val="0"/>
          <w:marRight w:val="0"/>
          <w:marTop w:val="0"/>
          <w:marBottom w:val="0"/>
          <w:divBdr>
            <w:top w:val="none" w:sz="0" w:space="0" w:color="auto"/>
            <w:left w:val="none" w:sz="0" w:space="0" w:color="auto"/>
            <w:bottom w:val="none" w:sz="0" w:space="0" w:color="auto"/>
            <w:right w:val="none" w:sz="0" w:space="0" w:color="auto"/>
          </w:divBdr>
          <w:divsChild>
            <w:div w:id="751852100">
              <w:marLeft w:val="0"/>
              <w:marRight w:val="0"/>
              <w:marTop w:val="0"/>
              <w:marBottom w:val="0"/>
              <w:divBdr>
                <w:top w:val="none" w:sz="0" w:space="0" w:color="auto"/>
                <w:left w:val="none" w:sz="0" w:space="0" w:color="auto"/>
                <w:bottom w:val="none" w:sz="0" w:space="0" w:color="auto"/>
                <w:right w:val="none" w:sz="0" w:space="0" w:color="auto"/>
              </w:divBdr>
              <w:divsChild>
                <w:div w:id="3070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144">
      <w:bodyDiv w:val="1"/>
      <w:marLeft w:val="0"/>
      <w:marRight w:val="0"/>
      <w:marTop w:val="0"/>
      <w:marBottom w:val="0"/>
      <w:divBdr>
        <w:top w:val="none" w:sz="0" w:space="0" w:color="auto"/>
        <w:left w:val="none" w:sz="0" w:space="0" w:color="auto"/>
        <w:bottom w:val="none" w:sz="0" w:space="0" w:color="auto"/>
        <w:right w:val="none" w:sz="0" w:space="0" w:color="auto"/>
      </w:divBdr>
    </w:div>
    <w:div w:id="1242640267">
      <w:bodyDiv w:val="1"/>
      <w:marLeft w:val="0"/>
      <w:marRight w:val="0"/>
      <w:marTop w:val="0"/>
      <w:marBottom w:val="0"/>
      <w:divBdr>
        <w:top w:val="none" w:sz="0" w:space="0" w:color="auto"/>
        <w:left w:val="none" w:sz="0" w:space="0" w:color="auto"/>
        <w:bottom w:val="none" w:sz="0" w:space="0" w:color="auto"/>
        <w:right w:val="none" w:sz="0" w:space="0" w:color="auto"/>
      </w:divBdr>
      <w:divsChild>
        <w:div w:id="455176739">
          <w:marLeft w:val="0"/>
          <w:marRight w:val="0"/>
          <w:marTop w:val="0"/>
          <w:marBottom w:val="0"/>
          <w:divBdr>
            <w:top w:val="none" w:sz="0" w:space="0" w:color="auto"/>
            <w:left w:val="none" w:sz="0" w:space="0" w:color="auto"/>
            <w:bottom w:val="none" w:sz="0" w:space="0" w:color="auto"/>
            <w:right w:val="none" w:sz="0" w:space="0" w:color="auto"/>
          </w:divBdr>
          <w:divsChild>
            <w:div w:id="65807183">
              <w:marLeft w:val="0"/>
              <w:marRight w:val="0"/>
              <w:marTop w:val="0"/>
              <w:marBottom w:val="0"/>
              <w:divBdr>
                <w:top w:val="none" w:sz="0" w:space="0" w:color="auto"/>
                <w:left w:val="none" w:sz="0" w:space="0" w:color="auto"/>
                <w:bottom w:val="none" w:sz="0" w:space="0" w:color="auto"/>
                <w:right w:val="none" w:sz="0" w:space="0" w:color="auto"/>
              </w:divBdr>
              <w:divsChild>
                <w:div w:id="1912690761">
                  <w:marLeft w:val="0"/>
                  <w:marRight w:val="0"/>
                  <w:marTop w:val="0"/>
                  <w:marBottom w:val="0"/>
                  <w:divBdr>
                    <w:top w:val="none" w:sz="0" w:space="0" w:color="auto"/>
                    <w:left w:val="none" w:sz="0" w:space="0" w:color="auto"/>
                    <w:bottom w:val="none" w:sz="0" w:space="0" w:color="auto"/>
                    <w:right w:val="none" w:sz="0" w:space="0" w:color="auto"/>
                  </w:divBdr>
                  <w:divsChild>
                    <w:div w:id="15906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623">
      <w:bodyDiv w:val="1"/>
      <w:marLeft w:val="0"/>
      <w:marRight w:val="0"/>
      <w:marTop w:val="0"/>
      <w:marBottom w:val="0"/>
      <w:divBdr>
        <w:top w:val="none" w:sz="0" w:space="0" w:color="auto"/>
        <w:left w:val="none" w:sz="0" w:space="0" w:color="auto"/>
        <w:bottom w:val="none" w:sz="0" w:space="0" w:color="auto"/>
        <w:right w:val="none" w:sz="0" w:space="0" w:color="auto"/>
      </w:divBdr>
      <w:divsChild>
        <w:div w:id="1064451372">
          <w:marLeft w:val="0"/>
          <w:marRight w:val="0"/>
          <w:marTop w:val="0"/>
          <w:marBottom w:val="0"/>
          <w:divBdr>
            <w:top w:val="none" w:sz="0" w:space="0" w:color="auto"/>
            <w:left w:val="none" w:sz="0" w:space="0" w:color="auto"/>
            <w:bottom w:val="none" w:sz="0" w:space="0" w:color="auto"/>
            <w:right w:val="none" w:sz="0" w:space="0" w:color="auto"/>
          </w:divBdr>
          <w:divsChild>
            <w:div w:id="43220692">
              <w:marLeft w:val="0"/>
              <w:marRight w:val="0"/>
              <w:marTop w:val="0"/>
              <w:marBottom w:val="0"/>
              <w:divBdr>
                <w:top w:val="none" w:sz="0" w:space="0" w:color="auto"/>
                <w:left w:val="none" w:sz="0" w:space="0" w:color="auto"/>
                <w:bottom w:val="none" w:sz="0" w:space="0" w:color="auto"/>
                <w:right w:val="none" w:sz="0" w:space="0" w:color="auto"/>
              </w:divBdr>
              <w:divsChild>
                <w:div w:id="7321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6824">
      <w:bodyDiv w:val="1"/>
      <w:marLeft w:val="0"/>
      <w:marRight w:val="0"/>
      <w:marTop w:val="0"/>
      <w:marBottom w:val="0"/>
      <w:divBdr>
        <w:top w:val="none" w:sz="0" w:space="0" w:color="auto"/>
        <w:left w:val="none" w:sz="0" w:space="0" w:color="auto"/>
        <w:bottom w:val="none" w:sz="0" w:space="0" w:color="auto"/>
        <w:right w:val="none" w:sz="0" w:space="0" w:color="auto"/>
      </w:divBdr>
      <w:divsChild>
        <w:div w:id="396443447">
          <w:marLeft w:val="0"/>
          <w:marRight w:val="0"/>
          <w:marTop w:val="0"/>
          <w:marBottom w:val="0"/>
          <w:divBdr>
            <w:top w:val="none" w:sz="0" w:space="0" w:color="auto"/>
            <w:left w:val="none" w:sz="0" w:space="0" w:color="auto"/>
            <w:bottom w:val="none" w:sz="0" w:space="0" w:color="auto"/>
            <w:right w:val="none" w:sz="0" w:space="0" w:color="auto"/>
          </w:divBdr>
          <w:divsChild>
            <w:div w:id="754864888">
              <w:marLeft w:val="0"/>
              <w:marRight w:val="0"/>
              <w:marTop w:val="0"/>
              <w:marBottom w:val="0"/>
              <w:divBdr>
                <w:top w:val="none" w:sz="0" w:space="0" w:color="auto"/>
                <w:left w:val="none" w:sz="0" w:space="0" w:color="auto"/>
                <w:bottom w:val="none" w:sz="0" w:space="0" w:color="auto"/>
                <w:right w:val="none" w:sz="0" w:space="0" w:color="auto"/>
              </w:divBdr>
              <w:divsChild>
                <w:div w:id="767048346">
                  <w:marLeft w:val="0"/>
                  <w:marRight w:val="0"/>
                  <w:marTop w:val="0"/>
                  <w:marBottom w:val="0"/>
                  <w:divBdr>
                    <w:top w:val="none" w:sz="0" w:space="0" w:color="auto"/>
                    <w:left w:val="none" w:sz="0" w:space="0" w:color="auto"/>
                    <w:bottom w:val="none" w:sz="0" w:space="0" w:color="auto"/>
                    <w:right w:val="none" w:sz="0" w:space="0" w:color="auto"/>
                  </w:divBdr>
                  <w:divsChild>
                    <w:div w:id="4094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9275">
      <w:bodyDiv w:val="1"/>
      <w:marLeft w:val="0"/>
      <w:marRight w:val="0"/>
      <w:marTop w:val="0"/>
      <w:marBottom w:val="0"/>
      <w:divBdr>
        <w:top w:val="none" w:sz="0" w:space="0" w:color="auto"/>
        <w:left w:val="none" w:sz="0" w:space="0" w:color="auto"/>
        <w:bottom w:val="none" w:sz="0" w:space="0" w:color="auto"/>
        <w:right w:val="none" w:sz="0" w:space="0" w:color="auto"/>
      </w:divBdr>
    </w:div>
    <w:div w:id="1303923182">
      <w:bodyDiv w:val="1"/>
      <w:marLeft w:val="0"/>
      <w:marRight w:val="0"/>
      <w:marTop w:val="0"/>
      <w:marBottom w:val="0"/>
      <w:divBdr>
        <w:top w:val="none" w:sz="0" w:space="0" w:color="auto"/>
        <w:left w:val="none" w:sz="0" w:space="0" w:color="auto"/>
        <w:bottom w:val="none" w:sz="0" w:space="0" w:color="auto"/>
        <w:right w:val="none" w:sz="0" w:space="0" w:color="auto"/>
      </w:divBdr>
      <w:divsChild>
        <w:div w:id="1517772095">
          <w:marLeft w:val="0"/>
          <w:marRight w:val="0"/>
          <w:marTop w:val="0"/>
          <w:marBottom w:val="0"/>
          <w:divBdr>
            <w:top w:val="none" w:sz="0" w:space="0" w:color="auto"/>
            <w:left w:val="none" w:sz="0" w:space="0" w:color="auto"/>
            <w:bottom w:val="none" w:sz="0" w:space="0" w:color="auto"/>
            <w:right w:val="none" w:sz="0" w:space="0" w:color="auto"/>
          </w:divBdr>
          <w:divsChild>
            <w:div w:id="1599676634">
              <w:marLeft w:val="0"/>
              <w:marRight w:val="0"/>
              <w:marTop w:val="0"/>
              <w:marBottom w:val="0"/>
              <w:divBdr>
                <w:top w:val="none" w:sz="0" w:space="0" w:color="auto"/>
                <w:left w:val="none" w:sz="0" w:space="0" w:color="auto"/>
                <w:bottom w:val="none" w:sz="0" w:space="0" w:color="auto"/>
                <w:right w:val="none" w:sz="0" w:space="0" w:color="auto"/>
              </w:divBdr>
              <w:divsChild>
                <w:div w:id="664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8714">
      <w:bodyDiv w:val="1"/>
      <w:marLeft w:val="0"/>
      <w:marRight w:val="0"/>
      <w:marTop w:val="0"/>
      <w:marBottom w:val="0"/>
      <w:divBdr>
        <w:top w:val="none" w:sz="0" w:space="0" w:color="auto"/>
        <w:left w:val="none" w:sz="0" w:space="0" w:color="auto"/>
        <w:bottom w:val="none" w:sz="0" w:space="0" w:color="auto"/>
        <w:right w:val="none" w:sz="0" w:space="0" w:color="auto"/>
      </w:divBdr>
      <w:divsChild>
        <w:div w:id="1400786334">
          <w:marLeft w:val="0"/>
          <w:marRight w:val="0"/>
          <w:marTop w:val="0"/>
          <w:marBottom w:val="0"/>
          <w:divBdr>
            <w:top w:val="none" w:sz="0" w:space="0" w:color="auto"/>
            <w:left w:val="none" w:sz="0" w:space="0" w:color="auto"/>
            <w:bottom w:val="none" w:sz="0" w:space="0" w:color="auto"/>
            <w:right w:val="none" w:sz="0" w:space="0" w:color="auto"/>
          </w:divBdr>
          <w:divsChild>
            <w:div w:id="1192255977">
              <w:marLeft w:val="0"/>
              <w:marRight w:val="0"/>
              <w:marTop w:val="0"/>
              <w:marBottom w:val="0"/>
              <w:divBdr>
                <w:top w:val="none" w:sz="0" w:space="0" w:color="auto"/>
                <w:left w:val="none" w:sz="0" w:space="0" w:color="auto"/>
                <w:bottom w:val="none" w:sz="0" w:space="0" w:color="auto"/>
                <w:right w:val="none" w:sz="0" w:space="0" w:color="auto"/>
              </w:divBdr>
              <w:divsChild>
                <w:div w:id="924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9988">
      <w:bodyDiv w:val="1"/>
      <w:marLeft w:val="0"/>
      <w:marRight w:val="0"/>
      <w:marTop w:val="0"/>
      <w:marBottom w:val="0"/>
      <w:divBdr>
        <w:top w:val="none" w:sz="0" w:space="0" w:color="auto"/>
        <w:left w:val="none" w:sz="0" w:space="0" w:color="auto"/>
        <w:bottom w:val="none" w:sz="0" w:space="0" w:color="auto"/>
        <w:right w:val="none" w:sz="0" w:space="0" w:color="auto"/>
      </w:divBdr>
    </w:div>
    <w:div w:id="1316642083">
      <w:bodyDiv w:val="1"/>
      <w:marLeft w:val="0"/>
      <w:marRight w:val="0"/>
      <w:marTop w:val="0"/>
      <w:marBottom w:val="0"/>
      <w:divBdr>
        <w:top w:val="none" w:sz="0" w:space="0" w:color="auto"/>
        <w:left w:val="none" w:sz="0" w:space="0" w:color="auto"/>
        <w:bottom w:val="none" w:sz="0" w:space="0" w:color="auto"/>
        <w:right w:val="none" w:sz="0" w:space="0" w:color="auto"/>
      </w:divBdr>
      <w:divsChild>
        <w:div w:id="382558924">
          <w:marLeft w:val="0"/>
          <w:marRight w:val="0"/>
          <w:marTop w:val="0"/>
          <w:marBottom w:val="0"/>
          <w:divBdr>
            <w:top w:val="none" w:sz="0" w:space="0" w:color="auto"/>
            <w:left w:val="none" w:sz="0" w:space="0" w:color="auto"/>
            <w:bottom w:val="none" w:sz="0" w:space="0" w:color="auto"/>
            <w:right w:val="none" w:sz="0" w:space="0" w:color="auto"/>
          </w:divBdr>
          <w:divsChild>
            <w:div w:id="1058936020">
              <w:marLeft w:val="0"/>
              <w:marRight w:val="0"/>
              <w:marTop w:val="0"/>
              <w:marBottom w:val="0"/>
              <w:divBdr>
                <w:top w:val="none" w:sz="0" w:space="0" w:color="auto"/>
                <w:left w:val="none" w:sz="0" w:space="0" w:color="auto"/>
                <w:bottom w:val="none" w:sz="0" w:space="0" w:color="auto"/>
                <w:right w:val="none" w:sz="0" w:space="0" w:color="auto"/>
              </w:divBdr>
              <w:divsChild>
                <w:div w:id="1314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8966">
      <w:bodyDiv w:val="1"/>
      <w:marLeft w:val="0"/>
      <w:marRight w:val="0"/>
      <w:marTop w:val="0"/>
      <w:marBottom w:val="0"/>
      <w:divBdr>
        <w:top w:val="none" w:sz="0" w:space="0" w:color="auto"/>
        <w:left w:val="none" w:sz="0" w:space="0" w:color="auto"/>
        <w:bottom w:val="none" w:sz="0" w:space="0" w:color="auto"/>
        <w:right w:val="none" w:sz="0" w:space="0" w:color="auto"/>
      </w:divBdr>
    </w:div>
    <w:div w:id="1363282825">
      <w:bodyDiv w:val="1"/>
      <w:marLeft w:val="0"/>
      <w:marRight w:val="0"/>
      <w:marTop w:val="0"/>
      <w:marBottom w:val="0"/>
      <w:divBdr>
        <w:top w:val="none" w:sz="0" w:space="0" w:color="auto"/>
        <w:left w:val="none" w:sz="0" w:space="0" w:color="auto"/>
        <w:bottom w:val="none" w:sz="0" w:space="0" w:color="auto"/>
        <w:right w:val="none" w:sz="0" w:space="0" w:color="auto"/>
      </w:divBdr>
      <w:divsChild>
        <w:div w:id="1305695337">
          <w:marLeft w:val="0"/>
          <w:marRight w:val="0"/>
          <w:marTop w:val="0"/>
          <w:marBottom w:val="0"/>
          <w:divBdr>
            <w:top w:val="none" w:sz="0" w:space="0" w:color="auto"/>
            <w:left w:val="none" w:sz="0" w:space="0" w:color="auto"/>
            <w:bottom w:val="none" w:sz="0" w:space="0" w:color="auto"/>
            <w:right w:val="none" w:sz="0" w:space="0" w:color="auto"/>
          </w:divBdr>
          <w:divsChild>
            <w:div w:id="80373472">
              <w:marLeft w:val="0"/>
              <w:marRight w:val="0"/>
              <w:marTop w:val="0"/>
              <w:marBottom w:val="0"/>
              <w:divBdr>
                <w:top w:val="none" w:sz="0" w:space="0" w:color="auto"/>
                <w:left w:val="none" w:sz="0" w:space="0" w:color="auto"/>
                <w:bottom w:val="none" w:sz="0" w:space="0" w:color="auto"/>
                <w:right w:val="none" w:sz="0" w:space="0" w:color="auto"/>
              </w:divBdr>
              <w:divsChild>
                <w:div w:id="1228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901">
      <w:bodyDiv w:val="1"/>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0"/>
          <w:marTop w:val="0"/>
          <w:marBottom w:val="0"/>
          <w:divBdr>
            <w:top w:val="none" w:sz="0" w:space="0" w:color="auto"/>
            <w:left w:val="none" w:sz="0" w:space="0" w:color="auto"/>
            <w:bottom w:val="none" w:sz="0" w:space="0" w:color="auto"/>
            <w:right w:val="none" w:sz="0" w:space="0" w:color="auto"/>
          </w:divBdr>
          <w:divsChild>
            <w:div w:id="1982535006">
              <w:marLeft w:val="0"/>
              <w:marRight w:val="0"/>
              <w:marTop w:val="0"/>
              <w:marBottom w:val="0"/>
              <w:divBdr>
                <w:top w:val="none" w:sz="0" w:space="0" w:color="auto"/>
                <w:left w:val="none" w:sz="0" w:space="0" w:color="auto"/>
                <w:bottom w:val="none" w:sz="0" w:space="0" w:color="auto"/>
                <w:right w:val="none" w:sz="0" w:space="0" w:color="auto"/>
              </w:divBdr>
              <w:divsChild>
                <w:div w:id="549919772">
                  <w:marLeft w:val="0"/>
                  <w:marRight w:val="0"/>
                  <w:marTop w:val="0"/>
                  <w:marBottom w:val="0"/>
                  <w:divBdr>
                    <w:top w:val="none" w:sz="0" w:space="0" w:color="auto"/>
                    <w:left w:val="none" w:sz="0" w:space="0" w:color="auto"/>
                    <w:bottom w:val="none" w:sz="0" w:space="0" w:color="auto"/>
                    <w:right w:val="none" w:sz="0" w:space="0" w:color="auto"/>
                  </w:divBdr>
                  <w:divsChild>
                    <w:div w:id="14319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3954">
      <w:bodyDiv w:val="1"/>
      <w:marLeft w:val="0"/>
      <w:marRight w:val="0"/>
      <w:marTop w:val="0"/>
      <w:marBottom w:val="0"/>
      <w:divBdr>
        <w:top w:val="none" w:sz="0" w:space="0" w:color="auto"/>
        <w:left w:val="none" w:sz="0" w:space="0" w:color="auto"/>
        <w:bottom w:val="none" w:sz="0" w:space="0" w:color="auto"/>
        <w:right w:val="none" w:sz="0" w:space="0" w:color="auto"/>
      </w:divBdr>
    </w:div>
    <w:div w:id="1465276154">
      <w:bodyDiv w:val="1"/>
      <w:marLeft w:val="0"/>
      <w:marRight w:val="0"/>
      <w:marTop w:val="0"/>
      <w:marBottom w:val="0"/>
      <w:divBdr>
        <w:top w:val="none" w:sz="0" w:space="0" w:color="auto"/>
        <w:left w:val="none" w:sz="0" w:space="0" w:color="auto"/>
        <w:bottom w:val="none" w:sz="0" w:space="0" w:color="auto"/>
        <w:right w:val="none" w:sz="0" w:space="0" w:color="auto"/>
      </w:divBdr>
    </w:div>
    <w:div w:id="1477378940">
      <w:bodyDiv w:val="1"/>
      <w:marLeft w:val="0"/>
      <w:marRight w:val="0"/>
      <w:marTop w:val="0"/>
      <w:marBottom w:val="0"/>
      <w:divBdr>
        <w:top w:val="none" w:sz="0" w:space="0" w:color="auto"/>
        <w:left w:val="none" w:sz="0" w:space="0" w:color="auto"/>
        <w:bottom w:val="none" w:sz="0" w:space="0" w:color="auto"/>
        <w:right w:val="none" w:sz="0" w:space="0" w:color="auto"/>
      </w:divBdr>
      <w:divsChild>
        <w:div w:id="969017267">
          <w:marLeft w:val="0"/>
          <w:marRight w:val="0"/>
          <w:marTop w:val="0"/>
          <w:marBottom w:val="0"/>
          <w:divBdr>
            <w:top w:val="none" w:sz="0" w:space="0" w:color="auto"/>
            <w:left w:val="none" w:sz="0" w:space="0" w:color="auto"/>
            <w:bottom w:val="none" w:sz="0" w:space="0" w:color="auto"/>
            <w:right w:val="none" w:sz="0" w:space="0" w:color="auto"/>
          </w:divBdr>
          <w:divsChild>
            <w:div w:id="1610963071">
              <w:marLeft w:val="0"/>
              <w:marRight w:val="0"/>
              <w:marTop w:val="0"/>
              <w:marBottom w:val="0"/>
              <w:divBdr>
                <w:top w:val="none" w:sz="0" w:space="0" w:color="auto"/>
                <w:left w:val="none" w:sz="0" w:space="0" w:color="auto"/>
                <w:bottom w:val="none" w:sz="0" w:space="0" w:color="auto"/>
                <w:right w:val="none" w:sz="0" w:space="0" w:color="auto"/>
              </w:divBdr>
              <w:divsChild>
                <w:div w:id="746532756">
                  <w:marLeft w:val="0"/>
                  <w:marRight w:val="0"/>
                  <w:marTop w:val="0"/>
                  <w:marBottom w:val="0"/>
                  <w:divBdr>
                    <w:top w:val="none" w:sz="0" w:space="0" w:color="auto"/>
                    <w:left w:val="none" w:sz="0" w:space="0" w:color="auto"/>
                    <w:bottom w:val="none" w:sz="0" w:space="0" w:color="auto"/>
                    <w:right w:val="none" w:sz="0" w:space="0" w:color="auto"/>
                  </w:divBdr>
                </w:div>
              </w:divsChild>
            </w:div>
            <w:div w:id="1459253714">
              <w:marLeft w:val="0"/>
              <w:marRight w:val="0"/>
              <w:marTop w:val="0"/>
              <w:marBottom w:val="0"/>
              <w:divBdr>
                <w:top w:val="none" w:sz="0" w:space="0" w:color="auto"/>
                <w:left w:val="none" w:sz="0" w:space="0" w:color="auto"/>
                <w:bottom w:val="none" w:sz="0" w:space="0" w:color="auto"/>
                <w:right w:val="none" w:sz="0" w:space="0" w:color="auto"/>
              </w:divBdr>
              <w:divsChild>
                <w:div w:id="10752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742">
      <w:bodyDiv w:val="1"/>
      <w:marLeft w:val="0"/>
      <w:marRight w:val="0"/>
      <w:marTop w:val="0"/>
      <w:marBottom w:val="0"/>
      <w:divBdr>
        <w:top w:val="none" w:sz="0" w:space="0" w:color="auto"/>
        <w:left w:val="none" w:sz="0" w:space="0" w:color="auto"/>
        <w:bottom w:val="none" w:sz="0" w:space="0" w:color="auto"/>
        <w:right w:val="none" w:sz="0" w:space="0" w:color="auto"/>
      </w:divBdr>
    </w:div>
    <w:div w:id="1490753836">
      <w:bodyDiv w:val="1"/>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sChild>
            <w:div w:id="800538948">
              <w:marLeft w:val="0"/>
              <w:marRight w:val="0"/>
              <w:marTop w:val="0"/>
              <w:marBottom w:val="0"/>
              <w:divBdr>
                <w:top w:val="none" w:sz="0" w:space="0" w:color="auto"/>
                <w:left w:val="none" w:sz="0" w:space="0" w:color="auto"/>
                <w:bottom w:val="none" w:sz="0" w:space="0" w:color="auto"/>
                <w:right w:val="none" w:sz="0" w:space="0" w:color="auto"/>
              </w:divBdr>
              <w:divsChild>
                <w:div w:id="44523868">
                  <w:marLeft w:val="0"/>
                  <w:marRight w:val="0"/>
                  <w:marTop w:val="0"/>
                  <w:marBottom w:val="0"/>
                  <w:divBdr>
                    <w:top w:val="none" w:sz="0" w:space="0" w:color="auto"/>
                    <w:left w:val="none" w:sz="0" w:space="0" w:color="auto"/>
                    <w:bottom w:val="none" w:sz="0" w:space="0" w:color="auto"/>
                    <w:right w:val="none" w:sz="0" w:space="0" w:color="auto"/>
                  </w:divBdr>
                  <w:divsChild>
                    <w:div w:id="2056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16344">
      <w:bodyDiv w:val="1"/>
      <w:marLeft w:val="0"/>
      <w:marRight w:val="0"/>
      <w:marTop w:val="0"/>
      <w:marBottom w:val="0"/>
      <w:divBdr>
        <w:top w:val="none" w:sz="0" w:space="0" w:color="auto"/>
        <w:left w:val="none" w:sz="0" w:space="0" w:color="auto"/>
        <w:bottom w:val="none" w:sz="0" w:space="0" w:color="auto"/>
        <w:right w:val="none" w:sz="0" w:space="0" w:color="auto"/>
      </w:divBdr>
      <w:divsChild>
        <w:div w:id="1824807815">
          <w:marLeft w:val="0"/>
          <w:marRight w:val="0"/>
          <w:marTop w:val="0"/>
          <w:marBottom w:val="0"/>
          <w:divBdr>
            <w:top w:val="none" w:sz="0" w:space="0" w:color="auto"/>
            <w:left w:val="none" w:sz="0" w:space="0" w:color="auto"/>
            <w:bottom w:val="none" w:sz="0" w:space="0" w:color="auto"/>
            <w:right w:val="none" w:sz="0" w:space="0" w:color="auto"/>
          </w:divBdr>
          <w:divsChild>
            <w:div w:id="854415502">
              <w:marLeft w:val="0"/>
              <w:marRight w:val="0"/>
              <w:marTop w:val="0"/>
              <w:marBottom w:val="0"/>
              <w:divBdr>
                <w:top w:val="none" w:sz="0" w:space="0" w:color="auto"/>
                <w:left w:val="none" w:sz="0" w:space="0" w:color="auto"/>
                <w:bottom w:val="none" w:sz="0" w:space="0" w:color="auto"/>
                <w:right w:val="none" w:sz="0" w:space="0" w:color="auto"/>
              </w:divBdr>
              <w:divsChild>
                <w:div w:id="20003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460">
      <w:bodyDiv w:val="1"/>
      <w:marLeft w:val="0"/>
      <w:marRight w:val="0"/>
      <w:marTop w:val="0"/>
      <w:marBottom w:val="0"/>
      <w:divBdr>
        <w:top w:val="none" w:sz="0" w:space="0" w:color="auto"/>
        <w:left w:val="none" w:sz="0" w:space="0" w:color="auto"/>
        <w:bottom w:val="none" w:sz="0" w:space="0" w:color="auto"/>
        <w:right w:val="none" w:sz="0" w:space="0" w:color="auto"/>
      </w:divBdr>
      <w:divsChild>
        <w:div w:id="1429156907">
          <w:marLeft w:val="0"/>
          <w:marRight w:val="0"/>
          <w:marTop w:val="0"/>
          <w:marBottom w:val="0"/>
          <w:divBdr>
            <w:top w:val="none" w:sz="0" w:space="0" w:color="auto"/>
            <w:left w:val="none" w:sz="0" w:space="0" w:color="auto"/>
            <w:bottom w:val="none" w:sz="0" w:space="0" w:color="auto"/>
            <w:right w:val="none" w:sz="0" w:space="0" w:color="auto"/>
          </w:divBdr>
          <w:divsChild>
            <w:div w:id="1158571721">
              <w:marLeft w:val="0"/>
              <w:marRight w:val="0"/>
              <w:marTop w:val="0"/>
              <w:marBottom w:val="0"/>
              <w:divBdr>
                <w:top w:val="none" w:sz="0" w:space="0" w:color="auto"/>
                <w:left w:val="none" w:sz="0" w:space="0" w:color="auto"/>
                <w:bottom w:val="none" w:sz="0" w:space="0" w:color="auto"/>
                <w:right w:val="none" w:sz="0" w:space="0" w:color="auto"/>
              </w:divBdr>
              <w:divsChild>
                <w:div w:id="474374106">
                  <w:marLeft w:val="0"/>
                  <w:marRight w:val="0"/>
                  <w:marTop w:val="0"/>
                  <w:marBottom w:val="0"/>
                  <w:divBdr>
                    <w:top w:val="none" w:sz="0" w:space="0" w:color="auto"/>
                    <w:left w:val="none" w:sz="0" w:space="0" w:color="auto"/>
                    <w:bottom w:val="none" w:sz="0" w:space="0" w:color="auto"/>
                    <w:right w:val="none" w:sz="0" w:space="0" w:color="auto"/>
                  </w:divBdr>
                  <w:divsChild>
                    <w:div w:id="481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2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60">
          <w:marLeft w:val="0"/>
          <w:marRight w:val="0"/>
          <w:marTop w:val="0"/>
          <w:marBottom w:val="0"/>
          <w:divBdr>
            <w:top w:val="none" w:sz="0" w:space="0" w:color="auto"/>
            <w:left w:val="none" w:sz="0" w:space="0" w:color="auto"/>
            <w:bottom w:val="none" w:sz="0" w:space="0" w:color="auto"/>
            <w:right w:val="none" w:sz="0" w:space="0" w:color="auto"/>
          </w:divBdr>
          <w:divsChild>
            <w:div w:id="212816288">
              <w:marLeft w:val="0"/>
              <w:marRight w:val="0"/>
              <w:marTop w:val="0"/>
              <w:marBottom w:val="0"/>
              <w:divBdr>
                <w:top w:val="none" w:sz="0" w:space="0" w:color="auto"/>
                <w:left w:val="none" w:sz="0" w:space="0" w:color="auto"/>
                <w:bottom w:val="none" w:sz="0" w:space="0" w:color="auto"/>
                <w:right w:val="none" w:sz="0" w:space="0" w:color="auto"/>
              </w:divBdr>
              <w:divsChild>
                <w:div w:id="21828343">
                  <w:marLeft w:val="0"/>
                  <w:marRight w:val="0"/>
                  <w:marTop w:val="0"/>
                  <w:marBottom w:val="0"/>
                  <w:divBdr>
                    <w:top w:val="none" w:sz="0" w:space="0" w:color="auto"/>
                    <w:left w:val="none" w:sz="0" w:space="0" w:color="auto"/>
                    <w:bottom w:val="none" w:sz="0" w:space="0" w:color="auto"/>
                    <w:right w:val="none" w:sz="0" w:space="0" w:color="auto"/>
                  </w:divBdr>
                  <w:divsChild>
                    <w:div w:id="18263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2165">
      <w:bodyDiv w:val="1"/>
      <w:marLeft w:val="0"/>
      <w:marRight w:val="0"/>
      <w:marTop w:val="0"/>
      <w:marBottom w:val="0"/>
      <w:divBdr>
        <w:top w:val="none" w:sz="0" w:space="0" w:color="auto"/>
        <w:left w:val="none" w:sz="0" w:space="0" w:color="auto"/>
        <w:bottom w:val="none" w:sz="0" w:space="0" w:color="auto"/>
        <w:right w:val="none" w:sz="0" w:space="0" w:color="auto"/>
      </w:divBdr>
      <w:divsChild>
        <w:div w:id="226768362">
          <w:marLeft w:val="0"/>
          <w:marRight w:val="0"/>
          <w:marTop w:val="0"/>
          <w:marBottom w:val="0"/>
          <w:divBdr>
            <w:top w:val="none" w:sz="0" w:space="0" w:color="auto"/>
            <w:left w:val="none" w:sz="0" w:space="0" w:color="auto"/>
            <w:bottom w:val="none" w:sz="0" w:space="0" w:color="auto"/>
            <w:right w:val="none" w:sz="0" w:space="0" w:color="auto"/>
          </w:divBdr>
          <w:divsChild>
            <w:div w:id="592665477">
              <w:marLeft w:val="0"/>
              <w:marRight w:val="0"/>
              <w:marTop w:val="0"/>
              <w:marBottom w:val="0"/>
              <w:divBdr>
                <w:top w:val="none" w:sz="0" w:space="0" w:color="auto"/>
                <w:left w:val="none" w:sz="0" w:space="0" w:color="auto"/>
                <w:bottom w:val="none" w:sz="0" w:space="0" w:color="auto"/>
                <w:right w:val="none" w:sz="0" w:space="0" w:color="auto"/>
              </w:divBdr>
              <w:divsChild>
                <w:div w:id="16006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5314">
      <w:bodyDiv w:val="1"/>
      <w:marLeft w:val="0"/>
      <w:marRight w:val="0"/>
      <w:marTop w:val="0"/>
      <w:marBottom w:val="0"/>
      <w:divBdr>
        <w:top w:val="none" w:sz="0" w:space="0" w:color="auto"/>
        <w:left w:val="none" w:sz="0" w:space="0" w:color="auto"/>
        <w:bottom w:val="none" w:sz="0" w:space="0" w:color="auto"/>
        <w:right w:val="none" w:sz="0" w:space="0" w:color="auto"/>
      </w:divBdr>
    </w:div>
    <w:div w:id="1624388879">
      <w:bodyDiv w:val="1"/>
      <w:marLeft w:val="0"/>
      <w:marRight w:val="0"/>
      <w:marTop w:val="0"/>
      <w:marBottom w:val="0"/>
      <w:divBdr>
        <w:top w:val="none" w:sz="0" w:space="0" w:color="auto"/>
        <w:left w:val="none" w:sz="0" w:space="0" w:color="auto"/>
        <w:bottom w:val="none" w:sz="0" w:space="0" w:color="auto"/>
        <w:right w:val="none" w:sz="0" w:space="0" w:color="auto"/>
      </w:divBdr>
    </w:div>
    <w:div w:id="1635066394">
      <w:bodyDiv w:val="1"/>
      <w:marLeft w:val="0"/>
      <w:marRight w:val="0"/>
      <w:marTop w:val="0"/>
      <w:marBottom w:val="0"/>
      <w:divBdr>
        <w:top w:val="none" w:sz="0" w:space="0" w:color="auto"/>
        <w:left w:val="none" w:sz="0" w:space="0" w:color="auto"/>
        <w:bottom w:val="none" w:sz="0" w:space="0" w:color="auto"/>
        <w:right w:val="none" w:sz="0" w:space="0" w:color="auto"/>
      </w:divBdr>
      <w:divsChild>
        <w:div w:id="1234659585">
          <w:marLeft w:val="0"/>
          <w:marRight w:val="0"/>
          <w:marTop w:val="0"/>
          <w:marBottom w:val="0"/>
          <w:divBdr>
            <w:top w:val="none" w:sz="0" w:space="0" w:color="auto"/>
            <w:left w:val="none" w:sz="0" w:space="0" w:color="auto"/>
            <w:bottom w:val="none" w:sz="0" w:space="0" w:color="auto"/>
            <w:right w:val="none" w:sz="0" w:space="0" w:color="auto"/>
          </w:divBdr>
          <w:divsChild>
            <w:div w:id="420151925">
              <w:marLeft w:val="0"/>
              <w:marRight w:val="0"/>
              <w:marTop w:val="0"/>
              <w:marBottom w:val="0"/>
              <w:divBdr>
                <w:top w:val="none" w:sz="0" w:space="0" w:color="auto"/>
                <w:left w:val="none" w:sz="0" w:space="0" w:color="auto"/>
                <w:bottom w:val="none" w:sz="0" w:space="0" w:color="auto"/>
                <w:right w:val="none" w:sz="0" w:space="0" w:color="auto"/>
              </w:divBdr>
              <w:divsChild>
                <w:div w:id="531504140">
                  <w:marLeft w:val="0"/>
                  <w:marRight w:val="0"/>
                  <w:marTop w:val="0"/>
                  <w:marBottom w:val="0"/>
                  <w:divBdr>
                    <w:top w:val="none" w:sz="0" w:space="0" w:color="auto"/>
                    <w:left w:val="none" w:sz="0" w:space="0" w:color="auto"/>
                    <w:bottom w:val="none" w:sz="0" w:space="0" w:color="auto"/>
                    <w:right w:val="none" w:sz="0" w:space="0" w:color="auto"/>
                  </w:divBdr>
                  <w:divsChild>
                    <w:div w:id="2104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0056">
      <w:bodyDiv w:val="1"/>
      <w:marLeft w:val="0"/>
      <w:marRight w:val="0"/>
      <w:marTop w:val="0"/>
      <w:marBottom w:val="0"/>
      <w:divBdr>
        <w:top w:val="none" w:sz="0" w:space="0" w:color="auto"/>
        <w:left w:val="none" w:sz="0" w:space="0" w:color="auto"/>
        <w:bottom w:val="none" w:sz="0" w:space="0" w:color="auto"/>
        <w:right w:val="none" w:sz="0" w:space="0" w:color="auto"/>
      </w:divBdr>
      <w:divsChild>
        <w:div w:id="213468531">
          <w:marLeft w:val="0"/>
          <w:marRight w:val="0"/>
          <w:marTop w:val="0"/>
          <w:marBottom w:val="0"/>
          <w:divBdr>
            <w:top w:val="none" w:sz="0" w:space="0" w:color="auto"/>
            <w:left w:val="none" w:sz="0" w:space="0" w:color="auto"/>
            <w:bottom w:val="none" w:sz="0" w:space="0" w:color="auto"/>
            <w:right w:val="none" w:sz="0" w:space="0" w:color="auto"/>
          </w:divBdr>
          <w:divsChild>
            <w:div w:id="807668684">
              <w:marLeft w:val="0"/>
              <w:marRight w:val="0"/>
              <w:marTop w:val="0"/>
              <w:marBottom w:val="0"/>
              <w:divBdr>
                <w:top w:val="none" w:sz="0" w:space="0" w:color="auto"/>
                <w:left w:val="none" w:sz="0" w:space="0" w:color="auto"/>
                <w:bottom w:val="none" w:sz="0" w:space="0" w:color="auto"/>
                <w:right w:val="none" w:sz="0" w:space="0" w:color="auto"/>
              </w:divBdr>
              <w:divsChild>
                <w:div w:id="829833415">
                  <w:marLeft w:val="0"/>
                  <w:marRight w:val="0"/>
                  <w:marTop w:val="0"/>
                  <w:marBottom w:val="0"/>
                  <w:divBdr>
                    <w:top w:val="none" w:sz="0" w:space="0" w:color="auto"/>
                    <w:left w:val="none" w:sz="0" w:space="0" w:color="auto"/>
                    <w:bottom w:val="none" w:sz="0" w:space="0" w:color="auto"/>
                    <w:right w:val="none" w:sz="0" w:space="0" w:color="auto"/>
                  </w:divBdr>
                  <w:divsChild>
                    <w:div w:id="1505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9970">
      <w:bodyDiv w:val="1"/>
      <w:marLeft w:val="0"/>
      <w:marRight w:val="0"/>
      <w:marTop w:val="0"/>
      <w:marBottom w:val="0"/>
      <w:divBdr>
        <w:top w:val="none" w:sz="0" w:space="0" w:color="auto"/>
        <w:left w:val="none" w:sz="0" w:space="0" w:color="auto"/>
        <w:bottom w:val="none" w:sz="0" w:space="0" w:color="auto"/>
        <w:right w:val="none" w:sz="0" w:space="0" w:color="auto"/>
      </w:divBdr>
    </w:div>
    <w:div w:id="1694265791">
      <w:bodyDiv w:val="1"/>
      <w:marLeft w:val="0"/>
      <w:marRight w:val="0"/>
      <w:marTop w:val="0"/>
      <w:marBottom w:val="0"/>
      <w:divBdr>
        <w:top w:val="none" w:sz="0" w:space="0" w:color="auto"/>
        <w:left w:val="none" w:sz="0" w:space="0" w:color="auto"/>
        <w:bottom w:val="none" w:sz="0" w:space="0" w:color="auto"/>
        <w:right w:val="none" w:sz="0" w:space="0" w:color="auto"/>
      </w:divBdr>
    </w:div>
    <w:div w:id="1724864272">
      <w:bodyDiv w:val="1"/>
      <w:marLeft w:val="0"/>
      <w:marRight w:val="0"/>
      <w:marTop w:val="0"/>
      <w:marBottom w:val="0"/>
      <w:divBdr>
        <w:top w:val="none" w:sz="0" w:space="0" w:color="auto"/>
        <w:left w:val="none" w:sz="0" w:space="0" w:color="auto"/>
        <w:bottom w:val="none" w:sz="0" w:space="0" w:color="auto"/>
        <w:right w:val="none" w:sz="0" w:space="0" w:color="auto"/>
      </w:divBdr>
    </w:div>
    <w:div w:id="1762406647">
      <w:bodyDiv w:val="1"/>
      <w:marLeft w:val="0"/>
      <w:marRight w:val="0"/>
      <w:marTop w:val="0"/>
      <w:marBottom w:val="0"/>
      <w:divBdr>
        <w:top w:val="none" w:sz="0" w:space="0" w:color="auto"/>
        <w:left w:val="none" w:sz="0" w:space="0" w:color="auto"/>
        <w:bottom w:val="none" w:sz="0" w:space="0" w:color="auto"/>
        <w:right w:val="none" w:sz="0" w:space="0" w:color="auto"/>
      </w:divBdr>
    </w:div>
    <w:div w:id="1777556443">
      <w:bodyDiv w:val="1"/>
      <w:marLeft w:val="0"/>
      <w:marRight w:val="0"/>
      <w:marTop w:val="0"/>
      <w:marBottom w:val="0"/>
      <w:divBdr>
        <w:top w:val="none" w:sz="0" w:space="0" w:color="auto"/>
        <w:left w:val="none" w:sz="0" w:space="0" w:color="auto"/>
        <w:bottom w:val="none" w:sz="0" w:space="0" w:color="auto"/>
        <w:right w:val="none" w:sz="0" w:space="0" w:color="auto"/>
      </w:divBdr>
      <w:divsChild>
        <w:div w:id="297955001">
          <w:marLeft w:val="0"/>
          <w:marRight w:val="0"/>
          <w:marTop w:val="0"/>
          <w:marBottom w:val="0"/>
          <w:divBdr>
            <w:top w:val="none" w:sz="0" w:space="0" w:color="auto"/>
            <w:left w:val="none" w:sz="0" w:space="0" w:color="auto"/>
            <w:bottom w:val="none" w:sz="0" w:space="0" w:color="auto"/>
            <w:right w:val="none" w:sz="0" w:space="0" w:color="auto"/>
          </w:divBdr>
          <w:divsChild>
            <w:div w:id="53548050">
              <w:marLeft w:val="0"/>
              <w:marRight w:val="0"/>
              <w:marTop w:val="0"/>
              <w:marBottom w:val="0"/>
              <w:divBdr>
                <w:top w:val="none" w:sz="0" w:space="0" w:color="auto"/>
                <w:left w:val="none" w:sz="0" w:space="0" w:color="auto"/>
                <w:bottom w:val="none" w:sz="0" w:space="0" w:color="auto"/>
                <w:right w:val="none" w:sz="0" w:space="0" w:color="auto"/>
              </w:divBdr>
              <w:divsChild>
                <w:div w:id="19411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0347">
      <w:bodyDiv w:val="1"/>
      <w:marLeft w:val="0"/>
      <w:marRight w:val="0"/>
      <w:marTop w:val="0"/>
      <w:marBottom w:val="0"/>
      <w:divBdr>
        <w:top w:val="none" w:sz="0" w:space="0" w:color="auto"/>
        <w:left w:val="none" w:sz="0" w:space="0" w:color="auto"/>
        <w:bottom w:val="none" w:sz="0" w:space="0" w:color="auto"/>
        <w:right w:val="none" w:sz="0" w:space="0" w:color="auto"/>
      </w:divBdr>
    </w:div>
    <w:div w:id="1827084390">
      <w:bodyDiv w:val="1"/>
      <w:marLeft w:val="0"/>
      <w:marRight w:val="0"/>
      <w:marTop w:val="0"/>
      <w:marBottom w:val="0"/>
      <w:divBdr>
        <w:top w:val="none" w:sz="0" w:space="0" w:color="auto"/>
        <w:left w:val="none" w:sz="0" w:space="0" w:color="auto"/>
        <w:bottom w:val="none" w:sz="0" w:space="0" w:color="auto"/>
        <w:right w:val="none" w:sz="0" w:space="0" w:color="auto"/>
      </w:divBdr>
    </w:div>
    <w:div w:id="1859195660">
      <w:bodyDiv w:val="1"/>
      <w:marLeft w:val="0"/>
      <w:marRight w:val="0"/>
      <w:marTop w:val="0"/>
      <w:marBottom w:val="0"/>
      <w:divBdr>
        <w:top w:val="none" w:sz="0" w:space="0" w:color="auto"/>
        <w:left w:val="none" w:sz="0" w:space="0" w:color="auto"/>
        <w:bottom w:val="none" w:sz="0" w:space="0" w:color="auto"/>
        <w:right w:val="none" w:sz="0" w:space="0" w:color="auto"/>
      </w:divBdr>
      <w:divsChild>
        <w:div w:id="579951575">
          <w:marLeft w:val="0"/>
          <w:marRight w:val="0"/>
          <w:marTop w:val="0"/>
          <w:marBottom w:val="0"/>
          <w:divBdr>
            <w:top w:val="none" w:sz="0" w:space="0" w:color="auto"/>
            <w:left w:val="none" w:sz="0" w:space="0" w:color="auto"/>
            <w:bottom w:val="none" w:sz="0" w:space="0" w:color="auto"/>
            <w:right w:val="none" w:sz="0" w:space="0" w:color="auto"/>
          </w:divBdr>
          <w:divsChild>
            <w:div w:id="1097873993">
              <w:marLeft w:val="0"/>
              <w:marRight w:val="0"/>
              <w:marTop w:val="0"/>
              <w:marBottom w:val="0"/>
              <w:divBdr>
                <w:top w:val="none" w:sz="0" w:space="0" w:color="auto"/>
                <w:left w:val="none" w:sz="0" w:space="0" w:color="auto"/>
                <w:bottom w:val="none" w:sz="0" w:space="0" w:color="auto"/>
                <w:right w:val="none" w:sz="0" w:space="0" w:color="auto"/>
              </w:divBdr>
              <w:divsChild>
                <w:div w:id="376125682">
                  <w:marLeft w:val="0"/>
                  <w:marRight w:val="0"/>
                  <w:marTop w:val="0"/>
                  <w:marBottom w:val="0"/>
                  <w:divBdr>
                    <w:top w:val="none" w:sz="0" w:space="0" w:color="auto"/>
                    <w:left w:val="none" w:sz="0" w:space="0" w:color="auto"/>
                    <w:bottom w:val="none" w:sz="0" w:space="0" w:color="auto"/>
                    <w:right w:val="none" w:sz="0" w:space="0" w:color="auto"/>
                  </w:divBdr>
                  <w:divsChild>
                    <w:div w:id="1631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2416">
      <w:bodyDiv w:val="1"/>
      <w:marLeft w:val="0"/>
      <w:marRight w:val="0"/>
      <w:marTop w:val="0"/>
      <w:marBottom w:val="0"/>
      <w:divBdr>
        <w:top w:val="none" w:sz="0" w:space="0" w:color="auto"/>
        <w:left w:val="none" w:sz="0" w:space="0" w:color="auto"/>
        <w:bottom w:val="none" w:sz="0" w:space="0" w:color="auto"/>
        <w:right w:val="none" w:sz="0" w:space="0" w:color="auto"/>
      </w:divBdr>
    </w:div>
    <w:div w:id="1894344537">
      <w:bodyDiv w:val="1"/>
      <w:marLeft w:val="0"/>
      <w:marRight w:val="0"/>
      <w:marTop w:val="0"/>
      <w:marBottom w:val="0"/>
      <w:divBdr>
        <w:top w:val="none" w:sz="0" w:space="0" w:color="auto"/>
        <w:left w:val="none" w:sz="0" w:space="0" w:color="auto"/>
        <w:bottom w:val="none" w:sz="0" w:space="0" w:color="auto"/>
        <w:right w:val="none" w:sz="0" w:space="0" w:color="auto"/>
      </w:divBdr>
    </w:div>
    <w:div w:id="1901750271">
      <w:bodyDiv w:val="1"/>
      <w:marLeft w:val="0"/>
      <w:marRight w:val="0"/>
      <w:marTop w:val="0"/>
      <w:marBottom w:val="0"/>
      <w:divBdr>
        <w:top w:val="none" w:sz="0" w:space="0" w:color="auto"/>
        <w:left w:val="none" w:sz="0" w:space="0" w:color="auto"/>
        <w:bottom w:val="none" w:sz="0" w:space="0" w:color="auto"/>
        <w:right w:val="none" w:sz="0" w:space="0" w:color="auto"/>
      </w:divBdr>
      <w:divsChild>
        <w:div w:id="454953090">
          <w:marLeft w:val="0"/>
          <w:marRight w:val="0"/>
          <w:marTop w:val="0"/>
          <w:marBottom w:val="0"/>
          <w:divBdr>
            <w:top w:val="none" w:sz="0" w:space="0" w:color="auto"/>
            <w:left w:val="none" w:sz="0" w:space="0" w:color="auto"/>
            <w:bottom w:val="none" w:sz="0" w:space="0" w:color="auto"/>
            <w:right w:val="none" w:sz="0" w:space="0" w:color="auto"/>
          </w:divBdr>
          <w:divsChild>
            <w:div w:id="2071338684">
              <w:marLeft w:val="0"/>
              <w:marRight w:val="0"/>
              <w:marTop w:val="0"/>
              <w:marBottom w:val="0"/>
              <w:divBdr>
                <w:top w:val="none" w:sz="0" w:space="0" w:color="auto"/>
                <w:left w:val="none" w:sz="0" w:space="0" w:color="auto"/>
                <w:bottom w:val="none" w:sz="0" w:space="0" w:color="auto"/>
                <w:right w:val="none" w:sz="0" w:space="0" w:color="auto"/>
              </w:divBdr>
              <w:divsChild>
                <w:div w:id="11892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2990">
      <w:bodyDiv w:val="1"/>
      <w:marLeft w:val="0"/>
      <w:marRight w:val="0"/>
      <w:marTop w:val="0"/>
      <w:marBottom w:val="0"/>
      <w:divBdr>
        <w:top w:val="none" w:sz="0" w:space="0" w:color="auto"/>
        <w:left w:val="none" w:sz="0" w:space="0" w:color="auto"/>
        <w:bottom w:val="none" w:sz="0" w:space="0" w:color="auto"/>
        <w:right w:val="none" w:sz="0" w:space="0" w:color="auto"/>
      </w:divBdr>
      <w:divsChild>
        <w:div w:id="1590850097">
          <w:marLeft w:val="0"/>
          <w:marRight w:val="0"/>
          <w:marTop w:val="0"/>
          <w:marBottom w:val="0"/>
          <w:divBdr>
            <w:top w:val="none" w:sz="0" w:space="0" w:color="auto"/>
            <w:left w:val="none" w:sz="0" w:space="0" w:color="auto"/>
            <w:bottom w:val="none" w:sz="0" w:space="0" w:color="auto"/>
            <w:right w:val="none" w:sz="0" w:space="0" w:color="auto"/>
          </w:divBdr>
          <w:divsChild>
            <w:div w:id="677584363">
              <w:marLeft w:val="0"/>
              <w:marRight w:val="0"/>
              <w:marTop w:val="0"/>
              <w:marBottom w:val="0"/>
              <w:divBdr>
                <w:top w:val="none" w:sz="0" w:space="0" w:color="auto"/>
                <w:left w:val="none" w:sz="0" w:space="0" w:color="auto"/>
                <w:bottom w:val="none" w:sz="0" w:space="0" w:color="auto"/>
                <w:right w:val="none" w:sz="0" w:space="0" w:color="auto"/>
              </w:divBdr>
              <w:divsChild>
                <w:div w:id="9049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0473">
      <w:bodyDiv w:val="1"/>
      <w:marLeft w:val="0"/>
      <w:marRight w:val="0"/>
      <w:marTop w:val="0"/>
      <w:marBottom w:val="0"/>
      <w:divBdr>
        <w:top w:val="none" w:sz="0" w:space="0" w:color="auto"/>
        <w:left w:val="none" w:sz="0" w:space="0" w:color="auto"/>
        <w:bottom w:val="none" w:sz="0" w:space="0" w:color="auto"/>
        <w:right w:val="none" w:sz="0" w:space="0" w:color="auto"/>
      </w:divBdr>
    </w:div>
    <w:div w:id="1960067923">
      <w:bodyDiv w:val="1"/>
      <w:marLeft w:val="0"/>
      <w:marRight w:val="0"/>
      <w:marTop w:val="0"/>
      <w:marBottom w:val="0"/>
      <w:divBdr>
        <w:top w:val="none" w:sz="0" w:space="0" w:color="auto"/>
        <w:left w:val="none" w:sz="0" w:space="0" w:color="auto"/>
        <w:bottom w:val="none" w:sz="0" w:space="0" w:color="auto"/>
        <w:right w:val="none" w:sz="0" w:space="0" w:color="auto"/>
      </w:divBdr>
    </w:div>
    <w:div w:id="1996716066">
      <w:bodyDiv w:val="1"/>
      <w:marLeft w:val="0"/>
      <w:marRight w:val="0"/>
      <w:marTop w:val="0"/>
      <w:marBottom w:val="0"/>
      <w:divBdr>
        <w:top w:val="none" w:sz="0" w:space="0" w:color="auto"/>
        <w:left w:val="none" w:sz="0" w:space="0" w:color="auto"/>
        <w:bottom w:val="none" w:sz="0" w:space="0" w:color="auto"/>
        <w:right w:val="none" w:sz="0" w:space="0" w:color="auto"/>
      </w:divBdr>
      <w:divsChild>
        <w:div w:id="452284925">
          <w:marLeft w:val="0"/>
          <w:marRight w:val="0"/>
          <w:marTop w:val="0"/>
          <w:marBottom w:val="0"/>
          <w:divBdr>
            <w:top w:val="none" w:sz="0" w:space="0" w:color="auto"/>
            <w:left w:val="none" w:sz="0" w:space="0" w:color="auto"/>
            <w:bottom w:val="none" w:sz="0" w:space="0" w:color="auto"/>
            <w:right w:val="none" w:sz="0" w:space="0" w:color="auto"/>
          </w:divBdr>
          <w:divsChild>
            <w:div w:id="1894582739">
              <w:marLeft w:val="0"/>
              <w:marRight w:val="0"/>
              <w:marTop w:val="0"/>
              <w:marBottom w:val="0"/>
              <w:divBdr>
                <w:top w:val="none" w:sz="0" w:space="0" w:color="auto"/>
                <w:left w:val="none" w:sz="0" w:space="0" w:color="auto"/>
                <w:bottom w:val="none" w:sz="0" w:space="0" w:color="auto"/>
                <w:right w:val="none" w:sz="0" w:space="0" w:color="auto"/>
              </w:divBdr>
              <w:divsChild>
                <w:div w:id="2028485299">
                  <w:marLeft w:val="0"/>
                  <w:marRight w:val="0"/>
                  <w:marTop w:val="0"/>
                  <w:marBottom w:val="0"/>
                  <w:divBdr>
                    <w:top w:val="none" w:sz="0" w:space="0" w:color="auto"/>
                    <w:left w:val="none" w:sz="0" w:space="0" w:color="auto"/>
                    <w:bottom w:val="none" w:sz="0" w:space="0" w:color="auto"/>
                    <w:right w:val="none" w:sz="0" w:space="0" w:color="auto"/>
                  </w:divBdr>
                </w:div>
              </w:divsChild>
            </w:div>
            <w:div w:id="232587868">
              <w:marLeft w:val="0"/>
              <w:marRight w:val="0"/>
              <w:marTop w:val="0"/>
              <w:marBottom w:val="0"/>
              <w:divBdr>
                <w:top w:val="none" w:sz="0" w:space="0" w:color="auto"/>
                <w:left w:val="none" w:sz="0" w:space="0" w:color="auto"/>
                <w:bottom w:val="none" w:sz="0" w:space="0" w:color="auto"/>
                <w:right w:val="none" w:sz="0" w:space="0" w:color="auto"/>
              </w:divBdr>
              <w:divsChild>
                <w:div w:id="1713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987">
      <w:bodyDiv w:val="1"/>
      <w:marLeft w:val="0"/>
      <w:marRight w:val="0"/>
      <w:marTop w:val="0"/>
      <w:marBottom w:val="0"/>
      <w:divBdr>
        <w:top w:val="none" w:sz="0" w:space="0" w:color="auto"/>
        <w:left w:val="none" w:sz="0" w:space="0" w:color="auto"/>
        <w:bottom w:val="none" w:sz="0" w:space="0" w:color="auto"/>
        <w:right w:val="none" w:sz="0" w:space="0" w:color="auto"/>
      </w:divBdr>
      <w:divsChild>
        <w:div w:id="393552851">
          <w:marLeft w:val="0"/>
          <w:marRight w:val="0"/>
          <w:marTop w:val="0"/>
          <w:marBottom w:val="0"/>
          <w:divBdr>
            <w:top w:val="none" w:sz="0" w:space="0" w:color="auto"/>
            <w:left w:val="none" w:sz="0" w:space="0" w:color="auto"/>
            <w:bottom w:val="none" w:sz="0" w:space="0" w:color="auto"/>
            <w:right w:val="none" w:sz="0" w:space="0" w:color="auto"/>
          </w:divBdr>
          <w:divsChild>
            <w:div w:id="1105342388">
              <w:marLeft w:val="0"/>
              <w:marRight w:val="0"/>
              <w:marTop w:val="0"/>
              <w:marBottom w:val="0"/>
              <w:divBdr>
                <w:top w:val="none" w:sz="0" w:space="0" w:color="auto"/>
                <w:left w:val="none" w:sz="0" w:space="0" w:color="auto"/>
                <w:bottom w:val="none" w:sz="0" w:space="0" w:color="auto"/>
                <w:right w:val="none" w:sz="0" w:space="0" w:color="auto"/>
              </w:divBdr>
              <w:divsChild>
                <w:div w:id="16369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3451">
      <w:bodyDiv w:val="1"/>
      <w:marLeft w:val="0"/>
      <w:marRight w:val="0"/>
      <w:marTop w:val="0"/>
      <w:marBottom w:val="0"/>
      <w:divBdr>
        <w:top w:val="none" w:sz="0" w:space="0" w:color="auto"/>
        <w:left w:val="none" w:sz="0" w:space="0" w:color="auto"/>
        <w:bottom w:val="none" w:sz="0" w:space="0" w:color="auto"/>
        <w:right w:val="none" w:sz="0" w:space="0" w:color="auto"/>
      </w:divBdr>
    </w:div>
    <w:div w:id="2045978374">
      <w:bodyDiv w:val="1"/>
      <w:marLeft w:val="0"/>
      <w:marRight w:val="0"/>
      <w:marTop w:val="0"/>
      <w:marBottom w:val="0"/>
      <w:divBdr>
        <w:top w:val="none" w:sz="0" w:space="0" w:color="auto"/>
        <w:left w:val="none" w:sz="0" w:space="0" w:color="auto"/>
        <w:bottom w:val="none" w:sz="0" w:space="0" w:color="auto"/>
        <w:right w:val="none" w:sz="0" w:space="0" w:color="auto"/>
      </w:divBdr>
    </w:div>
    <w:div w:id="2055346274">
      <w:bodyDiv w:val="1"/>
      <w:marLeft w:val="0"/>
      <w:marRight w:val="0"/>
      <w:marTop w:val="0"/>
      <w:marBottom w:val="0"/>
      <w:divBdr>
        <w:top w:val="none" w:sz="0" w:space="0" w:color="auto"/>
        <w:left w:val="none" w:sz="0" w:space="0" w:color="auto"/>
        <w:bottom w:val="none" w:sz="0" w:space="0" w:color="auto"/>
        <w:right w:val="none" w:sz="0" w:space="0" w:color="auto"/>
      </w:divBdr>
    </w:div>
    <w:div w:id="2078937352">
      <w:bodyDiv w:val="1"/>
      <w:marLeft w:val="0"/>
      <w:marRight w:val="0"/>
      <w:marTop w:val="0"/>
      <w:marBottom w:val="0"/>
      <w:divBdr>
        <w:top w:val="none" w:sz="0" w:space="0" w:color="auto"/>
        <w:left w:val="none" w:sz="0" w:space="0" w:color="auto"/>
        <w:bottom w:val="none" w:sz="0" w:space="0" w:color="auto"/>
        <w:right w:val="none" w:sz="0" w:space="0" w:color="auto"/>
      </w:divBdr>
    </w:div>
    <w:div w:id="2102291667">
      <w:bodyDiv w:val="1"/>
      <w:marLeft w:val="0"/>
      <w:marRight w:val="0"/>
      <w:marTop w:val="0"/>
      <w:marBottom w:val="0"/>
      <w:divBdr>
        <w:top w:val="none" w:sz="0" w:space="0" w:color="auto"/>
        <w:left w:val="none" w:sz="0" w:space="0" w:color="auto"/>
        <w:bottom w:val="none" w:sz="0" w:space="0" w:color="auto"/>
        <w:right w:val="none" w:sz="0" w:space="0" w:color="auto"/>
      </w:divBdr>
    </w:div>
    <w:div w:id="2145274634">
      <w:bodyDiv w:val="1"/>
      <w:marLeft w:val="0"/>
      <w:marRight w:val="0"/>
      <w:marTop w:val="0"/>
      <w:marBottom w:val="0"/>
      <w:divBdr>
        <w:top w:val="none" w:sz="0" w:space="0" w:color="auto"/>
        <w:left w:val="none" w:sz="0" w:space="0" w:color="auto"/>
        <w:bottom w:val="none" w:sz="0" w:space="0" w:color="auto"/>
        <w:right w:val="none" w:sz="0" w:space="0" w:color="auto"/>
      </w:divBdr>
      <w:divsChild>
        <w:div w:id="1361123453">
          <w:marLeft w:val="0"/>
          <w:marRight w:val="0"/>
          <w:marTop w:val="0"/>
          <w:marBottom w:val="0"/>
          <w:divBdr>
            <w:top w:val="none" w:sz="0" w:space="0" w:color="auto"/>
            <w:left w:val="none" w:sz="0" w:space="0" w:color="auto"/>
            <w:bottom w:val="none" w:sz="0" w:space="0" w:color="auto"/>
            <w:right w:val="none" w:sz="0" w:space="0" w:color="auto"/>
          </w:divBdr>
          <w:divsChild>
            <w:div w:id="1392924703">
              <w:marLeft w:val="0"/>
              <w:marRight w:val="0"/>
              <w:marTop w:val="0"/>
              <w:marBottom w:val="0"/>
              <w:divBdr>
                <w:top w:val="none" w:sz="0" w:space="0" w:color="auto"/>
                <w:left w:val="none" w:sz="0" w:space="0" w:color="auto"/>
                <w:bottom w:val="none" w:sz="0" w:space="0" w:color="auto"/>
                <w:right w:val="none" w:sz="0" w:space="0" w:color="auto"/>
              </w:divBdr>
              <w:divsChild>
                <w:div w:id="182861917">
                  <w:marLeft w:val="0"/>
                  <w:marRight w:val="0"/>
                  <w:marTop w:val="0"/>
                  <w:marBottom w:val="0"/>
                  <w:divBdr>
                    <w:top w:val="none" w:sz="0" w:space="0" w:color="auto"/>
                    <w:left w:val="none" w:sz="0" w:space="0" w:color="auto"/>
                    <w:bottom w:val="none" w:sz="0" w:space="0" w:color="auto"/>
                    <w:right w:val="none" w:sz="0" w:space="0" w:color="auto"/>
                  </w:divBdr>
                  <w:divsChild>
                    <w:div w:id="14076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233;ptidos.2020.170389" TargetMode="External"/><Relationship Id="rId18" Type="http://schemas.openxmlformats.org/officeDocument/2006/relationships/hyperlink" Target="https://www.elsevier.es/es-revista-cirugia-cirujanos-139-articulo-biologia-molecular-genetica-nutricion-X0009741116539896" TargetMode="External"/><Relationship Id="rId26" Type="http://schemas.openxmlformats.org/officeDocument/2006/relationships/hyperlink" Target="https://doi.org/10.1016/j.p&#233;ptidos.2020.170389" TargetMode="External"/><Relationship Id="rId3" Type="http://schemas.openxmlformats.org/officeDocument/2006/relationships/styles" Target="styles.xml"/><Relationship Id="rId21" Type="http://schemas.openxmlformats.org/officeDocument/2006/relationships/hyperlink" Target="https://doi.org/10.1016/j.foodres.2021.110485"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x.doi.org/10.1016/j.foodres.2015.12.006" TargetMode="External"/><Relationship Id="rId17" Type="http://schemas.openxmlformats.org/officeDocument/2006/relationships/hyperlink" Target="https://www.imbiomed.com.mx/articulo.php?id=6866" TargetMode="External"/><Relationship Id="rId25" Type="http://schemas.openxmlformats.org/officeDocument/2006/relationships/hyperlink" Target="http://dx.doi.org/10.1016/j.idairyj.2013.11.0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21/acs.jafc.8b02355" TargetMode="External"/><Relationship Id="rId20" Type="http://schemas.openxmlformats.org/officeDocument/2006/relationships/hyperlink" Target="https://www.scielo.cl/scielo.php?script=sci_arttext&amp;pid=S0717-75182012000100008" TargetMode="External"/><Relationship Id="rId29" Type="http://schemas.openxmlformats.org/officeDocument/2006/relationships/hyperlink" Target="https://doi.org/10.1021/acs.jafc.8b023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41596-018-0119-1" TargetMode="External"/><Relationship Id="rId24" Type="http://schemas.openxmlformats.org/officeDocument/2006/relationships/hyperlink" Target="https://dx.doi.org/10.1016/j.foodres.2015.12.00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foodres.2018.02.055" TargetMode="External"/><Relationship Id="rId23" Type="http://schemas.openxmlformats.org/officeDocument/2006/relationships/hyperlink" Target="https://doi.org/10.1038/s41596-018-0119-1" TargetMode="External"/><Relationship Id="rId28" Type="http://schemas.openxmlformats.org/officeDocument/2006/relationships/hyperlink" Target="https://doi.org/10.1016/j.foodres.2018.02.055" TargetMode="External"/><Relationship Id="rId10" Type="http://schemas.openxmlformats.org/officeDocument/2006/relationships/hyperlink" Target="https://doi.org/10.1080/10408398.2017.1315362" TargetMode="External"/><Relationship Id="rId19" Type="http://schemas.openxmlformats.org/officeDocument/2006/relationships/hyperlink" Target="https://revistarenut.org/index.php/revista/article/view/135/17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foodres.2021.110485" TargetMode="External"/><Relationship Id="rId14" Type="http://schemas.openxmlformats.org/officeDocument/2006/relationships/hyperlink" Target="https://doi.org/10.1016/j.jnutbio.2012.07.008" TargetMode="External"/><Relationship Id="rId22" Type="http://schemas.openxmlformats.org/officeDocument/2006/relationships/hyperlink" Target="https://doi.org/10.1080/10408398.2017.1315362" TargetMode="External"/><Relationship Id="rId27" Type="http://schemas.openxmlformats.org/officeDocument/2006/relationships/hyperlink" Target="https://doi.org/10.1016/j.jnutbio.2012.07.008" TargetMode="External"/><Relationship Id="rId30" Type="http://schemas.openxmlformats.org/officeDocument/2006/relationships/hyperlink" Target="https://doi.org/10.5056/jnm16194"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33E4FA-3F0E-AD48-B88F-B45DF773FEB5}"/>
      </w:docPartPr>
      <w:docPartBody>
        <w:p w:rsidR="000D484B" w:rsidRDefault="00EA60F0">
          <w:r w:rsidRPr="004E055A">
            <w:rPr>
              <w:rStyle w:val="Textodelmarcadordeposicin"/>
            </w:rPr>
            <w:t>Haga clic o pulse aquí para escribir texto.</w:t>
          </w:r>
        </w:p>
      </w:docPartBody>
    </w:docPart>
    <w:docPart>
      <w:docPartPr>
        <w:name w:val="302596FB37568649A69AE030527BEF36"/>
        <w:category>
          <w:name w:val="General"/>
          <w:gallery w:val="placeholder"/>
        </w:category>
        <w:types>
          <w:type w:val="bbPlcHdr"/>
        </w:types>
        <w:behaviors>
          <w:behavior w:val="content"/>
        </w:behaviors>
        <w:guid w:val="{B216804C-B88B-0242-B712-899A30024A60}"/>
      </w:docPartPr>
      <w:docPartBody>
        <w:p w:rsidR="000D484B" w:rsidRDefault="00EA60F0" w:rsidP="00EA60F0">
          <w:pPr>
            <w:pStyle w:val="302596FB37568649A69AE030527BEF36"/>
          </w:pPr>
          <w:r w:rsidRPr="004E055A">
            <w:rPr>
              <w:rStyle w:val="Textodelmarcadordeposicin"/>
            </w:rPr>
            <w:t>Haga clic o pulse aquí para escribir texto.</w:t>
          </w:r>
        </w:p>
      </w:docPartBody>
    </w:docPart>
    <w:docPart>
      <w:docPartPr>
        <w:name w:val="688158F50042714680E02F091A4BA91F"/>
        <w:category>
          <w:name w:val="General"/>
          <w:gallery w:val="placeholder"/>
        </w:category>
        <w:types>
          <w:type w:val="bbPlcHdr"/>
        </w:types>
        <w:behaviors>
          <w:behavior w:val="content"/>
        </w:behaviors>
        <w:guid w:val="{97A62850-E0AC-DB40-95FB-A8B21A70EBFB}"/>
      </w:docPartPr>
      <w:docPartBody>
        <w:p w:rsidR="000D484B" w:rsidRDefault="00EA60F0" w:rsidP="00EA60F0">
          <w:pPr>
            <w:pStyle w:val="688158F50042714680E02F091A4BA91F"/>
          </w:pPr>
          <w:r w:rsidRPr="004E055A">
            <w:rPr>
              <w:rStyle w:val="Textodelmarcadordeposicin"/>
            </w:rPr>
            <w:t>Haga clic o pulse aquí para escribir texto.</w:t>
          </w:r>
        </w:p>
      </w:docPartBody>
    </w:docPart>
    <w:docPart>
      <w:docPartPr>
        <w:name w:val="C63589789945AE4382CB875184A72046"/>
        <w:category>
          <w:name w:val="General"/>
          <w:gallery w:val="placeholder"/>
        </w:category>
        <w:types>
          <w:type w:val="bbPlcHdr"/>
        </w:types>
        <w:behaviors>
          <w:behavior w:val="content"/>
        </w:behaviors>
        <w:guid w:val="{55951A8E-D0F6-0841-9DC3-EAD4AF1F5D47}"/>
      </w:docPartPr>
      <w:docPartBody>
        <w:p w:rsidR="00B83B7E" w:rsidRDefault="000D484B" w:rsidP="000D484B">
          <w:pPr>
            <w:pStyle w:val="C63589789945AE4382CB875184A72046"/>
          </w:pPr>
          <w:r w:rsidRPr="004E055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F0"/>
    <w:rsid w:val="000173FD"/>
    <w:rsid w:val="00066A8A"/>
    <w:rsid w:val="000B6E33"/>
    <w:rsid w:val="000D484B"/>
    <w:rsid w:val="000F443F"/>
    <w:rsid w:val="001F68F4"/>
    <w:rsid w:val="002A4E53"/>
    <w:rsid w:val="002D0106"/>
    <w:rsid w:val="002F099F"/>
    <w:rsid w:val="003407DD"/>
    <w:rsid w:val="004D6AA1"/>
    <w:rsid w:val="004E7DAA"/>
    <w:rsid w:val="005722E1"/>
    <w:rsid w:val="00583CBC"/>
    <w:rsid w:val="005B70C4"/>
    <w:rsid w:val="006735AC"/>
    <w:rsid w:val="00673724"/>
    <w:rsid w:val="00822023"/>
    <w:rsid w:val="00832BB2"/>
    <w:rsid w:val="00962148"/>
    <w:rsid w:val="00A379DA"/>
    <w:rsid w:val="00A70270"/>
    <w:rsid w:val="00AC6467"/>
    <w:rsid w:val="00AE0C1F"/>
    <w:rsid w:val="00B40849"/>
    <w:rsid w:val="00B83B7E"/>
    <w:rsid w:val="00D3152B"/>
    <w:rsid w:val="00DC5B20"/>
    <w:rsid w:val="00EA60F0"/>
    <w:rsid w:val="00EB4868"/>
    <w:rsid w:val="00EB6048"/>
    <w:rsid w:val="00EC2BDB"/>
    <w:rsid w:val="00EC65C2"/>
    <w:rsid w:val="00F06DFA"/>
    <w:rsid w:val="00FE137A"/>
    <w:rsid w:val="00FE1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137A"/>
    <w:rPr>
      <w:color w:val="808080"/>
    </w:rPr>
  </w:style>
  <w:style w:type="paragraph" w:customStyle="1" w:styleId="302596FB37568649A69AE030527BEF36">
    <w:name w:val="302596FB37568649A69AE030527BEF36"/>
    <w:rsid w:val="00EA60F0"/>
  </w:style>
  <w:style w:type="paragraph" w:customStyle="1" w:styleId="688158F50042714680E02F091A4BA91F">
    <w:name w:val="688158F50042714680E02F091A4BA91F"/>
    <w:rsid w:val="00EA60F0"/>
  </w:style>
  <w:style w:type="paragraph" w:customStyle="1" w:styleId="C63589789945AE4382CB875184A72046">
    <w:name w:val="C63589789945AE4382CB875184A72046"/>
    <w:rsid w:val="000D4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4368E5-B463-074C-A5AF-DE2CBBA479F3}">
  <we:reference id="f78a3046-9e99-4300-aa2b-5814002b01a2" version="1.46.0.0" store="EXCatalog" storeType="EXCatalog"/>
  <we:alternateReferences>
    <we:reference id="WA104382081" version="1.46.0.0" store="es-MX" storeType="OMEX"/>
  </we:alternateReferences>
  <we:properties>
    <we:property name="MENDELEY_CITATIONS" value="[{&quot;properties&quot;:{&quot;noteIndex&quot;:0},&quot;citationID&quot;:&quot;MENDELEY_CITATION_5d7dff33-dc2b-4147-b2fc-c80f961e6055&quot;,&quot;isEdited&quot;:false,&quot;citationTag&quot;:&quot;MENDELEY_CITATION_v3_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&quot;,&quot;citationItems&quot;:[{&quot;id&quot;:&quot;c5dd20e4-0f46-35a6-b954-e12c41bf6261&quot;,&quot;isTemporary&quot;:false,&quot;itemData&quot;:{&quot;type&quot;:&quot;article-journal&quot;,&quot;id&quot;:&quot;c5dd20e4-0f46-35a6-b954-e12c41bf6261&quot;,&quot;title&quot;:&quot;Mechanism linking diabetes mellitus and obesity&quot;,&quot;author&quot;:[{&quot;family&quot;:&quot;Al-Goblan&quot;,&quot;given&quot;:&quot;Abdullah S.&quot;,&quot;parse-names&quot;:false,&quot;dropping-particle&quot;:&quot;&quot;,&quot;non-dropping-particle&quot;:&quot;&quot;},{&quot;family&quot;:&quot;Al-Alfi&quot;,&quot;given&quot;:&quot;Mohammed A.&quot;,&quot;parse-names&quot;:false,&quot;dropping-particle&quot;:&quot;&quot;,&quot;non-dropping-particle&quot;:&quot;&quot;},{&quot;family&quot;:&quot;Khan&quot;,&quot;given&quot;:&quot;Muhammad Z.&quot;,&quot;parse-names&quot;:false,&quot;dropping-particle&quot;:&quot;&quot;,&quot;non-dropping-particle&quot;:&quot;&quot;}],&quot;container-title&quot;:&quot;Diabetes, Metabolic Syndrome and Obesity: Targets and Therapy&quot;,&quot;container-title-short&quot;:&quot;Diabetes Metab Syndr Obes&quot;,&quot;DOI&quot;:&quot;10.2147/DMSO.S67400&quot;,&quot;ISSN&quot;:&quot;11787007&quot;,&quot;issued&quot;:{&quot;date-parts&quot;:[[2014]]},&quot;abstract&quot;:&quot;Body mass index has a strong relationship to diabetes and insulin resistance. In obese individuals, the amount of nonesterifed fatty acids, glycerol, hormones, cytokines, proinflammatory markers, and other substances that are involved in the development of insulin resistance, is increased. The pathogenesis in the development of diabetes is based on the fact that the β-islet cells of the pancreas are impaired, causing a lack of control of blood glucose. The development of diabetes becomes more inevitable if the failure of β-islet cells of the pancreas is accompanied by insulin resistance. Weight gain and body mass are central to the formation and rising incidence of type 1 and type 2 diabetes. This literature review will demonstrate the facts that link obesity with insulin resistance and pancreatic β-cell dysfunction. In conclusion, new approaches in managing and preventing diabetes in obese individuals must be studied and investigated based on the facts.&quot;,&quot;volume&quot;:&quot;7&quot;}}],&quot;manualOverride&quot;:{&quot;isManuallyOverridden&quot;:false,&quot;manualOverrideText&quot;:&quot;&quot;,&quot;citeprocText&quot;:&quot;(Al-Goblan et al., 2014)&quot;}},{&quot;properties&quot;:{&quot;noteIndex&quot;:0},&quot;citationID&quot;:&quot;MENDELEY_CITATION_fe50e645-b0fd-48c1-a187-20c4dcfc7d16&quot;,&quot;isEdited&quot;:false,&quot;citationTag&quot;:&quot;MENDELEY_CITATION_v3_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&quot;,&quot;citationItems&quot;:[{&quot;id&quot;:&quot;f8775d6a-5dd4-3686-a96d-788280139e6b&quot;,&quot;isTemporary&quot;:false,&quot;itemData&quot;:{&quot;type&quot;:&quot;article-journal&quot;,&quot;id&quot;:&quot;f8775d6a-5dd4-3686-a96d-788280139e6b&quot;,&quot;title&quot;:&quot;Las agroindustrias del Estado de Veracruz y su competitividad en las cadenas de valor&quot;,&quot;author&quot;:[{&quot;family&quot;:&quot;Perea Quezada&quot;,&quot;given&quot;:&quot;Joaquín&quot;,&quot;parse-names&quot;:false,&quot;dropping-particle&quot;:&quot;&quot;,&quot;non-dropping-particle&quot;:&quot;&quot;}],&quot;container-title&quot;:&quot;Investigación Administrativa&quot;,&quot;ISSN&quot;:&quot;1870-6614&quot;,&quot;issued&quot;:{&quot;date-parts&quot;:[[2007]]},&quot;abstract&quot;:&quot;Imitar a empresas como las productoras de \nplátano, que han logrado integrar sus cadenas \nde valor con alta tecnología en el cultivo, \ncosecha, empaque, transporte y distribución.&quot;,&quot;container-title-short&quot;:&quot;&quot;}}],&quot;manualOverride&quot;:{&quot;isManuallyOverridden&quot;:false,&quot;manualOverrideText&quot;:&quot;&quot;,&quot;citeprocText&quot;:&quot;(Perea Quezada, 2007)&quot;}},{&quot;properties&quot;:{&quot;noteIndex&quot;:0},&quot;citationID&quot;:&quot;MENDELEY_CITATION_ecaf488f-4ddb-4754-98ee-e00758fc780d&quot;,&quot;isEdited&quot;:false,&quot;citationItems&quot;:[{&quot;id&quot;:&quot;7e2e526a-de70-3aa7-9e4f-281a5a02aa3e&quot;,&quot;isTemporary&quot;:false,&quot;itemData&quot;:{&quot;type&quot;:&quot;article&quot;,&quot;id&quot;:&quot;7e2e526a-de70-3aa7-9e4f-281a5a02aa3e&quot;,&quot;title&quot;:&quot;Emerging technologies in food processing.&quot;,&quot;author&quot;:[{&quot;family&quot;:&quot;Knorr&quot;,&quot;given&quot;:&quot;D.&quot;,&quot;parse-names&quot;:false,&quot;dropping-particle&quot;:&quot;&quot;,&quot;non-dropping-particle&quot;:&quot;&quot;},{&quot;family&quot;:&quot;Froehling&quot;,&quot;given&quot;:&quot;A.&quot;,&quot;parse-names&quot;:false,&quot;dropping-particle&quot;:&quot;&quot;,&quot;non-dropping-particle&quot;:&quot;&quot;},{&quot;family&quot;:&quot;Jaeger&quot;,&quot;given&quot;:&quot;H.&quot;,&quot;parse-names&quot;:false,&quot;dropping-particle&quot;:&quot;&quot;,&quot;non-dropping-particle&quot;:&quot;&quot;},{&quot;family&quot;:&quot;Reineke&quot;,&quot;given&quot;:&quot;K.&quot;,&quot;parse-names&quot;:false,&quot;dropping-particle&quot;:&quot;&quot;,&quot;non-dropping-particle&quot;:&quot;&quot;},{&quot;family&quot;:&quot;Schlueter&quot;,&quot;given&quot;:&quot;O.&quot;,&quot;parse-names&quot;:false,&quot;dropping-particle&quot;:&quot;&quot;,&quot;non-dropping-particle&quot;:&quot;&quot;},{&quot;family&quot;:&quot;Schoessler&quot;,&quot;given&quot;:&quot;K.&quot;,&quot;parse-names&quot;:false,&quot;dropping-particle&quot;:&quot;&quot;,&quot;non-dropping-particle&quot;:&quot;&quot;}],&quot;container-title&quot;:&quot;Annual review of food science and technology&quot;,&quot;container-title-short&quot;:&quot;Annu Rev Food Sci Technol&quot;,&quot;DOI&quot;:&quot;10.1146/annurev.food.102308.124129&quot;,&quot;ISSN&quot;:&quot;19411413&quot;,&quot;issued&quot;:{&quot;date-parts&quot;:[[2011]]},&quot;abstract&quot;:&quot;High hydrostatic pressure (HHP), pulsed electric fields (PEFs), ultrasound (US), and cold plasma (CP) are emerging technologies that have already found application in the food industry or related sectors. This review aims to describe the basic principles of these nonthermal technologies as well as the state of the art concerning their impact on biological cells, enzymes, and food constituents. Current and potential applications will be discussed, focusing on process-structure-function relationships, as well as recent advances in the process development.&quot;,&quot;volume&quot;:&quot;2&quot;}}],&quot;citationTag&quot;:&quot;MENDELEY_CITATION_v3_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&quot;,&quot;manualOverride&quot;:{&quot;isManuallyOverridden&quot;:false,&quot;manualOverrideText&quot;:&quot;&quot;,&quot;citeprocText&quot;:&quot;(Knorr et al., 2011)&quot;}},{&quot;properties&quot;:{&quot;noteIndex&quot;:0},&quot;citationID&quot;:&quot;MENDELEY_CITATION_4c78ea3d-8440-4c78-88da-82328a11b83c&quot;,&quot;isEdited&quot;:false,&quot;citationTag&quot;:&quot;MENDELEY_CITATION_v3_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&quot;,&quot;citationItems&quot;:[{&quot;id&quot;:&quot;d241fc78-95ce-355d-9cf9-91f59322693e&quot;,&quot;isTemporary&quot;:false,&quot;itemData&quot;:{&quot;type&quot;:&quot;article-journal&quot;,&quot;id&quot;:&quot;d241fc78-95ce-355d-9cf9-91f59322693e&quot;,&quot;title&quot;:&quot;Obesity in Mexico: epidemiology and health policies for its control and prevention [Obesidad en México: epidemiología y políticas de salud para su control y prevención]&quot;,&quot;author&quot;:[{&quot;family&quot;:&quot;Barquera S, Campos I, Rojas R&quot;,&quot;given&quot;:&quot;Rivera J.&quot;,&quot;parse-names&quot;:false,&quot;dropping-particle&quot;:&quot;&quot;,&quot;non-dropping-particle&quot;:&quot;&quot;}],&quot;container-title&quot;:&quot;Gaceta Médica de México&quot;,&quot;container-title-short&quot;:&quot;Gac Med Mex&quot;,&quot;ISSN&quot;:&quot;00163813&quot;,&quot;issued&quot;:{&quot;date-parts&quot;:[[2010]]},&quot;abstract&quot;:&quot;La obesidad es el principal factor de riesgo para el desarrollo de diabetes tipo 2, enfermedades cardiovasculares, hipertensión arterial, dislipidemias, enfermedades osteoarticulares y ciertos tipos de cáncer. En México, de acuerdo a la Encuesta Nacional de Salud y Nutrición (ENSANUT) 2006,la prevalencia de sobrepeso y obesidad en preescolares fue de 16.7%; en escolares,de 26.2%, y en adolescentes, de 30.9%. En adultos la prevalencia de sobrepeso y obesidad fue de 39.7 y 29.9%, respectivamente. A partir del diagnóstico de la situación en México, se ha podido identificar claramente la necesidad de contar con una política integral, multisectorial, multinivel y con una coordinación efectiva para lograr cambios en los patrones de alimentación y actividad física que permitan la prevención de enfermedades crónicas y la reducción de la prevalencia de sobrepeso y obesidad. La combinación de estrategias y acciones del Acuerdo Nacional para la Salud Alimentaria propuesto por el Gobierno Federal contempla que en el año 2012: se revierta en niños de dos a cinco años el crecimiento de la prevalencia de sobrepeso y obesidad a menos de lo existente en 2006; detener en la población de 5 a 19 años el avance en la prevalencia de sobrepeso y obesidad, y desacelerar el crecimiento de la prevalencia de sobrepeso y obesidad en la población adulta. Este reto requerirá de importantes acciones regulatorias, de implementación adaptativa y gran participación de todos los sectores de la sociedad.&quot;,&quot;volume&quot;:&quot;146&quot;}}],&quot;manualOverride&quot;:{&quot;citeprocText&quot;:&quot;(Barquera S, Campos I, Rojas R, 2010)&quot;,&quot;manualOverrideText&quot;:&quot;(Barquera, Campos, Rojas, 2010)&quot;,&quot;isManuallyOverridden&quot;:tru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91A3-DC9C-416D-AEBD-DD81D9B4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132</Pages>
  <Words>43126</Words>
  <Characters>237195</Characters>
  <Application>Microsoft Office Word</Application>
  <DocSecurity>0</DocSecurity>
  <Lines>1976</Lines>
  <Paragraphs>559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Pineda Luz Alicia</dc:creator>
  <cp:keywords/>
  <dc:description/>
  <cp:lastModifiedBy>Pascual Pineda Luz Alicia</cp:lastModifiedBy>
  <cp:revision>11</cp:revision>
  <cp:lastPrinted>2023-03-22T20:04:00Z</cp:lastPrinted>
  <dcterms:created xsi:type="dcterms:W3CDTF">2023-03-29T18:59:00Z</dcterms:created>
  <dcterms:modified xsi:type="dcterms:W3CDTF">2023-09-22T17:00:00Z</dcterms:modified>
</cp:coreProperties>
</file>