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2D" w:rsidRDefault="00106E7A">
      <w:pPr>
        <w:autoSpaceDE w:val="0"/>
        <w:autoSpaceDN w:val="0"/>
        <w:adjustRightInd w:val="0"/>
        <w:rPr>
          <w:rFonts w:ascii="GillSansMT,Bold" w:hAnsi="GillSansMT,Bold" w:cs="GillSansMT,Bold"/>
          <w:b/>
          <w:bCs/>
          <w:color w:val="000000"/>
          <w:sz w:val="25"/>
          <w:szCs w:val="25"/>
        </w:rPr>
      </w:pPr>
      <w:r>
        <w:rPr>
          <w:rFonts w:ascii="GillSansMT,Bold" w:hAnsi="GillSansMT,Bold" w:cs="GillSansMT,Bold"/>
          <w:b/>
          <w:bCs/>
          <w:color w:val="000000"/>
          <w:sz w:val="25"/>
          <w:szCs w:val="25"/>
        </w:rPr>
      </w:r>
      <w:r>
        <w:rPr>
          <w:rFonts w:ascii="GillSansMT,Bold" w:hAnsi="GillSansMT,Bold" w:cs="GillSansMT,Bold"/>
          <w:b/>
          <w:bCs/>
          <w:color w:val="000000"/>
          <w:sz w:val="25"/>
          <w:szCs w:val="25"/>
        </w:rPr>
        <w:pict>
          <v:group id="_x0000_s1028" editas="canvas" style="width:396.85pt;height:529.15pt;mso-position-horizontal-relative:char;mso-position-vertical-relative:line" coordorigin="2262,6192" coordsize="9818,132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62;top:6192;width:9818;height:13292" o:preferrelative="f" filled="t" fillcolor="blue">
              <v:fill o:detectmouseclick="t"/>
              <v:path o:extrusionok="t" o:connecttype="none"/>
              <o:lock v:ext="edit" text="t"/>
            </v:shape>
            <v:group id="_x0000_s1030" style="position:absolute;left:2262;top:6192;width:9818;height:13292" coordorigin="2262,6192" coordsize="9818,13292">
              <v:shape id="4 Imagen" o:spid="_x0000_s1031" type="#_x0000_t75" alt="logo uv.jpg" style="position:absolute;left:3106;top:15746;width:1833;height:3027;visibility:visible">
                <v:imagedata r:id="rId7" o:title=""/>
                <v:path arrowok="t"/>
              </v:shape>
              <v:rect id="5 Rectángulo" o:spid="_x0000_s1032" style="position:absolute;left:5944;top:6192;width:6136;height:1329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" fillcolor="#00993d" stroked="f" strokeweight="2pt">
                <v:textbox style="mso-next-textbox:#5 Rectángulo;mso-rotate-with-shape:t" inset="1.85419mm,.92711mm,1.85419mm,.92711mm">
                  <w:txbxContent>
                    <w:p w:rsidR="003F3E2D" w:rsidRDefault="003F3E2D">
                      <w:pPr>
                        <w:autoSpaceDE w:val="0"/>
                        <w:autoSpaceDN w:val="0"/>
                        <w:adjustRightInd w:val="0"/>
                        <w:jc w:val="center"/>
                        <w:rPr>
                          <w:rFonts w:ascii="Arial" w:hAnsi="Arial" w:cs="Arial"/>
                          <w:b/>
                          <w:bCs/>
                          <w:color w:val="FFFFFF"/>
                          <w:sz w:val="26"/>
                          <w:szCs w:val="36"/>
                          <w:lang w:val="es-MX"/>
                        </w:rPr>
                      </w:pPr>
                    </w:p>
                  </w:txbxContent>
                </v:textbox>
              </v:rect>
              <v:shapetype id="_x0000_t202" coordsize="21600,21600" o:spt="202" path="m,l,21600r21600,l21600,xe">
                <v:stroke joinstyle="miter"/>
                <v:path gradientshapeok="t" o:connecttype="rect"/>
              </v:shapetype>
              <v:shape id="_x0000_s1033" type="#_x0000_t202" style="position:absolute;left:6635;top:9100;width:5368;height:1808;visibility:visible" filled="f" stroked="f">
                <v:textbox style="mso-next-textbox:#_x0000_s1033;mso-rotate-with-shape:t" inset="1.85419mm,.92711mm,1.85419mm,.92711mm">
                  <w:txbxContent>
                    <w:p w:rsidR="003F3E2D" w:rsidRDefault="003F3E2D">
                      <w:pPr>
                        <w:autoSpaceDE w:val="0"/>
                        <w:autoSpaceDN w:val="0"/>
                        <w:adjustRightInd w:val="0"/>
                        <w:jc w:val="center"/>
                        <w:rPr>
                          <w:rFonts w:ascii="Arial" w:hAnsi="Arial" w:cs="Arial"/>
                          <w:b/>
                          <w:bCs/>
                          <w:shadow/>
                          <w:sz w:val="58"/>
                          <w:szCs w:val="80"/>
                          <w:lang w:val="es-MX"/>
                        </w:rPr>
                      </w:pPr>
                      <w:r>
                        <w:rPr>
                          <w:rFonts w:ascii="Arial" w:hAnsi="Arial" w:cs="Arial"/>
                          <w:b/>
                          <w:bCs/>
                          <w:shadow/>
                          <w:sz w:val="58"/>
                          <w:szCs w:val="80"/>
                          <w:lang w:val="es-MX"/>
                        </w:rPr>
                        <w:t>PLADEA</w:t>
                      </w:r>
                    </w:p>
                    <w:p w:rsidR="003F3E2D" w:rsidRDefault="003F3E2D">
                      <w:pPr>
                        <w:autoSpaceDE w:val="0"/>
                        <w:autoSpaceDN w:val="0"/>
                        <w:adjustRightInd w:val="0"/>
                        <w:jc w:val="center"/>
                        <w:rPr>
                          <w:rFonts w:ascii="Arial" w:hAnsi="Arial" w:cs="Arial"/>
                          <w:b/>
                          <w:bCs/>
                          <w:shadow/>
                          <w:sz w:val="58"/>
                          <w:szCs w:val="80"/>
                        </w:rPr>
                      </w:pPr>
                      <w:r>
                        <w:rPr>
                          <w:rFonts w:ascii="Arial" w:hAnsi="Arial" w:cs="Arial"/>
                          <w:b/>
                          <w:bCs/>
                          <w:shadow/>
                          <w:sz w:val="58"/>
                          <w:szCs w:val="80"/>
                          <w:lang w:val="es-MX"/>
                        </w:rPr>
                        <w:t>2009 - 2013</w:t>
                      </w:r>
                    </w:p>
                  </w:txbxContent>
                </v:textbox>
              </v:shape>
              <v:rect id="6 Rectángulo" o:spid="_x0000_s1034" style="position:absolute;left:2262;top:6192;width:3682;height:1329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" strokecolor="white" strokeweight="2pt">
                <v:textbox style="mso-next-textbox:#6 Rectángulo;mso-rotate-with-shape:t" inset="1.85419mm,.92711mm,1.85419mm,.92711mm">
                  <w:txbxContent>
                    <w:p w:rsidR="003F3E2D" w:rsidRDefault="003F3E2D">
                      <w:pPr>
                        <w:autoSpaceDE w:val="0"/>
                        <w:autoSpaceDN w:val="0"/>
                        <w:adjustRightInd w:val="0"/>
                        <w:jc w:val="center"/>
                        <w:rPr>
                          <w:rFonts w:ascii="Arial" w:hAnsi="Arial" w:cs="Arial"/>
                          <w:b/>
                          <w:bCs/>
                          <w:color w:val="FFFFFF"/>
                          <w:sz w:val="26"/>
                          <w:szCs w:val="36"/>
                          <w:lang w:val="es-MX"/>
                        </w:rPr>
                      </w:pPr>
                    </w:p>
                  </w:txbxContent>
                </v:textbox>
              </v:rect>
              <v:shape id="7 Imagen" o:spid="_x0000_s1035" type="#_x0000_t75" alt="logo uv.jpg" style="position:absolute;left:3259;top:9792;width:2071;height:1828;visibility:visible">
                <v:imagedata r:id="rId8" o:title=""/>
                <v:path arrowok="t"/>
              </v:shape>
              <v:shape id="Text Box 11" o:spid="_x0000_s1036" type="#_x0000_t202" style="position:absolute;left:6844;top:13576;width:4500;height:1389;visibility:visible" fillcolor="#03c" stroked="f">
                <v:textbox style="mso-next-textbox:#Text Box 11;mso-rotate-with-shape:t" inset="1.85419mm,.92711mm,1.85419mm,.92711mm">
                  <w:txbxContent>
                    <w:p w:rsidR="003F3E2D" w:rsidRPr="0095106A" w:rsidRDefault="003F3E2D">
                      <w:pPr>
                        <w:autoSpaceDE w:val="0"/>
                        <w:autoSpaceDN w:val="0"/>
                        <w:adjustRightInd w:val="0"/>
                        <w:jc w:val="center"/>
                        <w:rPr>
                          <w:rFonts w:ascii="Arial" w:hAnsi="Arial" w:cs="Arial"/>
                          <w:b/>
                          <w:bCs/>
                          <w:shadow/>
                          <w:color w:val="FFFFFF"/>
                          <w:sz w:val="29"/>
                          <w:szCs w:val="40"/>
                          <w:lang w:val="es-MX"/>
                        </w:rPr>
                      </w:pPr>
                      <w:r w:rsidRPr="0095106A">
                        <w:rPr>
                          <w:rFonts w:ascii="Arial" w:hAnsi="Arial" w:cs="Arial"/>
                          <w:b/>
                          <w:bCs/>
                          <w:shadow/>
                          <w:color w:val="FFFFFF"/>
                          <w:sz w:val="29"/>
                          <w:szCs w:val="40"/>
                          <w:lang w:val="es-MX"/>
                        </w:rPr>
                        <w:t>FACULTAD DE MEDICINA</w:t>
                      </w:r>
                    </w:p>
                    <w:p w:rsidR="003F3E2D" w:rsidRPr="0095106A" w:rsidRDefault="003F3E2D">
                      <w:pPr>
                        <w:autoSpaceDE w:val="0"/>
                        <w:autoSpaceDN w:val="0"/>
                        <w:adjustRightInd w:val="0"/>
                        <w:jc w:val="center"/>
                        <w:rPr>
                          <w:rFonts w:ascii="Arial" w:hAnsi="Arial" w:cs="Arial"/>
                          <w:b/>
                          <w:bCs/>
                          <w:shadow/>
                          <w:color w:val="FFFFFF"/>
                          <w:sz w:val="29"/>
                          <w:szCs w:val="40"/>
                        </w:rPr>
                      </w:pPr>
                      <w:r w:rsidRPr="0095106A">
                        <w:rPr>
                          <w:rFonts w:ascii="Arial" w:hAnsi="Arial" w:cs="Arial"/>
                          <w:b/>
                          <w:bCs/>
                          <w:shadow/>
                          <w:color w:val="FFFFFF"/>
                          <w:sz w:val="29"/>
                          <w:szCs w:val="40"/>
                          <w:lang w:val="es-MX"/>
                        </w:rPr>
                        <w:t>CAMPUS MINATITLAN</w:t>
                      </w:r>
                    </w:p>
                  </w:txbxContent>
                </v:textbox>
              </v:shape>
            </v:group>
            <w10:anchorlock/>
          </v:group>
        </w:pict>
      </w: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GillSansMT,Bold" w:hAnsi="GillSansMT,Bold" w:cs="GillSansMT,Bold"/>
          <w:b/>
          <w:bCs/>
          <w:color w:val="000000"/>
          <w:sz w:val="25"/>
          <w:szCs w:val="25"/>
        </w:rPr>
      </w:pPr>
    </w:p>
    <w:p w:rsidR="003F3E2D" w:rsidRDefault="003F3E2D">
      <w:pPr>
        <w:autoSpaceDE w:val="0"/>
        <w:autoSpaceDN w:val="0"/>
        <w:adjustRightInd w:val="0"/>
        <w:rPr>
          <w:rFonts w:ascii="Arial" w:hAnsi="Arial" w:cs="Arial"/>
          <w:b/>
          <w:bCs/>
          <w:color w:val="000000"/>
          <w:szCs w:val="25"/>
        </w:rPr>
      </w:pPr>
      <w:r>
        <w:rPr>
          <w:rFonts w:ascii="Arial" w:hAnsi="Arial" w:cs="Arial"/>
          <w:b/>
          <w:bCs/>
          <w:color w:val="000000"/>
          <w:szCs w:val="25"/>
        </w:rPr>
        <w:lastRenderedPageBreak/>
        <w:t xml:space="preserve">Dr. Raúl Arias </w:t>
      </w:r>
      <w:proofErr w:type="spellStart"/>
      <w:r>
        <w:rPr>
          <w:rFonts w:ascii="Arial" w:hAnsi="Arial" w:cs="Arial"/>
          <w:b/>
          <w:bCs/>
          <w:color w:val="000000"/>
          <w:szCs w:val="25"/>
        </w:rPr>
        <w:t>Lovillo</w:t>
      </w:r>
      <w:proofErr w:type="spellEnd"/>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Rector</w:t>
      </w:r>
    </w:p>
    <w:p w:rsidR="003F3E2D" w:rsidRDefault="003F3E2D">
      <w:pPr>
        <w:autoSpaceDE w:val="0"/>
        <w:autoSpaceDN w:val="0"/>
        <w:adjustRightInd w:val="0"/>
        <w:rPr>
          <w:rFonts w:ascii="Arial" w:hAnsi="Arial" w:cs="Arial"/>
          <w:b/>
          <w:bCs/>
          <w:color w:val="000000"/>
          <w:szCs w:val="25"/>
        </w:rPr>
      </w:pPr>
    </w:p>
    <w:p w:rsidR="003F3E2D" w:rsidRDefault="003F3E2D">
      <w:pPr>
        <w:autoSpaceDE w:val="0"/>
        <w:autoSpaceDN w:val="0"/>
        <w:adjustRightInd w:val="0"/>
        <w:rPr>
          <w:rFonts w:ascii="Arial" w:hAnsi="Arial" w:cs="Arial"/>
          <w:b/>
          <w:bCs/>
          <w:color w:val="000000"/>
          <w:szCs w:val="25"/>
        </w:rPr>
      </w:pPr>
      <w:r>
        <w:rPr>
          <w:rFonts w:ascii="Arial" w:hAnsi="Arial" w:cs="Arial"/>
          <w:b/>
          <w:bCs/>
          <w:color w:val="000000"/>
          <w:szCs w:val="25"/>
        </w:rPr>
        <w:t>Dr. Porfirio Carrillo Castilla</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Secretario Académico</w:t>
      </w:r>
    </w:p>
    <w:p w:rsidR="003F3E2D" w:rsidRDefault="003F3E2D">
      <w:pPr>
        <w:autoSpaceDE w:val="0"/>
        <w:autoSpaceDN w:val="0"/>
        <w:adjustRightInd w:val="0"/>
        <w:rPr>
          <w:rFonts w:ascii="Arial" w:hAnsi="Arial" w:cs="Arial"/>
          <w:b/>
          <w:bCs/>
          <w:color w:val="000000"/>
          <w:szCs w:val="25"/>
        </w:rPr>
      </w:pPr>
    </w:p>
    <w:p w:rsidR="003F3E2D" w:rsidRDefault="003F3E2D">
      <w:pPr>
        <w:autoSpaceDE w:val="0"/>
        <w:autoSpaceDN w:val="0"/>
        <w:adjustRightInd w:val="0"/>
        <w:rPr>
          <w:rFonts w:ascii="Arial" w:hAnsi="Arial" w:cs="Arial"/>
          <w:b/>
          <w:bCs/>
          <w:color w:val="000000"/>
          <w:szCs w:val="25"/>
        </w:rPr>
      </w:pPr>
      <w:r>
        <w:rPr>
          <w:rFonts w:ascii="Arial" w:hAnsi="Arial" w:cs="Arial"/>
          <w:b/>
          <w:bCs/>
          <w:color w:val="000000"/>
          <w:szCs w:val="25"/>
        </w:rPr>
        <w:t xml:space="preserve">C.P. Ma. Antonieta </w:t>
      </w:r>
      <w:proofErr w:type="spellStart"/>
      <w:r>
        <w:rPr>
          <w:rFonts w:ascii="Arial" w:hAnsi="Arial" w:cs="Arial"/>
          <w:b/>
          <w:bCs/>
          <w:color w:val="000000"/>
          <w:szCs w:val="25"/>
        </w:rPr>
        <w:t>Salvatori</w:t>
      </w:r>
      <w:proofErr w:type="spellEnd"/>
      <w:r>
        <w:rPr>
          <w:rFonts w:ascii="Arial" w:hAnsi="Arial" w:cs="Arial"/>
          <w:b/>
          <w:bCs/>
          <w:color w:val="000000"/>
          <w:szCs w:val="25"/>
        </w:rPr>
        <w:t xml:space="preserve"> Bronca</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Secretaria de Administración y Finanzas</w:t>
      </w:r>
    </w:p>
    <w:p w:rsidR="003F3E2D" w:rsidRDefault="003F3E2D">
      <w:pPr>
        <w:autoSpaceDE w:val="0"/>
        <w:autoSpaceDN w:val="0"/>
        <w:adjustRightInd w:val="0"/>
        <w:rPr>
          <w:rFonts w:ascii="Arial" w:hAnsi="Arial" w:cs="Arial"/>
          <w:b/>
          <w:bCs/>
          <w:color w:val="000000"/>
          <w:szCs w:val="25"/>
        </w:rPr>
      </w:pPr>
    </w:p>
    <w:p w:rsidR="003F3E2D" w:rsidRDefault="003F3E2D">
      <w:pPr>
        <w:autoSpaceDE w:val="0"/>
        <w:autoSpaceDN w:val="0"/>
        <w:adjustRightInd w:val="0"/>
        <w:rPr>
          <w:rFonts w:ascii="Arial" w:hAnsi="Arial" w:cs="Arial"/>
          <w:b/>
          <w:bCs/>
          <w:color w:val="000000"/>
          <w:szCs w:val="25"/>
        </w:rPr>
      </w:pPr>
      <w:r>
        <w:rPr>
          <w:rFonts w:ascii="Arial" w:hAnsi="Arial" w:cs="Arial"/>
          <w:b/>
          <w:bCs/>
          <w:color w:val="000000"/>
          <w:szCs w:val="25"/>
        </w:rPr>
        <w:t>C.P. Fidel Saavedra Uribe</w:t>
      </w:r>
    </w:p>
    <w:p w:rsidR="003F3E2D" w:rsidRDefault="00106E7A">
      <w:pPr>
        <w:autoSpaceDE w:val="0"/>
        <w:autoSpaceDN w:val="0"/>
        <w:adjustRightInd w:val="0"/>
        <w:rPr>
          <w:rFonts w:ascii="Arial" w:hAnsi="Arial" w:cs="Arial"/>
          <w:color w:val="000000"/>
          <w:szCs w:val="25"/>
        </w:rPr>
      </w:pPr>
      <w:r w:rsidRPr="00106E7A">
        <w:rPr>
          <w:noProof/>
          <w:lang w:val="en-US" w:eastAsia="en-US"/>
        </w:rPr>
        <w:pict>
          <v:shape id="Text Box 2" o:spid="_x0000_s1039" type="#_x0000_t202" style="position:absolute;margin-left:159.75pt;margin-top:115.75pt;width:217pt;height:1in;z-index:2;visibility:visible" filled="f" stroked="f">
            <v:textbox style="mso-next-textbox:#Text Box 2;mso-rotate-with-shape:t" inset="1.85419mm,.92711mm,1.85419mm,.92711mm">
              <w:txbxContent>
                <w:p w:rsidR="003F3E2D" w:rsidRDefault="003F3E2D">
                  <w:pPr>
                    <w:autoSpaceDE w:val="0"/>
                    <w:autoSpaceDN w:val="0"/>
                    <w:adjustRightInd w:val="0"/>
                    <w:jc w:val="center"/>
                    <w:rPr>
                      <w:rFonts w:ascii="Arial" w:hAnsi="Arial" w:cs="Arial"/>
                      <w:b/>
                      <w:bCs/>
                      <w:color w:val="FFFFFF"/>
                      <w:sz w:val="58"/>
                      <w:szCs w:val="80"/>
                      <w:lang w:val="es-MX"/>
                    </w:rPr>
                  </w:pPr>
                  <w:r>
                    <w:rPr>
                      <w:rFonts w:ascii="Arial" w:hAnsi="Arial" w:cs="Arial"/>
                      <w:b/>
                      <w:bCs/>
                      <w:color w:val="FFFFFF"/>
                      <w:sz w:val="58"/>
                      <w:szCs w:val="80"/>
                      <w:lang w:val="es-MX"/>
                    </w:rPr>
                    <w:t>PLADEA</w:t>
                  </w:r>
                </w:p>
                <w:p w:rsidR="003F3E2D" w:rsidRDefault="003F3E2D">
                  <w:pPr>
                    <w:autoSpaceDE w:val="0"/>
                    <w:autoSpaceDN w:val="0"/>
                    <w:adjustRightInd w:val="0"/>
                    <w:jc w:val="center"/>
                    <w:rPr>
                      <w:rFonts w:ascii="Arial" w:hAnsi="Arial" w:cs="Arial"/>
                      <w:b/>
                      <w:bCs/>
                      <w:color w:val="FFFFFF"/>
                      <w:sz w:val="58"/>
                      <w:szCs w:val="80"/>
                    </w:rPr>
                  </w:pPr>
                  <w:r>
                    <w:rPr>
                      <w:rFonts w:ascii="Arial" w:hAnsi="Arial" w:cs="Arial"/>
                      <w:b/>
                      <w:bCs/>
                      <w:color w:val="FFFFFF"/>
                      <w:sz w:val="58"/>
                      <w:szCs w:val="80"/>
                      <w:lang w:val="es-MX"/>
                    </w:rPr>
                    <w:t>2009 - 2013</w:t>
                  </w:r>
                </w:p>
              </w:txbxContent>
            </v:textbox>
          </v:shape>
        </w:pict>
      </w:r>
      <w:r w:rsidR="003F3E2D">
        <w:rPr>
          <w:rFonts w:ascii="Arial" w:hAnsi="Arial" w:cs="Arial"/>
          <w:color w:val="000000"/>
          <w:szCs w:val="25"/>
        </w:rPr>
        <w:t>Director de Planeación Institucional</w:t>
      </w:r>
    </w:p>
    <w:p w:rsidR="003F3E2D" w:rsidRDefault="003F3E2D">
      <w:pPr>
        <w:autoSpaceDE w:val="0"/>
        <w:autoSpaceDN w:val="0"/>
        <w:adjustRightInd w:val="0"/>
        <w:rPr>
          <w:rFonts w:ascii="Arial" w:hAnsi="Arial" w:cs="Arial"/>
          <w:color w:val="000000"/>
          <w:szCs w:val="25"/>
        </w:rPr>
      </w:pPr>
    </w:p>
    <w:p w:rsidR="003F3E2D" w:rsidRDefault="003F3E2D">
      <w:pPr>
        <w:pStyle w:val="Ttulo3"/>
      </w:pPr>
      <w:r>
        <w:t>Mtra. Margarita Vela Ruíz</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Directora General del Área Académica de Ciencias de la salud</w:t>
      </w:r>
    </w:p>
    <w:p w:rsidR="003F3E2D" w:rsidRDefault="003F3E2D">
      <w:pPr>
        <w:autoSpaceDE w:val="0"/>
        <w:autoSpaceDN w:val="0"/>
        <w:adjustRightInd w:val="0"/>
        <w:rPr>
          <w:rFonts w:ascii="Arial" w:hAnsi="Arial" w:cs="Arial"/>
          <w:color w:val="000000"/>
          <w:szCs w:val="25"/>
        </w:rPr>
      </w:pPr>
    </w:p>
    <w:p w:rsidR="003F3E2D" w:rsidRDefault="003F3E2D">
      <w:pPr>
        <w:autoSpaceDE w:val="0"/>
        <w:autoSpaceDN w:val="0"/>
        <w:adjustRightInd w:val="0"/>
        <w:rPr>
          <w:rFonts w:ascii="Arial" w:hAnsi="Arial" w:cs="Arial"/>
          <w:b/>
          <w:color w:val="000000"/>
          <w:szCs w:val="25"/>
        </w:rPr>
      </w:pPr>
      <w:r>
        <w:rPr>
          <w:rFonts w:ascii="Arial" w:hAnsi="Arial" w:cs="Arial"/>
          <w:b/>
          <w:color w:val="000000"/>
          <w:szCs w:val="25"/>
        </w:rPr>
        <w:t>Dr. José Luis Sánchez Román</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 xml:space="preserve">Director de </w:t>
      </w:r>
      <w:smartTag w:uri="urn:schemas-microsoft-com:office:smarttags" w:element="PersonName">
        <w:smartTagPr>
          <w:attr w:name="ProductID" w:val="la Facultad"/>
        </w:smartTagPr>
        <w:r>
          <w:rPr>
            <w:rFonts w:ascii="Arial" w:hAnsi="Arial" w:cs="Arial"/>
            <w:color w:val="000000"/>
            <w:szCs w:val="25"/>
          </w:rPr>
          <w:t>la Facultad</w:t>
        </w:r>
      </w:smartTag>
      <w:r>
        <w:rPr>
          <w:rFonts w:ascii="Arial" w:hAnsi="Arial" w:cs="Arial"/>
          <w:color w:val="000000"/>
          <w:szCs w:val="25"/>
        </w:rPr>
        <w:t xml:space="preserve"> de Medicina</w:t>
      </w:r>
    </w:p>
    <w:p w:rsidR="003F3E2D" w:rsidRDefault="003F3E2D">
      <w:pPr>
        <w:autoSpaceDE w:val="0"/>
        <w:autoSpaceDN w:val="0"/>
        <w:adjustRightInd w:val="0"/>
        <w:rPr>
          <w:rFonts w:ascii="Arial" w:hAnsi="Arial" w:cs="Arial"/>
          <w:color w:val="000000"/>
          <w:szCs w:val="25"/>
        </w:rPr>
      </w:pPr>
    </w:p>
    <w:p w:rsidR="003F3E2D" w:rsidRDefault="003F3E2D">
      <w:pPr>
        <w:autoSpaceDE w:val="0"/>
        <w:autoSpaceDN w:val="0"/>
        <w:adjustRightInd w:val="0"/>
        <w:rPr>
          <w:rFonts w:ascii="Arial" w:hAnsi="Arial" w:cs="Arial"/>
          <w:b/>
          <w:color w:val="000000"/>
          <w:szCs w:val="25"/>
        </w:rPr>
      </w:pPr>
      <w:r>
        <w:rPr>
          <w:rFonts w:ascii="Arial" w:hAnsi="Arial" w:cs="Arial"/>
          <w:b/>
          <w:color w:val="000000"/>
          <w:szCs w:val="25"/>
        </w:rPr>
        <w:t>Mtro. Asael Adriel Bautista Sánchez</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 xml:space="preserve">Secretario de </w:t>
      </w:r>
      <w:smartTag w:uri="urn:schemas-microsoft-com:office:smarttags" w:element="PersonName">
        <w:smartTagPr>
          <w:attr w:name="ProductID" w:val="la Facultad"/>
        </w:smartTagPr>
        <w:r>
          <w:rPr>
            <w:rFonts w:ascii="Arial" w:hAnsi="Arial" w:cs="Arial"/>
            <w:color w:val="000000"/>
            <w:szCs w:val="25"/>
          </w:rPr>
          <w:t>la Facultad</w:t>
        </w:r>
      </w:smartTag>
    </w:p>
    <w:p w:rsidR="003F3E2D" w:rsidRDefault="003F3E2D">
      <w:pPr>
        <w:autoSpaceDE w:val="0"/>
        <w:autoSpaceDN w:val="0"/>
        <w:adjustRightInd w:val="0"/>
        <w:rPr>
          <w:rFonts w:ascii="Arial" w:hAnsi="Arial" w:cs="Arial"/>
          <w:color w:val="000000"/>
          <w:szCs w:val="25"/>
        </w:rPr>
      </w:pPr>
    </w:p>
    <w:p w:rsidR="003F3E2D" w:rsidRDefault="003F3E2D">
      <w:pPr>
        <w:autoSpaceDE w:val="0"/>
        <w:autoSpaceDN w:val="0"/>
        <w:adjustRightInd w:val="0"/>
        <w:rPr>
          <w:rFonts w:ascii="Arial" w:hAnsi="Arial" w:cs="Arial"/>
          <w:b/>
          <w:color w:val="000000"/>
          <w:szCs w:val="25"/>
        </w:rPr>
      </w:pPr>
      <w:r>
        <w:rPr>
          <w:rFonts w:ascii="Arial" w:hAnsi="Arial" w:cs="Arial"/>
          <w:b/>
          <w:color w:val="000000"/>
          <w:szCs w:val="25"/>
        </w:rPr>
        <w:t>Dr. Arturo Aguilar Ye</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Jefe de Enseñanza</w:t>
      </w:r>
    </w:p>
    <w:p w:rsidR="003F3E2D" w:rsidRDefault="003F3E2D">
      <w:pPr>
        <w:autoSpaceDE w:val="0"/>
        <w:autoSpaceDN w:val="0"/>
        <w:adjustRightInd w:val="0"/>
        <w:rPr>
          <w:rFonts w:ascii="Arial" w:hAnsi="Arial" w:cs="Arial"/>
          <w:color w:val="000000"/>
          <w:szCs w:val="25"/>
        </w:rPr>
      </w:pPr>
    </w:p>
    <w:p w:rsidR="003F3E2D" w:rsidRDefault="003F3E2D">
      <w:pPr>
        <w:autoSpaceDE w:val="0"/>
        <w:autoSpaceDN w:val="0"/>
        <w:adjustRightInd w:val="0"/>
        <w:rPr>
          <w:rFonts w:ascii="Arial" w:hAnsi="Arial" w:cs="Arial"/>
          <w:b/>
          <w:color w:val="000000"/>
          <w:szCs w:val="25"/>
        </w:rPr>
      </w:pPr>
      <w:r>
        <w:rPr>
          <w:rFonts w:ascii="Arial" w:hAnsi="Arial" w:cs="Arial"/>
          <w:b/>
          <w:color w:val="000000"/>
          <w:szCs w:val="25"/>
        </w:rPr>
        <w:t xml:space="preserve">Dra. Concepción de </w:t>
      </w:r>
      <w:smartTag w:uri="urn:schemas-microsoft-com:office:smarttags" w:element="PersonName">
        <w:smartTagPr>
          <w:attr w:name="ProductID" w:val="la Paz"/>
        </w:smartTagPr>
        <w:r>
          <w:rPr>
            <w:rFonts w:ascii="Arial" w:hAnsi="Arial" w:cs="Arial"/>
            <w:b/>
            <w:color w:val="000000"/>
            <w:szCs w:val="25"/>
          </w:rPr>
          <w:t>la Paz</w:t>
        </w:r>
      </w:smartTag>
      <w:r>
        <w:rPr>
          <w:rFonts w:ascii="Arial" w:hAnsi="Arial" w:cs="Arial"/>
          <w:b/>
          <w:color w:val="000000"/>
          <w:szCs w:val="25"/>
        </w:rPr>
        <w:t xml:space="preserve"> y Paz</w:t>
      </w:r>
    </w:p>
    <w:p w:rsidR="003F3E2D" w:rsidRDefault="003F3E2D">
      <w:pPr>
        <w:autoSpaceDE w:val="0"/>
        <w:autoSpaceDN w:val="0"/>
        <w:adjustRightInd w:val="0"/>
        <w:rPr>
          <w:rFonts w:ascii="Arial" w:hAnsi="Arial" w:cs="Arial"/>
          <w:color w:val="000000"/>
          <w:szCs w:val="25"/>
        </w:rPr>
      </w:pPr>
      <w:r>
        <w:rPr>
          <w:rFonts w:ascii="Arial" w:hAnsi="Arial" w:cs="Arial"/>
          <w:color w:val="000000"/>
          <w:szCs w:val="25"/>
        </w:rPr>
        <w:t>Coordinadora de Internado de Pregrado y Servicio Social</w:t>
      </w:r>
    </w:p>
    <w:p w:rsidR="003F3E2D" w:rsidRDefault="003F3E2D">
      <w:pPr>
        <w:autoSpaceDE w:val="0"/>
        <w:autoSpaceDN w:val="0"/>
        <w:adjustRightInd w:val="0"/>
        <w:rPr>
          <w:rFonts w:ascii="Arial" w:hAnsi="Arial" w:cs="Arial"/>
          <w:color w:val="000000"/>
          <w:szCs w:val="25"/>
        </w:rPr>
      </w:pPr>
    </w:p>
    <w:p w:rsidR="003F3E2D" w:rsidRDefault="003F3E2D">
      <w:pPr>
        <w:pStyle w:val="Ttulo2"/>
        <w:spacing w:line="240" w:lineRule="auto"/>
      </w:pPr>
      <w:r>
        <w:t>Dr. Ángel Puig Nolasco</w:t>
      </w:r>
      <w:r>
        <w:tab/>
      </w:r>
      <w:r>
        <w:tab/>
      </w:r>
      <w:r>
        <w:tab/>
      </w:r>
    </w:p>
    <w:p w:rsidR="003F3E2D" w:rsidRDefault="003F3E2D">
      <w:pPr>
        <w:jc w:val="both"/>
        <w:rPr>
          <w:rFonts w:ascii="Arial" w:hAnsi="Arial" w:cs="Arial"/>
        </w:rPr>
      </w:pPr>
      <w:r>
        <w:rPr>
          <w:rFonts w:ascii="Arial" w:hAnsi="Arial" w:cs="Arial"/>
        </w:rPr>
        <w:t xml:space="preserve">Jefe de Departamento de  </w:t>
      </w:r>
      <w:proofErr w:type="spellStart"/>
      <w:r>
        <w:rPr>
          <w:rFonts w:ascii="Arial" w:hAnsi="Arial" w:cs="Arial"/>
        </w:rPr>
        <w:t>Sociomedicina</w:t>
      </w:r>
      <w:proofErr w:type="spellEnd"/>
    </w:p>
    <w:p w:rsidR="003F3E2D" w:rsidRDefault="003F3E2D">
      <w:pPr>
        <w:jc w:val="both"/>
        <w:rPr>
          <w:rFonts w:ascii="Arial" w:hAnsi="Arial" w:cs="Arial"/>
        </w:rPr>
      </w:pPr>
    </w:p>
    <w:p w:rsidR="003F3E2D" w:rsidRDefault="003F3E2D">
      <w:pPr>
        <w:pStyle w:val="Ttulo2"/>
        <w:spacing w:line="240" w:lineRule="auto"/>
      </w:pPr>
      <w:r>
        <w:t>Dr. José B. Lara Valdez</w:t>
      </w:r>
      <w:r>
        <w:tab/>
      </w:r>
      <w:r>
        <w:tab/>
      </w:r>
      <w:r>
        <w:tab/>
      </w:r>
    </w:p>
    <w:p w:rsidR="003F3E2D" w:rsidRDefault="003F3E2D">
      <w:pPr>
        <w:jc w:val="both"/>
        <w:rPr>
          <w:rFonts w:ascii="Arial" w:hAnsi="Arial" w:cs="Arial"/>
        </w:rPr>
      </w:pPr>
      <w:r>
        <w:rPr>
          <w:rFonts w:ascii="Arial" w:hAnsi="Arial" w:cs="Arial"/>
        </w:rPr>
        <w:t>Jefe del Departamento de Ciencias Clínicas</w:t>
      </w:r>
    </w:p>
    <w:p w:rsidR="003F3E2D" w:rsidRDefault="003F3E2D">
      <w:pPr>
        <w:jc w:val="both"/>
        <w:rPr>
          <w:rFonts w:ascii="Arial" w:hAnsi="Arial" w:cs="Arial"/>
        </w:rPr>
      </w:pPr>
    </w:p>
    <w:p w:rsidR="003F3E2D" w:rsidRDefault="003F3E2D">
      <w:pPr>
        <w:pStyle w:val="Ttulo2"/>
        <w:spacing w:line="240" w:lineRule="auto"/>
      </w:pPr>
      <w:r>
        <w:t>Dra. Norma Verónica Lagunes Álvarez</w:t>
      </w:r>
    </w:p>
    <w:p w:rsidR="003F3E2D" w:rsidRDefault="003F3E2D">
      <w:pPr>
        <w:jc w:val="both"/>
        <w:rPr>
          <w:rFonts w:ascii="Arial" w:hAnsi="Arial" w:cs="Arial"/>
        </w:rPr>
      </w:pPr>
      <w:r>
        <w:rPr>
          <w:rFonts w:ascii="Arial" w:hAnsi="Arial" w:cs="Arial"/>
        </w:rPr>
        <w:t>Jefa de Departamento de  Ciencias Básicas</w:t>
      </w:r>
    </w:p>
    <w:p w:rsidR="003F3E2D" w:rsidRDefault="003F3E2D">
      <w:pPr>
        <w:jc w:val="both"/>
        <w:rPr>
          <w:rFonts w:ascii="Arial" w:hAnsi="Arial" w:cs="Arial"/>
        </w:rPr>
      </w:pPr>
    </w:p>
    <w:p w:rsidR="003F3E2D" w:rsidRDefault="003F3E2D">
      <w:pPr>
        <w:jc w:val="both"/>
        <w:rPr>
          <w:rFonts w:ascii="Arial" w:hAnsi="Arial" w:cs="Arial"/>
          <w:b/>
          <w:bCs/>
        </w:rPr>
      </w:pPr>
      <w:r>
        <w:rPr>
          <w:rFonts w:ascii="Arial" w:hAnsi="Arial" w:cs="Arial"/>
          <w:b/>
          <w:bCs/>
        </w:rPr>
        <w:t>Dr. Leoncio Rodríguez Guzmán</w:t>
      </w:r>
    </w:p>
    <w:p w:rsidR="003F3E2D" w:rsidRDefault="003F3E2D">
      <w:pPr>
        <w:jc w:val="both"/>
        <w:rPr>
          <w:rFonts w:ascii="Arial" w:hAnsi="Arial" w:cs="Arial"/>
        </w:rPr>
      </w:pPr>
      <w:r>
        <w:rPr>
          <w:rFonts w:ascii="Arial" w:hAnsi="Arial" w:cs="Arial"/>
        </w:rPr>
        <w:t>Jefe del Departamento de investigación</w:t>
      </w:r>
    </w:p>
    <w:p w:rsidR="003F3E2D" w:rsidRPr="002D1A3F" w:rsidRDefault="003F3E2D">
      <w:pPr>
        <w:spacing w:line="360" w:lineRule="auto"/>
        <w:jc w:val="both"/>
        <w:rPr>
          <w:rFonts w:ascii="Arial" w:hAnsi="Arial" w:cs="Arial"/>
          <w:sz w:val="20"/>
        </w:rPr>
      </w:pPr>
    </w:p>
    <w:p w:rsidR="003F3E2D" w:rsidRDefault="003F3E2D">
      <w:pPr>
        <w:pStyle w:val="Ttulo2"/>
        <w:spacing w:line="240" w:lineRule="auto"/>
      </w:pPr>
      <w:r w:rsidRPr="002D1A3F">
        <w:t>Dr.</w:t>
      </w:r>
      <w:r>
        <w:t xml:space="preserve"> Samuel Ortiz </w:t>
      </w:r>
      <w:proofErr w:type="spellStart"/>
      <w:r>
        <w:t>Franyutti</w:t>
      </w:r>
      <w:proofErr w:type="spellEnd"/>
      <w:r>
        <w:tab/>
      </w:r>
      <w:r>
        <w:tab/>
      </w:r>
      <w:r>
        <w:tab/>
      </w:r>
    </w:p>
    <w:p w:rsidR="003F3E2D" w:rsidRDefault="003F3E2D">
      <w:pPr>
        <w:jc w:val="both"/>
        <w:rPr>
          <w:rFonts w:ascii="Arial" w:hAnsi="Arial" w:cs="Arial"/>
        </w:rPr>
      </w:pPr>
      <w:r>
        <w:rPr>
          <w:rFonts w:ascii="Arial" w:hAnsi="Arial" w:cs="Arial"/>
        </w:rPr>
        <w:t>Jefe de Laboratorio</w:t>
      </w:r>
    </w:p>
    <w:p w:rsidR="003F3E2D" w:rsidRDefault="003F3E2D">
      <w:pPr>
        <w:jc w:val="both"/>
        <w:rPr>
          <w:rFonts w:ascii="Arial" w:hAnsi="Arial" w:cs="Arial"/>
        </w:rPr>
      </w:pPr>
    </w:p>
    <w:p w:rsidR="003F3E2D" w:rsidRDefault="003F3E2D">
      <w:pPr>
        <w:pStyle w:val="Ttulo2"/>
        <w:spacing w:line="240" w:lineRule="auto"/>
      </w:pPr>
      <w:r>
        <w:t>Dr. Daniel Pérez López</w:t>
      </w:r>
      <w:r>
        <w:tab/>
      </w:r>
      <w:r>
        <w:tab/>
      </w:r>
    </w:p>
    <w:p w:rsidR="003F3E2D" w:rsidRDefault="003F3E2D">
      <w:pPr>
        <w:jc w:val="both"/>
        <w:rPr>
          <w:rFonts w:ascii="Arial" w:hAnsi="Arial" w:cs="Arial"/>
        </w:rPr>
      </w:pPr>
      <w:r>
        <w:rPr>
          <w:rFonts w:ascii="Arial" w:hAnsi="Arial" w:cs="Arial"/>
        </w:rPr>
        <w:t>Jefe del Módulo de Consulta Externa</w:t>
      </w:r>
    </w:p>
    <w:p w:rsidR="003F3E2D" w:rsidRDefault="003F3E2D">
      <w:pPr>
        <w:jc w:val="both"/>
        <w:rPr>
          <w:rFonts w:ascii="Arial" w:hAnsi="Arial" w:cs="Arial"/>
        </w:rPr>
      </w:pPr>
    </w:p>
    <w:p w:rsidR="003F3E2D" w:rsidRDefault="003F3E2D">
      <w:pPr>
        <w:pStyle w:val="Ttulo2"/>
        <w:spacing w:line="240" w:lineRule="auto"/>
      </w:pPr>
      <w:proofErr w:type="spellStart"/>
      <w:r>
        <w:lastRenderedPageBreak/>
        <w:t>Mtra</w:t>
      </w:r>
      <w:proofErr w:type="spellEnd"/>
      <w:r>
        <w:t xml:space="preserve"> Yared </w:t>
      </w:r>
      <w:proofErr w:type="spellStart"/>
      <w:r>
        <w:t>Saraí</w:t>
      </w:r>
      <w:proofErr w:type="spellEnd"/>
      <w:r>
        <w:t xml:space="preserve"> Velazco Gómez</w:t>
      </w:r>
      <w:r>
        <w:tab/>
      </w:r>
    </w:p>
    <w:p w:rsidR="003F3E2D" w:rsidRDefault="003F3E2D">
      <w:pPr>
        <w:jc w:val="both"/>
        <w:rPr>
          <w:rFonts w:ascii="Arial" w:hAnsi="Arial" w:cs="Arial"/>
        </w:rPr>
      </w:pPr>
      <w:r>
        <w:rPr>
          <w:rFonts w:ascii="Arial" w:hAnsi="Arial" w:cs="Arial"/>
        </w:rPr>
        <w:t xml:space="preserve">Coordinadora del  Sistema de. Gestión de Calidad </w:t>
      </w:r>
    </w:p>
    <w:p w:rsidR="003F3E2D" w:rsidRDefault="003F3E2D">
      <w:pPr>
        <w:jc w:val="both"/>
        <w:rPr>
          <w:rFonts w:ascii="Arial" w:hAnsi="Arial" w:cs="Arial"/>
          <w:b/>
          <w:bCs/>
        </w:rPr>
      </w:pPr>
    </w:p>
    <w:p w:rsidR="003F3E2D" w:rsidRDefault="003F3E2D">
      <w:pPr>
        <w:pStyle w:val="Ttulo2"/>
        <w:spacing w:line="240" w:lineRule="auto"/>
      </w:pPr>
      <w:r>
        <w:t>Lic. Gilberto González</w:t>
      </w:r>
      <w:r>
        <w:tab/>
      </w:r>
      <w:r>
        <w:tab/>
      </w:r>
    </w:p>
    <w:p w:rsidR="003F3E2D" w:rsidRDefault="003F3E2D">
      <w:pPr>
        <w:jc w:val="both"/>
        <w:rPr>
          <w:rFonts w:ascii="Arial" w:hAnsi="Arial" w:cs="Arial"/>
        </w:rPr>
      </w:pPr>
      <w:r>
        <w:rPr>
          <w:rFonts w:ascii="Arial" w:hAnsi="Arial" w:cs="Arial"/>
        </w:rPr>
        <w:t>Coord. Departamento  Psicopedagógico</w:t>
      </w:r>
    </w:p>
    <w:p w:rsidR="003F3E2D" w:rsidRDefault="003F3E2D">
      <w:pPr>
        <w:jc w:val="both"/>
        <w:rPr>
          <w:rFonts w:ascii="Arial" w:hAnsi="Arial" w:cs="Arial"/>
        </w:rPr>
      </w:pPr>
    </w:p>
    <w:p w:rsidR="003F3E2D" w:rsidRDefault="003F3E2D">
      <w:pPr>
        <w:pStyle w:val="Ttulo2"/>
        <w:spacing w:line="240" w:lineRule="auto"/>
      </w:pPr>
      <w:r>
        <w:t>Dr. Rodolfo Barrientos Santiago</w:t>
      </w:r>
      <w:r>
        <w:tab/>
      </w:r>
      <w:r>
        <w:tab/>
      </w:r>
    </w:p>
    <w:p w:rsidR="003F3E2D" w:rsidRDefault="003F3E2D">
      <w:pPr>
        <w:jc w:val="both"/>
        <w:rPr>
          <w:rFonts w:ascii="Arial" w:hAnsi="Arial" w:cs="Arial"/>
        </w:rPr>
      </w:pPr>
      <w:r>
        <w:rPr>
          <w:rFonts w:ascii="Arial" w:hAnsi="Arial" w:cs="Arial"/>
        </w:rPr>
        <w:t>Coordinador  de Academia de experiencias Educativas  Básicas</w:t>
      </w:r>
    </w:p>
    <w:p w:rsidR="003F3E2D" w:rsidRDefault="003F3E2D">
      <w:pPr>
        <w:jc w:val="both"/>
        <w:rPr>
          <w:rFonts w:ascii="Arial" w:hAnsi="Arial" w:cs="Arial"/>
        </w:rPr>
      </w:pPr>
    </w:p>
    <w:p w:rsidR="003F3E2D" w:rsidRDefault="003F3E2D">
      <w:pPr>
        <w:jc w:val="both"/>
        <w:rPr>
          <w:rFonts w:ascii="Arial" w:hAnsi="Arial" w:cs="Arial"/>
          <w:b/>
          <w:bCs/>
        </w:rPr>
      </w:pPr>
      <w:r>
        <w:rPr>
          <w:rFonts w:ascii="Arial" w:hAnsi="Arial" w:cs="Arial"/>
          <w:b/>
          <w:bCs/>
        </w:rPr>
        <w:t xml:space="preserve">Dr. Armando </w:t>
      </w:r>
      <w:proofErr w:type="spellStart"/>
      <w:r>
        <w:rPr>
          <w:rFonts w:ascii="Arial" w:hAnsi="Arial" w:cs="Arial"/>
          <w:b/>
          <w:bCs/>
        </w:rPr>
        <w:t>Simonín</w:t>
      </w:r>
      <w:proofErr w:type="spellEnd"/>
      <w:r>
        <w:rPr>
          <w:rFonts w:ascii="Arial" w:hAnsi="Arial" w:cs="Arial"/>
          <w:b/>
          <w:bCs/>
        </w:rPr>
        <w:t xml:space="preserve"> Elías</w:t>
      </w:r>
    </w:p>
    <w:p w:rsidR="003F3E2D" w:rsidRDefault="003F3E2D">
      <w:pPr>
        <w:jc w:val="both"/>
        <w:rPr>
          <w:rFonts w:ascii="Arial" w:hAnsi="Arial" w:cs="Arial"/>
        </w:rPr>
      </w:pPr>
      <w:r>
        <w:rPr>
          <w:rFonts w:ascii="Arial" w:hAnsi="Arial" w:cs="Arial"/>
        </w:rPr>
        <w:t>Coordinador  de Academia de experiencias Educativas  Clínicas.</w:t>
      </w:r>
    </w:p>
    <w:p w:rsidR="003F3E2D" w:rsidRDefault="003F3E2D">
      <w:pPr>
        <w:jc w:val="both"/>
        <w:rPr>
          <w:rFonts w:ascii="Arial" w:hAnsi="Arial" w:cs="Arial"/>
        </w:rPr>
      </w:pPr>
    </w:p>
    <w:p w:rsidR="003F3E2D" w:rsidRDefault="003F3E2D">
      <w:pPr>
        <w:jc w:val="both"/>
        <w:rPr>
          <w:rFonts w:ascii="Arial" w:hAnsi="Arial" w:cs="Arial"/>
          <w:b/>
          <w:bCs/>
          <w:lang w:val="pt-BR"/>
        </w:rPr>
      </w:pPr>
      <w:r>
        <w:rPr>
          <w:rFonts w:ascii="Arial" w:hAnsi="Arial" w:cs="Arial"/>
          <w:b/>
          <w:bCs/>
          <w:lang w:val="pt-BR"/>
        </w:rPr>
        <w:t xml:space="preserve">Dra. </w:t>
      </w:r>
      <w:proofErr w:type="spellStart"/>
      <w:r>
        <w:rPr>
          <w:rFonts w:ascii="Arial" w:hAnsi="Arial" w:cs="Arial"/>
          <w:b/>
          <w:bCs/>
          <w:lang w:val="pt-BR"/>
        </w:rPr>
        <w:t>Briseida</w:t>
      </w:r>
      <w:proofErr w:type="spellEnd"/>
      <w:r>
        <w:rPr>
          <w:rFonts w:ascii="Arial" w:hAnsi="Arial" w:cs="Arial"/>
          <w:b/>
          <w:bCs/>
          <w:lang w:val="pt-BR"/>
        </w:rPr>
        <w:t xml:space="preserve"> Zaragoza </w:t>
      </w:r>
      <w:proofErr w:type="spellStart"/>
      <w:r>
        <w:rPr>
          <w:rFonts w:ascii="Arial" w:hAnsi="Arial" w:cs="Arial"/>
          <w:b/>
          <w:bCs/>
          <w:lang w:val="pt-BR"/>
        </w:rPr>
        <w:t>Dávila</w:t>
      </w:r>
      <w:proofErr w:type="spellEnd"/>
    </w:p>
    <w:p w:rsidR="003F3E2D" w:rsidRDefault="003F3E2D">
      <w:pPr>
        <w:jc w:val="both"/>
        <w:rPr>
          <w:rFonts w:ascii="Arial" w:hAnsi="Arial" w:cs="Arial"/>
          <w:lang w:val="pt-BR"/>
        </w:rPr>
      </w:pPr>
      <w:proofErr w:type="spellStart"/>
      <w:r>
        <w:rPr>
          <w:rFonts w:ascii="Arial" w:hAnsi="Arial" w:cs="Arial"/>
          <w:lang w:val="pt-BR"/>
        </w:rPr>
        <w:t>Coordinador</w:t>
      </w:r>
      <w:proofErr w:type="spellEnd"/>
      <w:proofErr w:type="gramStart"/>
      <w:r>
        <w:rPr>
          <w:rFonts w:ascii="Arial" w:hAnsi="Arial" w:cs="Arial"/>
          <w:lang w:val="pt-BR"/>
        </w:rPr>
        <w:t xml:space="preserve">  </w:t>
      </w:r>
      <w:proofErr w:type="gramEnd"/>
      <w:r>
        <w:rPr>
          <w:rFonts w:ascii="Arial" w:hAnsi="Arial" w:cs="Arial"/>
          <w:lang w:val="pt-BR"/>
        </w:rPr>
        <w:t xml:space="preserve">de Academia de </w:t>
      </w:r>
      <w:proofErr w:type="spellStart"/>
      <w:r>
        <w:rPr>
          <w:rFonts w:ascii="Arial" w:hAnsi="Arial" w:cs="Arial"/>
          <w:lang w:val="pt-BR"/>
        </w:rPr>
        <w:t>experiencias</w:t>
      </w:r>
      <w:proofErr w:type="spellEnd"/>
      <w:r>
        <w:rPr>
          <w:rFonts w:ascii="Arial" w:hAnsi="Arial" w:cs="Arial"/>
          <w:lang w:val="pt-BR"/>
        </w:rPr>
        <w:t xml:space="preserve"> Educativas  </w:t>
      </w:r>
      <w:proofErr w:type="spellStart"/>
      <w:r>
        <w:rPr>
          <w:rFonts w:ascii="Arial" w:hAnsi="Arial" w:cs="Arial"/>
          <w:lang w:val="pt-BR"/>
        </w:rPr>
        <w:t>Comunitarias</w:t>
      </w:r>
      <w:proofErr w:type="spellEnd"/>
    </w:p>
    <w:p w:rsidR="003F3E2D" w:rsidRDefault="003F3E2D">
      <w:pPr>
        <w:jc w:val="both"/>
        <w:rPr>
          <w:rFonts w:ascii="Arial" w:hAnsi="Arial" w:cs="Arial"/>
          <w:lang w:val="pt-BR"/>
        </w:rPr>
      </w:pPr>
    </w:p>
    <w:p w:rsidR="003F3E2D" w:rsidRPr="00DB3A10" w:rsidRDefault="003F3E2D">
      <w:pPr>
        <w:jc w:val="both"/>
        <w:rPr>
          <w:rFonts w:ascii="Arial" w:hAnsi="Arial" w:cs="Arial"/>
          <w:b/>
          <w:bCs/>
        </w:rPr>
      </w:pPr>
      <w:r w:rsidRPr="00DB3A10">
        <w:rPr>
          <w:rFonts w:ascii="Arial" w:hAnsi="Arial" w:cs="Arial"/>
          <w:b/>
          <w:bCs/>
        </w:rPr>
        <w:t>Dra. Ingrid Carolina Morales Rivera</w:t>
      </w:r>
    </w:p>
    <w:p w:rsidR="003F3E2D" w:rsidRPr="00DB3A10" w:rsidRDefault="003F3E2D">
      <w:pPr>
        <w:jc w:val="both"/>
        <w:rPr>
          <w:rFonts w:ascii="Arial" w:hAnsi="Arial" w:cs="Arial"/>
        </w:rPr>
      </w:pPr>
      <w:r w:rsidRPr="00DB3A10">
        <w:rPr>
          <w:rFonts w:ascii="Arial" w:hAnsi="Arial" w:cs="Arial"/>
        </w:rPr>
        <w:t>Coordinadora de Vinculación</w:t>
      </w:r>
    </w:p>
    <w:p w:rsidR="003F3E2D" w:rsidRPr="00DB3A10" w:rsidRDefault="003F3E2D">
      <w:pPr>
        <w:jc w:val="both"/>
        <w:rPr>
          <w:rFonts w:ascii="Arial" w:hAnsi="Arial" w:cs="Arial"/>
          <w:b/>
          <w:bCs/>
        </w:rPr>
      </w:pPr>
    </w:p>
    <w:p w:rsidR="003F3E2D" w:rsidRPr="00DB3A10" w:rsidRDefault="003F3E2D">
      <w:pPr>
        <w:jc w:val="both"/>
        <w:rPr>
          <w:rFonts w:ascii="Arial" w:hAnsi="Arial" w:cs="Arial"/>
          <w:b/>
          <w:bCs/>
        </w:rPr>
      </w:pPr>
      <w:r w:rsidRPr="00DB3A10">
        <w:rPr>
          <w:rFonts w:ascii="Arial" w:hAnsi="Arial" w:cs="Arial"/>
          <w:b/>
          <w:bCs/>
        </w:rPr>
        <w:t>Dr. Juan Lugo Ramírez</w:t>
      </w:r>
    </w:p>
    <w:p w:rsidR="003F3E2D" w:rsidRPr="00DB3A10" w:rsidRDefault="003F3E2D">
      <w:pPr>
        <w:jc w:val="both"/>
        <w:rPr>
          <w:rFonts w:ascii="Arial" w:hAnsi="Arial" w:cs="Arial"/>
        </w:rPr>
      </w:pPr>
      <w:r w:rsidRPr="00DB3A10">
        <w:rPr>
          <w:rFonts w:ascii="Arial" w:hAnsi="Arial" w:cs="Arial"/>
        </w:rPr>
        <w:t>Coordinador de ciclos clínicos</w:t>
      </w:r>
    </w:p>
    <w:p w:rsidR="003F3E2D" w:rsidRPr="00DB3A10" w:rsidRDefault="003F3E2D">
      <w:pPr>
        <w:jc w:val="both"/>
        <w:rPr>
          <w:rFonts w:ascii="Arial" w:hAnsi="Arial" w:cs="Arial"/>
          <w:b/>
          <w:bCs/>
        </w:rPr>
      </w:pPr>
    </w:p>
    <w:p w:rsidR="003F3E2D" w:rsidRPr="00DB3A10" w:rsidRDefault="003F3E2D">
      <w:pPr>
        <w:jc w:val="both"/>
        <w:rPr>
          <w:rFonts w:ascii="Arial" w:hAnsi="Arial" w:cs="Arial"/>
          <w:b/>
          <w:bCs/>
        </w:rPr>
      </w:pPr>
      <w:r w:rsidRPr="00DB3A10">
        <w:rPr>
          <w:rFonts w:ascii="Arial" w:hAnsi="Arial" w:cs="Arial"/>
          <w:b/>
          <w:bCs/>
        </w:rPr>
        <w:t xml:space="preserve">Dr. Jaime </w:t>
      </w:r>
      <w:proofErr w:type="spellStart"/>
      <w:r w:rsidRPr="00DB3A10">
        <w:rPr>
          <w:rFonts w:ascii="Arial" w:hAnsi="Arial" w:cs="Arial"/>
          <w:b/>
          <w:bCs/>
        </w:rPr>
        <w:t>Edel</w:t>
      </w:r>
      <w:proofErr w:type="spellEnd"/>
      <w:r w:rsidRPr="00DB3A10">
        <w:rPr>
          <w:rFonts w:ascii="Arial" w:hAnsi="Arial" w:cs="Arial"/>
          <w:b/>
          <w:bCs/>
        </w:rPr>
        <w:t xml:space="preserve"> Ruiz Santiago</w:t>
      </w:r>
    </w:p>
    <w:p w:rsidR="003F3E2D" w:rsidRPr="00DB3A10" w:rsidRDefault="003F3E2D">
      <w:pPr>
        <w:jc w:val="both"/>
        <w:rPr>
          <w:rFonts w:ascii="Arial" w:hAnsi="Arial" w:cs="Arial"/>
        </w:rPr>
      </w:pPr>
      <w:r w:rsidRPr="00DB3A10">
        <w:rPr>
          <w:rFonts w:ascii="Arial" w:hAnsi="Arial" w:cs="Arial"/>
        </w:rPr>
        <w:t>Coordinador de ciclos clínicos</w:t>
      </w:r>
    </w:p>
    <w:p w:rsidR="003F3E2D" w:rsidRPr="00DB3A10" w:rsidRDefault="003F3E2D">
      <w:pPr>
        <w:jc w:val="both"/>
        <w:rPr>
          <w:rFonts w:ascii="Arial" w:hAnsi="Arial" w:cs="Arial"/>
          <w:b/>
          <w:bCs/>
        </w:rPr>
      </w:pPr>
    </w:p>
    <w:p w:rsidR="003F3E2D" w:rsidRDefault="003F3E2D">
      <w:pPr>
        <w:pStyle w:val="Ttulo2"/>
        <w:spacing w:line="240" w:lineRule="auto"/>
      </w:pPr>
      <w:r w:rsidRPr="00DB3A10">
        <w:t>Lic. M</w:t>
      </w:r>
      <w:r>
        <w:t>ónica Hernández Guapillo</w:t>
      </w:r>
      <w:r>
        <w:tab/>
      </w:r>
    </w:p>
    <w:p w:rsidR="003F3E2D" w:rsidRDefault="003F3E2D">
      <w:pPr>
        <w:jc w:val="both"/>
        <w:rPr>
          <w:rFonts w:ascii="Arial" w:hAnsi="Arial" w:cs="Arial"/>
        </w:rPr>
      </w:pPr>
      <w:r>
        <w:rPr>
          <w:rFonts w:ascii="Arial" w:hAnsi="Arial" w:cs="Arial"/>
        </w:rPr>
        <w:t>Coordinadora  del  Departamento de Informática</w:t>
      </w:r>
    </w:p>
    <w:p w:rsidR="003F3E2D" w:rsidRDefault="003F3E2D">
      <w:pPr>
        <w:jc w:val="both"/>
        <w:rPr>
          <w:rFonts w:ascii="Arial" w:hAnsi="Arial" w:cs="Arial"/>
        </w:rPr>
      </w:pPr>
    </w:p>
    <w:p w:rsidR="003F3E2D" w:rsidRDefault="003F3E2D">
      <w:pPr>
        <w:jc w:val="both"/>
        <w:rPr>
          <w:rFonts w:ascii="Arial" w:hAnsi="Arial" w:cs="Arial"/>
          <w:lang w:val="pt-BR"/>
        </w:rPr>
      </w:pPr>
      <w:r>
        <w:rPr>
          <w:rFonts w:ascii="Arial" w:hAnsi="Arial" w:cs="Arial"/>
          <w:b/>
          <w:bCs/>
        </w:rPr>
        <w:t xml:space="preserve">Mtro. </w:t>
      </w:r>
      <w:r>
        <w:rPr>
          <w:rFonts w:ascii="Arial" w:hAnsi="Arial" w:cs="Arial"/>
          <w:b/>
          <w:bCs/>
          <w:lang w:val="pt-BR"/>
        </w:rPr>
        <w:t xml:space="preserve">Luis Augusto Sánchez </w:t>
      </w:r>
      <w:proofErr w:type="spellStart"/>
      <w:r>
        <w:rPr>
          <w:rFonts w:ascii="Arial" w:hAnsi="Arial" w:cs="Arial"/>
          <w:b/>
          <w:bCs/>
          <w:lang w:val="pt-BR"/>
        </w:rPr>
        <w:t>Tiburcio</w:t>
      </w:r>
      <w:proofErr w:type="spellEnd"/>
    </w:p>
    <w:p w:rsidR="003F3E2D" w:rsidRDefault="003F3E2D">
      <w:pPr>
        <w:jc w:val="both"/>
        <w:rPr>
          <w:rFonts w:ascii="Arial" w:hAnsi="Arial" w:cs="Arial"/>
        </w:rPr>
      </w:pPr>
      <w:proofErr w:type="spellStart"/>
      <w:r>
        <w:rPr>
          <w:rFonts w:ascii="Arial" w:hAnsi="Arial" w:cs="Arial"/>
          <w:lang w:val="pt-BR"/>
        </w:rPr>
        <w:t>Coortd</w:t>
      </w:r>
      <w:proofErr w:type="spellEnd"/>
      <w:r>
        <w:rPr>
          <w:rFonts w:ascii="Arial" w:hAnsi="Arial" w:cs="Arial"/>
          <w:lang w:val="pt-BR"/>
        </w:rPr>
        <w:t xml:space="preserve">. </w:t>
      </w:r>
      <w:r>
        <w:rPr>
          <w:rFonts w:ascii="Arial" w:hAnsi="Arial" w:cs="Arial"/>
        </w:rPr>
        <w:t>Vespertino  Departamento de Informática</w:t>
      </w:r>
    </w:p>
    <w:p w:rsidR="003F3E2D" w:rsidRDefault="003F3E2D">
      <w:pPr>
        <w:jc w:val="both"/>
        <w:rPr>
          <w:rFonts w:ascii="Arial" w:hAnsi="Arial" w:cs="Arial"/>
        </w:rPr>
      </w:pPr>
    </w:p>
    <w:p w:rsidR="003F3E2D" w:rsidRDefault="003F3E2D">
      <w:pPr>
        <w:pStyle w:val="Ttulo2"/>
        <w:spacing w:line="240" w:lineRule="auto"/>
      </w:pPr>
      <w:r>
        <w:t xml:space="preserve">José Carlos Madrazo </w:t>
      </w:r>
      <w:proofErr w:type="spellStart"/>
      <w:r>
        <w:t>Cazarín</w:t>
      </w:r>
      <w:proofErr w:type="spellEnd"/>
    </w:p>
    <w:p w:rsidR="003F3E2D" w:rsidRDefault="003F3E2D">
      <w:pPr>
        <w:jc w:val="both"/>
        <w:rPr>
          <w:rFonts w:ascii="Arial" w:hAnsi="Arial" w:cs="Arial"/>
        </w:rPr>
      </w:pPr>
      <w:r>
        <w:rPr>
          <w:rFonts w:ascii="Arial" w:hAnsi="Arial" w:cs="Arial"/>
        </w:rPr>
        <w:t>Representante alumno</w:t>
      </w:r>
    </w:p>
    <w:p w:rsidR="003F3E2D" w:rsidRDefault="003F3E2D">
      <w:pPr>
        <w:autoSpaceDE w:val="0"/>
        <w:autoSpaceDN w:val="0"/>
        <w:adjustRightInd w:val="0"/>
        <w:rPr>
          <w:rFonts w:ascii="Arial" w:hAnsi="Arial" w:cs="Arial"/>
        </w:rPr>
      </w:pPr>
    </w:p>
    <w:p w:rsidR="003F3E2D" w:rsidRDefault="003F3E2D">
      <w:pPr>
        <w:autoSpaceDE w:val="0"/>
        <w:autoSpaceDN w:val="0"/>
        <w:adjustRightInd w:val="0"/>
        <w:rPr>
          <w:rFonts w:ascii="Arial" w:hAnsi="Arial" w:cs="Arial"/>
          <w:color w:val="000000"/>
          <w:szCs w:val="25"/>
        </w:rPr>
      </w:pPr>
    </w:p>
    <w:p w:rsidR="003F3E2D" w:rsidRDefault="003F3E2D">
      <w:pPr>
        <w:autoSpaceDE w:val="0"/>
        <w:autoSpaceDN w:val="0"/>
        <w:adjustRightInd w:val="0"/>
        <w:rPr>
          <w:rFonts w:ascii="Arial" w:hAnsi="Arial" w:cs="Arial"/>
          <w:color w:val="000000"/>
          <w:szCs w:val="25"/>
        </w:rPr>
      </w:pPr>
    </w:p>
    <w:p w:rsidR="003F3E2D" w:rsidRDefault="003F3E2D">
      <w:pPr>
        <w:autoSpaceDE w:val="0"/>
        <w:autoSpaceDN w:val="0"/>
        <w:adjustRightInd w:val="0"/>
        <w:rPr>
          <w:rFonts w:ascii="Arial" w:hAnsi="Arial" w:cs="Arial"/>
          <w:color w:val="000000"/>
          <w:szCs w:val="25"/>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ind w:left="720"/>
        <w:rPr>
          <w:rFonts w:ascii="Arial" w:hAnsi="Arial" w:cs="Arial"/>
          <w:b/>
          <w:szCs w:val="22"/>
        </w:rPr>
      </w:pPr>
    </w:p>
    <w:p w:rsidR="003F3E2D" w:rsidRDefault="003F3E2D">
      <w:pPr>
        <w:jc w:val="center"/>
        <w:rPr>
          <w:rFonts w:ascii="Arial" w:hAnsi="Arial" w:cs="Arial"/>
          <w:b/>
          <w:szCs w:val="22"/>
        </w:rPr>
      </w:pPr>
      <w:r>
        <w:rPr>
          <w:rFonts w:ascii="Arial" w:hAnsi="Arial" w:cs="Arial"/>
          <w:b/>
          <w:szCs w:val="22"/>
        </w:rPr>
        <w:t>Índice</w:t>
      </w:r>
    </w:p>
    <w:p w:rsidR="003F3E2D" w:rsidRDefault="003F3E2D">
      <w:pPr>
        <w:rPr>
          <w:rFonts w:ascii="Arial" w:hAnsi="Arial" w:cs="Arial"/>
          <w:b/>
          <w:szCs w:val="22"/>
        </w:rPr>
      </w:pPr>
    </w:p>
    <w:p w:rsidR="003F3E2D" w:rsidRDefault="003F3E2D">
      <w:pPr>
        <w:rPr>
          <w:rFonts w:ascii="Arial" w:hAnsi="Arial" w:cs="Arial"/>
          <w:b/>
          <w:szCs w:val="22"/>
        </w:rPr>
      </w:pPr>
      <w:r>
        <w:rPr>
          <w:rFonts w:ascii="Arial" w:hAnsi="Arial" w:cs="Arial"/>
          <w:b/>
          <w:szCs w:val="22"/>
        </w:rPr>
        <w:t xml:space="preserve"> </w:t>
      </w:r>
    </w:p>
    <w:tbl>
      <w:tblPr>
        <w:tblW w:w="0" w:type="auto"/>
        <w:tblCellMar>
          <w:left w:w="70" w:type="dxa"/>
          <w:right w:w="70" w:type="dxa"/>
        </w:tblCellMar>
        <w:tblLook w:val="0000"/>
      </w:tblPr>
      <w:tblGrid>
        <w:gridCol w:w="7450"/>
        <w:gridCol w:w="627"/>
      </w:tblGrid>
      <w:tr w:rsidR="003F3E2D" w:rsidRPr="009607FB">
        <w:tc>
          <w:tcPr>
            <w:tcW w:w="7450" w:type="dxa"/>
          </w:tcPr>
          <w:p w:rsidR="003F3E2D" w:rsidRPr="009607FB" w:rsidRDefault="003F3E2D" w:rsidP="00AB0339">
            <w:pPr>
              <w:numPr>
                <w:ilvl w:val="0"/>
                <w:numId w:val="1"/>
              </w:numPr>
              <w:tabs>
                <w:tab w:val="clear" w:pos="1080"/>
                <w:tab w:val="num" w:pos="540"/>
              </w:tabs>
              <w:ind w:left="0" w:firstLine="0"/>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Presentación</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5</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AB0339">
            <w:pPr>
              <w:numPr>
                <w:ilvl w:val="0"/>
                <w:numId w:val="1"/>
              </w:numPr>
              <w:tabs>
                <w:tab w:val="clear" w:pos="1080"/>
                <w:tab w:val="num" w:pos="540"/>
              </w:tabs>
              <w:ind w:left="0" w:firstLine="0"/>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Semblanza de la entidad</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8</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r w:rsidRPr="009607FB">
              <w:rPr>
                <w:rFonts w:ascii="Helvetica" w:hAnsi="Helvetica" w:cs="Helvetica"/>
                <w:color w:val="244061" w:themeColor="accent1" w:themeShade="80"/>
                <w:sz w:val="16"/>
                <w:szCs w:val="16"/>
              </w:rPr>
              <w:t xml:space="preserve"> </w:t>
            </w: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AB0339">
            <w:pPr>
              <w:numPr>
                <w:ilvl w:val="0"/>
                <w:numId w:val="1"/>
              </w:numPr>
              <w:tabs>
                <w:tab w:val="clear" w:pos="1080"/>
                <w:tab w:val="num" w:pos="540"/>
              </w:tabs>
              <w:ind w:left="0" w:firstLine="0"/>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Diagnóstico</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17</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4.    Misión</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26</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5.    Visión</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26</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r w:rsidRPr="009607FB">
              <w:rPr>
                <w:rFonts w:ascii="Helvetica" w:hAnsi="Helvetica" w:cs="Helvetica"/>
                <w:color w:val="244061" w:themeColor="accent1" w:themeShade="80"/>
                <w:sz w:val="16"/>
                <w:szCs w:val="16"/>
              </w:rPr>
              <w:t>.</w:t>
            </w: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3B640A">
            <w:p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 xml:space="preserve">6.    Objetivos generales </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26</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3B640A">
            <w:p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7.    Estrategia</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28</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3B640A">
            <w:p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8.    Relación de metas y cronograma</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42</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r w:rsidRPr="009607FB">
              <w:rPr>
                <w:rFonts w:ascii="Helvetica" w:hAnsi="Helvetica" w:cs="Helvetica"/>
                <w:color w:val="244061" w:themeColor="accent1" w:themeShade="80"/>
                <w:sz w:val="16"/>
                <w:szCs w:val="16"/>
              </w:rPr>
              <w:t>.</w:t>
            </w:r>
          </w:p>
        </w:tc>
        <w:tc>
          <w:tcPr>
            <w:tcW w:w="627" w:type="dxa"/>
          </w:tcPr>
          <w:p w:rsidR="003F3E2D" w:rsidRPr="009607FB" w:rsidRDefault="003F3E2D" w:rsidP="00BB4101">
            <w:pPr>
              <w:autoSpaceDE w:val="0"/>
              <w:autoSpaceDN w:val="0"/>
              <w:adjustRightInd w:val="0"/>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3B640A">
            <w:p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9.    Seguimiento y evaluación</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47</w:t>
            </w:r>
          </w:p>
        </w:tc>
      </w:tr>
      <w:tr w:rsidR="003F3E2D" w:rsidRPr="009607FB">
        <w:tc>
          <w:tcPr>
            <w:tcW w:w="7450" w:type="dxa"/>
          </w:tcPr>
          <w:p w:rsidR="003F3E2D" w:rsidRPr="009607FB" w:rsidRDefault="003F3E2D">
            <w:pPr>
              <w:rPr>
                <w:rFonts w:ascii="Arial" w:hAnsi="Arial" w:cs="Arial"/>
                <w:b/>
                <w:color w:val="244061" w:themeColor="accent1" w:themeShade="80"/>
                <w:sz w:val="28"/>
                <w:szCs w:val="28"/>
              </w:rPr>
            </w:pPr>
          </w:p>
        </w:tc>
        <w:tc>
          <w:tcPr>
            <w:tcW w:w="627" w:type="dxa"/>
          </w:tcPr>
          <w:p w:rsidR="003F3E2D" w:rsidRPr="009607FB" w:rsidRDefault="003F3E2D" w:rsidP="00BB4101">
            <w:pPr>
              <w:jc w:val="center"/>
              <w:rPr>
                <w:rFonts w:ascii="Helvetica" w:hAnsi="Helvetica" w:cs="Helvetica"/>
                <w:b/>
                <w:bCs/>
                <w:color w:val="244061" w:themeColor="accent1" w:themeShade="80"/>
              </w:rPr>
            </w:pPr>
          </w:p>
        </w:tc>
      </w:tr>
      <w:tr w:rsidR="003F3E2D" w:rsidRPr="009607FB">
        <w:tc>
          <w:tcPr>
            <w:tcW w:w="7450" w:type="dxa"/>
          </w:tcPr>
          <w:p w:rsidR="003F3E2D" w:rsidRPr="009607FB" w:rsidRDefault="003F3E2D" w:rsidP="00AB0339">
            <w:pPr>
              <w:numPr>
                <w:ilvl w:val="0"/>
                <w:numId w:val="4"/>
              </w:numPr>
              <w:rPr>
                <w:rFonts w:ascii="Arial" w:hAnsi="Arial" w:cs="Arial"/>
                <w:b/>
                <w:color w:val="244061" w:themeColor="accent1" w:themeShade="80"/>
                <w:sz w:val="28"/>
                <w:szCs w:val="28"/>
              </w:rPr>
            </w:pPr>
            <w:r w:rsidRPr="009607FB">
              <w:rPr>
                <w:rFonts w:ascii="Arial" w:hAnsi="Arial" w:cs="Arial"/>
                <w:b/>
                <w:color w:val="244061" w:themeColor="accent1" w:themeShade="80"/>
                <w:sz w:val="28"/>
                <w:szCs w:val="28"/>
              </w:rPr>
              <w:t xml:space="preserve">   Bibliografía</w:t>
            </w:r>
          </w:p>
        </w:tc>
        <w:tc>
          <w:tcPr>
            <w:tcW w:w="627" w:type="dxa"/>
          </w:tcPr>
          <w:p w:rsidR="003F3E2D" w:rsidRPr="009607FB" w:rsidRDefault="003F3E2D" w:rsidP="00BB4101">
            <w:pPr>
              <w:jc w:val="center"/>
              <w:rPr>
                <w:rFonts w:ascii="Arial" w:hAnsi="Arial" w:cs="Arial"/>
                <w:b/>
                <w:bCs/>
                <w:color w:val="244061" w:themeColor="accent1" w:themeShade="80"/>
              </w:rPr>
            </w:pPr>
            <w:r w:rsidRPr="009607FB">
              <w:rPr>
                <w:rFonts w:ascii="Arial" w:hAnsi="Arial" w:cs="Arial"/>
                <w:b/>
                <w:bCs/>
                <w:color w:val="244061" w:themeColor="accent1" w:themeShade="80"/>
              </w:rPr>
              <w:t>48</w:t>
            </w:r>
          </w:p>
        </w:tc>
      </w:tr>
      <w:tr w:rsidR="003F3E2D" w:rsidRPr="009607FB">
        <w:tc>
          <w:tcPr>
            <w:tcW w:w="7450" w:type="dxa"/>
          </w:tcPr>
          <w:p w:rsidR="003F3E2D" w:rsidRPr="009607FB" w:rsidRDefault="003F3E2D" w:rsidP="003B640A">
            <w:pPr>
              <w:rPr>
                <w:rFonts w:ascii="Arial" w:hAnsi="Arial" w:cs="Arial"/>
                <w:b/>
                <w:color w:val="244061" w:themeColor="accent1" w:themeShade="80"/>
                <w:sz w:val="28"/>
                <w:szCs w:val="28"/>
              </w:rPr>
            </w:pPr>
            <w:r w:rsidRPr="009607FB">
              <w:rPr>
                <w:rFonts w:ascii="Helvetica" w:hAnsi="Helvetica" w:cs="Helvetica"/>
                <w:color w:val="244061" w:themeColor="accent1" w:themeShade="80"/>
                <w:sz w:val="16"/>
                <w:szCs w:val="16"/>
              </w:rPr>
              <w:t>.</w:t>
            </w:r>
          </w:p>
        </w:tc>
        <w:tc>
          <w:tcPr>
            <w:tcW w:w="627" w:type="dxa"/>
          </w:tcPr>
          <w:p w:rsidR="003F3E2D" w:rsidRPr="009607FB" w:rsidRDefault="003F3E2D" w:rsidP="00BB4101">
            <w:pPr>
              <w:autoSpaceDE w:val="0"/>
              <w:autoSpaceDN w:val="0"/>
              <w:adjustRightInd w:val="0"/>
              <w:jc w:val="center"/>
              <w:rPr>
                <w:rFonts w:ascii="Helvetica" w:hAnsi="Helvetica" w:cs="Helvetica"/>
                <w:bCs/>
                <w:color w:val="244061" w:themeColor="accent1" w:themeShade="80"/>
              </w:rPr>
            </w:pPr>
          </w:p>
        </w:tc>
      </w:tr>
      <w:tr w:rsidR="003F3E2D" w:rsidRPr="009607FB">
        <w:tc>
          <w:tcPr>
            <w:tcW w:w="7450" w:type="dxa"/>
          </w:tcPr>
          <w:p w:rsidR="003F3E2D" w:rsidRPr="009607FB" w:rsidRDefault="003F3E2D" w:rsidP="00B969D6">
            <w:pPr>
              <w:rPr>
                <w:rFonts w:ascii="Arial" w:hAnsi="Arial" w:cs="Arial"/>
                <w:b/>
                <w:color w:val="244061" w:themeColor="accent1" w:themeShade="80"/>
                <w:sz w:val="28"/>
                <w:szCs w:val="28"/>
              </w:rPr>
            </w:pPr>
          </w:p>
        </w:tc>
        <w:tc>
          <w:tcPr>
            <w:tcW w:w="627" w:type="dxa"/>
          </w:tcPr>
          <w:p w:rsidR="003F3E2D" w:rsidRPr="009607FB" w:rsidRDefault="003F3E2D" w:rsidP="00BB4101">
            <w:pPr>
              <w:jc w:val="center"/>
              <w:rPr>
                <w:rFonts w:ascii="Arial" w:hAnsi="Arial" w:cs="Arial"/>
                <w:bCs/>
                <w:color w:val="244061" w:themeColor="accent1" w:themeShade="80"/>
              </w:rPr>
            </w:pPr>
          </w:p>
        </w:tc>
      </w:tr>
      <w:tr w:rsidR="003F3E2D" w:rsidRPr="009607FB">
        <w:tc>
          <w:tcPr>
            <w:tcW w:w="7450" w:type="dxa"/>
          </w:tcPr>
          <w:p w:rsidR="003F3E2D" w:rsidRPr="009607FB" w:rsidRDefault="003F3E2D" w:rsidP="001C321F">
            <w:pPr>
              <w:rPr>
                <w:rFonts w:ascii="Arial" w:hAnsi="Arial" w:cs="Arial"/>
                <w:b/>
                <w:color w:val="244061" w:themeColor="accent1" w:themeShade="80"/>
                <w:sz w:val="28"/>
                <w:szCs w:val="28"/>
              </w:rPr>
            </w:pPr>
          </w:p>
        </w:tc>
        <w:tc>
          <w:tcPr>
            <w:tcW w:w="627" w:type="dxa"/>
          </w:tcPr>
          <w:p w:rsidR="003F3E2D" w:rsidRPr="009607FB" w:rsidRDefault="003F3E2D" w:rsidP="00BB4101">
            <w:pPr>
              <w:jc w:val="center"/>
              <w:rPr>
                <w:rFonts w:ascii="Helvetica" w:hAnsi="Helvetica" w:cs="Helvetica"/>
                <w:bCs/>
                <w:color w:val="244061" w:themeColor="accent1" w:themeShade="80"/>
              </w:rPr>
            </w:pPr>
          </w:p>
        </w:tc>
      </w:tr>
    </w:tbl>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Arial" w:hAnsi="Arial" w:cs="Arial"/>
          <w:szCs w:val="22"/>
        </w:rPr>
      </w:pPr>
    </w:p>
    <w:p w:rsidR="003F3E2D" w:rsidRDefault="003F3E2D">
      <w:pPr>
        <w:rPr>
          <w:rFonts w:ascii="Book Antiqua" w:hAnsi="Book Antiqua"/>
          <w:sz w:val="22"/>
          <w:szCs w:val="22"/>
        </w:rPr>
      </w:pPr>
    </w:p>
    <w:p w:rsidR="003F3E2D" w:rsidRDefault="003F3E2D">
      <w:pPr>
        <w:rPr>
          <w:rFonts w:ascii="Book Antiqua" w:hAnsi="Book Antiqua"/>
          <w:sz w:val="22"/>
          <w:szCs w:val="22"/>
        </w:rPr>
      </w:pPr>
    </w:p>
    <w:p w:rsidR="003F3E2D" w:rsidRDefault="003F3E2D">
      <w:pPr>
        <w:rPr>
          <w:rFonts w:ascii="Book Antiqua" w:hAnsi="Book Antiqua"/>
          <w:sz w:val="22"/>
          <w:szCs w:val="22"/>
        </w:rPr>
      </w:pPr>
    </w:p>
    <w:p w:rsidR="003F3E2D" w:rsidRDefault="003F3E2D" w:rsidP="00AB0339">
      <w:pPr>
        <w:numPr>
          <w:ilvl w:val="0"/>
          <w:numId w:val="2"/>
        </w:numPr>
        <w:tabs>
          <w:tab w:val="num" w:pos="360"/>
        </w:tabs>
        <w:spacing w:line="360" w:lineRule="auto"/>
        <w:ind w:left="1788" w:hanging="1788"/>
        <w:rPr>
          <w:rFonts w:ascii="Arial" w:hAnsi="Arial" w:cs="Arial"/>
          <w:b/>
          <w:color w:val="0000FF"/>
          <w:sz w:val="28"/>
          <w:szCs w:val="28"/>
        </w:rPr>
      </w:pPr>
      <w:r>
        <w:rPr>
          <w:rFonts w:ascii="Arial" w:hAnsi="Arial" w:cs="Arial"/>
          <w:b/>
          <w:color w:val="0000FF"/>
          <w:sz w:val="28"/>
          <w:szCs w:val="28"/>
        </w:rPr>
        <w:lastRenderedPageBreak/>
        <w:t>Presentación</w:t>
      </w:r>
    </w:p>
    <w:p w:rsidR="003F3E2D" w:rsidRDefault="003F3E2D">
      <w:pPr>
        <w:spacing w:line="360" w:lineRule="auto"/>
        <w:jc w:val="both"/>
        <w:rPr>
          <w:rFonts w:ascii="Arial" w:hAnsi="Arial" w:cs="Arial"/>
        </w:rPr>
      </w:pPr>
      <w:r>
        <w:rPr>
          <w:rFonts w:ascii="Arial" w:hAnsi="Arial" w:cs="Arial"/>
        </w:rPr>
        <w:t xml:space="preserve">Los integrantes del cuerpo de gobierno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Medicina del campus Minatitlán de </w:t>
      </w:r>
      <w:smartTag w:uri="urn:schemas-microsoft-com:office:smarttags" w:element="PersonName">
        <w:smartTagPr>
          <w:attr w:name="ProductID" w:val="la Universidad Veracruzana"/>
        </w:smartTagPr>
        <w:r>
          <w:rPr>
            <w:rFonts w:ascii="Arial" w:hAnsi="Arial" w:cs="Arial"/>
          </w:rPr>
          <w:t>la Universidad Veracruzana</w:t>
        </w:r>
      </w:smartTag>
      <w:r>
        <w:rPr>
          <w:rFonts w:ascii="Arial" w:hAnsi="Arial" w:cs="Arial"/>
        </w:rPr>
        <w:t xml:space="preserve">, han elaborado el Plan de Desarrollo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Medicina, como proyecto de desarrollo de las labores docentes, de investigación, de difusión, extensión y servicios y con una nueva política de rendición de cuentas,  en estricto apego al Plan  General de Desarrollo 2025 (PGD 2025) de </w:t>
      </w:r>
      <w:smartTag w:uri="urn:schemas-microsoft-com:office:smarttags" w:element="PersonName">
        <w:smartTagPr>
          <w:attr w:name="ProductID" w:val="la Universidad Veracruzana"/>
        </w:smartTagPr>
        <w:r>
          <w:rPr>
            <w:rFonts w:ascii="Arial" w:hAnsi="Arial" w:cs="Arial"/>
          </w:rPr>
          <w:t>la Universidad Veracruzana</w:t>
        </w:r>
      </w:smartTag>
      <w:r>
        <w:rPr>
          <w:rFonts w:ascii="Arial" w:hAnsi="Arial" w:cs="Arial"/>
        </w:rPr>
        <w:t xml:space="preserve"> (UV)  y los  Programas Sectoriales de Educación, estatal y nacional.  La estructuración del documento se ha basado principalmente en la capacitación del equipo de trabajo a través de un taller de planeación estratégica y principios de participación democrática, considerando  la compleja dinámica actual del entorno internacional, nacional, estatal y regional, que incluye aspectos relacionados con la globalización económica, equidad, calentamiento global y últimamente el deterioro de las economías mundiales y los retos que estos cambios mundiales plantean para las instituciones de educación superior.</w:t>
      </w:r>
    </w:p>
    <w:p w:rsidR="003F3E2D" w:rsidRDefault="003F3E2D">
      <w:pPr>
        <w:spacing w:line="360" w:lineRule="auto"/>
        <w:jc w:val="both"/>
        <w:rPr>
          <w:rFonts w:ascii="Arial" w:hAnsi="Arial" w:cs="Arial"/>
        </w:rPr>
      </w:pPr>
      <w:r>
        <w:rPr>
          <w:rFonts w:ascii="Arial" w:hAnsi="Arial" w:cs="Arial"/>
        </w:rPr>
        <w:tab/>
        <w:t xml:space="preserve">La metodología para el desarrollo del plan de trabajo ha consistido en una serie de estrategias. Inicialmente se inicia con un taller en la ciudad de </w:t>
      </w:r>
      <w:proofErr w:type="spellStart"/>
      <w:r>
        <w:rPr>
          <w:rFonts w:ascii="Arial" w:hAnsi="Arial" w:cs="Arial"/>
        </w:rPr>
        <w:t>Huatusco</w:t>
      </w:r>
      <w:proofErr w:type="spellEnd"/>
      <w:r>
        <w:rPr>
          <w:rFonts w:ascii="Arial" w:hAnsi="Arial" w:cs="Arial"/>
        </w:rPr>
        <w:t xml:space="preserve">, Veracruz, los días 27 y 28 de octubre de 2008,  en el que participaron todos los directores de entidades académicas y dependencias, autoridades y funcionarios. La apertura estuvo a cargo del C. Rector, Dr. Raúl Arias </w:t>
      </w:r>
      <w:proofErr w:type="spellStart"/>
      <w:r>
        <w:rPr>
          <w:rFonts w:ascii="Arial" w:hAnsi="Arial" w:cs="Arial"/>
        </w:rPr>
        <w:t>Lovillo</w:t>
      </w:r>
      <w:proofErr w:type="spellEnd"/>
      <w:r>
        <w:rPr>
          <w:rFonts w:ascii="Arial" w:hAnsi="Arial" w:cs="Arial"/>
        </w:rPr>
        <w:t xml:space="preserve">, quien intervino señalando la necesidad de que las entidades y dependencias de </w:t>
      </w:r>
      <w:smartTag w:uri="urn:schemas-microsoft-com:office:smarttags" w:element="PersonName">
        <w:smartTagPr>
          <w:attr w:name="ProductID" w:val="la Universidad Veracruzana"/>
        </w:smartTagPr>
        <w:r>
          <w:rPr>
            <w:rFonts w:ascii="Arial" w:hAnsi="Arial" w:cs="Arial"/>
          </w:rPr>
          <w:t>la Universidad Veracruzana</w:t>
        </w:r>
      </w:smartTag>
      <w:r>
        <w:rPr>
          <w:rFonts w:ascii="Arial" w:hAnsi="Arial" w:cs="Arial"/>
        </w:rPr>
        <w:t xml:space="preserve"> sintonicen sus Planes de Desarrollo (</w:t>
      </w:r>
      <w:proofErr w:type="spellStart"/>
      <w:r>
        <w:rPr>
          <w:rFonts w:ascii="Arial" w:hAnsi="Arial" w:cs="Arial"/>
        </w:rPr>
        <w:t>PLaDEA</w:t>
      </w:r>
      <w:proofErr w:type="spellEnd"/>
      <w:r>
        <w:rPr>
          <w:rFonts w:ascii="Arial" w:hAnsi="Arial" w:cs="Arial"/>
        </w:rPr>
        <w:t xml:space="preserve">) con el Plan General de Desarrollo al 2025, y consideren las políticas que se establecen en el ámbito federal y estatal. Enfatizó la capacidad de los universitarios de tomar sus propias decisiones, destacando el papel que los directores tienen para constituirse en actores de la planeación. Subrayó que la planeación debe ser una tarea participativa, así mismo mencionó que la calidad y excelencia académica son divisas de la universidad. Solicitó el compromiso en metas concretas y propuso que la toma de decisiones </w:t>
      </w:r>
      <w:r>
        <w:rPr>
          <w:rFonts w:ascii="Arial" w:hAnsi="Arial" w:cs="Arial"/>
        </w:rPr>
        <w:lastRenderedPageBreak/>
        <w:t xml:space="preserve">esté basada en la planeación, buscando convertir nuestra Universidad en un motor del Desarrollo social en el estado y el País. </w:t>
      </w:r>
    </w:p>
    <w:p w:rsidR="003F3E2D" w:rsidRDefault="003F3E2D" w:rsidP="00751D33">
      <w:pPr>
        <w:spacing w:line="360" w:lineRule="auto"/>
        <w:ind w:firstLine="708"/>
        <w:jc w:val="both"/>
        <w:rPr>
          <w:rFonts w:ascii="Arial" w:hAnsi="Arial" w:cs="Arial"/>
        </w:rPr>
      </w:pPr>
      <w:r w:rsidRPr="00751D33">
        <w:rPr>
          <w:rFonts w:ascii="Arial" w:hAnsi="Arial" w:cs="Arial"/>
        </w:rPr>
        <w:t xml:space="preserve">Posteriormente en las instalaciones de </w:t>
      </w:r>
      <w:smartTag w:uri="urn:schemas-microsoft-com:office:smarttags" w:element="PersonName">
        <w:smartTagPr>
          <w:attr w:name="ProductID" w:val="la Facultad"/>
        </w:smartTagPr>
        <w:r w:rsidRPr="00751D33">
          <w:rPr>
            <w:rFonts w:ascii="Arial" w:hAnsi="Arial" w:cs="Arial"/>
          </w:rPr>
          <w:t>la Facultad</w:t>
        </w:r>
      </w:smartTag>
      <w:r w:rsidRPr="00751D33">
        <w:rPr>
          <w:rFonts w:ascii="Arial" w:hAnsi="Arial" w:cs="Arial"/>
        </w:rPr>
        <w:t xml:space="preserve"> de Medicina de Minatitlán, Ver., el día 05 de Noviembre</w:t>
      </w:r>
      <w:r>
        <w:rPr>
          <w:rFonts w:ascii="Arial" w:hAnsi="Arial" w:cs="Arial"/>
        </w:rPr>
        <w:t xml:space="preserve"> de 2008, </w:t>
      </w:r>
      <w:r w:rsidRPr="00751D33">
        <w:rPr>
          <w:rFonts w:ascii="Arial" w:hAnsi="Arial" w:cs="Arial"/>
        </w:rPr>
        <w:t xml:space="preserve"> se realizó un taller para la difusión de los lineamientos al equipo de trabajo de entidad, el cual </w:t>
      </w:r>
      <w:proofErr w:type="spellStart"/>
      <w:r w:rsidRPr="00751D33">
        <w:rPr>
          <w:rFonts w:ascii="Arial" w:hAnsi="Arial" w:cs="Arial"/>
        </w:rPr>
        <w:t>esta</w:t>
      </w:r>
      <w:proofErr w:type="spellEnd"/>
      <w:r w:rsidRPr="00751D33">
        <w:rPr>
          <w:rFonts w:ascii="Arial" w:hAnsi="Arial" w:cs="Arial"/>
        </w:rPr>
        <w:t xml:space="preserve"> formado por directivos, funcionarios, Integrantes del Consejo Técnico, Jefes de Departamento, Integrantes del Cuerpo Académico (CA), coordinadores y representantes alumnos. Se establecieron acuerdos y </w:t>
      </w:r>
      <w:r>
        <w:rPr>
          <w:rFonts w:ascii="Arial" w:hAnsi="Arial" w:cs="Arial"/>
        </w:rPr>
        <w:t xml:space="preserve">calendarizaron fechas para la </w:t>
      </w:r>
      <w:r w:rsidRPr="00751D33">
        <w:rPr>
          <w:rFonts w:ascii="Arial" w:hAnsi="Arial" w:cs="Arial"/>
        </w:rPr>
        <w:t xml:space="preserve"> elaboración de un PLADEA con base en la planeación estratégica, por cada departamento u coordinación. De esta manera, se integró el PLADEA de </w:t>
      </w:r>
      <w:smartTag w:uri="urn:schemas-microsoft-com:office:smarttags" w:element="PersonName">
        <w:smartTagPr>
          <w:attr w:name="ProductID" w:val="la Facultad"/>
        </w:smartTagPr>
        <w:r w:rsidRPr="00751D33">
          <w:rPr>
            <w:rFonts w:ascii="Arial" w:hAnsi="Arial" w:cs="Arial"/>
          </w:rPr>
          <w:t>la Facultad</w:t>
        </w:r>
      </w:smartTag>
      <w:r w:rsidRPr="00751D33">
        <w:rPr>
          <w:rFonts w:ascii="Arial" w:hAnsi="Arial" w:cs="Arial"/>
        </w:rPr>
        <w:t xml:space="preserve">,   el cual tiene como elementos centrales nueve ejes de trabajo: </w:t>
      </w:r>
      <w:r w:rsidRPr="00751D33">
        <w:rPr>
          <w:rFonts w:ascii="Arial" w:hAnsi="Arial" w:cs="Helvetica-Bold"/>
          <w:color w:val="000000"/>
        </w:rPr>
        <w:t>1. Un sistema universitario en red, 2. Innovación educativa, 3. Construcción de un sistema universitario de gestión por calidad,  4. Internacionalización como cultura académica, 5. Hacia una universidad sostenible, 6. Planeación y desarrollo sustentado en la academia, 7. Fortalecimiento de la planta académica, 8. Atención integral de los estudiantes y  9. Gestión democrática y con transparencia</w:t>
      </w:r>
      <w:r>
        <w:rPr>
          <w:rFonts w:ascii="Arial" w:hAnsi="Arial" w:cs="Helvetica-Bold"/>
          <w:color w:val="000000"/>
        </w:rPr>
        <w:t xml:space="preserve">. Cada eje agrupa los programas de trabajo relacionados. </w:t>
      </w:r>
      <w:r>
        <w:rPr>
          <w:rFonts w:ascii="Arial" w:hAnsi="Arial" w:cs="Arial"/>
        </w:rPr>
        <w:t xml:space="preserve">Con estas estrategias se estableció el rumbo que ha de seguir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durante los próximos 16 años, reformulando los Planes de desarrollo cada 4 años, con un énfasis hacia la habilitación de sus cuerpos académicos y la formación integral de sus estudiantes, para la consolidación de una entidad educativa orientada a la distribución social del conocimiento.</w:t>
      </w: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u w:val="single"/>
        </w:rPr>
      </w:pPr>
    </w:p>
    <w:p w:rsidR="003F3E2D" w:rsidRDefault="003F3E2D">
      <w:pPr>
        <w:spacing w:line="360" w:lineRule="auto"/>
        <w:jc w:val="both"/>
        <w:rPr>
          <w:rFonts w:ascii="Arial" w:hAnsi="Arial" w:cs="Arial"/>
        </w:rPr>
      </w:pPr>
      <w:r>
        <w:rPr>
          <w:rFonts w:ascii="Arial" w:hAnsi="Arial" w:cs="Arial"/>
          <w:u w:val="single"/>
        </w:rPr>
        <w:lastRenderedPageBreak/>
        <w:t>Participantes en el taller de planeación estratégica</w:t>
      </w:r>
      <w:r>
        <w:rPr>
          <w:rFonts w:ascii="Arial" w:hAnsi="Arial" w:cs="Arial"/>
        </w:rPr>
        <w:t>:</w:t>
      </w:r>
    </w:p>
    <w:p w:rsidR="003F3E2D" w:rsidRDefault="003F3E2D">
      <w:pPr>
        <w:spacing w:line="360" w:lineRule="auto"/>
        <w:jc w:val="both"/>
        <w:rPr>
          <w:rFonts w:ascii="Arial" w:hAnsi="Arial" w:cs="Arial"/>
        </w:rPr>
      </w:pPr>
    </w:p>
    <w:p w:rsidR="003F3E2D" w:rsidRDefault="003F3E2D">
      <w:pPr>
        <w:spacing w:line="360" w:lineRule="auto"/>
        <w:jc w:val="both"/>
        <w:rPr>
          <w:rFonts w:ascii="Arial" w:hAnsi="Arial" w:cs="Arial"/>
        </w:rPr>
      </w:pPr>
      <w:r>
        <w:rPr>
          <w:rFonts w:ascii="Arial" w:hAnsi="Arial" w:cs="Arial"/>
        </w:rPr>
        <w:t>Dr. José Luis Sánchez Román</w:t>
      </w:r>
      <w:r>
        <w:rPr>
          <w:rFonts w:ascii="Arial" w:hAnsi="Arial" w:cs="Arial"/>
        </w:rPr>
        <w:tab/>
      </w:r>
      <w:r>
        <w:rPr>
          <w:rFonts w:ascii="Arial" w:hAnsi="Arial" w:cs="Arial"/>
        </w:rPr>
        <w:tab/>
        <w:t>Director</w:t>
      </w:r>
    </w:p>
    <w:p w:rsidR="003F3E2D" w:rsidRDefault="003F3E2D">
      <w:pPr>
        <w:spacing w:line="360" w:lineRule="auto"/>
        <w:jc w:val="both"/>
        <w:rPr>
          <w:rFonts w:ascii="Arial" w:hAnsi="Arial" w:cs="Arial"/>
        </w:rPr>
      </w:pPr>
      <w:r>
        <w:rPr>
          <w:rFonts w:ascii="Arial" w:hAnsi="Arial" w:cs="Arial"/>
        </w:rPr>
        <w:t>Mtro. Asael Adriel Bautista Sánchez</w:t>
      </w:r>
      <w:r>
        <w:rPr>
          <w:rFonts w:ascii="Arial" w:hAnsi="Arial" w:cs="Arial"/>
        </w:rPr>
        <w:tab/>
        <w:t>Secretario de Facultad</w:t>
      </w:r>
    </w:p>
    <w:p w:rsidR="003F3E2D" w:rsidRDefault="003F3E2D">
      <w:pPr>
        <w:spacing w:line="360" w:lineRule="auto"/>
        <w:jc w:val="both"/>
        <w:rPr>
          <w:rFonts w:ascii="Arial" w:hAnsi="Arial" w:cs="Arial"/>
        </w:rPr>
      </w:pPr>
      <w:r>
        <w:rPr>
          <w:rFonts w:ascii="Arial" w:hAnsi="Arial" w:cs="Arial"/>
        </w:rPr>
        <w:t>Dr. Adán Falcón Coria</w:t>
      </w:r>
      <w:r>
        <w:rPr>
          <w:rFonts w:ascii="Arial" w:hAnsi="Arial" w:cs="Arial"/>
        </w:rPr>
        <w:tab/>
      </w:r>
      <w:r>
        <w:rPr>
          <w:rFonts w:ascii="Arial" w:hAnsi="Arial" w:cs="Arial"/>
        </w:rPr>
        <w:tab/>
      </w:r>
      <w:r>
        <w:rPr>
          <w:rFonts w:ascii="Arial" w:hAnsi="Arial" w:cs="Arial"/>
        </w:rPr>
        <w:tab/>
        <w:t>Secretario Académico Regional</w:t>
      </w:r>
    </w:p>
    <w:p w:rsidR="003F3E2D" w:rsidRDefault="003F3E2D" w:rsidP="0023569E">
      <w:pPr>
        <w:spacing w:line="360" w:lineRule="auto"/>
        <w:ind w:left="4245" w:hanging="4245"/>
        <w:jc w:val="both"/>
        <w:rPr>
          <w:rFonts w:ascii="Arial" w:hAnsi="Arial" w:cs="Arial"/>
        </w:rPr>
      </w:pPr>
      <w:r>
        <w:rPr>
          <w:rFonts w:ascii="Arial" w:hAnsi="Arial" w:cs="Arial"/>
        </w:rPr>
        <w:t>Dra. Concepción de la paz y Paz</w:t>
      </w:r>
      <w:r>
        <w:rPr>
          <w:rFonts w:ascii="Arial" w:hAnsi="Arial" w:cs="Arial"/>
        </w:rPr>
        <w:tab/>
      </w:r>
      <w:r>
        <w:rPr>
          <w:rFonts w:ascii="Arial" w:hAnsi="Arial" w:cs="Arial"/>
        </w:rPr>
        <w:tab/>
        <w:t xml:space="preserve">Coord. </w:t>
      </w:r>
      <w:proofErr w:type="gramStart"/>
      <w:r>
        <w:rPr>
          <w:rFonts w:ascii="Arial" w:hAnsi="Arial" w:cs="Arial"/>
        </w:rPr>
        <w:t>de</w:t>
      </w:r>
      <w:proofErr w:type="gramEnd"/>
      <w:r>
        <w:rPr>
          <w:rFonts w:ascii="Arial" w:hAnsi="Arial" w:cs="Arial"/>
        </w:rPr>
        <w:t xml:space="preserve"> Internado y </w:t>
      </w:r>
      <w:proofErr w:type="spellStart"/>
      <w:r>
        <w:rPr>
          <w:rFonts w:ascii="Arial" w:hAnsi="Arial" w:cs="Arial"/>
        </w:rPr>
        <w:t>Serv</w:t>
      </w:r>
      <w:proofErr w:type="spellEnd"/>
      <w:r>
        <w:rPr>
          <w:rFonts w:ascii="Arial" w:hAnsi="Arial" w:cs="Arial"/>
        </w:rPr>
        <w:t>. Social</w:t>
      </w:r>
    </w:p>
    <w:p w:rsidR="003F3E2D" w:rsidRDefault="003F3E2D">
      <w:pPr>
        <w:spacing w:line="360" w:lineRule="auto"/>
        <w:jc w:val="both"/>
        <w:rPr>
          <w:rFonts w:ascii="Arial" w:hAnsi="Arial" w:cs="Arial"/>
        </w:rPr>
      </w:pPr>
      <w:r>
        <w:rPr>
          <w:rFonts w:ascii="Arial" w:hAnsi="Arial" w:cs="Arial"/>
        </w:rPr>
        <w:t>Dr. Arturo Aguilar Ye</w:t>
      </w:r>
      <w:r>
        <w:rPr>
          <w:rFonts w:ascii="Arial" w:hAnsi="Arial" w:cs="Arial"/>
        </w:rPr>
        <w:tab/>
      </w:r>
      <w:r>
        <w:rPr>
          <w:rFonts w:ascii="Arial" w:hAnsi="Arial" w:cs="Arial"/>
        </w:rPr>
        <w:tab/>
      </w:r>
      <w:r>
        <w:rPr>
          <w:rFonts w:ascii="Arial" w:hAnsi="Arial" w:cs="Arial"/>
        </w:rPr>
        <w:tab/>
        <w:t>Jefe de Enseñanza</w:t>
      </w:r>
    </w:p>
    <w:p w:rsidR="003F3E2D" w:rsidRDefault="003F3E2D" w:rsidP="0023569E">
      <w:pPr>
        <w:spacing w:line="360" w:lineRule="auto"/>
        <w:ind w:left="4245" w:hanging="4245"/>
        <w:jc w:val="both"/>
        <w:rPr>
          <w:rFonts w:ascii="Arial" w:hAnsi="Arial" w:cs="Arial"/>
        </w:rPr>
      </w:pPr>
      <w:r>
        <w:rPr>
          <w:rFonts w:ascii="Arial" w:hAnsi="Arial" w:cs="Arial"/>
        </w:rPr>
        <w:t xml:space="preserve">Dr. Leoncio Rodríguez Guzmán </w:t>
      </w:r>
      <w:r>
        <w:rPr>
          <w:rFonts w:ascii="Arial" w:hAnsi="Arial" w:cs="Arial"/>
        </w:rPr>
        <w:tab/>
      </w:r>
      <w:r>
        <w:rPr>
          <w:rFonts w:ascii="Arial" w:hAnsi="Arial" w:cs="Arial"/>
        </w:rPr>
        <w:tab/>
        <w:t xml:space="preserve">Coordinador de Investigación y Sesiones Básico Clínicas </w:t>
      </w:r>
    </w:p>
    <w:p w:rsidR="003F3E2D" w:rsidRDefault="003F3E2D">
      <w:pPr>
        <w:spacing w:line="360" w:lineRule="auto"/>
        <w:jc w:val="both"/>
        <w:rPr>
          <w:rFonts w:ascii="Arial" w:hAnsi="Arial" w:cs="Arial"/>
        </w:rPr>
      </w:pPr>
      <w:r>
        <w:rPr>
          <w:rFonts w:ascii="Arial" w:hAnsi="Arial" w:cs="Arial"/>
        </w:rPr>
        <w:t>Dr. Ángel Puig Nolasco</w:t>
      </w:r>
      <w:r>
        <w:rPr>
          <w:rFonts w:ascii="Arial" w:hAnsi="Arial" w:cs="Arial"/>
        </w:rPr>
        <w:tab/>
      </w:r>
      <w:r>
        <w:rPr>
          <w:rFonts w:ascii="Arial" w:hAnsi="Arial" w:cs="Arial"/>
        </w:rPr>
        <w:tab/>
      </w:r>
      <w:r>
        <w:rPr>
          <w:rFonts w:ascii="Arial" w:hAnsi="Arial" w:cs="Arial"/>
        </w:rPr>
        <w:tab/>
        <w:t xml:space="preserve">Jefe de Depto. </w:t>
      </w:r>
      <w:proofErr w:type="spellStart"/>
      <w:r>
        <w:rPr>
          <w:rFonts w:ascii="Arial" w:hAnsi="Arial" w:cs="Arial"/>
        </w:rPr>
        <w:t>Sociomedicina</w:t>
      </w:r>
      <w:proofErr w:type="spellEnd"/>
    </w:p>
    <w:p w:rsidR="003F3E2D" w:rsidRDefault="003F3E2D">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Coordinador: Comité de Calidad</w:t>
      </w:r>
    </w:p>
    <w:p w:rsidR="003F3E2D" w:rsidRPr="00DB3A10" w:rsidRDefault="003F3E2D">
      <w:pPr>
        <w:spacing w:line="360" w:lineRule="auto"/>
        <w:jc w:val="both"/>
        <w:rPr>
          <w:rFonts w:ascii="Arial" w:hAnsi="Arial" w:cs="Arial"/>
        </w:rPr>
      </w:pPr>
      <w:r>
        <w:rPr>
          <w:rFonts w:ascii="Arial" w:hAnsi="Arial" w:cs="Arial"/>
        </w:rPr>
        <w:t>Dr. José B. Lara Valdez</w:t>
      </w:r>
      <w:r>
        <w:rPr>
          <w:rFonts w:ascii="Arial" w:hAnsi="Arial" w:cs="Arial"/>
        </w:rPr>
        <w:tab/>
      </w:r>
      <w:r>
        <w:rPr>
          <w:rFonts w:ascii="Arial" w:hAnsi="Arial" w:cs="Arial"/>
        </w:rPr>
        <w:tab/>
      </w:r>
      <w:r>
        <w:rPr>
          <w:rFonts w:ascii="Arial" w:hAnsi="Arial" w:cs="Arial"/>
        </w:rPr>
        <w:tab/>
        <w:t xml:space="preserve">Jefe de Depto. </w:t>
      </w:r>
      <w:r w:rsidRPr="00DB3A10">
        <w:rPr>
          <w:rFonts w:ascii="Arial" w:hAnsi="Arial" w:cs="Arial"/>
        </w:rPr>
        <w:t>Ciencias Clínicas</w:t>
      </w:r>
    </w:p>
    <w:p w:rsidR="003F3E2D" w:rsidRPr="00DB3A10" w:rsidRDefault="003F3E2D">
      <w:pPr>
        <w:spacing w:line="360" w:lineRule="auto"/>
        <w:jc w:val="both"/>
        <w:rPr>
          <w:rFonts w:ascii="Arial" w:hAnsi="Arial" w:cs="Arial"/>
        </w:rPr>
      </w:pPr>
      <w:r w:rsidRPr="00DB3A10">
        <w:rPr>
          <w:rFonts w:ascii="Arial" w:hAnsi="Arial" w:cs="Arial"/>
        </w:rPr>
        <w:tab/>
      </w:r>
      <w:r w:rsidRPr="00DB3A10">
        <w:rPr>
          <w:rFonts w:ascii="Arial" w:hAnsi="Arial" w:cs="Arial"/>
        </w:rPr>
        <w:tab/>
      </w:r>
      <w:r w:rsidRPr="00DB3A10">
        <w:rPr>
          <w:rFonts w:ascii="Arial" w:hAnsi="Arial" w:cs="Arial"/>
        </w:rPr>
        <w:tab/>
      </w:r>
      <w:r w:rsidRPr="00DB3A10">
        <w:rPr>
          <w:rFonts w:ascii="Arial" w:hAnsi="Arial" w:cs="Arial"/>
        </w:rPr>
        <w:tab/>
      </w:r>
      <w:r w:rsidRPr="00DB3A10">
        <w:rPr>
          <w:rFonts w:ascii="Arial" w:hAnsi="Arial" w:cs="Arial"/>
        </w:rPr>
        <w:tab/>
      </w:r>
      <w:r w:rsidRPr="00DB3A10">
        <w:rPr>
          <w:rFonts w:ascii="Arial" w:hAnsi="Arial" w:cs="Arial"/>
        </w:rPr>
        <w:tab/>
        <w:t xml:space="preserve">Y Educación </w:t>
      </w:r>
      <w:proofErr w:type="gramStart"/>
      <w:r w:rsidRPr="00DB3A10">
        <w:rPr>
          <w:rFonts w:ascii="Arial" w:hAnsi="Arial" w:cs="Arial"/>
        </w:rPr>
        <w:t>continua</w:t>
      </w:r>
      <w:proofErr w:type="gramEnd"/>
    </w:p>
    <w:p w:rsidR="003F3E2D" w:rsidRDefault="003F3E2D">
      <w:pPr>
        <w:spacing w:line="360" w:lineRule="auto"/>
        <w:jc w:val="both"/>
        <w:rPr>
          <w:rFonts w:ascii="Arial" w:hAnsi="Arial" w:cs="Arial"/>
        </w:rPr>
      </w:pPr>
      <w:r w:rsidRPr="00DB3A10">
        <w:rPr>
          <w:rFonts w:ascii="Arial" w:hAnsi="Arial" w:cs="Arial"/>
        </w:rPr>
        <w:t>Dra. Norma V. Lagunes Álvarez</w:t>
      </w:r>
      <w:r w:rsidRPr="00DB3A10">
        <w:rPr>
          <w:rFonts w:ascii="Arial" w:hAnsi="Arial" w:cs="Arial"/>
        </w:rPr>
        <w:tab/>
      </w:r>
      <w:r w:rsidRPr="00DB3A10">
        <w:rPr>
          <w:rFonts w:ascii="Arial" w:hAnsi="Arial" w:cs="Arial"/>
        </w:rPr>
        <w:tab/>
        <w:t xml:space="preserve">Jefa de Depto. </w:t>
      </w:r>
      <w:r>
        <w:rPr>
          <w:rFonts w:ascii="Arial" w:hAnsi="Arial" w:cs="Arial"/>
        </w:rPr>
        <w:t>Ciencias Básicas</w:t>
      </w:r>
    </w:p>
    <w:p w:rsidR="003F3E2D" w:rsidRDefault="003F3E2D">
      <w:pPr>
        <w:spacing w:line="360" w:lineRule="auto"/>
        <w:jc w:val="both"/>
        <w:rPr>
          <w:rFonts w:ascii="Arial" w:hAnsi="Arial" w:cs="Arial"/>
        </w:rPr>
      </w:pPr>
      <w:r>
        <w:rPr>
          <w:rFonts w:ascii="Arial" w:hAnsi="Arial" w:cs="Arial"/>
        </w:rPr>
        <w:t xml:space="preserve">Dr. Samuel Ortiz </w:t>
      </w:r>
      <w:proofErr w:type="spellStart"/>
      <w:r>
        <w:rPr>
          <w:rFonts w:ascii="Arial" w:hAnsi="Arial" w:cs="Arial"/>
        </w:rPr>
        <w:t>Franyutti</w:t>
      </w:r>
      <w:proofErr w:type="spellEnd"/>
      <w:r>
        <w:rPr>
          <w:rFonts w:ascii="Arial" w:hAnsi="Arial" w:cs="Arial"/>
        </w:rPr>
        <w:tab/>
      </w:r>
      <w:r>
        <w:rPr>
          <w:rFonts w:ascii="Arial" w:hAnsi="Arial" w:cs="Arial"/>
        </w:rPr>
        <w:tab/>
      </w:r>
      <w:r>
        <w:rPr>
          <w:rFonts w:ascii="Arial" w:hAnsi="Arial" w:cs="Arial"/>
        </w:rPr>
        <w:tab/>
        <w:t>Jefe de Laboratorio</w:t>
      </w:r>
    </w:p>
    <w:p w:rsidR="003F3E2D" w:rsidRDefault="003F3E2D" w:rsidP="00BB4101">
      <w:pPr>
        <w:spacing w:line="360" w:lineRule="auto"/>
        <w:ind w:left="4245" w:hanging="4245"/>
        <w:jc w:val="both"/>
        <w:rPr>
          <w:rFonts w:ascii="Arial" w:hAnsi="Arial" w:cs="Arial"/>
        </w:rPr>
      </w:pPr>
      <w:r>
        <w:rPr>
          <w:rFonts w:ascii="Arial" w:hAnsi="Arial" w:cs="Arial"/>
        </w:rPr>
        <w:t>Dr. Daniel Pérez López</w:t>
      </w:r>
      <w:r>
        <w:rPr>
          <w:rFonts w:ascii="Arial" w:hAnsi="Arial" w:cs="Arial"/>
        </w:rPr>
        <w:tab/>
      </w:r>
      <w:r>
        <w:rPr>
          <w:rFonts w:ascii="Arial" w:hAnsi="Arial" w:cs="Arial"/>
        </w:rPr>
        <w:tab/>
        <w:t>Jefe del Módulo de Consulta Externa y Consejero Maestro</w:t>
      </w:r>
    </w:p>
    <w:p w:rsidR="003F3E2D" w:rsidRDefault="003F3E2D" w:rsidP="00BB4101">
      <w:pPr>
        <w:spacing w:line="360" w:lineRule="auto"/>
        <w:ind w:left="4245" w:hanging="4245"/>
        <w:jc w:val="both"/>
        <w:rPr>
          <w:rFonts w:ascii="Arial" w:hAnsi="Arial" w:cs="Arial"/>
        </w:rPr>
      </w:pPr>
      <w:proofErr w:type="spellStart"/>
      <w:r>
        <w:rPr>
          <w:rFonts w:ascii="Arial" w:hAnsi="Arial" w:cs="Arial"/>
        </w:rPr>
        <w:t>Mtra</w:t>
      </w:r>
      <w:proofErr w:type="spellEnd"/>
      <w:r>
        <w:rPr>
          <w:rFonts w:ascii="Arial" w:hAnsi="Arial" w:cs="Arial"/>
        </w:rPr>
        <w:t xml:space="preserve"> Yared </w:t>
      </w:r>
      <w:proofErr w:type="spellStart"/>
      <w:r>
        <w:rPr>
          <w:rFonts w:ascii="Arial" w:hAnsi="Arial" w:cs="Arial"/>
        </w:rPr>
        <w:t>Saraí</w:t>
      </w:r>
      <w:proofErr w:type="spellEnd"/>
      <w:r>
        <w:rPr>
          <w:rFonts w:ascii="Arial" w:hAnsi="Arial" w:cs="Arial"/>
        </w:rPr>
        <w:t xml:space="preserve"> Velazco Gómez</w:t>
      </w:r>
      <w:r>
        <w:rPr>
          <w:rFonts w:ascii="Arial" w:hAnsi="Arial" w:cs="Arial"/>
        </w:rPr>
        <w:tab/>
        <w:t xml:space="preserve">Coord.  Sistema de  Gestión de Calidad y </w:t>
      </w:r>
      <w:proofErr w:type="spellStart"/>
      <w:r>
        <w:rPr>
          <w:rFonts w:ascii="Arial" w:hAnsi="Arial" w:cs="Arial"/>
        </w:rPr>
        <w:t>Prog</w:t>
      </w:r>
      <w:proofErr w:type="spellEnd"/>
      <w:r>
        <w:rPr>
          <w:rFonts w:ascii="Arial" w:hAnsi="Arial" w:cs="Arial"/>
        </w:rPr>
        <w:t xml:space="preserve"> Inst. Tutorías</w:t>
      </w:r>
    </w:p>
    <w:p w:rsidR="003F3E2D" w:rsidRDefault="003F3E2D">
      <w:pPr>
        <w:spacing w:line="360" w:lineRule="auto"/>
        <w:jc w:val="both"/>
        <w:rPr>
          <w:rFonts w:ascii="Arial" w:hAnsi="Arial" w:cs="Arial"/>
        </w:rPr>
      </w:pPr>
      <w:r>
        <w:rPr>
          <w:rFonts w:ascii="Arial" w:hAnsi="Arial" w:cs="Arial"/>
        </w:rPr>
        <w:t xml:space="preserve">Lic. Gilberto González </w:t>
      </w:r>
      <w:proofErr w:type="spellStart"/>
      <w:r>
        <w:rPr>
          <w:rFonts w:ascii="Arial" w:hAnsi="Arial" w:cs="Arial"/>
        </w:rPr>
        <w:t>González</w:t>
      </w:r>
      <w:proofErr w:type="spellEnd"/>
      <w:r>
        <w:rPr>
          <w:rFonts w:ascii="Arial" w:hAnsi="Arial" w:cs="Arial"/>
        </w:rPr>
        <w:tab/>
      </w:r>
      <w:r>
        <w:rPr>
          <w:rFonts w:ascii="Arial" w:hAnsi="Arial" w:cs="Arial"/>
        </w:rPr>
        <w:tab/>
        <w:t xml:space="preserve">Coord. </w:t>
      </w:r>
      <w:proofErr w:type="spellStart"/>
      <w:r>
        <w:rPr>
          <w:rFonts w:ascii="Arial" w:hAnsi="Arial" w:cs="Arial"/>
        </w:rPr>
        <w:t>Depto</w:t>
      </w:r>
      <w:proofErr w:type="spellEnd"/>
      <w:r>
        <w:rPr>
          <w:rFonts w:ascii="Arial" w:hAnsi="Arial" w:cs="Arial"/>
        </w:rPr>
        <w:t xml:space="preserve"> Psicopedagógico</w:t>
      </w:r>
    </w:p>
    <w:p w:rsidR="003F3E2D" w:rsidRDefault="003F3E2D">
      <w:pPr>
        <w:spacing w:line="360" w:lineRule="auto"/>
        <w:jc w:val="both"/>
        <w:rPr>
          <w:rFonts w:ascii="Arial" w:hAnsi="Arial" w:cs="Arial"/>
        </w:rPr>
      </w:pPr>
      <w:r>
        <w:rPr>
          <w:rFonts w:ascii="Arial" w:hAnsi="Arial" w:cs="Arial"/>
        </w:rPr>
        <w:t>Dr. Rodolfo Barrientos Santiago</w:t>
      </w:r>
      <w:r>
        <w:rPr>
          <w:rFonts w:ascii="Arial" w:hAnsi="Arial" w:cs="Arial"/>
        </w:rPr>
        <w:tab/>
      </w:r>
      <w:r>
        <w:rPr>
          <w:rFonts w:ascii="Arial" w:hAnsi="Arial" w:cs="Arial"/>
        </w:rPr>
        <w:tab/>
        <w:t xml:space="preserve">Coord. </w:t>
      </w:r>
      <w:proofErr w:type="gramStart"/>
      <w:r>
        <w:rPr>
          <w:rFonts w:ascii="Arial" w:hAnsi="Arial" w:cs="Arial"/>
        </w:rPr>
        <w:t>de</w:t>
      </w:r>
      <w:proofErr w:type="gramEnd"/>
      <w:r>
        <w:rPr>
          <w:rFonts w:ascii="Arial" w:hAnsi="Arial" w:cs="Arial"/>
        </w:rPr>
        <w:t xml:space="preserve"> Academias  Básicas</w:t>
      </w:r>
    </w:p>
    <w:p w:rsidR="003F3E2D" w:rsidRPr="00DB3A10" w:rsidRDefault="003F3E2D">
      <w:pPr>
        <w:spacing w:line="360" w:lineRule="auto"/>
        <w:jc w:val="both"/>
        <w:rPr>
          <w:rFonts w:ascii="Arial" w:hAnsi="Arial" w:cs="Arial"/>
        </w:rPr>
      </w:pPr>
      <w:r>
        <w:rPr>
          <w:rFonts w:ascii="Arial" w:hAnsi="Arial" w:cs="Arial"/>
          <w:lang w:val="pt-BR"/>
        </w:rPr>
        <w:t xml:space="preserve">Dra </w:t>
      </w:r>
      <w:proofErr w:type="spellStart"/>
      <w:r>
        <w:rPr>
          <w:rFonts w:ascii="Arial" w:hAnsi="Arial" w:cs="Arial"/>
          <w:lang w:val="pt-BR"/>
        </w:rPr>
        <w:t>Briseida</w:t>
      </w:r>
      <w:proofErr w:type="spellEnd"/>
      <w:r>
        <w:rPr>
          <w:rFonts w:ascii="Arial" w:hAnsi="Arial" w:cs="Arial"/>
          <w:lang w:val="pt-BR"/>
        </w:rPr>
        <w:t xml:space="preserve"> Zaragoza </w:t>
      </w:r>
      <w:proofErr w:type="spellStart"/>
      <w:r>
        <w:rPr>
          <w:rFonts w:ascii="Arial" w:hAnsi="Arial" w:cs="Arial"/>
          <w:lang w:val="pt-BR"/>
        </w:rPr>
        <w:t>Dávila</w:t>
      </w:r>
      <w:proofErr w:type="spellEnd"/>
      <w:r>
        <w:rPr>
          <w:rFonts w:ascii="Arial" w:hAnsi="Arial" w:cs="Arial"/>
          <w:lang w:val="pt-BR"/>
        </w:rPr>
        <w:tab/>
      </w:r>
      <w:r>
        <w:rPr>
          <w:rFonts w:ascii="Arial" w:hAnsi="Arial" w:cs="Arial"/>
          <w:lang w:val="pt-BR"/>
        </w:rPr>
        <w:tab/>
        <w:t>Coord.</w:t>
      </w:r>
      <w:proofErr w:type="gramStart"/>
      <w:r>
        <w:rPr>
          <w:rFonts w:ascii="Arial" w:hAnsi="Arial" w:cs="Arial"/>
          <w:lang w:val="pt-BR"/>
        </w:rPr>
        <w:t xml:space="preserve">  </w:t>
      </w:r>
      <w:proofErr w:type="gramEnd"/>
      <w:r w:rsidRPr="00DB3A10">
        <w:rPr>
          <w:rFonts w:ascii="Arial" w:hAnsi="Arial" w:cs="Arial"/>
        </w:rPr>
        <w:t>Experiencias comunitarias</w:t>
      </w:r>
    </w:p>
    <w:p w:rsidR="003F3E2D" w:rsidRDefault="003F3E2D" w:rsidP="00E56E9B">
      <w:pPr>
        <w:spacing w:line="360" w:lineRule="auto"/>
        <w:ind w:left="708" w:hanging="708"/>
        <w:jc w:val="both"/>
        <w:rPr>
          <w:rFonts w:ascii="Arial" w:hAnsi="Arial" w:cs="Arial"/>
        </w:rPr>
      </w:pPr>
      <w:r>
        <w:rPr>
          <w:rFonts w:ascii="Arial" w:hAnsi="Arial" w:cs="Arial"/>
        </w:rPr>
        <w:t xml:space="preserve">Dr. Armando </w:t>
      </w:r>
      <w:proofErr w:type="spellStart"/>
      <w:r>
        <w:rPr>
          <w:rFonts w:ascii="Arial" w:hAnsi="Arial" w:cs="Arial"/>
        </w:rPr>
        <w:t>Simonin</w:t>
      </w:r>
      <w:proofErr w:type="spellEnd"/>
      <w:r>
        <w:rPr>
          <w:rFonts w:ascii="Arial" w:hAnsi="Arial" w:cs="Arial"/>
        </w:rPr>
        <w:t xml:space="preserve"> Elías</w:t>
      </w:r>
      <w:r>
        <w:rPr>
          <w:rFonts w:ascii="Arial" w:hAnsi="Arial" w:cs="Arial"/>
        </w:rPr>
        <w:tab/>
      </w:r>
      <w:r>
        <w:rPr>
          <w:rFonts w:ascii="Arial" w:hAnsi="Arial" w:cs="Arial"/>
        </w:rPr>
        <w:tab/>
        <w:t xml:space="preserve">Coord. Experiencias Clínicas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Coord. Comité de Higiene y </w:t>
      </w:r>
    </w:p>
    <w:p w:rsidR="003F3E2D" w:rsidRDefault="003F3E2D" w:rsidP="00E56E9B">
      <w:pPr>
        <w:spacing w:line="360" w:lineRule="auto"/>
        <w:ind w:left="3540" w:firstLine="708"/>
        <w:jc w:val="both"/>
        <w:rPr>
          <w:rFonts w:ascii="Arial" w:hAnsi="Arial" w:cs="Arial"/>
        </w:rPr>
      </w:pPr>
      <w:r>
        <w:rPr>
          <w:rFonts w:ascii="Arial" w:hAnsi="Arial" w:cs="Arial"/>
        </w:rPr>
        <w:t>Seguridad</w:t>
      </w:r>
    </w:p>
    <w:p w:rsidR="003F3E2D" w:rsidRDefault="003F3E2D">
      <w:pPr>
        <w:spacing w:line="360" w:lineRule="auto"/>
        <w:jc w:val="both"/>
        <w:rPr>
          <w:rFonts w:ascii="Arial" w:hAnsi="Arial" w:cs="Arial"/>
        </w:rPr>
      </w:pPr>
      <w:r>
        <w:rPr>
          <w:rFonts w:ascii="Arial" w:hAnsi="Arial" w:cs="Arial"/>
        </w:rPr>
        <w:t>Lic. Mónica Hernández Guapillo</w:t>
      </w:r>
      <w:r>
        <w:rPr>
          <w:rFonts w:ascii="Arial" w:hAnsi="Arial" w:cs="Arial"/>
        </w:rPr>
        <w:tab/>
      </w:r>
      <w:r>
        <w:rPr>
          <w:rFonts w:ascii="Arial" w:hAnsi="Arial" w:cs="Arial"/>
        </w:rPr>
        <w:tab/>
        <w:t>Coord. De Depto. de Informática</w:t>
      </w:r>
    </w:p>
    <w:p w:rsidR="003F3E2D" w:rsidRDefault="003F3E2D">
      <w:pPr>
        <w:spacing w:line="360" w:lineRule="auto"/>
        <w:jc w:val="both"/>
        <w:rPr>
          <w:rFonts w:ascii="Arial" w:hAnsi="Arial" w:cs="Arial"/>
        </w:rPr>
      </w:pPr>
      <w:r>
        <w:rPr>
          <w:rFonts w:ascii="Arial" w:hAnsi="Arial" w:cs="Arial"/>
        </w:rPr>
        <w:t xml:space="preserve">Mtro. </w:t>
      </w:r>
      <w:r w:rsidRPr="00DB3A10">
        <w:rPr>
          <w:rFonts w:ascii="Arial" w:hAnsi="Arial" w:cs="Arial"/>
        </w:rPr>
        <w:t>Luis Augusto Sánchez Tiburcio</w:t>
      </w:r>
      <w:r w:rsidRPr="00DB3A10">
        <w:rPr>
          <w:rFonts w:ascii="Arial" w:hAnsi="Arial" w:cs="Arial"/>
        </w:rPr>
        <w:tab/>
      </w:r>
      <w:proofErr w:type="spellStart"/>
      <w:r w:rsidRPr="00DB3A10">
        <w:rPr>
          <w:rFonts w:ascii="Arial" w:hAnsi="Arial" w:cs="Arial"/>
        </w:rPr>
        <w:t>Coortd</w:t>
      </w:r>
      <w:proofErr w:type="spellEnd"/>
      <w:r w:rsidRPr="00DB3A10">
        <w:rPr>
          <w:rFonts w:ascii="Arial" w:hAnsi="Arial" w:cs="Arial"/>
        </w:rPr>
        <w:t xml:space="preserve">. </w:t>
      </w:r>
      <w:proofErr w:type="spellStart"/>
      <w:r>
        <w:rPr>
          <w:rFonts w:ascii="Arial" w:hAnsi="Arial" w:cs="Arial"/>
        </w:rPr>
        <w:t>Vesp</w:t>
      </w:r>
      <w:proofErr w:type="spellEnd"/>
      <w:r>
        <w:rPr>
          <w:rFonts w:ascii="Arial" w:hAnsi="Arial" w:cs="Arial"/>
        </w:rPr>
        <w:t>. Depto. Informática</w:t>
      </w:r>
    </w:p>
    <w:p w:rsidR="003F3E2D" w:rsidRDefault="003F3E2D">
      <w:pPr>
        <w:spacing w:line="360" w:lineRule="auto"/>
        <w:jc w:val="both"/>
        <w:rPr>
          <w:rFonts w:ascii="Arial" w:hAnsi="Arial" w:cs="Arial"/>
        </w:rPr>
      </w:pPr>
      <w:r>
        <w:rPr>
          <w:rFonts w:ascii="Arial" w:hAnsi="Arial" w:cs="Arial"/>
        </w:rPr>
        <w:t>Mtro. Rubén Hernández Martínez</w:t>
      </w:r>
      <w:r>
        <w:rPr>
          <w:rFonts w:ascii="Arial" w:hAnsi="Arial" w:cs="Arial"/>
        </w:rPr>
        <w:tab/>
        <w:t>Representante Maestro</w:t>
      </w:r>
    </w:p>
    <w:p w:rsidR="003F3E2D" w:rsidRDefault="003F3E2D">
      <w:pPr>
        <w:spacing w:line="360" w:lineRule="auto"/>
        <w:jc w:val="both"/>
        <w:rPr>
          <w:rFonts w:ascii="Arial" w:hAnsi="Arial" w:cs="Arial"/>
        </w:rPr>
      </w:pPr>
      <w:r>
        <w:rPr>
          <w:rFonts w:ascii="Arial" w:hAnsi="Arial" w:cs="Arial"/>
        </w:rPr>
        <w:t xml:space="preserve">José Carlos Madrazo </w:t>
      </w:r>
      <w:proofErr w:type="spellStart"/>
      <w:r>
        <w:rPr>
          <w:rFonts w:ascii="Arial" w:hAnsi="Arial" w:cs="Arial"/>
        </w:rPr>
        <w:t>Cazarín</w:t>
      </w:r>
      <w:proofErr w:type="spellEnd"/>
      <w:r>
        <w:rPr>
          <w:rFonts w:ascii="Arial" w:hAnsi="Arial" w:cs="Arial"/>
        </w:rPr>
        <w:tab/>
      </w:r>
      <w:r>
        <w:rPr>
          <w:rFonts w:ascii="Arial" w:hAnsi="Arial" w:cs="Arial"/>
        </w:rPr>
        <w:tab/>
        <w:t>Representante alumno</w:t>
      </w:r>
    </w:p>
    <w:p w:rsidR="003F3E2D" w:rsidRDefault="003F3E2D">
      <w:pPr>
        <w:spacing w:line="360" w:lineRule="auto"/>
        <w:jc w:val="both"/>
        <w:rPr>
          <w:rFonts w:ascii="Arial" w:hAnsi="Arial" w:cs="Arial"/>
          <w:lang w:val="es-MX"/>
        </w:rPr>
      </w:pPr>
    </w:p>
    <w:p w:rsidR="003F3E2D" w:rsidRDefault="003F3E2D">
      <w:pPr>
        <w:spacing w:line="360" w:lineRule="auto"/>
        <w:jc w:val="both"/>
        <w:rPr>
          <w:rFonts w:ascii="Arial" w:hAnsi="Arial" w:cs="Arial"/>
          <w:lang w:val="es-MX"/>
        </w:rPr>
      </w:pPr>
    </w:p>
    <w:p w:rsidR="003F3E2D" w:rsidRDefault="003F3E2D">
      <w:pPr>
        <w:spacing w:line="360" w:lineRule="auto"/>
        <w:ind w:left="-1404" w:firstLine="1404"/>
        <w:jc w:val="both"/>
        <w:rPr>
          <w:rFonts w:ascii="Arial" w:hAnsi="Arial" w:cs="Arial"/>
          <w:b/>
          <w:color w:val="0000FF"/>
          <w:szCs w:val="22"/>
        </w:rPr>
      </w:pPr>
      <w:r>
        <w:rPr>
          <w:rFonts w:ascii="Arial" w:hAnsi="Arial" w:cs="Arial"/>
          <w:b/>
          <w:color w:val="0000FF"/>
          <w:sz w:val="28"/>
          <w:szCs w:val="22"/>
          <w:lang w:val="es-MX"/>
        </w:rPr>
        <w:lastRenderedPageBreak/>
        <w:t>2.  S</w:t>
      </w:r>
      <w:proofErr w:type="spellStart"/>
      <w:r>
        <w:rPr>
          <w:rFonts w:ascii="Arial" w:hAnsi="Arial" w:cs="Arial"/>
          <w:b/>
          <w:color w:val="0000FF"/>
          <w:sz w:val="28"/>
          <w:szCs w:val="22"/>
        </w:rPr>
        <w:t>emblanza</w:t>
      </w:r>
      <w:proofErr w:type="spellEnd"/>
      <w:r>
        <w:rPr>
          <w:rFonts w:ascii="Arial" w:hAnsi="Arial" w:cs="Arial"/>
          <w:b/>
          <w:color w:val="0000FF"/>
          <w:sz w:val="28"/>
          <w:szCs w:val="22"/>
        </w:rPr>
        <w:t xml:space="preserve"> de la entidad</w:t>
      </w:r>
    </w:p>
    <w:p w:rsidR="003F3E2D" w:rsidRDefault="003F3E2D">
      <w:pPr>
        <w:spacing w:line="360" w:lineRule="auto"/>
        <w:jc w:val="both"/>
        <w:rPr>
          <w:rFonts w:ascii="Arial" w:hAnsi="Arial" w:cs="Arial"/>
          <w:bCs/>
          <w:szCs w:val="22"/>
        </w:rPr>
      </w:pPr>
      <w:r>
        <w:rPr>
          <w:rFonts w:ascii="Arial" w:hAnsi="Arial" w:cs="Arial"/>
          <w:bCs/>
          <w:szCs w:val="22"/>
        </w:rPr>
        <w:t xml:space="preserve">En el año de 1973 </w:t>
      </w:r>
      <w:smartTag w:uri="urn:schemas-microsoft-com:office:smarttags" w:element="PersonName">
        <w:smartTagPr>
          <w:attr w:name="ProductID" w:val="la Universidad Veracruzana"/>
        </w:smartTagPr>
        <w:r>
          <w:rPr>
            <w:rFonts w:ascii="Arial" w:hAnsi="Arial" w:cs="Arial"/>
            <w:bCs/>
            <w:szCs w:val="22"/>
          </w:rPr>
          <w:t>la Universidad Veracruzana</w:t>
        </w:r>
      </w:smartTag>
      <w:r>
        <w:rPr>
          <w:rFonts w:ascii="Arial" w:hAnsi="Arial" w:cs="Arial"/>
          <w:bCs/>
          <w:szCs w:val="22"/>
        </w:rPr>
        <w:t xml:space="preserve">, como dependencia del Gobierno del Estado de Veracruz y bajo </w:t>
      </w:r>
      <w:smartTag w:uri="urn:schemas-microsoft-com:office:smarttags" w:element="PersonName">
        <w:smartTagPr>
          <w:attr w:name="ProductID" w:val="la Rector￭a"/>
        </w:smartTagPr>
        <w:r>
          <w:rPr>
            <w:rFonts w:ascii="Arial" w:hAnsi="Arial" w:cs="Arial"/>
            <w:bCs/>
            <w:szCs w:val="22"/>
          </w:rPr>
          <w:t>la Rectoría</w:t>
        </w:r>
      </w:smartTag>
      <w:r>
        <w:rPr>
          <w:rFonts w:ascii="Arial" w:hAnsi="Arial" w:cs="Arial"/>
          <w:bCs/>
          <w:szCs w:val="22"/>
        </w:rPr>
        <w:t xml:space="preserve"> del C. Lic. Roberto Bravo Garzón, estableció un "Programa de Descentralización", ya que en las Ciudades de Xalapa y Veracruz afrontaba problemas de servicios y espacios por el aumento de la población estudiantil con afectación de las condiciones idóneas para cumplir sus funciones básicas de docencia, investigación y difusión de la cultura.</w:t>
      </w:r>
    </w:p>
    <w:p w:rsidR="003F3E2D" w:rsidRDefault="003F3E2D">
      <w:pPr>
        <w:spacing w:line="360" w:lineRule="auto"/>
        <w:jc w:val="both"/>
        <w:rPr>
          <w:rFonts w:ascii="Arial" w:hAnsi="Arial" w:cs="Arial"/>
          <w:bCs/>
          <w:szCs w:val="22"/>
        </w:rPr>
      </w:pPr>
      <w:r>
        <w:rPr>
          <w:rFonts w:ascii="Arial" w:hAnsi="Arial" w:cs="Arial"/>
          <w:bCs/>
          <w:szCs w:val="22"/>
        </w:rPr>
        <w:t xml:space="preserve">La creación de nuevos Campus Universitarios para otorgar oportunidades educativas de nivel superior, disminuyó los inconvenientes de la lejanía de los centros educativos y aumentó la capacidad de atención a la demanda creciente de los polos de desarrollo estatal, permitió la constitución de </w:t>
      </w:r>
      <w:smartTag w:uri="urn:schemas-microsoft-com:office:smarttags" w:element="PersonName">
        <w:smartTagPr>
          <w:attr w:name="ProductID" w:val="la Zona Universitaria"/>
        </w:smartTagPr>
        <w:r>
          <w:rPr>
            <w:rFonts w:ascii="Arial" w:hAnsi="Arial" w:cs="Arial"/>
            <w:bCs/>
            <w:szCs w:val="22"/>
          </w:rPr>
          <w:t>la Zona Universitaria</w:t>
        </w:r>
      </w:smartTag>
      <w:r>
        <w:rPr>
          <w:rFonts w:ascii="Arial" w:hAnsi="Arial" w:cs="Arial"/>
          <w:bCs/>
          <w:szCs w:val="22"/>
        </w:rPr>
        <w:t xml:space="preserve"> Coatzacoalcos Minatitlán con facultades en las áreas de Ingeniería, Humanidades, Comercio y Ciencias de </w:t>
      </w:r>
      <w:smartTag w:uri="urn:schemas-microsoft-com:office:smarttags" w:element="PersonName">
        <w:smartTagPr>
          <w:attr w:name="ProductID" w:val="la Salud."/>
        </w:smartTagPr>
        <w:r>
          <w:rPr>
            <w:rFonts w:ascii="Arial" w:hAnsi="Arial" w:cs="Arial"/>
            <w:bCs/>
            <w:szCs w:val="22"/>
          </w:rPr>
          <w:t>la Salud.</w:t>
        </w:r>
      </w:smartTag>
    </w:p>
    <w:p w:rsidR="003F3E2D" w:rsidRDefault="003F3E2D">
      <w:pPr>
        <w:spacing w:line="360" w:lineRule="auto"/>
        <w:jc w:val="both"/>
        <w:rPr>
          <w:rFonts w:ascii="Arial" w:hAnsi="Arial" w:cs="Arial"/>
          <w:lang w:val="es-ES_tradnl"/>
        </w:rPr>
      </w:pPr>
      <w:r>
        <w:rPr>
          <w:rFonts w:ascii="Arial" w:hAnsi="Arial" w:cs="Arial"/>
          <w:lang w:val="es-MX"/>
        </w:rPr>
        <w:t xml:space="preserve">El campus Minatitlán inició sus actividades el 17 de Noviembre de 1975 con la escuela de </w:t>
      </w:r>
      <w:r>
        <w:rPr>
          <w:rFonts w:ascii="Arial" w:hAnsi="Arial" w:cs="Arial"/>
          <w:lang w:val="es-ES_tradnl"/>
        </w:rPr>
        <w:t xml:space="preserve">Enfermería, actualmente Facultad de Enfermería. En 1976 inició sus funciones la Facultad de Medicina,  en 1977 la Facultad de Trabajo Social y en 1979  la Facultad de Odontología, con la que toma la denominación de Unidad Multidisciplinaria de Ciencias de la Salud y Trabajo Social, cuya génesis estuvo orientada a la formación continua con una perspectiva multidisciplinaria, conformada con una planta docente, </w:t>
      </w:r>
      <w:r>
        <w:rPr>
          <w:rFonts w:ascii="Arial" w:hAnsi="Arial" w:cs="Arial"/>
          <w:lang w:val="es-MX"/>
        </w:rPr>
        <w:t>dedicada mayormente a las ciencias de la salud, que satisfacía sus necesidades con médicos y profesionales que laboraban en las instituciones de salud públicas como el IMSS, SSA, ISSSTE y PEMEX y práctica privada.</w:t>
      </w:r>
      <w:r>
        <w:rPr>
          <w:rFonts w:ascii="Arial" w:hAnsi="Arial" w:cs="Arial"/>
          <w:lang w:val="es-ES_tradnl"/>
        </w:rPr>
        <w:t xml:space="preserve"> </w:t>
      </w:r>
      <w:r>
        <w:rPr>
          <w:rFonts w:ascii="Arial" w:hAnsi="Arial" w:cs="Arial"/>
          <w:lang w:val="es-MX"/>
        </w:rPr>
        <w:t xml:space="preserve">Las primeras generaciones de estudiantes en todas las disciplinas llegaron a satisfacer la creciente demanda de profesionistas y la mayoría de ellos se colocó con relativa facilidad en las empresas de la región y unos cuantos más se dedicaron en forma independiente a ejercer su profesión con bastante éxito. </w:t>
      </w:r>
    </w:p>
    <w:p w:rsidR="003F3E2D" w:rsidRDefault="003F3E2D">
      <w:pPr>
        <w:pStyle w:val="Textoindependiente"/>
        <w:tabs>
          <w:tab w:val="left" w:pos="0"/>
          <w:tab w:val="left" w:pos="180"/>
          <w:tab w:val="left" w:pos="540"/>
        </w:tabs>
        <w:spacing w:line="360" w:lineRule="auto"/>
        <w:ind w:firstLine="540"/>
        <w:rPr>
          <w:bCs/>
        </w:rPr>
      </w:pPr>
      <w:r>
        <w:rPr>
          <w:bCs/>
        </w:rPr>
        <w:t xml:space="preserve">La Unidad de Ciencias de la salud se ubicó al Noroeste de la Ciudad de Minatitlán en una superficie de 60,000 metros cuadrados. Por la propia </w:t>
      </w:r>
      <w:r>
        <w:rPr>
          <w:bCs/>
        </w:rPr>
        <w:lastRenderedPageBreak/>
        <w:t>legislación Universitaria, fue necesario tomar como modelo educativo el vigente en las facultades de medicina del Puerto de Veracruz y Xalapa, considerado como tradicional, pero</w:t>
      </w:r>
      <w:r>
        <w:rPr>
          <w:bCs/>
          <w:color w:val="0000FF"/>
        </w:rPr>
        <w:t xml:space="preserve"> </w:t>
      </w:r>
      <w:r>
        <w:rPr>
          <w:bCs/>
        </w:rPr>
        <w:t>la propuesta de tomar como marco de referencia el entorno Socio-Económico, para que nuestros alumnos se dotaran de capacidades congruentes con las necesidades del Marco Social en que se desenvolverían, promovió modificaciones principalmente en los contenidos y actividades relacionadas con la Medicina Comunitaria</w:t>
      </w:r>
    </w:p>
    <w:p w:rsidR="003F3E2D" w:rsidRDefault="003F3E2D">
      <w:pPr>
        <w:pStyle w:val="Textoindependiente"/>
        <w:tabs>
          <w:tab w:val="left" w:pos="0"/>
          <w:tab w:val="left" w:pos="180"/>
          <w:tab w:val="left" w:pos="540"/>
        </w:tabs>
        <w:spacing w:line="360" w:lineRule="auto"/>
        <w:ind w:firstLine="540"/>
        <w:rPr>
          <w:bCs/>
        </w:rPr>
      </w:pPr>
    </w:p>
    <w:p w:rsidR="003F3E2D" w:rsidRDefault="003F3E2D">
      <w:pPr>
        <w:pStyle w:val="Textoindependiente"/>
        <w:tabs>
          <w:tab w:val="left" w:pos="0"/>
          <w:tab w:val="left" w:pos="180"/>
          <w:tab w:val="left" w:pos="540"/>
        </w:tabs>
        <w:spacing w:line="360" w:lineRule="auto"/>
        <w:ind w:firstLine="540"/>
        <w:rPr>
          <w:bCs/>
        </w:rPr>
      </w:pPr>
      <w:r>
        <w:rPr>
          <w:bCs/>
        </w:rPr>
        <w:t>La Facultad de Medicina desde su creación tiene como antecedentes los siguientes puntos:</w:t>
      </w:r>
    </w:p>
    <w:p w:rsidR="003F3E2D" w:rsidRDefault="003F3E2D" w:rsidP="00AB0339">
      <w:pPr>
        <w:pStyle w:val="Textoindependiente"/>
        <w:numPr>
          <w:ilvl w:val="0"/>
          <w:numId w:val="3"/>
        </w:numPr>
        <w:tabs>
          <w:tab w:val="left" w:pos="0"/>
          <w:tab w:val="left" w:pos="180"/>
          <w:tab w:val="left" w:pos="540"/>
        </w:tabs>
        <w:spacing w:line="360" w:lineRule="auto"/>
        <w:rPr>
          <w:bCs/>
        </w:rPr>
      </w:pPr>
      <w:r>
        <w:rPr>
          <w:bCs/>
        </w:rPr>
        <w:t>La política de descentralización que la Universidad Veracruzana puso en práctica en el año de 1974.</w:t>
      </w:r>
    </w:p>
    <w:p w:rsidR="003F3E2D" w:rsidRDefault="003F3E2D" w:rsidP="00AB0339">
      <w:pPr>
        <w:pStyle w:val="Textoindependiente"/>
        <w:numPr>
          <w:ilvl w:val="0"/>
          <w:numId w:val="3"/>
        </w:numPr>
        <w:tabs>
          <w:tab w:val="left" w:pos="0"/>
          <w:tab w:val="left" w:pos="180"/>
          <w:tab w:val="left" w:pos="540"/>
        </w:tabs>
        <w:spacing w:line="360" w:lineRule="auto"/>
        <w:rPr>
          <w:bCs/>
        </w:rPr>
      </w:pPr>
      <w:r>
        <w:rPr>
          <w:bCs/>
        </w:rPr>
        <w:t>Los cambios económicos, sociales y demográficos que estaban sucediendo en la región como respuesta al crecimiento de la industria petrolera, con un acelerado aumento poblacional que demandaba servicios educativos en todos los niveles y la Facultad de Medicina cumpliría con la función social correspondiente.</w:t>
      </w:r>
    </w:p>
    <w:p w:rsidR="003F3E2D" w:rsidRDefault="003F3E2D" w:rsidP="00AB0339">
      <w:pPr>
        <w:pStyle w:val="Textoindependiente"/>
        <w:numPr>
          <w:ilvl w:val="0"/>
          <w:numId w:val="3"/>
        </w:numPr>
        <w:tabs>
          <w:tab w:val="left" w:pos="0"/>
          <w:tab w:val="left" w:pos="180"/>
          <w:tab w:val="left" w:pos="540"/>
        </w:tabs>
        <w:spacing w:line="360" w:lineRule="auto"/>
        <w:rPr>
          <w:bCs/>
        </w:rPr>
      </w:pPr>
      <w:r>
        <w:rPr>
          <w:bCs/>
        </w:rPr>
        <w:t>El apoyo económico de los diferentes organismos de la localidad para la edificación de la infraestructura.</w:t>
      </w:r>
    </w:p>
    <w:p w:rsidR="003F3E2D" w:rsidRDefault="003F3E2D">
      <w:pPr>
        <w:pStyle w:val="Textoindependiente"/>
        <w:tabs>
          <w:tab w:val="left" w:pos="0"/>
          <w:tab w:val="left" w:pos="180"/>
          <w:tab w:val="left" w:pos="540"/>
        </w:tabs>
        <w:spacing w:line="360" w:lineRule="auto"/>
        <w:ind w:left="540"/>
        <w:rPr>
          <w:bCs/>
        </w:rPr>
      </w:pPr>
    </w:p>
    <w:p w:rsidR="003F3E2D" w:rsidRDefault="003F3E2D">
      <w:pPr>
        <w:pStyle w:val="Textoindependiente"/>
        <w:tabs>
          <w:tab w:val="left" w:pos="0"/>
          <w:tab w:val="left" w:pos="180"/>
          <w:tab w:val="left" w:pos="540"/>
        </w:tabs>
        <w:spacing w:line="360" w:lineRule="auto"/>
        <w:rPr>
          <w:bCs/>
        </w:rPr>
      </w:pPr>
      <w:r>
        <w:rPr>
          <w:bCs/>
        </w:rPr>
        <w:tab/>
      </w:r>
      <w:r>
        <w:rPr>
          <w:bCs/>
        </w:rPr>
        <w:tab/>
        <w:t xml:space="preserve">En agosto de 1975, en una reunión celebrada en la ciudad de Minatitlán, Ver.,  en los salones de la Asociación Deportiva Minatitlán, y a la cual asistieron el  C. Lic. Roberto Bravo Garzón, Rector de la Universidad Veracruzana, el C. Dr. Antonio Pérez Díaz, Jefe del Área de Ciencias de la Salud de la misma Universidad, el C. Dr. Horacio Díaz </w:t>
      </w:r>
      <w:proofErr w:type="spellStart"/>
      <w:r>
        <w:rPr>
          <w:bCs/>
        </w:rPr>
        <w:t>Cházaro</w:t>
      </w:r>
      <w:proofErr w:type="spellEnd"/>
      <w:r>
        <w:rPr>
          <w:bCs/>
        </w:rPr>
        <w:t xml:space="preserve">, Jefe de los servicios Coordinados de Salud Pública del Estado de Veracruz, el C. Arquitecto Alberto Mendoza </w:t>
      </w:r>
      <w:proofErr w:type="spellStart"/>
      <w:r>
        <w:rPr>
          <w:bCs/>
        </w:rPr>
        <w:t>Bridat</w:t>
      </w:r>
      <w:proofErr w:type="spellEnd"/>
      <w:r>
        <w:rPr>
          <w:bCs/>
        </w:rPr>
        <w:t xml:space="preserve">, Director de Proyectos y Construcciones, y por parte de la comunidad de Minatitlán el C. Sergio Martínez Mendoza, Secretario General Nacional del S.T.P.R.M., el C. Diputado </w:t>
      </w:r>
      <w:proofErr w:type="spellStart"/>
      <w:r>
        <w:rPr>
          <w:bCs/>
        </w:rPr>
        <w:t>Hector</w:t>
      </w:r>
      <w:proofErr w:type="spellEnd"/>
      <w:r>
        <w:rPr>
          <w:bCs/>
        </w:rPr>
        <w:t xml:space="preserve"> Luis </w:t>
      </w:r>
      <w:proofErr w:type="spellStart"/>
      <w:r>
        <w:rPr>
          <w:bCs/>
        </w:rPr>
        <w:t>Zaraus</w:t>
      </w:r>
      <w:proofErr w:type="spellEnd"/>
      <w:r>
        <w:rPr>
          <w:bCs/>
        </w:rPr>
        <w:t xml:space="preserve">, el C. Dr. Mario Velázquez Luna, </w:t>
      </w:r>
      <w:r>
        <w:rPr>
          <w:bCs/>
        </w:rPr>
        <w:lastRenderedPageBreak/>
        <w:t xml:space="preserve">Director de la Clínica No. 32 del I.M.S.S. y representantes de las diversas agrupaciones de la localidad, en las que destacaron la CANACO, CANACINTRA, Club de Leones, Club Rotario, Barra de Abogados, Asociación Pro – desarrollo de Minatitlán y la Sociedad Médica del Sureste A.C. entre otras, se planteó la necesidad de establecer en </w:t>
      </w:r>
      <w:proofErr w:type="spellStart"/>
      <w:r>
        <w:rPr>
          <w:bCs/>
        </w:rPr>
        <w:t>está</w:t>
      </w:r>
      <w:proofErr w:type="spellEnd"/>
      <w:r>
        <w:rPr>
          <w:bCs/>
        </w:rPr>
        <w:t xml:space="preserve"> ciudad la Unidad de Ciencias de la Salud, tomando como base los puntos mencionados anteriormente, dicha Unidad estaría integrada por las siguientes facultades: Medicina, Odontología, Biología, Trabajo Social y la Escuela de Enfermería. Funcionaría como una unidad multidisciplinaria para la formación de elementos capaces de promover, conservar y devolver la salud a los habitantes de la comunidad, así como definir y plantear soluciones a la problemática de salud de la región y del país.</w:t>
      </w:r>
    </w:p>
    <w:p w:rsidR="003F3E2D" w:rsidRDefault="003F3E2D">
      <w:pPr>
        <w:pStyle w:val="Textoindependiente"/>
        <w:tabs>
          <w:tab w:val="left" w:pos="0"/>
          <w:tab w:val="left" w:pos="180"/>
          <w:tab w:val="left" w:pos="540"/>
        </w:tabs>
        <w:spacing w:line="360" w:lineRule="auto"/>
        <w:rPr>
          <w:bCs/>
        </w:rPr>
      </w:pPr>
    </w:p>
    <w:p w:rsidR="003F3E2D" w:rsidRDefault="003F3E2D">
      <w:pPr>
        <w:pStyle w:val="Textoindependiente"/>
        <w:tabs>
          <w:tab w:val="left" w:pos="0"/>
          <w:tab w:val="left" w:pos="180"/>
          <w:tab w:val="left" w:pos="540"/>
        </w:tabs>
        <w:spacing w:line="360" w:lineRule="auto"/>
        <w:rPr>
          <w:bCs/>
        </w:rPr>
      </w:pPr>
      <w:r>
        <w:rPr>
          <w:bCs/>
        </w:rPr>
        <w:tab/>
      </w:r>
      <w:r>
        <w:rPr>
          <w:bCs/>
        </w:rPr>
        <w:tab/>
        <w:t>En octubre de 1975, se integra el patronato pro – construcción de la Unidad de Ciencias de la Salud, la cual fue presidida por el C. Dr. Mario Velázquez Luna, Director del IMSS de esta ciudad de Minatitlán, dicho patronato de inmediato hizo las diversas gestiones solicitando aportaciones a las agrupaciones de la localidad y de la región.</w:t>
      </w:r>
    </w:p>
    <w:p w:rsidR="003F3E2D" w:rsidRDefault="003F3E2D">
      <w:pPr>
        <w:pStyle w:val="Textoindependiente"/>
        <w:tabs>
          <w:tab w:val="left" w:pos="0"/>
          <w:tab w:val="left" w:pos="180"/>
          <w:tab w:val="left" w:pos="540"/>
        </w:tabs>
        <w:spacing w:line="360" w:lineRule="auto"/>
        <w:rPr>
          <w:bCs/>
        </w:rPr>
      </w:pPr>
    </w:p>
    <w:p w:rsidR="003F3E2D" w:rsidRDefault="003F3E2D">
      <w:pPr>
        <w:pStyle w:val="Textoindependiente"/>
        <w:tabs>
          <w:tab w:val="left" w:pos="0"/>
          <w:tab w:val="left" w:pos="180"/>
          <w:tab w:val="left" w:pos="540"/>
        </w:tabs>
        <w:spacing w:line="360" w:lineRule="auto"/>
        <w:rPr>
          <w:bCs/>
        </w:rPr>
      </w:pPr>
      <w:r>
        <w:rPr>
          <w:bCs/>
        </w:rPr>
        <w:tab/>
      </w:r>
      <w:r>
        <w:rPr>
          <w:bCs/>
        </w:rPr>
        <w:tab/>
        <w:t>Posteriormente el C. Rector Lic. Roberto Bravo Garzón, dio autorización para que el 17 de Noviembre de 1975 se estableciera y empezara a funcionar la escuela de enfermería en las instalaciones de la CANACO.</w:t>
      </w:r>
    </w:p>
    <w:p w:rsidR="003F3E2D" w:rsidRDefault="003F3E2D">
      <w:pPr>
        <w:pStyle w:val="Textoindependiente"/>
        <w:tabs>
          <w:tab w:val="left" w:pos="0"/>
          <w:tab w:val="left" w:pos="180"/>
          <w:tab w:val="left" w:pos="540"/>
        </w:tabs>
        <w:spacing w:line="360" w:lineRule="auto"/>
        <w:rPr>
          <w:bCs/>
        </w:rPr>
      </w:pPr>
    </w:p>
    <w:p w:rsidR="003F3E2D" w:rsidRDefault="003F3E2D">
      <w:pPr>
        <w:pStyle w:val="Textoindependiente"/>
        <w:tabs>
          <w:tab w:val="left" w:pos="0"/>
          <w:tab w:val="left" w:pos="180"/>
        </w:tabs>
        <w:spacing w:line="360" w:lineRule="auto"/>
        <w:ind w:firstLine="540"/>
        <w:rPr>
          <w:bCs/>
        </w:rPr>
      </w:pPr>
      <w:r>
        <w:rPr>
          <w:bCs/>
        </w:rPr>
        <w:t>En 1976 la Facultad de Medicina, inicia actividades académicas en el edificio de la Escuela Secundaria de Bachilleres Oficial “Minatitlán”, con horario vespertino. Quedando integrada la Facultad de Medicina con 60 alumnos.</w:t>
      </w:r>
    </w:p>
    <w:p w:rsidR="003F3E2D" w:rsidRDefault="003F3E2D">
      <w:pPr>
        <w:pStyle w:val="Textoindependiente"/>
        <w:tabs>
          <w:tab w:val="left" w:pos="0"/>
          <w:tab w:val="left" w:pos="180"/>
        </w:tabs>
        <w:spacing w:line="360" w:lineRule="auto"/>
        <w:ind w:firstLine="540"/>
        <w:rPr>
          <w:bCs/>
        </w:rPr>
      </w:pPr>
      <w:r>
        <w:rPr>
          <w:bCs/>
        </w:rPr>
        <w:t xml:space="preserve">A partir de enero de 1976, el Patronato Pro – Unidad de Ciencias de la Salud gestiona las actividades de construcción y para diciembre del mismo año la unidad contaba diez aulas y la sala de disecciones; el 5 de </w:t>
      </w:r>
      <w:r>
        <w:rPr>
          <w:bCs/>
        </w:rPr>
        <w:lastRenderedPageBreak/>
        <w:t>enero de 1977 la Unidad de Ciencias de la Salud se ubica en su  residencia definitiva, y aunque no se cubrían  totalmente las necesidades inmobiliarias se iniciaron las actividades en este edificio contando la Facultad de Medicina con 175 alumnos, distribuidos en dos grupos del tercer semestre y 4 grupos del primer semestre.</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t xml:space="preserve">En el mes de Abril del mismo año el Rector Lic. Roberto Bravo Garzón y el Dr. Alejandro Sánchez </w:t>
      </w:r>
      <w:proofErr w:type="spellStart"/>
      <w:r>
        <w:rPr>
          <w:bCs/>
        </w:rPr>
        <w:t>Simmendinger</w:t>
      </w:r>
      <w:proofErr w:type="spellEnd"/>
      <w:r>
        <w:rPr>
          <w:bCs/>
        </w:rPr>
        <w:t>, Director General de Asistencia Pública del Estado, firman un convenio para convertir el Hospital Civil de ésta ciudad de Minatitlán en campo clínico, exclusivo para alumnos y maestros de la Facultad de Medicina. En el año de 1990 se efectúa el cambio del Plan de estudios.</w:t>
      </w:r>
    </w:p>
    <w:p w:rsidR="003F3E2D" w:rsidRDefault="003F3E2D">
      <w:pPr>
        <w:pStyle w:val="Textoindependiente"/>
        <w:tabs>
          <w:tab w:val="left" w:pos="0"/>
          <w:tab w:val="left" w:pos="180"/>
        </w:tabs>
        <w:spacing w:line="360" w:lineRule="auto"/>
        <w:ind w:firstLine="540"/>
        <w:rPr>
          <w:bCs/>
        </w:rPr>
      </w:pPr>
      <w:r>
        <w:rPr>
          <w:bCs/>
        </w:rPr>
        <w:t>Bajo la Dirección de la Unidad de Ciencias de la salud y Coordinación de la Carrera de Medicina en el período de 1976 a 1978, el Dr. Mario Velásquez Luna estableció la Organización de la Facultad y la implementación de los programas vigentes.</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t>De 1976 a 1984 siendo Director de la Unidad el Dr. Mario Velásquez Luna y Director de la Facultad de Medicina el Dr. Francisco Ortiz Guerrero se convierte el Hospital General de Minatitlán en la sede de prácticas clínicas, así mismo se establecen convenios con Hospitales del IMSS de Coatzacoalcos y Minatitlán y el Hospital Regional de Concentración de PEMEX en Minatitlán para que fueran ocupados sus campos clínicos en la Enseñanza de los alumnos de la facultad. Se establecieron también convenios con Instituciones internacionales como UNICEF, JOICEF y RADDA BARNER así como nacionales como MEXFAM quienes brindaron asesoría, capacitación y apoyos materiales y económicos así como en especie para el desarrollo del programa Comunitario.</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t xml:space="preserve">En 1980 la facultad ingresa como afiliada a la Asociación Mexicana de Facultades y Escuelas de Medicina (AMFEM). </w:t>
      </w:r>
    </w:p>
    <w:p w:rsidR="003F3E2D" w:rsidRDefault="003F3E2D">
      <w:pPr>
        <w:pStyle w:val="Textoindependiente"/>
        <w:tabs>
          <w:tab w:val="left" w:pos="0"/>
          <w:tab w:val="left" w:pos="180"/>
        </w:tabs>
        <w:spacing w:line="360" w:lineRule="auto"/>
        <w:ind w:firstLine="540"/>
        <w:rPr>
          <w:bCs/>
        </w:rPr>
      </w:pPr>
      <w:r>
        <w:rPr>
          <w:bCs/>
        </w:rPr>
        <w:lastRenderedPageBreak/>
        <w:t>En 1984 se amplió el laboratorio de Materias Básicas y se construyó un Auditorio.</w:t>
      </w:r>
    </w:p>
    <w:p w:rsidR="003F3E2D" w:rsidRDefault="003F3E2D">
      <w:pPr>
        <w:pStyle w:val="Textoindependiente"/>
        <w:tabs>
          <w:tab w:val="left" w:pos="0"/>
          <w:tab w:val="left" w:pos="180"/>
        </w:tabs>
        <w:spacing w:line="360" w:lineRule="auto"/>
        <w:ind w:firstLine="540"/>
        <w:rPr>
          <w:bCs/>
        </w:rPr>
      </w:pPr>
      <w:r>
        <w:rPr>
          <w:bCs/>
        </w:rPr>
        <w:t>Por aspectos administrativos y políticos de la secretaría de Salud y la Universidad Veracruzana para 1985 no se logró consolidar el proyecto de convertir en Hospital Escuela al Hospital Civil de Minatitlán, pero por otra parte los Hospitales del IMSS y el Hospital Regional de PEMEX brindaron como hasta la fecha todas las oportunidades para el desarrollo clínico de nuestros estudiantes.</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t xml:space="preserve">Los directores de facultad subsecuentes Dr. Rafael </w:t>
      </w:r>
      <w:proofErr w:type="spellStart"/>
      <w:r>
        <w:rPr>
          <w:bCs/>
        </w:rPr>
        <w:t>Galina</w:t>
      </w:r>
      <w:proofErr w:type="spellEnd"/>
      <w:r>
        <w:rPr>
          <w:bCs/>
        </w:rPr>
        <w:t xml:space="preserve"> gallegos (1984-1986), Dr. Fernando Pérez Arcos (1985-1986 y 1988-1990), Dr. Luis E. De la Cruz Laso (1986-1988), Dr. Guillermo Nolasco Guzmán (1990) y el Dr. Fidel Luis Hernández (1991-1993), lograron un incremento en el personal administrativo.</w:t>
      </w:r>
    </w:p>
    <w:p w:rsidR="003F3E2D" w:rsidRDefault="003F3E2D">
      <w:pPr>
        <w:pStyle w:val="Textoindependiente"/>
        <w:tabs>
          <w:tab w:val="left" w:pos="0"/>
          <w:tab w:val="left" w:pos="180"/>
        </w:tabs>
        <w:spacing w:line="360" w:lineRule="auto"/>
        <w:ind w:firstLine="540"/>
        <w:rPr>
          <w:bCs/>
        </w:rPr>
      </w:pPr>
      <w:r>
        <w:rPr>
          <w:bCs/>
        </w:rPr>
        <w:t xml:space="preserve"> </w:t>
      </w:r>
    </w:p>
    <w:p w:rsidR="003F3E2D" w:rsidRDefault="003F3E2D">
      <w:pPr>
        <w:pStyle w:val="Textoindependiente"/>
        <w:tabs>
          <w:tab w:val="left" w:pos="0"/>
          <w:tab w:val="left" w:pos="180"/>
        </w:tabs>
        <w:spacing w:line="360" w:lineRule="auto"/>
        <w:ind w:firstLine="540"/>
        <w:rPr>
          <w:bCs/>
        </w:rPr>
      </w:pPr>
      <w:r>
        <w:rPr>
          <w:bCs/>
        </w:rPr>
        <w:t xml:space="preserve">Para 1993-1996 funge como Director el Dr. José Luis Díaz Solís </w:t>
      </w:r>
      <w:proofErr w:type="spellStart"/>
      <w:r>
        <w:rPr>
          <w:bCs/>
        </w:rPr>
        <w:t>fortaleciendoel</w:t>
      </w:r>
      <w:proofErr w:type="spellEnd"/>
      <w:r>
        <w:rPr>
          <w:bCs/>
        </w:rPr>
        <w:t xml:space="preserve"> equipamiento del laboratorio de materias básicas, se crea la Jefatura de Enseñanza y se remodela el Anfiteatro.</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t>Durante la gestión del Dr. Rodolfo Barrientos Santiago (1996-1999) se abre la Maestría en Investigación Clínica, la que se imparte únicamente por una generación que formó a cinco profesores del plantel. En esta misma administración, se establece convenio con la Academia Nacional de Medicina de México A.C. para realizar los cursos del Programa Nacional de Actualización del Médico General (PRONADAMEG), se consolida el estudio de Salud integral para alumnos de Nuevo ingreso y se establece en el Módulo de Consulta Externa, el Centro de Atención Integral de la Epilepsia (CAIE) y se establecen Programas de Apoyo a la Titulación de egresados.</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lastRenderedPageBreak/>
        <w:t>En Julio de 1999 es nombrado Director de la Facultad el Dr. Francisco Ortiz Guerrero quien establece un Programa de desarrollo de la Facultad acorde con el Plan de Desarrollo y Consolidación de la Universidad Veracruzana 1998-2001, que incluye como prioridad la Acreditación ante la AMFEM, consolidar el Patronato o Fideicomiso y los Proyectos Autofinanciables, para la obtención de recursos alternos, rehabilitación y equipamiento de salones, oficinas administrativas y laboratorios, incremento de maestros de tiempo completo, obtención del Grado de los egresados de la Maestría en Investigación Clínica, desarrollo de la departamentalización académica de la Facultad, descarga del personal académico para funciones de coordinación, supervisión y control de los procesos académicos, revisión y actualización de los programas de estudios, estructuración del Plan de estudios de Acuerdo al Nuevo Modelo Educativo, establecimiento del Programa de Líneas de Generación y Aplicación del Conocimiento y la integración del grupo de trabajo y cuerpo Académico de la DES, implementación de Cursos de capacitación y diplomados, desarrollar el plan de estudios de la especialización en salud Pública y gestionar su apertura.</w:t>
      </w:r>
    </w:p>
    <w:p w:rsidR="003F3E2D" w:rsidRDefault="003F3E2D">
      <w:pPr>
        <w:pStyle w:val="Textoindependiente"/>
        <w:tabs>
          <w:tab w:val="left" w:pos="0"/>
          <w:tab w:val="left" w:pos="180"/>
        </w:tabs>
        <w:spacing w:line="360" w:lineRule="auto"/>
        <w:ind w:firstLine="540"/>
        <w:rPr>
          <w:bCs/>
        </w:rPr>
      </w:pPr>
    </w:p>
    <w:p w:rsidR="003F3E2D" w:rsidRDefault="003F3E2D">
      <w:pPr>
        <w:pStyle w:val="Textoindependiente"/>
        <w:tabs>
          <w:tab w:val="left" w:pos="0"/>
          <w:tab w:val="left" w:pos="180"/>
        </w:tabs>
        <w:spacing w:line="360" w:lineRule="auto"/>
        <w:ind w:firstLine="540"/>
        <w:rPr>
          <w:bCs/>
        </w:rPr>
      </w:pPr>
      <w:r>
        <w:rPr>
          <w:bCs/>
        </w:rPr>
        <w:t xml:space="preserve">Cabe señalar que el Plan de Estudios vigente implementado en1990, se consideraba fuera de vigencia, por lo que en 2003, se inició un Diplomado en Diseño Curricular para evaluar la Implementación del Modelo Educativo Integral y Flexible (MEIF).   </w:t>
      </w:r>
    </w:p>
    <w:p w:rsidR="003F3E2D" w:rsidRDefault="003F3E2D">
      <w:pPr>
        <w:pStyle w:val="Textoindependiente"/>
        <w:tabs>
          <w:tab w:val="left" w:pos="0"/>
          <w:tab w:val="left" w:pos="180"/>
        </w:tabs>
        <w:spacing w:line="360" w:lineRule="auto"/>
        <w:ind w:firstLine="540"/>
        <w:rPr>
          <w:bCs/>
        </w:rPr>
      </w:pPr>
      <w:r>
        <w:rPr>
          <w:bCs/>
        </w:rPr>
        <w:t xml:space="preserve">  </w:t>
      </w:r>
    </w:p>
    <w:p w:rsidR="003F3E2D" w:rsidRDefault="003F3E2D">
      <w:pPr>
        <w:pStyle w:val="Textoindependiente"/>
        <w:tabs>
          <w:tab w:val="left" w:pos="0"/>
          <w:tab w:val="left" w:pos="180"/>
        </w:tabs>
        <w:spacing w:line="360" w:lineRule="auto"/>
        <w:ind w:firstLine="540"/>
        <w:rPr>
          <w:bCs/>
        </w:rPr>
      </w:pPr>
      <w:r>
        <w:rPr>
          <w:bCs/>
        </w:rPr>
        <w:t>Otras de las medidas que mejoraron la calidad de los alumnos de nuevo ingreso fue la restricción de la  matricula matrícula en 1998 a 60 alumnos por año y en el año 2003 a 50.</w:t>
      </w:r>
    </w:p>
    <w:p w:rsidR="003F3E2D" w:rsidRDefault="003F3E2D">
      <w:pPr>
        <w:pStyle w:val="Textoindependiente"/>
        <w:spacing w:line="360" w:lineRule="auto"/>
      </w:pPr>
      <w:r>
        <w:t xml:space="preserve">Desde el año de 1999 la facultad de medicina Campus Minatitlán  dio inicio a un proceso de mejoramiento continuo hacia la calidad. Este proceso incluyo  un intenso proceso de autoevaluación que permitió el logro de la  acreditación  ante la Comisión Mexicana de Acreditación  de </w:t>
      </w:r>
      <w:r>
        <w:lastRenderedPageBreak/>
        <w:t>la Educación Médica  (COMAEM)  y  el Nivel 1 de los Comités Interinstitucionales de Evaluación de la Educación Superior (CIEES) en el año 2006.</w:t>
      </w:r>
    </w:p>
    <w:p w:rsidR="003F3E2D" w:rsidRDefault="003F3E2D">
      <w:pPr>
        <w:spacing w:line="360" w:lineRule="auto"/>
        <w:jc w:val="both"/>
        <w:rPr>
          <w:rFonts w:ascii="Arial" w:hAnsi="Arial" w:cs="Arial"/>
        </w:rPr>
      </w:pPr>
      <w:r>
        <w:rPr>
          <w:rFonts w:ascii="Arial" w:hAnsi="Arial" w:cs="Arial"/>
        </w:rPr>
        <w:tab/>
        <w:t xml:space="preserve">En todo este proceso de mejora continua, la Dirección de la Facultad priorizó entre todas las tareas un plan estratégico de Departamentalización de la entidad, para sostener el desarrollo de las tareas y planes institucionales y siguiendo las observaciones y recomendaciones de estos organismos acreditadores, se inició un proceso de gestión para contar con una plaza de secretario académico exclusivo para el programa académico de Médico cirujano, ya que el secretario se compartía con el Programa Académico de Odontología. </w:t>
      </w:r>
    </w:p>
    <w:p w:rsidR="003F3E2D" w:rsidRDefault="003F3E2D">
      <w:pPr>
        <w:pStyle w:val="Textoindependiente"/>
        <w:spacing w:line="360" w:lineRule="auto"/>
        <w:rPr>
          <w:bCs/>
        </w:rPr>
      </w:pPr>
      <w:r>
        <w:t xml:space="preserve">La creación de la plaza de Secretario Académico, se logra en Septiembre de 2004, año en que el Programa Académico de Médico Cirujano, incorpora un nuevo Modelo Educativo, con características de </w:t>
      </w:r>
      <w:proofErr w:type="spellStart"/>
      <w:r>
        <w:t>semiflexibilidad</w:t>
      </w:r>
      <w:proofErr w:type="spellEnd"/>
      <w:r>
        <w:t xml:space="preserve">, que incorpora experiencias educativas del área de formación básica general para las habilidades de comunicación, a través de talleres de </w:t>
      </w:r>
      <w:r>
        <w:rPr>
          <w:i/>
          <w:iCs/>
        </w:rPr>
        <w:t>Habilidades del pensamiento Crítico y Creativo</w:t>
      </w:r>
      <w:r>
        <w:t xml:space="preserve">, </w:t>
      </w:r>
      <w:r>
        <w:rPr>
          <w:i/>
          <w:iCs/>
        </w:rPr>
        <w:t>Taller de Lectura y Redacción, Inglés I y II</w:t>
      </w:r>
      <w:r>
        <w:t xml:space="preserve"> y </w:t>
      </w:r>
      <w:r>
        <w:rPr>
          <w:i/>
          <w:iCs/>
        </w:rPr>
        <w:t>Computación básica</w:t>
      </w:r>
      <w:r>
        <w:t>. El Modelo se denomina Modelo Educativo Integral  Flexible (MEIF)</w:t>
      </w:r>
      <w:r>
        <w:rPr>
          <w:bCs/>
        </w:rPr>
        <w:t>.</w:t>
      </w:r>
    </w:p>
    <w:p w:rsidR="003F3E2D" w:rsidRDefault="003F3E2D">
      <w:pPr>
        <w:pStyle w:val="Textoindependiente"/>
        <w:spacing w:line="360" w:lineRule="auto"/>
        <w:rPr>
          <w:bCs/>
        </w:rPr>
      </w:pPr>
    </w:p>
    <w:p w:rsidR="003F3E2D" w:rsidRDefault="003F3E2D">
      <w:pPr>
        <w:pStyle w:val="Textoindependiente"/>
        <w:spacing w:line="360" w:lineRule="auto"/>
        <w:rPr>
          <w:bCs/>
          <w:lang w:val="es-ES_tradnl"/>
        </w:rPr>
      </w:pPr>
      <w:r>
        <w:rPr>
          <w:bCs/>
        </w:rPr>
        <w:t xml:space="preserve">A partir de Octubre de 2007 se incorpora como director de la entidad, el Dr. Adán Falcón Coria, teniendo como prioridades en su programa de trabajo: el aseguramiento de la calidad del programa académico ante la COMAEM y los CIEES, la implementación del Sistema de Gestión de Calidad de la Facultad de Medicina de Minatitlán (SGCFMM), la reorganización hacia un Modelo Departamental, el fortalecimiento del programa Académico con recursos alternos, prioritariamente de los PIFI, el fortalecimiento de los Cuerpos Académicos y la redefinición de las LGAC, la vinculación-docencia-investigación, la orientación del PE hacia el modelo de competencias, la implementación del Programa Institucional de Transparencia y Acceso a la Información.  En 2008, se gestiona la </w:t>
      </w:r>
      <w:r>
        <w:rPr>
          <w:bCs/>
        </w:rPr>
        <w:lastRenderedPageBreak/>
        <w:t>apertura del Programa académico de Técnico Radiólogo, con nivel de Técnico Superior Universitario con 26 estudiantes.</w:t>
      </w:r>
    </w:p>
    <w:p w:rsidR="003F3E2D" w:rsidRDefault="003F3E2D">
      <w:pPr>
        <w:spacing w:line="360" w:lineRule="auto"/>
        <w:jc w:val="both"/>
        <w:rPr>
          <w:rFonts w:ascii="Arial" w:eastAsia="Batang" w:hAnsi="Arial" w:cs="Arial"/>
        </w:rPr>
      </w:pPr>
    </w:p>
    <w:p w:rsidR="003F3E2D" w:rsidRDefault="003F3E2D">
      <w:pPr>
        <w:spacing w:line="360" w:lineRule="auto"/>
        <w:jc w:val="both"/>
        <w:rPr>
          <w:rFonts w:ascii="Arial" w:eastAsia="Batang" w:hAnsi="Arial" w:cs="Arial"/>
        </w:rPr>
      </w:pPr>
      <w:r>
        <w:rPr>
          <w:rFonts w:ascii="Arial" w:eastAsia="Batang" w:hAnsi="Arial" w:cs="Arial"/>
        </w:rPr>
        <w:t>El Campus Minatitlán cuenta con 11 edificios, entre ellos la Facultad de Medicina tiene laboratorios de embriología y patología; bioquímica y microbiología; patología; fisiología y farmacología; toma de muestras y análisis clínicos; área para laboratorio de investigación y laboratorio de uso común.</w:t>
      </w:r>
      <w:r>
        <w:rPr>
          <w:rFonts w:eastAsia="Batang"/>
          <w:b/>
          <w:color w:val="0000CC"/>
        </w:rPr>
        <w:t xml:space="preserve"> </w:t>
      </w:r>
      <w:r>
        <w:rPr>
          <w:rFonts w:ascii="Arial" w:eastAsia="Batang" w:hAnsi="Arial" w:cs="Arial"/>
        </w:rPr>
        <w:t xml:space="preserve">El área de anfiteatro cuenta con las siguientes áreas: Una sala de disecciones para práctica en cadáveres que comparte con la Facultad de Odontología, una cámara frigorífica para el mantenimiento de los cadáveres en estudio. En 2008, se crea el área de </w:t>
      </w:r>
      <w:proofErr w:type="spellStart"/>
      <w:r>
        <w:rPr>
          <w:rFonts w:ascii="Arial" w:eastAsia="Batang" w:hAnsi="Arial" w:cs="Arial"/>
        </w:rPr>
        <w:t>imagenología</w:t>
      </w:r>
      <w:proofErr w:type="spellEnd"/>
      <w:r>
        <w:rPr>
          <w:rFonts w:ascii="Arial" w:eastAsia="Batang" w:hAnsi="Arial" w:cs="Arial"/>
        </w:rPr>
        <w:t xml:space="preserve"> y </w:t>
      </w:r>
      <w:proofErr w:type="spellStart"/>
      <w:r>
        <w:rPr>
          <w:rFonts w:ascii="Arial" w:eastAsia="Batang" w:hAnsi="Arial" w:cs="Arial"/>
        </w:rPr>
        <w:t>osteotéca</w:t>
      </w:r>
      <w:proofErr w:type="spellEnd"/>
      <w:r>
        <w:rPr>
          <w:rFonts w:ascii="Arial" w:eastAsia="Batang" w:hAnsi="Arial" w:cs="Arial"/>
        </w:rPr>
        <w:t xml:space="preserve"> que se comparte con el TSU de Técnico radiólogo. Otra área se </w:t>
      </w:r>
      <w:proofErr w:type="spellStart"/>
      <w:r>
        <w:rPr>
          <w:rFonts w:ascii="Arial" w:eastAsia="Batang" w:hAnsi="Arial" w:cs="Arial"/>
        </w:rPr>
        <w:t>esta</w:t>
      </w:r>
      <w:proofErr w:type="spellEnd"/>
      <w:r>
        <w:rPr>
          <w:rFonts w:ascii="Arial" w:eastAsia="Batang" w:hAnsi="Arial" w:cs="Arial"/>
        </w:rPr>
        <w:t xml:space="preserve"> en comodato con el Servicio Médico Forense (SEMEFO), con la cual se tiene un convenio de colaboración, para la donación a la Facultad de Medicina de los cuerpos que van a la fosa común. Se cuenta también con </w:t>
      </w:r>
      <w:proofErr w:type="gramStart"/>
      <w:r>
        <w:rPr>
          <w:rFonts w:ascii="Arial" w:eastAsia="Batang" w:hAnsi="Arial" w:cs="Arial"/>
        </w:rPr>
        <w:t>una</w:t>
      </w:r>
      <w:proofErr w:type="gramEnd"/>
      <w:r>
        <w:rPr>
          <w:rFonts w:ascii="Arial" w:eastAsia="Batang" w:hAnsi="Arial" w:cs="Arial"/>
        </w:rPr>
        <w:t xml:space="preserve"> aula de usos múltiples divisible en dos espacios para eventos especiales.    </w:t>
      </w:r>
    </w:p>
    <w:p w:rsidR="003F3E2D" w:rsidRDefault="003F3E2D">
      <w:pPr>
        <w:spacing w:line="360" w:lineRule="auto"/>
        <w:jc w:val="both"/>
        <w:rPr>
          <w:rFonts w:ascii="Arial" w:eastAsia="Batang" w:hAnsi="Arial" w:cs="Arial"/>
        </w:rPr>
      </w:pPr>
      <w:r>
        <w:rPr>
          <w:rFonts w:ascii="Arial" w:eastAsia="Batang" w:hAnsi="Arial" w:cs="Arial"/>
        </w:rPr>
        <w:t>El campus Minatitlán, cuenta con un Aula Magna, la cual cuenta con sistema de videoconferencias, para todos programas educativos del campus, canchas de fútbol, básquetbol, una Unidad de Servicios Bibliotecarios y de Información (USBI).</w:t>
      </w:r>
    </w:p>
    <w:p w:rsidR="003F3E2D" w:rsidRDefault="003F3E2D">
      <w:pPr>
        <w:spacing w:line="360" w:lineRule="auto"/>
        <w:jc w:val="both"/>
        <w:rPr>
          <w:rFonts w:ascii="Arial" w:eastAsia="Batang" w:hAnsi="Arial" w:cs="Arial"/>
          <w:lang w:val="es-MX"/>
        </w:rPr>
      </w:pPr>
    </w:p>
    <w:p w:rsidR="003F3E2D" w:rsidRDefault="003F3E2D">
      <w:pPr>
        <w:spacing w:line="360" w:lineRule="auto"/>
        <w:ind w:firstLine="708"/>
        <w:jc w:val="both"/>
        <w:rPr>
          <w:rFonts w:ascii="Arial" w:eastAsia="Batang" w:hAnsi="Arial" w:cs="Arial"/>
          <w:lang w:val="es-MX"/>
        </w:rPr>
      </w:pPr>
      <w:r>
        <w:rPr>
          <w:rFonts w:ascii="Arial" w:eastAsia="Batang" w:hAnsi="Arial" w:cs="Arial"/>
          <w:lang w:val="es-MX"/>
        </w:rPr>
        <w:t xml:space="preserve">La organización de la Universidad Veracruzana desde su origen ha sido por facultades, lo cual le hizo realizar las contrataciones de la planta académica con un enfoque centrado en la docencia, lo que ha tenido como consecuencia que las carreras de licenciatura del campus en sus inicios no se realizara investigación. Esto fenómeno está en proceso de cambio, generado desde varias perspectivas; una de la propia entidad, a través de un programa institucional para el cambio organizacional hacia un modelo departamental fortalecida por la proyección institucional hacia una reorganización académica departamental; el incremento de </w:t>
      </w:r>
      <w:r>
        <w:rPr>
          <w:rFonts w:ascii="Arial" w:eastAsia="Batang" w:hAnsi="Arial" w:cs="Arial"/>
          <w:lang w:val="es-MX"/>
        </w:rPr>
        <w:lastRenderedPageBreak/>
        <w:t>profesores con posgrados en especialidades en un 30%, con maestrías</w:t>
      </w:r>
      <w:r>
        <w:rPr>
          <w:rFonts w:ascii="Arial" w:eastAsia="Batang" w:hAnsi="Arial" w:cs="Arial"/>
          <w:b/>
          <w:bCs/>
          <w:color w:val="0000FF"/>
          <w:lang w:val="es-MX"/>
        </w:rPr>
        <w:t xml:space="preserve"> </w:t>
      </w:r>
      <w:r w:rsidRPr="00305349">
        <w:rPr>
          <w:rFonts w:ascii="Arial" w:eastAsia="Batang" w:hAnsi="Arial" w:cs="Arial"/>
          <w:b/>
          <w:bCs/>
          <w:color w:val="000000"/>
          <w:lang w:val="es-MX"/>
        </w:rPr>
        <w:t>en 5%</w:t>
      </w:r>
      <w:r>
        <w:rPr>
          <w:rFonts w:ascii="Arial" w:eastAsia="Batang" w:hAnsi="Arial" w:cs="Arial"/>
          <w:lang w:val="es-MX"/>
        </w:rPr>
        <w:t xml:space="preserve"> en la actualidad, que han motivado el interés de los docentes por la investigación, fortalecido por los incentivos del programa Institucional de productividad académica. La organización de las Facultades de la Universidad Veracruzana en Dependencias de Educción Superior (DES), siendo la DES de Ciencias de la Salud a la cual pertenece la Facultad de Medicina. Todos estos factores han propiciado que en la DES de Ciencias de la Salud, se haya observado un incremento de estudios de posgrado de los profesores del 2001 de 67.7 % (21/31) a 86.4 %(32/37) en 2008. En la Facultad, los 10 PTC en este mismo periodo 2001 a 2008, los 10 PTC han modificado sus perfiles; del 2001 en el que se contaba con  6 profesores especialistas y 4 con licenciatura, al 2008 en el que se cuenta con un doctor en </w:t>
      </w:r>
      <w:proofErr w:type="spellStart"/>
      <w:r>
        <w:rPr>
          <w:rFonts w:ascii="Arial" w:eastAsia="Batang" w:hAnsi="Arial" w:cs="Arial"/>
          <w:lang w:val="es-MX"/>
        </w:rPr>
        <w:t>neuroetología</w:t>
      </w:r>
      <w:proofErr w:type="spellEnd"/>
      <w:r>
        <w:rPr>
          <w:rFonts w:ascii="Arial" w:eastAsia="Batang" w:hAnsi="Arial" w:cs="Arial"/>
          <w:lang w:val="es-MX"/>
        </w:rPr>
        <w:t xml:space="preserve"> con especialidad en adicciones, tres maestros en investigación clínica un maestro en docencia Universitaria y cinco especialistas. Actualmente 60 % de los Profesores de tiempo completo se encuentran realizando sus trámites de jubilación por cumplimiento de 30 años de vida laboral, lo que abre la oportunidad de contratación de personal académico con grados preferentes y maestrías.</w:t>
      </w:r>
    </w:p>
    <w:p w:rsidR="003F3E2D" w:rsidRDefault="003F3E2D">
      <w:pPr>
        <w:spacing w:line="360" w:lineRule="auto"/>
        <w:ind w:firstLine="708"/>
        <w:jc w:val="both"/>
        <w:rPr>
          <w:rFonts w:ascii="Arial" w:eastAsia="Batang" w:hAnsi="Arial" w:cs="Arial"/>
          <w:lang w:val="es-MX"/>
        </w:rPr>
      </w:pPr>
      <w:r>
        <w:rPr>
          <w:rFonts w:ascii="Arial" w:eastAsia="Batang" w:hAnsi="Arial" w:cs="Arial"/>
          <w:lang w:val="es-MX"/>
        </w:rPr>
        <w:t xml:space="preserve">Hasta el 2008, la Facultad de Medicina tiene adscritos  el Programa académico de Médico Cirujano con 297 alumnos, todos en el MEIF y 26 alumnos del TSU de Técnico Radiólogo, cursando el primer año de la carrera. </w:t>
      </w:r>
    </w:p>
    <w:p w:rsidR="003F3E2D" w:rsidRDefault="003F3E2D">
      <w:pPr>
        <w:spacing w:line="360" w:lineRule="auto"/>
        <w:ind w:firstLine="708"/>
        <w:jc w:val="both"/>
        <w:rPr>
          <w:rFonts w:ascii="Arial" w:eastAsia="Batang" w:hAnsi="Arial" w:cs="Arial"/>
          <w:lang w:val="es-MX"/>
        </w:rPr>
      </w:pPr>
      <w:r>
        <w:rPr>
          <w:rFonts w:ascii="Arial" w:eastAsia="Batang" w:hAnsi="Arial" w:cs="Arial"/>
          <w:lang w:val="es-MX"/>
        </w:rPr>
        <w:t xml:space="preserve"> En relación a la extensión de los servicios, la Facultad de Medicina ofrece varios servicios a la comunidad están siendo el vehículo de vinculación con diferentes sectores, con las que se propician las actividades de generación y aplicación y difusión del conocimiento. Estos servicios son: el laboratorio de análisis clínicos, un módulo de atención para la epilepsia, que se encuentra registrado en el Programa Nacional de Atención a la Epilepsia, un módulo de consulta general y consulta psicológica</w:t>
      </w:r>
    </w:p>
    <w:p w:rsidR="003F3E2D" w:rsidRDefault="003F3E2D">
      <w:pPr>
        <w:pStyle w:val="Ttulo1"/>
        <w:spacing w:line="360" w:lineRule="auto"/>
        <w:rPr>
          <w:color w:val="0000FF"/>
          <w:sz w:val="28"/>
        </w:rPr>
      </w:pPr>
      <w:r>
        <w:rPr>
          <w:color w:val="0000FF"/>
          <w:sz w:val="28"/>
        </w:rPr>
        <w:lastRenderedPageBreak/>
        <w:t>3. DIAGNOSTICO</w:t>
      </w:r>
    </w:p>
    <w:p w:rsidR="003F3E2D" w:rsidRDefault="003F3E2D" w:rsidP="00143A31">
      <w:pPr>
        <w:spacing w:line="360" w:lineRule="auto"/>
        <w:jc w:val="both"/>
        <w:rPr>
          <w:rFonts w:ascii="Arial" w:hAnsi="Arial"/>
          <w:szCs w:val="19"/>
        </w:rPr>
      </w:pPr>
      <w:r w:rsidRPr="00884D26">
        <w:rPr>
          <w:rFonts w:ascii="Arial" w:hAnsi="Arial"/>
          <w:szCs w:val="19"/>
        </w:rPr>
        <w:t>El</w:t>
      </w:r>
      <w:r>
        <w:rPr>
          <w:rFonts w:ascii="Arial" w:hAnsi="Arial"/>
          <w:szCs w:val="19"/>
        </w:rPr>
        <w:t xml:space="preserve"> </w:t>
      </w:r>
      <w:proofErr w:type="spellStart"/>
      <w:r>
        <w:rPr>
          <w:rFonts w:ascii="Arial" w:hAnsi="Arial"/>
          <w:szCs w:val="19"/>
        </w:rPr>
        <w:t>PlaDEA</w:t>
      </w:r>
      <w:proofErr w:type="spellEnd"/>
      <w:r>
        <w:rPr>
          <w:rFonts w:ascii="Arial" w:hAnsi="Arial"/>
          <w:szCs w:val="19"/>
        </w:rPr>
        <w:t xml:space="preserve"> 2009 – 2013 de la Facultad de Medicina, plantea rasgos coincidentes con el Plan General de Desarrollo de la Universidad Veracruzana 2025.  Los escenarios deseables planteados en el contexto institucional como en el de la entidad, visualizan una institución con niveles destacados de desarrollo que le brindan una sólida pertinencia social a través de actividades de docencia, gestión, vinculación, difusión y extensión, que se avalan por procesos de gestión de calidad para la mejora continua, en un marco normativo integral que da a las bases legales a una organización departamental, con aceptables nivel de producción científica articulada a los procesos educativos, que se desarrollan en el ámbito de los diferentes sectores del entorno regional, con los que se vincula la entidad para integrar los procesos de docencia-investigación-servicios. </w:t>
      </w:r>
    </w:p>
    <w:p w:rsidR="003F3E2D" w:rsidRDefault="003F3E2D" w:rsidP="00143A31">
      <w:pPr>
        <w:spacing w:line="360" w:lineRule="auto"/>
        <w:ind w:firstLine="708"/>
        <w:jc w:val="both"/>
        <w:rPr>
          <w:rFonts w:ascii="Arial" w:hAnsi="Arial"/>
          <w:szCs w:val="19"/>
        </w:rPr>
      </w:pPr>
      <w:r>
        <w:rPr>
          <w:rFonts w:ascii="Arial" w:hAnsi="Arial"/>
          <w:szCs w:val="19"/>
        </w:rPr>
        <w:t xml:space="preserve">Estos procesos se plantean como las tareas fundamentales  de los cuerpos académicos, los cuales estarán consolidados por la habilitación de los profesores que los conforman y quienes trabajarán integrados en redes colaborativas y permeando los beneficios del conocimiento a los sectores sociales </w:t>
      </w:r>
      <w:proofErr w:type="spellStart"/>
      <w:r>
        <w:rPr>
          <w:rFonts w:ascii="Arial" w:hAnsi="Arial"/>
          <w:szCs w:val="19"/>
        </w:rPr>
        <w:t>mas</w:t>
      </w:r>
      <w:proofErr w:type="spellEnd"/>
      <w:r>
        <w:rPr>
          <w:rFonts w:ascii="Arial" w:hAnsi="Arial"/>
          <w:szCs w:val="19"/>
        </w:rPr>
        <w:t xml:space="preserve"> desprotegidos. </w:t>
      </w:r>
    </w:p>
    <w:p w:rsidR="003F3E2D" w:rsidRDefault="003F3E2D" w:rsidP="00143A31">
      <w:pPr>
        <w:spacing w:line="360" w:lineRule="auto"/>
        <w:ind w:firstLine="708"/>
        <w:jc w:val="both"/>
        <w:rPr>
          <w:rFonts w:ascii="Arial" w:hAnsi="Arial" w:cs="Arial"/>
          <w:bCs/>
          <w:lang w:val="es-MX"/>
        </w:rPr>
      </w:pPr>
      <w:r>
        <w:rPr>
          <w:rFonts w:ascii="Arial" w:hAnsi="Arial"/>
          <w:szCs w:val="19"/>
        </w:rPr>
        <w:t xml:space="preserve">Es coincidente también en las proyecciones futuribles institucionales y de la entidad, los resultados educativos, </w:t>
      </w:r>
      <w:r>
        <w:rPr>
          <w:rFonts w:ascii="Arial" w:hAnsi="Arial" w:cs="Arial"/>
          <w:bCs/>
          <w:lang w:val="es-MX"/>
        </w:rPr>
        <w:t xml:space="preserve">promoviendo valores de democracia, transparencia, </w:t>
      </w:r>
      <w:proofErr w:type="spellStart"/>
      <w:r>
        <w:rPr>
          <w:rFonts w:ascii="Arial" w:hAnsi="Arial" w:cs="Arial"/>
          <w:bCs/>
          <w:lang w:val="es-MX"/>
        </w:rPr>
        <w:t>multiculturalidad</w:t>
      </w:r>
      <w:proofErr w:type="spellEnd"/>
      <w:r>
        <w:rPr>
          <w:rFonts w:ascii="Arial" w:hAnsi="Arial" w:cs="Arial"/>
          <w:bCs/>
          <w:lang w:val="es-MX"/>
        </w:rPr>
        <w:t>, internacionalización, sostenibilidad, humanismo y respeto por el medio ambiente, con planes de estudios diversificados, innovadores y curricularmente flexibles, que establecen el uso de nuevas tecnologías, programa efectivo de tutorías y una infraestructura física moderna y suficiente.</w:t>
      </w:r>
    </w:p>
    <w:p w:rsidR="003F3E2D" w:rsidRPr="004E4606" w:rsidRDefault="003F3E2D" w:rsidP="00143A31">
      <w:pPr>
        <w:spacing w:line="360" w:lineRule="auto"/>
        <w:ind w:firstLine="708"/>
        <w:jc w:val="both"/>
        <w:rPr>
          <w:rFonts w:ascii="Arial" w:hAnsi="Arial" w:cs="Arial"/>
          <w:b/>
          <w:lang w:val="es-MX"/>
        </w:rPr>
      </w:pPr>
      <w:r>
        <w:rPr>
          <w:rFonts w:ascii="Arial" w:hAnsi="Arial" w:cs="Arial"/>
          <w:bCs/>
          <w:lang w:val="es-MX"/>
        </w:rPr>
        <w:t xml:space="preserve">Los nueve ejes planteados en el PGD 2025, serán las rutas de desarrollo del PLADEA y PLADES de la entidad y los programas de trabajo planteados en el PGD, orientan los proyectos, objetivos, metas y acciones a desarrollar en el PLADEA-PLADES de la Facultad de Medicina </w:t>
      </w:r>
      <w:r>
        <w:rPr>
          <w:rFonts w:ascii="Arial" w:hAnsi="Arial" w:cs="Arial"/>
          <w:bCs/>
          <w:lang w:val="es-MX"/>
        </w:rPr>
        <w:lastRenderedPageBreak/>
        <w:t xml:space="preserve">de Minatitlán, pero el énfasis cuantitativo, se plantea de acuerdo a los resultados del análisis FODA elaborado por el equipo de trabajo de la entidad, las recomendaciones de los organismos evaluadores externos, las condiciones de la entidad para el  cumplimiento de las objetivos metas y acciones, tal y como se plantea en el </w:t>
      </w:r>
      <w:r w:rsidRPr="004E4606">
        <w:rPr>
          <w:rFonts w:ascii="Arial" w:hAnsi="Arial" w:cs="Arial"/>
          <w:b/>
          <w:lang w:val="es-MX"/>
        </w:rPr>
        <w:t>cuadro 1. Ejes</w:t>
      </w:r>
      <w:r>
        <w:rPr>
          <w:rFonts w:ascii="Arial" w:hAnsi="Arial" w:cs="Arial"/>
          <w:b/>
          <w:lang w:val="es-MX"/>
        </w:rPr>
        <w:t xml:space="preserve"> </w:t>
      </w:r>
      <w:r w:rsidRPr="004E4606">
        <w:rPr>
          <w:rFonts w:ascii="Arial" w:hAnsi="Arial" w:cs="Arial"/>
          <w:b/>
          <w:lang w:val="es-MX"/>
        </w:rPr>
        <w:t>-</w:t>
      </w:r>
      <w:r>
        <w:rPr>
          <w:rFonts w:ascii="Arial" w:hAnsi="Arial" w:cs="Arial"/>
          <w:b/>
          <w:lang w:val="es-MX"/>
        </w:rPr>
        <w:t xml:space="preserve"> </w:t>
      </w:r>
      <w:r w:rsidRPr="004E4606">
        <w:rPr>
          <w:rFonts w:ascii="Arial" w:hAnsi="Arial" w:cs="Arial"/>
          <w:b/>
          <w:lang w:val="es-MX"/>
        </w:rPr>
        <w:t xml:space="preserve">Programas </w:t>
      </w:r>
      <w:r>
        <w:rPr>
          <w:rFonts w:ascii="Arial" w:hAnsi="Arial" w:cs="Arial"/>
          <w:b/>
          <w:lang w:val="es-MX"/>
        </w:rPr>
        <w:t>–</w:t>
      </w:r>
      <w:r w:rsidRPr="004E4606">
        <w:rPr>
          <w:rFonts w:ascii="Arial" w:hAnsi="Arial" w:cs="Arial"/>
          <w:b/>
          <w:lang w:val="es-MX"/>
        </w:rPr>
        <w:t>Proyectos</w:t>
      </w:r>
      <w:r>
        <w:rPr>
          <w:rFonts w:ascii="Arial" w:hAnsi="Arial" w:cs="Arial"/>
          <w:b/>
          <w:lang w:val="es-MX"/>
        </w:rPr>
        <w:t>.</w:t>
      </w:r>
      <w:r w:rsidRPr="004E4606">
        <w:rPr>
          <w:rFonts w:ascii="Arial" w:hAnsi="Arial" w:cs="Arial"/>
          <w:b/>
          <w:lang w:val="es-MX"/>
        </w:rPr>
        <w:t xml:space="preserve"> </w:t>
      </w:r>
    </w:p>
    <w:p w:rsidR="003F3E2D" w:rsidRDefault="003F3E2D" w:rsidP="0071581B">
      <w:pPr>
        <w:jc w:val="both"/>
        <w:rPr>
          <w:rFonts w:ascii="Arial" w:hAnsi="Arial" w:cs="Arial"/>
          <w:bCs/>
          <w:lang w:val="es-MX"/>
        </w:rPr>
      </w:pPr>
    </w:p>
    <w:p w:rsidR="003F3E2D" w:rsidRDefault="003F3E2D">
      <w:pPr>
        <w:autoSpaceDE w:val="0"/>
        <w:autoSpaceDN w:val="0"/>
        <w:adjustRightInd w:val="0"/>
        <w:rPr>
          <w:rFonts w:ascii="Helvetica" w:hAnsi="Helvetica"/>
          <w:b/>
          <w:bCs/>
          <w:szCs w:val="19"/>
          <w:lang w:val="es-MX"/>
        </w:rPr>
      </w:pPr>
      <w:r w:rsidRPr="00815294">
        <w:rPr>
          <w:rFonts w:ascii="Helvetica" w:hAnsi="Helvetica"/>
          <w:b/>
          <w:bCs/>
          <w:szCs w:val="19"/>
          <w:lang w:val="es-MX"/>
        </w:rPr>
        <w:t>Cuadro 1. Ejes- Programas – Proyectos</w:t>
      </w:r>
    </w:p>
    <w:p w:rsidR="003F3E2D" w:rsidRPr="00815294" w:rsidRDefault="003F3E2D">
      <w:pPr>
        <w:autoSpaceDE w:val="0"/>
        <w:autoSpaceDN w:val="0"/>
        <w:adjustRightInd w:val="0"/>
        <w:rPr>
          <w:rFonts w:ascii="Helvetica" w:hAnsi="Helvetica"/>
          <w:b/>
          <w:bCs/>
          <w:szCs w:val="19"/>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929"/>
      </w:tblGrid>
      <w:tr w:rsidR="003F3E2D" w:rsidRPr="0002527D" w:rsidTr="0002527D">
        <w:trPr>
          <w:trHeight w:val="460"/>
        </w:trPr>
        <w:tc>
          <w:tcPr>
            <w:tcW w:w="5148" w:type="dxa"/>
            <w:shd w:val="clear" w:color="auto" w:fill="D9D9D9"/>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EJES  - PROGRAMAS</w:t>
            </w:r>
          </w:p>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 w:val="16"/>
                <w:szCs w:val="12"/>
              </w:rPr>
              <w:t>PGD 2025 y PLADEA-PLADES</w:t>
            </w:r>
          </w:p>
        </w:tc>
        <w:tc>
          <w:tcPr>
            <w:tcW w:w="2929" w:type="dxa"/>
            <w:shd w:val="clear" w:color="auto" w:fill="D9D9D9"/>
          </w:tcPr>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Cs w:val="19"/>
              </w:rPr>
              <w:t>PROYECTOS</w:t>
            </w:r>
          </w:p>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 w:val="16"/>
                <w:szCs w:val="12"/>
              </w:rPr>
              <w:t>PLADEA-PLADES</w:t>
            </w:r>
          </w:p>
        </w:tc>
      </w:tr>
      <w:tr w:rsidR="003F3E2D" w:rsidRPr="0002527D" w:rsidTr="0002527D">
        <w:trPr>
          <w:trHeight w:val="1741"/>
        </w:trPr>
        <w:tc>
          <w:tcPr>
            <w:tcW w:w="5148" w:type="dxa"/>
          </w:tcPr>
          <w:p w:rsidR="003F3E2D" w:rsidRPr="0002527D" w:rsidRDefault="003F3E2D" w:rsidP="0002527D">
            <w:pPr>
              <w:autoSpaceDE w:val="0"/>
              <w:autoSpaceDN w:val="0"/>
              <w:adjustRightInd w:val="0"/>
              <w:rPr>
                <w:rFonts w:ascii="Arial" w:hAnsi="Arial" w:cs="Helvetica-Bold"/>
                <w:b/>
                <w:bCs/>
                <w:color w:val="000000"/>
                <w:sz w:val="18"/>
                <w:szCs w:val="18"/>
              </w:rPr>
            </w:pPr>
            <w:r w:rsidRPr="0002527D">
              <w:rPr>
                <w:rFonts w:ascii="Arial" w:hAnsi="Arial" w:cs="Helvetica-Bold"/>
                <w:b/>
                <w:bCs/>
                <w:color w:val="000000"/>
                <w:sz w:val="18"/>
                <w:szCs w:val="18"/>
              </w:rPr>
              <w:t>EJE 1. Un sistema universitario en red</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1. Adecuación de la operación de la unidad central en apoyo al Sistema Universitario Estatal</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2. Diseño y desarrollo de las unidades regionales de gestión</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3. Reforma de la legislación universitaria</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4. Reorganización académica y administrativa de las unidades regionales</w:t>
            </w:r>
          </w:p>
          <w:p w:rsidR="003F3E2D" w:rsidRPr="0002527D" w:rsidRDefault="003F3E2D" w:rsidP="0002527D">
            <w:pPr>
              <w:autoSpaceDE w:val="0"/>
              <w:autoSpaceDN w:val="0"/>
              <w:adjustRightInd w:val="0"/>
              <w:rPr>
                <w:rFonts w:ascii="Arial" w:hAnsi="Arial"/>
                <w:b/>
                <w:bCs/>
                <w:color w:val="0000FF"/>
                <w:sz w:val="18"/>
                <w:szCs w:val="18"/>
              </w:rPr>
            </w:pPr>
          </w:p>
        </w:tc>
        <w:tc>
          <w:tcPr>
            <w:tcW w:w="2929" w:type="dxa"/>
          </w:tcPr>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EJE 1</w:t>
            </w: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Definición institucional</w:t>
            </w: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tc>
      </w:tr>
      <w:tr w:rsidR="003F3E2D" w:rsidRPr="0002527D" w:rsidTr="0002527D">
        <w:trPr>
          <w:trHeight w:val="3798"/>
        </w:trPr>
        <w:tc>
          <w:tcPr>
            <w:tcW w:w="5148" w:type="dxa"/>
          </w:tcPr>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Bold"/>
                <w:b/>
                <w:bCs/>
                <w:color w:val="000000"/>
                <w:sz w:val="18"/>
                <w:szCs w:val="18"/>
              </w:rPr>
              <w:t>EJE 2. Innovación educativa</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 xml:space="preserve">Programa </w:t>
            </w:r>
            <w:r>
              <w:rPr>
                <w:rFonts w:ascii="Arial" w:hAnsi="Arial" w:cs="Helvetica"/>
                <w:color w:val="000000"/>
                <w:sz w:val="18"/>
                <w:szCs w:val="18"/>
              </w:rPr>
              <w:t>2.</w:t>
            </w:r>
            <w:r w:rsidRPr="0002527D">
              <w:rPr>
                <w:rFonts w:ascii="Arial" w:hAnsi="Arial" w:cs="Helvetica"/>
                <w:color w:val="000000"/>
                <w:sz w:val="18"/>
                <w:szCs w:val="18"/>
              </w:rPr>
              <w:t>1. Mejora continua de los programas educativos</w:t>
            </w: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 xml:space="preserve">Programa </w:t>
            </w:r>
            <w:r>
              <w:rPr>
                <w:rFonts w:ascii="Arial" w:hAnsi="Arial" w:cs="Helvetica"/>
                <w:color w:val="000000"/>
                <w:sz w:val="18"/>
                <w:szCs w:val="18"/>
              </w:rPr>
              <w:t>2.</w:t>
            </w:r>
            <w:r w:rsidRPr="0002527D">
              <w:rPr>
                <w:rFonts w:ascii="Arial" w:hAnsi="Arial" w:cs="Helvetica"/>
                <w:color w:val="000000"/>
                <w:sz w:val="18"/>
                <w:szCs w:val="18"/>
              </w:rPr>
              <w:t>2. Ampliación y diversificación de la oferta educativa</w:t>
            </w:r>
          </w:p>
          <w:p w:rsidR="003F3E2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 xml:space="preserve">Programa </w:t>
            </w:r>
            <w:r>
              <w:rPr>
                <w:rFonts w:ascii="Arial" w:hAnsi="Arial" w:cs="Helvetica"/>
                <w:color w:val="000000"/>
                <w:sz w:val="18"/>
                <w:szCs w:val="18"/>
              </w:rPr>
              <w:t>2.</w:t>
            </w:r>
            <w:r w:rsidRPr="0002527D">
              <w:rPr>
                <w:rFonts w:ascii="Arial" w:hAnsi="Arial" w:cs="Helvetica"/>
                <w:color w:val="000000"/>
                <w:sz w:val="18"/>
                <w:szCs w:val="18"/>
              </w:rPr>
              <w:t>3. Desarrollo académico para la innovación</w:t>
            </w:r>
          </w:p>
          <w:p w:rsidR="003F3E2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 xml:space="preserve">Programa </w:t>
            </w:r>
            <w:r>
              <w:rPr>
                <w:rFonts w:ascii="Arial" w:hAnsi="Arial" w:cs="Helvetica"/>
                <w:color w:val="000000"/>
                <w:sz w:val="18"/>
                <w:szCs w:val="18"/>
              </w:rPr>
              <w:t>2.</w:t>
            </w:r>
            <w:r w:rsidRPr="0002527D">
              <w:rPr>
                <w:rFonts w:ascii="Arial" w:hAnsi="Arial" w:cs="Helvetica"/>
                <w:color w:val="000000"/>
                <w:sz w:val="18"/>
                <w:szCs w:val="18"/>
              </w:rPr>
              <w:t>4. Diseño y promoción de esquemas articuladores de las funciones sustantivas</w:t>
            </w:r>
          </w:p>
          <w:p w:rsidR="003F3E2D" w:rsidRPr="0002527D" w:rsidRDefault="003F3E2D" w:rsidP="0002527D">
            <w:pPr>
              <w:autoSpaceDE w:val="0"/>
              <w:autoSpaceDN w:val="0"/>
              <w:adjustRightInd w:val="0"/>
              <w:jc w:val="center"/>
              <w:rPr>
                <w:rFonts w:ascii="Arial" w:hAnsi="Arial" w:cs="Helvetica-Bold"/>
                <w:b/>
                <w:bCs/>
                <w:color w:val="000000"/>
                <w:sz w:val="18"/>
                <w:szCs w:val="18"/>
              </w:rPr>
            </w:pPr>
          </w:p>
        </w:tc>
        <w:tc>
          <w:tcPr>
            <w:tcW w:w="2929" w:type="dxa"/>
          </w:tcPr>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2.1.1 </w:t>
            </w:r>
            <w:r>
              <w:rPr>
                <w:rFonts w:ascii="Arial" w:hAnsi="Arial"/>
                <w:sz w:val="18"/>
                <w:szCs w:val="18"/>
              </w:rPr>
              <w:t>Actualización de programas de estudio</w:t>
            </w: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2.1.2  Ampliación y modernización de espacios físicos </w:t>
            </w:r>
          </w:p>
          <w:p w:rsidR="003F3E2D" w:rsidRDefault="003F3E2D" w:rsidP="0002527D">
            <w:pPr>
              <w:autoSpaceDE w:val="0"/>
              <w:autoSpaceDN w:val="0"/>
              <w:adjustRightInd w:val="0"/>
              <w:rPr>
                <w:rFonts w:ascii="Arial" w:hAnsi="Arial" w:cs="Helvetica"/>
                <w:sz w:val="18"/>
                <w:szCs w:val="18"/>
              </w:rPr>
            </w:pPr>
            <w:r w:rsidRPr="0002527D">
              <w:rPr>
                <w:rFonts w:ascii="Arial" w:hAnsi="Arial"/>
                <w:sz w:val="18"/>
                <w:szCs w:val="18"/>
              </w:rPr>
              <w:t xml:space="preserve">2.1.3 </w:t>
            </w:r>
            <w:r w:rsidRPr="0002527D">
              <w:rPr>
                <w:rFonts w:ascii="Arial" w:hAnsi="Arial" w:cs="Helvetica"/>
                <w:sz w:val="18"/>
                <w:szCs w:val="18"/>
              </w:rPr>
              <w:t xml:space="preserve"> R</w:t>
            </w:r>
            <w:r>
              <w:rPr>
                <w:rFonts w:ascii="Arial" w:hAnsi="Arial" w:cs="Helvetica"/>
                <w:sz w:val="18"/>
                <w:szCs w:val="18"/>
              </w:rPr>
              <w:t>ealización de las reformas de estudios de la carrera de médico cirujano</w:t>
            </w:r>
          </w:p>
          <w:p w:rsidR="003F3E2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2.2.1  </w:t>
            </w:r>
            <w:r>
              <w:rPr>
                <w:rFonts w:ascii="Arial" w:hAnsi="Arial"/>
                <w:sz w:val="18"/>
                <w:szCs w:val="18"/>
              </w:rPr>
              <w:t>Estudios de mercado para la apertura de un programa académico</w:t>
            </w: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2.3.1 Estancias Académicas</w:t>
            </w: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2.3.2 </w:t>
            </w:r>
            <w:r>
              <w:rPr>
                <w:rFonts w:ascii="Arial" w:hAnsi="Arial"/>
                <w:sz w:val="18"/>
                <w:szCs w:val="18"/>
              </w:rPr>
              <w:t>Talleres de capacitación docente para el cuerpo académico</w:t>
            </w:r>
          </w:p>
          <w:p w:rsidR="003F3E2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2.4.1 </w:t>
            </w:r>
            <w:r>
              <w:rPr>
                <w:rFonts w:ascii="Arial" w:hAnsi="Arial"/>
                <w:sz w:val="18"/>
                <w:szCs w:val="18"/>
              </w:rPr>
              <w:t>Reorganización académica de la Facultad de Medicina</w:t>
            </w:r>
          </w:p>
          <w:p w:rsidR="003F3E2D" w:rsidRPr="0002527D" w:rsidRDefault="003F3E2D" w:rsidP="000D4D63">
            <w:pPr>
              <w:autoSpaceDE w:val="0"/>
              <w:autoSpaceDN w:val="0"/>
              <w:adjustRightInd w:val="0"/>
              <w:rPr>
                <w:rFonts w:ascii="Arial" w:hAnsi="Arial"/>
                <w:sz w:val="18"/>
                <w:szCs w:val="18"/>
              </w:rPr>
            </w:pPr>
            <w:r w:rsidRPr="0002527D">
              <w:rPr>
                <w:rFonts w:ascii="Arial" w:hAnsi="Arial"/>
                <w:sz w:val="18"/>
                <w:szCs w:val="18"/>
              </w:rPr>
              <w:t xml:space="preserve">2.4.2 Investigación </w:t>
            </w:r>
            <w:r>
              <w:rPr>
                <w:rFonts w:ascii="Arial" w:hAnsi="Arial"/>
                <w:sz w:val="18"/>
                <w:szCs w:val="18"/>
              </w:rPr>
              <w:t>en las clínicas de 1er y 2do Nivel</w:t>
            </w:r>
          </w:p>
        </w:tc>
      </w:tr>
      <w:tr w:rsidR="003F3E2D" w:rsidRPr="0002527D" w:rsidTr="0002527D">
        <w:trPr>
          <w:trHeight w:val="1618"/>
        </w:trPr>
        <w:tc>
          <w:tcPr>
            <w:tcW w:w="5148" w:type="dxa"/>
          </w:tcPr>
          <w:p w:rsidR="003F3E2D" w:rsidRPr="0002527D" w:rsidRDefault="003F3E2D" w:rsidP="0002527D">
            <w:pPr>
              <w:autoSpaceDE w:val="0"/>
              <w:autoSpaceDN w:val="0"/>
              <w:adjustRightInd w:val="0"/>
              <w:rPr>
                <w:rFonts w:ascii="Arial" w:hAnsi="Arial" w:cs="Helvetica-Bold"/>
                <w:b/>
                <w:bCs/>
                <w:color w:val="000000"/>
                <w:sz w:val="18"/>
                <w:szCs w:val="18"/>
              </w:rPr>
            </w:pPr>
            <w:r w:rsidRPr="0002527D">
              <w:rPr>
                <w:rFonts w:ascii="Arial" w:hAnsi="Arial" w:cs="Helvetica-Bold"/>
                <w:b/>
                <w:bCs/>
                <w:color w:val="000000"/>
                <w:sz w:val="18"/>
                <w:szCs w:val="18"/>
              </w:rPr>
              <w:lastRenderedPageBreak/>
              <w:t>EJE 3. Construcción de un sistema universitario de gestión por calidad</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3.1. Implementación de un sistema de gestión orientado a la certificación y acreditación de</w:t>
            </w: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subsistemas y procesos</w:t>
            </w: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3.2. Formación de una cultura de la calidad y la innovación</w:t>
            </w: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3.3 Optimización de los procesos administrativos</w:t>
            </w: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p>
          <w:p w:rsidR="003F3E2D" w:rsidRPr="0002527D" w:rsidRDefault="003F3E2D" w:rsidP="0002527D">
            <w:pPr>
              <w:autoSpaceDE w:val="0"/>
              <w:autoSpaceDN w:val="0"/>
              <w:adjustRightInd w:val="0"/>
              <w:rPr>
                <w:rFonts w:ascii="Arial" w:hAnsi="Arial" w:cs="Helvetica"/>
                <w:color w:val="000000"/>
                <w:sz w:val="18"/>
                <w:szCs w:val="18"/>
              </w:rPr>
            </w:pPr>
            <w:r w:rsidRPr="0002527D">
              <w:rPr>
                <w:rFonts w:ascii="Arial" w:hAnsi="Arial" w:cs="Helvetica"/>
                <w:color w:val="000000"/>
                <w:sz w:val="18"/>
                <w:szCs w:val="18"/>
              </w:rPr>
              <w:t>Programa 3.4. Mejora continua e innovación del sistema</w:t>
            </w:r>
          </w:p>
          <w:p w:rsidR="003F3E2D" w:rsidRPr="0002527D" w:rsidRDefault="003F3E2D" w:rsidP="0002527D">
            <w:pPr>
              <w:autoSpaceDE w:val="0"/>
              <w:autoSpaceDN w:val="0"/>
              <w:adjustRightInd w:val="0"/>
              <w:jc w:val="center"/>
              <w:rPr>
                <w:rFonts w:ascii="Arial" w:hAnsi="Arial" w:cs="Helvetica-Bold"/>
                <w:b/>
                <w:bCs/>
                <w:color w:val="000000"/>
                <w:sz w:val="18"/>
                <w:szCs w:val="18"/>
              </w:rPr>
            </w:pPr>
          </w:p>
        </w:tc>
        <w:tc>
          <w:tcPr>
            <w:tcW w:w="2929" w:type="dxa"/>
          </w:tcPr>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3.1.1 </w:t>
            </w:r>
            <w:r>
              <w:rPr>
                <w:rFonts w:ascii="Arial" w:hAnsi="Arial"/>
                <w:sz w:val="18"/>
                <w:szCs w:val="18"/>
              </w:rPr>
              <w:t>Implementación del Sistema de Gestión de la Calidad de la Facultad de Medicina (SGCFM)</w:t>
            </w:r>
          </w:p>
          <w:p w:rsidR="003F3E2D" w:rsidRPr="0002527D" w:rsidRDefault="003F3E2D" w:rsidP="0002527D">
            <w:pPr>
              <w:autoSpaceDE w:val="0"/>
              <w:autoSpaceDN w:val="0"/>
              <w:adjustRightInd w:val="0"/>
              <w:rPr>
                <w:rFonts w:ascii="Arial" w:hAnsi="Arial"/>
                <w:sz w:val="18"/>
                <w:szCs w:val="18"/>
              </w:rPr>
            </w:pPr>
          </w:p>
          <w:p w:rsidR="003F3E2D" w:rsidRDefault="003F3E2D" w:rsidP="0002527D">
            <w:pPr>
              <w:autoSpaceDE w:val="0"/>
              <w:autoSpaceDN w:val="0"/>
              <w:adjustRightInd w:val="0"/>
              <w:rPr>
                <w:rFonts w:ascii="Arial" w:hAnsi="Arial"/>
                <w:sz w:val="18"/>
                <w:szCs w:val="18"/>
              </w:rPr>
            </w:pPr>
            <w:r>
              <w:rPr>
                <w:rFonts w:ascii="Arial" w:hAnsi="Arial"/>
                <w:sz w:val="18"/>
                <w:szCs w:val="18"/>
              </w:rPr>
              <w:t>3.2.1.</w:t>
            </w:r>
            <w:r w:rsidRPr="0002527D">
              <w:rPr>
                <w:rFonts w:ascii="Arial" w:hAnsi="Arial"/>
                <w:sz w:val="18"/>
                <w:szCs w:val="18"/>
              </w:rPr>
              <w:t xml:space="preserve"> </w:t>
            </w:r>
            <w:r>
              <w:rPr>
                <w:rFonts w:ascii="Arial" w:hAnsi="Arial"/>
                <w:sz w:val="18"/>
                <w:szCs w:val="18"/>
              </w:rPr>
              <w:t>Difusión del Sistema de Gestión de la Calidad de la Facultad de Medicina (SGCFM)</w:t>
            </w: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3.2.2  Uso de recursos en línea</w:t>
            </w: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3.2.3 Cohesión de SETSUV al </w:t>
            </w:r>
            <w:r>
              <w:rPr>
                <w:rFonts w:ascii="Arial" w:hAnsi="Arial"/>
                <w:sz w:val="18"/>
                <w:szCs w:val="18"/>
              </w:rPr>
              <w:t>grupo de trabajo institucional dentro del SCGFM</w:t>
            </w:r>
          </w:p>
          <w:p w:rsidR="003F3E2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3.2.4 </w:t>
            </w:r>
            <w:r>
              <w:rPr>
                <w:rFonts w:ascii="Arial" w:hAnsi="Arial"/>
                <w:sz w:val="18"/>
                <w:szCs w:val="18"/>
              </w:rPr>
              <w:t>Formación</w:t>
            </w:r>
            <w:r w:rsidRPr="0002527D">
              <w:rPr>
                <w:rFonts w:ascii="Arial" w:hAnsi="Arial"/>
                <w:sz w:val="18"/>
                <w:szCs w:val="18"/>
              </w:rPr>
              <w:t xml:space="preserve"> al puesto  </w:t>
            </w:r>
          </w:p>
          <w:p w:rsidR="003F3E2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r w:rsidRPr="0002527D">
              <w:rPr>
                <w:rFonts w:ascii="Arial" w:hAnsi="Arial"/>
                <w:sz w:val="18"/>
                <w:szCs w:val="18"/>
              </w:rPr>
              <w:t xml:space="preserve">3.3.1 </w:t>
            </w:r>
            <w:r>
              <w:rPr>
                <w:rFonts w:ascii="Arial" w:hAnsi="Arial"/>
                <w:sz w:val="18"/>
                <w:szCs w:val="18"/>
              </w:rPr>
              <w:t>Actualización del reglamento interno con las nuevas normas de calidad</w:t>
            </w:r>
          </w:p>
          <w:p w:rsidR="003F3E2D" w:rsidRDefault="003F3E2D" w:rsidP="0002527D">
            <w:pPr>
              <w:autoSpaceDE w:val="0"/>
              <w:autoSpaceDN w:val="0"/>
              <w:adjustRightInd w:val="0"/>
              <w:rPr>
                <w:rFonts w:ascii="Arial" w:hAnsi="Arial"/>
                <w:sz w:val="18"/>
                <w:szCs w:val="18"/>
              </w:rPr>
            </w:pPr>
          </w:p>
          <w:p w:rsidR="003F3E2D" w:rsidRPr="0002527D" w:rsidRDefault="003F3E2D" w:rsidP="0002527D">
            <w:pPr>
              <w:autoSpaceDE w:val="0"/>
              <w:autoSpaceDN w:val="0"/>
              <w:adjustRightInd w:val="0"/>
              <w:rPr>
                <w:rFonts w:ascii="Arial" w:hAnsi="Arial"/>
                <w:sz w:val="18"/>
                <w:szCs w:val="18"/>
              </w:rPr>
            </w:pPr>
          </w:p>
          <w:p w:rsidR="003F3E2D" w:rsidRPr="0002527D" w:rsidRDefault="003F3E2D" w:rsidP="003757E5">
            <w:pPr>
              <w:autoSpaceDE w:val="0"/>
              <w:autoSpaceDN w:val="0"/>
              <w:adjustRightInd w:val="0"/>
              <w:rPr>
                <w:rFonts w:ascii="Arial" w:hAnsi="Arial"/>
                <w:i/>
                <w:iCs/>
                <w:sz w:val="18"/>
                <w:szCs w:val="18"/>
              </w:rPr>
            </w:pPr>
            <w:r w:rsidRPr="0002527D">
              <w:rPr>
                <w:rFonts w:ascii="Arial" w:hAnsi="Arial"/>
                <w:sz w:val="18"/>
                <w:szCs w:val="18"/>
              </w:rPr>
              <w:t xml:space="preserve">3.4.1 </w:t>
            </w:r>
            <w:r>
              <w:rPr>
                <w:rFonts w:ascii="Arial" w:hAnsi="Arial"/>
                <w:sz w:val="18"/>
                <w:szCs w:val="18"/>
              </w:rPr>
              <w:t>Implementación del Sistema de Evaluación Institucional</w:t>
            </w:r>
          </w:p>
        </w:tc>
      </w:tr>
      <w:tr w:rsidR="003F3E2D" w:rsidRPr="0002527D" w:rsidTr="0002527D">
        <w:trPr>
          <w:trHeight w:val="1977"/>
        </w:trPr>
        <w:tc>
          <w:tcPr>
            <w:tcW w:w="5148" w:type="dxa"/>
          </w:tcPr>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t>EJE 4. Internacionalización como cultura académica</w:t>
            </w: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4.</w:t>
            </w:r>
            <w:r w:rsidRPr="0002527D">
              <w:rPr>
                <w:rFonts w:ascii="Helvetica" w:hAnsi="Helvetica" w:cs="Helvetica"/>
                <w:color w:val="000000"/>
                <w:sz w:val="18"/>
                <w:szCs w:val="18"/>
              </w:rPr>
              <w:t>1. Articulación de recursos institucionales para la gestión de la internacionalización</w:t>
            </w:r>
          </w:p>
          <w:p w:rsidR="003F3E2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4.</w:t>
            </w:r>
            <w:r w:rsidRPr="0002527D">
              <w:rPr>
                <w:rFonts w:ascii="Helvetica" w:hAnsi="Helvetica" w:cs="Helvetica"/>
                <w:color w:val="000000"/>
                <w:sz w:val="18"/>
                <w:szCs w:val="18"/>
              </w:rPr>
              <w:t>2. Participación estratégica en redes globales de conocimiento y desarrollo científico</w:t>
            </w: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4.</w:t>
            </w:r>
            <w:r w:rsidRPr="0002527D">
              <w:rPr>
                <w:rFonts w:ascii="Helvetica" w:hAnsi="Helvetica" w:cs="Helvetica"/>
                <w:color w:val="000000"/>
                <w:sz w:val="18"/>
                <w:szCs w:val="18"/>
              </w:rPr>
              <w:t>3. Movilidad estudiantil e intercambio académico internacional</w:t>
            </w:r>
          </w:p>
          <w:p w:rsidR="003F3E2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3757E5" w:rsidRDefault="003F3E2D" w:rsidP="003757E5">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4.</w:t>
            </w:r>
            <w:r w:rsidRPr="0002527D">
              <w:rPr>
                <w:rFonts w:ascii="Helvetica" w:hAnsi="Helvetica" w:cs="Helvetica"/>
                <w:color w:val="000000"/>
                <w:sz w:val="18"/>
                <w:szCs w:val="18"/>
              </w:rPr>
              <w:t>4. Contenidos curriculares en el marco de la internacionalización</w:t>
            </w:r>
          </w:p>
        </w:tc>
        <w:tc>
          <w:tcPr>
            <w:tcW w:w="2929" w:type="dxa"/>
          </w:tcPr>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4.1.1. </w:t>
            </w:r>
            <w:r>
              <w:rPr>
                <w:rFonts w:ascii="Helvetica" w:hAnsi="Helvetica"/>
                <w:sz w:val="18"/>
                <w:szCs w:val="18"/>
              </w:rPr>
              <w:t>Programar recursos financieros para lograr la movilidad internacional de los estudiantes y académicos de la Facultad de Medicina</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4.2.1  </w:t>
            </w:r>
            <w:r>
              <w:rPr>
                <w:rFonts w:ascii="Helvetica" w:hAnsi="Helvetica"/>
                <w:sz w:val="18"/>
                <w:szCs w:val="18"/>
              </w:rPr>
              <w:t>Conformación de una red internacional colaborativa</w:t>
            </w:r>
            <w:r w:rsidRPr="0002527D">
              <w:rPr>
                <w:rFonts w:ascii="Helvetica" w:hAnsi="Helvetica"/>
                <w:sz w:val="18"/>
                <w:szCs w:val="18"/>
              </w:rPr>
              <w:t xml:space="preserve"> </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4.3.1  </w:t>
            </w:r>
            <w:r>
              <w:rPr>
                <w:rFonts w:ascii="Helvetica" w:hAnsi="Helvetica"/>
                <w:sz w:val="18"/>
                <w:szCs w:val="18"/>
              </w:rPr>
              <w:t>Fomentar la movilidad internacional de los estudiantes de medicina</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color w:val="0000FF"/>
                <w:sz w:val="18"/>
                <w:szCs w:val="18"/>
              </w:rPr>
            </w:pPr>
            <w:r w:rsidRPr="0002527D">
              <w:rPr>
                <w:rFonts w:ascii="Helvetica" w:hAnsi="Helvetica"/>
                <w:sz w:val="18"/>
                <w:szCs w:val="18"/>
              </w:rPr>
              <w:t>4.4.1.  Estancia clínica internacional como AFEL</w:t>
            </w:r>
          </w:p>
        </w:tc>
      </w:tr>
      <w:tr w:rsidR="003F3E2D" w:rsidRPr="0002527D" w:rsidTr="002D1A3F">
        <w:trPr>
          <w:trHeight w:val="567"/>
        </w:trPr>
        <w:tc>
          <w:tcPr>
            <w:tcW w:w="5148" w:type="dxa"/>
          </w:tcPr>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t>EJE 5. Hacia una universidad sostenible</w:t>
            </w:r>
          </w:p>
          <w:p w:rsidR="003F3E2D" w:rsidRPr="0002527D" w:rsidRDefault="003F3E2D" w:rsidP="002D1A3F">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5.1. Gestión institucional sostenible</w:t>
            </w:r>
          </w:p>
        </w:tc>
        <w:tc>
          <w:tcPr>
            <w:tcW w:w="2929" w:type="dxa"/>
          </w:tcPr>
          <w:p w:rsidR="003F3E2D" w:rsidRPr="0002527D" w:rsidRDefault="003F3E2D" w:rsidP="003757E5">
            <w:pPr>
              <w:autoSpaceDE w:val="0"/>
              <w:autoSpaceDN w:val="0"/>
              <w:adjustRightInd w:val="0"/>
              <w:rPr>
                <w:rFonts w:ascii="Helvetica" w:hAnsi="Helvetica"/>
                <w:sz w:val="18"/>
                <w:szCs w:val="18"/>
              </w:rPr>
            </w:pPr>
            <w:r>
              <w:rPr>
                <w:rFonts w:ascii="Helvetica" w:hAnsi="Helvetica"/>
                <w:sz w:val="18"/>
                <w:szCs w:val="18"/>
              </w:rPr>
              <w:t>5.1.1. Implementar un proyecto de campus sostenible (SUGIS)</w:t>
            </w:r>
            <w:r w:rsidRPr="0002527D">
              <w:rPr>
                <w:rFonts w:ascii="Helvetica" w:hAnsi="Helvetica"/>
                <w:sz w:val="18"/>
                <w:szCs w:val="18"/>
              </w:rPr>
              <w:t xml:space="preserve">  </w:t>
            </w:r>
          </w:p>
        </w:tc>
      </w:tr>
      <w:tr w:rsidR="003F3E2D" w:rsidRPr="0002527D" w:rsidTr="0002527D">
        <w:trPr>
          <w:trHeight w:val="1695"/>
        </w:trPr>
        <w:tc>
          <w:tcPr>
            <w:tcW w:w="5148" w:type="dxa"/>
          </w:tcPr>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t xml:space="preserve">EJE 6. Planeación y desarrollo sustentado en la </w:t>
            </w:r>
          </w:p>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t>academia</w:t>
            </w: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6.1. Fortalecimiento de la participación de los Cuerpos Académicos y órganos colegiados en</w:t>
            </w: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los procesos de planeación y evaluación institucional</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6.2. Descentralización de la gestión</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Bold" w:hAnsi="Helvetica-Bold" w:cs="Helvetica-Bold"/>
                <w:b/>
                <w:bCs/>
                <w:color w:val="000000"/>
                <w:sz w:val="18"/>
                <w:szCs w:val="18"/>
              </w:rPr>
            </w:pPr>
          </w:p>
        </w:tc>
        <w:tc>
          <w:tcPr>
            <w:tcW w:w="2929" w:type="dxa"/>
          </w:tcPr>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6.1.1 Planeación y evaluación colegiada</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3757E5">
            <w:pPr>
              <w:autoSpaceDE w:val="0"/>
              <w:autoSpaceDN w:val="0"/>
              <w:adjustRightInd w:val="0"/>
              <w:rPr>
                <w:rFonts w:ascii="Helvetica" w:hAnsi="Helvetica"/>
                <w:sz w:val="18"/>
                <w:szCs w:val="18"/>
              </w:rPr>
            </w:pPr>
            <w:r w:rsidRPr="0002527D">
              <w:rPr>
                <w:rFonts w:ascii="Helvetica" w:hAnsi="Helvetica"/>
                <w:sz w:val="18"/>
                <w:szCs w:val="18"/>
              </w:rPr>
              <w:t xml:space="preserve">6.2.1 </w:t>
            </w:r>
            <w:r>
              <w:rPr>
                <w:rFonts w:ascii="Helvetica" w:hAnsi="Helvetica"/>
                <w:sz w:val="18"/>
                <w:szCs w:val="18"/>
              </w:rPr>
              <w:t>Usos de recursos en línea en la planeación y evaluación institucional</w:t>
            </w:r>
          </w:p>
        </w:tc>
      </w:tr>
      <w:tr w:rsidR="003F3E2D" w:rsidRPr="0002527D" w:rsidTr="0002527D">
        <w:trPr>
          <w:trHeight w:val="1245"/>
        </w:trPr>
        <w:tc>
          <w:tcPr>
            <w:tcW w:w="5148" w:type="dxa"/>
          </w:tcPr>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t>EJE 7. Fortalecimiento de la planta académica</w:t>
            </w: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7.</w:t>
            </w:r>
            <w:r w:rsidRPr="0002527D">
              <w:rPr>
                <w:rFonts w:ascii="Helvetica" w:hAnsi="Helvetica" w:cs="Helvetica"/>
                <w:color w:val="000000"/>
                <w:sz w:val="18"/>
                <w:szCs w:val="18"/>
              </w:rPr>
              <w:t>1. Fortalecimiento del perfil académico integral</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7.</w:t>
            </w:r>
            <w:r w:rsidRPr="0002527D">
              <w:rPr>
                <w:rFonts w:ascii="Helvetica" w:hAnsi="Helvetica" w:cs="Helvetica"/>
                <w:color w:val="000000"/>
                <w:sz w:val="18"/>
                <w:szCs w:val="18"/>
              </w:rPr>
              <w:t>2. Promoción del trabajo académico colaborativo</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 w:hAnsi="Helvetica" w:cs="Helvetica"/>
                <w:color w:val="000000"/>
                <w:sz w:val="18"/>
                <w:szCs w:val="18"/>
              </w:rPr>
              <w:t xml:space="preserve">Programa </w:t>
            </w:r>
            <w:r>
              <w:rPr>
                <w:rFonts w:ascii="Helvetica" w:hAnsi="Helvetica" w:cs="Helvetica"/>
                <w:color w:val="000000"/>
                <w:sz w:val="18"/>
                <w:szCs w:val="18"/>
              </w:rPr>
              <w:t>7.</w:t>
            </w:r>
            <w:r w:rsidRPr="0002527D">
              <w:rPr>
                <w:rFonts w:ascii="Helvetica" w:hAnsi="Helvetica" w:cs="Helvetica"/>
                <w:color w:val="000000"/>
                <w:sz w:val="18"/>
                <w:szCs w:val="18"/>
              </w:rPr>
              <w:t>3. Proyección de la carrera académica para la renovación de cuadros</w:t>
            </w:r>
          </w:p>
        </w:tc>
        <w:tc>
          <w:tcPr>
            <w:tcW w:w="2929" w:type="dxa"/>
          </w:tcPr>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7.1.1. </w:t>
            </w:r>
            <w:r>
              <w:rPr>
                <w:rFonts w:ascii="Helvetica" w:hAnsi="Helvetica"/>
                <w:sz w:val="18"/>
                <w:szCs w:val="18"/>
              </w:rPr>
              <w:t>Mejoramiento de Perfiles Académicos</w:t>
            </w:r>
          </w:p>
          <w:p w:rsidR="003F3E2D" w:rsidRPr="0002527D" w:rsidRDefault="003F3E2D" w:rsidP="0002527D">
            <w:pPr>
              <w:autoSpaceDE w:val="0"/>
              <w:autoSpaceDN w:val="0"/>
              <w:adjustRightInd w:val="0"/>
              <w:rPr>
                <w:rFonts w:ascii="Helvetica" w:hAnsi="Helvetica"/>
                <w:sz w:val="18"/>
                <w:szCs w:val="18"/>
              </w:rPr>
            </w:pPr>
          </w:p>
          <w:p w:rsidR="003F3E2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7.2.1 </w:t>
            </w:r>
            <w:r>
              <w:rPr>
                <w:rFonts w:ascii="Helvetica" w:hAnsi="Helvetica"/>
                <w:sz w:val="18"/>
                <w:szCs w:val="18"/>
              </w:rPr>
              <w:t>Trabajo en redes</w:t>
            </w:r>
          </w:p>
          <w:p w:rsidR="003F3E2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Pr>
                <w:rFonts w:ascii="Helvetica" w:hAnsi="Helvetica"/>
                <w:sz w:val="18"/>
                <w:szCs w:val="18"/>
              </w:rPr>
              <w:t>7.2.2 Trabajo colaborativo con posgrado</w:t>
            </w:r>
            <w:r w:rsidRPr="0002527D">
              <w:rPr>
                <w:rFonts w:ascii="Helvetica" w:hAnsi="Helvetica"/>
                <w:sz w:val="18"/>
                <w:szCs w:val="18"/>
              </w:rPr>
              <w:t xml:space="preserve"> </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7.3.1 Nuevos profesores</w:t>
            </w: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 </w:t>
            </w:r>
          </w:p>
        </w:tc>
      </w:tr>
      <w:tr w:rsidR="003F3E2D" w:rsidRPr="0002527D" w:rsidTr="0002527D">
        <w:trPr>
          <w:trHeight w:val="1438"/>
        </w:trPr>
        <w:tc>
          <w:tcPr>
            <w:tcW w:w="5148" w:type="dxa"/>
          </w:tcPr>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lastRenderedPageBreak/>
              <w:t>EJE 8. Atención integral de los estudiantes</w:t>
            </w: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 xml:space="preserve">Programa 8.1. Orientación vocacional e información </w:t>
            </w:r>
            <w:proofErr w:type="spellStart"/>
            <w:r w:rsidRPr="0002527D">
              <w:rPr>
                <w:rFonts w:ascii="Helvetica" w:hAnsi="Helvetica" w:cs="Helvetica"/>
                <w:color w:val="000000"/>
                <w:sz w:val="18"/>
                <w:szCs w:val="18"/>
              </w:rPr>
              <w:t>profesiográfica</w:t>
            </w:r>
            <w:proofErr w:type="spellEnd"/>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8.2. Atención integral al estudiante</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8.3. Atención, seguimiento y afiliación institucional de egresados</w:t>
            </w: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4. Apoyo a los estudiantes en desventaja</w:t>
            </w:r>
          </w:p>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 w:hAnsi="Helvetica" w:cs="Helvetica"/>
                <w:color w:val="000000"/>
                <w:sz w:val="18"/>
                <w:szCs w:val="18"/>
              </w:rPr>
              <w:t>Programa 5. Desarrollo de estudiantes destacados</w:t>
            </w:r>
          </w:p>
        </w:tc>
        <w:tc>
          <w:tcPr>
            <w:tcW w:w="2929" w:type="dxa"/>
          </w:tcPr>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Pr>
                <w:rFonts w:ascii="Helvetica" w:hAnsi="Helvetica"/>
                <w:sz w:val="18"/>
                <w:szCs w:val="18"/>
              </w:rPr>
              <w:t>8.1.1  O</w:t>
            </w:r>
            <w:r w:rsidRPr="0002527D">
              <w:rPr>
                <w:rFonts w:ascii="Helvetica" w:hAnsi="Helvetica"/>
                <w:sz w:val="18"/>
                <w:szCs w:val="18"/>
              </w:rPr>
              <w:t xml:space="preserve">rientación </w:t>
            </w:r>
            <w:r>
              <w:rPr>
                <w:rFonts w:ascii="Helvetica" w:hAnsi="Helvetica"/>
                <w:sz w:val="18"/>
                <w:szCs w:val="18"/>
              </w:rPr>
              <w:t>profesional para el ingreso y egreso</w:t>
            </w:r>
          </w:p>
          <w:p w:rsidR="003F3E2D" w:rsidRPr="0002527D" w:rsidRDefault="003F3E2D" w:rsidP="0002527D">
            <w:pPr>
              <w:autoSpaceDE w:val="0"/>
              <w:autoSpaceDN w:val="0"/>
              <w:adjustRightInd w:val="0"/>
              <w:rPr>
                <w:rFonts w:ascii="Helvetica" w:hAnsi="Helvetica"/>
                <w:sz w:val="18"/>
                <w:szCs w:val="18"/>
              </w:rPr>
            </w:pPr>
          </w:p>
          <w:p w:rsidR="003F3E2D" w:rsidRDefault="003F3E2D" w:rsidP="0002527D">
            <w:pPr>
              <w:autoSpaceDE w:val="0"/>
              <w:autoSpaceDN w:val="0"/>
              <w:adjustRightInd w:val="0"/>
              <w:rPr>
                <w:rFonts w:ascii="Helvetica" w:hAnsi="Helvetica"/>
                <w:sz w:val="18"/>
                <w:szCs w:val="18"/>
              </w:rPr>
            </w:pPr>
            <w:r w:rsidRPr="0002527D">
              <w:rPr>
                <w:rFonts w:ascii="Helvetica" w:hAnsi="Helvetica"/>
                <w:sz w:val="18"/>
                <w:szCs w:val="18"/>
              </w:rPr>
              <w:t>8.2.1. Mejoramiento de servicios escolares</w:t>
            </w:r>
          </w:p>
          <w:p w:rsidR="003F3E2D" w:rsidRDefault="003F3E2D" w:rsidP="0002527D">
            <w:pPr>
              <w:autoSpaceDE w:val="0"/>
              <w:autoSpaceDN w:val="0"/>
              <w:adjustRightInd w:val="0"/>
              <w:rPr>
                <w:rFonts w:ascii="Helvetica" w:hAnsi="Helvetica"/>
                <w:sz w:val="18"/>
                <w:szCs w:val="18"/>
              </w:rPr>
            </w:pPr>
          </w:p>
          <w:p w:rsidR="003F3E2D" w:rsidRDefault="003F3E2D" w:rsidP="0002527D">
            <w:pPr>
              <w:autoSpaceDE w:val="0"/>
              <w:autoSpaceDN w:val="0"/>
              <w:adjustRightInd w:val="0"/>
              <w:rPr>
                <w:rFonts w:ascii="Helvetica" w:hAnsi="Helvetica"/>
                <w:sz w:val="18"/>
                <w:szCs w:val="18"/>
              </w:rPr>
            </w:pPr>
            <w:r>
              <w:rPr>
                <w:rFonts w:ascii="Helvetica" w:hAnsi="Helvetica"/>
                <w:sz w:val="18"/>
                <w:szCs w:val="18"/>
              </w:rPr>
              <w:t>8.2.2. Formación en arte, cultura y deportes</w:t>
            </w:r>
          </w:p>
          <w:p w:rsidR="003F3E2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8.3.1 Encuesta a egresados,  empleadores y sectores</w:t>
            </w:r>
            <w:r>
              <w:rPr>
                <w:rFonts w:ascii="Helvetica" w:hAnsi="Helvetica"/>
                <w:sz w:val="18"/>
                <w:szCs w:val="18"/>
              </w:rPr>
              <w:t xml:space="preserve"> de la salud</w:t>
            </w: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8.4.1 </w:t>
            </w:r>
            <w:r>
              <w:rPr>
                <w:rFonts w:ascii="Helvetica" w:hAnsi="Helvetica"/>
                <w:sz w:val="18"/>
                <w:szCs w:val="18"/>
              </w:rPr>
              <w:t>Cursos remediales</w:t>
            </w:r>
          </w:p>
          <w:p w:rsidR="003F3E2D" w:rsidRPr="00204682" w:rsidRDefault="003F3E2D" w:rsidP="00204682">
            <w:pPr>
              <w:autoSpaceDE w:val="0"/>
              <w:autoSpaceDN w:val="0"/>
              <w:adjustRightInd w:val="0"/>
              <w:rPr>
                <w:rFonts w:ascii="Helvetica" w:hAnsi="Helvetica"/>
                <w:sz w:val="18"/>
                <w:szCs w:val="18"/>
              </w:rPr>
            </w:pPr>
            <w:r w:rsidRPr="0002527D">
              <w:rPr>
                <w:rFonts w:ascii="Helvetica" w:hAnsi="Helvetica"/>
                <w:sz w:val="18"/>
                <w:szCs w:val="18"/>
              </w:rPr>
              <w:t xml:space="preserve">8.5.1 </w:t>
            </w:r>
            <w:r>
              <w:rPr>
                <w:rFonts w:ascii="Helvetica" w:hAnsi="Helvetica"/>
                <w:sz w:val="18"/>
                <w:szCs w:val="18"/>
              </w:rPr>
              <w:t>Programa para e</w:t>
            </w:r>
            <w:r w:rsidRPr="0002527D">
              <w:rPr>
                <w:rFonts w:ascii="Helvetica" w:hAnsi="Helvetica"/>
                <w:sz w:val="18"/>
                <w:szCs w:val="18"/>
              </w:rPr>
              <w:t>studiantes destacados</w:t>
            </w:r>
          </w:p>
        </w:tc>
      </w:tr>
      <w:tr w:rsidR="003F3E2D" w:rsidRPr="0002527D" w:rsidTr="0002527D">
        <w:trPr>
          <w:trHeight w:val="2745"/>
        </w:trPr>
        <w:tc>
          <w:tcPr>
            <w:tcW w:w="5148" w:type="dxa"/>
          </w:tcPr>
          <w:p w:rsidR="003F3E2D" w:rsidRPr="0002527D" w:rsidRDefault="003F3E2D" w:rsidP="0002527D">
            <w:pPr>
              <w:autoSpaceDE w:val="0"/>
              <w:autoSpaceDN w:val="0"/>
              <w:adjustRightInd w:val="0"/>
              <w:rPr>
                <w:rFonts w:ascii="Helvetica-Bold" w:hAnsi="Helvetica-Bold" w:cs="Helvetica-Bold"/>
                <w:b/>
                <w:bCs/>
                <w:color w:val="000000"/>
                <w:sz w:val="18"/>
                <w:szCs w:val="18"/>
              </w:rPr>
            </w:pPr>
            <w:r w:rsidRPr="0002527D">
              <w:rPr>
                <w:rFonts w:ascii="Helvetica-Bold" w:hAnsi="Helvetica-Bold" w:cs="Helvetica-Bold"/>
                <w:b/>
                <w:bCs/>
                <w:color w:val="000000"/>
                <w:sz w:val="18"/>
                <w:szCs w:val="18"/>
              </w:rPr>
              <w:t>EJE 9. Gestión democrática y con transparencia</w:t>
            </w: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9.1. Acceso a la información pública institucional, con protección a los datos personales</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2. Gestión universitaria con transparencia</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02527D" w:rsidRDefault="003F3E2D" w:rsidP="0002527D">
            <w:pPr>
              <w:autoSpaceDE w:val="0"/>
              <w:autoSpaceDN w:val="0"/>
              <w:adjustRightInd w:val="0"/>
              <w:rPr>
                <w:rFonts w:ascii="Helvetica" w:hAnsi="Helvetica" w:cs="Helvetica"/>
                <w:color w:val="000000"/>
                <w:sz w:val="18"/>
                <w:szCs w:val="18"/>
              </w:rPr>
            </w:pPr>
            <w:r w:rsidRPr="0002527D">
              <w:rPr>
                <w:rFonts w:ascii="Helvetica" w:hAnsi="Helvetica" w:cs="Helvetica"/>
                <w:color w:val="000000"/>
                <w:sz w:val="18"/>
                <w:szCs w:val="18"/>
              </w:rPr>
              <w:t>Programa 3.Fomento de la cultura de la transparencia, el acceso a la información y la rendición de  cuentas</w:t>
            </w:r>
          </w:p>
          <w:p w:rsidR="003F3E2D" w:rsidRPr="0002527D" w:rsidRDefault="003F3E2D" w:rsidP="0002527D">
            <w:pPr>
              <w:autoSpaceDE w:val="0"/>
              <w:autoSpaceDN w:val="0"/>
              <w:adjustRightInd w:val="0"/>
              <w:rPr>
                <w:rFonts w:ascii="Helvetica" w:hAnsi="Helvetica" w:cs="Helvetica"/>
                <w:color w:val="000000"/>
                <w:sz w:val="18"/>
                <w:szCs w:val="18"/>
              </w:rPr>
            </w:pPr>
          </w:p>
          <w:p w:rsidR="003F3E2D" w:rsidRDefault="003F3E2D" w:rsidP="0002527D">
            <w:pPr>
              <w:autoSpaceDE w:val="0"/>
              <w:autoSpaceDN w:val="0"/>
              <w:adjustRightInd w:val="0"/>
              <w:rPr>
                <w:rFonts w:ascii="Helvetica" w:hAnsi="Helvetica" w:cs="Helvetica"/>
                <w:color w:val="000000"/>
                <w:sz w:val="18"/>
                <w:szCs w:val="18"/>
              </w:rPr>
            </w:pPr>
          </w:p>
          <w:p w:rsidR="003F3E2D" w:rsidRPr="00204682" w:rsidRDefault="003F3E2D" w:rsidP="00204682">
            <w:pPr>
              <w:autoSpaceDE w:val="0"/>
              <w:autoSpaceDN w:val="0"/>
              <w:adjustRightInd w:val="0"/>
              <w:rPr>
                <w:rFonts w:ascii="Helvetica-Bold" w:hAnsi="Helvetica-Bold" w:cs="Helvetica-Bold"/>
                <w:color w:val="000000"/>
                <w:sz w:val="18"/>
                <w:szCs w:val="18"/>
              </w:rPr>
            </w:pPr>
            <w:r w:rsidRPr="0002527D">
              <w:rPr>
                <w:rFonts w:ascii="Helvetica" w:hAnsi="Helvetica" w:cs="Helvetica"/>
                <w:color w:val="000000"/>
                <w:sz w:val="18"/>
                <w:szCs w:val="18"/>
              </w:rPr>
              <w:t>Programa 4. Construcción de un Sistema Integral de Archivos Universitarios</w:t>
            </w:r>
          </w:p>
        </w:tc>
        <w:tc>
          <w:tcPr>
            <w:tcW w:w="2929" w:type="dxa"/>
          </w:tcPr>
          <w:p w:rsidR="003F3E2D" w:rsidRPr="0002527D" w:rsidRDefault="003F3E2D" w:rsidP="0002527D">
            <w:pPr>
              <w:autoSpaceDE w:val="0"/>
              <w:autoSpaceDN w:val="0"/>
              <w:adjustRightInd w:val="0"/>
              <w:rPr>
                <w:rFonts w:ascii="Helvetica" w:hAnsi="Helvetica"/>
                <w:sz w:val="18"/>
                <w:szCs w:val="18"/>
              </w:rPr>
            </w:pPr>
          </w:p>
          <w:p w:rsidR="003F3E2D" w:rsidRDefault="003F3E2D" w:rsidP="0002527D">
            <w:pPr>
              <w:autoSpaceDE w:val="0"/>
              <w:autoSpaceDN w:val="0"/>
              <w:adjustRightInd w:val="0"/>
              <w:rPr>
                <w:rFonts w:ascii="Helvetica" w:hAnsi="Helvetica"/>
                <w:sz w:val="18"/>
                <w:szCs w:val="18"/>
              </w:rPr>
            </w:pPr>
            <w:r w:rsidRPr="0002527D">
              <w:rPr>
                <w:rFonts w:ascii="Helvetica" w:hAnsi="Helvetica"/>
                <w:sz w:val="18"/>
                <w:szCs w:val="18"/>
              </w:rPr>
              <w:t>9.1.1 Programa de transparencia, acceso a la información y Rendición de cuentas de la F</w:t>
            </w:r>
            <w:r>
              <w:rPr>
                <w:rFonts w:ascii="Helvetica" w:hAnsi="Helvetica"/>
                <w:sz w:val="18"/>
                <w:szCs w:val="18"/>
              </w:rPr>
              <w:t>acultad de Medicina Minatitlán</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9.2.1 </w:t>
            </w:r>
            <w:r>
              <w:rPr>
                <w:rFonts w:ascii="Helvetica" w:hAnsi="Helvetica"/>
                <w:sz w:val="18"/>
                <w:szCs w:val="18"/>
              </w:rPr>
              <w:t>Operación de la Facultad de Medicina con transparencia, acceso a la información y rendición de cuentas</w:t>
            </w:r>
            <w:r w:rsidRPr="0002527D">
              <w:rPr>
                <w:rFonts w:ascii="Helvetica" w:hAnsi="Helvetica"/>
                <w:sz w:val="18"/>
                <w:szCs w:val="18"/>
              </w:rPr>
              <w:t xml:space="preserve"> </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9.3.1 </w:t>
            </w:r>
            <w:r>
              <w:rPr>
                <w:rFonts w:ascii="Helvetica" w:hAnsi="Helvetica"/>
                <w:sz w:val="18"/>
                <w:szCs w:val="18"/>
              </w:rPr>
              <w:t>Creación de la coordinación de Comunicación y Difusión Social</w:t>
            </w:r>
            <w:r w:rsidRPr="0002527D">
              <w:rPr>
                <w:rFonts w:ascii="Helvetica" w:hAnsi="Helvetica"/>
                <w:sz w:val="18"/>
                <w:szCs w:val="18"/>
              </w:rPr>
              <w:t xml:space="preserve"> </w:t>
            </w:r>
          </w:p>
          <w:p w:rsidR="003F3E2D" w:rsidRPr="0002527D" w:rsidRDefault="003F3E2D" w:rsidP="0002527D">
            <w:pPr>
              <w:autoSpaceDE w:val="0"/>
              <w:autoSpaceDN w:val="0"/>
              <w:adjustRightInd w:val="0"/>
              <w:rPr>
                <w:rFonts w:ascii="Helvetica" w:hAnsi="Helvetica"/>
                <w:sz w:val="18"/>
                <w:szCs w:val="18"/>
              </w:rPr>
            </w:pPr>
          </w:p>
          <w:p w:rsidR="003F3E2D" w:rsidRPr="0002527D" w:rsidRDefault="003F3E2D" w:rsidP="0002527D">
            <w:pPr>
              <w:autoSpaceDE w:val="0"/>
              <w:autoSpaceDN w:val="0"/>
              <w:adjustRightInd w:val="0"/>
              <w:rPr>
                <w:rFonts w:ascii="Helvetica" w:hAnsi="Helvetica"/>
                <w:sz w:val="18"/>
                <w:szCs w:val="18"/>
              </w:rPr>
            </w:pPr>
            <w:r w:rsidRPr="0002527D">
              <w:rPr>
                <w:rFonts w:ascii="Helvetica" w:hAnsi="Helvetica"/>
                <w:sz w:val="18"/>
                <w:szCs w:val="18"/>
              </w:rPr>
              <w:t xml:space="preserve">9.4.1 </w:t>
            </w:r>
            <w:proofErr w:type="spellStart"/>
            <w:r w:rsidRPr="0002527D">
              <w:rPr>
                <w:rFonts w:ascii="Helvetica" w:hAnsi="Helvetica"/>
                <w:sz w:val="18"/>
                <w:szCs w:val="18"/>
              </w:rPr>
              <w:t>Archivonomía</w:t>
            </w:r>
            <w:proofErr w:type="spellEnd"/>
            <w:r w:rsidRPr="0002527D">
              <w:rPr>
                <w:rFonts w:ascii="Helvetica" w:hAnsi="Helvetica"/>
                <w:sz w:val="18"/>
                <w:szCs w:val="18"/>
              </w:rPr>
              <w:t xml:space="preserve"> de la Facultad de Medicina</w:t>
            </w:r>
          </w:p>
        </w:tc>
      </w:tr>
    </w:tbl>
    <w:p w:rsidR="003F3E2D" w:rsidRDefault="003F3E2D">
      <w:pPr>
        <w:autoSpaceDE w:val="0"/>
        <w:autoSpaceDN w:val="0"/>
        <w:adjustRightInd w:val="0"/>
        <w:rPr>
          <w:rFonts w:ascii="Helvetica" w:hAnsi="Helvetica"/>
          <w:b/>
          <w:bCs/>
          <w:color w:val="0000FF"/>
          <w:sz w:val="18"/>
          <w:szCs w:val="14"/>
        </w:rPr>
      </w:pPr>
    </w:p>
    <w:p w:rsidR="003F3E2D" w:rsidRPr="0017154D" w:rsidRDefault="003F3E2D">
      <w:pPr>
        <w:autoSpaceDE w:val="0"/>
        <w:autoSpaceDN w:val="0"/>
        <w:adjustRightInd w:val="0"/>
        <w:rPr>
          <w:rFonts w:ascii="Helvetica" w:hAnsi="Helvetica"/>
          <w:b/>
          <w:bCs/>
          <w:color w:val="0000FF"/>
          <w:sz w:val="18"/>
          <w:szCs w:val="14"/>
        </w:rPr>
      </w:pPr>
    </w:p>
    <w:p w:rsidR="003F3E2D" w:rsidRDefault="003F3E2D" w:rsidP="00515F5B">
      <w:pPr>
        <w:autoSpaceDE w:val="0"/>
        <w:autoSpaceDN w:val="0"/>
        <w:adjustRightInd w:val="0"/>
        <w:spacing w:line="360" w:lineRule="auto"/>
        <w:jc w:val="both"/>
        <w:rPr>
          <w:rFonts w:ascii="Arial" w:hAnsi="Arial"/>
          <w:szCs w:val="19"/>
        </w:rPr>
      </w:pPr>
      <w:r w:rsidRPr="00515F5B">
        <w:rPr>
          <w:rFonts w:ascii="Helvetica" w:hAnsi="Helvetica"/>
          <w:szCs w:val="19"/>
        </w:rPr>
        <w:t xml:space="preserve">En los siguientes </w:t>
      </w:r>
      <w:r>
        <w:rPr>
          <w:rFonts w:ascii="Helvetica" w:hAnsi="Helvetica"/>
          <w:szCs w:val="19"/>
        </w:rPr>
        <w:t xml:space="preserve">cuadros se describen por cada uno de los nueve ejes de trabajo, una comparativa entre las condiciones </w:t>
      </w:r>
      <w:r>
        <w:rPr>
          <w:rFonts w:ascii="Arial" w:hAnsi="Arial"/>
          <w:szCs w:val="19"/>
        </w:rPr>
        <w:t xml:space="preserve">actuales de la entidad académica y las metas institucionales planteadas en el PGD </w:t>
      </w:r>
      <w:proofErr w:type="gramStart"/>
      <w:r>
        <w:rPr>
          <w:rFonts w:ascii="Arial" w:hAnsi="Arial"/>
          <w:szCs w:val="19"/>
        </w:rPr>
        <w:t>2025 .</w:t>
      </w:r>
      <w:proofErr w:type="gramEnd"/>
    </w:p>
    <w:p w:rsidR="003F3E2D" w:rsidRPr="008418B4" w:rsidRDefault="003F3E2D">
      <w:pPr>
        <w:autoSpaceDE w:val="0"/>
        <w:autoSpaceDN w:val="0"/>
        <w:adjustRightInd w:val="0"/>
        <w:rPr>
          <w:rFonts w:ascii="Arial Narrow" w:hAnsi="Arial Narrow"/>
          <w:sz w:val="20"/>
          <w:szCs w:val="20"/>
        </w:rPr>
      </w:pPr>
      <w:r>
        <w:rPr>
          <w:rFonts w:ascii="Arial" w:hAnsi="Arial"/>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8"/>
        <w:gridCol w:w="4039"/>
      </w:tblGrid>
      <w:tr w:rsidR="003F3E2D" w:rsidRPr="0002527D" w:rsidTr="0002527D">
        <w:tc>
          <w:tcPr>
            <w:tcW w:w="8077" w:type="dxa"/>
            <w:gridSpan w:val="2"/>
          </w:tcPr>
          <w:p w:rsidR="003F3E2D" w:rsidRPr="0002527D" w:rsidRDefault="003F3E2D" w:rsidP="0002527D">
            <w:pPr>
              <w:autoSpaceDE w:val="0"/>
              <w:autoSpaceDN w:val="0"/>
              <w:adjustRightInd w:val="0"/>
              <w:jc w:val="center"/>
              <w:rPr>
                <w:rFonts w:ascii="Arial Narrow" w:hAnsi="Arial Narrow"/>
                <w:b/>
                <w:bCs/>
                <w:sz w:val="20"/>
                <w:szCs w:val="20"/>
              </w:rPr>
            </w:pPr>
            <w:r w:rsidRPr="0002527D">
              <w:rPr>
                <w:rFonts w:ascii="Arial Narrow" w:hAnsi="Arial Narrow"/>
                <w:b/>
                <w:bCs/>
                <w:sz w:val="20"/>
                <w:szCs w:val="20"/>
              </w:rPr>
              <w:t>EJE 2 Innovación educativa</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Condiciones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En la entidad  no se cuenta con  matrícula en programas no convencionales, a distancia, o registrada en otros PE de educación superior, tampoco se realiza la movilidad con instituciones en el extranjero.</w:t>
            </w:r>
          </w:p>
          <w:p w:rsidR="003F3E2D" w:rsidRPr="0002527D" w:rsidRDefault="003F3E2D" w:rsidP="0002527D">
            <w:pPr>
              <w:autoSpaceDE w:val="0"/>
              <w:autoSpaceDN w:val="0"/>
              <w:adjustRightInd w:val="0"/>
              <w:jc w:val="both"/>
              <w:rPr>
                <w:rFonts w:ascii="Arial" w:hAnsi="Arial" w:cs="Helvetica"/>
                <w:color w:val="0000FF"/>
                <w:sz w:val="18"/>
                <w:szCs w:val="18"/>
              </w:rPr>
            </w:pPr>
            <w:r w:rsidRPr="0002527D">
              <w:rPr>
                <w:rFonts w:ascii="Arial" w:hAnsi="Arial" w:cs="GillSansMT"/>
                <w:color w:val="000000"/>
                <w:sz w:val="18"/>
                <w:szCs w:val="18"/>
              </w:rPr>
              <w:t xml:space="preserve">El PE de Médico Cirujano se incorporó al MEIF en el 2004, a cinco años de experiencia en este modelo, es necesaria la  actualización del Plan de estudios, en el proceso de  </w:t>
            </w:r>
            <w:r w:rsidRPr="0002527D">
              <w:rPr>
                <w:rFonts w:ascii="Arial" w:hAnsi="Arial"/>
                <w:sz w:val="18"/>
                <w:szCs w:val="18"/>
              </w:rPr>
              <w:t xml:space="preserve">Reformas </w:t>
            </w:r>
            <w:r w:rsidRPr="0002527D">
              <w:rPr>
                <w:rFonts w:ascii="Arial" w:hAnsi="Arial" w:cs="Helvetica"/>
                <w:sz w:val="18"/>
                <w:szCs w:val="18"/>
              </w:rPr>
              <w:t>de Segunda Generación del MEIF y fortalecer su orientación al modelo de competencias y de investigación.</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La posibilidad de articular nuevos PE es factible, articulando al programa educativo actual en el MEIF de </w:t>
            </w:r>
            <w:r w:rsidRPr="0002527D">
              <w:rPr>
                <w:rFonts w:ascii="Arial" w:hAnsi="Arial" w:cs="GillSansMT"/>
                <w:i/>
                <w:iCs/>
                <w:color w:val="000000"/>
                <w:sz w:val="18"/>
                <w:szCs w:val="18"/>
              </w:rPr>
              <w:t>Médico Cirujano,</w:t>
            </w:r>
            <w:r w:rsidRPr="0002527D">
              <w:rPr>
                <w:rFonts w:ascii="Arial" w:hAnsi="Arial" w:cs="GillSansMT"/>
                <w:color w:val="000000"/>
                <w:sz w:val="18"/>
                <w:szCs w:val="18"/>
              </w:rPr>
              <w:t xml:space="preserve"> otros PE de gran demanda social, necesarios en la región para fortalecer el desarrollo de las </w:t>
            </w:r>
            <w:r w:rsidRPr="0002527D">
              <w:rPr>
                <w:rFonts w:ascii="Arial" w:hAnsi="Arial" w:cs="GillSansMT"/>
                <w:color w:val="000000"/>
                <w:sz w:val="18"/>
                <w:szCs w:val="18"/>
              </w:rPr>
              <w:lastRenderedPageBreak/>
              <w:t xml:space="preserve">ciencias de la salud  como: Técnico en  Histopatología (Medicina Forense) y Licenciaturas en  Psicología, Nutrición,  y </w:t>
            </w:r>
            <w:proofErr w:type="spellStart"/>
            <w:r w:rsidRPr="0002527D">
              <w:rPr>
                <w:rFonts w:ascii="Arial" w:hAnsi="Arial" w:cs="GillSansMT"/>
                <w:color w:val="000000"/>
                <w:sz w:val="18"/>
                <w:szCs w:val="18"/>
              </w:rPr>
              <w:t>Bioanálisis</w:t>
            </w:r>
            <w:proofErr w:type="spellEnd"/>
            <w:r w:rsidRPr="0002527D">
              <w:rPr>
                <w:rFonts w:ascii="Arial" w:hAnsi="Arial" w:cs="GillSansMT"/>
                <w:color w:val="000000"/>
                <w:sz w:val="18"/>
                <w:szCs w:val="18"/>
              </w:rPr>
              <w:t>.  Las necesidades a cubrir para abrir estos nuevos PE son la construcción y equipamiento de 19 aulas y tres laboratorios en un plazo de 5 años.</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El PE de Médico cirujano incorporado a MEIF desde 2004, cuenta con la acreditación externa por la COMAEM y el Nivel 1 de los CIEES, logradas ambas certificaciones en el año 2006. </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La movilidad de estudiantes a otros PE es casi nula, a excepción de la que genera el AFBG. Pero se planea incorporar al AFEL, el programa de intercambio de la </w:t>
            </w:r>
            <w:r w:rsidRPr="0002527D">
              <w:rPr>
                <w:rFonts w:ascii="Arial" w:hAnsi="Arial" w:cs="GillSansMT"/>
                <w:b/>
                <w:bCs/>
                <w:i/>
                <w:iCs/>
                <w:color w:val="000000"/>
                <w:sz w:val="18"/>
                <w:szCs w:val="18"/>
              </w:rPr>
              <w:t>Internaciona</w:t>
            </w:r>
            <w:r w:rsidRPr="0002527D">
              <w:rPr>
                <w:rFonts w:ascii="Arial" w:hAnsi="Arial" w:cs="GillSansMT"/>
                <w:color w:val="000000"/>
                <w:sz w:val="18"/>
                <w:szCs w:val="18"/>
              </w:rPr>
              <w:t>l</w:t>
            </w:r>
            <w:r w:rsidRPr="0002527D">
              <w:rPr>
                <w:rFonts w:ascii="Arial" w:hAnsi="Arial" w:cs="GillSansMT"/>
                <w:b/>
                <w:bCs/>
                <w:i/>
                <w:iCs/>
                <w:color w:val="000000"/>
                <w:sz w:val="18"/>
                <w:szCs w:val="18"/>
              </w:rPr>
              <w:t xml:space="preserve"> </w:t>
            </w:r>
            <w:proofErr w:type="spellStart"/>
            <w:r w:rsidRPr="0002527D">
              <w:rPr>
                <w:rFonts w:ascii="Arial" w:hAnsi="Arial" w:cs="GillSansMT"/>
                <w:b/>
                <w:bCs/>
                <w:i/>
                <w:iCs/>
                <w:color w:val="000000"/>
                <w:sz w:val="18"/>
                <w:szCs w:val="18"/>
              </w:rPr>
              <w:t>Federation</w:t>
            </w:r>
            <w:proofErr w:type="spellEnd"/>
            <w:r w:rsidRPr="0002527D">
              <w:rPr>
                <w:rFonts w:ascii="Arial" w:hAnsi="Arial" w:cs="GillSansMT"/>
                <w:b/>
                <w:bCs/>
                <w:i/>
                <w:iCs/>
                <w:color w:val="000000"/>
                <w:sz w:val="18"/>
                <w:szCs w:val="18"/>
              </w:rPr>
              <w:t xml:space="preserve"> of </w:t>
            </w:r>
            <w:proofErr w:type="spellStart"/>
            <w:r w:rsidRPr="0002527D">
              <w:rPr>
                <w:rFonts w:ascii="Arial" w:hAnsi="Arial" w:cs="GillSansMT"/>
                <w:b/>
                <w:bCs/>
                <w:i/>
                <w:iCs/>
                <w:color w:val="000000"/>
                <w:sz w:val="18"/>
                <w:szCs w:val="18"/>
              </w:rPr>
              <w:t>Médical</w:t>
            </w:r>
            <w:proofErr w:type="spellEnd"/>
            <w:r w:rsidRPr="0002527D">
              <w:rPr>
                <w:rFonts w:ascii="Arial" w:hAnsi="Arial" w:cs="GillSansMT"/>
                <w:b/>
                <w:bCs/>
                <w:i/>
                <w:iCs/>
                <w:color w:val="000000"/>
                <w:sz w:val="18"/>
                <w:szCs w:val="18"/>
              </w:rPr>
              <w:t xml:space="preserve"> </w:t>
            </w:r>
            <w:proofErr w:type="spellStart"/>
            <w:r w:rsidRPr="0002527D">
              <w:rPr>
                <w:rFonts w:ascii="Arial" w:hAnsi="Arial" w:cs="GillSansMT"/>
                <w:b/>
                <w:bCs/>
                <w:i/>
                <w:iCs/>
                <w:color w:val="000000"/>
                <w:sz w:val="18"/>
                <w:szCs w:val="18"/>
              </w:rPr>
              <w:t>Students</w:t>
            </w:r>
            <w:proofErr w:type="spellEnd"/>
            <w:r w:rsidRPr="0002527D">
              <w:rPr>
                <w:rFonts w:ascii="Arial" w:hAnsi="Arial" w:cs="GillSansMT"/>
                <w:b/>
                <w:bCs/>
                <w:i/>
                <w:iCs/>
                <w:color w:val="000000"/>
                <w:sz w:val="18"/>
                <w:szCs w:val="18"/>
              </w:rPr>
              <w:t xml:space="preserve"> </w:t>
            </w:r>
            <w:proofErr w:type="spellStart"/>
            <w:r w:rsidRPr="0002527D">
              <w:rPr>
                <w:rFonts w:ascii="Arial" w:hAnsi="Arial" w:cs="GillSansMT"/>
                <w:b/>
                <w:bCs/>
                <w:i/>
                <w:iCs/>
                <w:color w:val="000000"/>
                <w:sz w:val="18"/>
                <w:szCs w:val="18"/>
              </w:rPr>
              <w:t>Association</w:t>
            </w:r>
            <w:proofErr w:type="spellEnd"/>
            <w:r w:rsidRPr="0002527D">
              <w:rPr>
                <w:rFonts w:ascii="Arial" w:hAnsi="Arial" w:cs="GillSansMT"/>
                <w:b/>
                <w:bCs/>
                <w:i/>
                <w:iCs/>
                <w:color w:val="000000"/>
                <w:sz w:val="18"/>
                <w:szCs w:val="18"/>
              </w:rPr>
              <w:t xml:space="preserve"> (IFMSA), </w:t>
            </w:r>
            <w:r w:rsidRPr="0002527D">
              <w:rPr>
                <w:rFonts w:ascii="Arial" w:hAnsi="Arial" w:cs="GillSansMT"/>
                <w:color w:val="000000"/>
                <w:sz w:val="18"/>
                <w:szCs w:val="18"/>
              </w:rPr>
              <w:t xml:space="preserve">con recursos propios y de la entidad, que han venido realizando algunos  estudiantes del PE de </w:t>
            </w:r>
            <w:r w:rsidRPr="0002527D">
              <w:rPr>
                <w:rFonts w:ascii="Arial" w:hAnsi="Arial" w:cs="GillSansMT"/>
                <w:i/>
                <w:iCs/>
                <w:color w:val="000000"/>
                <w:sz w:val="18"/>
                <w:szCs w:val="18"/>
              </w:rPr>
              <w:t xml:space="preserve">Médico Cirujano  </w:t>
            </w:r>
            <w:r w:rsidRPr="0002527D">
              <w:rPr>
                <w:rFonts w:ascii="Arial" w:hAnsi="Arial" w:cs="GillSansMT"/>
                <w:color w:val="000000"/>
                <w:sz w:val="18"/>
                <w:szCs w:val="18"/>
              </w:rPr>
              <w:t xml:space="preserve"> desde  2002, para hacer prácticas clínicas en Hospitales  en estancias de 30 días, bajo el programa de la entidad. Se tienen todas las condiciones en la entidad,  solo falta la aprobación por la Dirección del AFBG.</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Los estudiantes participan en movilidad en el programa: </w:t>
            </w:r>
            <w:r w:rsidRPr="0002527D">
              <w:rPr>
                <w:rFonts w:ascii="Arial" w:hAnsi="Arial" w:cs="GillSansMT"/>
                <w:i/>
                <w:color w:val="000000"/>
                <w:sz w:val="18"/>
                <w:szCs w:val="18"/>
              </w:rPr>
              <w:t>El Verano en la investigación científica</w:t>
            </w:r>
            <w:r w:rsidRPr="0002527D">
              <w:rPr>
                <w:rFonts w:ascii="Arial" w:hAnsi="Arial" w:cs="GillSansMT"/>
                <w:color w:val="000000"/>
                <w:sz w:val="18"/>
                <w:szCs w:val="18"/>
              </w:rPr>
              <w:t>, en un 2.4 %.</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Se cuenta en la entidad con una coordinación de educación continua, atendida por un PTC, que  requiere fortalecerse hacia el interior de la entidad con los PAFI y la capacitación de profesores en nuevos paradigmas de enseñanza aprendizaje como es el Aprendizaje Basado en Problemas y la Medicina Basada en Evidencias, los cuales están consideradas en un proyecto institucional de orientación hacia las competencias del PE de Médico Cirujano y que considera prácticas la vinculación del 40% de las experiencias educativas del PE, vinculadas con la práctica profesional.</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cs="GillSansMT"/>
                <w:b/>
                <w:bCs/>
                <w:color w:val="000000"/>
                <w:sz w:val="18"/>
                <w:szCs w:val="18"/>
                <w:u w:val="single"/>
              </w:rPr>
              <w:t>En síntesis</w:t>
            </w:r>
            <w:r w:rsidRPr="0002527D">
              <w:rPr>
                <w:rFonts w:ascii="Arial" w:hAnsi="Arial" w:cs="GillSansMT"/>
                <w:color w:val="000000"/>
                <w:sz w:val="18"/>
                <w:szCs w:val="18"/>
              </w:rPr>
              <w:t xml:space="preserve">:   se requiere fortalecer la capacitación docente en nuevos paradigmas de aprendizaje,  la integración docencia –investigación a través de la vinculación con sectores, la </w:t>
            </w:r>
            <w:r w:rsidRPr="0002527D">
              <w:rPr>
                <w:rFonts w:ascii="Arial" w:hAnsi="Arial"/>
                <w:sz w:val="18"/>
                <w:szCs w:val="18"/>
              </w:rPr>
              <w:t xml:space="preserve">Reforma del Plan de estudios del PE de Médico Cirujano  del MEIF, </w:t>
            </w:r>
            <w:r w:rsidRPr="0002527D">
              <w:rPr>
                <w:rFonts w:ascii="Arial" w:hAnsi="Arial" w:cs="GillSansMT"/>
                <w:color w:val="000000"/>
                <w:sz w:val="18"/>
                <w:szCs w:val="18"/>
              </w:rPr>
              <w:t xml:space="preserve"> la  ampliación y modernización de los espacios físicos y su equipamiento, que posibiliten  crear nuevos PE aprovechando la flexibilización del PE actual.  </w:t>
            </w:r>
          </w:p>
          <w:p w:rsidR="003F3E2D" w:rsidRPr="0002527D" w:rsidRDefault="003F3E2D" w:rsidP="0002527D">
            <w:pPr>
              <w:autoSpaceDE w:val="0"/>
              <w:autoSpaceDN w:val="0"/>
              <w:adjustRightInd w:val="0"/>
              <w:jc w:val="both"/>
              <w:rPr>
                <w:rFonts w:ascii="Arial" w:hAnsi="Arial"/>
                <w:sz w:val="18"/>
                <w:szCs w:val="18"/>
              </w:rPr>
            </w:pPr>
          </w:p>
        </w:tc>
        <w:tc>
          <w:tcPr>
            <w:tcW w:w="4039" w:type="dxa"/>
          </w:tcPr>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lastRenderedPageBreak/>
              <w:t>-</w:t>
            </w:r>
            <w:r w:rsidRPr="0002527D">
              <w:rPr>
                <w:rFonts w:ascii="Arial" w:hAnsi="Arial" w:cs="GillSansMT"/>
                <w:b/>
                <w:bCs/>
                <w:color w:val="000000"/>
                <w:sz w:val="18"/>
                <w:szCs w:val="18"/>
              </w:rPr>
              <w:t xml:space="preserve"> Matrícula en programas no convencionales</w:t>
            </w:r>
            <w:r w:rsidRPr="0002527D">
              <w:rPr>
                <w:rFonts w:ascii="Arial" w:hAnsi="Arial" w:cs="GillSansMT"/>
                <w:color w:val="000000"/>
                <w:sz w:val="18"/>
                <w:szCs w:val="18"/>
              </w:rPr>
              <w:t>. Actualmente no detectada (ND); al 2017 se proyecta 40% y al 2025 50%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b/>
                <w:bCs/>
                <w:color w:val="000000"/>
                <w:sz w:val="18"/>
                <w:szCs w:val="18"/>
              </w:rPr>
              <w:t>- Programas educativos flexibles y articulados</w:t>
            </w:r>
            <w:r w:rsidRPr="0002527D">
              <w:rPr>
                <w:rFonts w:ascii="Arial" w:hAnsi="Arial" w:cs="GillSansMT"/>
                <w:color w:val="000000"/>
                <w:sz w:val="18"/>
                <w:szCs w:val="18"/>
              </w:rPr>
              <w:t xml:space="preserve"> (3-2-3).ND, se proyecta al 2017: 70% y al 2025: 100%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 </w:t>
            </w:r>
            <w:r w:rsidRPr="0002527D">
              <w:rPr>
                <w:rFonts w:ascii="Arial" w:hAnsi="Arial" w:cs="GillSansMT"/>
                <w:b/>
                <w:bCs/>
                <w:color w:val="000000"/>
                <w:sz w:val="18"/>
                <w:szCs w:val="18"/>
              </w:rPr>
              <w:t>Matrícula en programas interculturales</w:t>
            </w:r>
            <w:r w:rsidRPr="0002527D">
              <w:rPr>
                <w:rFonts w:ascii="Arial" w:hAnsi="Arial" w:cs="GillSansMT"/>
                <w:color w:val="000000"/>
                <w:sz w:val="18"/>
                <w:szCs w:val="18"/>
              </w:rPr>
              <w:t>. Actualmente se cuenta con una matrícula de 0.3%, se proyecta al 2017 el10% y al 2025: 20%</w:t>
            </w:r>
          </w:p>
          <w:p w:rsidR="003F3E2D" w:rsidRPr="0002527D" w:rsidRDefault="003F3E2D" w:rsidP="0002527D">
            <w:pPr>
              <w:autoSpaceDE w:val="0"/>
              <w:autoSpaceDN w:val="0"/>
              <w:adjustRightInd w:val="0"/>
              <w:jc w:val="both"/>
              <w:rPr>
                <w:rFonts w:ascii="Arial" w:hAnsi="Arial" w:cs="GillSansMT"/>
                <w:color w:val="000000"/>
                <w:sz w:val="18"/>
                <w:szCs w:val="18"/>
              </w:rPr>
            </w:pPr>
            <w:r w:rsidRPr="00DB3A10">
              <w:rPr>
                <w:rFonts w:ascii="Arial" w:hAnsi="Arial" w:cs="GillSansMT"/>
                <w:b/>
                <w:bCs/>
                <w:color w:val="000000"/>
                <w:sz w:val="18"/>
                <w:szCs w:val="18"/>
                <w:lang w:val="pt-BR"/>
              </w:rPr>
              <w:t>- Programas educativos acreditados por organismos Externos.</w:t>
            </w:r>
            <w:r w:rsidRPr="00DB3A10">
              <w:rPr>
                <w:rFonts w:ascii="Arial" w:hAnsi="Arial" w:cs="GillSansMT"/>
                <w:color w:val="000000"/>
                <w:sz w:val="18"/>
                <w:szCs w:val="18"/>
                <w:lang w:val="pt-BR"/>
              </w:rPr>
              <w:t xml:space="preserve"> </w:t>
            </w:r>
            <w:r w:rsidRPr="0002527D">
              <w:rPr>
                <w:rFonts w:ascii="Arial" w:hAnsi="Arial" w:cs="GillSansMT"/>
                <w:color w:val="000000"/>
                <w:sz w:val="18"/>
                <w:szCs w:val="18"/>
              </w:rPr>
              <w:t>Actualmente se tiene el 85% a partir del 2017 se tiene como meta:100%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Matrícula en programas de calidad. Actualmente: 85 %,</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a partir del 2017 se tiene como meta:100%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b/>
                <w:bCs/>
                <w:color w:val="000000"/>
                <w:sz w:val="18"/>
                <w:szCs w:val="18"/>
              </w:rPr>
              <w:lastRenderedPageBreak/>
              <w:t xml:space="preserve">- Programas que contemplen modalidades a distancia y distribuidos. </w:t>
            </w:r>
            <w:r w:rsidRPr="0002527D">
              <w:rPr>
                <w:rFonts w:ascii="Arial" w:hAnsi="Arial" w:cs="GillSansMT"/>
                <w:color w:val="000000"/>
                <w:sz w:val="18"/>
                <w:szCs w:val="18"/>
              </w:rPr>
              <w:t>Actualmente ND; al 2017: 100% y al 2025: 100%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 </w:t>
            </w:r>
            <w:r w:rsidRPr="0002527D">
              <w:rPr>
                <w:rFonts w:ascii="Arial" w:hAnsi="Arial" w:cs="GillSansMT"/>
                <w:b/>
                <w:bCs/>
                <w:color w:val="000000"/>
                <w:sz w:val="18"/>
                <w:szCs w:val="18"/>
              </w:rPr>
              <w:t xml:space="preserve">Matrícula que cursa al menos un semestre en otra Institución de educación superior. </w:t>
            </w:r>
            <w:r w:rsidRPr="0002527D">
              <w:rPr>
                <w:rFonts w:ascii="Arial" w:hAnsi="Arial" w:cs="GillSansMT"/>
                <w:color w:val="000000"/>
                <w:sz w:val="18"/>
                <w:szCs w:val="18"/>
              </w:rPr>
              <w:t>Actualmente : ND; al 2017 5% y al 2025: 10%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color w:val="000000"/>
                <w:sz w:val="18"/>
                <w:szCs w:val="18"/>
              </w:rPr>
              <w:t xml:space="preserve">- </w:t>
            </w:r>
            <w:r w:rsidRPr="0002527D">
              <w:rPr>
                <w:rFonts w:ascii="Arial" w:hAnsi="Arial" w:cs="GillSansMT"/>
                <w:b/>
                <w:bCs/>
                <w:color w:val="000000"/>
                <w:sz w:val="18"/>
                <w:szCs w:val="18"/>
              </w:rPr>
              <w:t xml:space="preserve">Estancias para estudiantes en el país y el extranjero. </w:t>
            </w:r>
            <w:r w:rsidRPr="0002527D">
              <w:rPr>
                <w:rFonts w:ascii="Arial" w:hAnsi="Arial" w:cs="GillSansMT"/>
                <w:color w:val="000000"/>
                <w:sz w:val="18"/>
                <w:szCs w:val="18"/>
              </w:rPr>
              <w:t>Actualmente ND; al 2017: 5%  y al 2025: 10%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b/>
                <w:bCs/>
                <w:color w:val="000000"/>
                <w:sz w:val="18"/>
                <w:szCs w:val="18"/>
              </w:rPr>
              <w:t>- Programas de movilidad estudiantil entre instituciones del país y del extranjero</w:t>
            </w:r>
            <w:r w:rsidRPr="0002527D">
              <w:rPr>
                <w:rFonts w:ascii="Arial" w:hAnsi="Arial" w:cs="GillSansMT"/>
                <w:color w:val="000000"/>
                <w:sz w:val="18"/>
                <w:szCs w:val="18"/>
              </w:rPr>
              <w:t>. ND; 2017: 5% y 2025: 10%</w:t>
            </w:r>
          </w:p>
          <w:p w:rsidR="003F3E2D" w:rsidRPr="0002527D" w:rsidRDefault="003F3E2D" w:rsidP="0002527D">
            <w:pPr>
              <w:autoSpaceDE w:val="0"/>
              <w:autoSpaceDN w:val="0"/>
              <w:adjustRightInd w:val="0"/>
              <w:jc w:val="both"/>
              <w:rPr>
                <w:rFonts w:ascii="Arial" w:hAnsi="Arial" w:cs="GillSansMT"/>
                <w:color w:val="000000"/>
                <w:sz w:val="18"/>
                <w:szCs w:val="18"/>
              </w:rPr>
            </w:pPr>
            <w:r w:rsidRPr="0002527D">
              <w:rPr>
                <w:rFonts w:ascii="Arial" w:hAnsi="Arial" w:cs="GillSansMT"/>
                <w:b/>
                <w:bCs/>
                <w:color w:val="000000"/>
                <w:sz w:val="18"/>
                <w:szCs w:val="18"/>
              </w:rPr>
              <w:t xml:space="preserve">Programas de educación </w:t>
            </w:r>
            <w:proofErr w:type="gramStart"/>
            <w:r w:rsidRPr="0002527D">
              <w:rPr>
                <w:rFonts w:ascii="Arial" w:hAnsi="Arial" w:cs="GillSansMT"/>
                <w:b/>
                <w:bCs/>
                <w:color w:val="000000"/>
                <w:sz w:val="18"/>
                <w:szCs w:val="18"/>
              </w:rPr>
              <w:t>continua</w:t>
            </w:r>
            <w:proofErr w:type="gramEnd"/>
            <w:r w:rsidRPr="0002527D">
              <w:rPr>
                <w:rFonts w:ascii="Arial" w:hAnsi="Arial" w:cs="GillSansMT"/>
                <w:b/>
                <w:bCs/>
                <w:color w:val="000000"/>
                <w:sz w:val="18"/>
                <w:szCs w:val="18"/>
              </w:rPr>
              <w:t xml:space="preserve"> por Programa Educativo</w:t>
            </w:r>
            <w:r w:rsidRPr="0002527D">
              <w:rPr>
                <w:rFonts w:ascii="Arial" w:hAnsi="Arial" w:cs="GillSansMT"/>
                <w:color w:val="000000"/>
                <w:sz w:val="18"/>
                <w:szCs w:val="18"/>
              </w:rPr>
              <w:t xml:space="preserve"> (PE). Actualmente: ND; al 2017: al menos 1 Al menos 5</w:t>
            </w:r>
          </w:p>
          <w:p w:rsidR="003F3E2D" w:rsidRPr="0002527D" w:rsidRDefault="003F3E2D" w:rsidP="0002527D">
            <w:pPr>
              <w:autoSpaceDE w:val="0"/>
              <w:autoSpaceDN w:val="0"/>
              <w:adjustRightInd w:val="0"/>
              <w:jc w:val="both"/>
              <w:rPr>
                <w:rFonts w:ascii="Arial" w:hAnsi="Arial" w:cs="GillSansMT,Bold"/>
                <w:color w:val="000000"/>
                <w:sz w:val="18"/>
                <w:szCs w:val="18"/>
              </w:rPr>
            </w:pPr>
            <w:r w:rsidRPr="0002527D">
              <w:rPr>
                <w:rFonts w:ascii="Arial" w:hAnsi="Arial" w:cs="GillSansMT"/>
                <w:b/>
                <w:bCs/>
                <w:color w:val="000000"/>
                <w:sz w:val="18"/>
                <w:szCs w:val="18"/>
              </w:rPr>
              <w:t>Experiencias educativas de aprendizaje vinculadas con la práctica profesional</w:t>
            </w:r>
            <w:r w:rsidRPr="0002527D">
              <w:rPr>
                <w:rFonts w:ascii="Arial" w:hAnsi="Arial" w:cs="GillSansMT"/>
                <w:color w:val="000000"/>
                <w:sz w:val="18"/>
                <w:szCs w:val="18"/>
              </w:rPr>
              <w:t xml:space="preserve"> por PE. Actualmente ND: al 2017:  5% y al 2025:10%</w:t>
            </w:r>
          </w:p>
          <w:p w:rsidR="003F3E2D" w:rsidRPr="0002527D" w:rsidRDefault="003F3E2D" w:rsidP="0002527D">
            <w:pPr>
              <w:autoSpaceDE w:val="0"/>
              <w:autoSpaceDN w:val="0"/>
              <w:adjustRightInd w:val="0"/>
              <w:jc w:val="both"/>
              <w:rPr>
                <w:rFonts w:ascii="Arial" w:hAnsi="Arial"/>
                <w:sz w:val="18"/>
                <w:szCs w:val="18"/>
              </w:rPr>
            </w:pPr>
          </w:p>
        </w:tc>
      </w:tr>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GillSansMT" w:hAnsi="GillSansMT" w:cs="GillSansMT"/>
                <w:sz w:val="22"/>
                <w:szCs w:val="22"/>
              </w:rPr>
              <w:lastRenderedPageBreak/>
              <w:t>Eje 3. Construcción de un sistema universitario de gestión por calidad</w:t>
            </w:r>
          </w:p>
        </w:tc>
      </w:tr>
      <w:tr w:rsidR="003F3E2D" w:rsidRPr="0002527D" w:rsidTr="0002527D">
        <w:tc>
          <w:tcPr>
            <w:tcW w:w="4038" w:type="dxa"/>
          </w:tcPr>
          <w:p w:rsidR="003F3E2D" w:rsidRPr="0002527D" w:rsidRDefault="003F3E2D" w:rsidP="0002527D">
            <w:pPr>
              <w:autoSpaceDE w:val="0"/>
              <w:autoSpaceDN w:val="0"/>
              <w:adjustRightInd w:val="0"/>
              <w:jc w:val="center"/>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center"/>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Desde enero de 2008, el equipo trabajo  de la  entidad ha venido desarrollando un sistema de Gestión de la calidad, que aplicará en la evaluación de los  procesos institucionales a partir de Mayo de 2009, para la mejora integral del PE y  para solicitar en el año 2010  una certificación internacional. En este sentido, preocupa la  relación PTC/ estudiantes, porque </w:t>
            </w:r>
            <w:r w:rsidRPr="0002527D">
              <w:rPr>
                <w:rFonts w:ascii="Arial" w:hAnsi="Arial"/>
                <w:sz w:val="18"/>
                <w:szCs w:val="18"/>
              </w:rPr>
              <w:lastRenderedPageBreak/>
              <w:t>el indicador  ideal: 1/25 no se logra. En primera por  la jubilación del 60%(6)  de PTC de 2006 a la fecha y quedará aún más baja por la ampliación en 54% de la matrícula de ingreso en el 2009. Actualmente se cuenta con 5 PTC para una matrícula total 303 estudiantes para dos PE; médico cirujano y técnico radiólogo con indicador actual de PTC/ estudiantes 1/46  y en 7 años aumentará a un total de 593 estudiantes, lo que debe ser atendido por 24 PTC. Esto indica la necesidad de crecimiento de 18 PTC en 7 años.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u w:val="single"/>
              </w:rPr>
              <w:t>Conclusiones</w:t>
            </w:r>
            <w:r w:rsidRPr="0002527D">
              <w:rPr>
                <w:rFonts w:ascii="Arial" w:hAnsi="Arial"/>
                <w:sz w:val="18"/>
                <w:szCs w:val="18"/>
              </w:rPr>
              <w:t xml:space="preserve">: La operatividad de un sistema de gestión de calidad institucional puede operar y dar resultados esperados, con un indicador PTC estudiantes 1/25, apoyado en un programa de fortalecimiento de la cultura de la calidad que incorpore a toda la comunidad universitaria y la regulación normativa de la gestión de la calidad.  </w:t>
            </w:r>
          </w:p>
        </w:tc>
        <w:tc>
          <w:tcPr>
            <w:tcW w:w="4039"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lastRenderedPageBreak/>
              <w:t>- PE con subsistemas de gestión certificados</w:t>
            </w:r>
            <w:r w:rsidRPr="0002527D">
              <w:rPr>
                <w:rFonts w:ascii="Arial" w:hAnsi="Arial"/>
                <w:sz w:val="18"/>
                <w:szCs w:val="18"/>
              </w:rPr>
              <w:t>. Actualmente: ND;  2017: 90% y  2025:  100%</w:t>
            </w:r>
          </w:p>
          <w:p w:rsidR="003F3E2D" w:rsidRPr="0002527D" w:rsidRDefault="003F3E2D" w:rsidP="0002527D">
            <w:pPr>
              <w:autoSpaceDE w:val="0"/>
              <w:autoSpaceDN w:val="0"/>
              <w:adjustRightInd w:val="0"/>
              <w:jc w:val="both"/>
              <w:rPr>
                <w:rFonts w:ascii="Arial" w:hAnsi="Arial"/>
                <w:sz w:val="18"/>
                <w:szCs w:val="18"/>
              </w:rPr>
            </w:pPr>
            <w:r w:rsidRPr="00DB3A10">
              <w:rPr>
                <w:rFonts w:ascii="Arial" w:hAnsi="Arial"/>
                <w:b/>
                <w:bCs/>
                <w:sz w:val="18"/>
                <w:szCs w:val="18"/>
              </w:rPr>
              <w:t>- Programas educativos acreditados por organismos externos.</w:t>
            </w:r>
            <w:r w:rsidRPr="00DB3A10">
              <w:rPr>
                <w:rFonts w:ascii="Arial" w:hAnsi="Arial"/>
                <w:sz w:val="18"/>
                <w:szCs w:val="18"/>
              </w:rPr>
              <w:t xml:space="preserve"> </w:t>
            </w:r>
            <w:r w:rsidRPr="0002527D">
              <w:rPr>
                <w:rFonts w:ascii="Arial" w:hAnsi="Arial"/>
                <w:sz w:val="18"/>
                <w:szCs w:val="18"/>
              </w:rPr>
              <w:t>Actualmente:85%  a partir de 2017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Entidades reconocidas por las buenas prácticas de calidad y logro de la </w:t>
            </w:r>
            <w:r w:rsidRPr="0002527D">
              <w:rPr>
                <w:rFonts w:ascii="Arial" w:hAnsi="Arial"/>
                <w:b/>
                <w:bCs/>
                <w:sz w:val="18"/>
                <w:szCs w:val="18"/>
              </w:rPr>
              <w:lastRenderedPageBreak/>
              <w:t>excelencia</w:t>
            </w:r>
            <w:r w:rsidRPr="0002527D">
              <w:rPr>
                <w:rFonts w:ascii="Arial" w:hAnsi="Arial"/>
                <w:sz w:val="18"/>
                <w:szCs w:val="18"/>
              </w:rPr>
              <w:t>. Actualmente: ND; 2017:  85% y 2025:100%</w:t>
            </w:r>
          </w:p>
        </w:tc>
      </w:tr>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Arial" w:hAnsi="Arial"/>
                <w:szCs w:val="19"/>
              </w:rPr>
              <w:lastRenderedPageBreak/>
              <w:t>EJE 4. Internacionalización como cultura académica</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En el programa de internacionalización se contemplan dos proyectos institucionales: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La movilidad internacional en experiencias electivas relacionadas con las prácticas clínicas, planteadas en el Eje 2, programa 4, proyecto 1, y la certificación internacional del Sistema de Gestión de la Calidad de La Facultad de Medicina de Minatitlán(SGCFMM) para el 2010, ya planteado en el EJE 3, Programa 1, proyecto 1.</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Se requiere </w:t>
            </w:r>
            <w:proofErr w:type="spellStart"/>
            <w:r w:rsidRPr="0002527D">
              <w:rPr>
                <w:rFonts w:ascii="Arial" w:hAnsi="Arial"/>
                <w:sz w:val="18"/>
                <w:szCs w:val="18"/>
              </w:rPr>
              <w:t>len</w:t>
            </w:r>
            <w:proofErr w:type="spellEnd"/>
            <w:r w:rsidRPr="0002527D">
              <w:rPr>
                <w:rFonts w:ascii="Arial" w:hAnsi="Arial"/>
                <w:sz w:val="18"/>
                <w:szCs w:val="18"/>
              </w:rPr>
              <w:t xml:space="preserve"> el proceso de internacionalización,  la certificación internacional de calidad, como un primer paso, la mayor habilitación de los cuerpos académicos para establecer redes de colaboración con IES en el extranjero que permitan la movilidad docente y estudiantil. </w:t>
            </w:r>
          </w:p>
        </w:tc>
        <w:tc>
          <w:tcPr>
            <w:tcW w:w="4039"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Programas internacionales.</w:t>
            </w:r>
            <w:r w:rsidRPr="0002527D">
              <w:rPr>
                <w:rFonts w:ascii="Arial" w:hAnsi="Arial"/>
                <w:sz w:val="18"/>
                <w:szCs w:val="18"/>
              </w:rPr>
              <w:t xml:space="preserve"> Actualmente: ND; al 2017:10% y al 2025: 20%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PE con convenios con IES  extranjeras para estancias electivas con valor curricular.</w:t>
            </w:r>
            <w:r w:rsidRPr="0002527D">
              <w:rPr>
                <w:rFonts w:ascii="Arial" w:hAnsi="Arial"/>
                <w:sz w:val="18"/>
                <w:szCs w:val="18"/>
              </w:rPr>
              <w:t xml:space="preserve"> Actualmente:  ND; al 2017: 80%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Programas interinstitucionales por área académica y campus, operando bajo redes de cooperación para atender las funciones sustantivas.</w:t>
            </w:r>
            <w:r w:rsidRPr="0002527D">
              <w:rPr>
                <w:rFonts w:ascii="Arial" w:hAnsi="Arial"/>
                <w:sz w:val="18"/>
                <w:szCs w:val="18"/>
              </w:rPr>
              <w:t xml:space="preserve"> Actualmente: ND; al 2017: Al menos y al 2025: 1  Al menos 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Programas de intercambio y cooperación para administradores</w:t>
            </w:r>
            <w:r w:rsidRPr="0002527D">
              <w:rPr>
                <w:rFonts w:ascii="Arial" w:hAnsi="Arial"/>
                <w:sz w:val="18"/>
                <w:szCs w:val="18"/>
              </w:rPr>
              <w:t>. Actualmente: ND; al 2017: Al menos 1 y al 2025: Al menos 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PE que incorporan la internacionalización del currículo. </w:t>
            </w:r>
            <w:r w:rsidRPr="0002527D">
              <w:rPr>
                <w:rFonts w:ascii="Arial" w:hAnsi="Arial"/>
                <w:sz w:val="18"/>
                <w:szCs w:val="18"/>
              </w:rPr>
              <w:t>Actualmente: ND; al 2017: 90% y al 2025:100%</w:t>
            </w:r>
          </w:p>
        </w:tc>
      </w:tr>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Arial" w:hAnsi="Arial"/>
                <w:szCs w:val="19"/>
              </w:rPr>
              <w:t xml:space="preserve">EJE 5. Hacia una universidad sostenible </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En el eje de sostenibilidad se tiene la mayor debilidad y depende la operación del los proyectos del eje 3 de la gestión de la calidad. No existe en la entidad ni en la DES un programa formal de sostenibilidad.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Como formadores de recursos humanos para la salud, no se tiene concientizado y mucho menos formalizado, el aspecto de daño ambiental por ser generadores de residuos biológicos potencialmente infecciosos.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Se requiere fortalecer a la mayor brevedad el programa institucional de sostenibilidad.</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 Existe un la entidad un único  proyecto: “Campus Mina sostenible”  afín al programa institucional, que requiere del abordaje comprometido de los seis PE que conforman la DES y orientar la tendencia de la sostenibilidad  a los sectores socialmente más desprotegidos con las que la DES tiene ha formalizado convenios. </w:t>
            </w:r>
          </w:p>
          <w:p w:rsidR="003F3E2D" w:rsidRPr="0002527D" w:rsidRDefault="003F3E2D" w:rsidP="0002527D">
            <w:pPr>
              <w:autoSpaceDE w:val="0"/>
              <w:autoSpaceDN w:val="0"/>
              <w:adjustRightInd w:val="0"/>
              <w:jc w:val="both"/>
              <w:rPr>
                <w:rFonts w:ascii="Arial" w:hAnsi="Arial"/>
                <w:sz w:val="18"/>
                <w:szCs w:val="18"/>
              </w:rPr>
            </w:pPr>
          </w:p>
        </w:tc>
        <w:tc>
          <w:tcPr>
            <w:tcW w:w="4039"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lastRenderedPageBreak/>
              <w:t>- Entidades y dependencias que cuentan con programas que garantizan prácticas de acción sostenible y que promuevan la cultura de la sostenibilidad</w:t>
            </w:r>
            <w:r w:rsidRPr="0002527D">
              <w:rPr>
                <w:rFonts w:ascii="Arial" w:hAnsi="Arial"/>
                <w:sz w:val="18"/>
                <w:szCs w:val="18"/>
              </w:rPr>
              <w:t>. Actualmente: ND; al 2017: 90%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w:t>
            </w:r>
            <w:r w:rsidRPr="0002527D">
              <w:rPr>
                <w:rFonts w:ascii="Arial" w:hAnsi="Arial"/>
                <w:b/>
                <w:bCs/>
                <w:sz w:val="18"/>
                <w:szCs w:val="18"/>
              </w:rPr>
              <w:t xml:space="preserve"> Programas multidisciplinarios con atención a problemas de los grupos de población y las regiones más pobres. </w:t>
            </w:r>
            <w:r w:rsidRPr="0002527D">
              <w:rPr>
                <w:rFonts w:ascii="Arial" w:hAnsi="Arial"/>
                <w:sz w:val="18"/>
                <w:szCs w:val="18"/>
              </w:rPr>
              <w:t xml:space="preserve"> Actualmente: ND; al 2017: Al menos 1 y al 2025:  Al menos 5</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Programas en atención a problemas estratégicos del</w:t>
            </w:r>
          </w:p>
          <w:p w:rsidR="003F3E2D" w:rsidRPr="0002527D" w:rsidRDefault="003F3E2D" w:rsidP="0002527D">
            <w:pPr>
              <w:autoSpaceDE w:val="0"/>
              <w:autoSpaceDN w:val="0"/>
              <w:adjustRightInd w:val="0"/>
              <w:jc w:val="both"/>
              <w:rPr>
                <w:rFonts w:ascii="Arial" w:hAnsi="Arial"/>
                <w:sz w:val="18"/>
                <w:szCs w:val="18"/>
              </w:rPr>
            </w:pPr>
            <w:proofErr w:type="gramStart"/>
            <w:r w:rsidRPr="0002527D">
              <w:rPr>
                <w:rFonts w:ascii="Arial" w:hAnsi="Arial"/>
                <w:b/>
                <w:bCs/>
                <w:sz w:val="18"/>
                <w:szCs w:val="18"/>
              </w:rPr>
              <w:t>desarrollo</w:t>
            </w:r>
            <w:proofErr w:type="gramEnd"/>
            <w:r w:rsidRPr="0002527D">
              <w:rPr>
                <w:rFonts w:ascii="Arial" w:hAnsi="Arial"/>
                <w:b/>
                <w:bCs/>
                <w:sz w:val="18"/>
                <w:szCs w:val="18"/>
              </w:rPr>
              <w:t xml:space="preserve"> regional y estatal. </w:t>
            </w:r>
            <w:r w:rsidRPr="0002527D">
              <w:rPr>
                <w:rFonts w:ascii="Arial" w:hAnsi="Arial"/>
                <w:sz w:val="18"/>
                <w:szCs w:val="18"/>
              </w:rPr>
              <w:t>Actualmente: ND; al 2017: Al menos 1 y al 2025:  Al menos 5</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PE con proyectos de vinculación social.</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Actualmente: ND; al 2017: 90%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Programas educativos con el elemento formativo orientado al desarrollo sustentable. </w:t>
            </w:r>
            <w:r w:rsidRPr="0002527D">
              <w:rPr>
                <w:rFonts w:ascii="Arial" w:hAnsi="Arial"/>
                <w:sz w:val="18"/>
                <w:szCs w:val="18"/>
              </w:rPr>
              <w:t xml:space="preserve">Actualmente: ND; al 2017: 90% y </w:t>
            </w:r>
            <w:r w:rsidRPr="0002527D">
              <w:rPr>
                <w:rFonts w:ascii="Arial" w:hAnsi="Arial"/>
                <w:sz w:val="18"/>
                <w:szCs w:val="18"/>
              </w:rPr>
              <w:lastRenderedPageBreak/>
              <w:t>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Programas educativos de formación de emprendedores en atención a las necesidades del desarrollo integral de sus regiones y localidades y en estrecha relación con el mundo de trabajo, por área académica y campus. </w:t>
            </w:r>
            <w:r w:rsidRPr="0002527D">
              <w:rPr>
                <w:rFonts w:ascii="Arial" w:hAnsi="Arial"/>
                <w:sz w:val="18"/>
                <w:szCs w:val="18"/>
              </w:rPr>
              <w:t>Actualmente: ND; al 2017: Al menos 1 y al 2025: al menos 5</w:t>
            </w:r>
          </w:p>
        </w:tc>
      </w:tr>
    </w:tbl>
    <w:p w:rsidR="003F3E2D" w:rsidRDefault="003F3E2D">
      <w:pPr>
        <w:autoSpaceDE w:val="0"/>
        <w:autoSpaceDN w:val="0"/>
        <w:adjustRightInd w:val="0"/>
        <w:rPr>
          <w:rFonts w:ascii="Helvetica" w:hAnsi="Helvetica"/>
          <w:b/>
          <w:bCs/>
          <w:color w:val="0000FF"/>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8"/>
        <w:gridCol w:w="4039"/>
      </w:tblGrid>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Arial" w:hAnsi="Arial"/>
                <w:szCs w:val="19"/>
              </w:rPr>
              <w:t>EJE 6. Planeación y desarrollo sustentado en la academia</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El presente PLADEA es un producto colegiado.  La Facultad de medicina ha observado en los años 2005 a 2009,  un fortalecimiento de su vida colegiada, creando los comités pertinentes con profesores, estudiantes y cuando se requiere, con apoyo del personal administrativo, técnico y manual,  que han mejorado la atención de sus procesos, los cuales se requieren consolidar a través de la certificación en calidad planteado en el Eje 3.  Con un sistema de Gestión de calidad en la entidad, permitirá el cumplimiento de la planeación estratégica colegiada basada en la autoevaluación institucional; permitirá cumplir las recomendaciones de organismos acreditadores externos.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En este eje,  la sistematización de los procesos institucionales en el sistema SIIU- banner, han venido a fortalecer a la entidad y la DES con elementos que facilitan los diagnósticos institucionales y en base en ellos; la planeación.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En este eje juega vital importancia la sistematización de los proyectos de la entidad en el programa de Transparencia y acceso a la información y la </w:t>
            </w:r>
            <w:proofErr w:type="spellStart"/>
            <w:r w:rsidRPr="0002527D">
              <w:rPr>
                <w:rFonts w:ascii="Arial" w:hAnsi="Arial"/>
                <w:sz w:val="18"/>
                <w:szCs w:val="18"/>
              </w:rPr>
              <w:t>normatización</w:t>
            </w:r>
            <w:proofErr w:type="spellEnd"/>
            <w:r w:rsidRPr="0002527D">
              <w:rPr>
                <w:rFonts w:ascii="Arial" w:hAnsi="Arial"/>
                <w:sz w:val="18"/>
                <w:szCs w:val="18"/>
              </w:rPr>
              <w:t xml:space="preserve"> que se desarrolle al respecto. Planteados en el programa 2 de este eje, así como los proyectos de reorganización académica.</w:t>
            </w:r>
          </w:p>
        </w:tc>
        <w:tc>
          <w:tcPr>
            <w:tcW w:w="4039"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Procesos de planeación de las funciones sustantivas y adjetivas</w:t>
            </w:r>
            <w:r w:rsidRPr="0002527D">
              <w:rPr>
                <w:rFonts w:ascii="Arial" w:hAnsi="Arial"/>
                <w:sz w:val="18"/>
                <w:szCs w:val="18"/>
              </w:rPr>
              <w:t>. Actualmente: ND; al 2017: 1 y al 2025: 1</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Unidades regionales para apoyar los procesos de planeación, evaluación y mejora. </w:t>
            </w:r>
            <w:r w:rsidRPr="0002527D">
              <w:rPr>
                <w:rFonts w:ascii="Arial" w:hAnsi="Arial"/>
                <w:sz w:val="18"/>
                <w:szCs w:val="18"/>
              </w:rPr>
              <w:t>Actualmente: ND; al 2017: 5 y al 2025: 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Procesos de gestión descentralizados por área académica y campus. </w:t>
            </w:r>
            <w:r w:rsidRPr="0002527D">
              <w:rPr>
                <w:rFonts w:ascii="Arial" w:hAnsi="Arial"/>
                <w:sz w:val="18"/>
                <w:szCs w:val="18"/>
              </w:rPr>
              <w:t>Actualmente: ND; al 2017: Al menos 1 y al 2025: Al menos 1</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 </w:t>
            </w:r>
            <w:r w:rsidRPr="0002527D">
              <w:rPr>
                <w:rFonts w:ascii="Arial" w:hAnsi="Arial"/>
                <w:b/>
                <w:bCs/>
                <w:sz w:val="18"/>
                <w:szCs w:val="18"/>
              </w:rPr>
              <w:t>Autoevaluaciones por entidad académica y dependencia</w:t>
            </w:r>
            <w:r w:rsidRPr="0002527D">
              <w:rPr>
                <w:rFonts w:ascii="Arial" w:hAnsi="Arial"/>
                <w:sz w:val="18"/>
                <w:szCs w:val="18"/>
              </w:rPr>
              <w:t>. Actualmente: ND; al 2017: 90%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Evaluaciones externas del desempeño institucional Por quinquenio. </w:t>
            </w:r>
            <w:r w:rsidRPr="0002527D">
              <w:rPr>
                <w:rFonts w:ascii="Arial" w:hAnsi="Arial"/>
                <w:sz w:val="18"/>
                <w:szCs w:val="18"/>
              </w:rPr>
              <w:t>Actualmente: 1; al 2017: 1 y al 2025: 1</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Programas permanentes de capacitación y actualización para el personal administrativo por entidad académica y dependencia</w:t>
            </w:r>
            <w:r w:rsidRPr="0002527D">
              <w:rPr>
                <w:rFonts w:ascii="Arial" w:hAnsi="Arial"/>
                <w:sz w:val="18"/>
                <w:szCs w:val="18"/>
              </w:rPr>
              <w:t>. Actualmente: ND; al 2017: 90%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Relación personal administrativo contra el total del personal de la UV</w:t>
            </w:r>
            <w:r w:rsidRPr="0002527D">
              <w:rPr>
                <w:rFonts w:ascii="Arial" w:hAnsi="Arial"/>
                <w:sz w:val="18"/>
                <w:szCs w:val="18"/>
              </w:rPr>
              <w:t>. Actualmente: 43%; al 2017: 35% 25%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Participación de los cuerpos académicos y órganos colegiados en la planeación estratégica.</w:t>
            </w:r>
            <w:r w:rsidRPr="0002527D">
              <w:rPr>
                <w:rFonts w:ascii="Arial" w:hAnsi="Arial"/>
                <w:sz w:val="18"/>
                <w:szCs w:val="18"/>
              </w:rPr>
              <w:t xml:space="preserve"> Actualmente: ND; al 2017: 90% y al 2025: 100%</w:t>
            </w:r>
          </w:p>
        </w:tc>
      </w:tr>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Arial" w:hAnsi="Arial"/>
                <w:szCs w:val="19"/>
              </w:rPr>
              <w:t>EJE 7. Fortalecimiento de la Planta Académica</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En el área de capacidad académica la entidad presente grandes debilidades que requiere atender a  mediano plazo. El CA de la entidad está formación, con tres profesores de maestría y no cuenta con redes de colaboración. Un doctor solicitó su baja para conformar un CA multidisciplinario en habilitación. Los PTC por los procesos de jubilación conforman solo el 8.3 % de la planta académica, Todos los PTC y el 20 % de personal académico por horas imparte tutorías. 3 de los 5 PTC están en el programa de productividad académica.</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Otra debilidad en la región de Coatzacoalcos-Minatitlán en el área de la salud es la carencia de posgrados,  que se puede subsanar con el programa de reorganización académica.</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u w:val="single"/>
              </w:rPr>
              <w:t>En síntesis</w:t>
            </w:r>
            <w:r w:rsidRPr="0002527D">
              <w:rPr>
                <w:rFonts w:ascii="Arial" w:hAnsi="Arial"/>
                <w:sz w:val="18"/>
                <w:szCs w:val="18"/>
              </w:rPr>
              <w:t xml:space="preserve">: La edad promedio de los PTC  y la antigüedad laboral, las jubilaciones, son los </w:t>
            </w:r>
            <w:r w:rsidRPr="0002527D">
              <w:rPr>
                <w:rFonts w:ascii="Arial" w:hAnsi="Arial"/>
                <w:sz w:val="18"/>
                <w:szCs w:val="18"/>
              </w:rPr>
              <w:lastRenderedPageBreak/>
              <w:t xml:space="preserve">factores que han detenido el desarrollo. Pero las jubilaciones son  la oportunidad de crecimiento para la contratación de PTC  menores de 40 años con doctorado y </w:t>
            </w:r>
            <w:proofErr w:type="gramStart"/>
            <w:r w:rsidRPr="0002527D">
              <w:rPr>
                <w:rFonts w:ascii="Arial" w:hAnsi="Arial"/>
                <w:sz w:val="18"/>
                <w:szCs w:val="18"/>
              </w:rPr>
              <w:t>registro</w:t>
            </w:r>
            <w:proofErr w:type="gramEnd"/>
            <w:r w:rsidRPr="0002527D">
              <w:rPr>
                <w:rFonts w:ascii="Arial" w:hAnsi="Arial"/>
                <w:sz w:val="18"/>
                <w:szCs w:val="18"/>
              </w:rPr>
              <w:t xml:space="preserve"> SNI además de la formación de nuevos profesores en programas de posgrado en el PNPC de CONACYT.</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La departamentalización proyecta la apertura de posgrados en la región.</w:t>
            </w:r>
          </w:p>
        </w:tc>
        <w:tc>
          <w:tcPr>
            <w:tcW w:w="4039"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lastRenderedPageBreak/>
              <w:t>-Cuerpos académicos consolidados</w:t>
            </w:r>
            <w:r w:rsidRPr="0002527D">
              <w:rPr>
                <w:rFonts w:ascii="Arial" w:hAnsi="Arial"/>
                <w:sz w:val="18"/>
                <w:szCs w:val="18"/>
              </w:rPr>
              <w:t>. Actualmente: 3%; al 2017: 40% y al 2025: 80%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Personal académico de tiempo completo con nivel de habilitación reconocida.</w:t>
            </w:r>
            <w:r w:rsidRPr="0002527D">
              <w:rPr>
                <w:rFonts w:ascii="Arial" w:hAnsi="Arial"/>
                <w:sz w:val="18"/>
                <w:szCs w:val="18"/>
              </w:rPr>
              <w:t xml:space="preserve"> Actualmente: 28%; al 2017: 50%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Personal académico evaluado por periodo</w:t>
            </w:r>
            <w:r w:rsidRPr="0002527D">
              <w:rPr>
                <w:rFonts w:ascii="Arial" w:hAnsi="Arial"/>
                <w:sz w:val="18"/>
                <w:szCs w:val="18"/>
              </w:rPr>
              <w:t>. Actualmente: ND; al 2017: 90%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Personal académico de tiempo completo, joven (menos de 40 años)</w:t>
            </w:r>
            <w:r w:rsidRPr="0002527D">
              <w:rPr>
                <w:rFonts w:ascii="Arial" w:hAnsi="Arial"/>
                <w:sz w:val="18"/>
                <w:szCs w:val="18"/>
              </w:rPr>
              <w:t>. Actualmente:13%; al 2017: 30% y al 2025: 40%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Personal académico de tiempo completo con respecto al total de la planta académica.</w:t>
            </w:r>
            <w:r w:rsidRPr="0002527D">
              <w:rPr>
                <w:rFonts w:ascii="Arial" w:hAnsi="Arial"/>
                <w:sz w:val="18"/>
                <w:szCs w:val="18"/>
              </w:rPr>
              <w:t xml:space="preserve"> Actualmente: 29%; al 2017: 40% y al 2025: 60%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Profesores de tiempo completo que imparten tutoría </w:t>
            </w:r>
            <w:r w:rsidRPr="0002527D">
              <w:rPr>
                <w:rFonts w:ascii="Arial" w:hAnsi="Arial"/>
                <w:sz w:val="18"/>
                <w:szCs w:val="18"/>
              </w:rPr>
              <w:t xml:space="preserve">Actualmente:64%; al 2017: </w:t>
            </w:r>
            <w:r w:rsidRPr="0002527D">
              <w:rPr>
                <w:rFonts w:ascii="Arial" w:hAnsi="Arial"/>
                <w:sz w:val="18"/>
                <w:szCs w:val="18"/>
              </w:rPr>
              <w:lastRenderedPageBreak/>
              <w:t>90%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Personal académico vinculado con el sector empresarial. </w:t>
            </w:r>
            <w:r w:rsidRPr="0002527D">
              <w:rPr>
                <w:rFonts w:ascii="Arial" w:hAnsi="Arial"/>
                <w:sz w:val="18"/>
                <w:szCs w:val="18"/>
              </w:rPr>
              <w:t xml:space="preserve">Actualmente: ND; al 2017: 20% y al 2025: 40%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Profesores de tiempo completo incorporados a Cuerpos Académicos Consolidados (CAC).</w:t>
            </w:r>
            <w:r w:rsidRPr="0002527D">
              <w:rPr>
                <w:rFonts w:ascii="Arial" w:hAnsi="Arial"/>
                <w:sz w:val="18"/>
                <w:szCs w:val="18"/>
              </w:rPr>
              <w:t xml:space="preserve"> Actualmente: ND; al 2017: 70% y al 2025: 80%</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Profesores de tiempo completo reconocidos por su</w:t>
            </w:r>
          </w:p>
          <w:p w:rsidR="003F3E2D" w:rsidRPr="0002527D" w:rsidRDefault="003F3E2D" w:rsidP="0002527D">
            <w:pPr>
              <w:autoSpaceDE w:val="0"/>
              <w:autoSpaceDN w:val="0"/>
              <w:adjustRightInd w:val="0"/>
              <w:jc w:val="both"/>
              <w:rPr>
                <w:rFonts w:ascii="Arial" w:hAnsi="Arial"/>
                <w:sz w:val="18"/>
                <w:szCs w:val="18"/>
              </w:rPr>
            </w:pPr>
            <w:proofErr w:type="gramStart"/>
            <w:r w:rsidRPr="0002527D">
              <w:rPr>
                <w:rFonts w:ascii="Arial" w:hAnsi="Arial"/>
                <w:b/>
                <w:bCs/>
                <w:sz w:val="18"/>
                <w:szCs w:val="18"/>
              </w:rPr>
              <w:t>productividad</w:t>
            </w:r>
            <w:proofErr w:type="gramEnd"/>
            <w:r w:rsidRPr="0002527D">
              <w:rPr>
                <w:rFonts w:ascii="Arial" w:hAnsi="Arial"/>
                <w:b/>
                <w:bCs/>
                <w:sz w:val="18"/>
                <w:szCs w:val="18"/>
              </w:rPr>
              <w:t xml:space="preserve"> académica</w:t>
            </w:r>
            <w:r w:rsidRPr="0002527D">
              <w:rPr>
                <w:rFonts w:ascii="Arial" w:hAnsi="Arial"/>
                <w:sz w:val="18"/>
                <w:szCs w:val="18"/>
              </w:rPr>
              <w:t>. Actualmente: ND; al 2017: 70% y al 2025: 80%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w:t>
            </w:r>
            <w:proofErr w:type="spellStart"/>
            <w:r w:rsidRPr="0002527D">
              <w:rPr>
                <w:rFonts w:ascii="Arial" w:hAnsi="Arial"/>
                <w:b/>
                <w:bCs/>
                <w:sz w:val="18"/>
                <w:szCs w:val="18"/>
              </w:rPr>
              <w:t>Profesotes</w:t>
            </w:r>
            <w:proofErr w:type="spellEnd"/>
            <w:r w:rsidRPr="0002527D">
              <w:rPr>
                <w:rFonts w:ascii="Arial" w:hAnsi="Arial"/>
                <w:b/>
                <w:bCs/>
                <w:sz w:val="18"/>
                <w:szCs w:val="18"/>
              </w:rPr>
              <w:t xml:space="preserve"> de tiempo completo en redes de colaboración externas.</w:t>
            </w:r>
            <w:r w:rsidRPr="0002527D">
              <w:rPr>
                <w:rFonts w:ascii="Arial" w:hAnsi="Arial"/>
                <w:sz w:val="18"/>
                <w:szCs w:val="18"/>
              </w:rPr>
              <w:t xml:space="preserve"> Actualmente: ND; al 2017: 70% y al 2025: 80%</w:t>
            </w:r>
          </w:p>
        </w:tc>
      </w:tr>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Arial" w:hAnsi="Arial"/>
                <w:szCs w:val="19"/>
              </w:rPr>
              <w:lastRenderedPageBreak/>
              <w:t>EJE 8. Atención Integral de los estudiantes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La facultad de Medicina participa en actividades de información </w:t>
            </w:r>
            <w:proofErr w:type="spellStart"/>
            <w:r w:rsidRPr="0002527D">
              <w:rPr>
                <w:rFonts w:ascii="Arial" w:hAnsi="Arial"/>
                <w:sz w:val="18"/>
                <w:szCs w:val="18"/>
              </w:rPr>
              <w:t>profesiográfica</w:t>
            </w:r>
            <w:proofErr w:type="spellEnd"/>
            <w:r w:rsidRPr="0002527D">
              <w:rPr>
                <w:rFonts w:ascii="Arial" w:hAnsi="Arial"/>
                <w:sz w:val="18"/>
                <w:szCs w:val="18"/>
              </w:rPr>
              <w:t xml:space="preserve">, solo cuando las instituciones de educación media solo cuando lo solicitan, no existe un programa formal o sistematizado, para platicas de información </w:t>
            </w:r>
            <w:proofErr w:type="spellStart"/>
            <w:r w:rsidRPr="0002527D">
              <w:rPr>
                <w:rFonts w:ascii="Arial" w:hAnsi="Arial"/>
                <w:sz w:val="18"/>
                <w:szCs w:val="18"/>
              </w:rPr>
              <w:t>profesiográfica</w:t>
            </w:r>
            <w:proofErr w:type="spellEnd"/>
            <w:r w:rsidRPr="0002527D">
              <w:rPr>
                <w:rFonts w:ascii="Arial" w:hAnsi="Arial"/>
                <w:sz w:val="18"/>
                <w:szCs w:val="18"/>
              </w:rPr>
              <w:t xml:space="preserve"> o conferencias y temas relacionados con contenidos de carácter médico: orientación sexual, métodos anticonceptivos, enfermedades de transmisión sexual, etc.,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Se planteó en el programa 1, proyecto 1, la orientación </w:t>
            </w:r>
            <w:proofErr w:type="spellStart"/>
            <w:r w:rsidRPr="0002527D">
              <w:rPr>
                <w:rFonts w:ascii="Arial" w:hAnsi="Arial"/>
                <w:sz w:val="18"/>
                <w:szCs w:val="18"/>
              </w:rPr>
              <w:t>profesiográfica</w:t>
            </w:r>
            <w:proofErr w:type="spellEnd"/>
            <w:r w:rsidRPr="0002527D">
              <w:rPr>
                <w:rFonts w:ascii="Arial" w:hAnsi="Arial"/>
                <w:sz w:val="18"/>
                <w:szCs w:val="18"/>
              </w:rPr>
              <w:t xml:space="preserve"> para el posgrado para </w:t>
            </w:r>
            <w:proofErr w:type="spellStart"/>
            <w:r w:rsidRPr="0002527D">
              <w:rPr>
                <w:rFonts w:ascii="Arial" w:hAnsi="Arial"/>
                <w:sz w:val="18"/>
                <w:szCs w:val="18"/>
              </w:rPr>
              <w:t>el</w:t>
            </w:r>
            <w:proofErr w:type="spellEnd"/>
            <w:r w:rsidRPr="0002527D">
              <w:rPr>
                <w:rFonts w:ascii="Arial" w:hAnsi="Arial"/>
                <w:sz w:val="18"/>
                <w:szCs w:val="18"/>
              </w:rPr>
              <w:t xml:space="preserve"> los estudiantes de la entidad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El número de estudiantes de la facultad de medicina con beca es de</w:t>
            </w:r>
            <w:r>
              <w:rPr>
                <w:rFonts w:ascii="Arial" w:hAnsi="Arial"/>
                <w:sz w:val="18"/>
                <w:szCs w:val="18"/>
              </w:rPr>
              <w:t xml:space="preserve"> 118.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El </w:t>
            </w:r>
            <w:r>
              <w:rPr>
                <w:rFonts w:ascii="Arial" w:hAnsi="Arial"/>
                <w:sz w:val="18"/>
                <w:szCs w:val="18"/>
              </w:rPr>
              <w:t>100%</w:t>
            </w:r>
            <w:r w:rsidRPr="0002527D">
              <w:rPr>
                <w:rFonts w:ascii="Arial" w:hAnsi="Arial"/>
                <w:sz w:val="18"/>
                <w:szCs w:val="18"/>
              </w:rPr>
              <w:t xml:space="preserve"> de los estudiantes de la entidad, recibe tutoría. La investigación es por acuerdo de Consejo técnico un requisito en tres momentos de la carrera: en las prácticas de primer nivel, en las de segundo nivel y en la experiencia </w:t>
            </w:r>
            <w:proofErr w:type="spellStart"/>
            <w:r w:rsidRPr="0002527D">
              <w:rPr>
                <w:rFonts w:ascii="Arial" w:hAnsi="Arial"/>
                <w:sz w:val="18"/>
                <w:szCs w:val="18"/>
              </w:rPr>
              <w:t>recepcional</w:t>
            </w:r>
            <w:proofErr w:type="spellEnd"/>
            <w:r w:rsidRPr="0002527D">
              <w:rPr>
                <w:rFonts w:ascii="Arial" w:hAnsi="Arial"/>
                <w:sz w:val="18"/>
                <w:szCs w:val="18"/>
              </w:rPr>
              <w:t xml:space="preserve">, presentado en foros. Por otra parte el programa oficial de internado  de la Secretaria de Salud señala el requisito de investigación.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No se tienen estudiantes de posgrado.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La participación de los estudiantes en </w:t>
            </w:r>
            <w:proofErr w:type="gramStart"/>
            <w:r w:rsidRPr="0002527D">
              <w:rPr>
                <w:rFonts w:ascii="Arial" w:hAnsi="Arial"/>
                <w:sz w:val="18"/>
                <w:szCs w:val="18"/>
              </w:rPr>
              <w:t>las</w:t>
            </w:r>
            <w:proofErr w:type="gramEnd"/>
            <w:r w:rsidRPr="0002527D">
              <w:rPr>
                <w:rFonts w:ascii="Arial" w:hAnsi="Arial"/>
                <w:sz w:val="18"/>
                <w:szCs w:val="18"/>
              </w:rPr>
              <w:t xml:space="preserve"> eventos científicos organizados por la entidad es en promedio del 12 %, bajo la validación del Comité de investigación y el Consejo Técnico de la entidad. En proyectos relacionados con la cultura la participación es en promedio de 7%, No se tienen los datos precisos relacionados con la participación en eventos deportivos.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La entidad cuenta con un programa de seguimiento de egresados a cargo de un PTC, actualizado y registrado en el programa institucional,</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Por las características de la región con extensa instalación de empresas petroquímicas, uno de las mayores demandas por parte de egresados y profesionales médicos es la relacionada con la seguridad, higiene y salud en el trabajo. De esta manera se ha impartido el “Diplomado en Medicina del Trabajo”  cada año desde 2002 </w:t>
            </w:r>
            <w:r w:rsidRPr="0002527D">
              <w:rPr>
                <w:rFonts w:ascii="Arial" w:hAnsi="Arial"/>
                <w:sz w:val="18"/>
                <w:szCs w:val="18"/>
              </w:rPr>
              <w:lastRenderedPageBreak/>
              <w:t>co</w:t>
            </w:r>
            <w:r>
              <w:rPr>
                <w:rFonts w:ascii="Arial" w:hAnsi="Arial"/>
                <w:sz w:val="18"/>
                <w:szCs w:val="18"/>
              </w:rPr>
              <w:t>n más de 200</w:t>
            </w:r>
            <w:r w:rsidRPr="0002527D">
              <w:rPr>
                <w:rFonts w:ascii="Arial" w:hAnsi="Arial"/>
                <w:sz w:val="18"/>
                <w:szCs w:val="18"/>
              </w:rPr>
              <w:t xml:space="preserve"> egresados y nuevamente se ofertará en el 20</w:t>
            </w:r>
            <w:r>
              <w:rPr>
                <w:rFonts w:ascii="Arial" w:hAnsi="Arial"/>
                <w:sz w:val="18"/>
                <w:szCs w:val="18"/>
              </w:rPr>
              <w:t>10</w:t>
            </w:r>
            <w:r w:rsidRPr="0002527D">
              <w:rPr>
                <w:rFonts w:ascii="Arial" w:hAnsi="Arial"/>
                <w:sz w:val="18"/>
                <w:szCs w:val="18"/>
              </w:rPr>
              <w:t>. Se</w:t>
            </w:r>
            <w:r>
              <w:rPr>
                <w:rFonts w:ascii="Arial" w:hAnsi="Arial"/>
                <w:sz w:val="18"/>
                <w:szCs w:val="18"/>
              </w:rPr>
              <w:t xml:space="preserve"> ha gestionado</w:t>
            </w:r>
            <w:r w:rsidRPr="0002527D">
              <w:rPr>
                <w:rFonts w:ascii="Arial" w:hAnsi="Arial"/>
                <w:sz w:val="18"/>
                <w:szCs w:val="18"/>
              </w:rPr>
              <w:t xml:space="preserve"> para ofertarla a nivel de maestría que es la petición generalizada de los egresados de este diplomado.</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Se ha comentado que la relación actual de alumnos profesor es de 60, por la jubilación de 6 (60%)profesores; para cumplir con el indicador en  la visita de </w:t>
            </w:r>
            <w:proofErr w:type="spellStart"/>
            <w:r w:rsidRPr="0002527D">
              <w:rPr>
                <w:rFonts w:ascii="Arial" w:hAnsi="Arial"/>
                <w:sz w:val="18"/>
                <w:szCs w:val="18"/>
              </w:rPr>
              <w:t>reacreditación</w:t>
            </w:r>
            <w:proofErr w:type="spellEnd"/>
            <w:r w:rsidRPr="0002527D">
              <w:rPr>
                <w:rFonts w:ascii="Arial" w:hAnsi="Arial"/>
                <w:sz w:val="18"/>
                <w:szCs w:val="18"/>
              </w:rPr>
              <w:t xml:space="preserve"> en 2011 se requieren de 10 plazas de PTC considerando 25 estudiantes por PTC,  para el 2017, se requieren de 18 nuevas plazas de PTC y para el 2025: 20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Desde el año 2006, se ofrecen a los estudiantes en desventaja, cursos remediales organizados por el departamento psicopedagógico y con apoyo de los profesores de la entidad </w:t>
            </w:r>
          </w:p>
          <w:p w:rsidR="003F3E2D" w:rsidRPr="0002527D" w:rsidRDefault="003F3E2D" w:rsidP="0002527D">
            <w:pPr>
              <w:autoSpaceDE w:val="0"/>
              <w:autoSpaceDN w:val="0"/>
              <w:adjustRightInd w:val="0"/>
              <w:jc w:val="both"/>
              <w:rPr>
                <w:rFonts w:ascii="Arial" w:hAnsi="Arial"/>
                <w:sz w:val="18"/>
                <w:szCs w:val="18"/>
              </w:rPr>
            </w:pPr>
            <w:r>
              <w:rPr>
                <w:rFonts w:ascii="Arial" w:hAnsi="Arial"/>
                <w:sz w:val="18"/>
                <w:szCs w:val="18"/>
              </w:rPr>
              <w:t xml:space="preserve">Los libros por alumnos es de 3:1, </w:t>
            </w:r>
            <w:r w:rsidRPr="0002527D">
              <w:rPr>
                <w:rFonts w:ascii="Arial" w:hAnsi="Arial"/>
                <w:sz w:val="18"/>
                <w:szCs w:val="18"/>
              </w:rPr>
              <w:t>por computadora se calcula en</w:t>
            </w:r>
            <w:r>
              <w:rPr>
                <w:rFonts w:ascii="Arial" w:hAnsi="Arial"/>
                <w:sz w:val="18"/>
                <w:szCs w:val="18"/>
              </w:rPr>
              <w:t xml:space="preserve"> 1:25, l</w:t>
            </w:r>
            <w:r w:rsidRPr="0002527D">
              <w:rPr>
                <w:rFonts w:ascii="Arial" w:hAnsi="Arial"/>
                <w:sz w:val="18"/>
                <w:szCs w:val="18"/>
              </w:rPr>
              <w:t>os estudiantes que cursan alguna lengua extranjera es de</w:t>
            </w:r>
            <w:r>
              <w:rPr>
                <w:rFonts w:ascii="Arial" w:hAnsi="Arial"/>
                <w:sz w:val="18"/>
                <w:szCs w:val="18"/>
              </w:rPr>
              <w:t xml:space="preserve"> 75</w:t>
            </w:r>
            <w:r w:rsidRPr="0002527D">
              <w:rPr>
                <w:rFonts w:ascii="Arial" w:hAnsi="Arial"/>
                <w:sz w:val="18"/>
                <w:szCs w:val="18"/>
              </w:rPr>
              <w:t xml:space="preserve">. El promedio de estudiantes que recibieron </w:t>
            </w:r>
            <w:proofErr w:type="spellStart"/>
            <w:r w:rsidRPr="0002527D">
              <w:rPr>
                <w:rFonts w:ascii="Arial" w:hAnsi="Arial"/>
                <w:sz w:val="18"/>
                <w:szCs w:val="18"/>
              </w:rPr>
              <w:t>algun</w:t>
            </w:r>
            <w:proofErr w:type="spellEnd"/>
            <w:r w:rsidRPr="0002527D">
              <w:rPr>
                <w:rFonts w:ascii="Arial" w:hAnsi="Arial"/>
                <w:sz w:val="18"/>
                <w:szCs w:val="18"/>
              </w:rPr>
              <w:t xml:space="preserve"> servicio de salud fue de</w:t>
            </w:r>
            <w:r>
              <w:rPr>
                <w:rFonts w:ascii="Arial" w:hAnsi="Arial"/>
                <w:sz w:val="18"/>
                <w:szCs w:val="18"/>
              </w:rPr>
              <w:t xml:space="preserve"> 345.</w:t>
            </w:r>
          </w:p>
          <w:p w:rsidR="003F3E2D" w:rsidRPr="0002527D" w:rsidRDefault="003F3E2D" w:rsidP="0002527D">
            <w:pPr>
              <w:autoSpaceDE w:val="0"/>
              <w:autoSpaceDN w:val="0"/>
              <w:adjustRightInd w:val="0"/>
              <w:jc w:val="both"/>
              <w:rPr>
                <w:rFonts w:ascii="Arial" w:hAnsi="Arial"/>
                <w:sz w:val="18"/>
                <w:szCs w:val="18"/>
              </w:rPr>
            </w:pPr>
          </w:p>
        </w:tc>
        <w:tc>
          <w:tcPr>
            <w:tcW w:w="4039" w:type="dxa"/>
          </w:tcPr>
          <w:p w:rsidR="003F3E2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lastRenderedPageBreak/>
              <w:t>- Información vocacional a estudiantes de bachillerato; información a padres de familia y programas de inducción universitaria a estudiantes de nuevo ingreso.</w:t>
            </w:r>
            <w:r>
              <w:rPr>
                <w:rFonts w:ascii="Arial" w:hAnsi="Arial"/>
                <w:b/>
                <w:bCs/>
                <w:sz w:val="18"/>
                <w:szCs w:val="18"/>
              </w:rPr>
              <w:t xml:space="preserve"> </w:t>
            </w:r>
            <w:r w:rsidRPr="0002527D">
              <w:rPr>
                <w:rFonts w:ascii="Arial" w:hAnsi="Arial"/>
                <w:b/>
                <w:bCs/>
                <w:sz w:val="18"/>
                <w:szCs w:val="18"/>
              </w:rPr>
              <w:t xml:space="preserve"> </w:t>
            </w:r>
            <w:r w:rsidRPr="0002527D">
              <w:rPr>
                <w:rFonts w:ascii="Arial" w:hAnsi="Arial"/>
                <w:sz w:val="18"/>
                <w:szCs w:val="18"/>
              </w:rPr>
              <w:t xml:space="preserve">Actualmente:1; a partir </w:t>
            </w:r>
            <w:proofErr w:type="spellStart"/>
            <w:r w:rsidRPr="0002527D">
              <w:rPr>
                <w:rFonts w:ascii="Arial" w:hAnsi="Arial"/>
                <w:sz w:val="18"/>
                <w:szCs w:val="18"/>
              </w:rPr>
              <w:t>de l</w:t>
            </w:r>
            <w:proofErr w:type="spellEnd"/>
            <w:r w:rsidRPr="0002527D">
              <w:rPr>
                <w:rFonts w:ascii="Arial" w:hAnsi="Arial"/>
                <w:sz w:val="18"/>
                <w:szCs w:val="18"/>
              </w:rPr>
              <w:t xml:space="preserve"> 2017: 5 </w:t>
            </w:r>
            <w:r w:rsidRPr="0002527D">
              <w:rPr>
                <w:rFonts w:ascii="Arial" w:hAnsi="Arial"/>
                <w:b/>
                <w:bCs/>
                <w:sz w:val="18"/>
                <w:szCs w:val="18"/>
              </w:rPr>
              <w:t xml:space="preserve"> </w:t>
            </w:r>
            <w:r>
              <w:rPr>
                <w:rFonts w:ascii="Arial" w:hAnsi="Arial"/>
                <w:b/>
                <w:bCs/>
                <w:sz w:val="18"/>
                <w:szCs w:val="18"/>
              </w:rPr>
              <w:t xml:space="preserve">  </w:t>
            </w:r>
          </w:p>
          <w:p w:rsidR="003F3E2D" w:rsidRPr="0002527D" w:rsidRDefault="003F3E2D" w:rsidP="0002527D">
            <w:pPr>
              <w:autoSpaceDE w:val="0"/>
              <w:autoSpaceDN w:val="0"/>
              <w:adjustRightInd w:val="0"/>
              <w:jc w:val="both"/>
              <w:rPr>
                <w:rFonts w:ascii="Arial" w:hAnsi="Arial"/>
                <w:sz w:val="18"/>
                <w:szCs w:val="18"/>
              </w:rPr>
            </w:pPr>
            <w:r>
              <w:rPr>
                <w:rFonts w:ascii="Arial" w:hAnsi="Arial"/>
                <w:b/>
                <w:bCs/>
                <w:sz w:val="18"/>
                <w:szCs w:val="18"/>
              </w:rPr>
              <w:t xml:space="preserve">- </w:t>
            </w:r>
            <w:r w:rsidRPr="0002527D">
              <w:rPr>
                <w:rFonts w:ascii="Arial" w:hAnsi="Arial"/>
                <w:b/>
                <w:bCs/>
                <w:sz w:val="18"/>
                <w:szCs w:val="18"/>
              </w:rPr>
              <w:t>Estudiantes de bachillerato que reciben información</w:t>
            </w:r>
            <w:r>
              <w:rPr>
                <w:rFonts w:ascii="Arial" w:hAnsi="Arial"/>
                <w:b/>
                <w:bCs/>
                <w:sz w:val="18"/>
                <w:szCs w:val="18"/>
              </w:rPr>
              <w:t xml:space="preserve"> </w:t>
            </w:r>
            <w:proofErr w:type="spellStart"/>
            <w:r w:rsidRPr="0002527D">
              <w:rPr>
                <w:rFonts w:ascii="Arial" w:hAnsi="Arial"/>
                <w:b/>
                <w:bCs/>
                <w:sz w:val="18"/>
                <w:szCs w:val="18"/>
              </w:rPr>
              <w:t>profesiográfica</w:t>
            </w:r>
            <w:proofErr w:type="spellEnd"/>
            <w:r w:rsidRPr="0002527D">
              <w:rPr>
                <w:rFonts w:ascii="Arial" w:hAnsi="Arial"/>
                <w:b/>
                <w:bCs/>
                <w:sz w:val="18"/>
                <w:szCs w:val="18"/>
              </w:rPr>
              <w:t xml:space="preserve"> por campus</w:t>
            </w:r>
            <w:r w:rsidRPr="0002527D">
              <w:rPr>
                <w:rFonts w:ascii="Arial" w:hAnsi="Arial"/>
                <w:sz w:val="18"/>
                <w:szCs w:val="18"/>
              </w:rPr>
              <w:t>. Actualmente:</w:t>
            </w:r>
            <w:r>
              <w:rPr>
                <w:rFonts w:ascii="Arial" w:hAnsi="Arial"/>
                <w:sz w:val="18"/>
                <w:szCs w:val="18"/>
              </w:rPr>
              <w:t xml:space="preserve"> </w:t>
            </w:r>
            <w:r w:rsidRPr="0002527D">
              <w:rPr>
                <w:rFonts w:ascii="Arial" w:hAnsi="Arial"/>
                <w:sz w:val="18"/>
                <w:szCs w:val="18"/>
              </w:rPr>
              <w:t>ND; al 2017: 100% y al 2025: 100%</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Entidades académicas que apoyan a las escuelas de educación media superior para la formación de sus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Estudiantes por área académica y campus</w:t>
            </w:r>
            <w:r w:rsidRPr="0002527D">
              <w:rPr>
                <w:rFonts w:ascii="Arial" w:hAnsi="Arial"/>
                <w:sz w:val="18"/>
                <w:szCs w:val="18"/>
              </w:rPr>
              <w:t>. Actualmente: ND; al 2017: 20% y al 2025: 50%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PE que ofrecen cursos remediales y de homologación a estudiantes de primer ingreso por área académica y campus.</w:t>
            </w:r>
            <w:r w:rsidRPr="0002527D">
              <w:rPr>
                <w:rFonts w:ascii="Arial" w:hAnsi="Arial"/>
                <w:sz w:val="18"/>
                <w:szCs w:val="18"/>
              </w:rPr>
              <w:t xml:space="preserve"> Actualmente: ND; al 2017: 90% y al 2025:100%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Estudiantes universitarios con beca.</w:t>
            </w:r>
            <w:r w:rsidRPr="0002527D">
              <w:rPr>
                <w:rFonts w:ascii="Arial" w:hAnsi="Arial"/>
                <w:sz w:val="18"/>
                <w:szCs w:val="18"/>
              </w:rPr>
              <w:t xml:space="preserve"> Actualmente:35%; al 2017: 45% y al 2025:60%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Estudiantes universitarios en tutorías.</w:t>
            </w:r>
            <w:r w:rsidRPr="0002527D">
              <w:rPr>
                <w:rFonts w:ascii="Arial" w:hAnsi="Arial"/>
                <w:sz w:val="18"/>
                <w:szCs w:val="18"/>
              </w:rPr>
              <w:t xml:space="preserve"> Actualmente: 78%; al 2017: 100% y al 2025: 100%</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xml:space="preserve">- Estudiantes de licenciatura que participan en el último año en proyectos de </w:t>
            </w:r>
            <w:proofErr w:type="gramStart"/>
            <w:r w:rsidRPr="0002527D">
              <w:rPr>
                <w:rFonts w:ascii="Arial" w:hAnsi="Arial"/>
                <w:b/>
                <w:bCs/>
                <w:sz w:val="18"/>
                <w:szCs w:val="18"/>
              </w:rPr>
              <w:t>investigación .</w:t>
            </w:r>
            <w:proofErr w:type="gramEnd"/>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Actualmente: ND; al 2017: 10% y al 2025:20%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Estudiantes de posgrado que participan en proyectos de investigación. </w:t>
            </w:r>
            <w:r w:rsidRPr="0002527D">
              <w:rPr>
                <w:rFonts w:ascii="Arial" w:hAnsi="Arial"/>
                <w:sz w:val="18"/>
                <w:szCs w:val="18"/>
              </w:rPr>
              <w:t>Actualmente: ND 50% y al 2025:80%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Estudiantes que participan en jornadas científicas</w:t>
            </w:r>
            <w:r w:rsidRPr="0002527D">
              <w:rPr>
                <w:rFonts w:ascii="Arial" w:hAnsi="Arial"/>
                <w:sz w:val="18"/>
                <w:szCs w:val="18"/>
              </w:rPr>
              <w:t>. Actualmente: ND; al 2017: 5% y al 2025:15%</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Estudiantes que participan en programas de creación, difusión y extensión cultural en los campus.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Actualmente: ND; al 2017: 40% y al 2025: 60%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Estudiantes que participan en programas de promoción deportiva. </w:t>
            </w:r>
            <w:r w:rsidRPr="0002527D">
              <w:rPr>
                <w:rFonts w:ascii="Arial" w:hAnsi="Arial"/>
                <w:sz w:val="18"/>
                <w:szCs w:val="18"/>
              </w:rPr>
              <w:t>Actualmente: ND; al 2017: 20% y al 2025: 30%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Estudiantes que cursan algún  idioma extranjero que ofrece la institución por área académica y campus</w:t>
            </w:r>
            <w:r w:rsidRPr="0002527D">
              <w:rPr>
                <w:rFonts w:ascii="Arial" w:hAnsi="Arial"/>
                <w:sz w:val="18"/>
                <w:szCs w:val="18"/>
              </w:rPr>
              <w:t>. Actualmente: ND; al 2017: 100% y al 2025:100%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lastRenderedPageBreak/>
              <w:t>- Unidades regionales de apoyo a los estudiantes indígenas</w:t>
            </w:r>
            <w:r w:rsidRPr="0002527D">
              <w:rPr>
                <w:rFonts w:ascii="Arial" w:hAnsi="Arial"/>
                <w:sz w:val="18"/>
                <w:szCs w:val="18"/>
              </w:rPr>
              <w:t>. Actualmente:1; al 2017: 5 y al 2025:5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Unidades regionales de orientación a la salud</w:t>
            </w:r>
            <w:r w:rsidRPr="0002527D">
              <w:rPr>
                <w:rFonts w:ascii="Arial" w:hAnsi="Arial"/>
                <w:sz w:val="18"/>
                <w:szCs w:val="18"/>
              </w:rPr>
              <w:t>. Actualmente:1; al 2017: 5 y al 2025:5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Estudiantes que reciben algún servicio de salud</w:t>
            </w:r>
            <w:r w:rsidRPr="0002527D">
              <w:rPr>
                <w:rFonts w:ascii="Arial" w:hAnsi="Arial"/>
                <w:sz w:val="18"/>
                <w:szCs w:val="18"/>
              </w:rPr>
              <w:t>. Actualmente: ND; al 2017: 80% y al 2025:90%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Estudiantes reconocidos por su alto desempeño.</w:t>
            </w:r>
            <w:r w:rsidRPr="0002527D">
              <w:rPr>
                <w:rFonts w:ascii="Arial" w:hAnsi="Arial"/>
                <w:sz w:val="18"/>
                <w:szCs w:val="18"/>
              </w:rPr>
              <w:t xml:space="preserve"> Actualmente: 5%; al 2017: 10% y al 2025:15%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w:t>
            </w:r>
            <w:r w:rsidRPr="0002527D">
              <w:rPr>
                <w:rFonts w:ascii="Arial" w:hAnsi="Arial"/>
                <w:b/>
                <w:bCs/>
                <w:sz w:val="18"/>
                <w:szCs w:val="18"/>
              </w:rPr>
              <w:t xml:space="preserve"> PE incorporados al programa institucional de egresados. </w:t>
            </w:r>
            <w:r w:rsidRPr="0002527D">
              <w:rPr>
                <w:rFonts w:ascii="Arial" w:hAnsi="Arial"/>
                <w:sz w:val="18"/>
                <w:szCs w:val="18"/>
              </w:rPr>
              <w:t xml:space="preserve">Actualmente: ND; al 2017: 90% y al 2025:100% </w:t>
            </w:r>
          </w:p>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 Egresados (después del año 2000)  vinculados a programas institucionales</w:t>
            </w:r>
            <w:r w:rsidRPr="0002527D">
              <w:rPr>
                <w:rFonts w:ascii="Arial" w:hAnsi="Arial"/>
                <w:sz w:val="18"/>
                <w:szCs w:val="18"/>
              </w:rPr>
              <w:t>. Actualmente: ND; al 2017: 50% y al 2025:70%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Cursos y/o diplomados orientados a egresados por área académica y campus. </w:t>
            </w:r>
            <w:r w:rsidRPr="0002527D">
              <w:rPr>
                <w:rFonts w:ascii="Arial" w:hAnsi="Arial"/>
                <w:sz w:val="18"/>
                <w:szCs w:val="18"/>
              </w:rPr>
              <w:t>Actualmente: ND; al 2017: Al menos 5 y al 2025: Al menos 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Relación alumnos-profesor.</w:t>
            </w:r>
            <w:r w:rsidRPr="0002527D">
              <w:rPr>
                <w:rFonts w:ascii="Arial" w:hAnsi="Arial"/>
                <w:sz w:val="18"/>
                <w:szCs w:val="18"/>
              </w:rPr>
              <w:t xml:space="preserve"> Actualmente:8; al 2017: 15 y al 2025: 20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Relación alumnos profesores de tiempo completo</w:t>
            </w:r>
            <w:r w:rsidRPr="0002527D">
              <w:rPr>
                <w:rFonts w:ascii="Arial" w:hAnsi="Arial"/>
                <w:sz w:val="18"/>
                <w:szCs w:val="18"/>
              </w:rPr>
              <w:t>. Actualmente:30; al 2017: 20 y al 2025:15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Programa regional para atender a grupos en desventaja por PE</w:t>
            </w:r>
            <w:r w:rsidRPr="0002527D">
              <w:rPr>
                <w:rFonts w:ascii="Arial" w:hAnsi="Arial"/>
                <w:sz w:val="18"/>
                <w:szCs w:val="18"/>
              </w:rPr>
              <w:t>. Actualmente: ND; al 2017:5 y al 2025:5</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Libros (impresos y digitales) por  alumno.</w:t>
            </w:r>
            <w:r w:rsidRPr="0002527D">
              <w:rPr>
                <w:rFonts w:ascii="Arial" w:hAnsi="Arial"/>
                <w:sz w:val="18"/>
                <w:szCs w:val="18"/>
              </w:rPr>
              <w:t xml:space="preserve"> Actualmente: ND; al 2017: 20 y al 2025: 30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Alumnos por computadora</w:t>
            </w:r>
            <w:r w:rsidRPr="0002527D">
              <w:rPr>
                <w:rFonts w:ascii="Arial" w:hAnsi="Arial"/>
                <w:sz w:val="18"/>
                <w:szCs w:val="18"/>
              </w:rPr>
              <w:t>. Actualmente:8; al 2017: 5 y al 2025: 2</w:t>
            </w:r>
          </w:p>
        </w:tc>
      </w:tr>
      <w:tr w:rsidR="003F3E2D" w:rsidRPr="0002527D" w:rsidTr="0002527D">
        <w:tc>
          <w:tcPr>
            <w:tcW w:w="8077" w:type="dxa"/>
            <w:gridSpan w:val="2"/>
          </w:tcPr>
          <w:p w:rsidR="003F3E2D" w:rsidRPr="0002527D" w:rsidRDefault="003F3E2D" w:rsidP="0002527D">
            <w:pPr>
              <w:autoSpaceDE w:val="0"/>
              <w:autoSpaceDN w:val="0"/>
              <w:adjustRightInd w:val="0"/>
              <w:rPr>
                <w:rFonts w:ascii="Arial" w:hAnsi="Arial"/>
                <w:szCs w:val="19"/>
              </w:rPr>
            </w:pPr>
            <w:r w:rsidRPr="0002527D">
              <w:rPr>
                <w:rFonts w:ascii="Arial" w:hAnsi="Arial"/>
                <w:szCs w:val="19"/>
              </w:rPr>
              <w:lastRenderedPageBreak/>
              <w:t>EJE 9. Gestión democrática y con transparencia</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Situación actual de la entidad</w:t>
            </w:r>
          </w:p>
        </w:tc>
        <w:tc>
          <w:tcPr>
            <w:tcW w:w="4039" w:type="dxa"/>
          </w:tcPr>
          <w:p w:rsidR="003F3E2D" w:rsidRPr="0002527D" w:rsidRDefault="003F3E2D" w:rsidP="0002527D">
            <w:pPr>
              <w:autoSpaceDE w:val="0"/>
              <w:autoSpaceDN w:val="0"/>
              <w:adjustRightInd w:val="0"/>
              <w:jc w:val="both"/>
              <w:rPr>
                <w:rFonts w:ascii="Arial" w:hAnsi="Arial"/>
                <w:b/>
                <w:bCs/>
                <w:sz w:val="18"/>
                <w:szCs w:val="18"/>
              </w:rPr>
            </w:pPr>
            <w:r w:rsidRPr="0002527D">
              <w:rPr>
                <w:rFonts w:ascii="Arial" w:hAnsi="Arial"/>
                <w:b/>
                <w:bCs/>
                <w:sz w:val="18"/>
                <w:szCs w:val="18"/>
              </w:rPr>
              <w:t>Metas institucionales</w:t>
            </w:r>
          </w:p>
        </w:tc>
      </w:tr>
      <w:tr w:rsidR="003F3E2D" w:rsidRPr="0002527D" w:rsidTr="0002527D">
        <w:tc>
          <w:tcPr>
            <w:tcW w:w="4038"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A partir del 2009, la Facultad inició con un programa de Transparencia, acceso a la información y rendimiento de cuentas. Se ha presentado en Junta Académica la Información, tal y como lo señala la Ley Orgánica y se informó de la ubicación de los archivos consultables.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Se ha proyectado en el presente </w:t>
            </w:r>
            <w:proofErr w:type="spellStart"/>
            <w:r w:rsidRPr="0002527D">
              <w:rPr>
                <w:rFonts w:ascii="Arial" w:hAnsi="Arial"/>
                <w:sz w:val="18"/>
                <w:szCs w:val="18"/>
              </w:rPr>
              <w:t>PlaDEA</w:t>
            </w:r>
            <w:proofErr w:type="spellEnd"/>
            <w:r w:rsidRPr="0002527D">
              <w:rPr>
                <w:rFonts w:ascii="Arial" w:hAnsi="Arial"/>
                <w:sz w:val="18"/>
                <w:szCs w:val="18"/>
              </w:rPr>
              <w:t>, actualizar el documento interno con la normatividad relacionada con las actividades de transparencia y rendición de cuentas.</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 xml:space="preserve">En el programa 2, proyecto 1. </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En apoyo a la pertinencia del los proyectos de la institución, se ha proyectado la coordinación del difusión atendida por un prestador de servicio social.</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sz w:val="18"/>
                <w:szCs w:val="18"/>
              </w:rPr>
              <w:t>Este programa será fortalecido con el proyecto de gestión de calidad de la entidad-</w:t>
            </w:r>
          </w:p>
        </w:tc>
        <w:tc>
          <w:tcPr>
            <w:tcW w:w="4039" w:type="dxa"/>
          </w:tcPr>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Entidades académicas y  dependencias con acceso a la  información a través de archivos digitalizados.</w:t>
            </w:r>
            <w:r w:rsidRPr="0002527D">
              <w:rPr>
                <w:rFonts w:ascii="Arial" w:hAnsi="Arial"/>
                <w:sz w:val="18"/>
                <w:szCs w:val="18"/>
              </w:rPr>
              <w:t xml:space="preserve"> Actualmente: ND; al 2017: 80% y al 2025: 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Sistema integral de acceso a la información pública (eficiente y oportuna) de la institución.</w:t>
            </w:r>
            <w:r w:rsidRPr="0002527D">
              <w:rPr>
                <w:rFonts w:ascii="Arial" w:hAnsi="Arial"/>
                <w:sz w:val="18"/>
                <w:szCs w:val="18"/>
              </w:rPr>
              <w:t xml:space="preserve"> Actualmente:1; al 2017: 1 y al 2025: 1</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Personal capacitado en la transparencia y rendición de cuentas.</w:t>
            </w:r>
            <w:r w:rsidRPr="0002527D">
              <w:rPr>
                <w:rFonts w:ascii="Arial" w:hAnsi="Arial"/>
                <w:sz w:val="18"/>
                <w:szCs w:val="18"/>
              </w:rPr>
              <w:t xml:space="preserve"> Actualmente: ND; al 2017: 80% y al 2025:100%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 PE con actividades relacionadas con la transparencia y la rendición de cuentas </w:t>
            </w:r>
            <w:r w:rsidRPr="0002527D">
              <w:rPr>
                <w:rFonts w:ascii="Arial" w:hAnsi="Arial"/>
                <w:sz w:val="18"/>
                <w:szCs w:val="18"/>
              </w:rPr>
              <w:t>Actualmente: ND; al 2017: 80% y al 2025:100%</w:t>
            </w:r>
          </w:p>
          <w:p w:rsidR="003F3E2D" w:rsidRPr="0002527D" w:rsidRDefault="003F3E2D" w:rsidP="0002527D">
            <w:pPr>
              <w:autoSpaceDE w:val="0"/>
              <w:autoSpaceDN w:val="0"/>
              <w:adjustRightInd w:val="0"/>
              <w:jc w:val="both"/>
              <w:rPr>
                <w:rFonts w:ascii="Arial" w:hAnsi="Arial"/>
                <w:sz w:val="18"/>
                <w:szCs w:val="18"/>
              </w:rPr>
            </w:pPr>
            <w:r w:rsidRPr="0002527D">
              <w:rPr>
                <w:rFonts w:ascii="Arial" w:hAnsi="Arial"/>
                <w:b/>
                <w:bCs/>
                <w:sz w:val="18"/>
                <w:szCs w:val="18"/>
              </w:rPr>
              <w:t xml:space="preserve">Actualización integral de la normatividad universitaria. </w:t>
            </w:r>
            <w:r w:rsidRPr="0002527D">
              <w:rPr>
                <w:rFonts w:ascii="Arial" w:hAnsi="Arial"/>
                <w:sz w:val="18"/>
                <w:szCs w:val="18"/>
              </w:rPr>
              <w:t>Actualmente: ND; al 2017: Al menos una vez cada dos Años y al 2025: Al menos una vez cada dos Años</w:t>
            </w:r>
          </w:p>
        </w:tc>
      </w:tr>
    </w:tbl>
    <w:p w:rsidR="003F3E2D" w:rsidRDefault="003F3E2D">
      <w:pPr>
        <w:autoSpaceDE w:val="0"/>
        <w:autoSpaceDN w:val="0"/>
        <w:adjustRightInd w:val="0"/>
        <w:rPr>
          <w:rFonts w:ascii="Helvetica" w:hAnsi="Helvetica"/>
          <w:b/>
          <w:bCs/>
          <w:color w:val="0000FF"/>
          <w:szCs w:val="19"/>
        </w:rPr>
      </w:pPr>
    </w:p>
    <w:p w:rsidR="003F3E2D" w:rsidRDefault="003F3E2D">
      <w:pPr>
        <w:autoSpaceDE w:val="0"/>
        <w:autoSpaceDN w:val="0"/>
        <w:adjustRightInd w:val="0"/>
        <w:rPr>
          <w:rFonts w:ascii="Helvetica" w:hAnsi="Helvetica"/>
          <w:b/>
          <w:bCs/>
          <w:color w:val="0000FF"/>
          <w:szCs w:val="19"/>
          <w:u w:val="single"/>
        </w:rPr>
      </w:pPr>
    </w:p>
    <w:p w:rsidR="003F3E2D" w:rsidRDefault="003F3E2D">
      <w:pPr>
        <w:autoSpaceDE w:val="0"/>
        <w:autoSpaceDN w:val="0"/>
        <w:adjustRightInd w:val="0"/>
        <w:rPr>
          <w:rFonts w:ascii="Helvetica" w:hAnsi="Helvetica"/>
          <w:b/>
          <w:bCs/>
          <w:color w:val="0000FF"/>
          <w:szCs w:val="19"/>
          <w:u w:val="single"/>
        </w:rPr>
      </w:pPr>
    </w:p>
    <w:p w:rsidR="003F3E2D" w:rsidRDefault="003F3E2D">
      <w:pPr>
        <w:autoSpaceDE w:val="0"/>
        <w:autoSpaceDN w:val="0"/>
        <w:adjustRightInd w:val="0"/>
        <w:rPr>
          <w:rFonts w:ascii="Helvetica" w:hAnsi="Helvetica"/>
          <w:b/>
          <w:bCs/>
          <w:color w:val="0000FF"/>
          <w:szCs w:val="19"/>
          <w:u w:val="single"/>
        </w:rPr>
      </w:pPr>
    </w:p>
    <w:p w:rsidR="003F3E2D" w:rsidRDefault="003F3E2D">
      <w:pPr>
        <w:autoSpaceDE w:val="0"/>
        <w:autoSpaceDN w:val="0"/>
        <w:adjustRightInd w:val="0"/>
        <w:rPr>
          <w:rFonts w:ascii="Helvetica" w:hAnsi="Helvetica"/>
          <w:b/>
          <w:bCs/>
          <w:color w:val="0000FF"/>
          <w:szCs w:val="19"/>
          <w:u w:val="single"/>
        </w:rPr>
      </w:pPr>
    </w:p>
    <w:p w:rsidR="003F3E2D" w:rsidRDefault="003F3E2D">
      <w:pPr>
        <w:autoSpaceDE w:val="0"/>
        <w:autoSpaceDN w:val="0"/>
        <w:adjustRightInd w:val="0"/>
        <w:rPr>
          <w:rFonts w:ascii="Helvetica" w:hAnsi="Helvetica"/>
          <w:b/>
          <w:bCs/>
          <w:color w:val="0000FF"/>
          <w:szCs w:val="19"/>
          <w:u w:val="single"/>
        </w:rPr>
      </w:pPr>
    </w:p>
    <w:p w:rsidR="003F3E2D" w:rsidRPr="00C40BA0" w:rsidRDefault="003F3E2D" w:rsidP="00C40BA0">
      <w:pPr>
        <w:autoSpaceDE w:val="0"/>
        <w:autoSpaceDN w:val="0"/>
        <w:adjustRightInd w:val="0"/>
        <w:spacing w:line="360" w:lineRule="auto"/>
        <w:rPr>
          <w:rFonts w:ascii="Arial" w:hAnsi="Arial"/>
          <w:b/>
          <w:bCs/>
          <w:color w:val="0000FF"/>
        </w:rPr>
      </w:pPr>
      <w:r>
        <w:rPr>
          <w:rFonts w:ascii="Arial" w:hAnsi="Arial"/>
          <w:b/>
          <w:bCs/>
          <w:color w:val="0000FF"/>
        </w:rPr>
        <w:lastRenderedPageBreak/>
        <w:t xml:space="preserve">4. </w:t>
      </w:r>
      <w:r w:rsidRPr="00C40BA0">
        <w:rPr>
          <w:rFonts w:ascii="Arial" w:hAnsi="Arial"/>
          <w:b/>
          <w:bCs/>
          <w:color w:val="0000FF"/>
        </w:rPr>
        <w:t>Misión</w:t>
      </w:r>
    </w:p>
    <w:p w:rsidR="003F3E2D" w:rsidRPr="00D1307E" w:rsidRDefault="003F3E2D" w:rsidP="008758B0">
      <w:pPr>
        <w:pStyle w:val="Encabezado"/>
        <w:jc w:val="both"/>
        <w:rPr>
          <w:rFonts w:ascii="Arial" w:hAnsi="Arial" w:cs="Arial"/>
          <w:b/>
        </w:rPr>
      </w:pPr>
      <w:r w:rsidRPr="008758B0">
        <w:rPr>
          <w:rFonts w:ascii="Arial" w:hAnsi="Arial" w:cs="Arial"/>
          <w:bCs/>
          <w:sz w:val="28"/>
          <w:szCs w:val="28"/>
          <w:lang w:val="es-MX"/>
        </w:rPr>
        <w:t>La Facultad de Medicina de la Universidad Veracruzana campus Minatitlán, es una institución educativa y de investigación, acreditada y certificada; comprometida a formar médicos generales competentes para satisfacer las necesidades de salud individual y de la comunidad, con un enfoque sustentable en lo humano y ambiental</w:t>
      </w:r>
      <w:r w:rsidRPr="00D1307E">
        <w:rPr>
          <w:rFonts w:ascii="Arial" w:hAnsi="Arial" w:cs="Arial"/>
          <w:b/>
          <w:bCs/>
          <w:sz w:val="28"/>
          <w:szCs w:val="28"/>
          <w:lang w:val="es-MX"/>
        </w:rPr>
        <w:t>.</w:t>
      </w:r>
    </w:p>
    <w:p w:rsidR="003F3E2D" w:rsidRDefault="003F3E2D" w:rsidP="00C40BA0">
      <w:pPr>
        <w:autoSpaceDE w:val="0"/>
        <w:autoSpaceDN w:val="0"/>
        <w:adjustRightInd w:val="0"/>
        <w:spacing w:line="360" w:lineRule="auto"/>
        <w:rPr>
          <w:rFonts w:ascii="Arial" w:hAnsi="Arial"/>
          <w:b/>
          <w:bCs/>
          <w:color w:val="0000FF"/>
        </w:rPr>
      </w:pPr>
    </w:p>
    <w:p w:rsidR="003F3E2D" w:rsidRPr="00C40BA0" w:rsidRDefault="003F3E2D" w:rsidP="00C40BA0">
      <w:pPr>
        <w:autoSpaceDE w:val="0"/>
        <w:autoSpaceDN w:val="0"/>
        <w:adjustRightInd w:val="0"/>
        <w:spacing w:line="360" w:lineRule="auto"/>
        <w:rPr>
          <w:rFonts w:ascii="Arial" w:hAnsi="Arial"/>
          <w:b/>
          <w:bCs/>
          <w:color w:val="0000FF"/>
        </w:rPr>
      </w:pPr>
      <w:r>
        <w:rPr>
          <w:rFonts w:ascii="Arial" w:hAnsi="Arial"/>
          <w:b/>
          <w:bCs/>
          <w:color w:val="0000FF"/>
        </w:rPr>
        <w:t>5. V</w:t>
      </w:r>
      <w:r w:rsidRPr="00C40BA0">
        <w:rPr>
          <w:rFonts w:ascii="Arial" w:hAnsi="Arial"/>
          <w:b/>
          <w:bCs/>
          <w:color w:val="0000FF"/>
        </w:rPr>
        <w:t>isión</w:t>
      </w:r>
    </w:p>
    <w:p w:rsidR="003F3E2D" w:rsidRPr="00D1307E" w:rsidRDefault="003F3E2D" w:rsidP="008758B0">
      <w:pPr>
        <w:pStyle w:val="Encabezado"/>
        <w:jc w:val="both"/>
        <w:rPr>
          <w:rFonts w:ascii="Arial" w:hAnsi="Arial" w:cs="Arial"/>
          <w:b/>
          <w:sz w:val="28"/>
          <w:szCs w:val="28"/>
        </w:rPr>
      </w:pPr>
      <w:r w:rsidRPr="00D1307E">
        <w:rPr>
          <w:rFonts w:ascii="Arial" w:hAnsi="Arial" w:cs="Arial"/>
          <w:b/>
          <w:bCs/>
          <w:sz w:val="28"/>
          <w:szCs w:val="28"/>
          <w:lang w:val="es-MX"/>
        </w:rPr>
        <w:t>La Facultad de Medicina de la Universidad Veracruzana campus Minatitlán, será una institución formadora de profesionales competentes en el área de la salud;  acreditada  y certificada nacional e internacionalmente, reconocida por la calidad de sus egresados y de sus aportaciones científicas que impactan en la salud  poblacional.</w:t>
      </w:r>
    </w:p>
    <w:p w:rsidR="003F3E2D" w:rsidRPr="008758B0" w:rsidRDefault="003F3E2D" w:rsidP="00E660A6">
      <w:pPr>
        <w:tabs>
          <w:tab w:val="num" w:pos="720"/>
        </w:tabs>
        <w:rPr>
          <w:rFonts w:ascii="Arial" w:hAnsi="Arial"/>
          <w:b/>
          <w:bCs/>
          <w:color w:val="0000FF"/>
        </w:rPr>
      </w:pPr>
    </w:p>
    <w:p w:rsidR="003F3E2D" w:rsidRDefault="003F3E2D" w:rsidP="00E660A6">
      <w:pPr>
        <w:tabs>
          <w:tab w:val="num" w:pos="720"/>
        </w:tabs>
        <w:rPr>
          <w:rFonts w:ascii="Arial" w:hAnsi="Arial" w:cs="Arial"/>
          <w:b/>
          <w:color w:val="0000FF"/>
          <w:szCs w:val="22"/>
        </w:rPr>
      </w:pPr>
    </w:p>
    <w:p w:rsidR="003F3E2D" w:rsidRDefault="003F3E2D" w:rsidP="00E660A6">
      <w:pPr>
        <w:tabs>
          <w:tab w:val="num" w:pos="720"/>
        </w:tabs>
        <w:rPr>
          <w:rFonts w:ascii="Arial" w:hAnsi="Arial" w:cs="Arial"/>
          <w:b/>
          <w:color w:val="0000FF"/>
          <w:szCs w:val="22"/>
        </w:rPr>
      </w:pPr>
    </w:p>
    <w:p w:rsidR="003F3E2D" w:rsidRDefault="003F3E2D" w:rsidP="00E660A6">
      <w:pPr>
        <w:tabs>
          <w:tab w:val="num" w:pos="720"/>
        </w:tabs>
        <w:rPr>
          <w:rFonts w:ascii="Arial" w:hAnsi="Arial" w:cs="Arial"/>
          <w:b/>
          <w:color w:val="0000FF"/>
          <w:szCs w:val="22"/>
        </w:rPr>
      </w:pPr>
    </w:p>
    <w:p w:rsidR="003F3E2D" w:rsidRPr="004B6137" w:rsidRDefault="003F3E2D" w:rsidP="004B6137">
      <w:pPr>
        <w:pStyle w:val="Prrafodelista"/>
        <w:numPr>
          <w:ilvl w:val="0"/>
          <w:numId w:val="23"/>
        </w:numPr>
        <w:rPr>
          <w:rFonts w:ascii="Arial" w:hAnsi="Arial" w:cs="Arial"/>
          <w:b/>
          <w:color w:val="0000FF"/>
          <w:szCs w:val="22"/>
        </w:rPr>
      </w:pPr>
      <w:r w:rsidRPr="004B6137">
        <w:rPr>
          <w:rFonts w:ascii="Arial" w:hAnsi="Arial" w:cs="Arial"/>
          <w:b/>
          <w:color w:val="0000FF"/>
          <w:szCs w:val="22"/>
        </w:rPr>
        <w:t>Objetivos generales de desarrollo</w:t>
      </w:r>
    </w:p>
    <w:p w:rsidR="003F3E2D" w:rsidRDefault="003F3E2D" w:rsidP="00E660A6">
      <w:pPr>
        <w:jc w:val="both"/>
        <w:rPr>
          <w:rFonts w:ascii="Arial" w:hAnsi="Arial" w:cs="Arial"/>
          <w:sz w:val="20"/>
        </w:rPr>
      </w:pPr>
    </w:p>
    <w:p w:rsidR="003F3E2D" w:rsidRPr="00DB3A10" w:rsidRDefault="003F3E2D" w:rsidP="00DB3A10">
      <w:pPr>
        <w:spacing w:line="360" w:lineRule="auto"/>
        <w:jc w:val="both"/>
        <w:rPr>
          <w:rFonts w:ascii="Arial" w:hAnsi="Arial" w:cs="Arial"/>
        </w:rPr>
      </w:pPr>
      <w:r w:rsidRPr="00DB3A10">
        <w:rPr>
          <w:rFonts w:ascii="Arial" w:hAnsi="Arial" w:cs="Arial"/>
        </w:rPr>
        <w:t>Formar médicos generales, especialistas, maestros y doctores, reflexivos, autocríticos, capaces de tomar decisiones adecuadas y oportunas, preparados para el estudio independiente y continuo que contribuyan a resolver de forma integral los problemas de salud con valores éticos sólidos, comprometidos con los pacientes y la salud pública, con una práctica de alto contenido humanístico, una alta competencia en la comunicación interpersonal y apego a los principios universitarios y a su profesión.</w:t>
      </w:r>
    </w:p>
    <w:p w:rsidR="003F3E2D" w:rsidRDefault="003F3E2D" w:rsidP="00E660A6">
      <w:pPr>
        <w:jc w:val="both"/>
        <w:rPr>
          <w:rFonts w:ascii="Arial" w:hAnsi="Arial" w:cs="Arial"/>
          <w:b/>
          <w:color w:val="0000FF"/>
          <w:szCs w:val="22"/>
        </w:rPr>
      </w:pPr>
    </w:p>
    <w:p w:rsidR="003F3E2D" w:rsidRPr="00E660A6" w:rsidRDefault="003F3E2D" w:rsidP="000F7B80">
      <w:pPr>
        <w:spacing w:line="360" w:lineRule="auto"/>
        <w:jc w:val="both"/>
        <w:rPr>
          <w:rFonts w:ascii="Arial" w:hAnsi="Arial" w:cs="Arial"/>
          <w:bCs/>
          <w:szCs w:val="22"/>
        </w:rPr>
      </w:pPr>
      <w:r w:rsidRPr="00E660A6">
        <w:rPr>
          <w:rFonts w:ascii="Arial" w:hAnsi="Arial" w:cs="Arial"/>
          <w:b/>
          <w:szCs w:val="22"/>
        </w:rPr>
        <w:t>Objetivos particulares</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t>Contribuir en el  proceso de reorganización departamental y la construcción de un sistema universitario en red</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lastRenderedPageBreak/>
        <w:t xml:space="preserve">Fortalecer la formación integral de los estudiantes a través de esquemas novedosos que articulen las funciones sustantivas en programas diversificados y flexibles </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t>Contribuir la consolidación de un sistema universitario de gestión por calidad, que garantice el aseguramiento la acreditación del programa Educativo ante los organismos evaluadores externos</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t>Promover la Internacionalización como cultura académica</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t>Fortalecer el desarrollo de una DES  sostenible</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t xml:space="preserve">Consolidar la participación universitaria colegiada,  como motor de la planeación estratégica y la evaluación institucional, integral y permanente. </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sidRPr="000F7B80">
        <w:rPr>
          <w:rFonts w:ascii="Arial" w:hAnsi="Arial" w:cs="Helvetica-Bold"/>
          <w:color w:val="000000"/>
        </w:rPr>
        <w:t>Mejorar la habilitación del Cuerpo Académico de la entidad</w:t>
      </w:r>
      <w:r>
        <w:rPr>
          <w:rFonts w:ascii="Arial" w:hAnsi="Arial" w:cs="Helvetica-Bold"/>
          <w:color w:val="000000"/>
        </w:rPr>
        <w:t>,</w:t>
      </w:r>
      <w:r w:rsidRPr="000F7B80">
        <w:rPr>
          <w:rFonts w:ascii="Arial" w:hAnsi="Arial" w:cs="Helvetica-Bold"/>
          <w:color w:val="000000"/>
        </w:rPr>
        <w:t xml:space="preserve"> a través del desarrollo de los perfiles integrales de sus integrantes</w:t>
      </w:r>
      <w:r>
        <w:rPr>
          <w:rFonts w:ascii="Arial" w:hAnsi="Arial" w:cs="Helvetica-Bold"/>
          <w:color w:val="000000"/>
        </w:rPr>
        <w:t>,</w:t>
      </w:r>
      <w:r w:rsidRPr="000F7B80">
        <w:rPr>
          <w:rFonts w:ascii="Arial" w:hAnsi="Arial" w:cs="Helvetica-Bold"/>
          <w:color w:val="000000"/>
        </w:rPr>
        <w:t xml:space="preserve"> la producción científica en redes colaborativas y la distribución social del conocimiento  </w:t>
      </w:r>
    </w:p>
    <w:p w:rsidR="003F3E2D"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Pr>
          <w:rFonts w:ascii="Arial" w:hAnsi="Arial" w:cs="Helvetica-Bold"/>
          <w:color w:val="000000"/>
        </w:rPr>
        <w:t>Consolidar la estandariz</w:t>
      </w:r>
      <w:r w:rsidRPr="000F7B80">
        <w:rPr>
          <w:rFonts w:ascii="Arial" w:hAnsi="Arial" w:cs="Helvetica-Bold"/>
          <w:color w:val="000000"/>
        </w:rPr>
        <w:t>ación de los procesos de transparencia, acceso a la información y rendición de cuentas.</w:t>
      </w:r>
    </w:p>
    <w:p w:rsidR="003F3E2D" w:rsidRPr="000F7B80" w:rsidRDefault="003F3E2D" w:rsidP="00AB0339">
      <w:pPr>
        <w:numPr>
          <w:ilvl w:val="0"/>
          <w:numId w:val="6"/>
        </w:numPr>
        <w:autoSpaceDE w:val="0"/>
        <w:autoSpaceDN w:val="0"/>
        <w:adjustRightInd w:val="0"/>
        <w:spacing w:line="360" w:lineRule="auto"/>
        <w:ind w:left="714" w:hanging="357"/>
        <w:jc w:val="both"/>
        <w:rPr>
          <w:rFonts w:ascii="Arial" w:hAnsi="Arial" w:cs="Helvetica-Bold"/>
          <w:color w:val="000000"/>
        </w:rPr>
      </w:pPr>
      <w:r>
        <w:rPr>
          <w:rFonts w:ascii="Arial" w:hAnsi="Arial" w:cs="Helvetica-Bold"/>
          <w:color w:val="000000"/>
        </w:rPr>
        <w:t>Renovar la planta docente de PTC mediante la selección de personal adecuada a la filosofía de la Facultad de Medicina y su formación posterior, adecuándolas a las necesidades de la Entidad.</w:t>
      </w:r>
    </w:p>
    <w:p w:rsidR="003F3E2D" w:rsidRDefault="003F3E2D" w:rsidP="00E660A6">
      <w:pPr>
        <w:tabs>
          <w:tab w:val="num" w:pos="720"/>
        </w:tabs>
        <w:ind w:left="360"/>
        <w:rPr>
          <w:rFonts w:ascii="Arial" w:hAnsi="Arial" w:cs="Arial"/>
          <w:b/>
          <w:color w:val="0000FF"/>
          <w:szCs w:val="22"/>
        </w:rPr>
      </w:pPr>
    </w:p>
    <w:p w:rsidR="003F3E2D" w:rsidRDefault="003F3E2D">
      <w:pPr>
        <w:autoSpaceDE w:val="0"/>
        <w:autoSpaceDN w:val="0"/>
        <w:adjustRightInd w:val="0"/>
        <w:rPr>
          <w:rFonts w:ascii="Arial" w:hAnsi="Arial" w:cs="Arial"/>
          <w:bCs/>
          <w:szCs w:val="22"/>
        </w:rPr>
      </w:pPr>
    </w:p>
    <w:p w:rsidR="003F3E2D" w:rsidRDefault="003F3E2D">
      <w:pPr>
        <w:autoSpaceDE w:val="0"/>
        <w:autoSpaceDN w:val="0"/>
        <w:adjustRightInd w:val="0"/>
        <w:rPr>
          <w:rFonts w:ascii="Arial" w:hAnsi="Arial" w:cs="Arial"/>
          <w:bCs/>
          <w:szCs w:val="22"/>
        </w:rPr>
      </w:pPr>
    </w:p>
    <w:p w:rsidR="003F3E2D" w:rsidRDefault="003F3E2D">
      <w:pPr>
        <w:autoSpaceDE w:val="0"/>
        <w:autoSpaceDN w:val="0"/>
        <w:adjustRightInd w:val="0"/>
        <w:rPr>
          <w:rFonts w:ascii="Arial" w:hAnsi="Arial" w:cs="Arial"/>
          <w:bCs/>
          <w:szCs w:val="22"/>
        </w:rPr>
        <w:sectPr w:rsidR="003F3E2D">
          <w:headerReference w:type="even" r:id="rId9"/>
          <w:headerReference w:type="default" r:id="rId10"/>
          <w:footerReference w:type="even" r:id="rId11"/>
          <w:headerReference w:type="first" r:id="rId12"/>
          <w:pgSz w:w="11906" w:h="16838"/>
          <w:pgMar w:top="2268" w:right="1701" w:bottom="1701" w:left="2268" w:header="709" w:footer="709" w:gutter="0"/>
          <w:cols w:space="708"/>
          <w:titlePg/>
          <w:docGrid w:linePitch="360"/>
        </w:sectPr>
      </w:pPr>
    </w:p>
    <w:p w:rsidR="003F3E2D" w:rsidRPr="004B6137" w:rsidRDefault="003F3E2D" w:rsidP="004B6137">
      <w:pPr>
        <w:pStyle w:val="Prrafodelista"/>
        <w:numPr>
          <w:ilvl w:val="0"/>
          <w:numId w:val="23"/>
        </w:numPr>
        <w:spacing w:line="360" w:lineRule="auto"/>
        <w:rPr>
          <w:rFonts w:ascii="Arial" w:hAnsi="Arial" w:cs="Arial"/>
          <w:b/>
          <w:color w:val="0000FF"/>
          <w:szCs w:val="22"/>
        </w:rPr>
      </w:pPr>
      <w:r w:rsidRPr="004B6137">
        <w:rPr>
          <w:rFonts w:ascii="Arial" w:hAnsi="Arial" w:cs="Arial"/>
          <w:b/>
          <w:color w:val="0000FF"/>
          <w:szCs w:val="22"/>
        </w:rPr>
        <w:lastRenderedPageBreak/>
        <w:t>Estrategia</w:t>
      </w:r>
    </w:p>
    <w:p w:rsidR="003F3E2D" w:rsidRPr="00954B02" w:rsidRDefault="003F3E2D" w:rsidP="00954B02">
      <w:pPr>
        <w:autoSpaceDE w:val="0"/>
        <w:autoSpaceDN w:val="0"/>
        <w:adjustRightInd w:val="0"/>
        <w:spacing w:line="360" w:lineRule="auto"/>
        <w:rPr>
          <w:rFonts w:ascii="Arial" w:hAnsi="Arial" w:cs="Arial"/>
          <w:bCs/>
          <w:szCs w:val="22"/>
        </w:rPr>
      </w:pPr>
      <w:r w:rsidRPr="00954B02">
        <w:rPr>
          <w:rFonts w:ascii="Arial" w:hAnsi="Arial" w:cs="Arial"/>
          <w:bCs/>
          <w:szCs w:val="22"/>
        </w:rPr>
        <w:t xml:space="preserve">  En este</w:t>
      </w:r>
      <w:r>
        <w:rPr>
          <w:rFonts w:ascii="Arial" w:hAnsi="Arial" w:cs="Arial"/>
          <w:bCs/>
          <w:szCs w:val="22"/>
        </w:rPr>
        <w:t xml:space="preserve"> apartado se plantea la relación de los ejes, programas, proyectos, metas y acciones.</w:t>
      </w:r>
    </w:p>
    <w:p w:rsidR="003F3E2D" w:rsidRDefault="003F3E2D" w:rsidP="007F71E8">
      <w:pPr>
        <w:autoSpaceDE w:val="0"/>
        <w:autoSpaceDN w:val="0"/>
        <w:adjustRightInd w:val="0"/>
        <w:rPr>
          <w:rFonts w:ascii="Arial" w:hAnsi="Arial" w:cs="Helvetica-Bold"/>
          <w:b/>
          <w:bCs/>
          <w:color w:val="0000FF"/>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8285"/>
      </w:tblGrid>
      <w:tr w:rsidR="003F3E2D" w:rsidRPr="00496096" w:rsidTr="00E74525">
        <w:trPr>
          <w:trHeight w:val="460"/>
        </w:trPr>
        <w:tc>
          <w:tcPr>
            <w:tcW w:w="5148" w:type="dxa"/>
            <w:shd w:val="clear" w:color="auto" w:fill="D9D9D9"/>
          </w:tcPr>
          <w:p w:rsidR="003F3E2D" w:rsidRPr="00496096" w:rsidRDefault="003F3E2D" w:rsidP="00E74525">
            <w:pPr>
              <w:autoSpaceDE w:val="0"/>
              <w:autoSpaceDN w:val="0"/>
              <w:adjustRightInd w:val="0"/>
              <w:rPr>
                <w:rFonts w:ascii="Helvetica" w:hAnsi="Helvetica"/>
                <w:b/>
                <w:bCs/>
                <w:szCs w:val="19"/>
              </w:rPr>
            </w:pPr>
            <w:r w:rsidRPr="00496096">
              <w:rPr>
                <w:rFonts w:ascii="Helvetica" w:hAnsi="Helvetica"/>
                <w:b/>
                <w:bCs/>
                <w:szCs w:val="19"/>
              </w:rPr>
              <w:t>EJES  - PROGRAMAS</w:t>
            </w:r>
          </w:p>
          <w:p w:rsidR="003F3E2D" w:rsidRPr="00496096" w:rsidRDefault="003F3E2D" w:rsidP="00E74525">
            <w:pPr>
              <w:autoSpaceDE w:val="0"/>
              <w:autoSpaceDN w:val="0"/>
              <w:adjustRightInd w:val="0"/>
              <w:jc w:val="center"/>
              <w:rPr>
                <w:rFonts w:ascii="Helvetica" w:hAnsi="Helvetica"/>
                <w:b/>
                <w:bCs/>
                <w:szCs w:val="19"/>
              </w:rPr>
            </w:pPr>
            <w:r w:rsidRPr="00496096">
              <w:rPr>
                <w:rFonts w:ascii="Helvetica" w:hAnsi="Helvetica"/>
                <w:b/>
                <w:bCs/>
                <w:sz w:val="16"/>
                <w:szCs w:val="12"/>
              </w:rPr>
              <w:t>PGD 2025 y PLADEA-PLADES</w:t>
            </w:r>
          </w:p>
        </w:tc>
        <w:tc>
          <w:tcPr>
            <w:tcW w:w="8285" w:type="dxa"/>
            <w:shd w:val="clear" w:color="auto" w:fill="D9D9D9"/>
          </w:tcPr>
          <w:p w:rsidR="003F3E2D" w:rsidRPr="00496096" w:rsidRDefault="003F3E2D" w:rsidP="00E74525">
            <w:pPr>
              <w:autoSpaceDE w:val="0"/>
              <w:autoSpaceDN w:val="0"/>
              <w:adjustRightInd w:val="0"/>
              <w:jc w:val="center"/>
              <w:rPr>
                <w:rFonts w:ascii="Helvetica" w:hAnsi="Helvetica"/>
                <w:b/>
                <w:bCs/>
                <w:szCs w:val="19"/>
              </w:rPr>
            </w:pPr>
            <w:r w:rsidRPr="00496096">
              <w:rPr>
                <w:rFonts w:ascii="Helvetica" w:hAnsi="Helvetica"/>
                <w:b/>
                <w:bCs/>
                <w:szCs w:val="19"/>
              </w:rPr>
              <w:t>PROYECTOS</w:t>
            </w:r>
          </w:p>
          <w:p w:rsidR="003F3E2D" w:rsidRPr="00496096" w:rsidRDefault="003F3E2D" w:rsidP="00E74525">
            <w:pPr>
              <w:autoSpaceDE w:val="0"/>
              <w:autoSpaceDN w:val="0"/>
              <w:adjustRightInd w:val="0"/>
              <w:jc w:val="center"/>
              <w:rPr>
                <w:rFonts w:ascii="Helvetica" w:hAnsi="Helvetica"/>
                <w:b/>
                <w:bCs/>
                <w:szCs w:val="19"/>
              </w:rPr>
            </w:pPr>
            <w:r w:rsidRPr="00496096">
              <w:rPr>
                <w:rFonts w:ascii="Helvetica" w:hAnsi="Helvetica"/>
                <w:b/>
                <w:bCs/>
                <w:sz w:val="16"/>
                <w:szCs w:val="12"/>
              </w:rPr>
              <w:t>PLADEA-PLADES</w:t>
            </w:r>
          </w:p>
        </w:tc>
      </w:tr>
      <w:tr w:rsidR="003F3E2D" w:rsidRPr="00496096" w:rsidTr="00E74525">
        <w:trPr>
          <w:trHeight w:val="1741"/>
        </w:trPr>
        <w:tc>
          <w:tcPr>
            <w:tcW w:w="5148" w:type="dxa"/>
          </w:tcPr>
          <w:p w:rsidR="003F3E2D" w:rsidRPr="00496096" w:rsidRDefault="003F3E2D" w:rsidP="00E74525">
            <w:pPr>
              <w:autoSpaceDE w:val="0"/>
              <w:autoSpaceDN w:val="0"/>
              <w:adjustRightInd w:val="0"/>
              <w:rPr>
                <w:rFonts w:ascii="Arial" w:hAnsi="Arial" w:cs="Helvetica-Bold"/>
                <w:bCs/>
                <w:color w:val="000000"/>
                <w:sz w:val="18"/>
                <w:szCs w:val="18"/>
              </w:rPr>
            </w:pPr>
            <w:r w:rsidRPr="00496096">
              <w:rPr>
                <w:rFonts w:ascii="Arial" w:hAnsi="Arial" w:cs="Helvetica-Bold"/>
                <w:bCs/>
                <w:color w:val="000000"/>
                <w:sz w:val="18"/>
                <w:szCs w:val="18"/>
              </w:rPr>
              <w:t>EJE 1. Un sistema universitario en red</w:t>
            </w: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1. Adecuación de la operación de la unidad central en apoyo al Sistema Universitario Estatal</w:t>
            </w: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2. Diseño y desarrollo de las unidades regionales de gestión</w:t>
            </w: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3. Reforma de la legislación universitaria</w:t>
            </w:r>
          </w:p>
          <w:p w:rsidR="003F3E2D" w:rsidRPr="00496096" w:rsidRDefault="003F3E2D" w:rsidP="00E74525">
            <w:pPr>
              <w:autoSpaceDE w:val="0"/>
              <w:autoSpaceDN w:val="0"/>
              <w:adjustRightInd w:val="0"/>
              <w:rPr>
                <w:rFonts w:ascii="Arial" w:hAnsi="Arial"/>
                <w:bCs/>
                <w:color w:val="0000FF"/>
                <w:sz w:val="18"/>
                <w:szCs w:val="18"/>
              </w:rPr>
            </w:pPr>
            <w:r w:rsidRPr="00496096">
              <w:rPr>
                <w:rFonts w:ascii="Arial" w:hAnsi="Arial" w:cs="Helvetica"/>
                <w:color w:val="000000"/>
                <w:sz w:val="18"/>
                <w:szCs w:val="18"/>
              </w:rPr>
              <w:t>Programa 4. Reorganización académica y administrativa de las unidades regionales</w:t>
            </w:r>
          </w:p>
        </w:tc>
        <w:tc>
          <w:tcPr>
            <w:tcW w:w="8285" w:type="dxa"/>
          </w:tcPr>
          <w:p w:rsidR="003F3E2D" w:rsidRPr="00496096" w:rsidRDefault="003F3E2D" w:rsidP="00E74525">
            <w:pPr>
              <w:autoSpaceDE w:val="0"/>
              <w:autoSpaceDN w:val="0"/>
              <w:adjustRightInd w:val="0"/>
              <w:rPr>
                <w:rFonts w:ascii="Arial" w:hAnsi="Arial"/>
                <w:sz w:val="18"/>
                <w:szCs w:val="18"/>
              </w:rPr>
            </w:pPr>
            <w:r w:rsidRPr="00496096">
              <w:rPr>
                <w:rFonts w:ascii="Arial" w:hAnsi="Arial"/>
                <w:sz w:val="18"/>
                <w:szCs w:val="18"/>
              </w:rPr>
              <w:t>EJE 1</w:t>
            </w:r>
          </w:p>
          <w:p w:rsidR="003F3E2D" w:rsidRPr="00496096" w:rsidRDefault="003F3E2D" w:rsidP="00E74525">
            <w:pPr>
              <w:autoSpaceDE w:val="0"/>
              <w:autoSpaceDN w:val="0"/>
              <w:adjustRightInd w:val="0"/>
              <w:rPr>
                <w:rFonts w:ascii="Arial" w:hAnsi="Arial"/>
                <w:sz w:val="18"/>
                <w:szCs w:val="18"/>
              </w:rPr>
            </w:pPr>
            <w:r w:rsidRPr="00496096">
              <w:rPr>
                <w:rFonts w:ascii="Arial" w:hAnsi="Arial"/>
                <w:sz w:val="18"/>
                <w:szCs w:val="18"/>
              </w:rPr>
              <w:t>Definición institucional</w:t>
            </w:r>
          </w:p>
          <w:p w:rsidR="003F3E2D" w:rsidRPr="00496096" w:rsidRDefault="003F3E2D" w:rsidP="00E74525">
            <w:pPr>
              <w:autoSpaceDE w:val="0"/>
              <w:autoSpaceDN w:val="0"/>
              <w:adjustRightInd w:val="0"/>
              <w:rPr>
                <w:rFonts w:ascii="Arial" w:hAnsi="Arial"/>
                <w:sz w:val="18"/>
                <w:szCs w:val="18"/>
              </w:rPr>
            </w:pPr>
          </w:p>
          <w:p w:rsidR="003F3E2D" w:rsidRPr="00496096" w:rsidRDefault="003F3E2D" w:rsidP="00E74525">
            <w:pPr>
              <w:autoSpaceDE w:val="0"/>
              <w:autoSpaceDN w:val="0"/>
              <w:adjustRightInd w:val="0"/>
              <w:rPr>
                <w:rFonts w:ascii="Arial" w:hAnsi="Arial"/>
                <w:sz w:val="18"/>
                <w:szCs w:val="18"/>
              </w:rPr>
            </w:pPr>
          </w:p>
          <w:p w:rsidR="003F3E2D" w:rsidRPr="00496096" w:rsidRDefault="003F3E2D" w:rsidP="00E74525">
            <w:pPr>
              <w:autoSpaceDE w:val="0"/>
              <w:autoSpaceDN w:val="0"/>
              <w:adjustRightInd w:val="0"/>
              <w:rPr>
                <w:rFonts w:ascii="Arial" w:hAnsi="Arial"/>
                <w:sz w:val="18"/>
                <w:szCs w:val="18"/>
              </w:rPr>
            </w:pPr>
          </w:p>
          <w:p w:rsidR="003F3E2D" w:rsidRPr="00496096" w:rsidRDefault="003F3E2D" w:rsidP="00E74525">
            <w:pPr>
              <w:autoSpaceDE w:val="0"/>
              <w:autoSpaceDN w:val="0"/>
              <w:adjustRightInd w:val="0"/>
              <w:rPr>
                <w:rFonts w:ascii="Arial" w:hAnsi="Arial"/>
                <w:sz w:val="18"/>
                <w:szCs w:val="18"/>
              </w:rPr>
            </w:pPr>
          </w:p>
          <w:p w:rsidR="003F3E2D" w:rsidRPr="00496096" w:rsidRDefault="003F3E2D" w:rsidP="00E74525">
            <w:pPr>
              <w:autoSpaceDE w:val="0"/>
              <w:autoSpaceDN w:val="0"/>
              <w:adjustRightInd w:val="0"/>
              <w:rPr>
                <w:rFonts w:ascii="Arial" w:hAnsi="Arial"/>
                <w:sz w:val="18"/>
                <w:szCs w:val="18"/>
              </w:rPr>
            </w:pPr>
          </w:p>
          <w:p w:rsidR="003F3E2D" w:rsidRPr="00496096" w:rsidRDefault="003F3E2D" w:rsidP="00E74525">
            <w:pPr>
              <w:autoSpaceDE w:val="0"/>
              <w:autoSpaceDN w:val="0"/>
              <w:adjustRightInd w:val="0"/>
              <w:rPr>
                <w:rFonts w:ascii="Arial" w:hAnsi="Arial"/>
                <w:sz w:val="18"/>
                <w:szCs w:val="18"/>
              </w:rPr>
            </w:pPr>
          </w:p>
        </w:tc>
      </w:tr>
      <w:tr w:rsidR="003F3E2D" w:rsidRPr="00496096" w:rsidTr="00EE5976">
        <w:trPr>
          <w:trHeight w:val="1120"/>
        </w:trPr>
        <w:tc>
          <w:tcPr>
            <w:tcW w:w="5148" w:type="dxa"/>
          </w:tcPr>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Bold"/>
                <w:b/>
                <w:bCs/>
                <w:color w:val="000000"/>
                <w:sz w:val="18"/>
                <w:szCs w:val="18"/>
              </w:rPr>
              <w:t>EJE 2. Innovación educativa</w:t>
            </w: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2.1. Mejora continua de los programas educativos</w:t>
            </w: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2.</w:t>
            </w:r>
            <w:r>
              <w:rPr>
                <w:rFonts w:ascii="Arial" w:hAnsi="Arial" w:cs="Helvetica"/>
                <w:color w:val="000000"/>
                <w:sz w:val="18"/>
                <w:szCs w:val="18"/>
              </w:rPr>
              <w:t>2.</w:t>
            </w:r>
            <w:r w:rsidRPr="00496096">
              <w:rPr>
                <w:rFonts w:ascii="Arial" w:hAnsi="Arial" w:cs="Helvetica"/>
                <w:color w:val="000000"/>
                <w:sz w:val="18"/>
                <w:szCs w:val="18"/>
              </w:rPr>
              <w:t xml:space="preserve"> Ampliación y diversificación de la oferta educativa</w:t>
            </w: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lastRenderedPageBreak/>
              <w:t xml:space="preserve">Programa </w:t>
            </w:r>
            <w:r>
              <w:rPr>
                <w:rFonts w:ascii="Arial" w:hAnsi="Arial" w:cs="Helvetica"/>
                <w:color w:val="000000"/>
                <w:sz w:val="18"/>
                <w:szCs w:val="18"/>
              </w:rPr>
              <w:t>2.</w:t>
            </w:r>
            <w:r w:rsidRPr="00496096">
              <w:rPr>
                <w:rFonts w:ascii="Arial" w:hAnsi="Arial" w:cs="Helvetica"/>
                <w:color w:val="000000"/>
                <w:sz w:val="18"/>
                <w:szCs w:val="18"/>
              </w:rPr>
              <w:t>3. Desarrollo académico para la innovación</w:t>
            </w: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 xml:space="preserve">Programa </w:t>
            </w:r>
            <w:r>
              <w:rPr>
                <w:rFonts w:ascii="Arial" w:hAnsi="Arial" w:cs="Helvetica"/>
                <w:color w:val="000000"/>
                <w:sz w:val="18"/>
                <w:szCs w:val="18"/>
              </w:rPr>
              <w:t>2.</w:t>
            </w:r>
            <w:r w:rsidRPr="00496096">
              <w:rPr>
                <w:rFonts w:ascii="Arial" w:hAnsi="Arial" w:cs="Helvetica"/>
                <w:color w:val="000000"/>
                <w:sz w:val="18"/>
                <w:szCs w:val="18"/>
              </w:rPr>
              <w:t>4. Diseño y promoción de esquemas articuladores de las funciones sustantivas</w:t>
            </w:r>
          </w:p>
          <w:p w:rsidR="003F3E2D" w:rsidRPr="00496096" w:rsidRDefault="003F3E2D" w:rsidP="00EE5976">
            <w:pPr>
              <w:autoSpaceDE w:val="0"/>
              <w:autoSpaceDN w:val="0"/>
              <w:adjustRightInd w:val="0"/>
              <w:rPr>
                <w:rFonts w:ascii="Arial" w:hAnsi="Arial" w:cs="Helvetica-Bold"/>
                <w:b/>
                <w:bCs/>
                <w:color w:val="000000"/>
                <w:sz w:val="18"/>
                <w:szCs w:val="18"/>
              </w:rPr>
            </w:pPr>
          </w:p>
        </w:tc>
        <w:tc>
          <w:tcPr>
            <w:tcW w:w="8285" w:type="dxa"/>
          </w:tcPr>
          <w:p w:rsidR="003F3E2D" w:rsidRPr="00D86F13" w:rsidRDefault="003F3E2D" w:rsidP="00AB0339">
            <w:pPr>
              <w:numPr>
                <w:ilvl w:val="0"/>
                <w:numId w:val="8"/>
              </w:numPr>
              <w:autoSpaceDE w:val="0"/>
              <w:autoSpaceDN w:val="0"/>
              <w:adjustRightInd w:val="0"/>
              <w:jc w:val="both"/>
              <w:rPr>
                <w:color w:val="000000"/>
                <w:sz w:val="20"/>
                <w:szCs w:val="20"/>
              </w:rPr>
            </w:pPr>
            <w:r>
              <w:rPr>
                <w:b/>
                <w:color w:val="000000"/>
                <w:sz w:val="20"/>
                <w:szCs w:val="20"/>
              </w:rPr>
              <w:lastRenderedPageBreak/>
              <w:t>Proyecto</w:t>
            </w:r>
            <w:r w:rsidRPr="00D86F13">
              <w:rPr>
                <w:b/>
                <w:color w:val="000000"/>
                <w:sz w:val="20"/>
                <w:szCs w:val="20"/>
              </w:rPr>
              <w:t xml:space="preserve"> 2.1.1.- </w:t>
            </w:r>
            <w:r w:rsidRPr="00D86F13">
              <w:rPr>
                <w:color w:val="000000"/>
                <w:sz w:val="20"/>
                <w:szCs w:val="20"/>
              </w:rPr>
              <w:t>Actualización de programas de estudio.</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Descripción de la </w:t>
            </w:r>
            <w:r>
              <w:rPr>
                <w:b/>
                <w:sz w:val="20"/>
                <w:szCs w:val="20"/>
              </w:rPr>
              <w:t>Proyecto</w:t>
            </w:r>
            <w:r w:rsidRPr="00D86F13">
              <w:rPr>
                <w:b/>
                <w:sz w:val="20"/>
                <w:szCs w:val="20"/>
              </w:rPr>
              <w:t xml:space="preserve">.- </w:t>
            </w:r>
            <w:r w:rsidRPr="00D86F13">
              <w:rPr>
                <w:sz w:val="20"/>
                <w:szCs w:val="20"/>
              </w:rPr>
              <w:t>Revisión de los contenidos de las EE para realizar las modificaciones pertinentes basadas en el modelo por competencias.</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Objetivo.- </w:t>
            </w:r>
            <w:r>
              <w:rPr>
                <w:sz w:val="20"/>
                <w:szCs w:val="20"/>
              </w:rPr>
              <w:t>Actualizar</w:t>
            </w:r>
            <w:r w:rsidRPr="00D86F13">
              <w:rPr>
                <w:sz w:val="20"/>
                <w:szCs w:val="20"/>
              </w:rPr>
              <w:t xml:space="preserve"> los programas</w:t>
            </w:r>
            <w:r>
              <w:rPr>
                <w:sz w:val="20"/>
                <w:szCs w:val="20"/>
              </w:rPr>
              <w:t xml:space="preserve"> de estudio</w:t>
            </w:r>
            <w:r w:rsidRPr="00D86F13">
              <w:rPr>
                <w:sz w:val="20"/>
                <w:szCs w:val="20"/>
              </w:rPr>
              <w:t xml:space="preserve"> del</w:t>
            </w:r>
            <w:r>
              <w:rPr>
                <w:sz w:val="20"/>
                <w:szCs w:val="20"/>
              </w:rPr>
              <w:t xml:space="preserve"> Programa Académico.</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Metas.- </w:t>
            </w:r>
            <w:r w:rsidRPr="00D86F13">
              <w:rPr>
                <w:sz w:val="20"/>
                <w:szCs w:val="20"/>
              </w:rPr>
              <w:t>Se actualizarán el 100% de los programas de estudio.</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Acciones.- </w:t>
            </w:r>
            <w:r w:rsidRPr="00D86F13">
              <w:rPr>
                <w:sz w:val="20"/>
                <w:szCs w:val="20"/>
              </w:rPr>
              <w:t xml:space="preserve">Los coordinadores de los Departamento Académicos de la entidad, así como los coordinadores de academia por área de conocimiento, realizarán las acciones de coordinación, seguimiento y evaluación para  la actualización de los programas de estudio de la carrera de Médico Cirujano del MEIF, orientando las estrategias educativas hacia </w:t>
            </w:r>
            <w:proofErr w:type="spellStart"/>
            <w:r w:rsidRPr="00D86F13">
              <w:rPr>
                <w:sz w:val="20"/>
                <w:szCs w:val="20"/>
              </w:rPr>
              <w:t>el</w:t>
            </w:r>
            <w:proofErr w:type="spellEnd"/>
            <w:r w:rsidRPr="00D86F13">
              <w:rPr>
                <w:sz w:val="20"/>
                <w:szCs w:val="20"/>
              </w:rPr>
              <w:t xml:space="preserve"> los paradigmas de “Aprendizaje basado en Problemas”, “la “Medicina Basada en evidencias”,  y la “investigación acción” de </w:t>
            </w:r>
            <w:proofErr w:type="spellStart"/>
            <w:r w:rsidRPr="00D86F13">
              <w:rPr>
                <w:sz w:val="20"/>
                <w:szCs w:val="20"/>
              </w:rPr>
              <w:t>Kurt</w:t>
            </w:r>
            <w:proofErr w:type="spellEnd"/>
            <w:r w:rsidRPr="00D86F13">
              <w:rPr>
                <w:sz w:val="20"/>
                <w:szCs w:val="20"/>
              </w:rPr>
              <w:t xml:space="preserve"> Lewis. Con base al convenio de expertos interinstitucionales FAC. DE MEDICINA-SESVER, analizar la tendencia epidemiológica nacional y regional para la actualización de los contenidos de los programas de estudios del PE de Médico Cirujano en el MEIF.</w:t>
            </w:r>
          </w:p>
          <w:p w:rsidR="003F3E2D" w:rsidRDefault="003F3E2D" w:rsidP="00EE5976">
            <w:pPr>
              <w:autoSpaceDE w:val="0"/>
              <w:autoSpaceDN w:val="0"/>
              <w:adjustRightInd w:val="0"/>
              <w:jc w:val="both"/>
              <w:rPr>
                <w:sz w:val="20"/>
                <w:szCs w:val="20"/>
              </w:rPr>
            </w:pPr>
          </w:p>
          <w:p w:rsidR="003F3E2D" w:rsidRPr="00D86F13" w:rsidRDefault="003F3E2D" w:rsidP="00EE5976">
            <w:pPr>
              <w:autoSpaceDE w:val="0"/>
              <w:autoSpaceDN w:val="0"/>
              <w:adjustRightInd w:val="0"/>
              <w:jc w:val="both"/>
              <w:rPr>
                <w:sz w:val="20"/>
                <w:szCs w:val="20"/>
              </w:rPr>
            </w:pPr>
          </w:p>
          <w:p w:rsidR="003F3E2D" w:rsidRPr="00D86F13" w:rsidRDefault="003F3E2D" w:rsidP="00EE5976">
            <w:pPr>
              <w:autoSpaceDE w:val="0"/>
              <w:autoSpaceDN w:val="0"/>
              <w:adjustRightInd w:val="0"/>
              <w:ind w:left="1788"/>
              <w:jc w:val="both"/>
              <w:rPr>
                <w:sz w:val="20"/>
                <w:szCs w:val="20"/>
              </w:rPr>
            </w:pPr>
          </w:p>
          <w:p w:rsidR="003F3E2D" w:rsidRPr="00D86F13" w:rsidRDefault="003F3E2D" w:rsidP="00AB0339">
            <w:pPr>
              <w:numPr>
                <w:ilvl w:val="0"/>
                <w:numId w:val="8"/>
              </w:numPr>
              <w:autoSpaceDE w:val="0"/>
              <w:autoSpaceDN w:val="0"/>
              <w:adjustRightInd w:val="0"/>
              <w:jc w:val="both"/>
              <w:rPr>
                <w:sz w:val="20"/>
                <w:szCs w:val="20"/>
              </w:rPr>
            </w:pPr>
            <w:r>
              <w:rPr>
                <w:b/>
                <w:sz w:val="20"/>
                <w:szCs w:val="20"/>
              </w:rPr>
              <w:lastRenderedPageBreak/>
              <w:t>Proyecto</w:t>
            </w:r>
            <w:r w:rsidRPr="00D86F13">
              <w:rPr>
                <w:b/>
                <w:sz w:val="20"/>
                <w:szCs w:val="20"/>
              </w:rPr>
              <w:t xml:space="preserve"> 2.1.2.-</w:t>
            </w:r>
            <w:r w:rsidRPr="00D86F13">
              <w:rPr>
                <w:sz w:val="20"/>
                <w:szCs w:val="20"/>
              </w:rPr>
              <w:t xml:space="preserve"> Ampliación y modernización de espacios físicos.</w:t>
            </w:r>
          </w:p>
          <w:p w:rsidR="003F3E2D" w:rsidRPr="00D86F13" w:rsidRDefault="003F3E2D" w:rsidP="00AB0339">
            <w:pPr>
              <w:numPr>
                <w:ilvl w:val="1"/>
                <w:numId w:val="8"/>
              </w:numPr>
              <w:autoSpaceDE w:val="0"/>
              <w:autoSpaceDN w:val="0"/>
              <w:adjustRightInd w:val="0"/>
              <w:jc w:val="both"/>
              <w:rPr>
                <w:bCs/>
                <w:sz w:val="20"/>
                <w:szCs w:val="20"/>
              </w:rPr>
            </w:pPr>
            <w:r w:rsidRPr="00D86F13">
              <w:rPr>
                <w:b/>
                <w:sz w:val="20"/>
                <w:szCs w:val="20"/>
              </w:rPr>
              <w:t>Descripción.-</w:t>
            </w:r>
            <w:r w:rsidRPr="00D86F13">
              <w:rPr>
                <w:sz w:val="20"/>
                <w:szCs w:val="20"/>
              </w:rPr>
              <w:t xml:space="preserve"> Es la creación y remodelación de espacios que coadyuven al fomento del proceso educativo que facilite la adquisición de competencias por parte del alumno.</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Objetivo.- </w:t>
            </w:r>
            <w:r w:rsidRPr="00D86F13">
              <w:rPr>
                <w:sz w:val="20"/>
                <w:szCs w:val="20"/>
              </w:rPr>
              <w:t>Brindar espacios académicos que incentiven la adquisición de competencias señaladas en el perfil de egreso del PE.</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Metas.- </w:t>
            </w:r>
            <w:r w:rsidRPr="00D86F13">
              <w:rPr>
                <w:sz w:val="20"/>
                <w:szCs w:val="20"/>
              </w:rPr>
              <w:t xml:space="preserve">Construcción de 7 aulas, un laboratorio de entrenamiento clínico, un laboratorio de educación quirúrgica y </w:t>
            </w:r>
            <w:r>
              <w:rPr>
                <w:sz w:val="20"/>
                <w:szCs w:val="20"/>
              </w:rPr>
              <w:t>equipamiento</w:t>
            </w:r>
            <w:r w:rsidRPr="00D86F13">
              <w:rPr>
                <w:sz w:val="20"/>
                <w:szCs w:val="20"/>
              </w:rPr>
              <w:t xml:space="preserve"> del Módulo de Consulta Externa.</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Acciones</w:t>
            </w:r>
            <w:r>
              <w:rPr>
                <w:b/>
                <w:sz w:val="20"/>
                <w:szCs w:val="20"/>
              </w:rPr>
              <w:t xml:space="preserve">.- </w:t>
            </w:r>
            <w:r w:rsidRPr="00D86F13">
              <w:rPr>
                <w:sz w:val="20"/>
                <w:szCs w:val="20"/>
              </w:rPr>
              <w:t xml:space="preserve">Realizar la gestión de la construcción de 7 aulas y del laboratorio de entrenamiento clínico y de educación quirúrgica, así como </w:t>
            </w:r>
            <w:r>
              <w:rPr>
                <w:sz w:val="20"/>
                <w:szCs w:val="20"/>
              </w:rPr>
              <w:t>el equipamiento</w:t>
            </w:r>
            <w:r w:rsidRPr="00D86F13">
              <w:rPr>
                <w:sz w:val="20"/>
                <w:szCs w:val="20"/>
              </w:rPr>
              <w:t xml:space="preserve"> del Módulo de Consulta Externa ante la instancia correspondiente.</w:t>
            </w:r>
          </w:p>
          <w:p w:rsidR="003F3E2D" w:rsidRPr="00D86F13" w:rsidRDefault="003F3E2D" w:rsidP="00EE5976">
            <w:pPr>
              <w:autoSpaceDE w:val="0"/>
              <w:autoSpaceDN w:val="0"/>
              <w:adjustRightInd w:val="0"/>
              <w:jc w:val="both"/>
              <w:rPr>
                <w:sz w:val="20"/>
                <w:szCs w:val="20"/>
              </w:rPr>
            </w:pPr>
          </w:p>
          <w:p w:rsidR="003F3E2D" w:rsidRPr="00D86F13" w:rsidRDefault="003F3E2D" w:rsidP="00AB0339">
            <w:pPr>
              <w:numPr>
                <w:ilvl w:val="0"/>
                <w:numId w:val="8"/>
              </w:numPr>
              <w:autoSpaceDE w:val="0"/>
              <w:autoSpaceDN w:val="0"/>
              <w:adjustRightInd w:val="0"/>
              <w:jc w:val="both"/>
              <w:rPr>
                <w:bCs/>
                <w:sz w:val="20"/>
                <w:szCs w:val="20"/>
              </w:rPr>
            </w:pPr>
            <w:r>
              <w:rPr>
                <w:b/>
                <w:sz w:val="20"/>
                <w:szCs w:val="20"/>
              </w:rPr>
              <w:t>Proyecto</w:t>
            </w:r>
            <w:r w:rsidRPr="00D86F13">
              <w:rPr>
                <w:b/>
                <w:sz w:val="20"/>
                <w:szCs w:val="20"/>
              </w:rPr>
              <w:t xml:space="preserve"> 2.1.3.-</w:t>
            </w:r>
            <w:r w:rsidRPr="00D86F13">
              <w:rPr>
                <w:bCs/>
                <w:sz w:val="20"/>
                <w:szCs w:val="20"/>
              </w:rPr>
              <w:t xml:space="preserve"> </w:t>
            </w:r>
            <w:r w:rsidRPr="00D86F13">
              <w:rPr>
                <w:sz w:val="20"/>
                <w:szCs w:val="20"/>
              </w:rPr>
              <w:t>Realización de las reformas al plan y programas de estudios de la carrera de médico cirujano</w:t>
            </w:r>
          </w:p>
          <w:p w:rsidR="003F3E2D" w:rsidRPr="00D86F13" w:rsidRDefault="003F3E2D" w:rsidP="00AB0339">
            <w:pPr>
              <w:numPr>
                <w:ilvl w:val="1"/>
                <w:numId w:val="8"/>
              </w:numPr>
              <w:autoSpaceDE w:val="0"/>
              <w:autoSpaceDN w:val="0"/>
              <w:adjustRightInd w:val="0"/>
              <w:jc w:val="both"/>
              <w:rPr>
                <w:sz w:val="20"/>
                <w:szCs w:val="20"/>
              </w:rPr>
            </w:pPr>
            <w:r w:rsidRPr="00D86F13">
              <w:rPr>
                <w:b/>
                <w:bCs/>
                <w:sz w:val="20"/>
                <w:szCs w:val="20"/>
              </w:rPr>
              <w:t xml:space="preserve">Descripción.- </w:t>
            </w:r>
            <w:r w:rsidRPr="00D86F13">
              <w:rPr>
                <w:bCs/>
                <w:sz w:val="20"/>
                <w:szCs w:val="20"/>
              </w:rPr>
              <w:t>Es la implementación de los lineamientos estipulados en el proyecto AULA para la actualización del plan y programas de estudio de la carrera de médico cirujano.</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Objetivo.- </w:t>
            </w:r>
            <w:r w:rsidRPr="00D86F13">
              <w:rPr>
                <w:sz w:val="20"/>
                <w:szCs w:val="20"/>
              </w:rPr>
              <w:t>Mejorar el diseño curricular y la aplicación correcta del MEIF.</w:t>
            </w:r>
          </w:p>
          <w:p w:rsidR="003F3E2D" w:rsidRPr="00D86F13" w:rsidRDefault="003F3E2D" w:rsidP="00AB0339">
            <w:pPr>
              <w:numPr>
                <w:ilvl w:val="1"/>
                <w:numId w:val="8"/>
              </w:numPr>
              <w:autoSpaceDE w:val="0"/>
              <w:autoSpaceDN w:val="0"/>
              <w:adjustRightInd w:val="0"/>
              <w:jc w:val="both"/>
              <w:rPr>
                <w:b/>
                <w:sz w:val="20"/>
                <w:szCs w:val="20"/>
              </w:rPr>
            </w:pPr>
            <w:r w:rsidRPr="00D86F13">
              <w:rPr>
                <w:b/>
                <w:sz w:val="20"/>
                <w:szCs w:val="20"/>
              </w:rPr>
              <w:t xml:space="preserve"> Metas.- </w:t>
            </w:r>
            <w:r w:rsidRPr="00D86F13">
              <w:rPr>
                <w:sz w:val="20"/>
                <w:szCs w:val="20"/>
              </w:rPr>
              <w:t>El 30% de los programas de estudio bajo el esquema señalado por el proyecto AULA.</w:t>
            </w:r>
            <w:r w:rsidRPr="00D86F13">
              <w:rPr>
                <w:b/>
                <w:sz w:val="20"/>
                <w:szCs w:val="20"/>
              </w:rPr>
              <w:t xml:space="preserve"> </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Acciones.- </w:t>
            </w:r>
            <w:r w:rsidRPr="00D86F13">
              <w:rPr>
                <w:sz w:val="20"/>
                <w:szCs w:val="20"/>
              </w:rPr>
              <w:t>Capacitar al personal docente en el Modelo sugerido por el proyecto AULA y su implementación en los programas de estudio.</w:t>
            </w:r>
          </w:p>
          <w:p w:rsidR="003F3E2D" w:rsidRDefault="003F3E2D" w:rsidP="00E74525">
            <w:pPr>
              <w:autoSpaceDE w:val="0"/>
              <w:autoSpaceDN w:val="0"/>
              <w:adjustRightInd w:val="0"/>
              <w:rPr>
                <w:rFonts w:ascii="Arial" w:hAnsi="Arial"/>
                <w:sz w:val="18"/>
                <w:szCs w:val="18"/>
              </w:rPr>
            </w:pPr>
          </w:p>
          <w:p w:rsidR="003F3E2D" w:rsidRPr="00D86F13" w:rsidRDefault="003F3E2D" w:rsidP="00AB0339">
            <w:pPr>
              <w:numPr>
                <w:ilvl w:val="0"/>
                <w:numId w:val="8"/>
              </w:numPr>
              <w:autoSpaceDE w:val="0"/>
              <w:autoSpaceDN w:val="0"/>
              <w:adjustRightInd w:val="0"/>
              <w:jc w:val="both"/>
              <w:rPr>
                <w:sz w:val="20"/>
                <w:szCs w:val="20"/>
              </w:rPr>
            </w:pPr>
            <w:r>
              <w:rPr>
                <w:b/>
                <w:sz w:val="20"/>
                <w:szCs w:val="20"/>
              </w:rPr>
              <w:t>Proyecto</w:t>
            </w:r>
            <w:r w:rsidRPr="00D86F13">
              <w:rPr>
                <w:b/>
                <w:sz w:val="20"/>
                <w:szCs w:val="20"/>
              </w:rPr>
              <w:t xml:space="preserve"> 2.2.1.-</w:t>
            </w:r>
            <w:r w:rsidRPr="00D86F13">
              <w:rPr>
                <w:sz w:val="20"/>
                <w:szCs w:val="20"/>
              </w:rPr>
              <w:t xml:space="preserve">  </w:t>
            </w:r>
            <w:r>
              <w:rPr>
                <w:sz w:val="20"/>
                <w:szCs w:val="20"/>
              </w:rPr>
              <w:t>Estudio de mercado para la apertura de un programa académico.</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Descripción.- </w:t>
            </w:r>
            <w:r w:rsidRPr="00D86F13">
              <w:rPr>
                <w:sz w:val="20"/>
                <w:szCs w:val="20"/>
              </w:rPr>
              <w:t xml:space="preserve">Se implementará el </w:t>
            </w:r>
            <w:r>
              <w:rPr>
                <w:sz w:val="20"/>
                <w:szCs w:val="20"/>
              </w:rPr>
              <w:t>estudio de mercado que permita determinar que programa académico es pertinente abrir</w:t>
            </w:r>
            <w:r w:rsidRPr="00D86F13">
              <w:rPr>
                <w:sz w:val="20"/>
                <w:szCs w:val="20"/>
              </w:rPr>
              <w:t>.</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Objetivo.- </w:t>
            </w:r>
            <w:r w:rsidRPr="002B1690">
              <w:rPr>
                <w:sz w:val="20"/>
                <w:szCs w:val="20"/>
              </w:rPr>
              <w:t>conocer las necesidades de educación  superior en salud de la región</w:t>
            </w:r>
            <w:r>
              <w:rPr>
                <w:sz w:val="20"/>
                <w:szCs w:val="20"/>
              </w:rPr>
              <w:t>.</w:t>
            </w:r>
          </w:p>
          <w:p w:rsidR="003F3E2D" w:rsidRPr="00D86F13" w:rsidRDefault="003F3E2D" w:rsidP="00AB0339">
            <w:pPr>
              <w:numPr>
                <w:ilvl w:val="1"/>
                <w:numId w:val="8"/>
              </w:numPr>
              <w:autoSpaceDE w:val="0"/>
              <w:autoSpaceDN w:val="0"/>
              <w:adjustRightInd w:val="0"/>
              <w:jc w:val="both"/>
              <w:rPr>
                <w:sz w:val="20"/>
                <w:szCs w:val="20"/>
              </w:rPr>
            </w:pPr>
            <w:r w:rsidRPr="00D86F13">
              <w:rPr>
                <w:b/>
                <w:sz w:val="20"/>
                <w:szCs w:val="20"/>
              </w:rPr>
              <w:t xml:space="preserve">Metas.- </w:t>
            </w:r>
            <w:r>
              <w:rPr>
                <w:sz w:val="20"/>
                <w:szCs w:val="20"/>
              </w:rPr>
              <w:t>Un estudio de mercado concluido.</w:t>
            </w:r>
          </w:p>
          <w:p w:rsidR="003F3E2D" w:rsidRDefault="003F3E2D" w:rsidP="00DB3A10">
            <w:pPr>
              <w:numPr>
                <w:ilvl w:val="1"/>
                <w:numId w:val="8"/>
              </w:numPr>
              <w:autoSpaceDE w:val="0"/>
              <w:autoSpaceDN w:val="0"/>
              <w:adjustRightInd w:val="0"/>
              <w:jc w:val="both"/>
              <w:rPr>
                <w:sz w:val="20"/>
                <w:szCs w:val="20"/>
              </w:rPr>
            </w:pPr>
            <w:r w:rsidRPr="00D86F13">
              <w:rPr>
                <w:b/>
                <w:sz w:val="20"/>
                <w:szCs w:val="20"/>
              </w:rPr>
              <w:t xml:space="preserve">Acciones.- </w:t>
            </w:r>
            <w:r>
              <w:rPr>
                <w:sz w:val="20"/>
                <w:szCs w:val="20"/>
              </w:rPr>
              <w:t>Contratar una consulto</w:t>
            </w:r>
            <w:r w:rsidRPr="002B1690">
              <w:rPr>
                <w:sz w:val="20"/>
                <w:szCs w:val="20"/>
              </w:rPr>
              <w:t>ría que realice un estudio de mercado</w:t>
            </w:r>
          </w:p>
          <w:p w:rsidR="003F3E2D" w:rsidRPr="00D86F13" w:rsidRDefault="003F3E2D" w:rsidP="00DB3A10">
            <w:pPr>
              <w:autoSpaceDE w:val="0"/>
              <w:autoSpaceDN w:val="0"/>
              <w:adjustRightInd w:val="0"/>
              <w:ind w:left="1428"/>
              <w:jc w:val="both"/>
              <w:rPr>
                <w:sz w:val="20"/>
                <w:szCs w:val="20"/>
              </w:rPr>
            </w:pPr>
          </w:p>
          <w:p w:rsidR="003F3E2D" w:rsidRDefault="003F3E2D" w:rsidP="00E74525">
            <w:pPr>
              <w:autoSpaceDE w:val="0"/>
              <w:autoSpaceDN w:val="0"/>
              <w:adjustRightInd w:val="0"/>
              <w:rPr>
                <w:rFonts w:ascii="Arial" w:hAnsi="Arial"/>
                <w:sz w:val="18"/>
                <w:szCs w:val="18"/>
              </w:rPr>
            </w:pPr>
          </w:p>
          <w:p w:rsidR="003F3E2D" w:rsidRDefault="003F3E2D" w:rsidP="00E74525">
            <w:pPr>
              <w:autoSpaceDE w:val="0"/>
              <w:autoSpaceDN w:val="0"/>
              <w:adjustRightInd w:val="0"/>
              <w:rPr>
                <w:rFonts w:ascii="Arial" w:hAnsi="Arial"/>
                <w:sz w:val="18"/>
                <w:szCs w:val="18"/>
              </w:rPr>
            </w:pPr>
          </w:p>
          <w:p w:rsidR="003F3E2D" w:rsidRPr="00D86F13" w:rsidRDefault="003F3E2D" w:rsidP="00AB0339">
            <w:pPr>
              <w:numPr>
                <w:ilvl w:val="0"/>
                <w:numId w:val="9"/>
              </w:numPr>
              <w:autoSpaceDE w:val="0"/>
              <w:autoSpaceDN w:val="0"/>
              <w:adjustRightInd w:val="0"/>
              <w:jc w:val="both"/>
              <w:rPr>
                <w:sz w:val="20"/>
                <w:szCs w:val="20"/>
              </w:rPr>
            </w:pPr>
            <w:r>
              <w:rPr>
                <w:b/>
                <w:color w:val="000000"/>
                <w:sz w:val="20"/>
                <w:szCs w:val="20"/>
              </w:rPr>
              <w:lastRenderedPageBreak/>
              <w:t>Proyecto</w:t>
            </w:r>
            <w:r w:rsidRPr="00D86F13">
              <w:rPr>
                <w:b/>
                <w:color w:val="000000"/>
                <w:sz w:val="20"/>
                <w:szCs w:val="20"/>
              </w:rPr>
              <w:t xml:space="preserve"> 2.3.1.-</w:t>
            </w:r>
            <w:r w:rsidRPr="00D86F13">
              <w:rPr>
                <w:color w:val="000000"/>
                <w:sz w:val="20"/>
                <w:szCs w:val="20"/>
              </w:rPr>
              <w:t xml:space="preserve"> Estancias académicas</w:t>
            </w:r>
          </w:p>
          <w:p w:rsidR="003F3E2D" w:rsidRPr="00D86F13" w:rsidRDefault="003F3E2D" w:rsidP="00AB0339">
            <w:pPr>
              <w:numPr>
                <w:ilvl w:val="1"/>
                <w:numId w:val="9"/>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 xml:space="preserve">Es el fomento, a la movilidad de docentes, a realizar estancias </w:t>
            </w:r>
            <w:proofErr w:type="spellStart"/>
            <w:r w:rsidRPr="00D86F13">
              <w:rPr>
                <w:bCs/>
                <w:sz w:val="20"/>
                <w:szCs w:val="20"/>
              </w:rPr>
              <w:t>profesionalizantes</w:t>
            </w:r>
            <w:proofErr w:type="spellEnd"/>
            <w:r w:rsidRPr="00D86F13">
              <w:rPr>
                <w:bCs/>
                <w:sz w:val="20"/>
                <w:szCs w:val="20"/>
              </w:rPr>
              <w:t xml:space="preserve"> en centros de reconocido prestigio.</w:t>
            </w:r>
          </w:p>
          <w:p w:rsidR="003F3E2D" w:rsidRPr="00D86F13" w:rsidRDefault="003F3E2D" w:rsidP="00AB0339">
            <w:pPr>
              <w:numPr>
                <w:ilvl w:val="1"/>
                <w:numId w:val="9"/>
              </w:numPr>
              <w:autoSpaceDE w:val="0"/>
              <w:autoSpaceDN w:val="0"/>
              <w:adjustRightInd w:val="0"/>
              <w:jc w:val="both"/>
              <w:rPr>
                <w:color w:val="000000"/>
                <w:sz w:val="20"/>
                <w:szCs w:val="20"/>
              </w:rPr>
            </w:pPr>
            <w:r w:rsidRPr="00D86F13">
              <w:rPr>
                <w:b/>
                <w:sz w:val="20"/>
                <w:szCs w:val="20"/>
              </w:rPr>
              <w:t xml:space="preserve">Objetivo.-  </w:t>
            </w:r>
            <w:r w:rsidRPr="00D86F13">
              <w:rPr>
                <w:color w:val="000000"/>
                <w:sz w:val="20"/>
                <w:szCs w:val="20"/>
              </w:rPr>
              <w:t>Fortalecer el capital humano del CA de la entidad con estancias académicas para trabajo en redes con CA de mayor habilitación</w:t>
            </w:r>
          </w:p>
          <w:p w:rsidR="003F3E2D" w:rsidRPr="00D86F13" w:rsidRDefault="003F3E2D" w:rsidP="00AB0339">
            <w:pPr>
              <w:numPr>
                <w:ilvl w:val="1"/>
                <w:numId w:val="9"/>
              </w:numPr>
              <w:autoSpaceDE w:val="0"/>
              <w:autoSpaceDN w:val="0"/>
              <w:adjustRightInd w:val="0"/>
              <w:jc w:val="both"/>
              <w:rPr>
                <w:b/>
                <w:sz w:val="20"/>
                <w:szCs w:val="20"/>
              </w:rPr>
            </w:pPr>
            <w:r w:rsidRPr="00D86F13">
              <w:rPr>
                <w:b/>
                <w:sz w:val="20"/>
                <w:szCs w:val="20"/>
              </w:rPr>
              <w:t xml:space="preserve"> Metas.- </w:t>
            </w:r>
            <w:r w:rsidRPr="00D86F13">
              <w:rPr>
                <w:sz w:val="20"/>
                <w:szCs w:val="20"/>
              </w:rPr>
              <w:t>2 estancias académicas anuales</w:t>
            </w:r>
            <w:r w:rsidRPr="00D86F13">
              <w:rPr>
                <w:b/>
                <w:sz w:val="20"/>
                <w:szCs w:val="20"/>
              </w:rPr>
              <w:t>.</w:t>
            </w:r>
          </w:p>
          <w:p w:rsidR="003F3E2D" w:rsidRDefault="003F3E2D" w:rsidP="00AB0339">
            <w:pPr>
              <w:numPr>
                <w:ilvl w:val="1"/>
                <w:numId w:val="9"/>
              </w:numPr>
              <w:autoSpaceDE w:val="0"/>
              <w:autoSpaceDN w:val="0"/>
              <w:adjustRightInd w:val="0"/>
              <w:jc w:val="both"/>
              <w:rPr>
                <w:sz w:val="20"/>
                <w:szCs w:val="20"/>
              </w:rPr>
            </w:pPr>
            <w:r w:rsidRPr="00D86F13">
              <w:rPr>
                <w:b/>
                <w:sz w:val="20"/>
                <w:szCs w:val="20"/>
              </w:rPr>
              <w:t xml:space="preserve">Acciones.- </w:t>
            </w:r>
            <w:r w:rsidRPr="002B1690">
              <w:rPr>
                <w:sz w:val="20"/>
                <w:szCs w:val="20"/>
              </w:rPr>
              <w:t>Programar</w:t>
            </w:r>
            <w:r w:rsidRPr="00D86F13">
              <w:rPr>
                <w:sz w:val="20"/>
                <w:szCs w:val="20"/>
              </w:rPr>
              <w:t xml:space="preserve"> recursos financieros para que se logre la movilidad.</w:t>
            </w:r>
          </w:p>
          <w:p w:rsidR="003F3E2D" w:rsidRPr="00D86F13" w:rsidRDefault="003F3E2D" w:rsidP="00EE5976">
            <w:pPr>
              <w:autoSpaceDE w:val="0"/>
              <w:autoSpaceDN w:val="0"/>
              <w:adjustRightInd w:val="0"/>
              <w:ind w:left="1428"/>
              <w:jc w:val="both"/>
              <w:rPr>
                <w:sz w:val="20"/>
                <w:szCs w:val="20"/>
              </w:rPr>
            </w:pPr>
          </w:p>
          <w:p w:rsidR="003F3E2D" w:rsidRPr="00D86F13" w:rsidRDefault="003F3E2D" w:rsidP="00AB0339">
            <w:pPr>
              <w:numPr>
                <w:ilvl w:val="0"/>
                <w:numId w:val="9"/>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2.3.2.-</w:t>
            </w:r>
            <w:r w:rsidRPr="00D86F13">
              <w:rPr>
                <w:bCs/>
                <w:sz w:val="20"/>
                <w:szCs w:val="20"/>
              </w:rPr>
              <w:t xml:space="preserve">  Talleres de capacitación docente para el cuerpo académico.</w:t>
            </w:r>
          </w:p>
          <w:p w:rsidR="003F3E2D" w:rsidRPr="00D86F13" w:rsidRDefault="003F3E2D" w:rsidP="00AB0339">
            <w:pPr>
              <w:numPr>
                <w:ilvl w:val="1"/>
                <w:numId w:val="9"/>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el fomento a la actualización docente para los  académicos y personal de la facultad de medicina.</w:t>
            </w:r>
          </w:p>
          <w:p w:rsidR="003F3E2D" w:rsidRPr="00D86F13" w:rsidRDefault="003F3E2D" w:rsidP="00AB0339">
            <w:pPr>
              <w:numPr>
                <w:ilvl w:val="1"/>
                <w:numId w:val="9"/>
              </w:numPr>
              <w:autoSpaceDE w:val="0"/>
              <w:autoSpaceDN w:val="0"/>
              <w:adjustRightInd w:val="0"/>
              <w:jc w:val="both"/>
              <w:rPr>
                <w:sz w:val="20"/>
                <w:szCs w:val="20"/>
              </w:rPr>
            </w:pPr>
            <w:r w:rsidRPr="00D86F13">
              <w:rPr>
                <w:b/>
                <w:sz w:val="20"/>
                <w:szCs w:val="20"/>
              </w:rPr>
              <w:t xml:space="preserve">Objetivo.- </w:t>
            </w:r>
            <w:r w:rsidRPr="00D86F13">
              <w:rPr>
                <w:color w:val="000000"/>
                <w:sz w:val="20"/>
                <w:szCs w:val="20"/>
              </w:rPr>
              <w:t xml:space="preserve">Capacitar a los docentes en </w:t>
            </w:r>
            <w:r w:rsidRPr="00D86F13">
              <w:rPr>
                <w:sz w:val="20"/>
                <w:szCs w:val="20"/>
              </w:rPr>
              <w:t>estrategias educativas basadas en el aprendizaje reflexivo.</w:t>
            </w:r>
          </w:p>
          <w:p w:rsidR="003F3E2D" w:rsidRPr="00D86F13" w:rsidRDefault="003F3E2D" w:rsidP="00AB0339">
            <w:pPr>
              <w:numPr>
                <w:ilvl w:val="1"/>
                <w:numId w:val="9"/>
              </w:numPr>
              <w:autoSpaceDE w:val="0"/>
              <w:autoSpaceDN w:val="0"/>
              <w:adjustRightInd w:val="0"/>
              <w:jc w:val="both"/>
              <w:rPr>
                <w:b/>
                <w:sz w:val="20"/>
                <w:szCs w:val="20"/>
              </w:rPr>
            </w:pPr>
            <w:r w:rsidRPr="00D86F13">
              <w:rPr>
                <w:b/>
                <w:sz w:val="20"/>
                <w:szCs w:val="20"/>
              </w:rPr>
              <w:t xml:space="preserve"> Metas.- </w:t>
            </w:r>
            <w:r w:rsidRPr="00D86F13">
              <w:rPr>
                <w:sz w:val="20"/>
                <w:szCs w:val="20"/>
              </w:rPr>
              <w:t>Capacitar al 50% de los docentes.</w:t>
            </w:r>
          </w:p>
          <w:p w:rsidR="003F3E2D" w:rsidRPr="00D86F13" w:rsidRDefault="003F3E2D" w:rsidP="00AB0339">
            <w:pPr>
              <w:numPr>
                <w:ilvl w:val="1"/>
                <w:numId w:val="9"/>
              </w:numPr>
              <w:autoSpaceDE w:val="0"/>
              <w:autoSpaceDN w:val="0"/>
              <w:adjustRightInd w:val="0"/>
              <w:jc w:val="both"/>
              <w:rPr>
                <w:b/>
                <w:sz w:val="20"/>
                <w:szCs w:val="20"/>
              </w:rPr>
            </w:pPr>
            <w:r w:rsidRPr="00D86F13">
              <w:rPr>
                <w:b/>
                <w:sz w:val="20"/>
                <w:szCs w:val="20"/>
              </w:rPr>
              <w:t xml:space="preserve">Acciones.- </w:t>
            </w:r>
            <w:r w:rsidRPr="00D86F13">
              <w:rPr>
                <w:sz w:val="20"/>
                <w:szCs w:val="20"/>
              </w:rPr>
              <w:t>Impartir 4 cursos al personal académico sobre A</w:t>
            </w:r>
            <w:r>
              <w:rPr>
                <w:sz w:val="20"/>
                <w:szCs w:val="20"/>
              </w:rPr>
              <w:t>prendizaje Basado en Problemas,</w:t>
            </w:r>
            <w:r w:rsidRPr="00D86F13">
              <w:rPr>
                <w:sz w:val="20"/>
                <w:szCs w:val="20"/>
              </w:rPr>
              <w:t xml:space="preserve"> de Medicina Basada en Evidencias</w:t>
            </w:r>
            <w:r>
              <w:rPr>
                <w:sz w:val="20"/>
                <w:szCs w:val="20"/>
              </w:rPr>
              <w:t xml:space="preserve"> y</w:t>
            </w:r>
            <w:r>
              <w:rPr>
                <w:b/>
                <w:sz w:val="20"/>
                <w:szCs w:val="20"/>
              </w:rPr>
              <w:t xml:space="preserve"> </w:t>
            </w:r>
            <w:r w:rsidRPr="00364BA7">
              <w:rPr>
                <w:sz w:val="20"/>
                <w:szCs w:val="20"/>
              </w:rPr>
              <w:t>Estrategias</w:t>
            </w:r>
            <w:r>
              <w:rPr>
                <w:sz w:val="20"/>
                <w:szCs w:val="20"/>
              </w:rPr>
              <w:t xml:space="preserve"> educativas.</w:t>
            </w:r>
          </w:p>
          <w:p w:rsidR="003F3E2D" w:rsidRDefault="003F3E2D" w:rsidP="00E74525">
            <w:pPr>
              <w:autoSpaceDE w:val="0"/>
              <w:autoSpaceDN w:val="0"/>
              <w:adjustRightInd w:val="0"/>
              <w:rPr>
                <w:rFonts w:ascii="Arial" w:hAnsi="Arial"/>
                <w:sz w:val="18"/>
                <w:szCs w:val="18"/>
              </w:rPr>
            </w:pPr>
          </w:p>
          <w:p w:rsidR="003F3E2D" w:rsidRPr="00D86F13" w:rsidRDefault="003F3E2D" w:rsidP="00AB0339">
            <w:pPr>
              <w:numPr>
                <w:ilvl w:val="0"/>
                <w:numId w:val="10"/>
              </w:numPr>
              <w:autoSpaceDE w:val="0"/>
              <w:autoSpaceDN w:val="0"/>
              <w:adjustRightInd w:val="0"/>
              <w:jc w:val="both"/>
              <w:rPr>
                <w:bCs/>
                <w:sz w:val="20"/>
                <w:szCs w:val="20"/>
              </w:rPr>
            </w:pPr>
            <w:r>
              <w:rPr>
                <w:b/>
                <w:sz w:val="20"/>
                <w:szCs w:val="20"/>
              </w:rPr>
              <w:t>Proyecto</w:t>
            </w:r>
            <w:r w:rsidRPr="00D86F13">
              <w:rPr>
                <w:b/>
                <w:sz w:val="20"/>
                <w:szCs w:val="20"/>
              </w:rPr>
              <w:t xml:space="preserve"> </w:t>
            </w:r>
            <w:r w:rsidRPr="00F35BEE">
              <w:rPr>
                <w:b/>
                <w:bCs/>
                <w:sz w:val="20"/>
                <w:szCs w:val="20"/>
              </w:rPr>
              <w:t>2.4.1.</w:t>
            </w:r>
            <w:r w:rsidRPr="00D86F13">
              <w:rPr>
                <w:bCs/>
                <w:sz w:val="20"/>
                <w:szCs w:val="20"/>
              </w:rPr>
              <w:t xml:space="preserve">- </w:t>
            </w:r>
            <w:r w:rsidRPr="00D86F13">
              <w:rPr>
                <w:bCs/>
                <w:color w:val="000000"/>
                <w:sz w:val="20"/>
                <w:szCs w:val="20"/>
              </w:rPr>
              <w:t>Reorganización</w:t>
            </w:r>
            <w:r w:rsidRPr="00D86F13">
              <w:rPr>
                <w:b/>
                <w:bCs/>
                <w:color w:val="000000"/>
                <w:sz w:val="20"/>
                <w:szCs w:val="20"/>
              </w:rPr>
              <w:t xml:space="preserve"> </w:t>
            </w:r>
            <w:r w:rsidRPr="00D86F13">
              <w:rPr>
                <w:bCs/>
                <w:color w:val="000000"/>
                <w:sz w:val="20"/>
                <w:szCs w:val="20"/>
              </w:rPr>
              <w:t>académica de la Facultad de Medicina</w:t>
            </w:r>
          </w:p>
          <w:p w:rsidR="003F3E2D" w:rsidRPr="00D86F13" w:rsidRDefault="003F3E2D" w:rsidP="00AB0339">
            <w:pPr>
              <w:numPr>
                <w:ilvl w:val="1"/>
                <w:numId w:val="10"/>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reingeniería administrativa de la Facultad de Medicina bajo el esquema de la departamentalización.</w:t>
            </w:r>
          </w:p>
          <w:p w:rsidR="003F3E2D" w:rsidRPr="00D86F13" w:rsidRDefault="003F3E2D" w:rsidP="00AB0339">
            <w:pPr>
              <w:numPr>
                <w:ilvl w:val="1"/>
                <w:numId w:val="10"/>
              </w:numPr>
              <w:autoSpaceDE w:val="0"/>
              <w:autoSpaceDN w:val="0"/>
              <w:adjustRightInd w:val="0"/>
              <w:jc w:val="both"/>
              <w:rPr>
                <w:color w:val="000000"/>
                <w:sz w:val="20"/>
                <w:szCs w:val="20"/>
              </w:rPr>
            </w:pPr>
            <w:r w:rsidRPr="00D86F13">
              <w:rPr>
                <w:b/>
                <w:sz w:val="20"/>
                <w:szCs w:val="20"/>
              </w:rPr>
              <w:t xml:space="preserve">Objetivo.- </w:t>
            </w:r>
            <w:r w:rsidRPr="00D86F13">
              <w:rPr>
                <w:color w:val="000000"/>
                <w:sz w:val="20"/>
                <w:szCs w:val="20"/>
              </w:rPr>
              <w:t>Favorecer el fortalecimiento de los procesos, acciones y metas del proyecto institucional para asegurar la calidad del Programa Educativo.</w:t>
            </w:r>
          </w:p>
          <w:p w:rsidR="003F3E2D" w:rsidRPr="00D86F13" w:rsidRDefault="003F3E2D" w:rsidP="00AB0339">
            <w:pPr>
              <w:numPr>
                <w:ilvl w:val="1"/>
                <w:numId w:val="10"/>
              </w:numPr>
              <w:autoSpaceDE w:val="0"/>
              <w:autoSpaceDN w:val="0"/>
              <w:adjustRightInd w:val="0"/>
              <w:jc w:val="both"/>
              <w:rPr>
                <w:b/>
                <w:sz w:val="20"/>
                <w:szCs w:val="20"/>
              </w:rPr>
            </w:pPr>
            <w:r w:rsidRPr="00D86F13">
              <w:rPr>
                <w:b/>
                <w:sz w:val="20"/>
                <w:szCs w:val="20"/>
              </w:rPr>
              <w:t xml:space="preserve">Metas.- </w:t>
            </w:r>
            <w:r w:rsidRPr="00D86F13">
              <w:rPr>
                <w:sz w:val="20"/>
                <w:szCs w:val="20"/>
              </w:rPr>
              <w:t>Creación de 20 departamentos.</w:t>
            </w:r>
          </w:p>
          <w:p w:rsidR="003F3E2D" w:rsidRPr="00D86F13" w:rsidRDefault="003F3E2D" w:rsidP="00AB0339">
            <w:pPr>
              <w:numPr>
                <w:ilvl w:val="1"/>
                <w:numId w:val="10"/>
              </w:numPr>
              <w:autoSpaceDE w:val="0"/>
              <w:autoSpaceDN w:val="0"/>
              <w:adjustRightInd w:val="0"/>
              <w:jc w:val="both"/>
              <w:rPr>
                <w:sz w:val="20"/>
                <w:szCs w:val="20"/>
              </w:rPr>
            </w:pPr>
            <w:r w:rsidRPr="00D86F13">
              <w:rPr>
                <w:b/>
                <w:sz w:val="20"/>
                <w:szCs w:val="20"/>
              </w:rPr>
              <w:t xml:space="preserve">Acciones.- </w:t>
            </w:r>
            <w:r w:rsidRPr="00D86F13">
              <w:rPr>
                <w:sz w:val="20"/>
                <w:szCs w:val="20"/>
              </w:rPr>
              <w:t>Diseñar el nuevo organigrama de la Facultad de Medicina, hacer un análisis del perfil a cubrir en cada departamento y asignarlo mediante junta académica.</w:t>
            </w:r>
          </w:p>
          <w:p w:rsidR="003F3E2D" w:rsidRPr="00D86F13" w:rsidRDefault="003F3E2D" w:rsidP="00EE5976">
            <w:pPr>
              <w:autoSpaceDE w:val="0"/>
              <w:autoSpaceDN w:val="0"/>
              <w:adjustRightInd w:val="0"/>
              <w:jc w:val="both"/>
              <w:rPr>
                <w:sz w:val="20"/>
                <w:szCs w:val="20"/>
              </w:rPr>
            </w:pPr>
          </w:p>
          <w:p w:rsidR="003F3E2D" w:rsidRPr="00D86F13" w:rsidRDefault="003F3E2D" w:rsidP="00AB0339">
            <w:pPr>
              <w:numPr>
                <w:ilvl w:val="0"/>
                <w:numId w:val="10"/>
              </w:numPr>
              <w:autoSpaceDE w:val="0"/>
              <w:autoSpaceDN w:val="0"/>
              <w:adjustRightInd w:val="0"/>
              <w:jc w:val="both"/>
              <w:rPr>
                <w:bCs/>
                <w:sz w:val="20"/>
                <w:szCs w:val="20"/>
              </w:rPr>
            </w:pPr>
            <w:r>
              <w:rPr>
                <w:b/>
                <w:sz w:val="20"/>
                <w:szCs w:val="20"/>
              </w:rPr>
              <w:t>Proyecto</w:t>
            </w:r>
            <w:r w:rsidRPr="00D86F13">
              <w:rPr>
                <w:b/>
                <w:sz w:val="20"/>
                <w:szCs w:val="20"/>
              </w:rPr>
              <w:t xml:space="preserve"> </w:t>
            </w:r>
            <w:r w:rsidRPr="00F46B32">
              <w:rPr>
                <w:b/>
                <w:bCs/>
                <w:sz w:val="20"/>
                <w:szCs w:val="20"/>
              </w:rPr>
              <w:t>2.4.2.-</w:t>
            </w:r>
            <w:r w:rsidRPr="00D86F13">
              <w:rPr>
                <w:bCs/>
                <w:sz w:val="20"/>
                <w:szCs w:val="20"/>
              </w:rPr>
              <w:t xml:space="preserve"> Investigación en las Clínicas de 1er y 2do nivel.</w:t>
            </w:r>
          </w:p>
          <w:p w:rsidR="003F3E2D" w:rsidRPr="00D86F13" w:rsidRDefault="003F3E2D" w:rsidP="00AB0339">
            <w:pPr>
              <w:numPr>
                <w:ilvl w:val="1"/>
                <w:numId w:val="10"/>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 xml:space="preserve">Es el trabajo académico en el que se </w:t>
            </w:r>
            <w:r>
              <w:rPr>
                <w:bCs/>
                <w:sz w:val="20"/>
                <w:szCs w:val="20"/>
              </w:rPr>
              <w:t>generen</w:t>
            </w:r>
            <w:r w:rsidRPr="00D86F13">
              <w:rPr>
                <w:bCs/>
                <w:sz w:val="20"/>
                <w:szCs w:val="20"/>
              </w:rPr>
              <w:t xml:space="preserve"> proyectos de investigación en las clínicas de primero y segundo nivel mediante la vinculación con el sector salud.</w:t>
            </w:r>
          </w:p>
          <w:p w:rsidR="003F3E2D" w:rsidRPr="00D86F13" w:rsidRDefault="003F3E2D" w:rsidP="00AB0339">
            <w:pPr>
              <w:numPr>
                <w:ilvl w:val="1"/>
                <w:numId w:val="10"/>
              </w:numPr>
              <w:autoSpaceDE w:val="0"/>
              <w:autoSpaceDN w:val="0"/>
              <w:adjustRightInd w:val="0"/>
              <w:jc w:val="both"/>
              <w:rPr>
                <w:color w:val="000000"/>
                <w:sz w:val="20"/>
                <w:szCs w:val="20"/>
              </w:rPr>
            </w:pPr>
            <w:r w:rsidRPr="00D86F13">
              <w:rPr>
                <w:b/>
                <w:sz w:val="20"/>
                <w:szCs w:val="20"/>
              </w:rPr>
              <w:t xml:space="preserve">Objetivo.-  </w:t>
            </w:r>
            <w:r w:rsidRPr="00D86F13">
              <w:rPr>
                <w:color w:val="000000"/>
                <w:sz w:val="20"/>
                <w:szCs w:val="20"/>
              </w:rPr>
              <w:t>Fortalecer los procesos de docencia e investigación en la práctica clínica</w:t>
            </w:r>
          </w:p>
          <w:p w:rsidR="003F3E2D" w:rsidRPr="00D86F13" w:rsidRDefault="003F3E2D" w:rsidP="00AB0339">
            <w:pPr>
              <w:numPr>
                <w:ilvl w:val="1"/>
                <w:numId w:val="10"/>
              </w:numPr>
              <w:autoSpaceDE w:val="0"/>
              <w:autoSpaceDN w:val="0"/>
              <w:adjustRightInd w:val="0"/>
              <w:jc w:val="both"/>
              <w:rPr>
                <w:b/>
                <w:sz w:val="20"/>
                <w:szCs w:val="20"/>
              </w:rPr>
            </w:pPr>
            <w:r w:rsidRPr="00D86F13">
              <w:rPr>
                <w:b/>
                <w:sz w:val="20"/>
                <w:szCs w:val="20"/>
              </w:rPr>
              <w:t xml:space="preserve">Metas.- </w:t>
            </w:r>
            <w:r w:rsidRPr="00D86F13">
              <w:rPr>
                <w:sz w:val="20"/>
                <w:szCs w:val="20"/>
              </w:rPr>
              <w:t>Generar 20 proyectos de investigación por año.</w:t>
            </w:r>
            <w:r w:rsidRPr="00D86F13">
              <w:rPr>
                <w:b/>
                <w:sz w:val="20"/>
                <w:szCs w:val="20"/>
              </w:rPr>
              <w:t xml:space="preserve"> </w:t>
            </w:r>
          </w:p>
          <w:p w:rsidR="003F3E2D" w:rsidRPr="00D86F13" w:rsidRDefault="003F3E2D" w:rsidP="00AB0339">
            <w:pPr>
              <w:numPr>
                <w:ilvl w:val="1"/>
                <w:numId w:val="10"/>
              </w:numPr>
              <w:autoSpaceDE w:val="0"/>
              <w:autoSpaceDN w:val="0"/>
              <w:adjustRightInd w:val="0"/>
              <w:jc w:val="both"/>
              <w:rPr>
                <w:sz w:val="20"/>
                <w:szCs w:val="20"/>
              </w:rPr>
            </w:pPr>
            <w:r w:rsidRPr="00D86F13">
              <w:rPr>
                <w:b/>
                <w:sz w:val="20"/>
                <w:szCs w:val="20"/>
              </w:rPr>
              <w:lastRenderedPageBreak/>
              <w:t xml:space="preserve">Acciones.- </w:t>
            </w:r>
            <w:r w:rsidRPr="00D86F13">
              <w:rPr>
                <w:sz w:val="20"/>
                <w:szCs w:val="20"/>
              </w:rPr>
              <w:t>Implementar mecanismos académicos, procedimentales y normativos, para que los estudiantes realicen un proyecto de investigación en las prácticas clínicas de primer nivel (pacientes de Consulta externa), y otro en las prácticas de segundo Nivel ( Pacientes hospitalizados) como requisito para la titulación.</w:t>
            </w:r>
          </w:p>
          <w:p w:rsidR="003F3E2D" w:rsidRPr="00496096" w:rsidRDefault="003F3E2D" w:rsidP="00E74525">
            <w:pPr>
              <w:autoSpaceDE w:val="0"/>
              <w:autoSpaceDN w:val="0"/>
              <w:adjustRightInd w:val="0"/>
              <w:rPr>
                <w:rFonts w:ascii="Arial" w:hAnsi="Arial"/>
                <w:sz w:val="18"/>
                <w:szCs w:val="18"/>
              </w:rPr>
            </w:pPr>
          </w:p>
        </w:tc>
      </w:tr>
      <w:tr w:rsidR="003F3E2D" w:rsidRPr="00496096" w:rsidTr="00E74525">
        <w:trPr>
          <w:trHeight w:val="1618"/>
        </w:trPr>
        <w:tc>
          <w:tcPr>
            <w:tcW w:w="5148" w:type="dxa"/>
          </w:tcPr>
          <w:p w:rsidR="003F3E2D" w:rsidRPr="00496096" w:rsidRDefault="003F3E2D" w:rsidP="00E74525">
            <w:pPr>
              <w:autoSpaceDE w:val="0"/>
              <w:autoSpaceDN w:val="0"/>
              <w:adjustRightInd w:val="0"/>
              <w:rPr>
                <w:rFonts w:ascii="Arial" w:hAnsi="Arial" w:cs="Helvetica-Bold"/>
                <w:b/>
                <w:bCs/>
                <w:color w:val="000000"/>
                <w:sz w:val="18"/>
                <w:szCs w:val="18"/>
              </w:rPr>
            </w:pPr>
            <w:r w:rsidRPr="00496096">
              <w:rPr>
                <w:rFonts w:ascii="Arial" w:hAnsi="Arial" w:cs="Helvetica-Bold"/>
                <w:b/>
                <w:bCs/>
                <w:color w:val="000000"/>
                <w:sz w:val="18"/>
                <w:szCs w:val="18"/>
              </w:rPr>
              <w:lastRenderedPageBreak/>
              <w:t>EJE 3. Construcción de un sistema universitario de gestión por calidad</w:t>
            </w: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3.1. Implementación de un sistema de gestión orientado a la certificación y acreditación de</w:t>
            </w:r>
            <w:r>
              <w:rPr>
                <w:rFonts w:ascii="Arial" w:hAnsi="Arial" w:cs="Helvetica"/>
                <w:color w:val="000000"/>
                <w:sz w:val="18"/>
                <w:szCs w:val="18"/>
              </w:rPr>
              <w:t xml:space="preserve"> </w:t>
            </w:r>
            <w:r w:rsidRPr="00496096">
              <w:rPr>
                <w:rFonts w:ascii="Arial" w:hAnsi="Arial" w:cs="Helvetica"/>
                <w:color w:val="000000"/>
                <w:sz w:val="18"/>
                <w:szCs w:val="18"/>
              </w:rPr>
              <w:t>subsistemas y procesos</w:t>
            </w: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3.2. Formación de una cultura de la calidad y la innovación</w:t>
            </w: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582CB2" w:rsidRDefault="003F3E2D" w:rsidP="00E74525">
            <w:pPr>
              <w:autoSpaceDE w:val="0"/>
              <w:autoSpaceDN w:val="0"/>
              <w:adjustRightInd w:val="0"/>
              <w:rPr>
                <w:rFonts w:ascii="Arial" w:hAnsi="Arial" w:cs="Helvetica"/>
                <w:color w:val="000000"/>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3.3 Optimización de los procesos administrativos</w:t>
            </w:r>
          </w:p>
          <w:p w:rsidR="003F3E2D" w:rsidRPr="008A73E8" w:rsidRDefault="003F3E2D" w:rsidP="000D756D">
            <w:pPr>
              <w:autoSpaceDE w:val="0"/>
              <w:autoSpaceDN w:val="0"/>
              <w:adjustRightInd w:val="0"/>
              <w:rPr>
                <w:rFonts w:ascii="Arial" w:hAnsi="Arial" w:cs="Helvetica"/>
                <w:b/>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582CB2" w:rsidRDefault="003F3E2D" w:rsidP="00E74525">
            <w:pPr>
              <w:autoSpaceDE w:val="0"/>
              <w:autoSpaceDN w:val="0"/>
              <w:adjustRightInd w:val="0"/>
              <w:rPr>
                <w:rFonts w:ascii="Arial" w:hAnsi="Arial" w:cs="Helvetica"/>
                <w:color w:val="000000"/>
                <w:szCs w:val="18"/>
              </w:rPr>
            </w:pPr>
          </w:p>
          <w:p w:rsidR="003F3E2D" w:rsidRDefault="003F3E2D" w:rsidP="00E74525">
            <w:pPr>
              <w:autoSpaceDE w:val="0"/>
              <w:autoSpaceDN w:val="0"/>
              <w:adjustRightInd w:val="0"/>
              <w:rPr>
                <w:rFonts w:ascii="Arial" w:hAnsi="Arial" w:cs="Helvetica"/>
                <w:color w:val="000000"/>
                <w:sz w:val="18"/>
                <w:szCs w:val="18"/>
              </w:rPr>
            </w:pPr>
          </w:p>
          <w:p w:rsidR="003F3E2D" w:rsidRPr="00496096" w:rsidRDefault="003F3E2D" w:rsidP="00E74525">
            <w:pPr>
              <w:autoSpaceDE w:val="0"/>
              <w:autoSpaceDN w:val="0"/>
              <w:adjustRightInd w:val="0"/>
              <w:rPr>
                <w:rFonts w:ascii="Arial" w:hAnsi="Arial" w:cs="Helvetica"/>
                <w:color w:val="000000"/>
                <w:sz w:val="18"/>
                <w:szCs w:val="18"/>
              </w:rPr>
            </w:pPr>
            <w:r w:rsidRPr="00496096">
              <w:rPr>
                <w:rFonts w:ascii="Arial" w:hAnsi="Arial" w:cs="Helvetica"/>
                <w:color w:val="000000"/>
                <w:sz w:val="18"/>
                <w:szCs w:val="18"/>
              </w:rPr>
              <w:t>Programa 3.4. Mejora continua e innovación del sistema</w:t>
            </w:r>
          </w:p>
          <w:p w:rsidR="003F3E2D" w:rsidRPr="00496096" w:rsidRDefault="003F3E2D" w:rsidP="00E74525">
            <w:pPr>
              <w:autoSpaceDE w:val="0"/>
              <w:autoSpaceDN w:val="0"/>
              <w:adjustRightInd w:val="0"/>
              <w:jc w:val="center"/>
              <w:rPr>
                <w:rFonts w:ascii="Arial" w:hAnsi="Arial" w:cs="Helvetica-Bold"/>
                <w:b/>
                <w:bCs/>
                <w:color w:val="000000"/>
                <w:sz w:val="18"/>
                <w:szCs w:val="18"/>
              </w:rPr>
            </w:pPr>
          </w:p>
        </w:tc>
        <w:tc>
          <w:tcPr>
            <w:tcW w:w="8285" w:type="dxa"/>
          </w:tcPr>
          <w:p w:rsidR="003F3E2D" w:rsidRDefault="003F3E2D" w:rsidP="00E74525">
            <w:pPr>
              <w:autoSpaceDE w:val="0"/>
              <w:autoSpaceDN w:val="0"/>
              <w:adjustRightInd w:val="0"/>
              <w:rPr>
                <w:rFonts w:ascii="Arial" w:hAnsi="Arial"/>
                <w:iCs/>
                <w:sz w:val="18"/>
                <w:szCs w:val="18"/>
              </w:rPr>
            </w:pPr>
          </w:p>
          <w:p w:rsidR="003F3E2D" w:rsidRDefault="003F3E2D" w:rsidP="00E74525">
            <w:pPr>
              <w:autoSpaceDE w:val="0"/>
              <w:autoSpaceDN w:val="0"/>
              <w:adjustRightInd w:val="0"/>
              <w:rPr>
                <w:rFonts w:ascii="Arial" w:hAnsi="Arial"/>
                <w:iCs/>
                <w:sz w:val="18"/>
                <w:szCs w:val="18"/>
              </w:rPr>
            </w:pPr>
          </w:p>
          <w:p w:rsidR="003F3E2D" w:rsidRPr="00D86F13" w:rsidRDefault="003F3E2D" w:rsidP="00AB0339">
            <w:pPr>
              <w:numPr>
                <w:ilvl w:val="0"/>
                <w:numId w:val="11"/>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Cs/>
                <w:sz w:val="20"/>
                <w:szCs w:val="20"/>
              </w:rPr>
              <w:t>3.1.1.- Implementación del Sistema de Gestión de la Calidad de la Facultad de Medicina (SGCFM).</w:t>
            </w:r>
          </w:p>
          <w:p w:rsidR="003F3E2D" w:rsidRPr="00D86F13" w:rsidRDefault="003F3E2D" w:rsidP="00AB0339">
            <w:pPr>
              <w:numPr>
                <w:ilvl w:val="1"/>
                <w:numId w:val="11"/>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el desarrollo y operación de un sistema de gestión de la calidad que favorezca la acreditación y certificación de la Facultad de Medicina ante organismos evaluadores externos.</w:t>
            </w:r>
          </w:p>
          <w:p w:rsidR="003F3E2D" w:rsidRPr="00D86F13" w:rsidRDefault="003F3E2D" w:rsidP="00AB0339">
            <w:pPr>
              <w:numPr>
                <w:ilvl w:val="1"/>
                <w:numId w:val="11"/>
              </w:numPr>
              <w:autoSpaceDE w:val="0"/>
              <w:autoSpaceDN w:val="0"/>
              <w:adjustRightInd w:val="0"/>
              <w:jc w:val="both"/>
              <w:rPr>
                <w:sz w:val="20"/>
                <w:szCs w:val="20"/>
              </w:rPr>
            </w:pPr>
            <w:r w:rsidRPr="00D86F13">
              <w:rPr>
                <w:b/>
                <w:sz w:val="20"/>
                <w:szCs w:val="20"/>
              </w:rPr>
              <w:t xml:space="preserve">Objetivo.- </w:t>
            </w:r>
            <w:r w:rsidRPr="00D86F13">
              <w:rPr>
                <w:sz w:val="20"/>
                <w:szCs w:val="20"/>
              </w:rPr>
              <w:t xml:space="preserve">Garantizar la mejora </w:t>
            </w:r>
            <w:proofErr w:type="gramStart"/>
            <w:r w:rsidRPr="00D86F13">
              <w:rPr>
                <w:sz w:val="20"/>
                <w:szCs w:val="20"/>
              </w:rPr>
              <w:t>continua</w:t>
            </w:r>
            <w:proofErr w:type="gramEnd"/>
            <w:r w:rsidRPr="00D86F13">
              <w:rPr>
                <w:sz w:val="20"/>
                <w:szCs w:val="20"/>
              </w:rPr>
              <w:t xml:space="preserve"> de los procesos educativos de la Facultad de Medicina.</w:t>
            </w:r>
          </w:p>
          <w:p w:rsidR="003F3E2D" w:rsidRPr="00D86F13" w:rsidRDefault="003F3E2D" w:rsidP="00AB0339">
            <w:pPr>
              <w:numPr>
                <w:ilvl w:val="1"/>
                <w:numId w:val="11"/>
              </w:numPr>
              <w:autoSpaceDE w:val="0"/>
              <w:autoSpaceDN w:val="0"/>
              <w:adjustRightInd w:val="0"/>
              <w:jc w:val="both"/>
              <w:rPr>
                <w:b/>
                <w:sz w:val="20"/>
                <w:szCs w:val="20"/>
              </w:rPr>
            </w:pPr>
            <w:r w:rsidRPr="00D86F13">
              <w:rPr>
                <w:b/>
                <w:sz w:val="20"/>
                <w:szCs w:val="20"/>
              </w:rPr>
              <w:t xml:space="preserve">Metas.- </w:t>
            </w:r>
            <w:r w:rsidRPr="00D86F13">
              <w:rPr>
                <w:sz w:val="20"/>
                <w:szCs w:val="20"/>
              </w:rPr>
              <w:t>Implementar el SGCFM.</w:t>
            </w:r>
          </w:p>
          <w:p w:rsidR="003F3E2D" w:rsidRPr="00D86F13" w:rsidRDefault="003F3E2D" w:rsidP="00AB0339">
            <w:pPr>
              <w:numPr>
                <w:ilvl w:val="1"/>
                <w:numId w:val="11"/>
              </w:numPr>
              <w:autoSpaceDE w:val="0"/>
              <w:autoSpaceDN w:val="0"/>
              <w:adjustRightInd w:val="0"/>
              <w:jc w:val="both"/>
              <w:rPr>
                <w:sz w:val="20"/>
                <w:szCs w:val="20"/>
              </w:rPr>
            </w:pPr>
            <w:r w:rsidRPr="00D86F13">
              <w:rPr>
                <w:b/>
                <w:sz w:val="20"/>
                <w:szCs w:val="20"/>
              </w:rPr>
              <w:t>Acciones.-</w:t>
            </w:r>
            <w:r w:rsidRPr="00D86F13">
              <w:rPr>
                <w:sz w:val="20"/>
                <w:szCs w:val="20"/>
              </w:rPr>
              <w:t xml:space="preserve"> Conformar y capacitar al Comité de Calidad, Crear y documentar los procesos y la instrumentación para su evaluación, Realizar la autoevaluación institucional, Solicitar la Verificación y certificación de la calidad del PE, Realizar la Planeación estratégica institucional de manera colegiada,  con base a la autoevaluación institucional integral y permanente.</w:t>
            </w:r>
          </w:p>
          <w:p w:rsidR="003F3E2D" w:rsidRDefault="003F3E2D" w:rsidP="00E74525">
            <w:pPr>
              <w:autoSpaceDE w:val="0"/>
              <w:autoSpaceDN w:val="0"/>
              <w:adjustRightInd w:val="0"/>
              <w:rPr>
                <w:rFonts w:ascii="Arial" w:hAnsi="Arial"/>
                <w:iCs/>
                <w:sz w:val="18"/>
                <w:szCs w:val="18"/>
              </w:rPr>
            </w:pPr>
          </w:p>
          <w:p w:rsidR="003F3E2D" w:rsidRPr="00D86F13" w:rsidRDefault="003F3E2D" w:rsidP="00AB0339">
            <w:pPr>
              <w:numPr>
                <w:ilvl w:val="2"/>
                <w:numId w:val="11"/>
              </w:numPr>
              <w:tabs>
                <w:tab w:val="clear" w:pos="2160"/>
                <w:tab w:val="num" w:pos="720"/>
              </w:tabs>
              <w:autoSpaceDE w:val="0"/>
              <w:autoSpaceDN w:val="0"/>
              <w:adjustRightInd w:val="0"/>
              <w:ind w:left="720"/>
              <w:jc w:val="both"/>
              <w:rPr>
                <w:bCs/>
                <w:sz w:val="20"/>
                <w:szCs w:val="20"/>
              </w:rPr>
            </w:pPr>
            <w:r>
              <w:rPr>
                <w:b/>
                <w:sz w:val="20"/>
                <w:szCs w:val="20"/>
              </w:rPr>
              <w:t>Proyecto</w:t>
            </w:r>
            <w:r w:rsidRPr="00D86F13">
              <w:rPr>
                <w:b/>
                <w:sz w:val="20"/>
                <w:szCs w:val="20"/>
              </w:rPr>
              <w:t xml:space="preserve"> </w:t>
            </w:r>
            <w:r w:rsidRPr="00D86F13">
              <w:rPr>
                <w:b/>
                <w:bCs/>
                <w:sz w:val="20"/>
                <w:szCs w:val="20"/>
              </w:rPr>
              <w:t>3.2.1.-</w:t>
            </w:r>
            <w:r w:rsidRPr="00D86F13">
              <w:rPr>
                <w:bCs/>
                <w:sz w:val="20"/>
                <w:szCs w:val="20"/>
              </w:rPr>
              <w:t xml:space="preserve"> Difusión del Sistema de Gestión de la Calidad de la Facultad de Medicina (SGCFM).</w:t>
            </w:r>
          </w:p>
          <w:p w:rsidR="003F3E2D" w:rsidRPr="00D86F13" w:rsidRDefault="003F3E2D" w:rsidP="00AB0339">
            <w:pPr>
              <w:numPr>
                <w:ilvl w:val="1"/>
                <w:numId w:val="12"/>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Son las estrategias encaminadas a permear la cultura de la calidad en los diferentes estratos que componen a la Facultad de Medicina, así como las Instituciones con las que se tiene vinculación.</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 xml:space="preserve">Objetivo.- </w:t>
            </w:r>
            <w:r w:rsidRPr="00D86F13">
              <w:rPr>
                <w:sz w:val="20"/>
                <w:szCs w:val="20"/>
              </w:rPr>
              <w:t>Difundir el SGCFM a los diversos actores que intervienen en la misión del PE.</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 xml:space="preserve">Metas.- </w:t>
            </w:r>
            <w:r w:rsidRPr="00E41B06">
              <w:rPr>
                <w:sz w:val="20"/>
                <w:szCs w:val="20"/>
              </w:rPr>
              <w:t xml:space="preserve">Difundir al </w:t>
            </w:r>
            <w:r w:rsidRPr="00D86F13">
              <w:rPr>
                <w:b/>
                <w:sz w:val="20"/>
                <w:szCs w:val="20"/>
              </w:rPr>
              <w:t>100</w:t>
            </w:r>
            <w:r w:rsidRPr="00D86F13">
              <w:rPr>
                <w:sz w:val="20"/>
                <w:szCs w:val="20"/>
              </w:rPr>
              <w:t xml:space="preserve">% de la comunidad universitaria y al </w:t>
            </w:r>
            <w:r w:rsidRPr="00E41B06">
              <w:rPr>
                <w:b/>
                <w:sz w:val="20"/>
                <w:szCs w:val="20"/>
              </w:rPr>
              <w:t>100%</w:t>
            </w:r>
            <w:r w:rsidRPr="00D86F13">
              <w:rPr>
                <w:sz w:val="20"/>
                <w:szCs w:val="20"/>
              </w:rPr>
              <w:t xml:space="preserve"> de las instituciones de salud con las que se encuentra vinculada.</w:t>
            </w:r>
          </w:p>
          <w:p w:rsidR="003F3E2D" w:rsidRDefault="003F3E2D" w:rsidP="00AB0339">
            <w:pPr>
              <w:numPr>
                <w:ilvl w:val="1"/>
                <w:numId w:val="12"/>
              </w:numPr>
              <w:autoSpaceDE w:val="0"/>
              <w:autoSpaceDN w:val="0"/>
              <w:adjustRightInd w:val="0"/>
              <w:jc w:val="both"/>
              <w:rPr>
                <w:sz w:val="20"/>
                <w:szCs w:val="20"/>
              </w:rPr>
            </w:pPr>
            <w:r w:rsidRPr="00D86F13">
              <w:rPr>
                <w:b/>
                <w:sz w:val="20"/>
                <w:szCs w:val="20"/>
              </w:rPr>
              <w:t xml:space="preserve">Acciones.- </w:t>
            </w:r>
            <w:r w:rsidRPr="00D86F13">
              <w:rPr>
                <w:sz w:val="20"/>
                <w:szCs w:val="20"/>
              </w:rPr>
              <w:t>Creación del departamento de Comunicación y Difusión Social, Realización de un procedimiento encaminado a transmitir la información del SGCFM hacia el interior de la Facultad de Medicina y hacia las instituciones de salud.</w:t>
            </w:r>
          </w:p>
          <w:p w:rsidR="003F3E2D" w:rsidRPr="00D86F13" w:rsidRDefault="003F3E2D" w:rsidP="00AB0339">
            <w:pPr>
              <w:numPr>
                <w:ilvl w:val="0"/>
                <w:numId w:val="12"/>
              </w:numPr>
              <w:autoSpaceDE w:val="0"/>
              <w:autoSpaceDN w:val="0"/>
              <w:adjustRightInd w:val="0"/>
              <w:jc w:val="both"/>
              <w:rPr>
                <w:sz w:val="20"/>
                <w:szCs w:val="20"/>
              </w:rPr>
            </w:pPr>
            <w:r>
              <w:rPr>
                <w:b/>
                <w:color w:val="000000"/>
                <w:sz w:val="20"/>
                <w:szCs w:val="20"/>
              </w:rPr>
              <w:lastRenderedPageBreak/>
              <w:t>Proyecto</w:t>
            </w:r>
            <w:r w:rsidRPr="00D86F13">
              <w:rPr>
                <w:b/>
                <w:color w:val="000000"/>
                <w:sz w:val="20"/>
                <w:szCs w:val="20"/>
              </w:rPr>
              <w:t xml:space="preserve"> 3.2.2.</w:t>
            </w:r>
            <w:r w:rsidRPr="00D86F13">
              <w:rPr>
                <w:color w:val="000000"/>
                <w:sz w:val="20"/>
                <w:szCs w:val="20"/>
              </w:rPr>
              <w:t xml:space="preserve">- </w:t>
            </w:r>
            <w:r w:rsidRPr="00D86F13">
              <w:rPr>
                <w:sz w:val="20"/>
                <w:szCs w:val="20"/>
              </w:rPr>
              <w:t>Uso de recursos en línea</w:t>
            </w:r>
          </w:p>
          <w:p w:rsidR="003F3E2D" w:rsidRPr="00D86F13" w:rsidRDefault="003F3E2D" w:rsidP="00AB0339">
            <w:pPr>
              <w:numPr>
                <w:ilvl w:val="1"/>
                <w:numId w:val="12"/>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estrategia tendiente a difundir, utilizar y optimizar la Biblioteca Virtual de la Universidad Veracruzana y otras bases de datos que facilitan el proceso de adquisición de competencias profesionales.</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 xml:space="preserve">Objetivo.- </w:t>
            </w:r>
            <w:r w:rsidRPr="00D86F13">
              <w:rPr>
                <w:sz w:val="20"/>
                <w:szCs w:val="20"/>
              </w:rPr>
              <w:t>Capacitar a la comunidad académica para que usen los recursos en línea, así como la evaluación del impacto en el proceso académico.</w:t>
            </w:r>
          </w:p>
          <w:p w:rsidR="003F3E2D" w:rsidRPr="00D86F13" w:rsidRDefault="003F3E2D" w:rsidP="00AB0339">
            <w:pPr>
              <w:numPr>
                <w:ilvl w:val="1"/>
                <w:numId w:val="12"/>
              </w:numPr>
              <w:autoSpaceDE w:val="0"/>
              <w:autoSpaceDN w:val="0"/>
              <w:adjustRightInd w:val="0"/>
              <w:jc w:val="both"/>
              <w:rPr>
                <w:b/>
                <w:sz w:val="20"/>
                <w:szCs w:val="20"/>
              </w:rPr>
            </w:pPr>
            <w:r w:rsidRPr="00D86F13">
              <w:rPr>
                <w:b/>
                <w:sz w:val="20"/>
                <w:szCs w:val="20"/>
              </w:rPr>
              <w:t xml:space="preserve">Metas.- </w:t>
            </w:r>
            <w:r w:rsidRPr="00D86F13">
              <w:rPr>
                <w:sz w:val="20"/>
                <w:szCs w:val="20"/>
              </w:rPr>
              <w:t>95% de la comunidad usa recursos en línea institucionales</w:t>
            </w:r>
            <w:r w:rsidRPr="00D86F13">
              <w:rPr>
                <w:b/>
                <w:sz w:val="20"/>
                <w:szCs w:val="20"/>
              </w:rPr>
              <w:t xml:space="preserve"> </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 xml:space="preserve">Acciones.- </w:t>
            </w:r>
            <w:r w:rsidRPr="00D86F13">
              <w:rPr>
                <w:sz w:val="20"/>
                <w:szCs w:val="20"/>
              </w:rPr>
              <w:t>Llevar a cabo un programa de sensibilización, para usar sistemáticamente los correos institucionales, las evaluaciones en línea de profesores, estudiantes, la biblioteca virtual</w:t>
            </w:r>
            <w:r>
              <w:rPr>
                <w:sz w:val="20"/>
                <w:szCs w:val="20"/>
              </w:rPr>
              <w:t>, plataforma EMINUS</w:t>
            </w:r>
            <w:r w:rsidRPr="00D86F13">
              <w:rPr>
                <w:sz w:val="20"/>
                <w:szCs w:val="20"/>
              </w:rPr>
              <w:t xml:space="preserve"> y otras bases de datos.</w:t>
            </w:r>
          </w:p>
          <w:p w:rsidR="003F3E2D" w:rsidRPr="00D86F13" w:rsidRDefault="003F3E2D" w:rsidP="00EE5976">
            <w:pPr>
              <w:autoSpaceDE w:val="0"/>
              <w:autoSpaceDN w:val="0"/>
              <w:adjustRightInd w:val="0"/>
              <w:jc w:val="both"/>
              <w:rPr>
                <w:sz w:val="20"/>
                <w:szCs w:val="20"/>
              </w:rPr>
            </w:pPr>
          </w:p>
          <w:p w:rsidR="003F3E2D" w:rsidRPr="00D86F13" w:rsidRDefault="003F3E2D" w:rsidP="00AB0339">
            <w:pPr>
              <w:numPr>
                <w:ilvl w:val="0"/>
                <w:numId w:val="12"/>
              </w:numPr>
              <w:autoSpaceDE w:val="0"/>
              <w:autoSpaceDN w:val="0"/>
              <w:adjustRightInd w:val="0"/>
              <w:jc w:val="both"/>
              <w:rPr>
                <w:sz w:val="20"/>
                <w:szCs w:val="20"/>
              </w:rPr>
            </w:pPr>
            <w:r>
              <w:rPr>
                <w:b/>
                <w:sz w:val="20"/>
                <w:szCs w:val="20"/>
              </w:rPr>
              <w:t>Proyecto</w:t>
            </w:r>
            <w:r w:rsidRPr="00D86F13">
              <w:rPr>
                <w:b/>
                <w:sz w:val="20"/>
                <w:szCs w:val="20"/>
              </w:rPr>
              <w:t xml:space="preserve"> </w:t>
            </w:r>
            <w:r w:rsidRPr="00D86F13">
              <w:rPr>
                <w:b/>
                <w:bCs/>
                <w:sz w:val="20"/>
                <w:szCs w:val="20"/>
              </w:rPr>
              <w:t>3.2.3</w:t>
            </w:r>
            <w:r w:rsidRPr="00D86F13">
              <w:rPr>
                <w:b/>
                <w:sz w:val="20"/>
                <w:szCs w:val="20"/>
              </w:rPr>
              <w:t xml:space="preserve">.- </w:t>
            </w:r>
            <w:r w:rsidRPr="00D86F13">
              <w:rPr>
                <w:sz w:val="20"/>
                <w:szCs w:val="20"/>
              </w:rPr>
              <w:t>Cohesión de SETSUV al grupo de trabajo institucional dentro del SCGFM.</w:t>
            </w:r>
          </w:p>
          <w:p w:rsidR="003F3E2D" w:rsidRPr="00D86F13" w:rsidRDefault="003F3E2D" w:rsidP="00AB0339">
            <w:pPr>
              <w:numPr>
                <w:ilvl w:val="1"/>
                <w:numId w:val="12"/>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sensibilización al personal del SETSUV adscrita a la Facultad de Medicina para que colaboren con los proyectos que la facultad emprenda dentro del SGCFM.</w:t>
            </w:r>
          </w:p>
          <w:p w:rsidR="003F3E2D" w:rsidRPr="00D86F13" w:rsidRDefault="003F3E2D" w:rsidP="00AB0339">
            <w:pPr>
              <w:numPr>
                <w:ilvl w:val="1"/>
                <w:numId w:val="12"/>
              </w:numPr>
              <w:autoSpaceDE w:val="0"/>
              <w:autoSpaceDN w:val="0"/>
              <w:adjustRightInd w:val="0"/>
              <w:jc w:val="both"/>
              <w:rPr>
                <w:b/>
                <w:sz w:val="20"/>
                <w:szCs w:val="20"/>
              </w:rPr>
            </w:pPr>
            <w:r w:rsidRPr="00D86F13">
              <w:rPr>
                <w:b/>
                <w:sz w:val="20"/>
                <w:szCs w:val="20"/>
              </w:rPr>
              <w:t xml:space="preserve">Objetivo.- </w:t>
            </w:r>
            <w:r w:rsidRPr="00D86F13">
              <w:rPr>
                <w:sz w:val="20"/>
                <w:szCs w:val="20"/>
              </w:rPr>
              <w:t>Sensibilizar al personal del SETSUV adscrito a la entidad, para fortalecer su identidad universitaria y colaboren en los proyectos institucionales.</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 xml:space="preserve">Metas.- </w:t>
            </w:r>
            <w:r w:rsidRPr="00D86F13">
              <w:rPr>
                <w:sz w:val="20"/>
                <w:szCs w:val="20"/>
              </w:rPr>
              <w:t>100% del personal del SETSUV adscrito a la entidad conoce y colabora en los proyectos institucionales.</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 xml:space="preserve">Acciones.- </w:t>
            </w:r>
            <w:r w:rsidRPr="00D86F13">
              <w:rPr>
                <w:sz w:val="20"/>
                <w:szCs w:val="20"/>
              </w:rPr>
              <w:t>Creación de talleres en donde se capacite al personal del SETSUV adscrito a la entidad, para que participe en los proyectos de desarrollo institucional y se sienta integrado al PE.</w:t>
            </w:r>
          </w:p>
          <w:p w:rsidR="003F3E2D" w:rsidRPr="00D86F13" w:rsidRDefault="003F3E2D" w:rsidP="00EE5976">
            <w:pPr>
              <w:autoSpaceDE w:val="0"/>
              <w:autoSpaceDN w:val="0"/>
              <w:adjustRightInd w:val="0"/>
              <w:jc w:val="both"/>
              <w:rPr>
                <w:sz w:val="20"/>
                <w:szCs w:val="20"/>
              </w:rPr>
            </w:pPr>
          </w:p>
          <w:p w:rsidR="003F3E2D" w:rsidRPr="00D86F13" w:rsidRDefault="003F3E2D" w:rsidP="00AB0339">
            <w:pPr>
              <w:numPr>
                <w:ilvl w:val="0"/>
                <w:numId w:val="12"/>
              </w:numPr>
              <w:autoSpaceDE w:val="0"/>
              <w:autoSpaceDN w:val="0"/>
              <w:adjustRightInd w:val="0"/>
              <w:jc w:val="both"/>
              <w:rPr>
                <w:sz w:val="20"/>
                <w:szCs w:val="20"/>
              </w:rPr>
            </w:pPr>
            <w:r>
              <w:rPr>
                <w:b/>
                <w:sz w:val="20"/>
                <w:szCs w:val="20"/>
              </w:rPr>
              <w:t>Proyecto</w:t>
            </w:r>
            <w:r w:rsidRPr="00D86F13">
              <w:rPr>
                <w:b/>
                <w:sz w:val="20"/>
                <w:szCs w:val="20"/>
              </w:rPr>
              <w:t xml:space="preserve"> 3.2.4.-</w:t>
            </w:r>
            <w:r w:rsidRPr="00D86F13">
              <w:rPr>
                <w:sz w:val="20"/>
                <w:szCs w:val="20"/>
              </w:rPr>
              <w:t xml:space="preserve"> </w:t>
            </w:r>
            <w:r>
              <w:rPr>
                <w:sz w:val="20"/>
                <w:szCs w:val="20"/>
              </w:rPr>
              <w:t>Form</w:t>
            </w:r>
            <w:r w:rsidRPr="00D86F13">
              <w:rPr>
                <w:sz w:val="20"/>
                <w:szCs w:val="20"/>
              </w:rPr>
              <w:t xml:space="preserve">ación al puesto  </w:t>
            </w:r>
          </w:p>
          <w:p w:rsidR="003F3E2D" w:rsidRPr="00D86F13" w:rsidRDefault="003F3E2D" w:rsidP="00AB0339">
            <w:pPr>
              <w:numPr>
                <w:ilvl w:val="1"/>
                <w:numId w:val="12"/>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estrategia tendiente a insertar en puestos directivos a aquel personal que se distinga por sus capacidades y competencias académicas mediante cursos específicos de procesos académicos, administrativos, de gestión y de investigación.</w:t>
            </w:r>
          </w:p>
          <w:p w:rsidR="003F3E2D" w:rsidRPr="00D86F13" w:rsidRDefault="003F3E2D" w:rsidP="00AB0339">
            <w:pPr>
              <w:numPr>
                <w:ilvl w:val="1"/>
                <w:numId w:val="12"/>
              </w:numPr>
              <w:autoSpaceDE w:val="0"/>
              <w:autoSpaceDN w:val="0"/>
              <w:adjustRightInd w:val="0"/>
              <w:jc w:val="both"/>
              <w:rPr>
                <w:b/>
                <w:sz w:val="20"/>
                <w:szCs w:val="20"/>
              </w:rPr>
            </w:pPr>
            <w:r w:rsidRPr="00D86F13">
              <w:rPr>
                <w:b/>
                <w:sz w:val="20"/>
                <w:szCs w:val="20"/>
              </w:rPr>
              <w:t xml:space="preserve">Objetivo.- </w:t>
            </w:r>
            <w:r w:rsidRPr="00D86F13">
              <w:rPr>
                <w:sz w:val="20"/>
                <w:szCs w:val="20"/>
              </w:rPr>
              <w:t>Seleccionar a los mejores académicos que puedan desarrollar una función directiva con eficiencia y eficacia.</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t>Metas</w:t>
            </w:r>
            <w:r>
              <w:rPr>
                <w:b/>
                <w:sz w:val="20"/>
                <w:szCs w:val="20"/>
              </w:rPr>
              <w:t>.-</w:t>
            </w:r>
            <w:r w:rsidRPr="00D86F13">
              <w:rPr>
                <w:b/>
                <w:sz w:val="20"/>
                <w:szCs w:val="20"/>
              </w:rPr>
              <w:t xml:space="preserve"> </w:t>
            </w:r>
            <w:r w:rsidRPr="00D86F13">
              <w:rPr>
                <w:sz w:val="20"/>
                <w:szCs w:val="20"/>
              </w:rPr>
              <w:t>100 % de los puestos de directivos, jefes de Departamento, coordinadores, con cuadros de reserva.</w:t>
            </w:r>
          </w:p>
          <w:p w:rsidR="003F3E2D" w:rsidRPr="00D86F13" w:rsidRDefault="003F3E2D" w:rsidP="00AB0339">
            <w:pPr>
              <w:numPr>
                <w:ilvl w:val="1"/>
                <w:numId w:val="12"/>
              </w:numPr>
              <w:autoSpaceDE w:val="0"/>
              <w:autoSpaceDN w:val="0"/>
              <w:adjustRightInd w:val="0"/>
              <w:jc w:val="both"/>
              <w:rPr>
                <w:sz w:val="20"/>
                <w:szCs w:val="20"/>
              </w:rPr>
            </w:pPr>
            <w:r w:rsidRPr="00D86F13">
              <w:rPr>
                <w:b/>
                <w:sz w:val="20"/>
                <w:szCs w:val="20"/>
              </w:rPr>
              <w:lastRenderedPageBreak/>
              <w:t xml:space="preserve">Acciones.- </w:t>
            </w:r>
            <w:r w:rsidRPr="00D86F13">
              <w:rPr>
                <w:sz w:val="20"/>
                <w:szCs w:val="20"/>
              </w:rPr>
              <w:t xml:space="preserve">Llevar a cabo un programa de </w:t>
            </w:r>
            <w:r>
              <w:rPr>
                <w:sz w:val="20"/>
                <w:szCs w:val="20"/>
              </w:rPr>
              <w:t>form</w:t>
            </w:r>
            <w:r w:rsidRPr="00D86F13">
              <w:rPr>
                <w:sz w:val="20"/>
                <w:szCs w:val="20"/>
              </w:rPr>
              <w:t>ación al puesto mediante talleres y cursos encaminados a dar continuidad administrativa de los distintos procesos de la Facultad de Medicina.</w:t>
            </w:r>
          </w:p>
          <w:p w:rsidR="003F3E2D" w:rsidRPr="00D86F13" w:rsidRDefault="003F3E2D" w:rsidP="00EE5976">
            <w:pPr>
              <w:autoSpaceDE w:val="0"/>
              <w:autoSpaceDN w:val="0"/>
              <w:adjustRightInd w:val="0"/>
              <w:jc w:val="both"/>
              <w:rPr>
                <w:sz w:val="20"/>
                <w:szCs w:val="20"/>
              </w:rPr>
            </w:pPr>
          </w:p>
          <w:p w:rsidR="003F3E2D" w:rsidRPr="00D86F13" w:rsidRDefault="003F3E2D" w:rsidP="00AB0339">
            <w:pPr>
              <w:numPr>
                <w:ilvl w:val="0"/>
                <w:numId w:val="13"/>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3.3.1.-</w:t>
            </w:r>
            <w:r w:rsidRPr="00D86F13">
              <w:rPr>
                <w:bCs/>
                <w:sz w:val="20"/>
                <w:szCs w:val="20"/>
              </w:rPr>
              <w:t xml:space="preserve"> Actualización del reglamento interno con las nuevas normas de calidad.</w:t>
            </w:r>
          </w:p>
          <w:p w:rsidR="003F3E2D" w:rsidRPr="00D86F13" w:rsidRDefault="003F3E2D" w:rsidP="00AB0339">
            <w:pPr>
              <w:numPr>
                <w:ilvl w:val="1"/>
                <w:numId w:val="13"/>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actualización del reglamento interno mediante una comisión que incluya  las nuevas posturas de la calidad.</w:t>
            </w:r>
          </w:p>
          <w:p w:rsidR="003F3E2D" w:rsidRPr="00D86F13" w:rsidRDefault="003F3E2D" w:rsidP="00AB0339">
            <w:pPr>
              <w:numPr>
                <w:ilvl w:val="1"/>
                <w:numId w:val="13"/>
              </w:numPr>
              <w:autoSpaceDE w:val="0"/>
              <w:autoSpaceDN w:val="0"/>
              <w:adjustRightInd w:val="0"/>
              <w:jc w:val="both"/>
              <w:rPr>
                <w:b/>
                <w:sz w:val="20"/>
                <w:szCs w:val="20"/>
              </w:rPr>
            </w:pPr>
            <w:r w:rsidRPr="00D86F13">
              <w:rPr>
                <w:b/>
                <w:sz w:val="20"/>
                <w:szCs w:val="20"/>
              </w:rPr>
              <w:t xml:space="preserve">Objetivo.- </w:t>
            </w:r>
            <w:r w:rsidRPr="00D86F13">
              <w:rPr>
                <w:sz w:val="20"/>
                <w:szCs w:val="20"/>
              </w:rPr>
              <w:t>Contar con un reglamento interno actualizado y acorde con las nuevas políticas de calidad implementadas dentro del sistema de evaluación institucional.</w:t>
            </w:r>
          </w:p>
          <w:p w:rsidR="003F3E2D" w:rsidRPr="00D86F13" w:rsidRDefault="003F3E2D" w:rsidP="00AB0339">
            <w:pPr>
              <w:numPr>
                <w:ilvl w:val="1"/>
                <w:numId w:val="13"/>
              </w:numPr>
              <w:autoSpaceDE w:val="0"/>
              <w:autoSpaceDN w:val="0"/>
              <w:adjustRightInd w:val="0"/>
              <w:jc w:val="both"/>
              <w:rPr>
                <w:sz w:val="20"/>
                <w:szCs w:val="20"/>
              </w:rPr>
            </w:pPr>
            <w:r w:rsidRPr="00D86F13">
              <w:rPr>
                <w:b/>
                <w:sz w:val="20"/>
                <w:szCs w:val="20"/>
              </w:rPr>
              <w:t xml:space="preserve">Metas.- </w:t>
            </w:r>
            <w:r w:rsidRPr="00D86F13">
              <w:rPr>
                <w:sz w:val="20"/>
                <w:szCs w:val="20"/>
              </w:rPr>
              <w:t>Actualización del 100% de los componentes del Reglamento Interno.</w:t>
            </w:r>
          </w:p>
          <w:p w:rsidR="003F3E2D" w:rsidRPr="00D86F13" w:rsidRDefault="003F3E2D" w:rsidP="00AB0339">
            <w:pPr>
              <w:numPr>
                <w:ilvl w:val="1"/>
                <w:numId w:val="13"/>
              </w:numPr>
              <w:autoSpaceDE w:val="0"/>
              <w:autoSpaceDN w:val="0"/>
              <w:adjustRightInd w:val="0"/>
              <w:jc w:val="both"/>
              <w:rPr>
                <w:sz w:val="20"/>
                <w:szCs w:val="20"/>
              </w:rPr>
            </w:pPr>
            <w:r w:rsidRPr="00D86F13">
              <w:rPr>
                <w:b/>
                <w:sz w:val="20"/>
                <w:szCs w:val="20"/>
              </w:rPr>
              <w:t xml:space="preserve">Acciones.- </w:t>
            </w:r>
            <w:r w:rsidRPr="00D86F13">
              <w:rPr>
                <w:sz w:val="20"/>
                <w:szCs w:val="20"/>
              </w:rPr>
              <w:t>Nombrar a una comisión por Consejo Técnico, para que actualice, promueva la aprobación y la aplicación a corto plazo, de la normatividad en el  Reglamento Interno  relacionada con: La gestión de la calidad, Transparencia, acceso a la información y rendición de cuentas, Innovación, y la reorganización académica.</w:t>
            </w:r>
          </w:p>
          <w:p w:rsidR="003F3E2D" w:rsidRDefault="003F3E2D" w:rsidP="00EE5976">
            <w:pPr>
              <w:autoSpaceDE w:val="0"/>
              <w:autoSpaceDN w:val="0"/>
              <w:adjustRightInd w:val="0"/>
              <w:jc w:val="both"/>
              <w:rPr>
                <w:rFonts w:ascii="Arial" w:hAnsi="Arial"/>
                <w:iCs/>
                <w:sz w:val="18"/>
                <w:szCs w:val="18"/>
              </w:rPr>
            </w:pPr>
          </w:p>
          <w:p w:rsidR="003F3E2D" w:rsidRPr="00D86F13" w:rsidRDefault="003F3E2D" w:rsidP="00AB0339">
            <w:pPr>
              <w:numPr>
                <w:ilvl w:val="0"/>
                <w:numId w:val="14"/>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Cs/>
                <w:sz w:val="20"/>
                <w:szCs w:val="20"/>
              </w:rPr>
              <w:t>3.4.1.- Implementación del sistema de evaluación institucional</w:t>
            </w:r>
          </w:p>
          <w:p w:rsidR="003F3E2D" w:rsidRPr="00D86F13" w:rsidRDefault="003F3E2D" w:rsidP="00AB0339">
            <w:pPr>
              <w:numPr>
                <w:ilvl w:val="1"/>
                <w:numId w:val="15"/>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el sistema encargado de evaluar el desempeño de cada uno de los departamentos que intervienen en el proceso académico de formación de Médicos Cirujanos, encaminados</w:t>
            </w:r>
            <w:r>
              <w:rPr>
                <w:bCs/>
                <w:sz w:val="20"/>
                <w:szCs w:val="20"/>
              </w:rPr>
              <w:t xml:space="preserve"> al aseguramiento de la calidad mediante la norma ISO 9001 </w:t>
            </w:r>
          </w:p>
          <w:p w:rsidR="003F3E2D" w:rsidRPr="00D86F13" w:rsidRDefault="003F3E2D" w:rsidP="00AB0339">
            <w:pPr>
              <w:numPr>
                <w:ilvl w:val="1"/>
                <w:numId w:val="15"/>
              </w:numPr>
              <w:autoSpaceDE w:val="0"/>
              <w:autoSpaceDN w:val="0"/>
              <w:adjustRightInd w:val="0"/>
              <w:jc w:val="both"/>
              <w:rPr>
                <w:bCs/>
                <w:sz w:val="20"/>
                <w:szCs w:val="20"/>
              </w:rPr>
            </w:pPr>
            <w:r w:rsidRPr="00D86F13">
              <w:rPr>
                <w:b/>
                <w:sz w:val="20"/>
                <w:szCs w:val="20"/>
              </w:rPr>
              <w:t xml:space="preserve">Objetivo.- </w:t>
            </w:r>
            <w:r w:rsidRPr="00D86F13">
              <w:rPr>
                <w:bCs/>
                <w:sz w:val="20"/>
                <w:szCs w:val="20"/>
              </w:rPr>
              <w:t>Identificar las diversas problemáticas que se presentan en los departamentos de la Facultad de Medicina y evaluar los avances de cada uno de los procesos.</w:t>
            </w:r>
          </w:p>
          <w:p w:rsidR="003F3E2D" w:rsidRPr="00D86F13" w:rsidRDefault="003F3E2D" w:rsidP="00AB0339">
            <w:pPr>
              <w:numPr>
                <w:ilvl w:val="1"/>
                <w:numId w:val="15"/>
              </w:numPr>
              <w:autoSpaceDE w:val="0"/>
              <w:autoSpaceDN w:val="0"/>
              <w:adjustRightInd w:val="0"/>
              <w:jc w:val="both"/>
              <w:rPr>
                <w:b/>
                <w:sz w:val="20"/>
                <w:szCs w:val="20"/>
              </w:rPr>
            </w:pPr>
            <w:r w:rsidRPr="00D86F13">
              <w:rPr>
                <w:b/>
                <w:sz w:val="20"/>
                <w:szCs w:val="20"/>
              </w:rPr>
              <w:t xml:space="preserve">Metas.- </w:t>
            </w:r>
            <w:r w:rsidRPr="00D86F13">
              <w:rPr>
                <w:sz w:val="20"/>
                <w:szCs w:val="20"/>
              </w:rPr>
              <w:t>La evaluación anual del 100% de los departamentos y procesos de la Facultad de Medicina.</w:t>
            </w:r>
          </w:p>
          <w:p w:rsidR="003F3E2D" w:rsidRPr="00582CB2" w:rsidRDefault="003F3E2D" w:rsidP="00AB0339">
            <w:pPr>
              <w:numPr>
                <w:ilvl w:val="1"/>
                <w:numId w:val="15"/>
              </w:numPr>
              <w:autoSpaceDE w:val="0"/>
              <w:autoSpaceDN w:val="0"/>
              <w:adjustRightInd w:val="0"/>
              <w:jc w:val="both"/>
              <w:rPr>
                <w:color w:val="000000"/>
                <w:sz w:val="20"/>
                <w:szCs w:val="20"/>
              </w:rPr>
            </w:pPr>
            <w:r w:rsidRPr="00D86F13">
              <w:rPr>
                <w:b/>
                <w:sz w:val="20"/>
                <w:szCs w:val="20"/>
              </w:rPr>
              <w:t xml:space="preserve">Acciones.- </w:t>
            </w:r>
            <w:r w:rsidRPr="00773078">
              <w:rPr>
                <w:sz w:val="20"/>
                <w:szCs w:val="20"/>
              </w:rPr>
              <w:t>Crear el</w:t>
            </w:r>
            <w:r w:rsidRPr="00D86F13">
              <w:rPr>
                <w:sz w:val="20"/>
                <w:szCs w:val="20"/>
              </w:rPr>
              <w:t xml:space="preserve"> Comité de Evaluación Institucional que diseñe y aplique los mecanismos </w:t>
            </w:r>
            <w:proofErr w:type="gramStart"/>
            <w:r w:rsidRPr="00D86F13">
              <w:rPr>
                <w:sz w:val="20"/>
                <w:szCs w:val="20"/>
              </w:rPr>
              <w:t>del</w:t>
            </w:r>
            <w:proofErr w:type="gramEnd"/>
            <w:r w:rsidRPr="00D86F13">
              <w:rPr>
                <w:sz w:val="20"/>
                <w:szCs w:val="20"/>
              </w:rPr>
              <w:t xml:space="preserve"> evaluación periódica dentro del SGCFM.</w:t>
            </w:r>
          </w:p>
        </w:tc>
      </w:tr>
      <w:tr w:rsidR="003F3E2D" w:rsidRPr="00496096" w:rsidTr="00582CB2">
        <w:trPr>
          <w:trHeight w:val="1687"/>
        </w:trPr>
        <w:tc>
          <w:tcPr>
            <w:tcW w:w="5148" w:type="dxa"/>
          </w:tcPr>
          <w:p w:rsidR="003F3E2D" w:rsidRPr="00496096" w:rsidRDefault="003F3E2D" w:rsidP="002D68AC">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lastRenderedPageBreak/>
              <w:t>EJE 4. Internacionalización como cultura académica</w:t>
            </w:r>
          </w:p>
          <w:p w:rsidR="003F3E2D" w:rsidRDefault="003F3E2D" w:rsidP="002D68AC">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1. Articulación de recursos institucionales para la gestión de la internacionalización</w:t>
            </w:r>
          </w:p>
          <w:p w:rsidR="003F3E2D" w:rsidRPr="008A73E8" w:rsidRDefault="003F3E2D" w:rsidP="000D756D">
            <w:pPr>
              <w:autoSpaceDE w:val="0"/>
              <w:autoSpaceDN w:val="0"/>
              <w:adjustRightInd w:val="0"/>
              <w:rPr>
                <w:rFonts w:ascii="Arial" w:hAnsi="Arial" w:cs="Helvetica"/>
                <w:b/>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2. Participación estratégica en redes globales de conocimiento y desarrollo científico</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3. Movilidad estudiantil e intercambio académico internacional</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lastRenderedPageBreak/>
              <w:t>Programa 4. Contenidos curriculares en el marco de la internacionalización</w:t>
            </w:r>
          </w:p>
          <w:p w:rsidR="003F3E2D" w:rsidRDefault="003F3E2D" w:rsidP="005E1ADD">
            <w:pPr>
              <w:autoSpaceDE w:val="0"/>
              <w:autoSpaceDN w:val="0"/>
              <w:adjustRightInd w:val="0"/>
              <w:rPr>
                <w:rFonts w:ascii="Arial" w:hAnsi="Arial"/>
                <w:b/>
                <w:bCs/>
                <w:sz w:val="20"/>
                <w:szCs w:val="20"/>
              </w:rPr>
            </w:pPr>
          </w:p>
          <w:p w:rsidR="003F3E2D" w:rsidRPr="00496096" w:rsidRDefault="003F3E2D" w:rsidP="005E1ADD">
            <w:pPr>
              <w:autoSpaceDE w:val="0"/>
              <w:autoSpaceDN w:val="0"/>
              <w:adjustRightInd w:val="0"/>
              <w:rPr>
                <w:rFonts w:ascii="Helvetica-Bold" w:hAnsi="Helvetica-Bold" w:cs="Helvetica-Bold"/>
                <w:b/>
                <w:bCs/>
                <w:color w:val="000000"/>
                <w:sz w:val="18"/>
                <w:szCs w:val="18"/>
              </w:rPr>
            </w:pPr>
          </w:p>
        </w:tc>
        <w:tc>
          <w:tcPr>
            <w:tcW w:w="8285" w:type="dxa"/>
          </w:tcPr>
          <w:p w:rsidR="003F3E2D" w:rsidRPr="00D86F13" w:rsidRDefault="003F3E2D" w:rsidP="00AB0339">
            <w:pPr>
              <w:numPr>
                <w:ilvl w:val="0"/>
                <w:numId w:val="17"/>
              </w:numPr>
              <w:autoSpaceDE w:val="0"/>
              <w:autoSpaceDN w:val="0"/>
              <w:adjustRightInd w:val="0"/>
              <w:jc w:val="both"/>
              <w:rPr>
                <w:bCs/>
                <w:sz w:val="20"/>
                <w:szCs w:val="20"/>
              </w:rPr>
            </w:pPr>
            <w:r>
              <w:rPr>
                <w:b/>
                <w:sz w:val="20"/>
                <w:szCs w:val="20"/>
              </w:rPr>
              <w:lastRenderedPageBreak/>
              <w:t>Proyecto</w:t>
            </w:r>
            <w:r w:rsidRPr="00D86F13">
              <w:rPr>
                <w:b/>
                <w:sz w:val="20"/>
                <w:szCs w:val="20"/>
              </w:rPr>
              <w:t xml:space="preserve"> </w:t>
            </w:r>
            <w:r w:rsidRPr="00D86F13">
              <w:rPr>
                <w:bCs/>
                <w:sz w:val="20"/>
                <w:szCs w:val="20"/>
              </w:rPr>
              <w:t xml:space="preserve">4.1.1.- </w:t>
            </w:r>
            <w:r>
              <w:rPr>
                <w:bCs/>
                <w:sz w:val="20"/>
                <w:szCs w:val="20"/>
              </w:rPr>
              <w:t>Program</w:t>
            </w:r>
            <w:r w:rsidRPr="00D86F13">
              <w:rPr>
                <w:bCs/>
                <w:sz w:val="20"/>
                <w:szCs w:val="20"/>
              </w:rPr>
              <w:t>ar recursos financieros para lograr la movilidad internacional de los estudiantes y académicos de la Facultad de Medicina.</w:t>
            </w:r>
          </w:p>
          <w:p w:rsidR="003F3E2D" w:rsidRPr="00D86F13" w:rsidRDefault="003F3E2D" w:rsidP="00AB0339">
            <w:pPr>
              <w:numPr>
                <w:ilvl w:val="1"/>
                <w:numId w:val="16"/>
              </w:numPr>
              <w:autoSpaceDE w:val="0"/>
              <w:autoSpaceDN w:val="0"/>
              <w:adjustRightInd w:val="0"/>
              <w:jc w:val="both"/>
              <w:rPr>
                <w:sz w:val="20"/>
                <w:szCs w:val="20"/>
              </w:rPr>
            </w:pPr>
            <w:r w:rsidRPr="00D86F13">
              <w:rPr>
                <w:b/>
                <w:bCs/>
                <w:sz w:val="20"/>
                <w:szCs w:val="20"/>
              </w:rPr>
              <w:t xml:space="preserve">Descripción.- </w:t>
            </w:r>
            <w:r w:rsidRPr="00D86F13">
              <w:rPr>
                <w:bCs/>
                <w:sz w:val="20"/>
                <w:szCs w:val="20"/>
              </w:rPr>
              <w:t>Es la planeación por medio del POA para que haya recursos para los estudiantes y académicos y así lograr la movilidad internacional.</w:t>
            </w:r>
          </w:p>
          <w:p w:rsidR="003F3E2D" w:rsidRPr="00D86F13" w:rsidRDefault="003F3E2D" w:rsidP="00AB0339">
            <w:pPr>
              <w:numPr>
                <w:ilvl w:val="1"/>
                <w:numId w:val="16"/>
              </w:numPr>
              <w:autoSpaceDE w:val="0"/>
              <w:autoSpaceDN w:val="0"/>
              <w:adjustRightInd w:val="0"/>
              <w:jc w:val="both"/>
              <w:rPr>
                <w:sz w:val="20"/>
                <w:szCs w:val="20"/>
              </w:rPr>
            </w:pPr>
            <w:r w:rsidRPr="00D86F13">
              <w:rPr>
                <w:b/>
                <w:sz w:val="20"/>
                <w:szCs w:val="20"/>
              </w:rPr>
              <w:t xml:space="preserve">Objetivo.- </w:t>
            </w:r>
            <w:r w:rsidRPr="00773078">
              <w:rPr>
                <w:sz w:val="20"/>
                <w:szCs w:val="20"/>
              </w:rPr>
              <w:t>Program</w:t>
            </w:r>
            <w:r w:rsidRPr="00D86F13">
              <w:rPr>
                <w:sz w:val="20"/>
                <w:szCs w:val="20"/>
              </w:rPr>
              <w:t xml:space="preserve">ar recursos para la internacionalización de los estudiantes </w:t>
            </w:r>
            <w:r w:rsidRPr="00D86F13">
              <w:rPr>
                <w:bCs/>
                <w:sz w:val="20"/>
                <w:szCs w:val="20"/>
              </w:rPr>
              <w:t>y académicos</w:t>
            </w:r>
            <w:r w:rsidRPr="00D86F13">
              <w:rPr>
                <w:sz w:val="20"/>
                <w:szCs w:val="20"/>
              </w:rPr>
              <w:t xml:space="preserve"> de medicina</w:t>
            </w:r>
            <w:r>
              <w:rPr>
                <w:sz w:val="20"/>
                <w:szCs w:val="20"/>
              </w:rPr>
              <w:t>.</w:t>
            </w:r>
            <w:r w:rsidRPr="00D86F13">
              <w:rPr>
                <w:sz w:val="20"/>
                <w:szCs w:val="20"/>
              </w:rPr>
              <w:t xml:space="preserve"> </w:t>
            </w:r>
          </w:p>
          <w:p w:rsidR="003F3E2D" w:rsidRPr="00D86F13" w:rsidRDefault="003F3E2D" w:rsidP="00AB0339">
            <w:pPr>
              <w:numPr>
                <w:ilvl w:val="1"/>
                <w:numId w:val="16"/>
              </w:numPr>
              <w:autoSpaceDE w:val="0"/>
              <w:autoSpaceDN w:val="0"/>
              <w:adjustRightInd w:val="0"/>
              <w:jc w:val="both"/>
              <w:rPr>
                <w:b/>
                <w:sz w:val="20"/>
                <w:szCs w:val="20"/>
              </w:rPr>
            </w:pPr>
            <w:r w:rsidRPr="00D86F13">
              <w:rPr>
                <w:b/>
                <w:sz w:val="20"/>
                <w:szCs w:val="20"/>
              </w:rPr>
              <w:t xml:space="preserve">Metas.- </w:t>
            </w:r>
            <w:r w:rsidRPr="00D86F13">
              <w:rPr>
                <w:sz w:val="20"/>
                <w:szCs w:val="20"/>
              </w:rPr>
              <w:t xml:space="preserve">Poseer el presupuesto adecuado para la movilidad internacional de dos estudiantes </w:t>
            </w:r>
            <w:r>
              <w:rPr>
                <w:sz w:val="20"/>
                <w:szCs w:val="20"/>
              </w:rPr>
              <w:t xml:space="preserve"> y dos académicos </w:t>
            </w:r>
            <w:r w:rsidRPr="00D86F13">
              <w:rPr>
                <w:sz w:val="20"/>
                <w:szCs w:val="20"/>
              </w:rPr>
              <w:t>por año.</w:t>
            </w:r>
          </w:p>
          <w:p w:rsidR="003F3E2D" w:rsidRPr="00D86F13" w:rsidRDefault="003F3E2D" w:rsidP="00AB0339">
            <w:pPr>
              <w:numPr>
                <w:ilvl w:val="1"/>
                <w:numId w:val="16"/>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Programar y ejercer en el POA recursos para la movilidad internacional.</w:t>
            </w:r>
          </w:p>
          <w:p w:rsidR="003F3E2D" w:rsidRDefault="003F3E2D" w:rsidP="00E74525">
            <w:pPr>
              <w:autoSpaceDE w:val="0"/>
              <w:autoSpaceDN w:val="0"/>
              <w:adjustRightInd w:val="0"/>
              <w:rPr>
                <w:rFonts w:ascii="Helvetica" w:hAnsi="Helvetica"/>
                <w:color w:val="0000FF"/>
                <w:sz w:val="18"/>
                <w:szCs w:val="18"/>
              </w:rPr>
            </w:pPr>
          </w:p>
          <w:p w:rsidR="003F3E2D" w:rsidRPr="00D86F13" w:rsidRDefault="003F3E2D" w:rsidP="00AB0339">
            <w:pPr>
              <w:numPr>
                <w:ilvl w:val="0"/>
                <w:numId w:val="18"/>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4.2.1.-</w:t>
            </w:r>
            <w:r w:rsidRPr="00D86F13">
              <w:rPr>
                <w:bCs/>
                <w:sz w:val="20"/>
                <w:szCs w:val="20"/>
              </w:rPr>
              <w:t xml:space="preserve"> Conformación de una red internacional colaborativa.</w:t>
            </w:r>
          </w:p>
          <w:p w:rsidR="003F3E2D" w:rsidRPr="00D86F13" w:rsidRDefault="003F3E2D" w:rsidP="00AB0339">
            <w:pPr>
              <w:numPr>
                <w:ilvl w:val="1"/>
                <w:numId w:val="16"/>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el establecimiento de una red colaborativa con Universidades y Centros de Investigación de otros países para generar conocimiento y fortalecer el intercambio científico.</w:t>
            </w:r>
          </w:p>
          <w:p w:rsidR="003F3E2D" w:rsidRPr="00D86F13" w:rsidRDefault="003F3E2D" w:rsidP="00AB0339">
            <w:pPr>
              <w:numPr>
                <w:ilvl w:val="1"/>
                <w:numId w:val="16"/>
              </w:numPr>
              <w:autoSpaceDE w:val="0"/>
              <w:autoSpaceDN w:val="0"/>
              <w:adjustRightInd w:val="0"/>
              <w:jc w:val="both"/>
              <w:rPr>
                <w:sz w:val="20"/>
                <w:szCs w:val="20"/>
              </w:rPr>
            </w:pPr>
            <w:r w:rsidRPr="00D86F13">
              <w:rPr>
                <w:b/>
                <w:sz w:val="20"/>
                <w:szCs w:val="20"/>
              </w:rPr>
              <w:t xml:space="preserve">Objetivo.- </w:t>
            </w:r>
            <w:r w:rsidRPr="00D86F13">
              <w:rPr>
                <w:sz w:val="20"/>
                <w:szCs w:val="20"/>
              </w:rPr>
              <w:t>Crear una red de colaboración internacional.</w:t>
            </w:r>
          </w:p>
          <w:p w:rsidR="003F3E2D" w:rsidRPr="00D86F13" w:rsidRDefault="003F3E2D" w:rsidP="00AB0339">
            <w:pPr>
              <w:numPr>
                <w:ilvl w:val="1"/>
                <w:numId w:val="16"/>
              </w:numPr>
              <w:autoSpaceDE w:val="0"/>
              <w:autoSpaceDN w:val="0"/>
              <w:adjustRightInd w:val="0"/>
              <w:jc w:val="both"/>
              <w:rPr>
                <w:b/>
                <w:sz w:val="20"/>
                <w:szCs w:val="20"/>
              </w:rPr>
            </w:pPr>
            <w:r w:rsidRPr="00D86F13">
              <w:rPr>
                <w:b/>
                <w:sz w:val="20"/>
                <w:szCs w:val="20"/>
              </w:rPr>
              <w:t xml:space="preserve">Metas.- </w:t>
            </w:r>
            <w:r w:rsidRPr="00D86F13">
              <w:rPr>
                <w:sz w:val="20"/>
                <w:szCs w:val="20"/>
              </w:rPr>
              <w:t>Conformación de una red de colaboración internacional</w:t>
            </w:r>
            <w:r w:rsidRPr="00D86F13">
              <w:rPr>
                <w:b/>
                <w:sz w:val="20"/>
                <w:szCs w:val="20"/>
              </w:rPr>
              <w:t xml:space="preserve"> </w:t>
            </w:r>
          </w:p>
          <w:p w:rsidR="003F3E2D" w:rsidRPr="00D86F13" w:rsidRDefault="003F3E2D" w:rsidP="00AB0339">
            <w:pPr>
              <w:numPr>
                <w:ilvl w:val="1"/>
                <w:numId w:val="16"/>
              </w:numPr>
              <w:autoSpaceDE w:val="0"/>
              <w:autoSpaceDN w:val="0"/>
              <w:adjustRightInd w:val="0"/>
              <w:jc w:val="both"/>
              <w:rPr>
                <w:sz w:val="20"/>
                <w:szCs w:val="20"/>
              </w:rPr>
            </w:pPr>
            <w:r w:rsidRPr="00D86F13">
              <w:rPr>
                <w:b/>
                <w:sz w:val="20"/>
                <w:szCs w:val="20"/>
              </w:rPr>
              <w:t xml:space="preserve">Acciones.- </w:t>
            </w:r>
            <w:r w:rsidRPr="00D86F13">
              <w:rPr>
                <w:sz w:val="20"/>
                <w:szCs w:val="20"/>
              </w:rPr>
              <w:t xml:space="preserve">Identificación de potencialidades locales en Investigación, vinculación con instituciones afines y viables en el extranjero, realización de </w:t>
            </w:r>
            <w:r>
              <w:rPr>
                <w:sz w:val="20"/>
                <w:szCs w:val="20"/>
              </w:rPr>
              <w:t>redes de colaboración</w:t>
            </w:r>
            <w:r w:rsidRPr="00D86F13">
              <w:rPr>
                <w:sz w:val="20"/>
                <w:szCs w:val="20"/>
              </w:rPr>
              <w:t xml:space="preserve"> y obtención de productos científicos.</w:t>
            </w:r>
          </w:p>
          <w:p w:rsidR="003F3E2D" w:rsidRDefault="003F3E2D" w:rsidP="00E74525">
            <w:pPr>
              <w:autoSpaceDE w:val="0"/>
              <w:autoSpaceDN w:val="0"/>
              <w:adjustRightInd w:val="0"/>
              <w:rPr>
                <w:rFonts w:ascii="Helvetica" w:hAnsi="Helvetica"/>
                <w:color w:val="0000FF"/>
                <w:sz w:val="18"/>
                <w:szCs w:val="18"/>
              </w:rPr>
            </w:pPr>
          </w:p>
          <w:p w:rsidR="003F3E2D" w:rsidRPr="00D86F13" w:rsidRDefault="003F3E2D" w:rsidP="00AB0339">
            <w:pPr>
              <w:numPr>
                <w:ilvl w:val="0"/>
                <w:numId w:val="17"/>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4.3.1.-</w:t>
            </w:r>
            <w:r w:rsidRPr="00D86F13">
              <w:rPr>
                <w:bCs/>
                <w:sz w:val="20"/>
                <w:szCs w:val="20"/>
              </w:rPr>
              <w:t xml:space="preserve"> Fomentar la movilidad internacional de los estudiantes de medicina.</w:t>
            </w:r>
          </w:p>
          <w:p w:rsidR="003F3E2D" w:rsidRPr="00D86F13" w:rsidRDefault="003F3E2D" w:rsidP="00AB0339">
            <w:pPr>
              <w:numPr>
                <w:ilvl w:val="1"/>
                <w:numId w:val="16"/>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 xml:space="preserve">Es el fomento para que los estudiantes </w:t>
            </w:r>
            <w:r>
              <w:rPr>
                <w:bCs/>
                <w:sz w:val="20"/>
                <w:szCs w:val="20"/>
              </w:rPr>
              <w:t xml:space="preserve">realicen </w:t>
            </w:r>
            <w:r w:rsidRPr="00D86F13">
              <w:rPr>
                <w:bCs/>
                <w:sz w:val="20"/>
                <w:szCs w:val="20"/>
              </w:rPr>
              <w:t>movilidad internacional, así como identificar aquellos centros que aporten de una mejor manera conocimientos para la construcción del perfil del egresado.</w:t>
            </w:r>
          </w:p>
          <w:p w:rsidR="003F3E2D" w:rsidRPr="00D86F13" w:rsidRDefault="003F3E2D" w:rsidP="00AB0339">
            <w:pPr>
              <w:numPr>
                <w:ilvl w:val="1"/>
                <w:numId w:val="16"/>
              </w:numPr>
              <w:autoSpaceDE w:val="0"/>
              <w:autoSpaceDN w:val="0"/>
              <w:adjustRightInd w:val="0"/>
              <w:jc w:val="both"/>
              <w:rPr>
                <w:sz w:val="20"/>
                <w:szCs w:val="20"/>
              </w:rPr>
            </w:pPr>
            <w:r w:rsidRPr="00D86F13">
              <w:rPr>
                <w:b/>
                <w:sz w:val="20"/>
                <w:szCs w:val="20"/>
              </w:rPr>
              <w:t xml:space="preserve">Objetivo.- </w:t>
            </w:r>
            <w:r w:rsidRPr="00D86F13">
              <w:rPr>
                <w:sz w:val="20"/>
                <w:szCs w:val="20"/>
              </w:rPr>
              <w:t>Internacionalizar la formación de los estudiantes de medicina mediante convenios internacionales para mejorar su desarrollo integral.</w:t>
            </w:r>
          </w:p>
          <w:p w:rsidR="003F3E2D" w:rsidRPr="00D86F13" w:rsidRDefault="003F3E2D" w:rsidP="00AB0339">
            <w:pPr>
              <w:numPr>
                <w:ilvl w:val="1"/>
                <w:numId w:val="16"/>
              </w:numPr>
              <w:autoSpaceDE w:val="0"/>
              <w:autoSpaceDN w:val="0"/>
              <w:adjustRightInd w:val="0"/>
              <w:jc w:val="both"/>
              <w:rPr>
                <w:sz w:val="20"/>
                <w:szCs w:val="20"/>
              </w:rPr>
            </w:pPr>
            <w:r w:rsidRPr="00D86F13">
              <w:rPr>
                <w:b/>
                <w:sz w:val="20"/>
                <w:szCs w:val="20"/>
              </w:rPr>
              <w:t xml:space="preserve">Metas.- </w:t>
            </w:r>
            <w:r w:rsidRPr="00D86F13">
              <w:rPr>
                <w:sz w:val="20"/>
                <w:szCs w:val="20"/>
              </w:rPr>
              <w:t>La movilidad internacional de dos estudiantes por año.</w:t>
            </w:r>
          </w:p>
          <w:p w:rsidR="003F3E2D" w:rsidRPr="00D86F13" w:rsidRDefault="003F3E2D" w:rsidP="00AB0339">
            <w:pPr>
              <w:numPr>
                <w:ilvl w:val="1"/>
                <w:numId w:val="16"/>
              </w:numPr>
              <w:autoSpaceDE w:val="0"/>
              <w:autoSpaceDN w:val="0"/>
              <w:adjustRightInd w:val="0"/>
              <w:jc w:val="both"/>
              <w:rPr>
                <w:sz w:val="20"/>
                <w:szCs w:val="20"/>
              </w:rPr>
            </w:pPr>
            <w:r w:rsidRPr="00D86F13">
              <w:rPr>
                <w:b/>
                <w:sz w:val="20"/>
                <w:szCs w:val="20"/>
              </w:rPr>
              <w:t xml:space="preserve">Acciones.- </w:t>
            </w:r>
            <w:r w:rsidRPr="00D86F13">
              <w:rPr>
                <w:sz w:val="20"/>
                <w:szCs w:val="20"/>
              </w:rPr>
              <w:t>Programar y ejercer en el POA recursos para la movilidad internacional y generar convenios de colaboración internacional con Universidades y/o centros de Investigación.</w:t>
            </w:r>
          </w:p>
          <w:p w:rsidR="003F3E2D" w:rsidRDefault="003F3E2D" w:rsidP="00E74525">
            <w:pPr>
              <w:autoSpaceDE w:val="0"/>
              <w:autoSpaceDN w:val="0"/>
              <w:adjustRightInd w:val="0"/>
              <w:rPr>
                <w:rFonts w:ascii="Helvetica" w:hAnsi="Helvetica"/>
                <w:color w:val="0000FF"/>
                <w:sz w:val="18"/>
                <w:szCs w:val="18"/>
              </w:rPr>
            </w:pPr>
          </w:p>
          <w:p w:rsidR="003F3E2D" w:rsidRDefault="003F3E2D" w:rsidP="00E74525">
            <w:pPr>
              <w:autoSpaceDE w:val="0"/>
              <w:autoSpaceDN w:val="0"/>
              <w:adjustRightInd w:val="0"/>
              <w:rPr>
                <w:rFonts w:ascii="Helvetica" w:hAnsi="Helvetica"/>
                <w:color w:val="0000FF"/>
                <w:sz w:val="18"/>
                <w:szCs w:val="18"/>
              </w:rPr>
            </w:pPr>
          </w:p>
          <w:p w:rsidR="003F3E2D" w:rsidRDefault="003F3E2D" w:rsidP="00E74525">
            <w:pPr>
              <w:autoSpaceDE w:val="0"/>
              <w:autoSpaceDN w:val="0"/>
              <w:adjustRightInd w:val="0"/>
              <w:rPr>
                <w:rFonts w:ascii="Helvetica" w:hAnsi="Helvetica"/>
                <w:color w:val="0000FF"/>
                <w:sz w:val="18"/>
                <w:szCs w:val="18"/>
              </w:rPr>
            </w:pPr>
          </w:p>
          <w:p w:rsidR="003F3E2D" w:rsidRPr="00D86F13" w:rsidRDefault="003F3E2D" w:rsidP="00AB0339">
            <w:pPr>
              <w:numPr>
                <w:ilvl w:val="0"/>
                <w:numId w:val="17"/>
              </w:numPr>
              <w:jc w:val="both"/>
              <w:rPr>
                <w:sz w:val="20"/>
                <w:szCs w:val="20"/>
              </w:rPr>
            </w:pPr>
            <w:r>
              <w:rPr>
                <w:b/>
                <w:sz w:val="20"/>
                <w:szCs w:val="20"/>
              </w:rPr>
              <w:lastRenderedPageBreak/>
              <w:t>Proyecto</w:t>
            </w:r>
            <w:r w:rsidRPr="00D86F13">
              <w:rPr>
                <w:b/>
                <w:sz w:val="20"/>
                <w:szCs w:val="20"/>
              </w:rPr>
              <w:t xml:space="preserve"> 4.4.1.- </w:t>
            </w:r>
            <w:r w:rsidRPr="00D86F13">
              <w:rPr>
                <w:sz w:val="20"/>
                <w:szCs w:val="20"/>
              </w:rPr>
              <w:t>Estancia clínica internacional como AFEL</w:t>
            </w:r>
          </w:p>
          <w:p w:rsidR="003F3E2D" w:rsidRPr="00D86F13" w:rsidRDefault="003F3E2D" w:rsidP="00AB0339">
            <w:pPr>
              <w:numPr>
                <w:ilvl w:val="1"/>
                <w:numId w:val="17"/>
              </w:numPr>
              <w:jc w:val="both"/>
              <w:rPr>
                <w:sz w:val="20"/>
                <w:szCs w:val="20"/>
              </w:rPr>
            </w:pPr>
            <w:r w:rsidRPr="00D86F13">
              <w:rPr>
                <w:b/>
                <w:sz w:val="20"/>
                <w:szCs w:val="20"/>
              </w:rPr>
              <w:t xml:space="preserve">Descripción.- </w:t>
            </w:r>
            <w:r w:rsidRPr="00D86F13">
              <w:rPr>
                <w:sz w:val="20"/>
                <w:szCs w:val="20"/>
              </w:rPr>
              <w:t>Es la inclusión de estancias clínicas internacionales dentro del Área de Formación de Elección Libre para que tengan valor crediticio y con esto incentivar la movilidad internacional.</w:t>
            </w:r>
          </w:p>
          <w:p w:rsidR="003F3E2D" w:rsidRPr="00D86F13" w:rsidRDefault="003F3E2D" w:rsidP="00AB0339">
            <w:pPr>
              <w:numPr>
                <w:ilvl w:val="1"/>
                <w:numId w:val="17"/>
              </w:numPr>
              <w:jc w:val="both"/>
              <w:rPr>
                <w:sz w:val="20"/>
                <w:szCs w:val="20"/>
              </w:rPr>
            </w:pPr>
            <w:r w:rsidRPr="00D86F13">
              <w:rPr>
                <w:b/>
                <w:sz w:val="20"/>
                <w:szCs w:val="20"/>
              </w:rPr>
              <w:t xml:space="preserve">Objetivo.- </w:t>
            </w:r>
            <w:r w:rsidRPr="00D86F13">
              <w:rPr>
                <w:sz w:val="20"/>
                <w:szCs w:val="20"/>
              </w:rPr>
              <w:t>Lograr el registro en la Dirección del  AFEL de la práctica clínica internacional como AFEL.</w:t>
            </w:r>
          </w:p>
          <w:p w:rsidR="003F3E2D" w:rsidRPr="00D86F13" w:rsidRDefault="003F3E2D" w:rsidP="00AB0339">
            <w:pPr>
              <w:numPr>
                <w:ilvl w:val="1"/>
                <w:numId w:val="17"/>
              </w:numPr>
              <w:autoSpaceDE w:val="0"/>
              <w:autoSpaceDN w:val="0"/>
              <w:adjustRightInd w:val="0"/>
              <w:jc w:val="both"/>
              <w:rPr>
                <w:b/>
                <w:sz w:val="20"/>
                <w:szCs w:val="20"/>
              </w:rPr>
            </w:pPr>
            <w:r w:rsidRPr="00D86F13">
              <w:rPr>
                <w:b/>
                <w:sz w:val="20"/>
                <w:szCs w:val="20"/>
              </w:rPr>
              <w:t xml:space="preserve">Metas.- </w:t>
            </w:r>
            <w:r w:rsidRPr="00D86F13">
              <w:rPr>
                <w:sz w:val="20"/>
                <w:szCs w:val="20"/>
              </w:rPr>
              <w:t>1 Experiencia educativa del AFEL como práctica clínica en el extranjero</w:t>
            </w:r>
            <w:r w:rsidRPr="00D86F13">
              <w:rPr>
                <w:b/>
                <w:sz w:val="20"/>
                <w:szCs w:val="20"/>
              </w:rPr>
              <w:t xml:space="preserve"> </w:t>
            </w:r>
          </w:p>
          <w:p w:rsidR="003F3E2D" w:rsidRPr="00582CB2" w:rsidRDefault="003F3E2D" w:rsidP="00AB0339">
            <w:pPr>
              <w:numPr>
                <w:ilvl w:val="1"/>
                <w:numId w:val="17"/>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Gestionar el registro de la estancia para práctica clínica en el extranjero  en el Catalogo del AFEL.</w:t>
            </w:r>
          </w:p>
        </w:tc>
      </w:tr>
      <w:tr w:rsidR="003F3E2D" w:rsidRPr="00496096" w:rsidTr="00E74525">
        <w:trPr>
          <w:trHeight w:val="1140"/>
        </w:trPr>
        <w:tc>
          <w:tcPr>
            <w:tcW w:w="5148" w:type="dxa"/>
          </w:tcPr>
          <w:p w:rsidR="003F3E2D" w:rsidRPr="00496096" w:rsidRDefault="003F3E2D" w:rsidP="00E74525">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lastRenderedPageBreak/>
              <w:t>EJE 5. Hacia una universidad sostenible</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5.1. Gestión institucional sostenible</w:t>
            </w:r>
          </w:p>
          <w:p w:rsidR="003F3E2D" w:rsidRPr="00496096" w:rsidRDefault="003F3E2D" w:rsidP="00582CB2">
            <w:pPr>
              <w:autoSpaceDE w:val="0"/>
              <w:autoSpaceDN w:val="0"/>
              <w:adjustRightInd w:val="0"/>
              <w:rPr>
                <w:rFonts w:ascii="Helvetica" w:hAnsi="Helvetica" w:cs="Helvetica"/>
                <w:color w:val="000000"/>
                <w:sz w:val="18"/>
                <w:szCs w:val="18"/>
              </w:rPr>
            </w:pPr>
          </w:p>
        </w:tc>
        <w:tc>
          <w:tcPr>
            <w:tcW w:w="8285" w:type="dxa"/>
          </w:tcPr>
          <w:p w:rsidR="003F3E2D" w:rsidRDefault="003F3E2D" w:rsidP="00E74525">
            <w:pPr>
              <w:autoSpaceDE w:val="0"/>
              <w:autoSpaceDN w:val="0"/>
              <w:adjustRightInd w:val="0"/>
              <w:rPr>
                <w:rFonts w:ascii="Helvetica" w:hAnsi="Helvetica"/>
                <w:sz w:val="18"/>
                <w:szCs w:val="18"/>
              </w:rPr>
            </w:pPr>
          </w:p>
          <w:p w:rsidR="003F3E2D" w:rsidRPr="00D86F13" w:rsidRDefault="003F3E2D" w:rsidP="00AB0339">
            <w:pPr>
              <w:numPr>
                <w:ilvl w:val="0"/>
                <w:numId w:val="17"/>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Cs/>
                <w:sz w:val="20"/>
                <w:szCs w:val="20"/>
              </w:rPr>
              <w:t>5.1.1.- Implementar un proyecto de campus sostenible (SUGIS)</w:t>
            </w:r>
          </w:p>
          <w:p w:rsidR="003F3E2D" w:rsidRPr="00D86F13" w:rsidRDefault="003F3E2D" w:rsidP="00AB0339">
            <w:pPr>
              <w:numPr>
                <w:ilvl w:val="1"/>
                <w:numId w:val="17"/>
              </w:numPr>
              <w:autoSpaceDE w:val="0"/>
              <w:autoSpaceDN w:val="0"/>
              <w:adjustRightInd w:val="0"/>
              <w:jc w:val="both"/>
              <w:rPr>
                <w:bCs/>
                <w:sz w:val="20"/>
                <w:szCs w:val="20"/>
              </w:rPr>
            </w:pPr>
            <w:r w:rsidRPr="00D86F13">
              <w:rPr>
                <w:b/>
                <w:sz w:val="20"/>
                <w:szCs w:val="20"/>
              </w:rPr>
              <w:t xml:space="preserve">Descripción.- </w:t>
            </w:r>
            <w:r w:rsidRPr="00D86F13">
              <w:rPr>
                <w:sz w:val="20"/>
                <w:szCs w:val="20"/>
              </w:rPr>
              <w:t>Es la estrategia institucional tendiente a preservar el entorno sin afectar las actividades académicas y</w:t>
            </w:r>
            <w:r>
              <w:rPr>
                <w:sz w:val="20"/>
                <w:szCs w:val="20"/>
              </w:rPr>
              <w:t xml:space="preserve"> desarrolla</w:t>
            </w:r>
            <w:r w:rsidRPr="00D86F13">
              <w:rPr>
                <w:sz w:val="20"/>
                <w:szCs w:val="20"/>
              </w:rPr>
              <w:t xml:space="preserve">r </w:t>
            </w:r>
            <w:r>
              <w:rPr>
                <w:sz w:val="20"/>
                <w:szCs w:val="20"/>
              </w:rPr>
              <w:t>una cultura</w:t>
            </w:r>
            <w:r w:rsidRPr="00D86F13">
              <w:rPr>
                <w:sz w:val="20"/>
                <w:szCs w:val="20"/>
              </w:rPr>
              <w:t xml:space="preserve"> dentro de la comunidad universitaria hacia la sustentabilidad.</w:t>
            </w:r>
          </w:p>
          <w:p w:rsidR="003F3E2D" w:rsidRPr="00D86F13" w:rsidRDefault="003F3E2D" w:rsidP="00AB0339">
            <w:pPr>
              <w:numPr>
                <w:ilvl w:val="1"/>
                <w:numId w:val="17"/>
              </w:numPr>
              <w:autoSpaceDE w:val="0"/>
              <w:autoSpaceDN w:val="0"/>
              <w:adjustRightInd w:val="0"/>
              <w:jc w:val="both"/>
              <w:rPr>
                <w:sz w:val="20"/>
                <w:szCs w:val="20"/>
              </w:rPr>
            </w:pPr>
            <w:r w:rsidRPr="00D86F13">
              <w:rPr>
                <w:b/>
                <w:sz w:val="20"/>
                <w:szCs w:val="20"/>
              </w:rPr>
              <w:t xml:space="preserve">Objetivo.- </w:t>
            </w:r>
            <w:r w:rsidRPr="00D86F13">
              <w:rPr>
                <w:sz w:val="20"/>
                <w:szCs w:val="20"/>
              </w:rPr>
              <w:t xml:space="preserve">Realizar las actividades académicas dentro de una actitud de </w:t>
            </w:r>
            <w:r>
              <w:rPr>
                <w:sz w:val="20"/>
                <w:szCs w:val="20"/>
              </w:rPr>
              <w:t>desarrollo sustentable</w:t>
            </w:r>
            <w:r w:rsidRPr="00D86F13">
              <w:rPr>
                <w:sz w:val="20"/>
                <w:szCs w:val="20"/>
              </w:rPr>
              <w:t>.</w:t>
            </w:r>
          </w:p>
          <w:p w:rsidR="003F3E2D" w:rsidRPr="00D86F13" w:rsidRDefault="003F3E2D" w:rsidP="00AB0339">
            <w:pPr>
              <w:numPr>
                <w:ilvl w:val="1"/>
                <w:numId w:val="17"/>
              </w:numPr>
              <w:autoSpaceDE w:val="0"/>
              <w:autoSpaceDN w:val="0"/>
              <w:adjustRightInd w:val="0"/>
              <w:jc w:val="both"/>
              <w:rPr>
                <w:b/>
                <w:sz w:val="20"/>
                <w:szCs w:val="20"/>
              </w:rPr>
            </w:pPr>
            <w:r w:rsidRPr="00D86F13">
              <w:rPr>
                <w:b/>
                <w:sz w:val="20"/>
                <w:szCs w:val="20"/>
              </w:rPr>
              <w:t xml:space="preserve">Metas.- </w:t>
            </w:r>
            <w:r w:rsidRPr="00D86F13">
              <w:rPr>
                <w:sz w:val="20"/>
                <w:szCs w:val="20"/>
              </w:rPr>
              <w:t>La operación de</w:t>
            </w:r>
            <w:r w:rsidRPr="00D86F13">
              <w:rPr>
                <w:b/>
                <w:sz w:val="20"/>
                <w:szCs w:val="20"/>
              </w:rPr>
              <w:t xml:space="preserve"> </w:t>
            </w:r>
            <w:r w:rsidRPr="00D86F13">
              <w:rPr>
                <w:sz w:val="20"/>
                <w:szCs w:val="20"/>
              </w:rPr>
              <w:t>un Proyecto integral de sostenibilidad en el campus Mina</w:t>
            </w:r>
          </w:p>
          <w:p w:rsidR="003F3E2D" w:rsidRPr="00162F1D" w:rsidRDefault="003F3E2D" w:rsidP="00162F1D">
            <w:pPr>
              <w:numPr>
                <w:ilvl w:val="1"/>
                <w:numId w:val="17"/>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Desarrollar, aplicar y evaluar y realimentar un proyecto que de sostenibilidad que implemente una cultura de la sostenibilidad.</w:t>
            </w:r>
          </w:p>
        </w:tc>
      </w:tr>
      <w:tr w:rsidR="003F3E2D" w:rsidRPr="00496096" w:rsidTr="0021339A">
        <w:trPr>
          <w:trHeight w:val="553"/>
        </w:trPr>
        <w:tc>
          <w:tcPr>
            <w:tcW w:w="5148" w:type="dxa"/>
          </w:tcPr>
          <w:p w:rsidR="003F3E2D" w:rsidRPr="00496096" w:rsidRDefault="003F3E2D" w:rsidP="00E74525">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t xml:space="preserve">EJE 6. Planeación y desarrollo sustentado en la </w:t>
            </w:r>
          </w:p>
          <w:p w:rsidR="003F3E2D" w:rsidRPr="00496096" w:rsidRDefault="003F3E2D" w:rsidP="00E74525">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t>academia</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6.1. Fortalecimiento de la participación de los Cuerpos Académicos y órganos colegiados en</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los procesos de planeación y evaluación institucional</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lastRenderedPageBreak/>
              <w:t>Programa 6.2. Descentralización de la gestión</w:t>
            </w:r>
          </w:p>
          <w:p w:rsidR="003F3E2D" w:rsidRPr="008A73E8" w:rsidRDefault="003F3E2D" w:rsidP="000D756D">
            <w:pPr>
              <w:autoSpaceDE w:val="0"/>
              <w:autoSpaceDN w:val="0"/>
              <w:adjustRightInd w:val="0"/>
              <w:rPr>
                <w:rFonts w:ascii="Arial" w:hAnsi="Arial" w:cs="Helvetica"/>
                <w:b/>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21339A">
            <w:pPr>
              <w:autoSpaceDE w:val="0"/>
              <w:autoSpaceDN w:val="0"/>
              <w:adjustRightInd w:val="0"/>
              <w:rPr>
                <w:rFonts w:ascii="Helvetica-Bold" w:hAnsi="Helvetica-Bold" w:cs="Helvetica-Bold"/>
                <w:b/>
                <w:bCs/>
                <w:color w:val="000000"/>
                <w:sz w:val="18"/>
                <w:szCs w:val="18"/>
              </w:rPr>
            </w:pPr>
          </w:p>
        </w:tc>
        <w:tc>
          <w:tcPr>
            <w:tcW w:w="8285" w:type="dxa"/>
          </w:tcPr>
          <w:p w:rsidR="003F3E2D" w:rsidRDefault="003F3E2D" w:rsidP="00E74525">
            <w:pPr>
              <w:autoSpaceDE w:val="0"/>
              <w:autoSpaceDN w:val="0"/>
              <w:adjustRightInd w:val="0"/>
              <w:rPr>
                <w:rFonts w:ascii="Helvetica" w:hAnsi="Helvetica"/>
                <w:sz w:val="18"/>
                <w:szCs w:val="18"/>
              </w:rPr>
            </w:pPr>
          </w:p>
          <w:p w:rsidR="003F3E2D" w:rsidRDefault="003F3E2D" w:rsidP="00E74525">
            <w:pPr>
              <w:autoSpaceDE w:val="0"/>
              <w:autoSpaceDN w:val="0"/>
              <w:adjustRightInd w:val="0"/>
              <w:rPr>
                <w:rFonts w:ascii="Helvetica" w:hAnsi="Helvetica"/>
                <w:sz w:val="18"/>
                <w:szCs w:val="18"/>
              </w:rPr>
            </w:pPr>
          </w:p>
          <w:p w:rsidR="003F3E2D" w:rsidRPr="00D86F13" w:rsidRDefault="003F3E2D" w:rsidP="00AB0339">
            <w:pPr>
              <w:numPr>
                <w:ilvl w:val="0"/>
                <w:numId w:val="19"/>
              </w:numPr>
              <w:autoSpaceDE w:val="0"/>
              <w:autoSpaceDN w:val="0"/>
              <w:adjustRightInd w:val="0"/>
              <w:jc w:val="both"/>
              <w:rPr>
                <w:b/>
                <w:bCs/>
                <w:sz w:val="20"/>
                <w:szCs w:val="20"/>
              </w:rPr>
            </w:pPr>
            <w:r>
              <w:rPr>
                <w:b/>
                <w:sz w:val="20"/>
                <w:szCs w:val="20"/>
              </w:rPr>
              <w:t>Proyecto</w:t>
            </w:r>
            <w:r w:rsidRPr="00D86F13">
              <w:rPr>
                <w:b/>
                <w:sz w:val="20"/>
                <w:szCs w:val="20"/>
              </w:rPr>
              <w:t xml:space="preserve"> </w:t>
            </w:r>
            <w:r w:rsidRPr="00D86F13">
              <w:rPr>
                <w:b/>
                <w:bCs/>
                <w:sz w:val="20"/>
                <w:szCs w:val="20"/>
              </w:rPr>
              <w:t>6.1.1</w:t>
            </w:r>
            <w:r w:rsidRPr="00D86F13">
              <w:rPr>
                <w:bCs/>
                <w:sz w:val="20"/>
                <w:szCs w:val="20"/>
              </w:rPr>
              <w:t xml:space="preserve">.- </w:t>
            </w:r>
            <w:r w:rsidRPr="00162F1D">
              <w:rPr>
                <w:bCs/>
                <w:sz w:val="20"/>
                <w:szCs w:val="20"/>
              </w:rPr>
              <w:t>Planeación y evaluación colegiada</w:t>
            </w:r>
          </w:p>
          <w:p w:rsidR="003F3E2D" w:rsidRPr="00D86F13" w:rsidRDefault="003F3E2D" w:rsidP="00AB0339">
            <w:pPr>
              <w:numPr>
                <w:ilvl w:val="1"/>
                <w:numId w:val="19"/>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política institucional tendiente a sustentar los procesos de planeación y evaluación mediante la participación de todos los cuerpos colegiados de la Facultad de Medicina.</w:t>
            </w:r>
          </w:p>
          <w:p w:rsidR="003F3E2D" w:rsidRPr="00D86F13" w:rsidRDefault="003F3E2D" w:rsidP="00AB0339">
            <w:pPr>
              <w:numPr>
                <w:ilvl w:val="1"/>
                <w:numId w:val="19"/>
              </w:numPr>
              <w:autoSpaceDE w:val="0"/>
              <w:autoSpaceDN w:val="0"/>
              <w:adjustRightInd w:val="0"/>
              <w:jc w:val="both"/>
              <w:rPr>
                <w:sz w:val="20"/>
                <w:szCs w:val="20"/>
              </w:rPr>
            </w:pPr>
            <w:r w:rsidRPr="00D86F13">
              <w:rPr>
                <w:b/>
                <w:sz w:val="20"/>
                <w:szCs w:val="20"/>
              </w:rPr>
              <w:t xml:space="preserve">Objetivo.- </w:t>
            </w:r>
            <w:r w:rsidRPr="00D86F13">
              <w:rPr>
                <w:sz w:val="20"/>
                <w:szCs w:val="20"/>
              </w:rPr>
              <w:t xml:space="preserve">Sustentar los procesos de planeación y evaluación en la participación de los cuerpos colegiados. </w:t>
            </w:r>
          </w:p>
          <w:p w:rsidR="003F3E2D" w:rsidRPr="00D86F13" w:rsidRDefault="003F3E2D" w:rsidP="00AB0339">
            <w:pPr>
              <w:numPr>
                <w:ilvl w:val="1"/>
                <w:numId w:val="19"/>
              </w:numPr>
              <w:autoSpaceDE w:val="0"/>
              <w:autoSpaceDN w:val="0"/>
              <w:adjustRightInd w:val="0"/>
              <w:jc w:val="both"/>
              <w:rPr>
                <w:sz w:val="20"/>
                <w:szCs w:val="20"/>
              </w:rPr>
            </w:pPr>
            <w:r w:rsidRPr="00D86F13">
              <w:rPr>
                <w:b/>
                <w:sz w:val="20"/>
                <w:szCs w:val="20"/>
              </w:rPr>
              <w:t xml:space="preserve">Metas.- </w:t>
            </w:r>
            <w:r w:rsidRPr="00D86F13">
              <w:rPr>
                <w:sz w:val="20"/>
                <w:szCs w:val="20"/>
              </w:rPr>
              <w:t>100 % de los procesos de planeación y evaluación a cargo de los cuerpos colegiados.</w:t>
            </w:r>
            <w:r w:rsidRPr="00D86F13">
              <w:rPr>
                <w:b/>
                <w:sz w:val="20"/>
                <w:szCs w:val="20"/>
              </w:rPr>
              <w:t xml:space="preserve"> </w:t>
            </w:r>
          </w:p>
          <w:p w:rsidR="003F3E2D" w:rsidRPr="00D86F13" w:rsidRDefault="003F3E2D" w:rsidP="00AB0339">
            <w:pPr>
              <w:numPr>
                <w:ilvl w:val="1"/>
                <w:numId w:val="19"/>
              </w:numPr>
              <w:autoSpaceDE w:val="0"/>
              <w:autoSpaceDN w:val="0"/>
              <w:adjustRightInd w:val="0"/>
              <w:jc w:val="both"/>
              <w:rPr>
                <w:sz w:val="20"/>
                <w:szCs w:val="20"/>
              </w:rPr>
            </w:pPr>
            <w:r w:rsidRPr="00D86F13">
              <w:rPr>
                <w:b/>
                <w:sz w:val="20"/>
                <w:szCs w:val="20"/>
              </w:rPr>
              <w:t xml:space="preserve">Acciones.- </w:t>
            </w:r>
            <w:r w:rsidRPr="00D86F13">
              <w:rPr>
                <w:sz w:val="20"/>
                <w:szCs w:val="20"/>
              </w:rPr>
              <w:t>Sistematizar  y reglamentar la participación de los cuerpos colegiados de la Facultad de Medicina,  en la planeación, operación,  evaluación y realimentación de la planeación y evaluación institucional.</w:t>
            </w:r>
          </w:p>
          <w:p w:rsidR="003F3E2D" w:rsidRDefault="003F3E2D" w:rsidP="00E74525">
            <w:pPr>
              <w:autoSpaceDE w:val="0"/>
              <w:autoSpaceDN w:val="0"/>
              <w:adjustRightInd w:val="0"/>
              <w:rPr>
                <w:rFonts w:ascii="Helvetica" w:hAnsi="Helvetica"/>
                <w:sz w:val="18"/>
                <w:szCs w:val="18"/>
              </w:rPr>
            </w:pPr>
          </w:p>
          <w:p w:rsidR="003F3E2D" w:rsidRDefault="003F3E2D" w:rsidP="00E74525">
            <w:pPr>
              <w:autoSpaceDE w:val="0"/>
              <w:autoSpaceDN w:val="0"/>
              <w:adjustRightInd w:val="0"/>
              <w:rPr>
                <w:rFonts w:ascii="Helvetica" w:hAnsi="Helvetica"/>
                <w:sz w:val="18"/>
                <w:szCs w:val="18"/>
              </w:rPr>
            </w:pPr>
          </w:p>
          <w:p w:rsidR="003F3E2D" w:rsidRPr="00D86F13" w:rsidRDefault="003F3E2D" w:rsidP="00AB0339">
            <w:pPr>
              <w:numPr>
                <w:ilvl w:val="0"/>
                <w:numId w:val="20"/>
              </w:numPr>
              <w:autoSpaceDE w:val="0"/>
              <w:autoSpaceDN w:val="0"/>
              <w:adjustRightInd w:val="0"/>
              <w:jc w:val="both"/>
              <w:rPr>
                <w:sz w:val="20"/>
                <w:szCs w:val="20"/>
              </w:rPr>
            </w:pPr>
            <w:r>
              <w:rPr>
                <w:b/>
                <w:sz w:val="20"/>
                <w:szCs w:val="20"/>
              </w:rPr>
              <w:lastRenderedPageBreak/>
              <w:t>Proyecto</w:t>
            </w:r>
            <w:r w:rsidRPr="00D86F13">
              <w:rPr>
                <w:b/>
                <w:sz w:val="20"/>
                <w:szCs w:val="20"/>
              </w:rPr>
              <w:t xml:space="preserve"> 6.2.1.-</w:t>
            </w:r>
            <w:r w:rsidRPr="00D86F13">
              <w:rPr>
                <w:sz w:val="20"/>
                <w:szCs w:val="20"/>
              </w:rPr>
              <w:t xml:space="preserve"> Usos de recursos en línea en la planeación y evaluación institucional</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Descripción.-</w:t>
            </w:r>
            <w:r w:rsidRPr="00D86F13">
              <w:rPr>
                <w:sz w:val="20"/>
                <w:szCs w:val="20"/>
              </w:rPr>
              <w:t xml:space="preserve"> Es la estrategia encaminada a aprovechar los recursos en línea como SIIU y SIVU para realizar una planeación y evaluación institucional de una manera </w:t>
            </w:r>
            <w:proofErr w:type="spellStart"/>
            <w:r w:rsidRPr="00D86F13">
              <w:rPr>
                <w:sz w:val="20"/>
                <w:szCs w:val="20"/>
              </w:rPr>
              <w:t>mas</w:t>
            </w:r>
            <w:proofErr w:type="spellEnd"/>
            <w:r w:rsidRPr="00D86F13">
              <w:rPr>
                <w:sz w:val="20"/>
                <w:szCs w:val="20"/>
              </w:rPr>
              <w:t xml:space="preserve"> eficiente.</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Objetivo.- </w:t>
            </w:r>
            <w:r w:rsidRPr="00D86F13">
              <w:rPr>
                <w:sz w:val="20"/>
                <w:szCs w:val="20"/>
              </w:rPr>
              <w:t>Facilitar  la planeación y evaluación  institucional mediante el uso de los recursos institucionales en línea.</w:t>
            </w:r>
          </w:p>
          <w:p w:rsidR="003F3E2D" w:rsidRPr="00D86F13" w:rsidRDefault="003F3E2D" w:rsidP="00AB0339">
            <w:pPr>
              <w:numPr>
                <w:ilvl w:val="1"/>
                <w:numId w:val="20"/>
              </w:numPr>
              <w:autoSpaceDE w:val="0"/>
              <w:autoSpaceDN w:val="0"/>
              <w:adjustRightInd w:val="0"/>
              <w:jc w:val="both"/>
              <w:rPr>
                <w:b/>
                <w:sz w:val="20"/>
                <w:szCs w:val="20"/>
              </w:rPr>
            </w:pPr>
            <w:r w:rsidRPr="00D86F13">
              <w:rPr>
                <w:b/>
                <w:sz w:val="20"/>
                <w:szCs w:val="20"/>
              </w:rPr>
              <w:t xml:space="preserve">Metas.- </w:t>
            </w:r>
            <w:r w:rsidRPr="00D86F13">
              <w:rPr>
                <w:sz w:val="20"/>
                <w:szCs w:val="20"/>
              </w:rPr>
              <w:t>Realización del 100% de</w:t>
            </w:r>
            <w:r>
              <w:rPr>
                <w:sz w:val="20"/>
                <w:szCs w:val="20"/>
              </w:rPr>
              <w:t xml:space="preserve"> las estrategias de planeación con la</w:t>
            </w:r>
            <w:r w:rsidRPr="00D86F13">
              <w:rPr>
                <w:sz w:val="20"/>
                <w:szCs w:val="20"/>
              </w:rPr>
              <w:t xml:space="preserve"> evaluación institucional de la Facultad de Medicina.</w:t>
            </w:r>
          </w:p>
          <w:p w:rsidR="003F3E2D" w:rsidRPr="0021339A" w:rsidRDefault="003F3E2D" w:rsidP="00AB0339">
            <w:pPr>
              <w:numPr>
                <w:ilvl w:val="1"/>
                <w:numId w:val="20"/>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 xml:space="preserve">Implementar los mecanismos procedimentales y normativos para el uso de los recursos en línea en los procesos de planeación y evaluación institucional. </w:t>
            </w:r>
          </w:p>
        </w:tc>
      </w:tr>
      <w:tr w:rsidR="003F3E2D" w:rsidRPr="00496096" w:rsidTr="00E74525">
        <w:trPr>
          <w:trHeight w:val="1245"/>
        </w:trPr>
        <w:tc>
          <w:tcPr>
            <w:tcW w:w="5148" w:type="dxa"/>
          </w:tcPr>
          <w:p w:rsidR="003F3E2D" w:rsidRPr="00496096" w:rsidRDefault="003F3E2D" w:rsidP="00E74525">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lastRenderedPageBreak/>
              <w:t>EJE 7. Fortalecimiento de la planta académica</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7.</w:t>
            </w:r>
            <w:r w:rsidRPr="00496096">
              <w:rPr>
                <w:rFonts w:ascii="Helvetica" w:hAnsi="Helvetica" w:cs="Helvetica"/>
                <w:color w:val="000000"/>
                <w:sz w:val="18"/>
                <w:szCs w:val="18"/>
              </w:rPr>
              <w:t>1. Fortalecimiento del perfil académico integral</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7.</w:t>
            </w:r>
            <w:r w:rsidRPr="00496096">
              <w:rPr>
                <w:rFonts w:ascii="Helvetica" w:hAnsi="Helvetica" w:cs="Helvetica"/>
                <w:color w:val="000000"/>
                <w:sz w:val="18"/>
                <w:szCs w:val="18"/>
              </w:rPr>
              <w:t>2. Promoción del trabajo académico colaborativo</w:t>
            </w:r>
          </w:p>
          <w:p w:rsidR="003F3E2D" w:rsidRPr="00496096"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7.</w:t>
            </w:r>
            <w:r w:rsidRPr="00496096">
              <w:rPr>
                <w:rFonts w:ascii="Helvetica" w:hAnsi="Helvetica" w:cs="Helvetica"/>
                <w:color w:val="000000"/>
                <w:sz w:val="18"/>
                <w:szCs w:val="18"/>
              </w:rPr>
              <w:t>3. Proyección de la carrera académica para la renovación de cuadros</w:t>
            </w:r>
          </w:p>
          <w:p w:rsidR="003F3E2D" w:rsidRPr="00496096" w:rsidRDefault="003F3E2D" w:rsidP="0021339A">
            <w:pPr>
              <w:autoSpaceDE w:val="0"/>
              <w:autoSpaceDN w:val="0"/>
              <w:adjustRightInd w:val="0"/>
              <w:rPr>
                <w:rFonts w:ascii="Helvetica-Bold" w:hAnsi="Helvetica-Bold" w:cs="Helvetica-Bold"/>
                <w:b/>
                <w:bCs/>
                <w:color w:val="000000"/>
                <w:sz w:val="18"/>
                <w:szCs w:val="18"/>
              </w:rPr>
            </w:pPr>
          </w:p>
        </w:tc>
        <w:tc>
          <w:tcPr>
            <w:tcW w:w="8285" w:type="dxa"/>
          </w:tcPr>
          <w:p w:rsidR="003F3E2D" w:rsidRDefault="003F3E2D" w:rsidP="00E74525">
            <w:pPr>
              <w:autoSpaceDE w:val="0"/>
              <w:autoSpaceDN w:val="0"/>
              <w:adjustRightInd w:val="0"/>
              <w:rPr>
                <w:rFonts w:ascii="Helvetica" w:hAnsi="Helvetica"/>
                <w:sz w:val="18"/>
                <w:szCs w:val="18"/>
              </w:rPr>
            </w:pPr>
          </w:p>
          <w:p w:rsidR="003F3E2D" w:rsidRPr="00D86F13" w:rsidRDefault="003F3E2D" w:rsidP="00AB0339">
            <w:pPr>
              <w:numPr>
                <w:ilvl w:val="0"/>
                <w:numId w:val="20"/>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7.1.1.-</w:t>
            </w:r>
            <w:r w:rsidRPr="00D86F13">
              <w:rPr>
                <w:bCs/>
                <w:sz w:val="20"/>
                <w:szCs w:val="20"/>
              </w:rPr>
              <w:t xml:space="preserve"> Mejoramiento de Perfiles académicos</w:t>
            </w:r>
          </w:p>
          <w:p w:rsidR="003F3E2D" w:rsidRPr="00D86F13" w:rsidRDefault="003F3E2D" w:rsidP="00AB0339">
            <w:pPr>
              <w:numPr>
                <w:ilvl w:val="1"/>
                <w:numId w:val="20"/>
              </w:numPr>
              <w:autoSpaceDE w:val="0"/>
              <w:autoSpaceDN w:val="0"/>
              <w:adjustRightInd w:val="0"/>
              <w:jc w:val="both"/>
              <w:rPr>
                <w:b/>
                <w:bCs/>
                <w:sz w:val="20"/>
                <w:szCs w:val="20"/>
              </w:rPr>
            </w:pPr>
            <w:r w:rsidRPr="00D86F13">
              <w:rPr>
                <w:b/>
                <w:bCs/>
                <w:sz w:val="20"/>
                <w:szCs w:val="20"/>
              </w:rPr>
              <w:t>Descripción.-</w:t>
            </w:r>
            <w:r w:rsidRPr="00D86F13">
              <w:rPr>
                <w:bCs/>
                <w:sz w:val="20"/>
                <w:szCs w:val="20"/>
              </w:rPr>
              <w:t xml:space="preserve"> Es la política institucional para el mejoramiento de los perfiles académicos mediante la contratación de personal con perfil deseable.</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Objetivo.- </w:t>
            </w:r>
            <w:r w:rsidRPr="00D86F13">
              <w:rPr>
                <w:sz w:val="20"/>
                <w:szCs w:val="20"/>
              </w:rPr>
              <w:t>Mejorar la habilitación de los CA</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Metas.- </w:t>
            </w:r>
            <w:r w:rsidRPr="00D86F13">
              <w:rPr>
                <w:sz w:val="20"/>
                <w:szCs w:val="20"/>
              </w:rPr>
              <w:t>Un C</w:t>
            </w:r>
            <w:r>
              <w:rPr>
                <w:sz w:val="20"/>
                <w:szCs w:val="20"/>
              </w:rPr>
              <w:t>uerpo Académico consolidado</w:t>
            </w:r>
            <w:r w:rsidRPr="00D86F13">
              <w:rPr>
                <w:sz w:val="20"/>
                <w:szCs w:val="20"/>
              </w:rPr>
              <w:t xml:space="preserve">. </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Acciones.- </w:t>
            </w:r>
            <w:r w:rsidRPr="00D86F13">
              <w:rPr>
                <w:sz w:val="20"/>
                <w:szCs w:val="20"/>
              </w:rPr>
              <w:t xml:space="preserve">Promover la contratación de dos  PTC con grados de doctorado, perfil PROMEP y/o </w:t>
            </w:r>
            <w:proofErr w:type="gramStart"/>
            <w:r w:rsidRPr="00D86F13">
              <w:rPr>
                <w:sz w:val="20"/>
                <w:szCs w:val="20"/>
              </w:rPr>
              <w:t>registro</w:t>
            </w:r>
            <w:proofErr w:type="gramEnd"/>
            <w:r w:rsidRPr="00D86F13">
              <w:rPr>
                <w:sz w:val="20"/>
                <w:szCs w:val="20"/>
              </w:rPr>
              <w:t xml:space="preserve"> SNI, en sustitución de profesores jubilados. </w:t>
            </w:r>
          </w:p>
          <w:p w:rsidR="003F3E2D" w:rsidRDefault="003F3E2D" w:rsidP="00E74525">
            <w:pPr>
              <w:autoSpaceDE w:val="0"/>
              <w:autoSpaceDN w:val="0"/>
              <w:adjustRightInd w:val="0"/>
              <w:rPr>
                <w:rFonts w:ascii="Helvetica" w:hAnsi="Helvetica"/>
                <w:sz w:val="18"/>
                <w:szCs w:val="18"/>
              </w:rPr>
            </w:pPr>
          </w:p>
          <w:p w:rsidR="003F3E2D" w:rsidRPr="00D86F13" w:rsidRDefault="003F3E2D" w:rsidP="00AB0339">
            <w:pPr>
              <w:numPr>
                <w:ilvl w:val="0"/>
                <w:numId w:val="20"/>
              </w:numPr>
              <w:autoSpaceDE w:val="0"/>
              <w:autoSpaceDN w:val="0"/>
              <w:adjustRightInd w:val="0"/>
              <w:jc w:val="both"/>
              <w:rPr>
                <w:sz w:val="20"/>
                <w:szCs w:val="20"/>
              </w:rPr>
            </w:pPr>
            <w:r>
              <w:rPr>
                <w:b/>
                <w:sz w:val="20"/>
                <w:szCs w:val="20"/>
              </w:rPr>
              <w:t>Proyecto</w:t>
            </w:r>
            <w:r w:rsidRPr="00D86F13">
              <w:rPr>
                <w:b/>
                <w:sz w:val="20"/>
                <w:szCs w:val="20"/>
              </w:rPr>
              <w:t xml:space="preserve"> 7.2.1.-</w:t>
            </w:r>
            <w:r w:rsidRPr="00D86F13">
              <w:rPr>
                <w:sz w:val="20"/>
                <w:szCs w:val="20"/>
              </w:rPr>
              <w:t xml:space="preserve"> Trabajo en Redes</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Descripción.-</w:t>
            </w:r>
            <w:r w:rsidRPr="00D86F13">
              <w:rPr>
                <w:sz w:val="20"/>
                <w:szCs w:val="20"/>
              </w:rPr>
              <w:t xml:space="preserve"> Es una estrategia encaminada a la construcción de redes de colaboración académica en las áreas de investigación, disciplinar y en docencia.</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Objetivo.- </w:t>
            </w:r>
            <w:r w:rsidRPr="00D86F13">
              <w:rPr>
                <w:sz w:val="20"/>
                <w:szCs w:val="20"/>
              </w:rPr>
              <w:t>Establecer trabajos de colaboración académica con CA en el ámbito nacional e internacional</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Metas.- </w:t>
            </w:r>
            <w:r w:rsidRPr="00D86F13">
              <w:rPr>
                <w:sz w:val="20"/>
                <w:szCs w:val="20"/>
              </w:rPr>
              <w:t>Trabajar con dos Redes de colaboración Académica</w:t>
            </w:r>
          </w:p>
          <w:p w:rsidR="003F3E2D" w:rsidRDefault="003F3E2D" w:rsidP="00AB0339">
            <w:pPr>
              <w:numPr>
                <w:ilvl w:val="1"/>
                <w:numId w:val="20"/>
              </w:numPr>
              <w:autoSpaceDE w:val="0"/>
              <w:autoSpaceDN w:val="0"/>
              <w:adjustRightInd w:val="0"/>
              <w:jc w:val="both"/>
              <w:rPr>
                <w:sz w:val="20"/>
                <w:szCs w:val="20"/>
              </w:rPr>
            </w:pPr>
            <w:r w:rsidRPr="00D86F13">
              <w:rPr>
                <w:b/>
                <w:sz w:val="20"/>
                <w:szCs w:val="20"/>
              </w:rPr>
              <w:t xml:space="preserve">Acciones.- </w:t>
            </w:r>
            <w:r w:rsidRPr="00D86F13">
              <w:rPr>
                <w:sz w:val="20"/>
                <w:szCs w:val="20"/>
              </w:rPr>
              <w:t>Identificar las vocaciones locales de la Facultad de Medicina, Buscar cuerpos académicos afines, firmar convenios de colaboración y realizar proyectos conjuntos.</w:t>
            </w:r>
          </w:p>
          <w:p w:rsidR="003F3E2D" w:rsidRPr="00D86F13" w:rsidRDefault="003F3E2D" w:rsidP="0021339A">
            <w:pPr>
              <w:autoSpaceDE w:val="0"/>
              <w:autoSpaceDN w:val="0"/>
              <w:adjustRightInd w:val="0"/>
              <w:jc w:val="both"/>
              <w:rPr>
                <w:sz w:val="20"/>
                <w:szCs w:val="20"/>
              </w:rPr>
            </w:pPr>
          </w:p>
          <w:p w:rsidR="003F3E2D" w:rsidRPr="00D86F13" w:rsidRDefault="003F3E2D" w:rsidP="00AB0339">
            <w:pPr>
              <w:numPr>
                <w:ilvl w:val="0"/>
                <w:numId w:val="20"/>
              </w:numPr>
              <w:autoSpaceDE w:val="0"/>
              <w:autoSpaceDN w:val="0"/>
              <w:adjustRightInd w:val="0"/>
              <w:jc w:val="both"/>
              <w:rPr>
                <w:sz w:val="20"/>
                <w:szCs w:val="20"/>
              </w:rPr>
            </w:pPr>
            <w:r>
              <w:rPr>
                <w:b/>
                <w:sz w:val="20"/>
                <w:szCs w:val="20"/>
              </w:rPr>
              <w:t>Proyecto</w:t>
            </w:r>
            <w:r w:rsidRPr="00D86F13">
              <w:rPr>
                <w:b/>
                <w:sz w:val="20"/>
                <w:szCs w:val="20"/>
              </w:rPr>
              <w:t xml:space="preserve"> 7.2.2.-</w:t>
            </w:r>
            <w:r w:rsidRPr="00D86F13">
              <w:rPr>
                <w:sz w:val="20"/>
                <w:szCs w:val="20"/>
              </w:rPr>
              <w:t xml:space="preserve"> Trabajo colaborativo con posgrado.</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Descripción.-</w:t>
            </w:r>
            <w:r w:rsidRPr="00D86F13">
              <w:rPr>
                <w:sz w:val="20"/>
                <w:szCs w:val="20"/>
              </w:rPr>
              <w:t xml:space="preserve"> Es la estrategia coadyu</w:t>
            </w:r>
            <w:r>
              <w:rPr>
                <w:sz w:val="20"/>
                <w:szCs w:val="20"/>
              </w:rPr>
              <w:t>vante del trabajo en redes,</w:t>
            </w:r>
            <w:r w:rsidRPr="00D86F13">
              <w:rPr>
                <w:sz w:val="20"/>
                <w:szCs w:val="20"/>
              </w:rPr>
              <w:t xml:space="preserve"> con Cuerpos Académicos de Instituciones de Investigación para reorientar la labor docente hacia la generación de conocimiento.</w:t>
            </w:r>
          </w:p>
          <w:p w:rsidR="003F3E2D" w:rsidRPr="00D86F13" w:rsidRDefault="003F3E2D" w:rsidP="00AB0339">
            <w:pPr>
              <w:numPr>
                <w:ilvl w:val="1"/>
                <w:numId w:val="20"/>
              </w:numPr>
              <w:autoSpaceDE w:val="0"/>
              <w:autoSpaceDN w:val="0"/>
              <w:adjustRightInd w:val="0"/>
              <w:jc w:val="both"/>
              <w:rPr>
                <w:b/>
                <w:sz w:val="20"/>
                <w:szCs w:val="20"/>
              </w:rPr>
            </w:pPr>
            <w:r w:rsidRPr="00D86F13">
              <w:rPr>
                <w:b/>
                <w:sz w:val="20"/>
                <w:szCs w:val="20"/>
              </w:rPr>
              <w:lastRenderedPageBreak/>
              <w:t xml:space="preserve">Objetivo.- </w:t>
            </w:r>
            <w:r w:rsidRPr="00D86F13">
              <w:rPr>
                <w:sz w:val="20"/>
                <w:szCs w:val="20"/>
              </w:rPr>
              <w:t>Fortalecer el trabajo en redes con posgrados.</w:t>
            </w:r>
            <w:r w:rsidRPr="00D86F13">
              <w:rPr>
                <w:b/>
                <w:sz w:val="20"/>
                <w:szCs w:val="20"/>
              </w:rPr>
              <w:t xml:space="preserve"> </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Metas.- </w:t>
            </w:r>
            <w:r w:rsidRPr="00D86F13">
              <w:rPr>
                <w:sz w:val="20"/>
                <w:szCs w:val="20"/>
              </w:rPr>
              <w:t>Tres posgrados en operación, un diplomado en enseñanza de la medicina y otro de salud pública.</w:t>
            </w:r>
          </w:p>
          <w:p w:rsidR="003F3E2D" w:rsidRPr="00D86F13" w:rsidRDefault="003F3E2D" w:rsidP="00AB0339">
            <w:pPr>
              <w:numPr>
                <w:ilvl w:val="1"/>
                <w:numId w:val="20"/>
              </w:numPr>
              <w:autoSpaceDE w:val="0"/>
              <w:autoSpaceDN w:val="0"/>
              <w:adjustRightInd w:val="0"/>
              <w:jc w:val="both"/>
              <w:rPr>
                <w:sz w:val="20"/>
                <w:szCs w:val="20"/>
              </w:rPr>
            </w:pPr>
            <w:r w:rsidRPr="00D86F13">
              <w:rPr>
                <w:b/>
                <w:sz w:val="20"/>
                <w:szCs w:val="20"/>
              </w:rPr>
              <w:t xml:space="preserve">Acciones.- </w:t>
            </w:r>
            <w:r w:rsidRPr="00D86F13">
              <w:rPr>
                <w:sz w:val="20"/>
                <w:szCs w:val="20"/>
              </w:rPr>
              <w:t>Gestionar la apertura de los posgrados, así como su operación como:</w:t>
            </w:r>
          </w:p>
          <w:p w:rsidR="003F3E2D" w:rsidRPr="00D86F13" w:rsidRDefault="003F3E2D" w:rsidP="00AB0339">
            <w:pPr>
              <w:numPr>
                <w:ilvl w:val="2"/>
                <w:numId w:val="20"/>
              </w:numPr>
              <w:autoSpaceDE w:val="0"/>
              <w:autoSpaceDN w:val="0"/>
              <w:adjustRightInd w:val="0"/>
              <w:jc w:val="both"/>
              <w:rPr>
                <w:sz w:val="20"/>
                <w:szCs w:val="20"/>
              </w:rPr>
            </w:pPr>
            <w:r w:rsidRPr="00D86F13">
              <w:rPr>
                <w:sz w:val="20"/>
                <w:szCs w:val="20"/>
              </w:rPr>
              <w:t>Maestría en Salud, seguridad e higiene del trabajo.</w:t>
            </w:r>
          </w:p>
          <w:p w:rsidR="003F3E2D" w:rsidRPr="00D86F13" w:rsidRDefault="003F3E2D" w:rsidP="00AB0339">
            <w:pPr>
              <w:numPr>
                <w:ilvl w:val="2"/>
                <w:numId w:val="20"/>
              </w:numPr>
              <w:autoSpaceDE w:val="0"/>
              <w:autoSpaceDN w:val="0"/>
              <w:adjustRightInd w:val="0"/>
              <w:jc w:val="both"/>
              <w:rPr>
                <w:sz w:val="20"/>
                <w:szCs w:val="20"/>
              </w:rPr>
            </w:pPr>
            <w:r w:rsidRPr="00D86F13">
              <w:rPr>
                <w:sz w:val="20"/>
                <w:szCs w:val="20"/>
              </w:rPr>
              <w:t>Maestría en Salud Pública</w:t>
            </w:r>
          </w:p>
          <w:p w:rsidR="003F3E2D" w:rsidRPr="00D86F13" w:rsidRDefault="003F3E2D" w:rsidP="00AB0339">
            <w:pPr>
              <w:numPr>
                <w:ilvl w:val="2"/>
                <w:numId w:val="20"/>
              </w:numPr>
              <w:autoSpaceDE w:val="0"/>
              <w:autoSpaceDN w:val="0"/>
              <w:adjustRightInd w:val="0"/>
              <w:jc w:val="both"/>
              <w:rPr>
                <w:sz w:val="20"/>
                <w:szCs w:val="20"/>
              </w:rPr>
            </w:pPr>
            <w:r w:rsidRPr="00D86F13">
              <w:rPr>
                <w:sz w:val="20"/>
                <w:szCs w:val="20"/>
              </w:rPr>
              <w:t>Maestría en Investigación Clínica</w:t>
            </w:r>
          </w:p>
          <w:p w:rsidR="003F3E2D" w:rsidRPr="00D86F13" w:rsidRDefault="003F3E2D" w:rsidP="00AB0339">
            <w:pPr>
              <w:numPr>
                <w:ilvl w:val="2"/>
                <w:numId w:val="20"/>
              </w:numPr>
              <w:autoSpaceDE w:val="0"/>
              <w:autoSpaceDN w:val="0"/>
              <w:adjustRightInd w:val="0"/>
              <w:jc w:val="both"/>
              <w:rPr>
                <w:sz w:val="20"/>
                <w:szCs w:val="20"/>
              </w:rPr>
            </w:pPr>
            <w:r w:rsidRPr="00D86F13">
              <w:rPr>
                <w:sz w:val="20"/>
                <w:szCs w:val="20"/>
              </w:rPr>
              <w:t>Diseñar y gestionar la apertura de los Diplomados en Enseñanza de la Medicina y en Salud Pública, para los profesores de campos clínicos.</w:t>
            </w:r>
          </w:p>
          <w:p w:rsidR="003F3E2D" w:rsidRDefault="003F3E2D" w:rsidP="00E74525">
            <w:pPr>
              <w:autoSpaceDE w:val="0"/>
              <w:autoSpaceDN w:val="0"/>
              <w:adjustRightInd w:val="0"/>
              <w:rPr>
                <w:rFonts w:ascii="Helvetica" w:hAnsi="Helvetica"/>
                <w:sz w:val="18"/>
                <w:szCs w:val="18"/>
              </w:rPr>
            </w:pPr>
          </w:p>
          <w:p w:rsidR="003F3E2D" w:rsidRPr="00D86F13" w:rsidRDefault="003F3E2D" w:rsidP="00AB0339">
            <w:pPr>
              <w:numPr>
                <w:ilvl w:val="0"/>
                <w:numId w:val="21"/>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7.3.1.-</w:t>
            </w:r>
            <w:r w:rsidRPr="00D86F13">
              <w:rPr>
                <w:bCs/>
                <w:sz w:val="20"/>
                <w:szCs w:val="20"/>
              </w:rPr>
              <w:t xml:space="preserve"> Nuevos Profesores</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Descripción.- </w:t>
            </w:r>
            <w:r w:rsidRPr="00D86F13">
              <w:rPr>
                <w:sz w:val="20"/>
                <w:szCs w:val="20"/>
              </w:rPr>
              <w:t>Es la acción de incentivar y promover a los profesores de la Facultad de Medicina para que cursen posgrados dentro del Padrón de Calidad de CONACYT para que refuercen su labor docente.</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Objetivo.- </w:t>
            </w:r>
            <w:r w:rsidRPr="00D86F13">
              <w:rPr>
                <w:sz w:val="20"/>
                <w:szCs w:val="20"/>
              </w:rPr>
              <w:t>Capacitar a nuevos profesores en posgrados del PNPC de CONACYT</w:t>
            </w:r>
          </w:p>
          <w:p w:rsidR="003F3E2D" w:rsidRPr="00D86F13" w:rsidRDefault="003F3E2D" w:rsidP="00AB0339">
            <w:pPr>
              <w:numPr>
                <w:ilvl w:val="1"/>
                <w:numId w:val="21"/>
              </w:numPr>
              <w:autoSpaceDE w:val="0"/>
              <w:autoSpaceDN w:val="0"/>
              <w:adjustRightInd w:val="0"/>
              <w:jc w:val="both"/>
              <w:rPr>
                <w:b/>
                <w:sz w:val="20"/>
                <w:szCs w:val="20"/>
              </w:rPr>
            </w:pPr>
            <w:r w:rsidRPr="00D86F13">
              <w:rPr>
                <w:b/>
                <w:sz w:val="20"/>
                <w:szCs w:val="20"/>
              </w:rPr>
              <w:t xml:space="preserve">Metas.- </w:t>
            </w:r>
            <w:r w:rsidRPr="00D86F13">
              <w:rPr>
                <w:sz w:val="20"/>
                <w:szCs w:val="20"/>
              </w:rPr>
              <w:t>Dos Profesores</w:t>
            </w:r>
            <w:r w:rsidRPr="00D86F13">
              <w:rPr>
                <w:b/>
                <w:sz w:val="20"/>
                <w:szCs w:val="20"/>
              </w:rPr>
              <w:t xml:space="preserve"> </w:t>
            </w:r>
          </w:p>
          <w:p w:rsidR="003F3E2D" w:rsidRPr="0021339A" w:rsidRDefault="003F3E2D" w:rsidP="00AB0339">
            <w:pPr>
              <w:numPr>
                <w:ilvl w:val="1"/>
                <w:numId w:val="21"/>
              </w:numPr>
              <w:autoSpaceDE w:val="0"/>
              <w:autoSpaceDN w:val="0"/>
              <w:adjustRightInd w:val="0"/>
              <w:jc w:val="both"/>
              <w:rPr>
                <w:sz w:val="20"/>
                <w:szCs w:val="20"/>
              </w:rPr>
            </w:pPr>
            <w:r w:rsidRPr="00D86F13">
              <w:rPr>
                <w:b/>
                <w:sz w:val="20"/>
                <w:szCs w:val="20"/>
              </w:rPr>
              <w:t xml:space="preserve">Acciones.- </w:t>
            </w:r>
            <w:r w:rsidRPr="00D86F13">
              <w:rPr>
                <w:sz w:val="20"/>
                <w:szCs w:val="20"/>
              </w:rPr>
              <w:t>Promover la obtención de becas para dos profesores, egresados de la carrera de médico cirujano de Minatitlán, candidatos para que cursen posgrados recomendados por los organismos evaluadores externos: COMAEM y CIEES.</w:t>
            </w:r>
          </w:p>
        </w:tc>
      </w:tr>
      <w:tr w:rsidR="003F3E2D" w:rsidRPr="00496096" w:rsidTr="00E74525">
        <w:trPr>
          <w:trHeight w:val="1438"/>
        </w:trPr>
        <w:tc>
          <w:tcPr>
            <w:tcW w:w="5148" w:type="dxa"/>
          </w:tcPr>
          <w:p w:rsidR="003F3E2D" w:rsidRPr="00496096" w:rsidRDefault="003F3E2D" w:rsidP="00E74525">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lastRenderedPageBreak/>
              <w:t>EJE 8. Atención integral de los estudiantes</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8.1. Orientación vocacional e información </w:t>
            </w:r>
            <w:proofErr w:type="spellStart"/>
            <w:r w:rsidRPr="00496096">
              <w:rPr>
                <w:rFonts w:ascii="Helvetica" w:hAnsi="Helvetica" w:cs="Helvetica"/>
                <w:color w:val="000000"/>
                <w:sz w:val="18"/>
                <w:szCs w:val="18"/>
              </w:rPr>
              <w:t>profesiográfica</w:t>
            </w:r>
            <w:proofErr w:type="spellEnd"/>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lastRenderedPageBreak/>
              <w:t>Programa 8.2. Atención integral al estudiante</w:t>
            </w:r>
          </w:p>
          <w:p w:rsidR="003F3E2D" w:rsidRPr="00496096"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8.3. Atención, seguimiento y afiliación institucional de egresados</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Pr="00162F1D" w:rsidRDefault="003F3E2D" w:rsidP="00E74525">
            <w:pPr>
              <w:autoSpaceDE w:val="0"/>
              <w:autoSpaceDN w:val="0"/>
              <w:adjustRightInd w:val="0"/>
              <w:rPr>
                <w:rFonts w:ascii="Helvetica" w:hAnsi="Helvetica" w:cs="Helvetica"/>
                <w:color w:val="000000"/>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8.</w:t>
            </w:r>
            <w:r w:rsidRPr="00496096">
              <w:rPr>
                <w:rFonts w:ascii="Helvetica" w:hAnsi="Helvetica" w:cs="Helvetica"/>
                <w:color w:val="000000"/>
                <w:sz w:val="18"/>
                <w:szCs w:val="18"/>
              </w:rPr>
              <w:t>4. Apoyo a los estudiantes en desventaja</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8.</w:t>
            </w:r>
            <w:r w:rsidRPr="00496096">
              <w:rPr>
                <w:rFonts w:ascii="Helvetica" w:hAnsi="Helvetica" w:cs="Helvetica"/>
                <w:color w:val="000000"/>
                <w:sz w:val="18"/>
                <w:szCs w:val="18"/>
              </w:rPr>
              <w:t>5. Desarrollo de estudiantes destacados</w:t>
            </w:r>
          </w:p>
          <w:p w:rsidR="003F3E2D" w:rsidRPr="00496096" w:rsidRDefault="003F3E2D" w:rsidP="00542017">
            <w:pPr>
              <w:autoSpaceDE w:val="0"/>
              <w:autoSpaceDN w:val="0"/>
              <w:adjustRightInd w:val="0"/>
              <w:rPr>
                <w:rFonts w:ascii="Helvetica-Bold" w:hAnsi="Helvetica-Bold" w:cs="Helvetica-Bold"/>
                <w:b/>
                <w:bCs/>
                <w:color w:val="000000"/>
                <w:sz w:val="18"/>
                <w:szCs w:val="18"/>
              </w:rPr>
            </w:pPr>
          </w:p>
        </w:tc>
        <w:tc>
          <w:tcPr>
            <w:tcW w:w="8285" w:type="dxa"/>
          </w:tcPr>
          <w:p w:rsidR="003F3E2D" w:rsidRDefault="003F3E2D" w:rsidP="0021339A">
            <w:pPr>
              <w:autoSpaceDE w:val="0"/>
              <w:autoSpaceDN w:val="0"/>
              <w:adjustRightInd w:val="0"/>
              <w:rPr>
                <w:rFonts w:ascii="Helvetica" w:hAnsi="Helvetica"/>
                <w:iCs/>
                <w:sz w:val="18"/>
                <w:szCs w:val="14"/>
              </w:rPr>
            </w:pPr>
          </w:p>
          <w:p w:rsidR="003F3E2D" w:rsidRPr="00D86F13" w:rsidRDefault="003F3E2D" w:rsidP="00AB0339">
            <w:pPr>
              <w:numPr>
                <w:ilvl w:val="0"/>
                <w:numId w:val="21"/>
              </w:numPr>
              <w:autoSpaceDE w:val="0"/>
              <w:autoSpaceDN w:val="0"/>
              <w:adjustRightInd w:val="0"/>
              <w:jc w:val="both"/>
              <w:rPr>
                <w:b/>
                <w:bCs/>
                <w:sz w:val="20"/>
                <w:szCs w:val="20"/>
              </w:rPr>
            </w:pPr>
            <w:r>
              <w:rPr>
                <w:b/>
                <w:sz w:val="20"/>
                <w:szCs w:val="20"/>
              </w:rPr>
              <w:t>Proyecto</w:t>
            </w:r>
            <w:r w:rsidRPr="00D86F13">
              <w:rPr>
                <w:b/>
                <w:sz w:val="20"/>
                <w:szCs w:val="20"/>
              </w:rPr>
              <w:t xml:space="preserve"> </w:t>
            </w:r>
            <w:r w:rsidRPr="00D86F13">
              <w:rPr>
                <w:b/>
                <w:bCs/>
                <w:sz w:val="20"/>
                <w:szCs w:val="20"/>
              </w:rPr>
              <w:t>8.1.1.-</w:t>
            </w:r>
            <w:r w:rsidRPr="00D86F13">
              <w:rPr>
                <w:bCs/>
                <w:sz w:val="20"/>
                <w:szCs w:val="20"/>
              </w:rPr>
              <w:t xml:space="preserve"> Orientación </w:t>
            </w:r>
            <w:r>
              <w:rPr>
                <w:bCs/>
                <w:sz w:val="20"/>
                <w:szCs w:val="20"/>
              </w:rPr>
              <w:t>Profes</w:t>
            </w:r>
            <w:r w:rsidRPr="00D86F13">
              <w:rPr>
                <w:bCs/>
                <w:sz w:val="20"/>
                <w:szCs w:val="20"/>
              </w:rPr>
              <w:t>ional para el ingreso y egreso</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Descripción.- </w:t>
            </w:r>
            <w:r w:rsidRPr="00D86F13">
              <w:rPr>
                <w:sz w:val="20"/>
                <w:szCs w:val="20"/>
              </w:rPr>
              <w:t>Es la actividad de asesoría a estudiantes que ingresan a la Facultad de Medicina tendientes a mejorar su proceso educativo dentro de sus estudios universitarios, así como la asesoría para sus estudios de posgrado.</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Objetivo.- </w:t>
            </w:r>
            <w:r w:rsidRPr="00D86F13">
              <w:rPr>
                <w:sz w:val="20"/>
                <w:szCs w:val="20"/>
              </w:rPr>
              <w:t xml:space="preserve">Brindar orientación </w:t>
            </w:r>
            <w:r>
              <w:rPr>
                <w:sz w:val="20"/>
                <w:szCs w:val="20"/>
              </w:rPr>
              <w:t>profes</w:t>
            </w:r>
            <w:r w:rsidRPr="00D86F13">
              <w:rPr>
                <w:sz w:val="20"/>
                <w:szCs w:val="20"/>
              </w:rPr>
              <w:t>ional al ingreso y egreso de la carrera de Médico Cirujano.</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Metas.- </w:t>
            </w:r>
            <w:r w:rsidRPr="00D86F13">
              <w:rPr>
                <w:sz w:val="20"/>
                <w:szCs w:val="20"/>
              </w:rPr>
              <w:t>Atender al 100% de los estudiantes dent</w:t>
            </w:r>
            <w:r>
              <w:rPr>
                <w:sz w:val="20"/>
                <w:szCs w:val="20"/>
              </w:rPr>
              <w:t>ro del Programa de Orientación profes</w:t>
            </w:r>
            <w:r w:rsidRPr="00D86F13">
              <w:rPr>
                <w:sz w:val="20"/>
                <w:szCs w:val="20"/>
              </w:rPr>
              <w:t>ional en dos momentos (ingreso y egreso).</w:t>
            </w:r>
          </w:p>
          <w:p w:rsidR="003F3E2D" w:rsidRDefault="003F3E2D" w:rsidP="00AB0339">
            <w:pPr>
              <w:numPr>
                <w:ilvl w:val="1"/>
                <w:numId w:val="21"/>
              </w:numPr>
              <w:autoSpaceDE w:val="0"/>
              <w:autoSpaceDN w:val="0"/>
              <w:adjustRightInd w:val="0"/>
              <w:jc w:val="both"/>
              <w:rPr>
                <w:sz w:val="20"/>
                <w:szCs w:val="20"/>
              </w:rPr>
            </w:pPr>
            <w:r w:rsidRPr="00D86F13">
              <w:rPr>
                <w:b/>
                <w:sz w:val="20"/>
                <w:szCs w:val="20"/>
              </w:rPr>
              <w:t xml:space="preserve">Acciones.- </w:t>
            </w:r>
            <w:r w:rsidRPr="00D86F13">
              <w:rPr>
                <w:sz w:val="20"/>
                <w:szCs w:val="20"/>
              </w:rPr>
              <w:t xml:space="preserve">Diseñar, operar y evaluar un programa de orientación </w:t>
            </w:r>
            <w:r>
              <w:rPr>
                <w:sz w:val="20"/>
                <w:szCs w:val="20"/>
              </w:rPr>
              <w:t>profes</w:t>
            </w:r>
            <w:r w:rsidRPr="00D86F13">
              <w:rPr>
                <w:sz w:val="20"/>
                <w:szCs w:val="20"/>
              </w:rPr>
              <w:t xml:space="preserve">ional para los aspirantes a la carrera de medicina, diseñar, operar y evaluar un programa de orientación </w:t>
            </w:r>
            <w:r>
              <w:rPr>
                <w:sz w:val="20"/>
                <w:szCs w:val="20"/>
              </w:rPr>
              <w:t>vocacio</w:t>
            </w:r>
            <w:r w:rsidRPr="00D86F13">
              <w:rPr>
                <w:sz w:val="20"/>
                <w:szCs w:val="20"/>
              </w:rPr>
              <w:t>nal sobre el posgrado, para los estudiantes de los últimos periodos de  la carrera de medicina.</w:t>
            </w:r>
          </w:p>
          <w:p w:rsidR="003F3E2D" w:rsidRPr="00D86F13" w:rsidRDefault="003F3E2D" w:rsidP="00162F1D">
            <w:pPr>
              <w:autoSpaceDE w:val="0"/>
              <w:autoSpaceDN w:val="0"/>
              <w:adjustRightInd w:val="0"/>
              <w:ind w:left="1080"/>
              <w:jc w:val="both"/>
              <w:rPr>
                <w:sz w:val="20"/>
                <w:szCs w:val="20"/>
              </w:rPr>
            </w:pPr>
          </w:p>
          <w:p w:rsidR="003F3E2D" w:rsidRDefault="003F3E2D" w:rsidP="0021339A">
            <w:pPr>
              <w:autoSpaceDE w:val="0"/>
              <w:autoSpaceDN w:val="0"/>
              <w:adjustRightInd w:val="0"/>
              <w:rPr>
                <w:rFonts w:ascii="Helvetica" w:hAnsi="Helvetica"/>
                <w:iCs/>
                <w:sz w:val="26"/>
                <w:szCs w:val="14"/>
              </w:rPr>
            </w:pPr>
          </w:p>
          <w:p w:rsidR="003F3E2D" w:rsidRPr="00D86F13" w:rsidRDefault="003F3E2D" w:rsidP="00AB0339">
            <w:pPr>
              <w:numPr>
                <w:ilvl w:val="0"/>
                <w:numId w:val="21"/>
              </w:numPr>
              <w:autoSpaceDE w:val="0"/>
              <w:autoSpaceDN w:val="0"/>
              <w:adjustRightInd w:val="0"/>
              <w:jc w:val="both"/>
              <w:rPr>
                <w:b/>
                <w:bCs/>
                <w:sz w:val="20"/>
                <w:szCs w:val="20"/>
              </w:rPr>
            </w:pPr>
            <w:r>
              <w:rPr>
                <w:b/>
                <w:sz w:val="20"/>
                <w:szCs w:val="20"/>
              </w:rPr>
              <w:lastRenderedPageBreak/>
              <w:t>Proyecto</w:t>
            </w:r>
            <w:r w:rsidRPr="00D86F13">
              <w:rPr>
                <w:b/>
                <w:sz w:val="20"/>
                <w:szCs w:val="20"/>
              </w:rPr>
              <w:t xml:space="preserve"> </w:t>
            </w:r>
            <w:r w:rsidRPr="00D86F13">
              <w:rPr>
                <w:b/>
                <w:bCs/>
                <w:sz w:val="20"/>
                <w:szCs w:val="20"/>
              </w:rPr>
              <w:t>8.2.1.-</w:t>
            </w:r>
            <w:r w:rsidRPr="00D86F13">
              <w:rPr>
                <w:bCs/>
                <w:sz w:val="20"/>
                <w:szCs w:val="20"/>
              </w:rPr>
              <w:t xml:space="preserve"> Mejoramiento de los servicios escolares</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Descripción.-  </w:t>
            </w:r>
            <w:r w:rsidRPr="00D86F13">
              <w:rPr>
                <w:sz w:val="20"/>
                <w:szCs w:val="20"/>
              </w:rPr>
              <w:t>Son las acciones encaminadas a generar espacios adecuados (didáctica) para el proceso de adquisición de competencias profesionales.</w:t>
            </w:r>
          </w:p>
          <w:p w:rsidR="003F3E2D" w:rsidRPr="00D86F13" w:rsidRDefault="003F3E2D" w:rsidP="00AB0339">
            <w:pPr>
              <w:numPr>
                <w:ilvl w:val="1"/>
                <w:numId w:val="21"/>
              </w:numPr>
              <w:autoSpaceDE w:val="0"/>
              <w:autoSpaceDN w:val="0"/>
              <w:adjustRightInd w:val="0"/>
              <w:jc w:val="both"/>
              <w:rPr>
                <w:b/>
                <w:sz w:val="20"/>
                <w:szCs w:val="20"/>
              </w:rPr>
            </w:pPr>
            <w:r w:rsidRPr="00D86F13">
              <w:rPr>
                <w:b/>
                <w:sz w:val="20"/>
                <w:szCs w:val="20"/>
              </w:rPr>
              <w:t xml:space="preserve">Objetivo.- </w:t>
            </w:r>
            <w:r w:rsidRPr="00D86F13">
              <w:rPr>
                <w:sz w:val="20"/>
                <w:szCs w:val="20"/>
              </w:rPr>
              <w:t>Mejorar la calidad de los servicios escolares</w:t>
            </w:r>
            <w:r w:rsidRPr="00D86F13">
              <w:rPr>
                <w:b/>
                <w:sz w:val="20"/>
                <w:szCs w:val="20"/>
              </w:rPr>
              <w:t xml:space="preserve"> </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Metas.- </w:t>
            </w:r>
            <w:r w:rsidRPr="00D86F13">
              <w:rPr>
                <w:sz w:val="20"/>
                <w:szCs w:val="20"/>
              </w:rPr>
              <w:t>100% de los servicios escolares satisf</w:t>
            </w:r>
            <w:r>
              <w:rPr>
                <w:sz w:val="20"/>
                <w:szCs w:val="20"/>
              </w:rPr>
              <w:t>aga</w:t>
            </w:r>
            <w:r w:rsidRPr="00D86F13">
              <w:rPr>
                <w:sz w:val="20"/>
                <w:szCs w:val="20"/>
              </w:rPr>
              <w:t>n a los estudiantes, 100 % de las computadoras de la Sala de cómputo es equipo actualizado, 100 % de los estudiantes cuenta con equipo audiovisual.</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Acciones.- </w:t>
            </w:r>
            <w:r w:rsidRPr="00D86F13">
              <w:rPr>
                <w:sz w:val="20"/>
                <w:szCs w:val="20"/>
              </w:rPr>
              <w:t>Llevar a cabo un análisis de los tiempos y formas de los servicios escolares de los estudiantes de la facultad de medicina, así como encuestas de satisfacción para su mejoramiento, gestionar la adquisición de equipo de cómputo actualizado que satisfaga las necesidades de los estudiantes en la consulta a bases de datos y la adquisición de computadoras portátiles de bajo costo así como pantallas LCD compa</w:t>
            </w:r>
            <w:r>
              <w:rPr>
                <w:sz w:val="20"/>
                <w:szCs w:val="20"/>
              </w:rPr>
              <w:t>tibles a señal de PC portátiles, renovación de mobiliario.</w:t>
            </w:r>
          </w:p>
          <w:p w:rsidR="003F3E2D" w:rsidRDefault="003F3E2D" w:rsidP="0021339A">
            <w:pPr>
              <w:autoSpaceDE w:val="0"/>
              <w:autoSpaceDN w:val="0"/>
              <w:adjustRightInd w:val="0"/>
              <w:rPr>
                <w:rFonts w:ascii="Helvetica" w:hAnsi="Helvetica"/>
                <w:iCs/>
                <w:sz w:val="18"/>
                <w:szCs w:val="14"/>
              </w:rPr>
            </w:pPr>
          </w:p>
          <w:p w:rsidR="003F3E2D" w:rsidRPr="00D86F13" w:rsidRDefault="003F3E2D" w:rsidP="00AB0339">
            <w:pPr>
              <w:numPr>
                <w:ilvl w:val="0"/>
                <w:numId w:val="21"/>
              </w:numPr>
              <w:autoSpaceDE w:val="0"/>
              <w:autoSpaceDN w:val="0"/>
              <w:adjustRightInd w:val="0"/>
              <w:jc w:val="both"/>
              <w:rPr>
                <w:sz w:val="20"/>
                <w:szCs w:val="20"/>
              </w:rPr>
            </w:pPr>
            <w:r>
              <w:rPr>
                <w:b/>
                <w:sz w:val="20"/>
                <w:szCs w:val="20"/>
              </w:rPr>
              <w:t>Proyecto</w:t>
            </w:r>
            <w:r w:rsidRPr="00D86F13">
              <w:rPr>
                <w:b/>
                <w:sz w:val="20"/>
                <w:szCs w:val="20"/>
              </w:rPr>
              <w:t xml:space="preserve"> 8.2.2.-</w:t>
            </w:r>
            <w:r w:rsidRPr="00D86F13">
              <w:rPr>
                <w:sz w:val="20"/>
                <w:szCs w:val="20"/>
              </w:rPr>
              <w:t xml:space="preserve"> Formación en arte cultura y deportes</w:t>
            </w:r>
          </w:p>
          <w:p w:rsidR="003F3E2D" w:rsidRPr="00D86F13" w:rsidRDefault="003F3E2D" w:rsidP="00AB0339">
            <w:pPr>
              <w:numPr>
                <w:ilvl w:val="1"/>
                <w:numId w:val="21"/>
              </w:numPr>
              <w:autoSpaceDE w:val="0"/>
              <w:autoSpaceDN w:val="0"/>
              <w:adjustRightInd w:val="0"/>
              <w:jc w:val="both"/>
              <w:rPr>
                <w:sz w:val="20"/>
                <w:szCs w:val="20"/>
              </w:rPr>
            </w:pPr>
            <w:r w:rsidRPr="00D86F13">
              <w:rPr>
                <w:b/>
                <w:sz w:val="20"/>
                <w:szCs w:val="20"/>
              </w:rPr>
              <w:t xml:space="preserve">Descripción.- </w:t>
            </w:r>
            <w:r w:rsidRPr="00D86F13">
              <w:rPr>
                <w:sz w:val="20"/>
                <w:szCs w:val="20"/>
              </w:rPr>
              <w:t>Es la estrategia orientada a la diversificación de las E.E. ofertadas a los estudiantes de Medicina para que logren un desarrollo integral mediante su expresión de las artes, la cultura y los deportes en ambientes adecuados.</w:t>
            </w:r>
          </w:p>
          <w:p w:rsidR="003F3E2D" w:rsidRPr="00D86F13" w:rsidRDefault="003F3E2D" w:rsidP="00AB0339">
            <w:pPr>
              <w:numPr>
                <w:ilvl w:val="1"/>
                <w:numId w:val="21"/>
              </w:numPr>
              <w:autoSpaceDE w:val="0"/>
              <w:autoSpaceDN w:val="0"/>
              <w:adjustRightInd w:val="0"/>
              <w:jc w:val="both"/>
              <w:rPr>
                <w:b/>
                <w:sz w:val="20"/>
                <w:szCs w:val="20"/>
              </w:rPr>
            </w:pPr>
            <w:r w:rsidRPr="00D86F13">
              <w:rPr>
                <w:b/>
                <w:sz w:val="20"/>
                <w:szCs w:val="20"/>
              </w:rPr>
              <w:t xml:space="preserve">Objetivo.- </w:t>
            </w:r>
            <w:r w:rsidRPr="00D86F13">
              <w:rPr>
                <w:sz w:val="20"/>
                <w:szCs w:val="20"/>
              </w:rPr>
              <w:t>Incrementar el número de estudiantes del PE de Médico Cirujano que cursa Experiencias Educativas (EE) del  AFEL del área de artes, cultura  y deportes</w:t>
            </w:r>
            <w:r w:rsidRPr="00D86F13">
              <w:rPr>
                <w:b/>
                <w:sz w:val="20"/>
                <w:szCs w:val="20"/>
              </w:rPr>
              <w:t>.</w:t>
            </w:r>
          </w:p>
          <w:p w:rsidR="003F3E2D" w:rsidRPr="00B66B30" w:rsidRDefault="003F3E2D" w:rsidP="00AB0339">
            <w:pPr>
              <w:numPr>
                <w:ilvl w:val="1"/>
                <w:numId w:val="21"/>
              </w:numPr>
              <w:autoSpaceDE w:val="0"/>
              <w:autoSpaceDN w:val="0"/>
              <w:adjustRightInd w:val="0"/>
              <w:jc w:val="both"/>
              <w:rPr>
                <w:color w:val="000000"/>
                <w:sz w:val="20"/>
                <w:szCs w:val="20"/>
              </w:rPr>
            </w:pPr>
            <w:r w:rsidRPr="00D86F13">
              <w:rPr>
                <w:b/>
                <w:sz w:val="20"/>
                <w:szCs w:val="20"/>
              </w:rPr>
              <w:t xml:space="preserve">Metas.- </w:t>
            </w:r>
            <w:r>
              <w:rPr>
                <w:sz w:val="20"/>
                <w:szCs w:val="20"/>
              </w:rPr>
              <w:t>1</w:t>
            </w:r>
            <w:r w:rsidRPr="00D86F13">
              <w:rPr>
                <w:sz w:val="20"/>
                <w:szCs w:val="20"/>
              </w:rPr>
              <w:t>0% de los estudiantes del PE cursan EE relacionadas con la cultura, artes y deporte</w:t>
            </w:r>
            <w:r w:rsidRPr="00D86F13">
              <w:rPr>
                <w:b/>
                <w:sz w:val="20"/>
                <w:szCs w:val="20"/>
              </w:rPr>
              <w:t xml:space="preserve"> </w:t>
            </w:r>
          </w:p>
          <w:p w:rsidR="003F3E2D" w:rsidRPr="00D86F13" w:rsidRDefault="003F3E2D" w:rsidP="00AB0339">
            <w:pPr>
              <w:numPr>
                <w:ilvl w:val="1"/>
                <w:numId w:val="21"/>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Gestionar la apertura de EE del área de artes, cultura y deportes, promover las que ya se ofrecen y que los alumnos las cursen.</w:t>
            </w:r>
          </w:p>
          <w:p w:rsidR="003F3E2D" w:rsidRDefault="003F3E2D" w:rsidP="0021339A">
            <w:pPr>
              <w:autoSpaceDE w:val="0"/>
              <w:autoSpaceDN w:val="0"/>
              <w:adjustRightInd w:val="0"/>
              <w:rPr>
                <w:rFonts w:ascii="Helvetica" w:hAnsi="Helvetica"/>
                <w:iCs/>
                <w:sz w:val="18"/>
                <w:szCs w:val="14"/>
              </w:rPr>
            </w:pPr>
          </w:p>
          <w:p w:rsidR="003F3E2D" w:rsidRPr="00D86F13" w:rsidRDefault="003F3E2D" w:rsidP="00AB0339">
            <w:pPr>
              <w:numPr>
                <w:ilvl w:val="0"/>
                <w:numId w:val="22"/>
              </w:numPr>
              <w:autoSpaceDE w:val="0"/>
              <w:autoSpaceDN w:val="0"/>
              <w:adjustRightInd w:val="0"/>
              <w:jc w:val="both"/>
              <w:rPr>
                <w:b/>
                <w:bCs/>
                <w:sz w:val="20"/>
                <w:szCs w:val="20"/>
              </w:rPr>
            </w:pPr>
            <w:r>
              <w:rPr>
                <w:b/>
                <w:sz w:val="20"/>
                <w:szCs w:val="20"/>
              </w:rPr>
              <w:t>Proyecto</w:t>
            </w:r>
            <w:r w:rsidRPr="00D86F13">
              <w:rPr>
                <w:b/>
                <w:sz w:val="20"/>
                <w:szCs w:val="20"/>
              </w:rPr>
              <w:t xml:space="preserve"> </w:t>
            </w:r>
            <w:r w:rsidRPr="00D86F13">
              <w:rPr>
                <w:b/>
                <w:bCs/>
                <w:sz w:val="20"/>
                <w:szCs w:val="20"/>
              </w:rPr>
              <w:t>8.3.1.-</w:t>
            </w:r>
            <w:r w:rsidRPr="00D86F13">
              <w:rPr>
                <w:bCs/>
                <w:sz w:val="20"/>
                <w:szCs w:val="20"/>
              </w:rPr>
              <w:t xml:space="preserve"> Encuesta a egresados, empleadores y sectores de la salud.</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Descripción.- </w:t>
            </w:r>
            <w:r w:rsidRPr="00D86F13">
              <w:rPr>
                <w:sz w:val="20"/>
                <w:szCs w:val="20"/>
              </w:rPr>
              <w:t>Son las acciones encaminadas a retroalimentar la misión de la Facultad de Medicina mediante la obtención de la información de los empleadores y egresados.</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Objetivo.- </w:t>
            </w:r>
            <w:r w:rsidRPr="00D86F13">
              <w:rPr>
                <w:sz w:val="20"/>
                <w:szCs w:val="20"/>
              </w:rPr>
              <w:t xml:space="preserve">Mejoramiento del PE a través de los resultados de encuestas a egresados, empleadores y sectores  </w:t>
            </w:r>
          </w:p>
          <w:p w:rsidR="003F3E2D" w:rsidRPr="00542017" w:rsidRDefault="003F3E2D" w:rsidP="00AB0339">
            <w:pPr>
              <w:numPr>
                <w:ilvl w:val="1"/>
                <w:numId w:val="22"/>
              </w:numPr>
              <w:autoSpaceDE w:val="0"/>
              <w:autoSpaceDN w:val="0"/>
              <w:adjustRightInd w:val="0"/>
              <w:jc w:val="both"/>
              <w:rPr>
                <w:rFonts w:ascii="Helvetica" w:hAnsi="Helvetica"/>
                <w:iCs/>
                <w:sz w:val="18"/>
                <w:szCs w:val="14"/>
              </w:rPr>
            </w:pPr>
            <w:r w:rsidRPr="00D86F13">
              <w:rPr>
                <w:b/>
                <w:sz w:val="20"/>
                <w:szCs w:val="20"/>
              </w:rPr>
              <w:t xml:space="preserve">Metas.- </w:t>
            </w:r>
            <w:r w:rsidRPr="00D86F13">
              <w:rPr>
                <w:sz w:val="20"/>
                <w:szCs w:val="20"/>
              </w:rPr>
              <w:t>100 % de los egresados registrados en el Programa de Seguimientos de egresados de la entidad.</w:t>
            </w:r>
          </w:p>
          <w:p w:rsidR="003F3E2D" w:rsidRPr="00542017" w:rsidRDefault="003F3E2D" w:rsidP="00AB0339">
            <w:pPr>
              <w:numPr>
                <w:ilvl w:val="1"/>
                <w:numId w:val="22"/>
              </w:numPr>
              <w:autoSpaceDE w:val="0"/>
              <w:autoSpaceDN w:val="0"/>
              <w:adjustRightInd w:val="0"/>
              <w:jc w:val="both"/>
              <w:rPr>
                <w:rFonts w:ascii="Helvetica" w:hAnsi="Helvetica"/>
                <w:iCs/>
                <w:sz w:val="18"/>
                <w:szCs w:val="14"/>
              </w:rPr>
            </w:pPr>
            <w:r w:rsidRPr="00D86F13">
              <w:rPr>
                <w:b/>
                <w:sz w:val="20"/>
                <w:szCs w:val="20"/>
              </w:rPr>
              <w:lastRenderedPageBreak/>
              <w:t xml:space="preserve">Acciones.- </w:t>
            </w:r>
            <w:r w:rsidRPr="00D86F13">
              <w:rPr>
                <w:sz w:val="20"/>
                <w:szCs w:val="20"/>
              </w:rPr>
              <w:t>Programar, aplicar y evaluar los resultados de las encuestas de egresados, así como las encuestas a directivos de las unidades del sector salud, representantes de los distintos sectores sobre el desempeño de los egresados</w:t>
            </w:r>
            <w:r>
              <w:rPr>
                <w:sz w:val="20"/>
                <w:szCs w:val="20"/>
              </w:rPr>
              <w:t>.</w:t>
            </w:r>
          </w:p>
          <w:p w:rsidR="003F3E2D" w:rsidRDefault="003F3E2D" w:rsidP="00542017">
            <w:pPr>
              <w:autoSpaceDE w:val="0"/>
              <w:autoSpaceDN w:val="0"/>
              <w:adjustRightInd w:val="0"/>
              <w:jc w:val="both"/>
              <w:rPr>
                <w:rFonts w:ascii="Helvetica" w:hAnsi="Helvetica"/>
                <w:iCs/>
                <w:sz w:val="18"/>
                <w:szCs w:val="14"/>
              </w:rPr>
            </w:pPr>
          </w:p>
          <w:p w:rsidR="003F3E2D" w:rsidRPr="00D86F13" w:rsidRDefault="003F3E2D" w:rsidP="00AB0339">
            <w:pPr>
              <w:numPr>
                <w:ilvl w:val="0"/>
                <w:numId w:val="22"/>
              </w:numPr>
              <w:autoSpaceDE w:val="0"/>
              <w:autoSpaceDN w:val="0"/>
              <w:adjustRightInd w:val="0"/>
              <w:jc w:val="both"/>
              <w:rPr>
                <w:b/>
                <w:bCs/>
                <w:sz w:val="20"/>
                <w:szCs w:val="20"/>
              </w:rPr>
            </w:pPr>
            <w:r>
              <w:rPr>
                <w:b/>
                <w:sz w:val="20"/>
                <w:szCs w:val="20"/>
              </w:rPr>
              <w:t>Proyecto</w:t>
            </w:r>
            <w:r w:rsidRPr="00D86F13">
              <w:rPr>
                <w:b/>
                <w:sz w:val="20"/>
                <w:szCs w:val="20"/>
              </w:rPr>
              <w:t xml:space="preserve"> </w:t>
            </w:r>
            <w:r w:rsidRPr="00D86F13">
              <w:rPr>
                <w:b/>
                <w:bCs/>
                <w:sz w:val="20"/>
                <w:szCs w:val="20"/>
              </w:rPr>
              <w:t>8.4.1.-</w:t>
            </w:r>
            <w:r w:rsidRPr="00D86F13">
              <w:rPr>
                <w:bCs/>
                <w:sz w:val="20"/>
                <w:szCs w:val="20"/>
              </w:rPr>
              <w:t xml:space="preserve"> Cursos Remediales</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Descripción.- </w:t>
            </w:r>
            <w:r w:rsidRPr="00D86F13">
              <w:rPr>
                <w:sz w:val="20"/>
                <w:szCs w:val="20"/>
              </w:rPr>
              <w:t>Es la estrategia encaminada a la asesoría y remediación de problemas académicos que presenten los estudiantes secundarios a defectos en la operación de una E.E. o por problemas inherentes al estudiante.</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Objetivo.- </w:t>
            </w:r>
            <w:r w:rsidRPr="00D86F13">
              <w:rPr>
                <w:sz w:val="20"/>
                <w:szCs w:val="20"/>
              </w:rPr>
              <w:t>Remediar problemas académicos de estudiantes en desventaja.</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Metas.- </w:t>
            </w:r>
            <w:r w:rsidRPr="00D86F13">
              <w:rPr>
                <w:sz w:val="20"/>
                <w:szCs w:val="20"/>
              </w:rPr>
              <w:t>100 % de los estudiantes en desventaja es atendido con Cursos Remediales</w:t>
            </w:r>
          </w:p>
          <w:p w:rsidR="003F3E2D" w:rsidRPr="00D86F13" w:rsidRDefault="003F3E2D" w:rsidP="00AB0339">
            <w:pPr>
              <w:numPr>
                <w:ilvl w:val="1"/>
                <w:numId w:val="22"/>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Identificación de estudiantes de bajo rendimiento, programación y gestión e impartición de los cursos.</w:t>
            </w:r>
          </w:p>
          <w:p w:rsidR="003F3E2D" w:rsidRDefault="003F3E2D" w:rsidP="00542017">
            <w:pPr>
              <w:autoSpaceDE w:val="0"/>
              <w:autoSpaceDN w:val="0"/>
              <w:adjustRightInd w:val="0"/>
              <w:jc w:val="both"/>
              <w:rPr>
                <w:rFonts w:ascii="Helvetica" w:hAnsi="Helvetica"/>
                <w:iCs/>
                <w:sz w:val="12"/>
                <w:szCs w:val="14"/>
              </w:rPr>
            </w:pPr>
          </w:p>
          <w:p w:rsidR="003F3E2D" w:rsidRPr="00D86F13" w:rsidRDefault="003F3E2D" w:rsidP="00AB0339">
            <w:pPr>
              <w:numPr>
                <w:ilvl w:val="0"/>
                <w:numId w:val="22"/>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8.5.1.-</w:t>
            </w:r>
            <w:r w:rsidRPr="00D86F13">
              <w:rPr>
                <w:bCs/>
                <w:sz w:val="20"/>
                <w:szCs w:val="20"/>
              </w:rPr>
              <w:t xml:space="preserve"> Programa para estudiantes destacados.</w:t>
            </w:r>
          </w:p>
          <w:p w:rsidR="003F3E2D" w:rsidRPr="00D86F13" w:rsidRDefault="003F3E2D" w:rsidP="00AB0339">
            <w:pPr>
              <w:numPr>
                <w:ilvl w:val="1"/>
                <w:numId w:val="22"/>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Es la estrategia tendiente a maximizar las capacidades de los estudiantes de medicina para ubicarlos en las posiciones de excelencia.</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Objetivo.- </w:t>
            </w:r>
            <w:r w:rsidRPr="00D86F13">
              <w:rPr>
                <w:sz w:val="20"/>
                <w:szCs w:val="20"/>
              </w:rPr>
              <w:t>Facilitar el desarrollo de los estudiantes con alto rendimiento académico o virtudes artísticas, culturales o deportivas</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Metas.- </w:t>
            </w:r>
            <w:r w:rsidRPr="00D86F13">
              <w:rPr>
                <w:sz w:val="20"/>
                <w:szCs w:val="20"/>
              </w:rPr>
              <w:t xml:space="preserve">100 % de los estudiantes de alto rendimiento son atendidos en el programa </w:t>
            </w:r>
          </w:p>
          <w:p w:rsidR="003F3E2D" w:rsidRPr="00542017" w:rsidRDefault="003F3E2D" w:rsidP="00AB0339">
            <w:pPr>
              <w:numPr>
                <w:ilvl w:val="1"/>
                <w:numId w:val="22"/>
              </w:numPr>
              <w:autoSpaceDE w:val="0"/>
              <w:autoSpaceDN w:val="0"/>
              <w:adjustRightInd w:val="0"/>
              <w:jc w:val="both"/>
              <w:rPr>
                <w:sz w:val="20"/>
                <w:szCs w:val="20"/>
              </w:rPr>
            </w:pPr>
            <w:r w:rsidRPr="00D86F13">
              <w:rPr>
                <w:b/>
                <w:sz w:val="20"/>
                <w:szCs w:val="20"/>
              </w:rPr>
              <w:t xml:space="preserve">Acciones.- </w:t>
            </w:r>
            <w:r w:rsidRPr="00D86F13">
              <w:rPr>
                <w:sz w:val="20"/>
                <w:szCs w:val="20"/>
              </w:rPr>
              <w:t>Identificación de estudiantes de alto rendimiento, programación y desarrollo de las actividades en el área de cien</w:t>
            </w:r>
            <w:r>
              <w:rPr>
                <w:sz w:val="20"/>
                <w:szCs w:val="20"/>
              </w:rPr>
              <w:t>cias, artes, cultura o deportes y la incorporación como monitores.</w:t>
            </w:r>
          </w:p>
        </w:tc>
      </w:tr>
      <w:tr w:rsidR="003F3E2D" w:rsidRPr="00496096" w:rsidTr="00F83BBD">
        <w:trPr>
          <w:trHeight w:val="2506"/>
        </w:trPr>
        <w:tc>
          <w:tcPr>
            <w:tcW w:w="5148" w:type="dxa"/>
          </w:tcPr>
          <w:p w:rsidR="003F3E2D" w:rsidRPr="00496096" w:rsidRDefault="003F3E2D" w:rsidP="00E74525">
            <w:pPr>
              <w:autoSpaceDE w:val="0"/>
              <w:autoSpaceDN w:val="0"/>
              <w:adjustRightInd w:val="0"/>
              <w:rPr>
                <w:rFonts w:ascii="Helvetica-Bold" w:hAnsi="Helvetica-Bold" w:cs="Helvetica-Bold"/>
                <w:b/>
                <w:bCs/>
                <w:color w:val="000000"/>
                <w:sz w:val="18"/>
                <w:szCs w:val="18"/>
              </w:rPr>
            </w:pPr>
            <w:r w:rsidRPr="00496096">
              <w:rPr>
                <w:rFonts w:ascii="Helvetica-Bold" w:hAnsi="Helvetica-Bold" w:cs="Helvetica-Bold"/>
                <w:b/>
                <w:bCs/>
                <w:color w:val="000000"/>
                <w:sz w:val="18"/>
                <w:szCs w:val="18"/>
              </w:rPr>
              <w:lastRenderedPageBreak/>
              <w:t>EJE 9. Gestión democrática y con transparencia</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Programa 9.1. Acceso a la información pública institucional, con protección a los datos personales</w:t>
            </w:r>
          </w:p>
          <w:p w:rsidR="003F3E2D" w:rsidRPr="008A73E8" w:rsidRDefault="003F3E2D" w:rsidP="000D756D">
            <w:pPr>
              <w:autoSpaceDE w:val="0"/>
              <w:autoSpaceDN w:val="0"/>
              <w:adjustRightInd w:val="0"/>
              <w:rPr>
                <w:rFonts w:ascii="Arial" w:hAnsi="Arial" w:cs="Helvetica"/>
                <w:b/>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p>
          <w:p w:rsidR="003F3E2D" w:rsidRPr="00496096"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9.</w:t>
            </w:r>
            <w:r w:rsidRPr="00496096">
              <w:rPr>
                <w:rFonts w:ascii="Helvetica" w:hAnsi="Helvetica" w:cs="Helvetica"/>
                <w:color w:val="000000"/>
                <w:sz w:val="18"/>
                <w:szCs w:val="18"/>
              </w:rPr>
              <w:t>2. Gestión universitaria con transparencia</w:t>
            </w:r>
          </w:p>
          <w:p w:rsidR="003F3E2D" w:rsidRPr="00496096"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8"/>
                <w:szCs w:val="8"/>
              </w:rPr>
            </w:pPr>
          </w:p>
          <w:p w:rsidR="003F3E2D" w:rsidRPr="00F83BBD" w:rsidRDefault="003F3E2D" w:rsidP="00E74525">
            <w:pPr>
              <w:autoSpaceDE w:val="0"/>
              <w:autoSpaceDN w:val="0"/>
              <w:adjustRightInd w:val="0"/>
              <w:rPr>
                <w:rFonts w:ascii="Helvetica" w:hAnsi="Helvetica" w:cs="Helvetica"/>
                <w:color w:val="000000"/>
                <w:sz w:val="8"/>
                <w:szCs w:val="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 xml:space="preserve">Programa </w:t>
            </w:r>
            <w:r>
              <w:rPr>
                <w:rFonts w:ascii="Helvetica" w:hAnsi="Helvetica" w:cs="Helvetica"/>
                <w:color w:val="000000"/>
                <w:sz w:val="18"/>
                <w:szCs w:val="18"/>
              </w:rPr>
              <w:t>9.</w:t>
            </w:r>
            <w:r w:rsidRPr="00496096">
              <w:rPr>
                <w:rFonts w:ascii="Helvetica" w:hAnsi="Helvetica" w:cs="Helvetica"/>
                <w:color w:val="000000"/>
                <w:sz w:val="18"/>
                <w:szCs w:val="18"/>
              </w:rPr>
              <w:t xml:space="preserve">3.Fomento de la cultura de la transparencia, el </w:t>
            </w:r>
          </w:p>
          <w:p w:rsidR="003F3E2D" w:rsidRPr="00496096"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t>acceso a la información y la rendición de  cuentas</w:t>
            </w: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p>
          <w:p w:rsidR="003F3E2D" w:rsidRDefault="003F3E2D" w:rsidP="00E74525">
            <w:pPr>
              <w:autoSpaceDE w:val="0"/>
              <w:autoSpaceDN w:val="0"/>
              <w:adjustRightInd w:val="0"/>
              <w:rPr>
                <w:rFonts w:ascii="Helvetica" w:hAnsi="Helvetica" w:cs="Helvetica"/>
                <w:color w:val="000000"/>
                <w:sz w:val="18"/>
                <w:szCs w:val="18"/>
              </w:rPr>
            </w:pPr>
            <w:r w:rsidRPr="00496096">
              <w:rPr>
                <w:rFonts w:ascii="Helvetica" w:hAnsi="Helvetica" w:cs="Helvetica"/>
                <w:color w:val="000000"/>
                <w:sz w:val="18"/>
                <w:szCs w:val="18"/>
              </w:rPr>
              <w:lastRenderedPageBreak/>
              <w:t xml:space="preserve">Programa </w:t>
            </w:r>
            <w:r>
              <w:rPr>
                <w:rFonts w:ascii="Helvetica" w:hAnsi="Helvetica" w:cs="Helvetica"/>
                <w:color w:val="000000"/>
                <w:sz w:val="18"/>
                <w:szCs w:val="18"/>
              </w:rPr>
              <w:t>9.</w:t>
            </w:r>
            <w:r w:rsidRPr="00496096">
              <w:rPr>
                <w:rFonts w:ascii="Helvetica" w:hAnsi="Helvetica" w:cs="Helvetica"/>
                <w:color w:val="000000"/>
                <w:sz w:val="18"/>
                <w:szCs w:val="18"/>
              </w:rPr>
              <w:t>4. Construcción de un Sistema Integral de Archivos Universitarios</w:t>
            </w:r>
          </w:p>
          <w:p w:rsidR="003F3E2D" w:rsidRPr="00496096" w:rsidRDefault="003F3E2D" w:rsidP="00E74525">
            <w:pPr>
              <w:autoSpaceDE w:val="0"/>
              <w:autoSpaceDN w:val="0"/>
              <w:adjustRightInd w:val="0"/>
              <w:rPr>
                <w:rFonts w:ascii="Helvetica-Bold" w:hAnsi="Helvetica-Bold" w:cs="Helvetica-Bold"/>
                <w:color w:val="000000"/>
                <w:sz w:val="18"/>
                <w:szCs w:val="18"/>
              </w:rPr>
            </w:pPr>
          </w:p>
          <w:p w:rsidR="003F3E2D" w:rsidRPr="00496096" w:rsidRDefault="003F3E2D" w:rsidP="00E74525">
            <w:pPr>
              <w:autoSpaceDE w:val="0"/>
              <w:autoSpaceDN w:val="0"/>
              <w:adjustRightInd w:val="0"/>
              <w:jc w:val="center"/>
              <w:rPr>
                <w:rFonts w:ascii="Helvetica-Bold" w:hAnsi="Helvetica-Bold" w:cs="Helvetica-Bold"/>
                <w:b/>
                <w:bCs/>
                <w:color w:val="000000"/>
                <w:sz w:val="18"/>
                <w:szCs w:val="18"/>
              </w:rPr>
            </w:pPr>
          </w:p>
        </w:tc>
        <w:tc>
          <w:tcPr>
            <w:tcW w:w="8285" w:type="dxa"/>
          </w:tcPr>
          <w:p w:rsidR="003F3E2D" w:rsidRDefault="003F3E2D" w:rsidP="0070078E">
            <w:pPr>
              <w:autoSpaceDE w:val="0"/>
              <w:autoSpaceDN w:val="0"/>
              <w:adjustRightInd w:val="0"/>
              <w:rPr>
                <w:rFonts w:ascii="Helvetica" w:hAnsi="Helvetica"/>
                <w:sz w:val="18"/>
                <w:szCs w:val="18"/>
              </w:rPr>
            </w:pPr>
          </w:p>
          <w:p w:rsidR="003F3E2D" w:rsidRPr="00D86F13" w:rsidRDefault="003F3E2D" w:rsidP="00AB0339">
            <w:pPr>
              <w:numPr>
                <w:ilvl w:val="0"/>
                <w:numId w:val="22"/>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9.1.1.-</w:t>
            </w:r>
            <w:r w:rsidRPr="00D86F13">
              <w:rPr>
                <w:bCs/>
                <w:sz w:val="20"/>
                <w:szCs w:val="20"/>
              </w:rPr>
              <w:t xml:space="preserve"> Programa de transparencia, acceso a la información y rendición de cuentas de la facultad de medicina.</w:t>
            </w:r>
          </w:p>
          <w:p w:rsidR="003F3E2D" w:rsidRPr="00D86F13" w:rsidRDefault="003F3E2D" w:rsidP="00AB0339">
            <w:pPr>
              <w:numPr>
                <w:ilvl w:val="1"/>
                <w:numId w:val="22"/>
              </w:numPr>
              <w:autoSpaceDE w:val="0"/>
              <w:autoSpaceDN w:val="0"/>
              <w:adjustRightInd w:val="0"/>
              <w:jc w:val="both"/>
              <w:rPr>
                <w:bCs/>
                <w:sz w:val="20"/>
                <w:szCs w:val="20"/>
              </w:rPr>
            </w:pPr>
            <w:r w:rsidRPr="00D86F13">
              <w:rPr>
                <w:b/>
                <w:bCs/>
                <w:sz w:val="20"/>
                <w:szCs w:val="20"/>
              </w:rPr>
              <w:t xml:space="preserve">Descripción.- </w:t>
            </w:r>
            <w:r w:rsidRPr="00D86F13">
              <w:rPr>
                <w:bCs/>
                <w:sz w:val="20"/>
                <w:szCs w:val="20"/>
              </w:rPr>
              <w:t>Son las medidas necesarias para transparentar el trabajo administrativo y académico de la Facultad de Medicina.</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Objetivo.- </w:t>
            </w:r>
            <w:r w:rsidRPr="00D86F13">
              <w:rPr>
                <w:sz w:val="20"/>
                <w:szCs w:val="20"/>
              </w:rPr>
              <w:t>Transparentar todas las decisiones que se tomen en la Facultad de Medicina, así como del uso de los recursos y destino de los mismos.</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Metas.- </w:t>
            </w:r>
            <w:r w:rsidRPr="00D86F13">
              <w:rPr>
                <w:sz w:val="20"/>
                <w:szCs w:val="20"/>
              </w:rPr>
              <w:t>Tener un programa en operación con el</w:t>
            </w:r>
            <w:r>
              <w:rPr>
                <w:sz w:val="20"/>
                <w:szCs w:val="20"/>
              </w:rPr>
              <w:t xml:space="preserve"> </w:t>
            </w:r>
            <w:r w:rsidRPr="00D86F13">
              <w:rPr>
                <w:sz w:val="20"/>
                <w:szCs w:val="20"/>
              </w:rPr>
              <w:t>100 % de los documentos de la Facultad de Medicina,</w:t>
            </w:r>
            <w:r w:rsidRPr="00D86F13">
              <w:rPr>
                <w:b/>
                <w:bCs/>
                <w:sz w:val="20"/>
                <w:szCs w:val="20"/>
              </w:rPr>
              <w:t xml:space="preserve"> </w:t>
            </w:r>
            <w:r w:rsidRPr="00D86F13">
              <w:rPr>
                <w:sz w:val="20"/>
                <w:szCs w:val="20"/>
              </w:rPr>
              <w:t>listos para consulta</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Acciones.- </w:t>
            </w:r>
            <w:r w:rsidRPr="00D86F13">
              <w:rPr>
                <w:sz w:val="20"/>
                <w:szCs w:val="20"/>
              </w:rPr>
              <w:t>Diseño, aprobación por Consejo Técnico y operación de un programa de transparencia de la Facultad de Medicina.</w:t>
            </w:r>
          </w:p>
          <w:p w:rsidR="003F3E2D" w:rsidRDefault="003F3E2D" w:rsidP="0070078E">
            <w:pPr>
              <w:autoSpaceDE w:val="0"/>
              <w:autoSpaceDN w:val="0"/>
              <w:adjustRightInd w:val="0"/>
              <w:rPr>
                <w:rFonts w:ascii="Helvetica" w:hAnsi="Helvetica"/>
                <w:sz w:val="14"/>
                <w:szCs w:val="18"/>
              </w:rPr>
            </w:pPr>
          </w:p>
          <w:p w:rsidR="003F3E2D" w:rsidRPr="00D86F13" w:rsidRDefault="003F3E2D" w:rsidP="00AB0339">
            <w:pPr>
              <w:numPr>
                <w:ilvl w:val="0"/>
                <w:numId w:val="22"/>
              </w:numPr>
              <w:autoSpaceDE w:val="0"/>
              <w:autoSpaceDN w:val="0"/>
              <w:adjustRightInd w:val="0"/>
              <w:jc w:val="both"/>
              <w:rPr>
                <w:b/>
                <w:bCs/>
                <w:sz w:val="20"/>
                <w:szCs w:val="20"/>
              </w:rPr>
            </w:pPr>
            <w:r>
              <w:rPr>
                <w:b/>
                <w:sz w:val="20"/>
                <w:szCs w:val="20"/>
              </w:rPr>
              <w:t>Proyecto</w:t>
            </w:r>
            <w:r w:rsidRPr="00D86F13">
              <w:rPr>
                <w:b/>
                <w:sz w:val="20"/>
                <w:szCs w:val="20"/>
              </w:rPr>
              <w:t xml:space="preserve"> </w:t>
            </w:r>
            <w:r w:rsidRPr="00D86F13">
              <w:rPr>
                <w:b/>
                <w:bCs/>
                <w:sz w:val="20"/>
                <w:szCs w:val="20"/>
              </w:rPr>
              <w:t>9.2.1.-</w:t>
            </w:r>
            <w:r w:rsidRPr="00D86F13">
              <w:rPr>
                <w:bCs/>
                <w:sz w:val="20"/>
                <w:szCs w:val="20"/>
              </w:rPr>
              <w:t xml:space="preserve"> Operación de la Facultad de Medicina con transparencia, acceso a la información y rendición de cuentas.</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Descripción.- </w:t>
            </w:r>
            <w:r w:rsidRPr="00D86F13">
              <w:rPr>
                <w:sz w:val="20"/>
                <w:szCs w:val="20"/>
              </w:rPr>
              <w:t>Son los esfuerzos encaminados a transparentar el ejercicio de la Facultad de Medicina.</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Objetivo.- </w:t>
            </w:r>
            <w:r w:rsidRPr="00D86F13">
              <w:rPr>
                <w:sz w:val="20"/>
                <w:szCs w:val="20"/>
              </w:rPr>
              <w:t>Operar y dirigir a la Facultad de Medicina con transparencia, acceso a la información y rendimiento de cuentas.</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Metas.- </w:t>
            </w:r>
            <w:r w:rsidRPr="00D86F13">
              <w:rPr>
                <w:sz w:val="20"/>
                <w:szCs w:val="20"/>
              </w:rPr>
              <w:t>El 100% de los procesos de la Facultad de Medicina tienen que ser transparentes y rendir cuentas.</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Acciones.- </w:t>
            </w:r>
            <w:r>
              <w:rPr>
                <w:sz w:val="20"/>
                <w:szCs w:val="20"/>
              </w:rPr>
              <w:t>Diseño</w:t>
            </w:r>
            <w:r w:rsidRPr="00D86F13">
              <w:rPr>
                <w:sz w:val="20"/>
                <w:szCs w:val="20"/>
              </w:rPr>
              <w:t xml:space="preserve"> </w:t>
            </w:r>
            <w:r>
              <w:rPr>
                <w:sz w:val="20"/>
                <w:szCs w:val="20"/>
              </w:rPr>
              <w:t xml:space="preserve">y evaluación </w:t>
            </w:r>
            <w:proofErr w:type="gramStart"/>
            <w:r>
              <w:rPr>
                <w:sz w:val="20"/>
                <w:szCs w:val="20"/>
              </w:rPr>
              <w:t>continua</w:t>
            </w:r>
            <w:proofErr w:type="gramEnd"/>
            <w:r>
              <w:rPr>
                <w:sz w:val="20"/>
                <w:szCs w:val="20"/>
              </w:rPr>
              <w:t xml:space="preserve"> d</w:t>
            </w:r>
            <w:r w:rsidRPr="00D86F13">
              <w:rPr>
                <w:sz w:val="20"/>
                <w:szCs w:val="20"/>
              </w:rPr>
              <w:t>el programa de transparencia,</w:t>
            </w:r>
            <w:r w:rsidRPr="00D86F13">
              <w:rPr>
                <w:bCs/>
                <w:sz w:val="20"/>
                <w:szCs w:val="20"/>
              </w:rPr>
              <w:t xml:space="preserve"> acceso a la información y rendición de cuentas </w:t>
            </w:r>
            <w:r>
              <w:rPr>
                <w:bCs/>
                <w:sz w:val="20"/>
                <w:szCs w:val="20"/>
              </w:rPr>
              <w:t xml:space="preserve">de los procesos académico-administrativos </w:t>
            </w:r>
            <w:r w:rsidRPr="00D86F13">
              <w:rPr>
                <w:bCs/>
                <w:sz w:val="20"/>
                <w:szCs w:val="20"/>
              </w:rPr>
              <w:t>de la Facultad de Medicina.</w:t>
            </w:r>
          </w:p>
          <w:p w:rsidR="003F3E2D" w:rsidRPr="00F83BBD" w:rsidRDefault="003F3E2D" w:rsidP="0070078E">
            <w:pPr>
              <w:autoSpaceDE w:val="0"/>
              <w:autoSpaceDN w:val="0"/>
              <w:adjustRightInd w:val="0"/>
              <w:rPr>
                <w:rFonts w:ascii="Helvetica" w:hAnsi="Helvetica"/>
                <w:sz w:val="8"/>
                <w:szCs w:val="8"/>
              </w:rPr>
            </w:pPr>
          </w:p>
          <w:p w:rsidR="003F3E2D" w:rsidRPr="00D86F13" w:rsidRDefault="003F3E2D" w:rsidP="00AB0339">
            <w:pPr>
              <w:numPr>
                <w:ilvl w:val="0"/>
                <w:numId w:val="22"/>
              </w:numPr>
              <w:autoSpaceDE w:val="0"/>
              <w:autoSpaceDN w:val="0"/>
              <w:adjustRightInd w:val="0"/>
              <w:jc w:val="both"/>
              <w:rPr>
                <w:bCs/>
                <w:sz w:val="20"/>
                <w:szCs w:val="20"/>
              </w:rPr>
            </w:pPr>
            <w:r>
              <w:rPr>
                <w:b/>
                <w:sz w:val="20"/>
                <w:szCs w:val="20"/>
              </w:rPr>
              <w:t>Proyecto</w:t>
            </w:r>
            <w:r w:rsidRPr="00D86F13">
              <w:rPr>
                <w:b/>
                <w:sz w:val="20"/>
                <w:szCs w:val="20"/>
              </w:rPr>
              <w:t xml:space="preserve"> </w:t>
            </w:r>
            <w:r w:rsidRPr="00D86F13">
              <w:rPr>
                <w:b/>
                <w:bCs/>
                <w:sz w:val="20"/>
                <w:szCs w:val="20"/>
              </w:rPr>
              <w:t>9.3.1.-</w:t>
            </w:r>
            <w:r w:rsidRPr="00D86F13">
              <w:rPr>
                <w:bCs/>
                <w:sz w:val="20"/>
                <w:szCs w:val="20"/>
              </w:rPr>
              <w:t xml:space="preserve"> Creación de la Coordinación de Comunicación y Difusión Social.</w:t>
            </w:r>
          </w:p>
          <w:p w:rsidR="003F3E2D" w:rsidRPr="00D86F13" w:rsidRDefault="003F3E2D" w:rsidP="00AB0339">
            <w:pPr>
              <w:numPr>
                <w:ilvl w:val="1"/>
                <w:numId w:val="22"/>
              </w:numPr>
              <w:autoSpaceDE w:val="0"/>
              <w:autoSpaceDN w:val="0"/>
              <w:adjustRightInd w:val="0"/>
              <w:jc w:val="both"/>
              <w:rPr>
                <w:b/>
                <w:bCs/>
                <w:sz w:val="20"/>
                <w:szCs w:val="20"/>
              </w:rPr>
            </w:pPr>
            <w:r w:rsidRPr="00D86F13">
              <w:rPr>
                <w:b/>
                <w:bCs/>
                <w:sz w:val="20"/>
                <w:szCs w:val="20"/>
              </w:rPr>
              <w:t xml:space="preserve">Descripción.- </w:t>
            </w:r>
            <w:r w:rsidRPr="00D86F13">
              <w:rPr>
                <w:bCs/>
                <w:sz w:val="20"/>
                <w:szCs w:val="20"/>
              </w:rPr>
              <w:t>Es la estrategia encaminada a difundir la información generada en la Facultad de Medicina con asertividad y oportunidad.</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Objetivo.- </w:t>
            </w:r>
            <w:r w:rsidRPr="00D86F13">
              <w:rPr>
                <w:sz w:val="20"/>
                <w:szCs w:val="20"/>
              </w:rPr>
              <w:t>Difundir los resultados de los procesos académicos así como los logros y proyectos de la Facultad de Medicina.</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Metas.- </w:t>
            </w:r>
            <w:r w:rsidRPr="00D86F13">
              <w:rPr>
                <w:sz w:val="20"/>
                <w:szCs w:val="20"/>
              </w:rPr>
              <w:t>El</w:t>
            </w:r>
            <w:r w:rsidRPr="00D86F13">
              <w:rPr>
                <w:b/>
                <w:sz w:val="20"/>
                <w:szCs w:val="20"/>
              </w:rPr>
              <w:t xml:space="preserve"> </w:t>
            </w:r>
            <w:r w:rsidRPr="00D86F13">
              <w:rPr>
                <w:sz w:val="20"/>
                <w:szCs w:val="20"/>
              </w:rPr>
              <w:t>100 % de los proyectos institucionales y sus resultados son conocidos por la comunidad académica y la sociedad.</w:t>
            </w:r>
          </w:p>
          <w:p w:rsidR="003F3E2D" w:rsidRPr="00D86F13" w:rsidRDefault="003F3E2D" w:rsidP="00AB0339">
            <w:pPr>
              <w:numPr>
                <w:ilvl w:val="1"/>
                <w:numId w:val="22"/>
              </w:numPr>
              <w:autoSpaceDE w:val="0"/>
              <w:autoSpaceDN w:val="0"/>
              <w:adjustRightInd w:val="0"/>
              <w:jc w:val="both"/>
              <w:rPr>
                <w:sz w:val="20"/>
                <w:szCs w:val="20"/>
              </w:rPr>
            </w:pPr>
            <w:r w:rsidRPr="00D86F13">
              <w:rPr>
                <w:b/>
                <w:sz w:val="20"/>
                <w:szCs w:val="20"/>
              </w:rPr>
              <w:t xml:space="preserve">Acciones.- </w:t>
            </w:r>
            <w:r w:rsidRPr="00D86F13">
              <w:rPr>
                <w:sz w:val="20"/>
                <w:szCs w:val="20"/>
              </w:rPr>
              <w:t xml:space="preserve">Crear la Coordinación de </w:t>
            </w:r>
            <w:r w:rsidRPr="00D86F13">
              <w:rPr>
                <w:bCs/>
                <w:sz w:val="20"/>
                <w:szCs w:val="20"/>
              </w:rPr>
              <w:t>Comunicación y Difusión Social</w:t>
            </w:r>
            <w:r w:rsidRPr="00D86F13">
              <w:rPr>
                <w:sz w:val="20"/>
                <w:szCs w:val="20"/>
              </w:rPr>
              <w:t xml:space="preserve"> de la Facultad de Medicina a cargo de un(a) </w:t>
            </w:r>
            <w:r>
              <w:rPr>
                <w:sz w:val="20"/>
                <w:szCs w:val="20"/>
              </w:rPr>
              <w:t>profesional con el perfil idóneo</w:t>
            </w:r>
            <w:r w:rsidRPr="00D86F13">
              <w:rPr>
                <w:sz w:val="20"/>
                <w:szCs w:val="20"/>
              </w:rPr>
              <w:t xml:space="preserve"> para difundir los proyectos de la entidad y sus resultados a la comunidad académica y los sectores sociales.</w:t>
            </w:r>
          </w:p>
          <w:p w:rsidR="003F3E2D" w:rsidRPr="00D86F13" w:rsidRDefault="003F3E2D" w:rsidP="00AB0339">
            <w:pPr>
              <w:numPr>
                <w:ilvl w:val="0"/>
                <w:numId w:val="22"/>
              </w:numPr>
              <w:autoSpaceDE w:val="0"/>
              <w:autoSpaceDN w:val="0"/>
              <w:adjustRightInd w:val="0"/>
              <w:jc w:val="both"/>
              <w:rPr>
                <w:bCs/>
                <w:sz w:val="20"/>
                <w:szCs w:val="20"/>
              </w:rPr>
            </w:pPr>
            <w:r>
              <w:rPr>
                <w:b/>
                <w:sz w:val="20"/>
                <w:szCs w:val="20"/>
              </w:rPr>
              <w:lastRenderedPageBreak/>
              <w:t>Proyecto</w:t>
            </w:r>
            <w:r w:rsidRPr="00D86F13">
              <w:rPr>
                <w:b/>
                <w:sz w:val="20"/>
                <w:szCs w:val="20"/>
              </w:rPr>
              <w:t xml:space="preserve"> </w:t>
            </w:r>
            <w:r w:rsidRPr="00D86F13">
              <w:rPr>
                <w:b/>
                <w:bCs/>
                <w:sz w:val="20"/>
                <w:szCs w:val="20"/>
              </w:rPr>
              <w:t>9.4.1.-</w:t>
            </w:r>
            <w:r w:rsidRPr="00D86F13">
              <w:rPr>
                <w:bCs/>
                <w:sz w:val="20"/>
                <w:szCs w:val="20"/>
              </w:rPr>
              <w:t xml:space="preserve"> </w:t>
            </w:r>
            <w:proofErr w:type="spellStart"/>
            <w:r w:rsidRPr="00D86F13">
              <w:rPr>
                <w:bCs/>
                <w:sz w:val="20"/>
                <w:szCs w:val="20"/>
              </w:rPr>
              <w:t>Archivonomía</w:t>
            </w:r>
            <w:proofErr w:type="spellEnd"/>
            <w:r w:rsidRPr="00D86F13">
              <w:rPr>
                <w:bCs/>
                <w:sz w:val="20"/>
                <w:szCs w:val="20"/>
              </w:rPr>
              <w:t xml:space="preserve"> de la Facultad de Medicina.</w:t>
            </w:r>
          </w:p>
          <w:p w:rsidR="003F3E2D" w:rsidRPr="00D86F13" w:rsidRDefault="003F3E2D" w:rsidP="00AB0339">
            <w:pPr>
              <w:numPr>
                <w:ilvl w:val="1"/>
                <w:numId w:val="22"/>
              </w:numPr>
              <w:autoSpaceDE w:val="0"/>
              <w:autoSpaceDN w:val="0"/>
              <w:adjustRightInd w:val="0"/>
              <w:jc w:val="both"/>
              <w:rPr>
                <w:bCs/>
                <w:sz w:val="20"/>
                <w:szCs w:val="20"/>
              </w:rPr>
            </w:pPr>
            <w:r w:rsidRPr="00D86F13">
              <w:rPr>
                <w:b/>
                <w:bCs/>
                <w:sz w:val="20"/>
                <w:szCs w:val="20"/>
              </w:rPr>
              <w:t>Descripción.-</w:t>
            </w:r>
            <w:r w:rsidRPr="00D86F13">
              <w:rPr>
                <w:bCs/>
                <w:sz w:val="20"/>
                <w:szCs w:val="20"/>
              </w:rPr>
              <w:t xml:space="preserve"> Es la estrategia encargada de alimentar al Programa de </w:t>
            </w:r>
            <w:r w:rsidRPr="00D86F13">
              <w:rPr>
                <w:sz w:val="20"/>
                <w:szCs w:val="20"/>
              </w:rPr>
              <w:t>Transparencia, Acceso a la Información y Rendimiento de Cuentas de la Facultad  de Medicina de los archivos necesarios para su divulgación a la sociedad.</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 xml:space="preserve">Objetivo.- </w:t>
            </w:r>
            <w:r w:rsidRPr="00D86F13">
              <w:rPr>
                <w:sz w:val="20"/>
                <w:szCs w:val="20"/>
              </w:rPr>
              <w:t>Generar la clasificación y accesibilidad de la información de la Facultad de Medicina para alimentar a los Programas de Transparencia, Acceso a la Información y Rendimiento de Cuentas.</w:t>
            </w:r>
          </w:p>
          <w:p w:rsidR="003F3E2D" w:rsidRPr="00D86F13" w:rsidRDefault="003F3E2D" w:rsidP="00AB0339">
            <w:pPr>
              <w:numPr>
                <w:ilvl w:val="1"/>
                <w:numId w:val="22"/>
              </w:numPr>
              <w:autoSpaceDE w:val="0"/>
              <w:autoSpaceDN w:val="0"/>
              <w:adjustRightInd w:val="0"/>
              <w:jc w:val="both"/>
              <w:rPr>
                <w:b/>
                <w:sz w:val="20"/>
                <w:szCs w:val="20"/>
              </w:rPr>
            </w:pPr>
            <w:r w:rsidRPr="00D86F13">
              <w:rPr>
                <w:b/>
                <w:sz w:val="20"/>
                <w:szCs w:val="20"/>
              </w:rPr>
              <w:t>Metas.-</w:t>
            </w:r>
            <w:r w:rsidRPr="00D86F13">
              <w:rPr>
                <w:sz w:val="20"/>
                <w:szCs w:val="20"/>
              </w:rPr>
              <w:t xml:space="preserve"> Tener un archivo completo con el 100% de los documentos autorizados para su difusión.</w:t>
            </w:r>
          </w:p>
          <w:p w:rsidR="003F3E2D" w:rsidRPr="00542017" w:rsidRDefault="003F3E2D" w:rsidP="00AB0339">
            <w:pPr>
              <w:numPr>
                <w:ilvl w:val="1"/>
                <w:numId w:val="22"/>
              </w:numPr>
              <w:autoSpaceDE w:val="0"/>
              <w:autoSpaceDN w:val="0"/>
              <w:adjustRightInd w:val="0"/>
              <w:jc w:val="both"/>
              <w:rPr>
                <w:color w:val="000000"/>
                <w:sz w:val="20"/>
                <w:szCs w:val="20"/>
              </w:rPr>
            </w:pPr>
            <w:r w:rsidRPr="00D86F13">
              <w:rPr>
                <w:b/>
                <w:sz w:val="20"/>
                <w:szCs w:val="20"/>
              </w:rPr>
              <w:t xml:space="preserve">Acciones.- </w:t>
            </w:r>
            <w:r w:rsidRPr="00D86F13">
              <w:rPr>
                <w:sz w:val="20"/>
                <w:szCs w:val="20"/>
              </w:rPr>
              <w:t xml:space="preserve">Ubicar y organizar, la </w:t>
            </w:r>
            <w:proofErr w:type="spellStart"/>
            <w:r w:rsidRPr="00D86F13">
              <w:rPr>
                <w:sz w:val="20"/>
                <w:szCs w:val="20"/>
              </w:rPr>
              <w:t>archivonomía</w:t>
            </w:r>
            <w:proofErr w:type="spellEnd"/>
            <w:r w:rsidRPr="00D86F13">
              <w:rPr>
                <w:sz w:val="20"/>
                <w:szCs w:val="20"/>
              </w:rPr>
              <w:t xml:space="preserve"> para la consulta de la comunidad académica y la sociedad.</w:t>
            </w:r>
          </w:p>
        </w:tc>
      </w:tr>
    </w:tbl>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7F71E8">
      <w:pPr>
        <w:autoSpaceDE w:val="0"/>
        <w:autoSpaceDN w:val="0"/>
        <w:adjustRightInd w:val="0"/>
        <w:rPr>
          <w:rFonts w:ascii="Arial" w:hAnsi="Arial" w:cs="Helvetica-Bold"/>
          <w:b/>
          <w:bCs/>
          <w:color w:val="0000FF"/>
        </w:rPr>
      </w:pPr>
    </w:p>
    <w:p w:rsidR="003F3E2D" w:rsidRDefault="003F3E2D" w:rsidP="004B6137">
      <w:pPr>
        <w:numPr>
          <w:ilvl w:val="0"/>
          <w:numId w:val="23"/>
        </w:numPr>
        <w:autoSpaceDE w:val="0"/>
        <w:autoSpaceDN w:val="0"/>
        <w:adjustRightInd w:val="0"/>
        <w:rPr>
          <w:rFonts w:ascii="Arial" w:hAnsi="Arial"/>
          <w:b/>
          <w:bCs/>
          <w:color w:val="0000FF"/>
          <w:szCs w:val="19"/>
        </w:rPr>
      </w:pPr>
      <w:r>
        <w:rPr>
          <w:rFonts w:ascii="Arial" w:hAnsi="Arial"/>
          <w:b/>
          <w:bCs/>
          <w:color w:val="0000FF"/>
          <w:szCs w:val="19"/>
        </w:rPr>
        <w:lastRenderedPageBreak/>
        <w:t>Relación de metas y cronograma</w:t>
      </w:r>
    </w:p>
    <w:p w:rsidR="003F3E2D" w:rsidRDefault="003F3E2D" w:rsidP="00AD085A">
      <w:pPr>
        <w:autoSpaceDE w:val="0"/>
        <w:autoSpaceDN w:val="0"/>
        <w:adjustRightInd w:val="0"/>
        <w:ind w:left="360"/>
        <w:rPr>
          <w:rFonts w:ascii="Arial" w:hAnsi="Arial"/>
          <w:b/>
          <w:bCs/>
          <w:color w:val="0000FF"/>
          <w:szCs w:val="19"/>
        </w:rPr>
      </w:pPr>
    </w:p>
    <w:p w:rsidR="003F3E2D" w:rsidRDefault="003F3E2D" w:rsidP="00AD085A">
      <w:pPr>
        <w:autoSpaceDE w:val="0"/>
        <w:autoSpaceDN w:val="0"/>
        <w:adjustRightInd w:val="0"/>
        <w:ind w:left="360"/>
        <w:rPr>
          <w:rFonts w:ascii="Arial" w:hAnsi="Arial"/>
          <w:b/>
          <w:bCs/>
          <w:color w:val="0000FF"/>
          <w:szCs w:val="19"/>
        </w:rPr>
      </w:pPr>
    </w:p>
    <w:p w:rsidR="003F3E2D" w:rsidRDefault="003F3E2D" w:rsidP="005867A7">
      <w:pPr>
        <w:autoSpaceDE w:val="0"/>
        <w:autoSpaceDN w:val="0"/>
        <w:adjustRightInd w:val="0"/>
        <w:spacing w:line="360" w:lineRule="auto"/>
        <w:rPr>
          <w:rFonts w:ascii="Arial" w:hAnsi="Arial"/>
          <w:szCs w:val="19"/>
        </w:rPr>
      </w:pPr>
      <w:r w:rsidRPr="005867A7">
        <w:rPr>
          <w:rFonts w:ascii="Arial" w:hAnsi="Arial"/>
          <w:szCs w:val="19"/>
        </w:rPr>
        <w:t xml:space="preserve">En </w:t>
      </w:r>
      <w:r>
        <w:rPr>
          <w:rFonts w:ascii="Arial" w:hAnsi="Arial"/>
          <w:szCs w:val="19"/>
        </w:rPr>
        <w:t>los siguientes cuadros se describe la relación entre las metas y la fecha de cumplimiento y su relación con programas y ejes. En los espacios en blanco en los que no aparecen, el programa o proyecto, estos se corresponden con el último referido.</w:t>
      </w:r>
    </w:p>
    <w:p w:rsidR="003F3E2D" w:rsidRDefault="003F3E2D" w:rsidP="005867A7">
      <w:pPr>
        <w:autoSpaceDE w:val="0"/>
        <w:autoSpaceDN w:val="0"/>
        <w:adjustRightInd w:val="0"/>
        <w:spacing w:line="360" w:lineRule="auto"/>
        <w:rPr>
          <w:rFonts w:ascii="Arial" w:hAnsi="Arial"/>
          <w:szCs w:val="19"/>
        </w:rPr>
      </w:pPr>
    </w:p>
    <w:p w:rsidR="003F3E2D" w:rsidRDefault="003F3E2D" w:rsidP="005867A7">
      <w:pPr>
        <w:autoSpaceDE w:val="0"/>
        <w:autoSpaceDN w:val="0"/>
        <w:adjustRightInd w:val="0"/>
        <w:spacing w:line="360" w:lineRule="auto"/>
        <w:rPr>
          <w:rFonts w:ascii="Arial" w:hAnsi="Arial"/>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3570"/>
        <w:gridCol w:w="2543"/>
        <w:gridCol w:w="2544"/>
      </w:tblGrid>
      <w:tr w:rsidR="003F3E2D" w:rsidRPr="0002527D" w:rsidTr="0002527D">
        <w:trPr>
          <w:jc w:val="center"/>
        </w:trPr>
        <w:tc>
          <w:tcPr>
            <w:tcW w:w="648" w:type="dxa"/>
            <w:shd w:val="clear" w:color="auto" w:fill="D9D9D9"/>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Eje</w:t>
            </w:r>
          </w:p>
        </w:tc>
        <w:tc>
          <w:tcPr>
            <w:tcW w:w="3780" w:type="dxa"/>
            <w:shd w:val="clear" w:color="auto" w:fill="D9D9D9"/>
          </w:tcPr>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Cs w:val="19"/>
              </w:rPr>
              <w:t>Programas</w:t>
            </w:r>
          </w:p>
        </w:tc>
        <w:tc>
          <w:tcPr>
            <w:tcW w:w="3570" w:type="dxa"/>
            <w:shd w:val="clear" w:color="auto" w:fill="D9D9D9"/>
          </w:tcPr>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Cs w:val="19"/>
              </w:rPr>
              <w:t>Proyectos</w:t>
            </w:r>
          </w:p>
        </w:tc>
        <w:tc>
          <w:tcPr>
            <w:tcW w:w="2543" w:type="dxa"/>
            <w:shd w:val="clear" w:color="auto" w:fill="D9D9D9"/>
          </w:tcPr>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Cs w:val="19"/>
              </w:rPr>
              <w:t>Metas</w:t>
            </w:r>
          </w:p>
        </w:tc>
        <w:tc>
          <w:tcPr>
            <w:tcW w:w="2544" w:type="dxa"/>
            <w:shd w:val="clear" w:color="auto" w:fill="D9D9D9"/>
          </w:tcPr>
          <w:p w:rsidR="003F3E2D" w:rsidRPr="0002527D" w:rsidRDefault="003F3E2D" w:rsidP="0002527D">
            <w:pPr>
              <w:autoSpaceDE w:val="0"/>
              <w:autoSpaceDN w:val="0"/>
              <w:adjustRightInd w:val="0"/>
              <w:jc w:val="center"/>
              <w:rPr>
                <w:rFonts w:ascii="Helvetica" w:hAnsi="Helvetica"/>
                <w:b/>
                <w:bCs/>
                <w:szCs w:val="19"/>
              </w:rPr>
            </w:pPr>
            <w:r w:rsidRPr="0002527D">
              <w:rPr>
                <w:rFonts w:ascii="Helvetica" w:hAnsi="Helvetica"/>
                <w:b/>
                <w:bCs/>
                <w:szCs w:val="19"/>
              </w:rPr>
              <w:t>Fecha de cumplimiento</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2</w:t>
            </w:r>
          </w:p>
        </w:tc>
        <w:tc>
          <w:tcPr>
            <w:tcW w:w="3780" w:type="dxa"/>
          </w:tcPr>
          <w:p w:rsidR="003F3E2D" w:rsidRPr="0002527D" w:rsidRDefault="003F3E2D" w:rsidP="0002527D">
            <w:pPr>
              <w:autoSpaceDE w:val="0"/>
              <w:autoSpaceDN w:val="0"/>
              <w:adjustRightInd w:val="0"/>
              <w:jc w:val="center"/>
              <w:rPr>
                <w:rFonts w:ascii="Helvetica" w:hAnsi="Helvetica"/>
                <w:b/>
                <w:bCs/>
                <w:szCs w:val="19"/>
              </w:rPr>
            </w:pPr>
            <w:r w:rsidRPr="0002527D">
              <w:rPr>
                <w:rFonts w:ascii="Arial" w:hAnsi="Arial" w:cs="Helvetica"/>
                <w:b/>
                <w:bCs/>
                <w:sz w:val="20"/>
                <w:szCs w:val="20"/>
              </w:rPr>
              <w:t>Programa 2.1. Mejora continua de los programas educativos</w:t>
            </w:r>
          </w:p>
        </w:tc>
        <w:tc>
          <w:tcPr>
            <w:tcW w:w="3570" w:type="dxa"/>
          </w:tcPr>
          <w:p w:rsidR="003F3E2D" w:rsidRPr="0002527D" w:rsidRDefault="003F3E2D" w:rsidP="0002527D">
            <w:pPr>
              <w:autoSpaceDE w:val="0"/>
              <w:autoSpaceDN w:val="0"/>
              <w:adjustRightInd w:val="0"/>
              <w:rPr>
                <w:rFonts w:ascii="Helvetica" w:hAnsi="Helvetica"/>
                <w:b/>
                <w:bCs/>
                <w:szCs w:val="19"/>
              </w:rPr>
            </w:pPr>
            <w:r w:rsidRPr="0002527D">
              <w:rPr>
                <w:rFonts w:ascii="Arial" w:hAnsi="Arial"/>
                <w:b/>
                <w:bCs/>
                <w:sz w:val="20"/>
                <w:szCs w:val="16"/>
              </w:rPr>
              <w:t xml:space="preserve">Proyecto 2.1.1: Actualización  de los Programas de Estudios </w:t>
            </w: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58 Programas de estudio actualizados</w:t>
            </w:r>
          </w:p>
        </w:tc>
        <w:tc>
          <w:tcPr>
            <w:tcW w:w="2544" w:type="dxa"/>
          </w:tcPr>
          <w:p w:rsidR="003F3E2D" w:rsidRPr="0002527D" w:rsidRDefault="003F3E2D" w:rsidP="0002527D">
            <w:pPr>
              <w:autoSpaceDE w:val="0"/>
              <w:autoSpaceDN w:val="0"/>
              <w:adjustRightInd w:val="0"/>
              <w:jc w:val="center"/>
              <w:rPr>
                <w:rFonts w:ascii="Arial" w:hAnsi="Arial"/>
                <w:sz w:val="20"/>
                <w:szCs w:val="20"/>
              </w:rPr>
            </w:pPr>
            <w:r w:rsidRPr="0002527D">
              <w:rPr>
                <w:rFonts w:ascii="Arial" w:hAnsi="Arial"/>
                <w:sz w:val="20"/>
                <w:szCs w:val="20"/>
              </w:rPr>
              <w:t>2010</w:t>
            </w:r>
          </w:p>
          <w:p w:rsidR="003F3E2D" w:rsidRPr="0002527D" w:rsidRDefault="003F3E2D" w:rsidP="0002527D">
            <w:pPr>
              <w:autoSpaceDE w:val="0"/>
              <w:autoSpaceDN w:val="0"/>
              <w:adjustRightInd w:val="0"/>
              <w:jc w:val="center"/>
              <w:rPr>
                <w:rFonts w:ascii="Helvetica" w:hAnsi="Helvetica"/>
                <w:b/>
                <w:bCs/>
                <w:szCs w:val="19"/>
              </w:rPr>
            </w:pP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Helvetica" w:hAnsi="Helvetica"/>
                <w:b/>
                <w:bCs/>
                <w:szCs w:val="19"/>
              </w:rPr>
            </w:pPr>
          </w:p>
        </w:tc>
        <w:tc>
          <w:tcPr>
            <w:tcW w:w="3570" w:type="dxa"/>
          </w:tcPr>
          <w:p w:rsidR="003F3E2D" w:rsidRPr="0002527D" w:rsidRDefault="003F3E2D" w:rsidP="00A50DCF">
            <w:pPr>
              <w:autoSpaceDE w:val="0"/>
              <w:autoSpaceDN w:val="0"/>
              <w:adjustRightInd w:val="0"/>
              <w:rPr>
                <w:rFonts w:ascii="Helvetica" w:hAnsi="Helvetica"/>
                <w:b/>
                <w:bCs/>
                <w:szCs w:val="19"/>
              </w:rPr>
            </w:pPr>
            <w:r w:rsidRPr="0002527D">
              <w:rPr>
                <w:rFonts w:ascii="Arial" w:hAnsi="Arial"/>
                <w:b/>
                <w:bCs/>
                <w:sz w:val="20"/>
                <w:szCs w:val="20"/>
              </w:rPr>
              <w:t xml:space="preserve">Proyecto 2.1.2: </w:t>
            </w:r>
            <w:r>
              <w:rPr>
                <w:rFonts w:ascii="Arial" w:hAnsi="Arial"/>
                <w:b/>
                <w:bCs/>
                <w:sz w:val="20"/>
                <w:szCs w:val="20"/>
              </w:rPr>
              <w:t>Ampliación y modernización de espacios físicos</w:t>
            </w: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7 aulas</w:t>
            </w:r>
          </w:p>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2 laboratorios</w:t>
            </w:r>
          </w:p>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USBI ampliada</w:t>
            </w:r>
          </w:p>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 xml:space="preserve">1 Módulo de Consulta </w:t>
            </w:r>
          </w:p>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Externa Remodelado*</w:t>
            </w:r>
          </w:p>
        </w:tc>
        <w:tc>
          <w:tcPr>
            <w:tcW w:w="2544" w:type="dxa"/>
          </w:tcPr>
          <w:p w:rsidR="003F3E2D" w:rsidRPr="0002527D" w:rsidRDefault="003F3E2D" w:rsidP="00F83BBD">
            <w:pPr>
              <w:autoSpaceDE w:val="0"/>
              <w:autoSpaceDN w:val="0"/>
              <w:adjustRightInd w:val="0"/>
              <w:jc w:val="center"/>
              <w:rPr>
                <w:rFonts w:ascii="Arial" w:hAnsi="Arial"/>
                <w:sz w:val="20"/>
                <w:szCs w:val="20"/>
              </w:rPr>
            </w:pPr>
            <w:r>
              <w:rPr>
                <w:rFonts w:ascii="Arial" w:hAnsi="Arial"/>
                <w:sz w:val="20"/>
                <w:szCs w:val="20"/>
              </w:rPr>
              <w:t>2011</w:t>
            </w:r>
          </w:p>
          <w:p w:rsidR="003F3E2D" w:rsidRPr="0002527D" w:rsidRDefault="003F3E2D" w:rsidP="0002527D">
            <w:pPr>
              <w:autoSpaceDE w:val="0"/>
              <w:autoSpaceDN w:val="0"/>
              <w:adjustRightInd w:val="0"/>
              <w:jc w:val="center"/>
              <w:rPr>
                <w:rFonts w:ascii="Helvetica" w:hAnsi="Helvetica"/>
                <w:b/>
                <w:bCs/>
                <w:szCs w:val="19"/>
              </w:rPr>
            </w:pP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jc w:val="center"/>
              <w:rPr>
                <w:rFonts w:ascii="Helvetica" w:hAnsi="Helvetica"/>
                <w:b/>
                <w:bCs/>
                <w:szCs w:val="19"/>
              </w:rPr>
            </w:pPr>
          </w:p>
        </w:tc>
        <w:tc>
          <w:tcPr>
            <w:tcW w:w="3570" w:type="dxa"/>
          </w:tcPr>
          <w:p w:rsidR="003F3E2D" w:rsidRPr="0002527D" w:rsidRDefault="003F3E2D" w:rsidP="00A50DCF">
            <w:pPr>
              <w:autoSpaceDE w:val="0"/>
              <w:autoSpaceDN w:val="0"/>
              <w:adjustRightInd w:val="0"/>
              <w:rPr>
                <w:rFonts w:ascii="Helvetica" w:hAnsi="Helvetica"/>
                <w:b/>
                <w:bCs/>
                <w:szCs w:val="19"/>
              </w:rPr>
            </w:pPr>
            <w:r w:rsidRPr="0002527D">
              <w:rPr>
                <w:rFonts w:ascii="Arial" w:hAnsi="Arial"/>
                <w:b/>
                <w:bCs/>
                <w:sz w:val="20"/>
                <w:szCs w:val="20"/>
              </w:rPr>
              <w:t xml:space="preserve">Proyecto 2.1.3:  </w:t>
            </w:r>
            <w:r w:rsidRPr="0002527D">
              <w:rPr>
                <w:rFonts w:ascii="Arial" w:hAnsi="Arial" w:cs="Helvetica"/>
                <w:b/>
                <w:bCs/>
                <w:sz w:val="20"/>
                <w:szCs w:val="20"/>
              </w:rPr>
              <w:t xml:space="preserve"> R</w:t>
            </w:r>
            <w:r>
              <w:rPr>
                <w:rFonts w:ascii="Arial" w:hAnsi="Arial" w:cs="Helvetica"/>
                <w:b/>
                <w:bCs/>
                <w:sz w:val="20"/>
                <w:szCs w:val="20"/>
              </w:rPr>
              <w:t>ealización de las reformas al plan y programas de estudios de la carrera de médico cirujano.</w:t>
            </w: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Plan de estudios rediseñado</w:t>
            </w:r>
          </w:p>
        </w:tc>
        <w:tc>
          <w:tcPr>
            <w:tcW w:w="2544" w:type="dxa"/>
          </w:tcPr>
          <w:p w:rsidR="003F3E2D" w:rsidRPr="0002527D" w:rsidRDefault="003F3E2D" w:rsidP="00F83BBD">
            <w:pPr>
              <w:autoSpaceDE w:val="0"/>
              <w:autoSpaceDN w:val="0"/>
              <w:adjustRightInd w:val="0"/>
              <w:jc w:val="center"/>
              <w:rPr>
                <w:rFonts w:ascii="Arial" w:hAnsi="Arial"/>
                <w:sz w:val="20"/>
                <w:szCs w:val="20"/>
              </w:rPr>
            </w:pPr>
            <w:r w:rsidRPr="0002527D">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Helvetica" w:hAnsi="Helvetica"/>
                <w:b/>
                <w:bCs/>
                <w:szCs w:val="19"/>
              </w:rPr>
            </w:pPr>
            <w:r w:rsidRPr="0002527D">
              <w:rPr>
                <w:rFonts w:ascii="Arial" w:hAnsi="Arial" w:cs="Helvetica"/>
                <w:b/>
                <w:bCs/>
                <w:sz w:val="20"/>
                <w:szCs w:val="20"/>
              </w:rPr>
              <w:t>Programa 2.2. : Ampliación y diversificación de la oferta educativa</w:t>
            </w:r>
          </w:p>
        </w:tc>
        <w:tc>
          <w:tcPr>
            <w:tcW w:w="3570" w:type="dxa"/>
          </w:tcPr>
          <w:p w:rsidR="003F3E2D" w:rsidRPr="00F83BBD" w:rsidRDefault="003F3E2D" w:rsidP="00F83BBD">
            <w:pPr>
              <w:autoSpaceDE w:val="0"/>
              <w:autoSpaceDN w:val="0"/>
              <w:adjustRightInd w:val="0"/>
              <w:rPr>
                <w:rFonts w:ascii="Arial" w:hAnsi="Arial"/>
                <w:b/>
                <w:bCs/>
                <w:sz w:val="20"/>
                <w:szCs w:val="20"/>
              </w:rPr>
            </w:pPr>
            <w:r w:rsidRPr="0002527D">
              <w:rPr>
                <w:rFonts w:ascii="Arial" w:hAnsi="Arial"/>
                <w:b/>
                <w:bCs/>
                <w:sz w:val="20"/>
                <w:szCs w:val="20"/>
              </w:rPr>
              <w:t xml:space="preserve">Proyecto 2.2.1: </w:t>
            </w:r>
            <w:r>
              <w:rPr>
                <w:rFonts w:ascii="Arial" w:hAnsi="Arial"/>
                <w:b/>
                <w:bCs/>
                <w:sz w:val="20"/>
                <w:szCs w:val="20"/>
              </w:rPr>
              <w:t>Estudio de mercado para la apertura de un programa académico</w:t>
            </w: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Un estudio de mercado terminado</w:t>
            </w:r>
          </w:p>
        </w:tc>
        <w:tc>
          <w:tcPr>
            <w:tcW w:w="2544" w:type="dxa"/>
          </w:tcPr>
          <w:p w:rsidR="003F3E2D" w:rsidRPr="00F83BBD" w:rsidRDefault="003F3E2D" w:rsidP="00F83BBD">
            <w:pPr>
              <w:autoSpaceDE w:val="0"/>
              <w:autoSpaceDN w:val="0"/>
              <w:adjustRightInd w:val="0"/>
              <w:jc w:val="center"/>
              <w:rPr>
                <w:rFonts w:ascii="Helvetica" w:hAnsi="Helvetica"/>
                <w:szCs w:val="19"/>
              </w:rPr>
            </w:pPr>
            <w:r w:rsidRPr="00F83BBD">
              <w:rPr>
                <w:rFonts w:ascii="Helvetica" w:hAnsi="Helvetica"/>
                <w:sz w:val="20"/>
                <w:szCs w:val="16"/>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val="restart"/>
          </w:tcPr>
          <w:p w:rsidR="003F3E2D" w:rsidRPr="0002527D" w:rsidRDefault="003F3E2D" w:rsidP="0002527D">
            <w:pPr>
              <w:autoSpaceDE w:val="0"/>
              <w:autoSpaceDN w:val="0"/>
              <w:adjustRightInd w:val="0"/>
              <w:rPr>
                <w:rFonts w:ascii="Helvetica" w:hAnsi="Helvetica"/>
                <w:b/>
                <w:bCs/>
                <w:szCs w:val="19"/>
              </w:rPr>
            </w:pPr>
            <w:r w:rsidRPr="0002527D">
              <w:rPr>
                <w:rFonts w:ascii="Arial" w:hAnsi="Arial" w:cs="Helvetica"/>
                <w:b/>
                <w:bCs/>
                <w:color w:val="000000"/>
                <w:sz w:val="20"/>
                <w:szCs w:val="20"/>
              </w:rPr>
              <w:t>Programa 2.3. Desarrollo académico para la innovación</w:t>
            </w:r>
          </w:p>
        </w:tc>
        <w:tc>
          <w:tcPr>
            <w:tcW w:w="3570" w:type="dxa"/>
          </w:tcPr>
          <w:p w:rsidR="003F3E2D" w:rsidRPr="0002527D" w:rsidRDefault="003F3E2D" w:rsidP="0003528A">
            <w:pPr>
              <w:autoSpaceDE w:val="0"/>
              <w:autoSpaceDN w:val="0"/>
              <w:adjustRightInd w:val="0"/>
              <w:rPr>
                <w:rFonts w:ascii="Helvetica" w:hAnsi="Helvetica"/>
                <w:b/>
                <w:bCs/>
                <w:szCs w:val="19"/>
              </w:rPr>
            </w:pPr>
            <w:r w:rsidRPr="0002527D">
              <w:rPr>
                <w:rFonts w:ascii="Arial" w:hAnsi="Arial" w:cs="Helvetica"/>
                <w:b/>
                <w:bCs/>
                <w:color w:val="000000"/>
                <w:sz w:val="20"/>
                <w:szCs w:val="20"/>
              </w:rPr>
              <w:t>Proyecto 2.3.1: Estancias Académicas</w:t>
            </w: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2 estancias académicas.</w:t>
            </w:r>
          </w:p>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anuales</w:t>
            </w:r>
          </w:p>
        </w:tc>
        <w:tc>
          <w:tcPr>
            <w:tcW w:w="2544" w:type="dxa"/>
          </w:tcPr>
          <w:p w:rsidR="003F3E2D" w:rsidRPr="0002527D" w:rsidRDefault="003F3E2D" w:rsidP="0002527D">
            <w:pPr>
              <w:autoSpaceDE w:val="0"/>
              <w:autoSpaceDN w:val="0"/>
              <w:adjustRightInd w:val="0"/>
              <w:rPr>
                <w:rFonts w:ascii="Helvetica" w:hAnsi="Helvetica"/>
                <w:sz w:val="20"/>
                <w:szCs w:val="16"/>
              </w:rPr>
            </w:pPr>
            <w:r w:rsidRPr="0002527D">
              <w:rPr>
                <w:rFonts w:ascii="Helvetica" w:hAnsi="Helvetica"/>
                <w:sz w:val="20"/>
                <w:szCs w:val="16"/>
              </w:rPr>
              <w:t>Diciembre de cada año</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color w:val="000000"/>
                <w:sz w:val="20"/>
                <w:szCs w:val="20"/>
              </w:rPr>
            </w:pPr>
          </w:p>
        </w:tc>
        <w:tc>
          <w:tcPr>
            <w:tcW w:w="3570" w:type="dxa"/>
          </w:tcPr>
          <w:p w:rsidR="003F3E2D" w:rsidRPr="0002527D" w:rsidRDefault="003F3E2D" w:rsidP="0003528A">
            <w:pPr>
              <w:autoSpaceDE w:val="0"/>
              <w:autoSpaceDN w:val="0"/>
              <w:adjustRightInd w:val="0"/>
              <w:rPr>
                <w:rFonts w:ascii="Arial" w:hAnsi="Arial" w:cs="Helvetica"/>
                <w:b/>
                <w:bCs/>
                <w:color w:val="000000"/>
                <w:sz w:val="20"/>
                <w:szCs w:val="20"/>
              </w:rPr>
            </w:pPr>
            <w:r w:rsidRPr="0002527D">
              <w:rPr>
                <w:rFonts w:ascii="Arial" w:hAnsi="Arial" w:cs="Helvetica"/>
                <w:b/>
                <w:bCs/>
                <w:color w:val="000000"/>
                <w:sz w:val="20"/>
                <w:szCs w:val="20"/>
              </w:rPr>
              <w:t xml:space="preserve">Proyecto 2.3.2: </w:t>
            </w:r>
            <w:r>
              <w:rPr>
                <w:rFonts w:ascii="Arial" w:hAnsi="Arial" w:cs="Helvetica"/>
                <w:b/>
                <w:bCs/>
                <w:color w:val="000000"/>
                <w:sz w:val="20"/>
                <w:szCs w:val="20"/>
              </w:rPr>
              <w:t>Talleres de c</w:t>
            </w:r>
            <w:r w:rsidRPr="0002527D">
              <w:rPr>
                <w:rFonts w:ascii="Arial" w:hAnsi="Arial" w:cs="Helvetica"/>
                <w:b/>
                <w:bCs/>
                <w:color w:val="000000"/>
                <w:sz w:val="20"/>
                <w:szCs w:val="20"/>
              </w:rPr>
              <w:t xml:space="preserve">apacitación </w:t>
            </w:r>
            <w:r>
              <w:rPr>
                <w:rFonts w:ascii="Arial" w:hAnsi="Arial" w:cs="Helvetica"/>
                <w:b/>
                <w:bCs/>
                <w:color w:val="000000"/>
                <w:sz w:val="20"/>
                <w:szCs w:val="20"/>
              </w:rPr>
              <w:t xml:space="preserve">para el Cuerpo </w:t>
            </w:r>
            <w:r>
              <w:rPr>
                <w:rFonts w:ascii="Arial" w:hAnsi="Arial" w:cs="Helvetica"/>
                <w:b/>
                <w:bCs/>
                <w:color w:val="000000"/>
                <w:sz w:val="20"/>
                <w:szCs w:val="20"/>
              </w:rPr>
              <w:lastRenderedPageBreak/>
              <w:t>Académico</w:t>
            </w: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lastRenderedPageBreak/>
              <w:t>Capacitar al 50% del CA</w:t>
            </w:r>
          </w:p>
        </w:tc>
        <w:tc>
          <w:tcPr>
            <w:tcW w:w="2544" w:type="dxa"/>
          </w:tcPr>
          <w:p w:rsidR="003F3E2D" w:rsidRPr="0002527D" w:rsidRDefault="003F3E2D" w:rsidP="00F83BBD">
            <w:pPr>
              <w:autoSpaceDE w:val="0"/>
              <w:autoSpaceDN w:val="0"/>
              <w:adjustRightInd w:val="0"/>
              <w:jc w:val="center"/>
              <w:rPr>
                <w:rFonts w:ascii="Helvetica" w:hAnsi="Helvetica"/>
                <w:sz w:val="20"/>
                <w:szCs w:val="16"/>
              </w:rPr>
            </w:pPr>
            <w:r w:rsidRPr="0002527D">
              <w:rPr>
                <w:rFonts w:ascii="Helvetica" w:hAnsi="Helvetica"/>
                <w:sz w:val="20"/>
                <w:szCs w:val="16"/>
              </w:rPr>
              <w:t>2012</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val="restart"/>
          </w:tcPr>
          <w:p w:rsidR="003F3E2D" w:rsidRPr="0002527D" w:rsidRDefault="003F3E2D" w:rsidP="0002527D">
            <w:pPr>
              <w:autoSpaceDE w:val="0"/>
              <w:autoSpaceDN w:val="0"/>
              <w:adjustRightInd w:val="0"/>
              <w:rPr>
                <w:rFonts w:ascii="Arial" w:hAnsi="Arial" w:cs="Helvetica"/>
                <w:b/>
                <w:bCs/>
                <w:color w:val="000000"/>
                <w:sz w:val="20"/>
                <w:szCs w:val="20"/>
              </w:rPr>
            </w:pPr>
            <w:r w:rsidRPr="0002527D">
              <w:rPr>
                <w:rFonts w:ascii="Arial" w:hAnsi="Arial" w:cs="Helvetica"/>
                <w:b/>
                <w:bCs/>
                <w:color w:val="000000"/>
                <w:sz w:val="20"/>
                <w:szCs w:val="20"/>
              </w:rPr>
              <w:t>Programa 2.4. Diseño y promoción de esquemas articuladores de las funciones sustantivas</w:t>
            </w:r>
          </w:p>
          <w:p w:rsidR="003F3E2D" w:rsidRPr="0002527D" w:rsidRDefault="003F3E2D" w:rsidP="0002527D">
            <w:pPr>
              <w:autoSpaceDE w:val="0"/>
              <w:autoSpaceDN w:val="0"/>
              <w:adjustRightInd w:val="0"/>
              <w:rPr>
                <w:rFonts w:ascii="Arial" w:hAnsi="Arial" w:cs="Helvetica"/>
                <w:b/>
                <w:bCs/>
                <w:color w:val="000000"/>
                <w:sz w:val="20"/>
                <w:szCs w:val="20"/>
              </w:rPr>
            </w:pPr>
          </w:p>
        </w:tc>
        <w:tc>
          <w:tcPr>
            <w:tcW w:w="3570" w:type="dxa"/>
          </w:tcPr>
          <w:p w:rsidR="003F3E2D" w:rsidRPr="0002527D" w:rsidRDefault="003F3E2D" w:rsidP="0002527D">
            <w:pPr>
              <w:autoSpaceDE w:val="0"/>
              <w:autoSpaceDN w:val="0"/>
              <w:adjustRightInd w:val="0"/>
              <w:rPr>
                <w:rFonts w:ascii="Arial" w:hAnsi="Arial" w:cs="Helvetica"/>
                <w:b/>
                <w:bCs/>
                <w:color w:val="000000"/>
                <w:sz w:val="20"/>
                <w:szCs w:val="20"/>
              </w:rPr>
            </w:pPr>
            <w:r w:rsidRPr="0002527D">
              <w:rPr>
                <w:rFonts w:ascii="Arial" w:hAnsi="Arial" w:cs="Helvetica"/>
                <w:b/>
                <w:bCs/>
                <w:color w:val="000000"/>
                <w:sz w:val="20"/>
                <w:szCs w:val="20"/>
              </w:rPr>
              <w:t xml:space="preserve">Proyecto 2.4.1: Reorganización académica de la </w:t>
            </w:r>
            <w:r>
              <w:rPr>
                <w:rFonts w:ascii="Arial" w:hAnsi="Arial" w:cs="Helvetica"/>
                <w:b/>
                <w:bCs/>
                <w:color w:val="000000"/>
                <w:sz w:val="20"/>
                <w:szCs w:val="20"/>
              </w:rPr>
              <w:t>Facultad de Medicina</w:t>
            </w:r>
          </w:p>
          <w:p w:rsidR="003F3E2D" w:rsidRPr="0002527D" w:rsidRDefault="003F3E2D" w:rsidP="0002527D">
            <w:pPr>
              <w:autoSpaceDE w:val="0"/>
              <w:autoSpaceDN w:val="0"/>
              <w:adjustRightInd w:val="0"/>
              <w:rPr>
                <w:rFonts w:ascii="Arial" w:hAnsi="Arial" w:cs="Helvetica"/>
                <w:b/>
                <w:bCs/>
                <w:color w:val="000000"/>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Creación de 20 departamentos</w:t>
            </w:r>
          </w:p>
        </w:tc>
        <w:tc>
          <w:tcPr>
            <w:tcW w:w="2544" w:type="dxa"/>
          </w:tcPr>
          <w:p w:rsidR="003F3E2D" w:rsidRPr="0002527D" w:rsidRDefault="003F3E2D" w:rsidP="00F83BBD">
            <w:pPr>
              <w:autoSpaceDE w:val="0"/>
              <w:autoSpaceDN w:val="0"/>
              <w:adjustRightInd w:val="0"/>
              <w:jc w:val="center"/>
              <w:rPr>
                <w:rFonts w:ascii="Helvetica" w:hAnsi="Helvetica"/>
                <w:sz w:val="20"/>
                <w:szCs w:val="16"/>
              </w:rPr>
            </w:pPr>
            <w:r w:rsidRPr="0002527D">
              <w:rPr>
                <w:rFonts w:ascii="Helvetica" w:hAnsi="Helvetica"/>
                <w:sz w:val="20"/>
                <w:szCs w:val="16"/>
              </w:rPr>
              <w:t>201</w:t>
            </w:r>
            <w:r>
              <w:rPr>
                <w:rFonts w:ascii="Helvetica" w:hAnsi="Helvetica"/>
                <w:sz w:val="20"/>
                <w:szCs w:val="16"/>
              </w:rPr>
              <w:t>2</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color w:val="000000"/>
                <w:sz w:val="20"/>
                <w:szCs w:val="20"/>
              </w:rPr>
            </w:pPr>
          </w:p>
        </w:tc>
        <w:tc>
          <w:tcPr>
            <w:tcW w:w="3570" w:type="dxa"/>
          </w:tcPr>
          <w:p w:rsidR="003F3E2D" w:rsidRPr="0002527D" w:rsidRDefault="003F3E2D" w:rsidP="0002527D">
            <w:pPr>
              <w:autoSpaceDE w:val="0"/>
              <w:autoSpaceDN w:val="0"/>
              <w:adjustRightInd w:val="0"/>
              <w:rPr>
                <w:rFonts w:ascii="Arial" w:hAnsi="Arial" w:cs="Helvetica"/>
                <w:b/>
                <w:bCs/>
                <w:color w:val="000000"/>
                <w:sz w:val="20"/>
                <w:szCs w:val="20"/>
              </w:rPr>
            </w:pPr>
            <w:r w:rsidRPr="0002527D">
              <w:rPr>
                <w:rFonts w:ascii="Arial" w:hAnsi="Arial" w:cs="Helvetica"/>
                <w:b/>
                <w:bCs/>
                <w:color w:val="000000"/>
                <w:sz w:val="20"/>
                <w:szCs w:val="20"/>
              </w:rPr>
              <w:t xml:space="preserve">Proyecto 2.4.2: Investigación </w:t>
            </w:r>
            <w:r>
              <w:rPr>
                <w:rFonts w:ascii="Arial" w:hAnsi="Arial" w:cs="Helvetica"/>
                <w:b/>
                <w:bCs/>
                <w:color w:val="000000"/>
                <w:sz w:val="20"/>
                <w:szCs w:val="20"/>
              </w:rPr>
              <w:t>en las Clínicas de 1er y 2do Nivel</w:t>
            </w:r>
          </w:p>
          <w:p w:rsidR="003F3E2D" w:rsidRPr="0002527D" w:rsidRDefault="003F3E2D" w:rsidP="0002527D">
            <w:pPr>
              <w:autoSpaceDE w:val="0"/>
              <w:autoSpaceDN w:val="0"/>
              <w:adjustRightInd w:val="0"/>
              <w:rPr>
                <w:rFonts w:ascii="Arial" w:hAnsi="Arial" w:cs="Helvetica"/>
                <w:b/>
                <w:bCs/>
                <w:color w:val="000000"/>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Generación de 20 trabajos de investigación al año</w:t>
            </w:r>
          </w:p>
        </w:tc>
        <w:tc>
          <w:tcPr>
            <w:tcW w:w="2544" w:type="dxa"/>
          </w:tcPr>
          <w:p w:rsidR="003F3E2D" w:rsidRPr="0002527D" w:rsidRDefault="003F3E2D" w:rsidP="00F83BBD">
            <w:pPr>
              <w:autoSpaceDE w:val="0"/>
              <w:autoSpaceDN w:val="0"/>
              <w:adjustRightInd w:val="0"/>
              <w:jc w:val="center"/>
              <w:rPr>
                <w:rFonts w:ascii="Arial" w:hAnsi="Arial"/>
                <w:sz w:val="20"/>
                <w:szCs w:val="20"/>
              </w:rPr>
            </w:pPr>
            <w:r w:rsidRPr="0002527D">
              <w:rPr>
                <w:rFonts w:ascii="Arial" w:hAnsi="Arial"/>
                <w:sz w:val="20"/>
                <w:szCs w:val="20"/>
              </w:rPr>
              <w:t>2009</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3</w:t>
            </w: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3.1. Implementación de un sistema de gestión orientado a la certificación y acreditación de subsistemas y procesos</w:t>
            </w:r>
          </w:p>
          <w:p w:rsidR="003F3E2D" w:rsidRPr="0002527D" w:rsidRDefault="003F3E2D" w:rsidP="0002527D">
            <w:pPr>
              <w:autoSpaceDE w:val="0"/>
              <w:autoSpaceDN w:val="0"/>
              <w:adjustRightInd w:val="0"/>
              <w:rPr>
                <w:rFonts w:ascii="Arial" w:hAnsi="Arial" w:cs="Helvetica"/>
                <w:b/>
                <w:bCs/>
                <w:color w:val="000000"/>
                <w:sz w:val="20"/>
                <w:szCs w:val="20"/>
              </w:rPr>
            </w:pPr>
          </w:p>
        </w:tc>
        <w:tc>
          <w:tcPr>
            <w:tcW w:w="3570"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b/>
                <w:bCs/>
                <w:sz w:val="20"/>
                <w:szCs w:val="20"/>
              </w:rPr>
              <w:t xml:space="preserve">Proyecto 3.1.3: </w:t>
            </w:r>
            <w:r>
              <w:rPr>
                <w:rFonts w:ascii="Arial" w:hAnsi="Arial"/>
                <w:b/>
                <w:bCs/>
                <w:sz w:val="20"/>
                <w:szCs w:val="20"/>
              </w:rPr>
              <w:t xml:space="preserve">Implementación del </w:t>
            </w:r>
            <w:r w:rsidRPr="0002527D">
              <w:rPr>
                <w:rFonts w:ascii="Arial" w:hAnsi="Arial"/>
                <w:b/>
                <w:bCs/>
                <w:sz w:val="20"/>
                <w:szCs w:val="20"/>
              </w:rPr>
              <w:t>Sistema de Gestión de la Calidad de la Facultad de Medicina</w:t>
            </w:r>
          </w:p>
          <w:p w:rsidR="003F3E2D" w:rsidRPr="0002527D" w:rsidRDefault="003F3E2D" w:rsidP="0002527D">
            <w:pPr>
              <w:autoSpaceDE w:val="0"/>
              <w:autoSpaceDN w:val="0"/>
              <w:adjustRightInd w:val="0"/>
              <w:rPr>
                <w:rFonts w:ascii="Arial" w:hAnsi="Arial" w:cs="Helvetica"/>
                <w:b/>
                <w:bCs/>
                <w:color w:val="000000"/>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Sistema de gestión de calidad en operación</w:t>
            </w:r>
          </w:p>
        </w:tc>
        <w:tc>
          <w:tcPr>
            <w:tcW w:w="2544" w:type="dxa"/>
          </w:tcPr>
          <w:p w:rsidR="003F3E2D" w:rsidRPr="0002527D" w:rsidRDefault="003F3E2D" w:rsidP="00F83BBD">
            <w:pPr>
              <w:autoSpaceDE w:val="0"/>
              <w:autoSpaceDN w:val="0"/>
              <w:adjustRightInd w:val="0"/>
              <w:jc w:val="center"/>
              <w:rPr>
                <w:rFonts w:ascii="Arial" w:hAnsi="Arial"/>
                <w:sz w:val="20"/>
                <w:szCs w:val="20"/>
              </w:rPr>
            </w:pPr>
            <w:r w:rsidRPr="0002527D">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val="restart"/>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3.2. Cultura de la calidad e innovación</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3.2.1: </w:t>
            </w:r>
            <w:r>
              <w:rPr>
                <w:rFonts w:ascii="Arial" w:hAnsi="Arial"/>
                <w:b/>
                <w:bCs/>
                <w:sz w:val="20"/>
                <w:szCs w:val="20"/>
              </w:rPr>
              <w:t>Difusión del Sistema de Gestión de la Calidad de la Facultad de Medicina</w:t>
            </w:r>
            <w:r w:rsidRPr="0002527D">
              <w:rPr>
                <w:rFonts w:ascii="Arial" w:hAnsi="Arial"/>
                <w:b/>
                <w:bCs/>
                <w:sz w:val="20"/>
                <w:szCs w:val="20"/>
              </w:rPr>
              <w:t xml:space="preserve"> </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100% de la Comunidad Universitaria y al 100% de las Instituciones de Salud vinculadas</w:t>
            </w:r>
          </w:p>
        </w:tc>
        <w:tc>
          <w:tcPr>
            <w:tcW w:w="2544" w:type="dxa"/>
          </w:tcPr>
          <w:p w:rsidR="003F3E2D" w:rsidRPr="0002527D" w:rsidRDefault="003F3E2D" w:rsidP="00F83BBD">
            <w:pPr>
              <w:autoSpaceDE w:val="0"/>
              <w:autoSpaceDN w:val="0"/>
              <w:adjustRightInd w:val="0"/>
              <w:jc w:val="center"/>
              <w:rPr>
                <w:rFonts w:ascii="Arial" w:hAnsi="Arial"/>
                <w:sz w:val="20"/>
                <w:szCs w:val="20"/>
              </w:rPr>
            </w:pPr>
            <w:r w:rsidRPr="0002527D">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3.2.2: Uso de recursos en línea </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95% de la comunidad usa recursos en línea institucionales</w:t>
            </w:r>
          </w:p>
        </w:tc>
        <w:tc>
          <w:tcPr>
            <w:tcW w:w="2544" w:type="dxa"/>
          </w:tcPr>
          <w:p w:rsidR="003F3E2D" w:rsidRPr="0002527D" w:rsidRDefault="003F3E2D" w:rsidP="00F83BBD">
            <w:pPr>
              <w:autoSpaceDE w:val="0"/>
              <w:autoSpaceDN w:val="0"/>
              <w:adjustRightInd w:val="0"/>
              <w:jc w:val="center"/>
              <w:rPr>
                <w:rFonts w:ascii="Arial" w:hAnsi="Arial"/>
                <w:sz w:val="20"/>
                <w:szCs w:val="20"/>
              </w:rPr>
            </w:pPr>
            <w:r>
              <w:rPr>
                <w:rFonts w:ascii="Arial" w:hAnsi="Arial"/>
                <w:sz w:val="20"/>
                <w:szCs w:val="20"/>
              </w:rPr>
              <w:t>2012</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Pr>
                <w:rFonts w:ascii="Arial" w:hAnsi="Arial"/>
                <w:b/>
                <w:bCs/>
                <w:sz w:val="20"/>
                <w:szCs w:val="20"/>
              </w:rPr>
              <w:t xml:space="preserve">Proyecto 3.2.3: Cohesión con el SETSUV al </w:t>
            </w:r>
            <w:r w:rsidRPr="0002527D">
              <w:rPr>
                <w:rFonts w:ascii="Arial" w:hAnsi="Arial"/>
                <w:b/>
                <w:bCs/>
                <w:sz w:val="20"/>
                <w:szCs w:val="20"/>
              </w:rPr>
              <w:t>grupo de trabajo institucional</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3528A">
            <w:pPr>
              <w:autoSpaceDE w:val="0"/>
              <w:autoSpaceDN w:val="0"/>
              <w:adjustRightInd w:val="0"/>
              <w:rPr>
                <w:rFonts w:ascii="Arial" w:hAnsi="Arial"/>
                <w:sz w:val="20"/>
                <w:szCs w:val="20"/>
              </w:rPr>
            </w:pPr>
            <w:r w:rsidRPr="0002527D">
              <w:rPr>
                <w:rFonts w:ascii="Arial" w:hAnsi="Arial"/>
                <w:sz w:val="20"/>
                <w:szCs w:val="20"/>
              </w:rPr>
              <w:t>100 % del personal del SETSUV adscrito a la entidad colabora en los proyectos institucionales</w:t>
            </w:r>
          </w:p>
        </w:tc>
        <w:tc>
          <w:tcPr>
            <w:tcW w:w="2544" w:type="dxa"/>
          </w:tcPr>
          <w:p w:rsidR="003F3E2D" w:rsidRPr="0002527D" w:rsidRDefault="003F3E2D" w:rsidP="00F83BBD">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3.2.4: </w:t>
            </w:r>
            <w:r>
              <w:rPr>
                <w:rFonts w:ascii="Arial" w:hAnsi="Arial"/>
                <w:b/>
                <w:bCs/>
                <w:sz w:val="20"/>
                <w:szCs w:val="20"/>
              </w:rPr>
              <w:t>Formación</w:t>
            </w:r>
            <w:r w:rsidRPr="0002527D">
              <w:rPr>
                <w:rFonts w:ascii="Arial" w:hAnsi="Arial"/>
                <w:b/>
                <w:bCs/>
                <w:sz w:val="20"/>
                <w:szCs w:val="20"/>
              </w:rPr>
              <w:t xml:space="preserve"> al puesto</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 xml:space="preserve">100 % de los puestos de directivos, jefes de Departamento, coordinadores, tiene cuadros de reserva  </w:t>
            </w:r>
          </w:p>
        </w:tc>
        <w:tc>
          <w:tcPr>
            <w:tcW w:w="2544" w:type="dxa"/>
          </w:tcPr>
          <w:p w:rsidR="003F3E2D" w:rsidRPr="0002527D" w:rsidRDefault="003F3E2D" w:rsidP="00F83BBD">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3.3: Optimización de los procesos administrativos</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w:t>
            </w:r>
            <w:r>
              <w:rPr>
                <w:rFonts w:ascii="Arial" w:hAnsi="Arial"/>
                <w:b/>
                <w:bCs/>
                <w:sz w:val="20"/>
                <w:szCs w:val="20"/>
              </w:rPr>
              <w:t xml:space="preserve"> </w:t>
            </w:r>
            <w:r w:rsidRPr="0002527D">
              <w:rPr>
                <w:rFonts w:ascii="Arial" w:hAnsi="Arial"/>
                <w:b/>
                <w:bCs/>
                <w:sz w:val="20"/>
                <w:szCs w:val="20"/>
              </w:rPr>
              <w:t xml:space="preserve">3: </w:t>
            </w:r>
            <w:r>
              <w:rPr>
                <w:rFonts w:ascii="Arial" w:hAnsi="Arial"/>
                <w:b/>
                <w:bCs/>
                <w:sz w:val="20"/>
                <w:szCs w:val="20"/>
              </w:rPr>
              <w:t>Actualización del reglamento interno con las nuevas normas de calidad</w:t>
            </w:r>
            <w:r w:rsidRPr="0002527D">
              <w:rPr>
                <w:rFonts w:ascii="Arial" w:hAnsi="Arial"/>
                <w:b/>
                <w:bCs/>
                <w:sz w:val="20"/>
                <w:szCs w:val="20"/>
              </w:rPr>
              <w:t xml:space="preserve"> </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Reglamento Interno actualizado en Gestión de calidad e innovación</w:t>
            </w:r>
          </w:p>
        </w:tc>
        <w:tc>
          <w:tcPr>
            <w:tcW w:w="2544" w:type="dxa"/>
          </w:tcPr>
          <w:p w:rsidR="003F3E2D" w:rsidRPr="0002527D" w:rsidRDefault="003F3E2D" w:rsidP="00F83BBD">
            <w:pPr>
              <w:autoSpaceDE w:val="0"/>
              <w:autoSpaceDN w:val="0"/>
              <w:adjustRightInd w:val="0"/>
              <w:jc w:val="center"/>
              <w:rPr>
                <w:rFonts w:ascii="Arial" w:hAnsi="Arial"/>
                <w:sz w:val="20"/>
                <w:szCs w:val="20"/>
              </w:rPr>
            </w:pPr>
            <w:r>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3. 4. Mejora continua e innovación del sistema de Gestión de Calidad</w:t>
            </w:r>
          </w:p>
        </w:tc>
        <w:tc>
          <w:tcPr>
            <w:tcW w:w="3570" w:type="dxa"/>
          </w:tcPr>
          <w:p w:rsidR="003F3E2D" w:rsidRPr="0002527D" w:rsidRDefault="003F3E2D" w:rsidP="0002527D">
            <w:pPr>
              <w:autoSpaceDE w:val="0"/>
              <w:autoSpaceDN w:val="0"/>
              <w:adjustRightInd w:val="0"/>
              <w:rPr>
                <w:rFonts w:ascii="Arial" w:hAnsi="Arial"/>
                <w:b/>
                <w:bCs/>
                <w:sz w:val="20"/>
                <w:szCs w:val="20"/>
              </w:rPr>
            </w:pPr>
            <w:r>
              <w:rPr>
                <w:rFonts w:ascii="Arial" w:hAnsi="Arial"/>
                <w:b/>
                <w:bCs/>
                <w:sz w:val="20"/>
                <w:szCs w:val="20"/>
              </w:rPr>
              <w:t>Proyecto 3.4.1 Implementación del Sistema de Eva</w:t>
            </w:r>
            <w:r w:rsidRPr="0002527D">
              <w:rPr>
                <w:rFonts w:ascii="Arial" w:hAnsi="Arial"/>
                <w:b/>
                <w:bCs/>
                <w:sz w:val="20"/>
                <w:szCs w:val="20"/>
              </w:rPr>
              <w:t>luación institucional</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Evaluación Anual del 100% de los procesos de la Facultad de Medicina</w:t>
            </w:r>
          </w:p>
        </w:tc>
        <w:tc>
          <w:tcPr>
            <w:tcW w:w="2544" w:type="dxa"/>
          </w:tcPr>
          <w:p w:rsidR="003F3E2D" w:rsidRPr="0002527D" w:rsidRDefault="003F3E2D" w:rsidP="00F83BBD">
            <w:pPr>
              <w:autoSpaceDE w:val="0"/>
              <w:autoSpaceDN w:val="0"/>
              <w:adjustRightInd w:val="0"/>
              <w:jc w:val="center"/>
              <w:rPr>
                <w:rFonts w:ascii="Arial" w:hAnsi="Arial"/>
                <w:sz w:val="20"/>
                <w:szCs w:val="20"/>
              </w:rPr>
            </w:pPr>
            <w:r w:rsidRPr="0002527D">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4</w:t>
            </w: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4.1: Articulación de recursos institucionales para la gestión de la internacionalización</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4.4.1: </w:t>
            </w:r>
            <w:r>
              <w:rPr>
                <w:rFonts w:ascii="Arial" w:hAnsi="Arial"/>
                <w:b/>
                <w:bCs/>
                <w:sz w:val="20"/>
                <w:szCs w:val="20"/>
              </w:rPr>
              <w:t>Programar recursos financieros para lograr  la movilidad Internacional</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Movilizar a dos alumnos y a dos académicos</w:t>
            </w:r>
          </w:p>
        </w:tc>
        <w:tc>
          <w:tcPr>
            <w:tcW w:w="2544" w:type="dxa"/>
          </w:tcPr>
          <w:p w:rsidR="003F3E2D" w:rsidRPr="0002527D" w:rsidRDefault="003F3E2D" w:rsidP="00F83BBD">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4.2. Participación estratégica en redes globales de conocimiento y desarrollo científico</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4.2.1: </w:t>
            </w:r>
            <w:r>
              <w:rPr>
                <w:rFonts w:ascii="Arial" w:hAnsi="Arial"/>
                <w:b/>
                <w:bCs/>
                <w:sz w:val="20"/>
                <w:szCs w:val="20"/>
              </w:rPr>
              <w:t>Conformación de una red internacional colaborativa</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red de colaboración internacional</w:t>
            </w:r>
          </w:p>
        </w:tc>
        <w:tc>
          <w:tcPr>
            <w:tcW w:w="2544" w:type="dxa"/>
          </w:tcPr>
          <w:p w:rsidR="003F3E2D" w:rsidRPr="0002527D" w:rsidRDefault="003F3E2D" w:rsidP="00F83BBD">
            <w:pPr>
              <w:autoSpaceDE w:val="0"/>
              <w:autoSpaceDN w:val="0"/>
              <w:adjustRightInd w:val="0"/>
              <w:jc w:val="center"/>
              <w:rPr>
                <w:rFonts w:ascii="Arial" w:hAnsi="Arial"/>
                <w:sz w:val="20"/>
                <w:szCs w:val="20"/>
              </w:rPr>
            </w:pPr>
            <w:r w:rsidRPr="0002527D">
              <w:rPr>
                <w:rFonts w:ascii="Arial" w:hAnsi="Arial"/>
                <w:sz w:val="20"/>
                <w:szCs w:val="20"/>
              </w:rPr>
              <w:t>2013</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4. 3. Movilidad estudiantil e intercambio académico internacional</w:t>
            </w: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4.3.1: </w:t>
            </w:r>
            <w:r>
              <w:rPr>
                <w:rFonts w:ascii="Arial" w:hAnsi="Arial"/>
                <w:b/>
                <w:bCs/>
                <w:sz w:val="20"/>
                <w:szCs w:val="20"/>
              </w:rPr>
              <w:t>Fomentar la Movilidad Internacional de los estudiantes de medicina</w:t>
            </w: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estudiante en movilidad internacional por cada periodo semestral</w:t>
            </w:r>
          </w:p>
        </w:tc>
        <w:tc>
          <w:tcPr>
            <w:tcW w:w="2544"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Al final de cada periodo</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4.4. Contenidos curriculares en el marco de la internacionalización</w:t>
            </w: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 4.4.1: Estancia clínica internacional como AFEL</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Experiencia educativa del AFEL como práctica clínica en el extranjero</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5</w:t>
            </w:r>
          </w:p>
        </w:tc>
        <w:tc>
          <w:tcPr>
            <w:tcW w:w="3780" w:type="dxa"/>
          </w:tcPr>
          <w:p w:rsidR="003F3E2D" w:rsidRPr="00C92124" w:rsidRDefault="003F3E2D" w:rsidP="0002527D">
            <w:pPr>
              <w:autoSpaceDE w:val="0"/>
              <w:autoSpaceDN w:val="0"/>
              <w:adjustRightInd w:val="0"/>
              <w:rPr>
                <w:rFonts w:ascii="Arial" w:hAnsi="Arial"/>
                <w:b/>
                <w:sz w:val="20"/>
                <w:szCs w:val="20"/>
              </w:rPr>
            </w:pPr>
            <w:r>
              <w:rPr>
                <w:rFonts w:ascii="Arial" w:hAnsi="Arial"/>
                <w:b/>
                <w:sz w:val="20"/>
                <w:szCs w:val="20"/>
              </w:rPr>
              <w:t>Programa 5.1. Gestión institucional sostenible</w:t>
            </w: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5.1.1: </w:t>
            </w:r>
            <w:r>
              <w:rPr>
                <w:rFonts w:ascii="Arial" w:hAnsi="Arial"/>
                <w:b/>
                <w:bCs/>
                <w:sz w:val="20"/>
                <w:szCs w:val="20"/>
              </w:rPr>
              <w:t>Implementar un proyecto de campus sostenible (SUGIS)</w:t>
            </w:r>
            <w:r w:rsidRPr="0002527D">
              <w:rPr>
                <w:rFonts w:ascii="Arial" w:hAnsi="Arial"/>
                <w:b/>
                <w:bCs/>
                <w:sz w:val="20"/>
                <w:szCs w:val="20"/>
              </w:rPr>
              <w:t xml:space="preserve">                              </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Proyecto integral de sostenibilidad en el campus Mina en operación</w:t>
            </w:r>
          </w:p>
        </w:tc>
        <w:tc>
          <w:tcPr>
            <w:tcW w:w="2544" w:type="dxa"/>
          </w:tcPr>
          <w:p w:rsidR="003F3E2D" w:rsidRPr="0002527D" w:rsidRDefault="003F3E2D" w:rsidP="0002527D">
            <w:pPr>
              <w:autoSpaceDE w:val="0"/>
              <w:autoSpaceDN w:val="0"/>
              <w:adjustRightInd w:val="0"/>
              <w:rPr>
                <w:rFonts w:ascii="Arial" w:hAnsi="Arial"/>
                <w:sz w:val="20"/>
                <w:szCs w:val="20"/>
              </w:rPr>
            </w:pPr>
          </w:p>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6</w:t>
            </w: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6.1. Fortalecimiento de la participación de los Cuerpos Académicos y órganos colegiados en los procesos de planeación y evaluación institucional</w:t>
            </w: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 6.1.1: Planeación y evaluación colegiada</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100 % de los procesos de planeación y evaluación a cargo de los cuerpos colegiados</w:t>
            </w:r>
          </w:p>
        </w:tc>
        <w:tc>
          <w:tcPr>
            <w:tcW w:w="2544" w:type="dxa"/>
          </w:tcPr>
          <w:p w:rsidR="003F3E2D" w:rsidRPr="0002527D" w:rsidRDefault="003F3E2D" w:rsidP="007117E0">
            <w:pPr>
              <w:autoSpaceDE w:val="0"/>
              <w:autoSpaceDN w:val="0"/>
              <w:adjustRightInd w:val="0"/>
              <w:rPr>
                <w:rFonts w:ascii="Arial" w:hAnsi="Arial"/>
                <w:sz w:val="20"/>
                <w:szCs w:val="20"/>
              </w:rPr>
            </w:pPr>
            <w:r w:rsidRPr="0002527D">
              <w:rPr>
                <w:rFonts w:ascii="Arial" w:hAnsi="Arial"/>
                <w:sz w:val="20"/>
                <w:szCs w:val="20"/>
              </w:rPr>
              <w:t xml:space="preserve"> Permanente a partir Enero 20</w:t>
            </w:r>
            <w:r>
              <w:rPr>
                <w:rFonts w:ascii="Arial" w:hAnsi="Arial"/>
                <w:sz w:val="20"/>
                <w:szCs w:val="20"/>
              </w:rPr>
              <w:t>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6.2 Descentralización de la gestión</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6.2.1: </w:t>
            </w:r>
            <w:r>
              <w:rPr>
                <w:rFonts w:ascii="Arial" w:hAnsi="Arial"/>
                <w:b/>
                <w:bCs/>
                <w:sz w:val="20"/>
                <w:szCs w:val="20"/>
              </w:rPr>
              <w:t>Usos de recursos en línea en la planeación y evaluación institucional</w:t>
            </w: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100% de las estrategias de planeación sustentadas en la evaluación institucional</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7</w:t>
            </w: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7.1 Fortalecimiento del perfil académico integral</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 7.1.1: Mejoramiento de perfiles académicos</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A0411F">
            <w:pPr>
              <w:autoSpaceDE w:val="0"/>
              <w:autoSpaceDN w:val="0"/>
              <w:adjustRightInd w:val="0"/>
              <w:rPr>
                <w:rFonts w:ascii="Arial" w:hAnsi="Arial"/>
                <w:sz w:val="20"/>
                <w:szCs w:val="20"/>
              </w:rPr>
            </w:pPr>
            <w:r w:rsidRPr="0002527D">
              <w:rPr>
                <w:rFonts w:ascii="Arial" w:hAnsi="Arial"/>
                <w:sz w:val="20"/>
                <w:szCs w:val="20"/>
              </w:rPr>
              <w:t xml:space="preserve">1 CA </w:t>
            </w:r>
            <w:r>
              <w:rPr>
                <w:rFonts w:ascii="Arial" w:hAnsi="Arial"/>
                <w:sz w:val="20"/>
                <w:szCs w:val="20"/>
              </w:rPr>
              <w:t>consolidado</w:t>
            </w:r>
            <w:r w:rsidRPr="0002527D">
              <w:rPr>
                <w:rFonts w:ascii="Arial" w:hAnsi="Arial"/>
                <w:sz w:val="20"/>
                <w:szCs w:val="20"/>
              </w:rPr>
              <w:t xml:space="preserve"> </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2012</w:t>
            </w:r>
          </w:p>
          <w:p w:rsidR="003F3E2D" w:rsidRPr="0002527D" w:rsidRDefault="003F3E2D" w:rsidP="0002527D">
            <w:pPr>
              <w:autoSpaceDE w:val="0"/>
              <w:autoSpaceDN w:val="0"/>
              <w:adjustRightInd w:val="0"/>
              <w:rPr>
                <w:rFonts w:ascii="Arial" w:hAnsi="Arial"/>
                <w:sz w:val="20"/>
                <w:szCs w:val="20"/>
              </w:rPr>
            </w:pP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val="restart"/>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7.2. Promoción del trabajo académico colaborativo</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 7.2.1: Trabajo en redes</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2 Redes de colaboración Académica</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7.2.1: </w:t>
            </w:r>
            <w:r>
              <w:rPr>
                <w:rFonts w:ascii="Arial" w:hAnsi="Arial"/>
                <w:b/>
                <w:bCs/>
                <w:sz w:val="20"/>
                <w:szCs w:val="20"/>
              </w:rPr>
              <w:t>Trabajo colaborativo con posgrado</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3 posgrados en operación</w:t>
            </w:r>
            <w:r>
              <w:rPr>
                <w:rFonts w:ascii="Arial" w:hAnsi="Arial"/>
                <w:sz w:val="20"/>
                <w:szCs w:val="20"/>
              </w:rPr>
              <w:t xml:space="preserve"> y dos diplomados</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2013</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7.3. Proyección de la carrera académica para la renovación de cuadros</w:t>
            </w: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 7.3.1: Nuevos profesores</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2 Profesores</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201</w:t>
            </w:r>
            <w:r>
              <w:rPr>
                <w:rFonts w:ascii="Arial" w:hAnsi="Arial"/>
                <w:sz w:val="20"/>
                <w:szCs w:val="20"/>
              </w:rPr>
              <w:t>2</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8</w:t>
            </w:r>
          </w:p>
        </w:tc>
        <w:tc>
          <w:tcPr>
            <w:tcW w:w="378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cs="Helvetica"/>
                <w:b/>
                <w:bCs/>
                <w:sz w:val="20"/>
                <w:szCs w:val="20"/>
              </w:rPr>
              <w:t xml:space="preserve">Programa 8.1. Orientación vocacional e información </w:t>
            </w:r>
            <w:proofErr w:type="spellStart"/>
            <w:r w:rsidRPr="0002527D">
              <w:rPr>
                <w:rFonts w:ascii="Arial" w:hAnsi="Arial" w:cs="Helvetica"/>
                <w:b/>
                <w:bCs/>
                <w:sz w:val="20"/>
                <w:szCs w:val="20"/>
              </w:rPr>
              <w:t>profesiográfica</w:t>
            </w:r>
            <w:proofErr w:type="spellEnd"/>
          </w:p>
        </w:tc>
        <w:tc>
          <w:tcPr>
            <w:tcW w:w="3570" w:type="dxa"/>
          </w:tcPr>
          <w:p w:rsidR="003F3E2D" w:rsidRPr="0002527D" w:rsidRDefault="003F3E2D" w:rsidP="00A0411F">
            <w:pPr>
              <w:autoSpaceDE w:val="0"/>
              <w:autoSpaceDN w:val="0"/>
              <w:adjustRightInd w:val="0"/>
              <w:rPr>
                <w:rFonts w:ascii="Arial" w:hAnsi="Arial"/>
                <w:sz w:val="20"/>
                <w:szCs w:val="20"/>
              </w:rPr>
            </w:pPr>
            <w:r w:rsidRPr="0002527D">
              <w:rPr>
                <w:rFonts w:ascii="Arial" w:hAnsi="Arial"/>
                <w:b/>
                <w:bCs/>
                <w:sz w:val="20"/>
                <w:szCs w:val="20"/>
              </w:rPr>
              <w:t>Proyecto 8.1</w:t>
            </w:r>
            <w:r>
              <w:rPr>
                <w:rFonts w:ascii="Arial" w:hAnsi="Arial"/>
                <w:b/>
                <w:bCs/>
                <w:sz w:val="20"/>
                <w:szCs w:val="20"/>
              </w:rPr>
              <w:t>.1: Orientación profesional a</w:t>
            </w:r>
            <w:r w:rsidRPr="0002527D">
              <w:rPr>
                <w:rFonts w:ascii="Arial" w:hAnsi="Arial"/>
                <w:b/>
                <w:bCs/>
                <w:sz w:val="20"/>
                <w:szCs w:val="20"/>
              </w:rPr>
              <w:t>l ingreso y egreso</w:t>
            </w: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Atender al 100% de los estudiantes en los dos momentos</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val="restart"/>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8.2: Atención integral al estudiante</w:t>
            </w:r>
          </w:p>
          <w:p w:rsidR="003F3E2D" w:rsidRPr="0002527D" w:rsidRDefault="003F3E2D" w:rsidP="0002527D">
            <w:pPr>
              <w:autoSpaceDE w:val="0"/>
              <w:autoSpaceDN w:val="0"/>
              <w:adjustRightInd w:val="0"/>
              <w:rPr>
                <w:rFonts w:ascii="Arial" w:hAnsi="Arial" w:cs="Helvetica"/>
                <w:b/>
                <w:bCs/>
                <w:sz w:val="20"/>
                <w:szCs w:val="20"/>
              </w:rPr>
            </w:pPr>
          </w:p>
        </w:tc>
        <w:tc>
          <w:tcPr>
            <w:tcW w:w="3570" w:type="dxa"/>
            <w:vMerge w:val="restart"/>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Proyecto 8.2.1: Mejoramiento de los servicios escolares</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100% de los servicios escolares, satisfacen a los estudiantes</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2011</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vMerge/>
          </w:tcPr>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100 % de las computadoras de la Sala de cómputo es equipo actualizado</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vMerge/>
          </w:tcPr>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El 100 % de los estudiantes cuenta con equipo audiovisual</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vMerge/>
          </w:tcPr>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8.2.2: Formación en arte, cultura y deportes </w:t>
            </w:r>
          </w:p>
          <w:p w:rsidR="003F3E2D" w:rsidRPr="0002527D" w:rsidRDefault="003F3E2D" w:rsidP="0002527D">
            <w:pPr>
              <w:autoSpaceDE w:val="0"/>
              <w:autoSpaceDN w:val="0"/>
              <w:adjustRightInd w:val="0"/>
              <w:rPr>
                <w:rFonts w:ascii="Arial" w:hAnsi="Arial" w:cs="Helvetica"/>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1</w:t>
            </w:r>
            <w:r w:rsidRPr="0002527D">
              <w:rPr>
                <w:rFonts w:ascii="Arial" w:hAnsi="Arial"/>
                <w:sz w:val="20"/>
                <w:szCs w:val="20"/>
              </w:rPr>
              <w:t>0 % de los estudiantes del PE cursan EE relacionadas con la cultura, artes y deporte</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2013</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8. 3. Atención, seguimiento y afiliación institucional de egresados</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8.3.1: Encuesta a egresados, empleadores y sectores </w:t>
            </w:r>
            <w:r>
              <w:rPr>
                <w:rFonts w:ascii="Arial" w:hAnsi="Arial"/>
                <w:b/>
                <w:bCs/>
                <w:sz w:val="20"/>
                <w:szCs w:val="20"/>
              </w:rPr>
              <w:t>de la salud</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A0411F">
            <w:pPr>
              <w:autoSpaceDE w:val="0"/>
              <w:autoSpaceDN w:val="0"/>
              <w:adjustRightInd w:val="0"/>
              <w:rPr>
                <w:rFonts w:ascii="Arial" w:hAnsi="Arial"/>
                <w:sz w:val="20"/>
                <w:szCs w:val="20"/>
              </w:rPr>
            </w:pPr>
            <w:r w:rsidRPr="0002527D">
              <w:rPr>
                <w:rFonts w:ascii="Arial" w:hAnsi="Arial"/>
                <w:sz w:val="20"/>
                <w:szCs w:val="20"/>
              </w:rPr>
              <w:t>100 % de los egresados están registrado</w:t>
            </w:r>
            <w:r>
              <w:rPr>
                <w:rFonts w:ascii="Arial" w:hAnsi="Arial"/>
                <w:sz w:val="20"/>
                <w:szCs w:val="20"/>
              </w:rPr>
              <w:t>s en el Programa de Seguimiento</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Permanente desde 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8.4. Apoyo a los estudiantes en desventaja</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8.4.1: </w:t>
            </w:r>
            <w:r>
              <w:rPr>
                <w:rFonts w:ascii="Arial" w:hAnsi="Arial"/>
                <w:b/>
                <w:bCs/>
                <w:sz w:val="20"/>
                <w:szCs w:val="20"/>
              </w:rPr>
              <w:t>Cursos remediales</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A0411F">
            <w:pPr>
              <w:autoSpaceDE w:val="0"/>
              <w:autoSpaceDN w:val="0"/>
              <w:adjustRightInd w:val="0"/>
              <w:rPr>
                <w:rFonts w:ascii="Arial" w:hAnsi="Arial"/>
                <w:sz w:val="20"/>
                <w:szCs w:val="20"/>
              </w:rPr>
            </w:pPr>
            <w:r w:rsidRPr="0002527D">
              <w:rPr>
                <w:rFonts w:ascii="Arial" w:hAnsi="Arial"/>
                <w:sz w:val="20"/>
                <w:szCs w:val="20"/>
              </w:rPr>
              <w:t xml:space="preserve">100 % de los estudiantes en desventaja es atendido con </w:t>
            </w:r>
            <w:r>
              <w:rPr>
                <w:rFonts w:ascii="Arial" w:hAnsi="Arial"/>
                <w:sz w:val="20"/>
                <w:szCs w:val="20"/>
              </w:rPr>
              <w:t>cursos remediales</w:t>
            </w:r>
            <w:r w:rsidRPr="0002527D">
              <w:rPr>
                <w:rFonts w:ascii="Arial" w:hAnsi="Arial"/>
                <w:sz w:val="20"/>
                <w:szCs w:val="20"/>
              </w:rPr>
              <w:t xml:space="preserve"> </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Al final de cada periodo semestral</w:t>
            </w:r>
            <w:r>
              <w:rPr>
                <w:rFonts w:ascii="Arial" w:hAnsi="Arial"/>
                <w:sz w:val="20"/>
                <w:szCs w:val="20"/>
              </w:rPr>
              <w:t xml:space="preserve"> desde 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8.5. Desarrollo de estudiantes destacados</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8.5.1: </w:t>
            </w:r>
            <w:r>
              <w:rPr>
                <w:rFonts w:ascii="Arial" w:hAnsi="Arial"/>
                <w:b/>
                <w:bCs/>
                <w:sz w:val="20"/>
                <w:szCs w:val="20"/>
              </w:rPr>
              <w:t>Programa para E</w:t>
            </w:r>
            <w:r w:rsidRPr="0002527D">
              <w:rPr>
                <w:rFonts w:ascii="Arial" w:hAnsi="Arial"/>
                <w:b/>
                <w:bCs/>
                <w:sz w:val="20"/>
                <w:szCs w:val="20"/>
              </w:rPr>
              <w:t>studiantes Destacados</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 xml:space="preserve">100 % de los estudiantes de alto rendimiento son atendidos en el programa </w:t>
            </w:r>
          </w:p>
        </w:tc>
        <w:tc>
          <w:tcPr>
            <w:tcW w:w="2544" w:type="dxa"/>
          </w:tcPr>
          <w:p w:rsidR="003F3E2D" w:rsidRPr="0002527D" w:rsidRDefault="003F3E2D" w:rsidP="00EF57C9">
            <w:pPr>
              <w:autoSpaceDE w:val="0"/>
              <w:autoSpaceDN w:val="0"/>
              <w:adjustRightInd w:val="0"/>
              <w:jc w:val="center"/>
              <w:rPr>
                <w:rFonts w:ascii="Arial" w:hAnsi="Arial"/>
                <w:sz w:val="20"/>
                <w:szCs w:val="20"/>
              </w:rPr>
            </w:pPr>
            <w:r w:rsidRPr="0002527D">
              <w:rPr>
                <w:rFonts w:ascii="Arial" w:hAnsi="Arial"/>
                <w:sz w:val="20"/>
                <w:szCs w:val="20"/>
              </w:rPr>
              <w:t>Al final de cada periodo semestral</w:t>
            </w:r>
            <w:r>
              <w:rPr>
                <w:rFonts w:ascii="Arial" w:hAnsi="Arial"/>
                <w:sz w:val="20"/>
                <w:szCs w:val="20"/>
              </w:rPr>
              <w:t xml:space="preserve"> desde 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r w:rsidRPr="0002527D">
              <w:rPr>
                <w:rFonts w:ascii="Helvetica" w:hAnsi="Helvetica"/>
                <w:b/>
                <w:bCs/>
                <w:szCs w:val="19"/>
              </w:rPr>
              <w:t>9</w:t>
            </w: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9.1. Acceso a la información pública institucional, con protección a los datos personales</w:t>
            </w:r>
          </w:p>
        </w:tc>
        <w:tc>
          <w:tcPr>
            <w:tcW w:w="3570" w:type="dxa"/>
          </w:tcPr>
          <w:p w:rsidR="003F3E2D" w:rsidRPr="0002527D" w:rsidRDefault="003F3E2D" w:rsidP="00A0411F">
            <w:pPr>
              <w:autoSpaceDE w:val="0"/>
              <w:autoSpaceDN w:val="0"/>
              <w:adjustRightInd w:val="0"/>
              <w:rPr>
                <w:rFonts w:ascii="Arial" w:hAnsi="Arial"/>
                <w:b/>
                <w:bCs/>
                <w:sz w:val="20"/>
                <w:szCs w:val="20"/>
              </w:rPr>
            </w:pPr>
            <w:r w:rsidRPr="0002527D">
              <w:rPr>
                <w:rFonts w:ascii="Arial" w:hAnsi="Arial"/>
                <w:b/>
                <w:bCs/>
                <w:sz w:val="20"/>
                <w:szCs w:val="20"/>
              </w:rPr>
              <w:t xml:space="preserve">Proyecto 9.1.1: Programa de transparencia, acceso a la información y Rendición de cuentas de la Facultad de Medicina </w:t>
            </w:r>
          </w:p>
        </w:tc>
        <w:tc>
          <w:tcPr>
            <w:tcW w:w="2543" w:type="dxa"/>
          </w:tcPr>
          <w:p w:rsidR="003F3E2D" w:rsidRPr="0002527D" w:rsidRDefault="003F3E2D" w:rsidP="0002527D">
            <w:pPr>
              <w:autoSpaceDE w:val="0"/>
              <w:autoSpaceDN w:val="0"/>
              <w:adjustRightInd w:val="0"/>
              <w:rPr>
                <w:rFonts w:ascii="Arial" w:hAnsi="Arial"/>
                <w:sz w:val="20"/>
                <w:szCs w:val="20"/>
              </w:rPr>
            </w:pPr>
            <w:r w:rsidRPr="0002527D">
              <w:rPr>
                <w:rFonts w:ascii="Arial" w:hAnsi="Arial"/>
                <w:sz w:val="20"/>
                <w:szCs w:val="20"/>
              </w:rPr>
              <w:t>1 programa en operación</w:t>
            </w:r>
            <w:r>
              <w:rPr>
                <w:rFonts w:ascii="Arial" w:hAnsi="Arial"/>
                <w:sz w:val="20"/>
                <w:szCs w:val="20"/>
              </w:rPr>
              <w:t xml:space="preserve">, con el </w:t>
            </w:r>
            <w:r w:rsidRPr="0002527D">
              <w:rPr>
                <w:rFonts w:ascii="Arial" w:hAnsi="Arial"/>
                <w:sz w:val="20"/>
                <w:szCs w:val="20"/>
              </w:rPr>
              <w:t>100 % de los archivos del programa</w:t>
            </w:r>
            <w:r>
              <w:rPr>
                <w:rFonts w:ascii="Arial" w:hAnsi="Arial"/>
                <w:sz w:val="20"/>
                <w:szCs w:val="20"/>
              </w:rPr>
              <w:t xml:space="preserve"> listos para consulta</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2012</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9.2. Gestión universitaria con transparencia</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D9204E">
            <w:pPr>
              <w:autoSpaceDE w:val="0"/>
              <w:autoSpaceDN w:val="0"/>
              <w:adjustRightInd w:val="0"/>
              <w:rPr>
                <w:rFonts w:ascii="Arial" w:hAnsi="Arial"/>
                <w:b/>
                <w:bCs/>
                <w:sz w:val="20"/>
                <w:szCs w:val="20"/>
              </w:rPr>
            </w:pPr>
            <w:r w:rsidRPr="0002527D">
              <w:rPr>
                <w:rFonts w:ascii="Arial" w:hAnsi="Arial"/>
                <w:b/>
                <w:bCs/>
                <w:sz w:val="20"/>
                <w:szCs w:val="20"/>
              </w:rPr>
              <w:t xml:space="preserve">Proyecto 9.2.1: </w:t>
            </w:r>
            <w:r>
              <w:rPr>
                <w:rFonts w:ascii="Arial" w:hAnsi="Arial"/>
                <w:b/>
                <w:bCs/>
                <w:sz w:val="20"/>
                <w:szCs w:val="20"/>
              </w:rPr>
              <w:t>Operación de la Facultad de Medicina con transparencia, acceso a la información y rendición de cuentas</w:t>
            </w:r>
          </w:p>
        </w:tc>
        <w:tc>
          <w:tcPr>
            <w:tcW w:w="2543" w:type="dxa"/>
          </w:tcPr>
          <w:p w:rsidR="003F3E2D" w:rsidRPr="0002527D" w:rsidRDefault="003F3E2D" w:rsidP="00D9204E">
            <w:pPr>
              <w:autoSpaceDE w:val="0"/>
              <w:autoSpaceDN w:val="0"/>
              <w:adjustRightInd w:val="0"/>
              <w:rPr>
                <w:rFonts w:ascii="Arial" w:hAnsi="Arial"/>
                <w:sz w:val="20"/>
                <w:szCs w:val="20"/>
              </w:rPr>
            </w:pPr>
            <w:r w:rsidRPr="0002527D">
              <w:rPr>
                <w:rFonts w:ascii="Arial" w:hAnsi="Arial"/>
                <w:sz w:val="20"/>
                <w:szCs w:val="20"/>
              </w:rPr>
              <w:t>100 % de las pro</w:t>
            </w:r>
            <w:r>
              <w:rPr>
                <w:rFonts w:ascii="Arial" w:hAnsi="Arial"/>
                <w:sz w:val="20"/>
                <w:szCs w:val="20"/>
              </w:rPr>
              <w:t>ceso</w:t>
            </w:r>
            <w:r w:rsidRPr="0002527D">
              <w:rPr>
                <w:rFonts w:ascii="Arial" w:hAnsi="Arial"/>
                <w:sz w:val="20"/>
                <w:szCs w:val="20"/>
              </w:rPr>
              <w:t>s institucionales y sus resultados son conocidos por la comunidad académica y la sociedad</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2012</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
                <w:b/>
                <w:bCs/>
                <w:sz w:val="20"/>
                <w:szCs w:val="20"/>
              </w:rPr>
            </w:pPr>
            <w:r w:rsidRPr="0002527D">
              <w:rPr>
                <w:rFonts w:ascii="Arial" w:hAnsi="Arial" w:cs="Helvetica"/>
                <w:b/>
                <w:bCs/>
                <w:sz w:val="20"/>
                <w:szCs w:val="20"/>
              </w:rPr>
              <w:t>Programa 9.3. Fomento de la cultura de la transparencia, el acceso a la información y la rendición de cuentas</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BC7AC7">
            <w:pPr>
              <w:autoSpaceDE w:val="0"/>
              <w:autoSpaceDN w:val="0"/>
              <w:adjustRightInd w:val="0"/>
              <w:rPr>
                <w:rFonts w:ascii="Arial" w:hAnsi="Arial"/>
                <w:b/>
                <w:bCs/>
                <w:sz w:val="20"/>
                <w:szCs w:val="20"/>
              </w:rPr>
            </w:pPr>
            <w:r w:rsidRPr="0002527D">
              <w:rPr>
                <w:rFonts w:ascii="Arial" w:hAnsi="Arial"/>
                <w:b/>
                <w:bCs/>
                <w:sz w:val="20"/>
                <w:szCs w:val="20"/>
              </w:rPr>
              <w:t xml:space="preserve">Proyecto 9.3.1: </w:t>
            </w:r>
            <w:r>
              <w:rPr>
                <w:rFonts w:ascii="Arial" w:hAnsi="Arial"/>
                <w:b/>
                <w:bCs/>
                <w:sz w:val="20"/>
                <w:szCs w:val="20"/>
              </w:rPr>
              <w:t xml:space="preserve">Creación de la </w:t>
            </w:r>
            <w:r w:rsidRPr="0002527D">
              <w:rPr>
                <w:rFonts w:ascii="Arial" w:hAnsi="Arial"/>
                <w:b/>
                <w:bCs/>
                <w:sz w:val="20"/>
                <w:szCs w:val="20"/>
              </w:rPr>
              <w:t xml:space="preserve">Coordinación de </w:t>
            </w:r>
            <w:r>
              <w:rPr>
                <w:rFonts w:ascii="Arial" w:hAnsi="Arial"/>
                <w:b/>
                <w:bCs/>
                <w:sz w:val="20"/>
                <w:szCs w:val="20"/>
              </w:rPr>
              <w:t xml:space="preserve">Comunicación y </w:t>
            </w:r>
            <w:r w:rsidRPr="0002527D">
              <w:rPr>
                <w:rFonts w:ascii="Arial" w:hAnsi="Arial"/>
                <w:b/>
                <w:bCs/>
                <w:sz w:val="20"/>
                <w:szCs w:val="20"/>
              </w:rPr>
              <w:t xml:space="preserve">Difusión </w:t>
            </w:r>
            <w:r>
              <w:rPr>
                <w:rFonts w:ascii="Arial" w:hAnsi="Arial"/>
                <w:b/>
                <w:bCs/>
                <w:sz w:val="20"/>
                <w:szCs w:val="20"/>
              </w:rPr>
              <w:t>Social</w:t>
            </w:r>
          </w:p>
        </w:tc>
        <w:tc>
          <w:tcPr>
            <w:tcW w:w="2543" w:type="dxa"/>
          </w:tcPr>
          <w:p w:rsidR="003F3E2D" w:rsidRPr="0002527D" w:rsidRDefault="003F3E2D" w:rsidP="0002527D">
            <w:pPr>
              <w:autoSpaceDE w:val="0"/>
              <w:autoSpaceDN w:val="0"/>
              <w:adjustRightInd w:val="0"/>
              <w:rPr>
                <w:rFonts w:ascii="Arial" w:hAnsi="Arial"/>
                <w:sz w:val="20"/>
                <w:szCs w:val="20"/>
              </w:rPr>
            </w:pPr>
            <w:r>
              <w:rPr>
                <w:rFonts w:ascii="Arial" w:hAnsi="Arial"/>
                <w:sz w:val="20"/>
                <w:szCs w:val="20"/>
              </w:rPr>
              <w:t>Una coordinación creada y en funcionamiento</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2010</w:t>
            </w:r>
          </w:p>
        </w:tc>
      </w:tr>
      <w:tr w:rsidR="003F3E2D" w:rsidRPr="0002527D" w:rsidTr="0002527D">
        <w:trPr>
          <w:jc w:val="center"/>
        </w:trPr>
        <w:tc>
          <w:tcPr>
            <w:tcW w:w="648" w:type="dxa"/>
          </w:tcPr>
          <w:p w:rsidR="003F3E2D" w:rsidRPr="0002527D" w:rsidRDefault="003F3E2D" w:rsidP="0002527D">
            <w:pPr>
              <w:autoSpaceDE w:val="0"/>
              <w:autoSpaceDN w:val="0"/>
              <w:adjustRightInd w:val="0"/>
              <w:rPr>
                <w:rFonts w:ascii="Helvetica" w:hAnsi="Helvetica"/>
                <w:b/>
                <w:bCs/>
                <w:szCs w:val="19"/>
              </w:rPr>
            </w:pPr>
          </w:p>
        </w:tc>
        <w:tc>
          <w:tcPr>
            <w:tcW w:w="3780" w:type="dxa"/>
          </w:tcPr>
          <w:p w:rsidR="003F3E2D" w:rsidRPr="0002527D" w:rsidRDefault="003F3E2D" w:rsidP="0002527D">
            <w:pPr>
              <w:autoSpaceDE w:val="0"/>
              <w:autoSpaceDN w:val="0"/>
              <w:adjustRightInd w:val="0"/>
              <w:rPr>
                <w:rFonts w:ascii="Arial" w:hAnsi="Arial" w:cs="Helvetica-Bold"/>
                <w:b/>
                <w:bCs/>
                <w:sz w:val="20"/>
                <w:szCs w:val="20"/>
              </w:rPr>
            </w:pPr>
            <w:r w:rsidRPr="0002527D">
              <w:rPr>
                <w:rFonts w:ascii="Arial" w:hAnsi="Arial" w:cs="Helvetica"/>
                <w:b/>
                <w:bCs/>
                <w:sz w:val="20"/>
                <w:szCs w:val="20"/>
              </w:rPr>
              <w:t>Programa 9.4. Construcción de un Sistema Integral de Archivos Universitarios</w:t>
            </w:r>
          </w:p>
          <w:p w:rsidR="003F3E2D" w:rsidRPr="0002527D" w:rsidRDefault="003F3E2D" w:rsidP="0002527D">
            <w:pPr>
              <w:autoSpaceDE w:val="0"/>
              <w:autoSpaceDN w:val="0"/>
              <w:adjustRightInd w:val="0"/>
              <w:rPr>
                <w:rFonts w:ascii="Arial" w:hAnsi="Arial" w:cs="Helvetica"/>
                <w:b/>
                <w:bCs/>
                <w:sz w:val="20"/>
                <w:szCs w:val="20"/>
              </w:rPr>
            </w:pPr>
          </w:p>
        </w:tc>
        <w:tc>
          <w:tcPr>
            <w:tcW w:w="3570" w:type="dxa"/>
          </w:tcPr>
          <w:p w:rsidR="003F3E2D" w:rsidRPr="0002527D" w:rsidRDefault="003F3E2D" w:rsidP="0002527D">
            <w:pPr>
              <w:autoSpaceDE w:val="0"/>
              <w:autoSpaceDN w:val="0"/>
              <w:adjustRightInd w:val="0"/>
              <w:rPr>
                <w:rFonts w:ascii="Arial" w:hAnsi="Arial"/>
                <w:b/>
                <w:bCs/>
                <w:sz w:val="20"/>
                <w:szCs w:val="20"/>
              </w:rPr>
            </w:pPr>
            <w:r w:rsidRPr="0002527D">
              <w:rPr>
                <w:rFonts w:ascii="Arial" w:hAnsi="Arial"/>
                <w:b/>
                <w:bCs/>
                <w:sz w:val="20"/>
                <w:szCs w:val="20"/>
              </w:rPr>
              <w:t xml:space="preserve">Proyecto 9.4.1: </w:t>
            </w:r>
            <w:proofErr w:type="spellStart"/>
            <w:r w:rsidRPr="0002527D">
              <w:rPr>
                <w:rFonts w:ascii="Arial" w:hAnsi="Arial"/>
                <w:b/>
                <w:bCs/>
                <w:sz w:val="20"/>
                <w:szCs w:val="20"/>
              </w:rPr>
              <w:t>Archivonomía</w:t>
            </w:r>
            <w:proofErr w:type="spellEnd"/>
            <w:r w:rsidRPr="0002527D">
              <w:rPr>
                <w:rFonts w:ascii="Arial" w:hAnsi="Arial"/>
                <w:b/>
                <w:bCs/>
                <w:sz w:val="20"/>
                <w:szCs w:val="20"/>
              </w:rPr>
              <w:t xml:space="preserve"> de la Facultad de Medicina</w:t>
            </w:r>
          </w:p>
          <w:p w:rsidR="003F3E2D" w:rsidRPr="0002527D" w:rsidRDefault="003F3E2D" w:rsidP="0002527D">
            <w:pPr>
              <w:autoSpaceDE w:val="0"/>
              <w:autoSpaceDN w:val="0"/>
              <w:adjustRightInd w:val="0"/>
              <w:rPr>
                <w:rFonts w:ascii="Arial" w:hAnsi="Arial"/>
                <w:b/>
                <w:bCs/>
                <w:sz w:val="20"/>
                <w:szCs w:val="20"/>
              </w:rPr>
            </w:pPr>
          </w:p>
        </w:tc>
        <w:tc>
          <w:tcPr>
            <w:tcW w:w="2543" w:type="dxa"/>
          </w:tcPr>
          <w:p w:rsidR="003F3E2D" w:rsidRPr="0002527D" w:rsidRDefault="003F3E2D" w:rsidP="00BC7AC7">
            <w:pPr>
              <w:autoSpaceDE w:val="0"/>
              <w:autoSpaceDN w:val="0"/>
              <w:adjustRightInd w:val="0"/>
              <w:rPr>
                <w:rFonts w:ascii="Arial" w:hAnsi="Arial"/>
                <w:sz w:val="20"/>
                <w:szCs w:val="20"/>
              </w:rPr>
            </w:pPr>
            <w:r w:rsidRPr="0002527D">
              <w:rPr>
                <w:rFonts w:ascii="Arial" w:hAnsi="Arial"/>
                <w:sz w:val="20"/>
                <w:szCs w:val="20"/>
              </w:rPr>
              <w:t xml:space="preserve">100 % de los archivos del </w:t>
            </w:r>
            <w:r>
              <w:rPr>
                <w:rFonts w:ascii="Arial" w:hAnsi="Arial"/>
                <w:sz w:val="20"/>
                <w:szCs w:val="20"/>
              </w:rPr>
              <w:t>autorizados para difusión</w:t>
            </w:r>
          </w:p>
        </w:tc>
        <w:tc>
          <w:tcPr>
            <w:tcW w:w="2544" w:type="dxa"/>
          </w:tcPr>
          <w:p w:rsidR="003F3E2D" w:rsidRPr="0002527D" w:rsidRDefault="003F3E2D" w:rsidP="00EF57C9">
            <w:pPr>
              <w:autoSpaceDE w:val="0"/>
              <w:autoSpaceDN w:val="0"/>
              <w:adjustRightInd w:val="0"/>
              <w:jc w:val="center"/>
              <w:rPr>
                <w:rFonts w:ascii="Arial" w:hAnsi="Arial"/>
                <w:sz w:val="20"/>
                <w:szCs w:val="20"/>
              </w:rPr>
            </w:pPr>
            <w:r>
              <w:rPr>
                <w:rFonts w:ascii="Arial" w:hAnsi="Arial"/>
                <w:sz w:val="20"/>
                <w:szCs w:val="20"/>
              </w:rPr>
              <w:t>2011</w:t>
            </w:r>
          </w:p>
        </w:tc>
      </w:tr>
    </w:tbl>
    <w:p w:rsidR="003F3E2D" w:rsidRDefault="003F3E2D" w:rsidP="00C95533">
      <w:pPr>
        <w:autoSpaceDE w:val="0"/>
        <w:autoSpaceDN w:val="0"/>
        <w:adjustRightInd w:val="0"/>
        <w:rPr>
          <w:rFonts w:ascii="Arial" w:hAnsi="Arial"/>
          <w:szCs w:val="19"/>
        </w:rPr>
      </w:pPr>
    </w:p>
    <w:p w:rsidR="003F3E2D" w:rsidRPr="005867A7" w:rsidRDefault="003F3E2D" w:rsidP="00C95533">
      <w:pPr>
        <w:autoSpaceDE w:val="0"/>
        <w:autoSpaceDN w:val="0"/>
        <w:adjustRightInd w:val="0"/>
        <w:rPr>
          <w:rFonts w:ascii="Arial" w:hAnsi="Arial"/>
          <w:szCs w:val="19"/>
        </w:rPr>
      </w:pPr>
    </w:p>
    <w:p w:rsidR="003F3E2D" w:rsidRDefault="003F3E2D">
      <w:pPr>
        <w:rPr>
          <w:rFonts w:ascii="Book Antiqua" w:hAnsi="Book Antiqua"/>
          <w:b/>
          <w:sz w:val="22"/>
          <w:szCs w:val="22"/>
        </w:rPr>
      </w:pPr>
    </w:p>
    <w:p w:rsidR="003F3E2D" w:rsidRDefault="003F3E2D">
      <w:pPr>
        <w:rPr>
          <w:rFonts w:ascii="Book Antiqua" w:hAnsi="Book Antiqua"/>
          <w:b/>
          <w:sz w:val="22"/>
          <w:szCs w:val="22"/>
        </w:rPr>
      </w:pPr>
    </w:p>
    <w:p w:rsidR="003F3E2D" w:rsidRDefault="003F3E2D">
      <w:pPr>
        <w:rPr>
          <w:rFonts w:ascii="Book Antiqua" w:hAnsi="Book Antiqua"/>
          <w:b/>
          <w:sz w:val="22"/>
          <w:szCs w:val="22"/>
        </w:rPr>
      </w:pPr>
    </w:p>
    <w:p w:rsidR="003F3E2D" w:rsidRDefault="003F3E2D">
      <w:pPr>
        <w:rPr>
          <w:rFonts w:ascii="Book Antiqua" w:hAnsi="Book Antiqua"/>
          <w:b/>
          <w:sz w:val="22"/>
          <w:szCs w:val="22"/>
        </w:rPr>
      </w:pPr>
    </w:p>
    <w:p w:rsidR="003F3E2D" w:rsidRDefault="003F3E2D">
      <w:pPr>
        <w:rPr>
          <w:rFonts w:ascii="Book Antiqua" w:hAnsi="Book Antiqua"/>
          <w:b/>
          <w:sz w:val="22"/>
          <w:szCs w:val="22"/>
        </w:rPr>
        <w:sectPr w:rsidR="003F3E2D" w:rsidSect="00C9178E">
          <w:pgSz w:w="16838" w:h="11906" w:orient="landscape"/>
          <w:pgMar w:top="1701" w:right="1701" w:bottom="2268" w:left="2268" w:header="709" w:footer="709" w:gutter="0"/>
          <w:cols w:space="708"/>
          <w:titlePg/>
          <w:docGrid w:linePitch="360"/>
        </w:sectPr>
      </w:pPr>
    </w:p>
    <w:p w:rsidR="003F3E2D" w:rsidRDefault="003F3E2D" w:rsidP="004B6137">
      <w:pPr>
        <w:numPr>
          <w:ilvl w:val="0"/>
          <w:numId w:val="23"/>
        </w:numPr>
        <w:rPr>
          <w:rFonts w:ascii="Arial" w:hAnsi="Arial"/>
          <w:b/>
          <w:color w:val="0000FF"/>
        </w:rPr>
      </w:pPr>
      <w:r>
        <w:rPr>
          <w:rFonts w:ascii="Arial" w:hAnsi="Arial"/>
          <w:b/>
          <w:color w:val="0000FF"/>
        </w:rPr>
        <w:lastRenderedPageBreak/>
        <w:t>Seguimiento y evaluación</w:t>
      </w:r>
    </w:p>
    <w:p w:rsidR="003F3E2D" w:rsidRPr="00C9178E" w:rsidRDefault="003F3E2D" w:rsidP="00C9178E">
      <w:pPr>
        <w:ind w:left="360"/>
        <w:rPr>
          <w:rFonts w:ascii="Arial" w:hAnsi="Arial"/>
          <w:b/>
          <w:color w:val="0000FF"/>
        </w:rPr>
      </w:pPr>
    </w:p>
    <w:p w:rsidR="003F3E2D" w:rsidRPr="003F65A2" w:rsidRDefault="003F3E2D" w:rsidP="003F65A2">
      <w:pPr>
        <w:autoSpaceDE w:val="0"/>
        <w:autoSpaceDN w:val="0"/>
        <w:adjustRightInd w:val="0"/>
        <w:spacing w:line="360" w:lineRule="auto"/>
        <w:jc w:val="both"/>
        <w:rPr>
          <w:rFonts w:ascii="Arial" w:hAnsi="Arial" w:cs="GillSansMT"/>
          <w:color w:val="000000"/>
        </w:rPr>
      </w:pPr>
      <w:r>
        <w:rPr>
          <w:rFonts w:ascii="Arial" w:hAnsi="Arial"/>
          <w:bCs/>
        </w:rPr>
        <w:t>El seguimiento y evaluación de los programas y proyectos en los tiempos descritos, será el principal propósito del Sistema de Gestión de Calidad de la entidad. La implementación de muchos de los programas propuestos, depende de su sistematización y desarrollo de la normatividad correspondiente, así como de la organización  para su operatividad y del cumplimiento a los propósitos del programa institucional de Transparencia, Acceso a la Información y Rendición de Cuentas. Para tal efecto, los resultados deben formar parte de una base de indicadores que serán evaluados de acuerdo a los tiempos señalados para su cumplimiento, de tal manera que permita la toma oportuna de decisiones para reorientar los programas y proyectos. En coincidencia a lo planteado en PGD 2025,  esta forma de trabajo evaluará las estrategias e instrumentos empleados con una tendencia de mejora continua. Los tiempos mínimos para realizar la evaluación serán en cada año calendario, en los cuales seguramente  deberán estar  cumplidos los programas y proyectos a corto plazo y se realizarán mediciones de los avances en los proyectos a largo plazo.</w:t>
      </w: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F4303">
      <w:pPr>
        <w:spacing w:line="360" w:lineRule="auto"/>
        <w:jc w:val="both"/>
        <w:rPr>
          <w:rFonts w:ascii="Arial" w:hAnsi="Arial"/>
          <w:bCs/>
        </w:rPr>
      </w:pPr>
    </w:p>
    <w:p w:rsidR="003F3E2D" w:rsidRDefault="003F3E2D" w:rsidP="004B6137">
      <w:pPr>
        <w:numPr>
          <w:ilvl w:val="0"/>
          <w:numId w:val="23"/>
        </w:numPr>
        <w:spacing w:line="360" w:lineRule="auto"/>
        <w:rPr>
          <w:rFonts w:ascii="Arial" w:hAnsi="Arial"/>
          <w:b/>
          <w:color w:val="0000FF"/>
        </w:rPr>
      </w:pPr>
      <w:r>
        <w:rPr>
          <w:rFonts w:ascii="Arial" w:hAnsi="Arial"/>
          <w:bCs/>
        </w:rPr>
        <w:lastRenderedPageBreak/>
        <w:t xml:space="preserve"> </w:t>
      </w:r>
      <w:r>
        <w:rPr>
          <w:rFonts w:ascii="Arial" w:hAnsi="Arial"/>
          <w:b/>
          <w:color w:val="0000FF"/>
        </w:rPr>
        <w:t>Bibliografía</w:t>
      </w:r>
    </w:p>
    <w:p w:rsidR="003F3E2D" w:rsidRDefault="003F3E2D" w:rsidP="00F603D8">
      <w:pPr>
        <w:spacing w:line="360" w:lineRule="auto"/>
        <w:ind w:left="360"/>
        <w:rPr>
          <w:rFonts w:ascii="Arial" w:hAnsi="Arial"/>
          <w:b/>
          <w:color w:val="0000FF"/>
        </w:rPr>
      </w:pPr>
    </w:p>
    <w:p w:rsidR="003F3E2D" w:rsidRDefault="003F3E2D" w:rsidP="00AB0339">
      <w:pPr>
        <w:numPr>
          <w:ilvl w:val="0"/>
          <w:numId w:val="7"/>
        </w:numPr>
        <w:spacing w:line="360" w:lineRule="auto"/>
        <w:ind w:left="357" w:hanging="357"/>
        <w:rPr>
          <w:rFonts w:ascii="Arial" w:hAnsi="Arial" w:cs="Helvetica"/>
        </w:rPr>
      </w:pPr>
      <w:r w:rsidRPr="00F603D8">
        <w:rPr>
          <w:rFonts w:ascii="Arial" w:hAnsi="Arial" w:cs="Helvetica"/>
        </w:rPr>
        <w:t>Plan General de Desarrollo 2025 de la Universidad Veracruzana</w:t>
      </w:r>
    </w:p>
    <w:p w:rsidR="003F3E2D" w:rsidRPr="00F603D8" w:rsidRDefault="003F3E2D" w:rsidP="00F603D8">
      <w:pPr>
        <w:autoSpaceDE w:val="0"/>
        <w:autoSpaceDN w:val="0"/>
        <w:adjustRightInd w:val="0"/>
        <w:spacing w:line="360" w:lineRule="auto"/>
        <w:rPr>
          <w:rFonts w:ascii="Arial" w:hAnsi="Arial" w:cs="Helvetica"/>
          <w:color w:val="000000"/>
          <w:u w:val="single"/>
        </w:rPr>
      </w:pPr>
      <w:r w:rsidRPr="00F603D8">
        <w:rPr>
          <w:rFonts w:ascii="Arial" w:hAnsi="Arial" w:cs="Helvetica"/>
          <w:color w:val="0000FF"/>
          <w:u w:val="single"/>
        </w:rPr>
        <w:t>http://www.uv.mx/planeacioninstitucional/documentos/documents/PlanGeneraldeDesarrollo2025.pdf</w:t>
      </w:r>
    </w:p>
    <w:p w:rsidR="003F3E2D" w:rsidRDefault="003F3E2D" w:rsidP="00AB0339">
      <w:pPr>
        <w:numPr>
          <w:ilvl w:val="0"/>
          <w:numId w:val="7"/>
        </w:numPr>
        <w:spacing w:line="360" w:lineRule="auto"/>
        <w:ind w:left="357" w:hanging="357"/>
        <w:rPr>
          <w:rFonts w:ascii="Arial" w:hAnsi="Arial" w:cs="Helvetica"/>
        </w:rPr>
      </w:pPr>
      <w:r w:rsidRPr="00F603D8">
        <w:rPr>
          <w:rFonts w:ascii="Arial" w:hAnsi="Arial" w:cs="Helvetica"/>
        </w:rPr>
        <w:t>Plan Nacional de Desarrollo (2007-2012)</w:t>
      </w:r>
    </w:p>
    <w:p w:rsidR="003F3E2D" w:rsidRDefault="00106E7A" w:rsidP="00F603D8">
      <w:pPr>
        <w:autoSpaceDE w:val="0"/>
        <w:autoSpaceDN w:val="0"/>
        <w:adjustRightInd w:val="0"/>
        <w:rPr>
          <w:rFonts w:ascii="Arial" w:hAnsi="Arial" w:cs="Helvetica"/>
          <w:color w:val="0000FF"/>
          <w:u w:val="single"/>
        </w:rPr>
      </w:pPr>
      <w:hyperlink r:id="rId13" w:history="1">
        <w:r w:rsidR="003F3E2D" w:rsidRPr="009E0844">
          <w:rPr>
            <w:rStyle w:val="Hipervnculo"/>
            <w:rFonts w:ascii="Arial" w:hAnsi="Arial" w:cs="Helvetica"/>
          </w:rPr>
          <w:t>http://pnd.presidencia.gob.mx/index3499.html?page=documentos-pdf</w:t>
        </w:r>
      </w:hyperlink>
    </w:p>
    <w:p w:rsidR="003F3E2D" w:rsidRPr="00F603D8" w:rsidRDefault="003F3E2D" w:rsidP="00F603D8">
      <w:pPr>
        <w:autoSpaceDE w:val="0"/>
        <w:autoSpaceDN w:val="0"/>
        <w:adjustRightInd w:val="0"/>
        <w:rPr>
          <w:rFonts w:ascii="Arial" w:hAnsi="Arial" w:cs="Helvetica"/>
          <w:color w:val="000000"/>
          <w:u w:val="single"/>
        </w:rPr>
      </w:pPr>
    </w:p>
    <w:p w:rsidR="003F3E2D" w:rsidRPr="00F603D8" w:rsidRDefault="003F3E2D" w:rsidP="00AB0339">
      <w:pPr>
        <w:numPr>
          <w:ilvl w:val="0"/>
          <w:numId w:val="7"/>
        </w:numPr>
        <w:spacing w:line="360" w:lineRule="auto"/>
        <w:ind w:left="357" w:hanging="357"/>
        <w:rPr>
          <w:rFonts w:ascii="Arial" w:hAnsi="Arial" w:cs="Helvetica"/>
        </w:rPr>
      </w:pPr>
      <w:r w:rsidRPr="00F603D8">
        <w:rPr>
          <w:rFonts w:ascii="Arial" w:hAnsi="Arial" w:cs="Helvetica"/>
        </w:rPr>
        <w:t>Programa Sectorial de Educación (2007-2012)</w:t>
      </w:r>
    </w:p>
    <w:p w:rsidR="003F3E2D" w:rsidRPr="00F603D8" w:rsidRDefault="003F3E2D" w:rsidP="00F603D8">
      <w:pPr>
        <w:autoSpaceDE w:val="0"/>
        <w:autoSpaceDN w:val="0"/>
        <w:adjustRightInd w:val="0"/>
        <w:rPr>
          <w:rFonts w:ascii="Arial" w:hAnsi="Arial" w:cs="Helvetica"/>
          <w:color w:val="000000"/>
          <w:u w:val="single"/>
        </w:rPr>
      </w:pPr>
      <w:r w:rsidRPr="00F603D8">
        <w:rPr>
          <w:rFonts w:ascii="Arial" w:hAnsi="Arial" w:cs="Helvetica"/>
          <w:color w:val="0000FF"/>
          <w:u w:val="single"/>
        </w:rPr>
        <w:t>http://www.sep.gob.mx/wb/sep1/programa_sectorial</w:t>
      </w:r>
    </w:p>
    <w:p w:rsidR="003F3E2D" w:rsidRPr="00F603D8" w:rsidRDefault="003F3E2D" w:rsidP="00F603D8">
      <w:pPr>
        <w:spacing w:line="360" w:lineRule="auto"/>
        <w:rPr>
          <w:rFonts w:ascii="Arial" w:hAnsi="Arial" w:cs="Helvetica"/>
        </w:rPr>
      </w:pPr>
    </w:p>
    <w:p w:rsidR="003F3E2D" w:rsidRPr="00F603D8" w:rsidRDefault="003F3E2D" w:rsidP="00AB0339">
      <w:pPr>
        <w:numPr>
          <w:ilvl w:val="0"/>
          <w:numId w:val="7"/>
        </w:numPr>
        <w:spacing w:line="360" w:lineRule="auto"/>
        <w:ind w:left="357" w:hanging="357"/>
        <w:rPr>
          <w:rFonts w:ascii="Arial" w:hAnsi="Arial" w:cs="Helvetica"/>
        </w:rPr>
      </w:pPr>
      <w:r w:rsidRPr="00F603D8">
        <w:rPr>
          <w:rFonts w:ascii="Arial" w:hAnsi="Arial" w:cs="Helvetica"/>
        </w:rPr>
        <w:t xml:space="preserve">Plan Veracruzano de Desarrollo 2005 – 2010  </w:t>
      </w:r>
    </w:p>
    <w:p w:rsidR="003F3E2D" w:rsidRPr="00F603D8" w:rsidRDefault="00106E7A" w:rsidP="00F603D8">
      <w:pPr>
        <w:autoSpaceDE w:val="0"/>
        <w:autoSpaceDN w:val="0"/>
        <w:adjustRightInd w:val="0"/>
        <w:rPr>
          <w:rFonts w:ascii="Arial" w:hAnsi="Arial" w:cs="Helvetica"/>
          <w:color w:val="000000"/>
          <w:lang w:val="en-US"/>
        </w:rPr>
      </w:pPr>
      <w:hyperlink r:id="rId14" w:history="1">
        <w:r w:rsidR="003F3E2D" w:rsidRPr="00F603D8">
          <w:rPr>
            <w:rStyle w:val="Hipervnculo"/>
            <w:rFonts w:ascii="Arial" w:hAnsi="Arial" w:cs="Helvetica"/>
            <w:lang w:val="en-US"/>
          </w:rPr>
          <w:t>http://portal.veracruz.gob.mx/pls/portal/docs/PAGE/STP/TRANSPARENCIA/PVD/PVD%202005-</w:t>
        </w:r>
      </w:hyperlink>
      <w:r w:rsidR="003F3E2D" w:rsidRPr="00F603D8">
        <w:rPr>
          <w:rFonts w:ascii="Arial" w:hAnsi="Arial" w:cs="Helvetica"/>
          <w:color w:val="0000FF"/>
          <w:lang w:val="en-US"/>
        </w:rPr>
        <w:t xml:space="preserve"> 2010.PDF</w:t>
      </w:r>
    </w:p>
    <w:p w:rsidR="003F3E2D" w:rsidRPr="00F603D8" w:rsidRDefault="003F3E2D" w:rsidP="00F603D8">
      <w:pPr>
        <w:spacing w:line="360" w:lineRule="auto"/>
        <w:rPr>
          <w:rFonts w:ascii="Arial" w:hAnsi="Arial" w:cs="Helvetica"/>
          <w:lang w:val="en-US"/>
        </w:rPr>
      </w:pPr>
    </w:p>
    <w:p w:rsidR="003F3E2D" w:rsidRDefault="003F3E2D" w:rsidP="00AB0339">
      <w:pPr>
        <w:numPr>
          <w:ilvl w:val="0"/>
          <w:numId w:val="7"/>
        </w:numPr>
        <w:spacing w:line="360" w:lineRule="auto"/>
        <w:ind w:left="357" w:hanging="357"/>
        <w:rPr>
          <w:rFonts w:ascii="Arial" w:hAnsi="Arial" w:cs="Helvetica"/>
        </w:rPr>
      </w:pPr>
      <w:r w:rsidRPr="00F603D8">
        <w:rPr>
          <w:rFonts w:ascii="Arial" w:hAnsi="Arial" w:cs="Helvetica"/>
        </w:rPr>
        <w:t>Programa sectorial de educación y cultura 2005 –</w:t>
      </w:r>
      <w:r>
        <w:rPr>
          <w:rFonts w:ascii="Arial" w:hAnsi="Arial" w:cs="Helvetica"/>
        </w:rPr>
        <w:t xml:space="preserve"> 2010 de Veracruz</w:t>
      </w:r>
    </w:p>
    <w:p w:rsidR="003F3E2D" w:rsidRPr="002D2099" w:rsidRDefault="003F3E2D" w:rsidP="002D2099">
      <w:pPr>
        <w:autoSpaceDE w:val="0"/>
        <w:autoSpaceDN w:val="0"/>
        <w:adjustRightInd w:val="0"/>
        <w:rPr>
          <w:rFonts w:ascii="Arial" w:hAnsi="Arial" w:cs="Helvetica"/>
          <w:color w:val="000000"/>
          <w:u w:val="single"/>
        </w:rPr>
      </w:pPr>
      <w:r w:rsidRPr="002D2099">
        <w:rPr>
          <w:rFonts w:ascii="Arial" w:hAnsi="Arial" w:cs="Helvetica"/>
          <w:color w:val="0000FF"/>
          <w:u w:val="single"/>
        </w:rPr>
        <w:t>http://actualizacion.sev.gob.mx/difusion/pse_0510.pdf</w:t>
      </w:r>
    </w:p>
    <w:p w:rsidR="003F3E2D" w:rsidRDefault="003F3E2D" w:rsidP="002D2099">
      <w:pPr>
        <w:spacing w:line="360" w:lineRule="auto"/>
        <w:rPr>
          <w:rFonts w:ascii="Arial" w:hAnsi="Arial" w:cs="Helvetica"/>
        </w:rPr>
      </w:pPr>
    </w:p>
    <w:p w:rsidR="003F3E2D" w:rsidRDefault="003F3E2D" w:rsidP="00AB0339">
      <w:pPr>
        <w:numPr>
          <w:ilvl w:val="0"/>
          <w:numId w:val="7"/>
        </w:numPr>
        <w:spacing w:line="360" w:lineRule="auto"/>
        <w:ind w:left="357" w:hanging="357"/>
        <w:rPr>
          <w:rFonts w:ascii="Arial" w:hAnsi="Arial" w:cs="Helvetica"/>
        </w:rPr>
      </w:pPr>
      <w:proofErr w:type="spellStart"/>
      <w:r>
        <w:rPr>
          <w:rFonts w:ascii="Arial" w:hAnsi="Arial" w:cs="Helvetica"/>
        </w:rPr>
        <w:t>PlaDEA’a</w:t>
      </w:r>
      <w:proofErr w:type="spellEnd"/>
      <w:r>
        <w:rPr>
          <w:rFonts w:ascii="Arial" w:hAnsi="Arial" w:cs="Helvetica"/>
        </w:rPr>
        <w:t xml:space="preserve"> </w:t>
      </w:r>
      <w:proofErr w:type="spellStart"/>
      <w:r>
        <w:rPr>
          <w:rFonts w:ascii="Arial" w:hAnsi="Arial" w:cs="Helvetica"/>
        </w:rPr>
        <w:t>PlaDES</w:t>
      </w:r>
      <w:proofErr w:type="spellEnd"/>
      <w:r>
        <w:rPr>
          <w:rFonts w:ascii="Arial" w:hAnsi="Arial" w:cs="Helvetica"/>
        </w:rPr>
        <w:t>. Planea de Desarrollo de Entidades Académicas y Dependencias.</w:t>
      </w:r>
    </w:p>
    <w:p w:rsidR="003F3E2D" w:rsidRDefault="003F3E2D">
      <w:pPr>
        <w:rPr>
          <w:rFonts w:ascii="Book Antiqua" w:hAnsi="Book Antiqua"/>
          <w:sz w:val="22"/>
          <w:szCs w:val="22"/>
        </w:rPr>
      </w:pPr>
    </w:p>
    <w:sectPr w:rsidR="003F3E2D" w:rsidSect="00C9178E">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5B" w:rsidRDefault="006D3A5B">
      <w:r>
        <w:separator/>
      </w:r>
    </w:p>
  </w:endnote>
  <w:endnote w:type="continuationSeparator" w:id="0">
    <w:p w:rsidR="006D3A5B" w:rsidRDefault="006D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GillSansM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D" w:rsidRDefault="00106E7A">
    <w:pPr>
      <w:pStyle w:val="Piedepgina"/>
      <w:framePr w:wrap="around" w:vAnchor="text" w:hAnchor="margin" w:xAlign="center" w:y="1"/>
      <w:rPr>
        <w:rStyle w:val="Nmerodepgina"/>
      </w:rPr>
    </w:pPr>
    <w:r>
      <w:rPr>
        <w:rStyle w:val="Nmerodepgina"/>
      </w:rPr>
      <w:fldChar w:fldCharType="begin"/>
    </w:r>
    <w:r w:rsidR="003F3E2D">
      <w:rPr>
        <w:rStyle w:val="Nmerodepgina"/>
      </w:rPr>
      <w:instrText xml:space="preserve">PAGE  </w:instrText>
    </w:r>
    <w:r>
      <w:rPr>
        <w:rStyle w:val="Nmerodepgina"/>
      </w:rPr>
      <w:fldChar w:fldCharType="end"/>
    </w:r>
  </w:p>
  <w:p w:rsidR="003F3E2D" w:rsidRDefault="003F3E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5B" w:rsidRDefault="006D3A5B">
      <w:r>
        <w:separator/>
      </w:r>
    </w:p>
  </w:footnote>
  <w:footnote w:type="continuationSeparator" w:id="0">
    <w:p w:rsidR="006D3A5B" w:rsidRDefault="006D3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D" w:rsidRDefault="00106E7A">
    <w:pPr>
      <w:pStyle w:val="Encabezado"/>
      <w:framePr w:wrap="around" w:vAnchor="text" w:hAnchor="margin" w:xAlign="right" w:y="1"/>
      <w:rPr>
        <w:rStyle w:val="Nmerodepgina"/>
      </w:rPr>
    </w:pPr>
    <w:r>
      <w:rPr>
        <w:rStyle w:val="Nmerodepgina"/>
      </w:rPr>
      <w:fldChar w:fldCharType="begin"/>
    </w:r>
    <w:r w:rsidR="003F3E2D">
      <w:rPr>
        <w:rStyle w:val="Nmerodepgina"/>
      </w:rPr>
      <w:instrText xml:space="preserve">PAGE  </w:instrText>
    </w:r>
    <w:r>
      <w:rPr>
        <w:rStyle w:val="Nmerodepgina"/>
      </w:rPr>
      <w:fldChar w:fldCharType="end"/>
    </w:r>
  </w:p>
  <w:p w:rsidR="003F3E2D" w:rsidRDefault="003F3E2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D" w:rsidRDefault="00106E7A">
    <w:pPr>
      <w:pStyle w:val="Encabezado"/>
      <w:framePr w:wrap="around" w:vAnchor="text" w:hAnchor="margin" w:xAlign="right" w:y="1"/>
      <w:rPr>
        <w:rStyle w:val="Nmerodepgina"/>
      </w:rPr>
    </w:pPr>
    <w:r>
      <w:rPr>
        <w:rStyle w:val="Nmerodepgina"/>
      </w:rPr>
      <w:fldChar w:fldCharType="begin"/>
    </w:r>
    <w:r w:rsidR="003F3E2D">
      <w:rPr>
        <w:rStyle w:val="Nmerodepgina"/>
      </w:rPr>
      <w:instrText xml:space="preserve">PAGE  </w:instrText>
    </w:r>
    <w:r>
      <w:rPr>
        <w:rStyle w:val="Nmerodepgina"/>
      </w:rPr>
      <w:fldChar w:fldCharType="separate"/>
    </w:r>
    <w:r w:rsidR="009607FB">
      <w:rPr>
        <w:rStyle w:val="Nmerodepgina"/>
        <w:noProof/>
      </w:rPr>
      <w:t>5</w:t>
    </w:r>
    <w:r>
      <w:rPr>
        <w:rStyle w:val="Nmerodepgina"/>
      </w:rPr>
      <w:fldChar w:fldCharType="end"/>
    </w:r>
  </w:p>
  <w:p w:rsidR="003F3E2D" w:rsidRPr="00017F4D" w:rsidRDefault="00106E7A" w:rsidP="00017F4D">
    <w:pPr>
      <w:pStyle w:val="Encabezado"/>
      <w:ind w:right="360"/>
      <w:rPr>
        <w:color w:val="548DD4"/>
      </w:rPr>
    </w:pPr>
    <w:r w:rsidRPr="00106E7A">
      <w:rPr>
        <w:noProof/>
        <w:lang w:val="en-US" w:eastAsia="en-US"/>
      </w:rPr>
      <w:pict>
        <v:shapetype id="_x0000_t32" coordsize="21600,21600" o:spt="32" o:oned="t" path="m,l21600,21600e" filled="f">
          <v:path arrowok="t" fillok="f" o:connecttype="none"/>
          <o:lock v:ext="edit" shapetype="t"/>
        </v:shapetype>
        <v:shape id="_x0000_s2051" type="#_x0000_t32" style="position:absolute;margin-left:-32.25pt;margin-top:22.95pt;width:447.3pt;height:0;z-index:2" o:connectortype="straight" strokecolor="#548dd4" strokeweight="3pt">
          <v:stroke dashstyle="1 1" endarrow="block"/>
          <v:shadow type="perspective" color="#243f60" opacity=".5" offset="1pt" offset2="-1pt"/>
        </v:shape>
      </w:pict>
    </w:r>
    <w:r w:rsidRPr="00106E7A">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52" type="#_x0000_t75" alt="MED MINA.jpg" style="position:absolute;margin-left:353.55pt;margin-top:-7.65pt;width:28.55pt;height:26.1pt;z-index:-2;visibility:visible">
          <v:imagedata r:id="rId1" o:title=""/>
        </v:shape>
      </w:pict>
    </w:r>
    <w:proofErr w:type="spellStart"/>
    <w:r w:rsidR="003F3E2D">
      <w:rPr>
        <w:color w:val="548DD4"/>
      </w:rPr>
      <w:t>PlaDEA</w:t>
    </w:r>
    <w:proofErr w:type="spellEnd"/>
    <w:r w:rsidR="003F3E2D">
      <w:rPr>
        <w:color w:val="548DD4"/>
      </w:rPr>
      <w:t xml:space="preserve"> Medicina Minatitlán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2D" w:rsidRDefault="00106E7A" w:rsidP="00EF57C9">
    <w:pPr>
      <w:pStyle w:val="Encabezado"/>
      <w:jc w:val="right"/>
    </w:pPr>
    <w:r>
      <w:rPr>
        <w:rStyle w:val="Nmerodepgina"/>
      </w:rPr>
      <w:fldChar w:fldCharType="begin"/>
    </w:r>
    <w:r w:rsidR="003F3E2D">
      <w:rPr>
        <w:rStyle w:val="Nmerodepgina"/>
      </w:rPr>
      <w:instrText xml:space="preserve"> PAGE </w:instrText>
    </w:r>
    <w:r>
      <w:rPr>
        <w:rStyle w:val="Nmerodepgina"/>
      </w:rPr>
      <w:fldChar w:fldCharType="separate"/>
    </w:r>
    <w:r w:rsidR="009607FB">
      <w:rPr>
        <w:rStyle w:val="Nmerodepgina"/>
        <w:noProof/>
      </w:rPr>
      <w:t>47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09B"/>
    <w:multiLevelType w:val="hybridMultilevel"/>
    <w:tmpl w:val="7526AF96"/>
    <w:lvl w:ilvl="0" w:tplc="D4B4B79E">
      <w:start w:val="10"/>
      <w:numFmt w:val="decimal"/>
      <w:lvlText w:val="%1."/>
      <w:lvlJc w:val="left"/>
      <w:pPr>
        <w:tabs>
          <w:tab w:val="num" w:pos="405"/>
        </w:tabs>
        <w:ind w:left="405" w:hanging="405"/>
      </w:pPr>
      <w:rPr>
        <w:rFonts w:cs="Times New Roman" w:hint="default"/>
      </w:rPr>
    </w:lvl>
    <w:lvl w:ilvl="1" w:tplc="C36488A6">
      <w:start w:val="1"/>
      <w:numFmt w:val="bullet"/>
      <w:lvlText w:val="-"/>
      <w:lvlJc w:val="left"/>
      <w:pPr>
        <w:tabs>
          <w:tab w:val="num" w:pos="1080"/>
        </w:tabs>
        <w:ind w:left="1080" w:hanging="360"/>
      </w:pPr>
      <w:rPr>
        <w:rFonts w:ascii="Arial" w:eastAsia="Times New Roman" w:hAnsi="Arial"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07601E0B"/>
    <w:multiLevelType w:val="hybridMultilevel"/>
    <w:tmpl w:val="627A5E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99611A"/>
    <w:multiLevelType w:val="hybridMultilevel"/>
    <w:tmpl w:val="BF0CDE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D65E70"/>
    <w:multiLevelType w:val="hybridMultilevel"/>
    <w:tmpl w:val="59FEEF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6E42B7"/>
    <w:multiLevelType w:val="hybridMultilevel"/>
    <w:tmpl w:val="7634425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278C5A06"/>
    <w:multiLevelType w:val="hybridMultilevel"/>
    <w:tmpl w:val="F0E8A96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A263875"/>
    <w:multiLevelType w:val="hybridMultilevel"/>
    <w:tmpl w:val="9A0E7B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C8A5D70"/>
    <w:multiLevelType w:val="hybridMultilevel"/>
    <w:tmpl w:val="CFCEAB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74060D"/>
    <w:multiLevelType w:val="hybridMultilevel"/>
    <w:tmpl w:val="C430F3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9DA3151"/>
    <w:multiLevelType w:val="hybridMultilevel"/>
    <w:tmpl w:val="44549C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A1A2C85"/>
    <w:multiLevelType w:val="hybridMultilevel"/>
    <w:tmpl w:val="5A748C80"/>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C01430E"/>
    <w:multiLevelType w:val="hybridMultilevel"/>
    <w:tmpl w:val="4E9621B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D0B1B0E"/>
    <w:multiLevelType w:val="hybridMultilevel"/>
    <w:tmpl w:val="568E080E"/>
    <w:lvl w:ilvl="0" w:tplc="0C0A000F">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04B4869"/>
    <w:multiLevelType w:val="hybridMultilevel"/>
    <w:tmpl w:val="2FEE26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E165753"/>
    <w:multiLevelType w:val="hybridMultilevel"/>
    <w:tmpl w:val="3E7A41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485EB7"/>
    <w:multiLevelType w:val="hybridMultilevel"/>
    <w:tmpl w:val="DF2E71B0"/>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6">
    <w:nsid w:val="56F7795C"/>
    <w:multiLevelType w:val="hybridMultilevel"/>
    <w:tmpl w:val="EE92F2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FFB431E"/>
    <w:multiLevelType w:val="hybridMultilevel"/>
    <w:tmpl w:val="1E4822F2"/>
    <w:lvl w:ilvl="0" w:tplc="0C0A000F">
      <w:start w:val="1"/>
      <w:numFmt w:val="decimal"/>
      <w:lvlText w:val="%1."/>
      <w:lvlJc w:val="left"/>
      <w:pPr>
        <w:tabs>
          <w:tab w:val="num" w:pos="-1044"/>
        </w:tabs>
        <w:ind w:left="-1044" w:hanging="360"/>
      </w:pPr>
      <w:rPr>
        <w:rFonts w:cs="Times New Roman"/>
      </w:rPr>
    </w:lvl>
    <w:lvl w:ilvl="1" w:tplc="0C0A0019">
      <w:start w:val="1"/>
      <w:numFmt w:val="lowerLetter"/>
      <w:lvlText w:val="%2."/>
      <w:lvlJc w:val="left"/>
      <w:pPr>
        <w:tabs>
          <w:tab w:val="num" w:pos="-324"/>
        </w:tabs>
        <w:ind w:left="-324" w:hanging="360"/>
      </w:pPr>
      <w:rPr>
        <w:rFonts w:cs="Times New Roman"/>
      </w:rPr>
    </w:lvl>
    <w:lvl w:ilvl="2" w:tplc="0C0A001B">
      <w:start w:val="1"/>
      <w:numFmt w:val="lowerRoman"/>
      <w:lvlText w:val="%3."/>
      <w:lvlJc w:val="right"/>
      <w:pPr>
        <w:tabs>
          <w:tab w:val="num" w:pos="396"/>
        </w:tabs>
        <w:ind w:left="396" w:hanging="180"/>
      </w:pPr>
      <w:rPr>
        <w:rFonts w:cs="Times New Roman"/>
      </w:rPr>
    </w:lvl>
    <w:lvl w:ilvl="3" w:tplc="0C0A000F" w:tentative="1">
      <w:start w:val="1"/>
      <w:numFmt w:val="decimal"/>
      <w:lvlText w:val="%4."/>
      <w:lvlJc w:val="left"/>
      <w:pPr>
        <w:tabs>
          <w:tab w:val="num" w:pos="1116"/>
        </w:tabs>
        <w:ind w:left="1116" w:hanging="360"/>
      </w:pPr>
      <w:rPr>
        <w:rFonts w:cs="Times New Roman"/>
      </w:rPr>
    </w:lvl>
    <w:lvl w:ilvl="4" w:tplc="0C0A0019" w:tentative="1">
      <w:start w:val="1"/>
      <w:numFmt w:val="lowerLetter"/>
      <w:lvlText w:val="%5."/>
      <w:lvlJc w:val="left"/>
      <w:pPr>
        <w:tabs>
          <w:tab w:val="num" w:pos="1836"/>
        </w:tabs>
        <w:ind w:left="1836" w:hanging="360"/>
      </w:pPr>
      <w:rPr>
        <w:rFonts w:cs="Times New Roman"/>
      </w:rPr>
    </w:lvl>
    <w:lvl w:ilvl="5" w:tplc="0C0A001B" w:tentative="1">
      <w:start w:val="1"/>
      <w:numFmt w:val="lowerRoman"/>
      <w:lvlText w:val="%6."/>
      <w:lvlJc w:val="right"/>
      <w:pPr>
        <w:tabs>
          <w:tab w:val="num" w:pos="2556"/>
        </w:tabs>
        <w:ind w:left="2556" w:hanging="180"/>
      </w:pPr>
      <w:rPr>
        <w:rFonts w:cs="Times New Roman"/>
      </w:rPr>
    </w:lvl>
    <w:lvl w:ilvl="6" w:tplc="0C0A000F" w:tentative="1">
      <w:start w:val="1"/>
      <w:numFmt w:val="decimal"/>
      <w:lvlText w:val="%7."/>
      <w:lvlJc w:val="left"/>
      <w:pPr>
        <w:tabs>
          <w:tab w:val="num" w:pos="3276"/>
        </w:tabs>
        <w:ind w:left="3276" w:hanging="360"/>
      </w:pPr>
      <w:rPr>
        <w:rFonts w:cs="Times New Roman"/>
      </w:rPr>
    </w:lvl>
    <w:lvl w:ilvl="7" w:tplc="0C0A0019" w:tentative="1">
      <w:start w:val="1"/>
      <w:numFmt w:val="lowerLetter"/>
      <w:lvlText w:val="%8."/>
      <w:lvlJc w:val="left"/>
      <w:pPr>
        <w:tabs>
          <w:tab w:val="num" w:pos="3996"/>
        </w:tabs>
        <w:ind w:left="3996" w:hanging="360"/>
      </w:pPr>
      <w:rPr>
        <w:rFonts w:cs="Times New Roman"/>
      </w:rPr>
    </w:lvl>
    <w:lvl w:ilvl="8" w:tplc="0C0A001B" w:tentative="1">
      <w:start w:val="1"/>
      <w:numFmt w:val="lowerRoman"/>
      <w:lvlText w:val="%9."/>
      <w:lvlJc w:val="right"/>
      <w:pPr>
        <w:tabs>
          <w:tab w:val="num" w:pos="4716"/>
        </w:tabs>
        <w:ind w:left="4716" w:hanging="180"/>
      </w:pPr>
      <w:rPr>
        <w:rFonts w:cs="Times New Roman"/>
      </w:rPr>
    </w:lvl>
  </w:abstractNum>
  <w:abstractNum w:abstractNumId="18">
    <w:nsid w:val="724523EF"/>
    <w:multiLevelType w:val="hybridMultilevel"/>
    <w:tmpl w:val="847AD45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321051C"/>
    <w:multiLevelType w:val="hybridMultilevel"/>
    <w:tmpl w:val="731443C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78CD31F0"/>
    <w:multiLevelType w:val="hybridMultilevel"/>
    <w:tmpl w:val="75DC0F34"/>
    <w:lvl w:ilvl="0" w:tplc="0C0A0001">
      <w:start w:val="1"/>
      <w:numFmt w:val="bullet"/>
      <w:lvlText w:val=""/>
      <w:lvlJc w:val="left"/>
      <w:pPr>
        <w:tabs>
          <w:tab w:val="num" w:pos="720"/>
        </w:tabs>
        <w:ind w:left="720" w:hanging="360"/>
      </w:pPr>
      <w:rPr>
        <w:rFonts w:ascii="Symbol" w:hAnsi="Symbol"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sz w:val="2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9FB5E2A"/>
    <w:multiLevelType w:val="hybridMultilevel"/>
    <w:tmpl w:val="5B924DBA"/>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FE26128"/>
    <w:multiLevelType w:val="hybridMultilevel"/>
    <w:tmpl w:val="8582411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0"/>
  </w:num>
  <w:num w:numId="4">
    <w:abstractNumId w:val="0"/>
  </w:num>
  <w:num w:numId="5">
    <w:abstractNumId w:val="5"/>
  </w:num>
  <w:num w:numId="6">
    <w:abstractNumId w:val="9"/>
  </w:num>
  <w:num w:numId="7">
    <w:abstractNumId w:val="21"/>
  </w:num>
  <w:num w:numId="8">
    <w:abstractNumId w:val="4"/>
  </w:num>
  <w:num w:numId="9">
    <w:abstractNumId w:val="19"/>
  </w:num>
  <w:num w:numId="10">
    <w:abstractNumId w:val="3"/>
  </w:num>
  <w:num w:numId="11">
    <w:abstractNumId w:val="16"/>
  </w:num>
  <w:num w:numId="12">
    <w:abstractNumId w:val="1"/>
  </w:num>
  <w:num w:numId="13">
    <w:abstractNumId w:val="6"/>
  </w:num>
  <w:num w:numId="14">
    <w:abstractNumId w:val="11"/>
  </w:num>
  <w:num w:numId="15">
    <w:abstractNumId w:val="2"/>
  </w:num>
  <w:num w:numId="16">
    <w:abstractNumId w:val="22"/>
  </w:num>
  <w:num w:numId="17">
    <w:abstractNumId w:val="18"/>
  </w:num>
  <w:num w:numId="18">
    <w:abstractNumId w:val="13"/>
  </w:num>
  <w:num w:numId="19">
    <w:abstractNumId w:val="20"/>
  </w:num>
  <w:num w:numId="20">
    <w:abstractNumId w:val="8"/>
  </w:num>
  <w:num w:numId="21">
    <w:abstractNumId w:val="7"/>
  </w:num>
  <w:num w:numId="22">
    <w:abstractNumId w:val="14"/>
  </w:num>
  <w:num w:numId="2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hdrShapeDefaults>
    <o:shapedefaults v:ext="edit" spidmax="4098"/>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1E0"/>
    <w:rsid w:val="00017F4D"/>
    <w:rsid w:val="0002527D"/>
    <w:rsid w:val="000333D3"/>
    <w:rsid w:val="00034309"/>
    <w:rsid w:val="0003528A"/>
    <w:rsid w:val="00040829"/>
    <w:rsid w:val="00041178"/>
    <w:rsid w:val="00044E33"/>
    <w:rsid w:val="00045499"/>
    <w:rsid w:val="00056FBF"/>
    <w:rsid w:val="00057623"/>
    <w:rsid w:val="00073886"/>
    <w:rsid w:val="000840EB"/>
    <w:rsid w:val="00086710"/>
    <w:rsid w:val="00086A68"/>
    <w:rsid w:val="00093898"/>
    <w:rsid w:val="0009438B"/>
    <w:rsid w:val="000974A1"/>
    <w:rsid w:val="000A0644"/>
    <w:rsid w:val="000A4148"/>
    <w:rsid w:val="000B1156"/>
    <w:rsid w:val="000B7796"/>
    <w:rsid w:val="000C366C"/>
    <w:rsid w:val="000D4D63"/>
    <w:rsid w:val="000D756D"/>
    <w:rsid w:val="000D76DD"/>
    <w:rsid w:val="000E424C"/>
    <w:rsid w:val="000F7B80"/>
    <w:rsid w:val="00104CF8"/>
    <w:rsid w:val="00106E7A"/>
    <w:rsid w:val="00115040"/>
    <w:rsid w:val="001217D7"/>
    <w:rsid w:val="0013372F"/>
    <w:rsid w:val="00143A31"/>
    <w:rsid w:val="00162F1D"/>
    <w:rsid w:val="00166EE4"/>
    <w:rsid w:val="0017154D"/>
    <w:rsid w:val="00180F2C"/>
    <w:rsid w:val="001816AE"/>
    <w:rsid w:val="00191347"/>
    <w:rsid w:val="00196729"/>
    <w:rsid w:val="001971E0"/>
    <w:rsid w:val="001B36B2"/>
    <w:rsid w:val="001C321F"/>
    <w:rsid w:val="001D3E5E"/>
    <w:rsid w:val="001E1F21"/>
    <w:rsid w:val="001E3F16"/>
    <w:rsid w:val="001F6DF7"/>
    <w:rsid w:val="00204682"/>
    <w:rsid w:val="00207D9D"/>
    <w:rsid w:val="00211106"/>
    <w:rsid w:val="0021339A"/>
    <w:rsid w:val="00215E8E"/>
    <w:rsid w:val="00217FAB"/>
    <w:rsid w:val="002210C9"/>
    <w:rsid w:val="002338A4"/>
    <w:rsid w:val="0023569E"/>
    <w:rsid w:val="002404A0"/>
    <w:rsid w:val="00243825"/>
    <w:rsid w:val="0026167B"/>
    <w:rsid w:val="00273A42"/>
    <w:rsid w:val="00274659"/>
    <w:rsid w:val="00282E02"/>
    <w:rsid w:val="002931E7"/>
    <w:rsid w:val="002B1690"/>
    <w:rsid w:val="002B1908"/>
    <w:rsid w:val="002B4371"/>
    <w:rsid w:val="002B5521"/>
    <w:rsid w:val="002C4E04"/>
    <w:rsid w:val="002D1940"/>
    <w:rsid w:val="002D1A3F"/>
    <w:rsid w:val="002D2099"/>
    <w:rsid w:val="002D4FF9"/>
    <w:rsid w:val="002D68AC"/>
    <w:rsid w:val="002E645B"/>
    <w:rsid w:val="00305349"/>
    <w:rsid w:val="003102BA"/>
    <w:rsid w:val="003124F6"/>
    <w:rsid w:val="00316798"/>
    <w:rsid w:val="0032537E"/>
    <w:rsid w:val="003258F1"/>
    <w:rsid w:val="0033306F"/>
    <w:rsid w:val="00364BA7"/>
    <w:rsid w:val="0037290A"/>
    <w:rsid w:val="003757E5"/>
    <w:rsid w:val="0037660B"/>
    <w:rsid w:val="00383B08"/>
    <w:rsid w:val="00383D9E"/>
    <w:rsid w:val="00393317"/>
    <w:rsid w:val="00393EBA"/>
    <w:rsid w:val="003B640A"/>
    <w:rsid w:val="003C141D"/>
    <w:rsid w:val="003F0430"/>
    <w:rsid w:val="003F3E2D"/>
    <w:rsid w:val="003F65A2"/>
    <w:rsid w:val="003F6721"/>
    <w:rsid w:val="004002AF"/>
    <w:rsid w:val="00401EA2"/>
    <w:rsid w:val="00410D21"/>
    <w:rsid w:val="004260E4"/>
    <w:rsid w:val="00447692"/>
    <w:rsid w:val="00453446"/>
    <w:rsid w:val="00460EFF"/>
    <w:rsid w:val="0046561B"/>
    <w:rsid w:val="00471D92"/>
    <w:rsid w:val="004819B3"/>
    <w:rsid w:val="0048298E"/>
    <w:rsid w:val="00487072"/>
    <w:rsid w:val="00496096"/>
    <w:rsid w:val="004A7594"/>
    <w:rsid w:val="004B6137"/>
    <w:rsid w:val="004C54A1"/>
    <w:rsid w:val="004D1038"/>
    <w:rsid w:val="004D4C5F"/>
    <w:rsid w:val="004D7CA7"/>
    <w:rsid w:val="004D7CFB"/>
    <w:rsid w:val="004E4606"/>
    <w:rsid w:val="004E77CC"/>
    <w:rsid w:val="004E7816"/>
    <w:rsid w:val="004F17E8"/>
    <w:rsid w:val="004F4303"/>
    <w:rsid w:val="004F43C0"/>
    <w:rsid w:val="004F7A4D"/>
    <w:rsid w:val="005070B8"/>
    <w:rsid w:val="00515F5B"/>
    <w:rsid w:val="005237E4"/>
    <w:rsid w:val="0053737C"/>
    <w:rsid w:val="00542017"/>
    <w:rsid w:val="005424E5"/>
    <w:rsid w:val="005466D8"/>
    <w:rsid w:val="00567BBB"/>
    <w:rsid w:val="00580E34"/>
    <w:rsid w:val="00582862"/>
    <w:rsid w:val="00582CB2"/>
    <w:rsid w:val="00585122"/>
    <w:rsid w:val="005867A7"/>
    <w:rsid w:val="00586F0A"/>
    <w:rsid w:val="005A69D0"/>
    <w:rsid w:val="005C480B"/>
    <w:rsid w:val="005E1ADD"/>
    <w:rsid w:val="005E3858"/>
    <w:rsid w:val="005F0A51"/>
    <w:rsid w:val="0060268F"/>
    <w:rsid w:val="0060760A"/>
    <w:rsid w:val="00607E9F"/>
    <w:rsid w:val="006250C8"/>
    <w:rsid w:val="00636187"/>
    <w:rsid w:val="0063704C"/>
    <w:rsid w:val="00656BFD"/>
    <w:rsid w:val="00664754"/>
    <w:rsid w:val="00675AB2"/>
    <w:rsid w:val="006770B6"/>
    <w:rsid w:val="006C0EB2"/>
    <w:rsid w:val="006C13F6"/>
    <w:rsid w:val="006C4723"/>
    <w:rsid w:val="006D3A5B"/>
    <w:rsid w:val="006E7D62"/>
    <w:rsid w:val="006F5C4E"/>
    <w:rsid w:val="0070078E"/>
    <w:rsid w:val="00700EA9"/>
    <w:rsid w:val="00703BE5"/>
    <w:rsid w:val="00704191"/>
    <w:rsid w:val="00706C8D"/>
    <w:rsid w:val="0071133D"/>
    <w:rsid w:val="007117E0"/>
    <w:rsid w:val="007147EE"/>
    <w:rsid w:val="0071581B"/>
    <w:rsid w:val="00741CC6"/>
    <w:rsid w:val="00751D33"/>
    <w:rsid w:val="007562C7"/>
    <w:rsid w:val="00760676"/>
    <w:rsid w:val="0076239B"/>
    <w:rsid w:val="00773078"/>
    <w:rsid w:val="00792793"/>
    <w:rsid w:val="00793F97"/>
    <w:rsid w:val="007A5F37"/>
    <w:rsid w:val="007C0885"/>
    <w:rsid w:val="007C14F6"/>
    <w:rsid w:val="007C6480"/>
    <w:rsid w:val="007D3207"/>
    <w:rsid w:val="007D5FCD"/>
    <w:rsid w:val="007D7A1C"/>
    <w:rsid w:val="007E27BA"/>
    <w:rsid w:val="007F1566"/>
    <w:rsid w:val="007F6B62"/>
    <w:rsid w:val="007F71E8"/>
    <w:rsid w:val="008076A0"/>
    <w:rsid w:val="00815294"/>
    <w:rsid w:val="00821419"/>
    <w:rsid w:val="008418B4"/>
    <w:rsid w:val="0087263E"/>
    <w:rsid w:val="008758B0"/>
    <w:rsid w:val="00882673"/>
    <w:rsid w:val="00882728"/>
    <w:rsid w:val="00884B7C"/>
    <w:rsid w:val="00884D26"/>
    <w:rsid w:val="008904C6"/>
    <w:rsid w:val="00890B28"/>
    <w:rsid w:val="00894C39"/>
    <w:rsid w:val="008A005E"/>
    <w:rsid w:val="008A1298"/>
    <w:rsid w:val="008A33DD"/>
    <w:rsid w:val="008A73E8"/>
    <w:rsid w:val="008B6FFA"/>
    <w:rsid w:val="008B7299"/>
    <w:rsid w:val="008D78B2"/>
    <w:rsid w:val="008E27DD"/>
    <w:rsid w:val="008E466C"/>
    <w:rsid w:val="008E596F"/>
    <w:rsid w:val="008F0014"/>
    <w:rsid w:val="008F6BA6"/>
    <w:rsid w:val="009025AB"/>
    <w:rsid w:val="00904F3A"/>
    <w:rsid w:val="00924A11"/>
    <w:rsid w:val="00930E19"/>
    <w:rsid w:val="00932340"/>
    <w:rsid w:val="00934A2E"/>
    <w:rsid w:val="00935B3E"/>
    <w:rsid w:val="009371EE"/>
    <w:rsid w:val="0095106A"/>
    <w:rsid w:val="00954668"/>
    <w:rsid w:val="00954B02"/>
    <w:rsid w:val="009607FB"/>
    <w:rsid w:val="0096233B"/>
    <w:rsid w:val="0097226C"/>
    <w:rsid w:val="00975354"/>
    <w:rsid w:val="009957E4"/>
    <w:rsid w:val="009967A1"/>
    <w:rsid w:val="009A2F5B"/>
    <w:rsid w:val="009A4F30"/>
    <w:rsid w:val="009B4023"/>
    <w:rsid w:val="009C70AB"/>
    <w:rsid w:val="009D1087"/>
    <w:rsid w:val="009E0844"/>
    <w:rsid w:val="009F087B"/>
    <w:rsid w:val="009F60B3"/>
    <w:rsid w:val="009F628A"/>
    <w:rsid w:val="00A0411F"/>
    <w:rsid w:val="00A07C0A"/>
    <w:rsid w:val="00A14FEE"/>
    <w:rsid w:val="00A34427"/>
    <w:rsid w:val="00A37A72"/>
    <w:rsid w:val="00A40415"/>
    <w:rsid w:val="00A41D36"/>
    <w:rsid w:val="00A4602E"/>
    <w:rsid w:val="00A50DCF"/>
    <w:rsid w:val="00A51AFF"/>
    <w:rsid w:val="00A664F4"/>
    <w:rsid w:val="00A7449F"/>
    <w:rsid w:val="00A8422A"/>
    <w:rsid w:val="00A910BB"/>
    <w:rsid w:val="00AA383B"/>
    <w:rsid w:val="00AB0339"/>
    <w:rsid w:val="00AD085A"/>
    <w:rsid w:val="00B33712"/>
    <w:rsid w:val="00B37E6A"/>
    <w:rsid w:val="00B479C3"/>
    <w:rsid w:val="00B63206"/>
    <w:rsid w:val="00B650FF"/>
    <w:rsid w:val="00B66B30"/>
    <w:rsid w:val="00B74606"/>
    <w:rsid w:val="00B969D6"/>
    <w:rsid w:val="00BB4101"/>
    <w:rsid w:val="00BC1C30"/>
    <w:rsid w:val="00BC67F5"/>
    <w:rsid w:val="00BC7AC7"/>
    <w:rsid w:val="00BD7BDC"/>
    <w:rsid w:val="00BE531B"/>
    <w:rsid w:val="00BE7BE6"/>
    <w:rsid w:val="00BF095D"/>
    <w:rsid w:val="00BF2FE1"/>
    <w:rsid w:val="00BF3830"/>
    <w:rsid w:val="00BF49CC"/>
    <w:rsid w:val="00C0154A"/>
    <w:rsid w:val="00C016E7"/>
    <w:rsid w:val="00C20F7A"/>
    <w:rsid w:val="00C220CF"/>
    <w:rsid w:val="00C2436F"/>
    <w:rsid w:val="00C311F5"/>
    <w:rsid w:val="00C40BA0"/>
    <w:rsid w:val="00C57719"/>
    <w:rsid w:val="00C65B92"/>
    <w:rsid w:val="00C81588"/>
    <w:rsid w:val="00C83816"/>
    <w:rsid w:val="00C866A8"/>
    <w:rsid w:val="00C86E11"/>
    <w:rsid w:val="00C9178E"/>
    <w:rsid w:val="00C92124"/>
    <w:rsid w:val="00C94FC2"/>
    <w:rsid w:val="00C95533"/>
    <w:rsid w:val="00CB5DA2"/>
    <w:rsid w:val="00CE437B"/>
    <w:rsid w:val="00CE6645"/>
    <w:rsid w:val="00CF12AC"/>
    <w:rsid w:val="00D1307E"/>
    <w:rsid w:val="00D15B99"/>
    <w:rsid w:val="00D17D39"/>
    <w:rsid w:val="00D23E1A"/>
    <w:rsid w:val="00D24F8D"/>
    <w:rsid w:val="00D2511E"/>
    <w:rsid w:val="00D31442"/>
    <w:rsid w:val="00D318BA"/>
    <w:rsid w:val="00D31BB2"/>
    <w:rsid w:val="00D32B06"/>
    <w:rsid w:val="00D50E64"/>
    <w:rsid w:val="00D54483"/>
    <w:rsid w:val="00D54D9B"/>
    <w:rsid w:val="00D7172C"/>
    <w:rsid w:val="00D86F13"/>
    <w:rsid w:val="00D87C1D"/>
    <w:rsid w:val="00D87F96"/>
    <w:rsid w:val="00D90C7E"/>
    <w:rsid w:val="00D9204E"/>
    <w:rsid w:val="00DA0D41"/>
    <w:rsid w:val="00DB06AB"/>
    <w:rsid w:val="00DB3A10"/>
    <w:rsid w:val="00DB5C81"/>
    <w:rsid w:val="00DE14D8"/>
    <w:rsid w:val="00DE7CE4"/>
    <w:rsid w:val="00DF1CEA"/>
    <w:rsid w:val="00E0494F"/>
    <w:rsid w:val="00E228F7"/>
    <w:rsid w:val="00E41B06"/>
    <w:rsid w:val="00E42EB4"/>
    <w:rsid w:val="00E50F3C"/>
    <w:rsid w:val="00E52290"/>
    <w:rsid w:val="00E56E9B"/>
    <w:rsid w:val="00E60F3C"/>
    <w:rsid w:val="00E65702"/>
    <w:rsid w:val="00E660A6"/>
    <w:rsid w:val="00E67412"/>
    <w:rsid w:val="00E74525"/>
    <w:rsid w:val="00E76808"/>
    <w:rsid w:val="00E82E94"/>
    <w:rsid w:val="00EA2312"/>
    <w:rsid w:val="00EE0C33"/>
    <w:rsid w:val="00EE0F32"/>
    <w:rsid w:val="00EE5976"/>
    <w:rsid w:val="00EE76B5"/>
    <w:rsid w:val="00EF0F9B"/>
    <w:rsid w:val="00EF36B8"/>
    <w:rsid w:val="00EF39F2"/>
    <w:rsid w:val="00EF57C9"/>
    <w:rsid w:val="00F04AEA"/>
    <w:rsid w:val="00F16318"/>
    <w:rsid w:val="00F35BEE"/>
    <w:rsid w:val="00F46B32"/>
    <w:rsid w:val="00F603D8"/>
    <w:rsid w:val="00F61D36"/>
    <w:rsid w:val="00F83BBD"/>
    <w:rsid w:val="00F904D5"/>
    <w:rsid w:val="00F91D0A"/>
    <w:rsid w:val="00FB2194"/>
    <w:rsid w:val="00FD45C5"/>
    <w:rsid w:val="00FE19C8"/>
    <w:rsid w:val="00FF4E8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40"/>
    <w:rPr>
      <w:sz w:val="24"/>
      <w:szCs w:val="24"/>
    </w:rPr>
  </w:style>
  <w:style w:type="paragraph" w:styleId="Ttulo1">
    <w:name w:val="heading 1"/>
    <w:basedOn w:val="Normal"/>
    <w:next w:val="Normal"/>
    <w:link w:val="Ttulo1Car"/>
    <w:uiPriority w:val="99"/>
    <w:qFormat/>
    <w:rsid w:val="00115040"/>
    <w:pPr>
      <w:keepNext/>
      <w:outlineLvl w:val="0"/>
    </w:pPr>
    <w:rPr>
      <w:rFonts w:ascii="Arial" w:hAnsi="Arial" w:cs="Arial"/>
      <w:b/>
      <w:szCs w:val="22"/>
    </w:rPr>
  </w:style>
  <w:style w:type="paragraph" w:styleId="Ttulo2">
    <w:name w:val="heading 2"/>
    <w:basedOn w:val="Normal"/>
    <w:next w:val="Normal"/>
    <w:link w:val="Ttulo2Car"/>
    <w:uiPriority w:val="99"/>
    <w:qFormat/>
    <w:rsid w:val="00115040"/>
    <w:pPr>
      <w:keepNext/>
      <w:spacing w:line="360" w:lineRule="auto"/>
      <w:jc w:val="both"/>
      <w:outlineLvl w:val="1"/>
    </w:pPr>
    <w:rPr>
      <w:rFonts w:ascii="Arial" w:hAnsi="Arial" w:cs="Arial"/>
      <w:b/>
      <w:bCs/>
    </w:rPr>
  </w:style>
  <w:style w:type="paragraph" w:styleId="Ttulo3">
    <w:name w:val="heading 3"/>
    <w:basedOn w:val="Normal"/>
    <w:next w:val="Normal"/>
    <w:link w:val="Ttulo3Car"/>
    <w:uiPriority w:val="99"/>
    <w:qFormat/>
    <w:rsid w:val="00115040"/>
    <w:pPr>
      <w:keepNext/>
      <w:autoSpaceDE w:val="0"/>
      <w:autoSpaceDN w:val="0"/>
      <w:adjustRightInd w:val="0"/>
      <w:outlineLvl w:val="2"/>
    </w:pPr>
    <w:rPr>
      <w:rFonts w:ascii="Arial" w:hAnsi="Arial" w:cs="Arial"/>
      <w:b/>
      <w:color w:val="000000"/>
      <w:szCs w:val="2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00EA9"/>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700EA9"/>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700EA9"/>
    <w:rPr>
      <w:rFonts w:ascii="Cambria" w:hAnsi="Cambria" w:cs="Times New Roman"/>
      <w:b/>
      <w:bCs/>
      <w:sz w:val="26"/>
      <w:szCs w:val="26"/>
      <w:lang w:val="es-ES" w:eastAsia="es-ES"/>
    </w:rPr>
  </w:style>
  <w:style w:type="paragraph" w:styleId="Piedepgina">
    <w:name w:val="footer"/>
    <w:basedOn w:val="Normal"/>
    <w:link w:val="PiedepginaCar"/>
    <w:uiPriority w:val="99"/>
    <w:rsid w:val="00115040"/>
    <w:pPr>
      <w:tabs>
        <w:tab w:val="center" w:pos="4252"/>
        <w:tab w:val="right" w:pos="8504"/>
      </w:tabs>
    </w:pPr>
  </w:style>
  <w:style w:type="character" w:customStyle="1" w:styleId="PiedepginaCar">
    <w:name w:val="Pie de página Car"/>
    <w:basedOn w:val="Fuentedeprrafopredeter"/>
    <w:link w:val="Piedepgina"/>
    <w:uiPriority w:val="99"/>
    <w:semiHidden/>
    <w:locked/>
    <w:rsid w:val="00700EA9"/>
    <w:rPr>
      <w:rFonts w:cs="Times New Roman"/>
      <w:sz w:val="24"/>
      <w:szCs w:val="24"/>
      <w:lang w:val="es-ES" w:eastAsia="es-ES"/>
    </w:rPr>
  </w:style>
  <w:style w:type="character" w:styleId="Nmerodepgina">
    <w:name w:val="page number"/>
    <w:basedOn w:val="Fuentedeprrafopredeter"/>
    <w:uiPriority w:val="99"/>
    <w:rsid w:val="00115040"/>
    <w:rPr>
      <w:rFonts w:cs="Times New Roman"/>
    </w:rPr>
  </w:style>
  <w:style w:type="character" w:styleId="Refdecomentario">
    <w:name w:val="annotation reference"/>
    <w:basedOn w:val="Fuentedeprrafopredeter"/>
    <w:uiPriority w:val="99"/>
    <w:semiHidden/>
    <w:rsid w:val="00115040"/>
    <w:rPr>
      <w:rFonts w:cs="Times New Roman"/>
      <w:sz w:val="16"/>
      <w:szCs w:val="16"/>
    </w:rPr>
  </w:style>
  <w:style w:type="paragraph" w:styleId="Textocomentario">
    <w:name w:val="annotation text"/>
    <w:basedOn w:val="Normal"/>
    <w:link w:val="TextocomentarioCar"/>
    <w:uiPriority w:val="99"/>
    <w:semiHidden/>
    <w:rsid w:val="00115040"/>
    <w:rPr>
      <w:sz w:val="20"/>
      <w:szCs w:val="20"/>
    </w:rPr>
  </w:style>
  <w:style w:type="character" w:customStyle="1" w:styleId="TextocomentarioCar">
    <w:name w:val="Texto comentario Car"/>
    <w:basedOn w:val="Fuentedeprrafopredeter"/>
    <w:link w:val="Textocomentario"/>
    <w:uiPriority w:val="99"/>
    <w:semiHidden/>
    <w:locked/>
    <w:rsid w:val="00700EA9"/>
    <w:rPr>
      <w:rFonts w:cs="Times New Roman"/>
      <w:sz w:val="20"/>
      <w:szCs w:val="20"/>
      <w:lang w:val="es-ES" w:eastAsia="es-ES"/>
    </w:rPr>
  </w:style>
  <w:style w:type="paragraph" w:styleId="Textodeglobo">
    <w:name w:val="Balloon Text"/>
    <w:basedOn w:val="Normal"/>
    <w:link w:val="TextodegloboCar"/>
    <w:uiPriority w:val="99"/>
    <w:semiHidden/>
    <w:rsid w:val="0011504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00EA9"/>
    <w:rPr>
      <w:rFonts w:cs="Times New Roman"/>
      <w:sz w:val="2"/>
      <w:lang w:val="es-ES" w:eastAsia="es-ES"/>
    </w:rPr>
  </w:style>
  <w:style w:type="paragraph" w:styleId="Textoindependiente">
    <w:name w:val="Body Text"/>
    <w:basedOn w:val="Normal"/>
    <w:link w:val="TextoindependienteCar"/>
    <w:uiPriority w:val="99"/>
    <w:rsid w:val="00115040"/>
    <w:pPr>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700EA9"/>
    <w:rPr>
      <w:rFonts w:cs="Times New Roman"/>
      <w:sz w:val="24"/>
      <w:szCs w:val="24"/>
      <w:lang w:val="es-ES" w:eastAsia="es-ES"/>
    </w:rPr>
  </w:style>
  <w:style w:type="paragraph" w:styleId="NormalWeb">
    <w:name w:val="Normal (Web)"/>
    <w:basedOn w:val="Normal"/>
    <w:uiPriority w:val="99"/>
    <w:rsid w:val="00115040"/>
    <w:pPr>
      <w:spacing w:before="100" w:beforeAutospacing="1" w:after="100" w:afterAutospacing="1"/>
    </w:pPr>
  </w:style>
  <w:style w:type="paragraph" w:styleId="Encabezado">
    <w:name w:val="header"/>
    <w:basedOn w:val="Normal"/>
    <w:link w:val="EncabezadoCar"/>
    <w:uiPriority w:val="99"/>
    <w:rsid w:val="00115040"/>
    <w:pPr>
      <w:tabs>
        <w:tab w:val="center" w:pos="4252"/>
        <w:tab w:val="right" w:pos="8504"/>
      </w:tabs>
    </w:pPr>
  </w:style>
  <w:style w:type="character" w:customStyle="1" w:styleId="EncabezadoCar">
    <w:name w:val="Encabezado Car"/>
    <w:basedOn w:val="Fuentedeprrafopredeter"/>
    <w:link w:val="Encabezado"/>
    <w:uiPriority w:val="99"/>
    <w:semiHidden/>
    <w:locked/>
    <w:rsid w:val="00700EA9"/>
    <w:rPr>
      <w:rFonts w:cs="Times New Roman"/>
      <w:sz w:val="24"/>
      <w:szCs w:val="24"/>
      <w:lang w:val="es-ES" w:eastAsia="es-ES"/>
    </w:rPr>
  </w:style>
  <w:style w:type="table" w:styleId="Tablaconcuadrcula">
    <w:name w:val="Table Grid"/>
    <w:basedOn w:val="Tablanormal"/>
    <w:uiPriority w:val="99"/>
    <w:rsid w:val="00221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F603D8"/>
    <w:rPr>
      <w:rFonts w:cs="Times New Roman"/>
      <w:color w:val="0000FF"/>
      <w:u w:val="single"/>
    </w:rPr>
  </w:style>
  <w:style w:type="paragraph" w:styleId="Prrafodelista">
    <w:name w:val="List Paragraph"/>
    <w:basedOn w:val="Normal"/>
    <w:uiPriority w:val="99"/>
    <w:qFormat/>
    <w:rsid w:val="004B61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nd.presidencia.gob.mx/index3499.html?page=documento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ortal.veracruz.gob.mx/pls/portal/docs/PAGE/STP/TRANSPARENCIA/PVD/PVD%2020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48</Pages>
  <Words>14106</Words>
  <Characters>77587</Characters>
  <Application>Microsoft Office Word</Application>
  <DocSecurity>0</DocSecurity>
  <Lines>646</Lines>
  <Paragraphs>183</Paragraphs>
  <ScaleCrop>false</ScaleCrop>
  <Company>Universidad Veracruzana</Company>
  <LinksUpToDate>false</LinksUpToDate>
  <CharactersWithSpaces>91510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Adan</dc:creator>
  <cp:keywords/>
  <dc:description/>
  <cp:lastModifiedBy>Administrador</cp:lastModifiedBy>
  <cp:revision>6</cp:revision>
  <cp:lastPrinted>2009-11-23T21:24:00Z</cp:lastPrinted>
  <dcterms:created xsi:type="dcterms:W3CDTF">2010-08-31T20:16:00Z</dcterms:created>
  <dcterms:modified xsi:type="dcterms:W3CDTF">2011-07-12T17:58:00Z</dcterms:modified>
</cp:coreProperties>
</file>