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C" w:rsidRDefault="0005212C" w:rsidP="0005212C">
      <w:pPr>
        <w:pStyle w:val="Encabezado"/>
        <w:ind w:right="190"/>
        <w:jc w:val="right"/>
        <w:rPr>
          <w:rFonts w:ascii="AR CENA" w:hAnsi="AR CENA"/>
          <w:color w:val="538135" w:themeColor="accent6" w:themeShade="BF"/>
        </w:rPr>
      </w:pPr>
      <w:bookmarkStart w:id="0" w:name="_GoBack"/>
      <w:bookmarkEnd w:id="0"/>
    </w:p>
    <w:p w:rsidR="00214DA2" w:rsidRPr="00B445C1" w:rsidRDefault="00214DA2" w:rsidP="00214DA2">
      <w:pPr>
        <w:pStyle w:val="Encabezado"/>
        <w:ind w:right="190"/>
        <w:jc w:val="right"/>
        <w:rPr>
          <w:rFonts w:ascii="AR CENA" w:hAnsi="AR CENA"/>
          <w:color w:val="C00000"/>
        </w:rPr>
      </w:pPr>
      <w:r w:rsidRPr="00CE483E">
        <w:rPr>
          <w:rFonts w:ascii="Garamond" w:hAnsi="Garamond"/>
          <w:b/>
          <w:smallCaps/>
          <w:noProof/>
          <w:color w:val="C0000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69C325D" wp14:editId="3144DFC6">
            <wp:simplePos x="0" y="0"/>
            <wp:positionH relativeFrom="column">
              <wp:posOffset>-128905</wp:posOffset>
            </wp:positionH>
            <wp:positionV relativeFrom="paragraph">
              <wp:posOffset>83185</wp:posOffset>
            </wp:positionV>
            <wp:extent cx="1734949" cy="619125"/>
            <wp:effectExtent l="0" t="0" r="0" b="0"/>
            <wp:wrapSquare wrapText="bothSides"/>
            <wp:docPr id="1" name="Imagen 1" descr="C:\Users\Octavio\Desktop\Krakowska\Octavio\EXTRAS\Extras 2017\Títeres 2017\Imagen y logos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\Desktop\Krakowska\Octavio\EXTRAS\Extras 2017\Títeres 2017\Imagen y logos\file-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4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DA2" w:rsidRDefault="00214DA2" w:rsidP="00214DA2">
      <w:pPr>
        <w:pStyle w:val="Encabezado"/>
        <w:ind w:right="190"/>
        <w:jc w:val="right"/>
        <w:rPr>
          <w:rFonts w:ascii="Garamond" w:hAnsi="Garamond"/>
          <w:b/>
          <w:smallCaps/>
          <w:color w:val="C00000"/>
        </w:rPr>
      </w:pPr>
      <w:r>
        <w:rPr>
          <w:rFonts w:ascii="Garamond" w:hAnsi="Garamond"/>
          <w:b/>
          <w:smallCaps/>
          <w:color w:val="C00000"/>
        </w:rPr>
        <w:t xml:space="preserve">      </w:t>
      </w:r>
      <w:r>
        <w:rPr>
          <w:rFonts w:ascii="Garamond" w:hAnsi="Garamond"/>
          <w:b/>
          <w:smallCaps/>
          <w:color w:val="C00000"/>
        </w:rPr>
        <w:tab/>
      </w:r>
      <w:r>
        <w:rPr>
          <w:rFonts w:ascii="Garamond" w:hAnsi="Garamond"/>
          <w:b/>
          <w:smallCaps/>
          <w:color w:val="C00000"/>
        </w:rPr>
        <w:tab/>
      </w:r>
      <w:r w:rsidRPr="00B445C1">
        <w:rPr>
          <w:rFonts w:ascii="Garamond" w:hAnsi="Garamond"/>
          <w:b/>
          <w:smallCaps/>
          <w:color w:val="C00000"/>
        </w:rPr>
        <w:t>Quinto</w:t>
      </w:r>
      <w:r>
        <w:rPr>
          <w:rFonts w:ascii="Garamond" w:hAnsi="Garamond"/>
          <w:b/>
          <w:smallCaps/>
          <w:color w:val="C00000"/>
        </w:rPr>
        <w:t xml:space="preserve"> Coloquio</w:t>
      </w:r>
    </w:p>
    <w:p w:rsidR="00214DA2" w:rsidRPr="00B445C1" w:rsidRDefault="00214DA2" w:rsidP="00214DA2">
      <w:pPr>
        <w:pStyle w:val="Encabezado"/>
        <w:ind w:right="190"/>
        <w:jc w:val="right"/>
        <w:rPr>
          <w:rFonts w:ascii="Garamond" w:hAnsi="Garamond"/>
          <w:b/>
          <w:smallCaps/>
          <w:color w:val="C00000"/>
        </w:rPr>
      </w:pPr>
      <w:r w:rsidRPr="00B445C1">
        <w:rPr>
          <w:rFonts w:ascii="Garamond" w:hAnsi="Garamond"/>
          <w:b/>
          <w:smallCaps/>
          <w:color w:val="C00000"/>
        </w:rPr>
        <w:t>El Títere y las Artes Escénicas, 2017</w:t>
      </w:r>
    </w:p>
    <w:p w:rsidR="00214DA2" w:rsidRPr="00B445C1" w:rsidRDefault="00214DA2" w:rsidP="00214DA2">
      <w:pPr>
        <w:pStyle w:val="Encabezado"/>
        <w:ind w:right="190"/>
        <w:jc w:val="right"/>
        <w:rPr>
          <w:rFonts w:ascii="Garamond" w:hAnsi="Garamond"/>
          <w:b/>
          <w:smallCaps/>
          <w:color w:val="C00000"/>
        </w:rPr>
      </w:pPr>
      <w:r w:rsidRPr="00B445C1">
        <w:rPr>
          <w:rFonts w:ascii="Garamond" w:hAnsi="Garamond"/>
          <w:b/>
          <w:smallCaps/>
          <w:color w:val="C00000"/>
        </w:rPr>
        <w:t>Xalapa, Veracruz, del 30 de abril al 7 de mayo de 2017</w:t>
      </w:r>
    </w:p>
    <w:p w:rsidR="00214DA2" w:rsidRPr="00B445C1" w:rsidRDefault="00214DA2" w:rsidP="00214DA2">
      <w:pPr>
        <w:spacing w:after="0" w:line="240" w:lineRule="auto"/>
        <w:ind w:right="310"/>
        <w:rPr>
          <w:rFonts w:ascii="AR CENA" w:hAnsi="AR CENA"/>
          <w:noProof/>
          <w:color w:val="C00000"/>
          <w:sz w:val="14"/>
          <w:szCs w:val="14"/>
          <w:lang w:eastAsia="es-MX"/>
        </w:rPr>
      </w:pPr>
      <w:r w:rsidRPr="00B445C1">
        <w:rPr>
          <w:rFonts w:ascii="AR CENA" w:hAnsi="AR CENA"/>
          <w:noProof/>
          <w:color w:val="C00000"/>
          <w:sz w:val="14"/>
          <w:szCs w:val="14"/>
          <w:lang w:eastAsia="es-MX"/>
        </w:rPr>
        <w:t>_________________________________________________________________________________________________________________________</w:t>
      </w:r>
    </w:p>
    <w:p w:rsidR="00214DA2" w:rsidRDefault="00214DA2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Ficha de solicitud de participación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Apellido y nombres: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Domicilio postal: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CP: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Teléfono: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E-mail: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Título de la ponencia: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Resumen: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Línea temática: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Adscripción institucional: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37083B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Grado de escolaridad / Puesto que ocupa en dicha institución: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Breve semblanza (media cuartilla) del ponente:</w:t>
      </w:r>
    </w:p>
    <w:sectPr w:rsidR="00681E4A" w:rsidRPr="00681E4A" w:rsidSect="008F29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A"/>
    <w:rsid w:val="0005212C"/>
    <w:rsid w:val="00214DA2"/>
    <w:rsid w:val="0037083B"/>
    <w:rsid w:val="00681E4A"/>
    <w:rsid w:val="008F2964"/>
    <w:rsid w:val="009B4B99"/>
    <w:rsid w:val="00D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12C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5212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12C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521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Maestría en Artes Escénicas de la UV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Conde Mejia Antonia</cp:lastModifiedBy>
  <cp:revision>8</cp:revision>
  <dcterms:created xsi:type="dcterms:W3CDTF">2014-11-27T23:28:00Z</dcterms:created>
  <dcterms:modified xsi:type="dcterms:W3CDTF">2016-12-03T00:32:00Z</dcterms:modified>
</cp:coreProperties>
</file>