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7B" w:rsidRDefault="004E6A7B" w:rsidP="00EF6B7F">
      <w:pPr>
        <w:rPr>
          <w:highlight w:val="yellow"/>
        </w:rPr>
      </w:pPr>
    </w:p>
    <w:p w:rsidR="004E6A7B" w:rsidRDefault="009A26F4" w:rsidP="004E6A7B">
      <w:pPr>
        <w:jc w:val="center"/>
      </w:pPr>
      <w:r>
        <w:t xml:space="preserve">Elabora </w:t>
      </w:r>
      <w:proofErr w:type="spellStart"/>
      <w:r>
        <w:t>Nilvia</w:t>
      </w:r>
      <w:proofErr w:type="spellEnd"/>
      <w:r>
        <w:t xml:space="preserve"> Beatriz Vásquez</w:t>
      </w:r>
    </w:p>
    <w:p w:rsidR="00984F61" w:rsidRDefault="00984F61" w:rsidP="004E6A7B">
      <w:pPr>
        <w:jc w:val="center"/>
      </w:pPr>
      <w:r>
        <w:rPr>
          <w:rFonts w:ascii="Arial" w:eastAsia="Times New Roman" w:hAnsi="Arial" w:cs="Arial"/>
          <w:color w:val="222222"/>
          <w:lang w:eastAsia="es-MX"/>
        </w:rPr>
        <w:t>Saberes como función clave para la experiencia educativa de Diagnostico Psicoeducativo</w:t>
      </w:r>
    </w:p>
    <w:tbl>
      <w:tblPr>
        <w:tblStyle w:val="Tablaconcuadrcula"/>
        <w:tblW w:w="0" w:type="auto"/>
        <w:tblInd w:w="1988" w:type="dxa"/>
        <w:tblLook w:val="04A0" w:firstRow="1" w:lastRow="0" w:firstColumn="1" w:lastColumn="0" w:noHBand="0" w:noVBand="1"/>
      </w:tblPr>
      <w:tblGrid>
        <w:gridCol w:w="2066"/>
        <w:gridCol w:w="2001"/>
        <w:gridCol w:w="1890"/>
        <w:gridCol w:w="1921"/>
        <w:gridCol w:w="1176"/>
      </w:tblGrid>
      <w:tr w:rsidR="004E6A7B" w:rsidTr="004E6A7B">
        <w:tc>
          <w:tcPr>
            <w:tcW w:w="9054" w:type="dxa"/>
            <w:gridSpan w:val="5"/>
          </w:tcPr>
          <w:p w:rsidR="004E6A7B" w:rsidRDefault="004E6A7B" w:rsidP="00046701">
            <w:r>
              <w:rPr>
                <w:rFonts w:ascii="Arial" w:eastAsia="Times New Roman" w:hAnsi="Arial" w:cs="Arial"/>
                <w:i/>
                <w:color w:val="222222"/>
                <w:lang w:eastAsia="es-MX"/>
              </w:rPr>
              <w:t>Deterioro de la naturaliza y calidad de la educación</w:t>
            </w:r>
          </w:p>
        </w:tc>
      </w:tr>
      <w:tr w:rsidR="004E6A7B" w:rsidTr="004E6A7B">
        <w:tc>
          <w:tcPr>
            <w:tcW w:w="2066" w:type="dxa"/>
          </w:tcPr>
          <w:p w:rsidR="004E6A7B" w:rsidRDefault="004E6A7B" w:rsidP="00046701">
            <w:r>
              <w:t>INTERNACIONAL</w:t>
            </w:r>
          </w:p>
        </w:tc>
        <w:tc>
          <w:tcPr>
            <w:tcW w:w="2001" w:type="dxa"/>
          </w:tcPr>
          <w:p w:rsidR="004E6A7B" w:rsidRDefault="004E6A7B" w:rsidP="00046701">
            <w:r>
              <w:t>TEÓRICOS</w:t>
            </w:r>
          </w:p>
        </w:tc>
        <w:tc>
          <w:tcPr>
            <w:tcW w:w="1890" w:type="dxa"/>
          </w:tcPr>
          <w:p w:rsidR="004E6A7B" w:rsidRDefault="004E6A7B" w:rsidP="00046701">
            <w:r>
              <w:t>HEURÍSTICOS</w:t>
            </w:r>
          </w:p>
        </w:tc>
        <w:tc>
          <w:tcPr>
            <w:tcW w:w="1921" w:type="dxa"/>
          </w:tcPr>
          <w:p w:rsidR="004E6A7B" w:rsidRDefault="004E6A7B" w:rsidP="00046701">
            <w:r>
              <w:t>AXIOLÓGICOS</w:t>
            </w:r>
          </w:p>
        </w:tc>
        <w:tc>
          <w:tcPr>
            <w:tcW w:w="1176" w:type="dxa"/>
          </w:tcPr>
          <w:p w:rsidR="004E6A7B" w:rsidRDefault="004E6A7B" w:rsidP="00046701">
            <w:r>
              <w:t>ámbito</w:t>
            </w:r>
          </w:p>
        </w:tc>
      </w:tr>
      <w:tr w:rsidR="004E6A7B" w:rsidTr="004E6A7B">
        <w:tc>
          <w:tcPr>
            <w:tcW w:w="2066" w:type="dxa"/>
          </w:tcPr>
          <w:p w:rsidR="00EF6B7F" w:rsidRPr="00AD25B1" w:rsidRDefault="002546FF" w:rsidP="00EF6B7F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Integra</w:t>
            </w:r>
            <w:r w:rsidR="004E6A7B">
              <w:rPr>
                <w:rFonts w:ascii="Calibri" w:hAnsi="Calibri"/>
                <w:color w:val="000000"/>
              </w:rPr>
              <w:t xml:space="preserve">, analiza e interpreta información relevante respecto de la naturaleza y </w:t>
            </w:r>
            <w:r>
              <w:rPr>
                <w:rFonts w:ascii="Calibri" w:hAnsi="Calibri"/>
                <w:color w:val="000000"/>
              </w:rPr>
              <w:t>entorno</w:t>
            </w:r>
            <w:r w:rsidR="004E6A7B">
              <w:rPr>
                <w:rFonts w:ascii="Calibri" w:hAnsi="Calibri"/>
                <w:color w:val="000000"/>
              </w:rPr>
              <w:t xml:space="preserve"> de</w:t>
            </w:r>
            <w:r>
              <w:rPr>
                <w:rFonts w:ascii="Calibri" w:hAnsi="Calibri"/>
                <w:color w:val="000000"/>
              </w:rPr>
              <w:t>l sujeto</w:t>
            </w:r>
            <w:r w:rsidR="004E6A7B">
              <w:rPr>
                <w:rFonts w:ascii="Calibri" w:hAnsi="Calibri"/>
                <w:color w:val="000000"/>
              </w:rPr>
              <w:t xml:space="preserve"> </w:t>
            </w:r>
            <w:r w:rsidR="00EF6B7F">
              <w:rPr>
                <w:rFonts w:ascii="Calibri" w:hAnsi="Calibri"/>
                <w:color w:val="000000"/>
              </w:rPr>
              <w:t xml:space="preserve">de manera </w:t>
            </w:r>
          </w:p>
          <w:p w:rsidR="00EF6B7F" w:rsidRDefault="005E2831" w:rsidP="0004670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D25B1">
              <w:rPr>
                <w:sz w:val="24"/>
                <w:szCs w:val="24"/>
              </w:rPr>
              <w:t>C</w:t>
            </w:r>
            <w:r w:rsidR="00EF6B7F" w:rsidRPr="00AD25B1">
              <w:rPr>
                <w:sz w:val="24"/>
                <w:szCs w:val="24"/>
              </w:rPr>
              <w:t>ontextualizada</w:t>
            </w:r>
            <w:r>
              <w:rPr>
                <w:sz w:val="24"/>
                <w:szCs w:val="24"/>
              </w:rPr>
              <w:t xml:space="preserve"> para una atención y pronóstico adaptativo.</w:t>
            </w:r>
          </w:p>
          <w:p w:rsidR="004E6A7B" w:rsidRDefault="004E6A7B" w:rsidP="00046701"/>
        </w:tc>
        <w:tc>
          <w:tcPr>
            <w:tcW w:w="2001" w:type="dxa"/>
          </w:tcPr>
          <w:p w:rsidR="00BB42AD" w:rsidRDefault="00A17260" w:rsidP="00BB42AD">
            <w:pPr>
              <w:jc w:val="both"/>
            </w:pPr>
            <w:r>
              <w:t>________________</w:t>
            </w:r>
          </w:p>
          <w:p w:rsidR="00A17260" w:rsidRPr="00823DA6" w:rsidRDefault="00A17260" w:rsidP="00BB42AD">
            <w:pPr>
              <w:jc w:val="both"/>
            </w:pPr>
            <w:bookmarkStart w:id="0" w:name="_GoBack"/>
            <w:bookmarkEnd w:id="0"/>
            <w:r w:rsidRPr="00823DA6">
              <w:t>*Vínculo Teoría – Diagnóstico psicoeducativo</w:t>
            </w:r>
          </w:p>
          <w:p w:rsidR="00A17260" w:rsidRPr="00823DA6" w:rsidRDefault="00A17260" w:rsidP="00BB42AD">
            <w:pPr>
              <w:jc w:val="both"/>
            </w:pPr>
          </w:p>
          <w:p w:rsidR="00A17260" w:rsidRPr="00823DA6" w:rsidRDefault="00A17260" w:rsidP="00BB42AD">
            <w:pPr>
              <w:jc w:val="both"/>
            </w:pPr>
            <w:r w:rsidRPr="00823DA6">
              <w:t>*Teorías respecto del aprendizaje/ construcción de conocimientos.</w:t>
            </w:r>
          </w:p>
          <w:p w:rsidR="00A17260" w:rsidRPr="00823DA6" w:rsidRDefault="00A17260" w:rsidP="00BB42AD">
            <w:pPr>
              <w:jc w:val="both"/>
            </w:pPr>
          </w:p>
          <w:p w:rsidR="00BB42AD" w:rsidRPr="00823DA6" w:rsidRDefault="00A17260" w:rsidP="00046701">
            <w:r w:rsidRPr="00823DA6">
              <w:t>*Proceso de diagnóstico psicoeducativo</w:t>
            </w:r>
          </w:p>
          <w:p w:rsidR="00A17260" w:rsidRPr="00823DA6" w:rsidRDefault="00A17260" w:rsidP="00046701"/>
          <w:p w:rsidR="00A17260" w:rsidRPr="00823DA6" w:rsidRDefault="00A17260" w:rsidP="00046701">
            <w:r w:rsidRPr="00823DA6">
              <w:t>*Fases o Etapas</w:t>
            </w:r>
          </w:p>
          <w:p w:rsidR="00A17260" w:rsidRPr="00823DA6" w:rsidRDefault="00A17260" w:rsidP="00046701"/>
          <w:p w:rsidR="00A17260" w:rsidRDefault="00A17260" w:rsidP="00046701">
            <w:r w:rsidRPr="00823DA6">
              <w:t>*Herramientas para realizar el Diagnóstico psicoeducativo:</w:t>
            </w:r>
          </w:p>
          <w:p w:rsidR="00A17260" w:rsidRDefault="00A17260" w:rsidP="00046701">
            <w:r>
              <w:t xml:space="preserve"> </w:t>
            </w:r>
          </w:p>
          <w:p w:rsidR="00A17260" w:rsidRDefault="00A17260" w:rsidP="00046701">
            <w:r>
              <w:t>*Sistemas clasificadores:</w:t>
            </w:r>
          </w:p>
          <w:p w:rsidR="00BB42AD" w:rsidRPr="00823DA6" w:rsidRDefault="00A17260" w:rsidP="00046701">
            <w:r w:rsidRPr="00823DA6">
              <w:t>DSM 5</w:t>
            </w:r>
          </w:p>
          <w:p w:rsidR="00A17260" w:rsidRPr="00823DA6" w:rsidRDefault="00A17260" w:rsidP="00046701">
            <w:r w:rsidRPr="00823DA6">
              <w:t>CIE 10</w:t>
            </w:r>
          </w:p>
          <w:p w:rsidR="00A17260" w:rsidRPr="00823DA6" w:rsidRDefault="00A17260" w:rsidP="00046701">
            <w:r w:rsidRPr="00823DA6">
              <w:lastRenderedPageBreak/>
              <w:t>CIF</w:t>
            </w:r>
          </w:p>
          <w:p w:rsidR="00A17260" w:rsidRPr="00823DA6" w:rsidRDefault="00A17260" w:rsidP="00046701"/>
          <w:p w:rsidR="00A17260" w:rsidRDefault="00A17260" w:rsidP="00046701">
            <w:r w:rsidRPr="00823DA6">
              <w:t>NEE / NEAE (Necesidades Específicas de Apoyo Educativo)</w:t>
            </w:r>
          </w:p>
          <w:p w:rsidR="00A17260" w:rsidRDefault="00A17260" w:rsidP="00046701"/>
          <w:p w:rsidR="00A17260" w:rsidRDefault="00823DA6" w:rsidP="00046701">
            <w:r>
              <w:t>Psicodiagnóstico de estudiantes con problemas de escritura</w:t>
            </w:r>
          </w:p>
          <w:p w:rsidR="00823DA6" w:rsidRDefault="00823DA6" w:rsidP="00046701"/>
          <w:p w:rsidR="00823DA6" w:rsidRDefault="00823DA6" w:rsidP="00046701"/>
          <w:p w:rsidR="00823DA6" w:rsidRDefault="00823DA6" w:rsidP="00046701">
            <w:r>
              <w:t>Psicodiagnóstico de estudiantes con problemas de</w:t>
            </w:r>
          </w:p>
          <w:p w:rsidR="00823DA6" w:rsidRDefault="00823DA6" w:rsidP="00046701">
            <w:r>
              <w:t>Matemáticas</w:t>
            </w:r>
          </w:p>
          <w:p w:rsidR="00823DA6" w:rsidRDefault="00823DA6" w:rsidP="00046701"/>
          <w:p w:rsidR="00823DA6" w:rsidRDefault="00823DA6" w:rsidP="00046701">
            <w:r>
              <w:t>Psicodiagnóstico de estudiantes con problemas de</w:t>
            </w:r>
          </w:p>
          <w:p w:rsidR="00823DA6" w:rsidRDefault="00823DA6" w:rsidP="00046701">
            <w:r>
              <w:t>Motricidad</w:t>
            </w:r>
          </w:p>
          <w:p w:rsidR="00823DA6" w:rsidRDefault="00823DA6" w:rsidP="00046701"/>
          <w:p w:rsidR="00823DA6" w:rsidRDefault="00823DA6" w:rsidP="00046701">
            <w:r>
              <w:t>Psicodiagnóstico de estudiantes con problemas de</w:t>
            </w:r>
          </w:p>
          <w:p w:rsidR="00823DA6" w:rsidRDefault="00823DA6" w:rsidP="00046701">
            <w:r>
              <w:t>Audición</w:t>
            </w:r>
          </w:p>
          <w:p w:rsidR="00823DA6" w:rsidRDefault="00823DA6" w:rsidP="00046701"/>
          <w:p w:rsidR="00823DA6" w:rsidRDefault="00823DA6" w:rsidP="00046701">
            <w:r>
              <w:t>Psicodiagnóstico de estudiantes con problemas de</w:t>
            </w:r>
          </w:p>
          <w:p w:rsidR="00823DA6" w:rsidRDefault="00823DA6" w:rsidP="00046701">
            <w:r>
              <w:t>Visión</w:t>
            </w:r>
          </w:p>
          <w:p w:rsidR="00823DA6" w:rsidRDefault="00823DA6" w:rsidP="00046701"/>
          <w:p w:rsidR="00823DA6" w:rsidRDefault="00823DA6" w:rsidP="00046701">
            <w:r>
              <w:t>Psicodiagnóstico de estudiantes con problemas de</w:t>
            </w:r>
          </w:p>
          <w:p w:rsidR="00823DA6" w:rsidRDefault="00823DA6" w:rsidP="00046701">
            <w:proofErr w:type="spellStart"/>
            <w:r>
              <w:t>neurodesarrollo</w:t>
            </w:r>
            <w:proofErr w:type="spellEnd"/>
          </w:p>
          <w:p w:rsidR="00A17260" w:rsidRDefault="00A17260" w:rsidP="00046701"/>
          <w:p w:rsidR="004E6A7B" w:rsidRDefault="00A17260" w:rsidP="00A17260">
            <w:r w:rsidRPr="00A17260">
              <w:rPr>
                <w:highlight w:val="yellow"/>
              </w:rPr>
              <w:t>*El informe psicoeducativo</w:t>
            </w:r>
          </w:p>
        </w:tc>
        <w:tc>
          <w:tcPr>
            <w:tcW w:w="1890" w:type="dxa"/>
          </w:tcPr>
          <w:p w:rsidR="004E6A7B" w:rsidRDefault="004E6A7B" w:rsidP="00046701"/>
          <w:p w:rsidR="004E6A7B" w:rsidRDefault="00823DA6" w:rsidP="00CA55DE">
            <w:r>
              <w:t>Análisis crítico de los modelos para el Psicodiagnóstico</w:t>
            </w:r>
          </w:p>
          <w:p w:rsidR="00823DA6" w:rsidRDefault="00823DA6" w:rsidP="00CA55DE"/>
          <w:p w:rsidR="00823DA6" w:rsidRDefault="00823DA6" w:rsidP="00CA55DE"/>
          <w:p w:rsidR="00823DA6" w:rsidRDefault="00823DA6" w:rsidP="00CA55DE">
            <w:r>
              <w:t>Identificación de las etapas del Psicodiagnóstico</w:t>
            </w:r>
          </w:p>
          <w:p w:rsidR="00823DA6" w:rsidRDefault="00823DA6" w:rsidP="00CA55DE"/>
          <w:p w:rsidR="00823DA6" w:rsidRDefault="00823DA6" w:rsidP="00CA55DE"/>
          <w:p w:rsidR="00823DA6" w:rsidRDefault="00823DA6" w:rsidP="00CA55DE">
            <w:r>
              <w:t xml:space="preserve">Empleo de las herramientas para el </w:t>
            </w:r>
            <w:proofErr w:type="spellStart"/>
            <w:r>
              <w:t>psicodiagnóstico</w:t>
            </w:r>
            <w:proofErr w:type="spellEnd"/>
          </w:p>
          <w:p w:rsidR="00823DA6" w:rsidRDefault="00823DA6" w:rsidP="00CA55DE"/>
          <w:p w:rsidR="00823DA6" w:rsidRDefault="00823DA6" w:rsidP="00CA55DE"/>
          <w:p w:rsidR="00823DA6" w:rsidRDefault="00823DA6" w:rsidP="00CA55DE"/>
          <w:p w:rsidR="00823DA6" w:rsidRDefault="00823DA6" w:rsidP="00CA55DE"/>
          <w:p w:rsidR="00823DA6" w:rsidRDefault="00823DA6" w:rsidP="00CA55DE"/>
          <w:p w:rsidR="00823DA6" w:rsidRDefault="00823DA6" w:rsidP="00CA55DE">
            <w:r>
              <w:t xml:space="preserve">Evaluación de casos de </w:t>
            </w:r>
          </w:p>
          <w:p w:rsidR="00823DA6" w:rsidRDefault="00823DA6" w:rsidP="00CA55DE">
            <w:proofErr w:type="spellStart"/>
            <w:r>
              <w:t>psicodiagnóstico</w:t>
            </w:r>
            <w:proofErr w:type="spellEnd"/>
          </w:p>
        </w:tc>
        <w:tc>
          <w:tcPr>
            <w:tcW w:w="1921" w:type="dxa"/>
          </w:tcPr>
          <w:p w:rsidR="000F0747" w:rsidRDefault="00FB7CE5" w:rsidP="00310E52">
            <w:r>
              <w:rPr>
                <w:rFonts w:ascii="Calibri" w:hAnsi="Calibri"/>
                <w:color w:val="000000"/>
                <w:shd w:val="clear" w:color="auto" w:fill="FFFFFF"/>
              </w:rPr>
              <w:t>Integridad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hd w:val="clear" w:color="auto" w:fill="FFFFFF"/>
              </w:rPr>
              <w:t>Justicia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hd w:val="clear" w:color="auto" w:fill="FFFFFF"/>
              </w:rPr>
              <w:t>Responsabilidad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hd w:val="clear" w:color="auto" w:fill="FFFFFF"/>
              </w:rPr>
              <w:t>Respeto a los Derechos Humanos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hd w:val="clear" w:color="auto" w:fill="FFFFFF"/>
              </w:rPr>
              <w:t>Igualdad y No Discriminación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hd w:val="clear" w:color="auto" w:fill="FFFFFF"/>
              </w:rPr>
              <w:t>Equidad de Género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hd w:val="clear" w:color="auto" w:fill="FFFFFF"/>
              </w:rPr>
              <w:t>Cooperación</w:t>
            </w:r>
          </w:p>
        </w:tc>
        <w:tc>
          <w:tcPr>
            <w:tcW w:w="1176" w:type="dxa"/>
          </w:tcPr>
          <w:p w:rsidR="004E6A7B" w:rsidRDefault="004E6A7B" w:rsidP="00046701">
            <w:r>
              <w:lastRenderedPageBreak/>
              <w:t>Público</w:t>
            </w:r>
          </w:p>
          <w:p w:rsidR="00EF6B7F" w:rsidRDefault="00EF6B7F" w:rsidP="00046701">
            <w:r>
              <w:t>Privado</w:t>
            </w:r>
          </w:p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  <w:p w:rsidR="004E6A7B" w:rsidRDefault="004E6A7B" w:rsidP="00046701"/>
        </w:tc>
      </w:tr>
      <w:tr w:rsidR="004E6A7B" w:rsidTr="004E6A7B">
        <w:tc>
          <w:tcPr>
            <w:tcW w:w="9054" w:type="dxa"/>
            <w:gridSpan w:val="5"/>
          </w:tcPr>
          <w:p w:rsidR="004E6A7B" w:rsidRDefault="004E6A7B" w:rsidP="00046701"/>
        </w:tc>
      </w:tr>
      <w:tr w:rsidR="004E6A7B" w:rsidTr="004E6A7B">
        <w:tc>
          <w:tcPr>
            <w:tcW w:w="2066" w:type="dxa"/>
          </w:tcPr>
          <w:p w:rsidR="004E6A7B" w:rsidRDefault="004E6A7B" w:rsidP="0004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NACIONAL</w:t>
            </w:r>
          </w:p>
        </w:tc>
        <w:tc>
          <w:tcPr>
            <w:tcW w:w="2001" w:type="dxa"/>
          </w:tcPr>
          <w:p w:rsidR="004E6A7B" w:rsidRDefault="004E6A7B" w:rsidP="00046701"/>
        </w:tc>
        <w:tc>
          <w:tcPr>
            <w:tcW w:w="1890" w:type="dxa"/>
          </w:tcPr>
          <w:p w:rsidR="004E6A7B" w:rsidRDefault="004E6A7B" w:rsidP="00046701"/>
        </w:tc>
        <w:tc>
          <w:tcPr>
            <w:tcW w:w="1921" w:type="dxa"/>
          </w:tcPr>
          <w:p w:rsidR="004E6A7B" w:rsidRDefault="004E6A7B" w:rsidP="00046701"/>
        </w:tc>
        <w:tc>
          <w:tcPr>
            <w:tcW w:w="1176" w:type="dxa"/>
          </w:tcPr>
          <w:p w:rsidR="004E6A7B" w:rsidRDefault="004E6A7B" w:rsidP="00046701"/>
        </w:tc>
      </w:tr>
      <w:tr w:rsidR="004E6A7B" w:rsidTr="004E6A7B">
        <w:tc>
          <w:tcPr>
            <w:tcW w:w="2066" w:type="dxa"/>
          </w:tcPr>
          <w:p w:rsidR="004E6A7B" w:rsidRDefault="004E6A7B" w:rsidP="0004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ESTATAL</w:t>
            </w:r>
          </w:p>
        </w:tc>
        <w:tc>
          <w:tcPr>
            <w:tcW w:w="2001" w:type="dxa"/>
          </w:tcPr>
          <w:p w:rsidR="004E6A7B" w:rsidRDefault="004E6A7B" w:rsidP="00046701"/>
        </w:tc>
        <w:tc>
          <w:tcPr>
            <w:tcW w:w="1890" w:type="dxa"/>
          </w:tcPr>
          <w:p w:rsidR="004E6A7B" w:rsidRDefault="004E6A7B" w:rsidP="00046701"/>
        </w:tc>
        <w:tc>
          <w:tcPr>
            <w:tcW w:w="1921" w:type="dxa"/>
          </w:tcPr>
          <w:p w:rsidR="004E6A7B" w:rsidRDefault="004E6A7B" w:rsidP="00046701"/>
        </w:tc>
        <w:tc>
          <w:tcPr>
            <w:tcW w:w="1176" w:type="dxa"/>
          </w:tcPr>
          <w:p w:rsidR="004E6A7B" w:rsidRDefault="004E6A7B" w:rsidP="00046701"/>
        </w:tc>
      </w:tr>
    </w:tbl>
    <w:p w:rsidR="004E6A7B" w:rsidRDefault="004E6A7B" w:rsidP="004E6A7B">
      <w:pPr>
        <w:jc w:val="center"/>
      </w:pPr>
    </w:p>
    <w:p w:rsidR="0009437E" w:rsidRDefault="0009437E"/>
    <w:sectPr w:rsidR="0009437E" w:rsidSect="004E6A7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A93"/>
    <w:multiLevelType w:val="multilevel"/>
    <w:tmpl w:val="896C8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387E77EC"/>
    <w:multiLevelType w:val="multilevel"/>
    <w:tmpl w:val="7152CE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5EBF0329"/>
    <w:multiLevelType w:val="hybridMultilevel"/>
    <w:tmpl w:val="6270C1DA"/>
    <w:lvl w:ilvl="0" w:tplc="0F9A0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7B"/>
    <w:rsid w:val="00063E80"/>
    <w:rsid w:val="0009437E"/>
    <w:rsid w:val="000F0747"/>
    <w:rsid w:val="00253DBC"/>
    <w:rsid w:val="002546FF"/>
    <w:rsid w:val="00310E52"/>
    <w:rsid w:val="00374D5E"/>
    <w:rsid w:val="00492CFB"/>
    <w:rsid w:val="004E6A7B"/>
    <w:rsid w:val="005E2831"/>
    <w:rsid w:val="00823DA6"/>
    <w:rsid w:val="00911337"/>
    <w:rsid w:val="0096166D"/>
    <w:rsid w:val="00984F61"/>
    <w:rsid w:val="009A26F4"/>
    <w:rsid w:val="00A01299"/>
    <w:rsid w:val="00A17260"/>
    <w:rsid w:val="00B328ED"/>
    <w:rsid w:val="00BB42AD"/>
    <w:rsid w:val="00CA55DE"/>
    <w:rsid w:val="00EF6B7F"/>
    <w:rsid w:val="00F42B81"/>
    <w:rsid w:val="00F718FA"/>
    <w:rsid w:val="00FB7CE5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E6A7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E6A7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Nilvia</dc:creator>
  <cp:lastModifiedBy>Marisa</cp:lastModifiedBy>
  <cp:revision>3</cp:revision>
  <dcterms:created xsi:type="dcterms:W3CDTF">2018-06-08T22:28:00Z</dcterms:created>
  <dcterms:modified xsi:type="dcterms:W3CDTF">2018-06-08T22:52:00Z</dcterms:modified>
</cp:coreProperties>
</file>