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5589" w:rsidRPr="00820F47" w:rsidRDefault="00117EF0">
      <w:pPr>
        <w:rPr>
          <w:rFonts w:ascii="Verdana" w:hAnsi="Verdana"/>
        </w:rPr>
      </w:pPr>
      <w:r w:rsidRPr="00820F47">
        <w:rPr>
          <w:rFonts w:ascii="Verdana" w:hAnsi="Verdana"/>
        </w:rPr>
        <w:t>Justificación de mapa curricular de Academia de Educación</w:t>
      </w:r>
    </w:p>
    <w:p w:rsidR="00820F47" w:rsidRPr="00820F47" w:rsidRDefault="00820F47" w:rsidP="0011015C">
      <w:pPr>
        <w:jc w:val="both"/>
        <w:rPr>
          <w:rFonts w:ascii="Verdana" w:hAnsi="Verdana"/>
        </w:rPr>
      </w:pPr>
      <w:r w:rsidRPr="00820F47">
        <w:rPr>
          <w:rFonts w:ascii="Verdana" w:hAnsi="Verdana"/>
        </w:rPr>
        <w:t>En base a las necesidades declaradas por la academia se realizó una problematización que nos fue llevando a un desglose de saberes que debería de tener el psicólogo en formación y después en su ejercicio profesional.</w:t>
      </w:r>
    </w:p>
    <w:p w:rsidR="00820F47" w:rsidRPr="00820F47" w:rsidRDefault="00820F47" w:rsidP="0011015C">
      <w:pPr>
        <w:jc w:val="both"/>
        <w:rPr>
          <w:rFonts w:ascii="Verdana" w:hAnsi="Verdana"/>
        </w:rPr>
      </w:pPr>
      <w:r w:rsidRPr="00820F47">
        <w:rPr>
          <w:rFonts w:ascii="Verdana" w:hAnsi="Verdana"/>
        </w:rPr>
        <w:t>Los apoyos de las discusiones, afirmaciones, dudas, reflexiones tuvieron un amplio espacio en los días de trabajo de tal manera que el avance era menor pero la reflexión era amplia, aspecto que es necesario para un re diseño evidentemente.</w:t>
      </w:r>
    </w:p>
    <w:p w:rsidR="00820F47" w:rsidRPr="00820F47" w:rsidRDefault="00820F47" w:rsidP="0011015C">
      <w:pPr>
        <w:jc w:val="both"/>
        <w:rPr>
          <w:rFonts w:ascii="Verdana" w:hAnsi="Verdana"/>
        </w:rPr>
      </w:pPr>
      <w:r w:rsidRPr="00820F47">
        <w:rPr>
          <w:rFonts w:ascii="Verdana" w:hAnsi="Verdana"/>
        </w:rPr>
        <w:t>Se llevaron a cabo aproximadamente ocho reuniones más, aparte de la indicada cada viernes, donde las reflexiones continuaban y se lograba avanzar. Otro apoyo fue el de la presencia de estudiantes dos ocasiones, en una no hubo participación y en la siguiente si la hubo donde aportaron comentarios valiosos en cuanto al contenido de las EE.</w:t>
      </w:r>
    </w:p>
    <w:p w:rsidR="00820F47" w:rsidRPr="00820F47" w:rsidRDefault="00820F47" w:rsidP="0011015C">
      <w:pPr>
        <w:jc w:val="both"/>
        <w:rPr>
          <w:rFonts w:ascii="Verdana" w:hAnsi="Verdana"/>
        </w:rPr>
      </w:pPr>
      <w:r w:rsidRPr="00820F47">
        <w:rPr>
          <w:rFonts w:ascii="Verdana" w:hAnsi="Verdana"/>
        </w:rPr>
        <w:t xml:space="preserve">También se utilizaron otros documentos como el comparativo de tres universidades del ranking del país, lecturas y las competencias de </w:t>
      </w:r>
      <w:proofErr w:type="spellStart"/>
      <w:r w:rsidRPr="00820F47">
        <w:rPr>
          <w:rFonts w:ascii="Verdana" w:hAnsi="Verdana"/>
        </w:rPr>
        <w:t>Ceneval</w:t>
      </w:r>
      <w:proofErr w:type="spellEnd"/>
      <w:r w:rsidRPr="00820F47">
        <w:rPr>
          <w:rFonts w:ascii="Verdana" w:hAnsi="Verdana"/>
        </w:rPr>
        <w:t>.</w:t>
      </w:r>
    </w:p>
    <w:p w:rsidR="00820F47" w:rsidRPr="00820F47" w:rsidRDefault="00820F47" w:rsidP="0011015C">
      <w:pPr>
        <w:jc w:val="both"/>
        <w:rPr>
          <w:rFonts w:ascii="Verdana" w:hAnsi="Verdana"/>
        </w:rPr>
      </w:pPr>
      <w:r w:rsidRPr="00820F47">
        <w:rPr>
          <w:rFonts w:ascii="Verdana" w:hAnsi="Verdana"/>
        </w:rPr>
        <w:t>Durante las discusiones en diversas ocasiones se plateo contenidos que se orientaban al campo pedagógico y se trató de rescatar el enfoque desde la psicología educativa, con autores e investigaciones del área, se consideró reiteradamente también las necesidades que se habían declarado, en el sentido de la educación para adultos mayores y la educación especial para otras poblaciones. Se recordó con constancia que la enseñanza- aprendizaje incluye a poblaciones emergentes como son niños de padres del mismo sexo, migrantes, desplazados, niños enfermos que no pueden acudir a la escuela.</w:t>
      </w:r>
    </w:p>
    <w:p w:rsidR="00820F47" w:rsidRPr="00820F47" w:rsidRDefault="00820F47" w:rsidP="0011015C">
      <w:pPr>
        <w:jc w:val="both"/>
        <w:rPr>
          <w:rFonts w:ascii="Verdana" w:hAnsi="Verdana"/>
        </w:rPr>
      </w:pPr>
      <w:r w:rsidRPr="00820F47">
        <w:rPr>
          <w:rFonts w:ascii="Verdana" w:hAnsi="Verdana"/>
        </w:rPr>
        <w:t xml:space="preserve">Por esto el énfasis en la </w:t>
      </w:r>
      <w:proofErr w:type="spellStart"/>
      <w:r w:rsidRPr="00820F47">
        <w:rPr>
          <w:rFonts w:ascii="Verdana" w:hAnsi="Verdana"/>
        </w:rPr>
        <w:t>currícula</w:t>
      </w:r>
      <w:proofErr w:type="spellEnd"/>
      <w:r w:rsidRPr="00820F47">
        <w:rPr>
          <w:rFonts w:ascii="Verdana" w:hAnsi="Verdana"/>
        </w:rPr>
        <w:t xml:space="preserve"> se orientó a: hacer diagnóstico con pruebas convencionales e informales, hacer programas, intervenir en los casos, sin haya déficit o no, sino cubrir las necesidades de una determinada población, con determinadas necesidades. La evaluación de los programas y la investigación en el área a fin de que el psicólogo educativo trascienda las acciones diagnosticar, diseñar, intervenir y sea un generador de conocimiento en el campo. </w:t>
      </w:r>
    </w:p>
    <w:p w:rsidR="00820F47" w:rsidRPr="00820F47" w:rsidRDefault="00820F47" w:rsidP="0011015C">
      <w:pPr>
        <w:jc w:val="both"/>
        <w:rPr>
          <w:rFonts w:ascii="Verdana" w:hAnsi="Verdana"/>
        </w:rPr>
      </w:pPr>
      <w:r w:rsidRPr="00820F47">
        <w:rPr>
          <w:rFonts w:ascii="Verdana" w:hAnsi="Verdana"/>
        </w:rPr>
        <w:t>Finalmente, la psicología de la educación desde sus antecedentes ha logrado la identidad y discriminación de la psicología general, con su propia epistemología, metodología y técnicas que se trataron de integrar y de respetar.</w:t>
      </w:r>
    </w:p>
    <w:p w:rsidR="00117EF0" w:rsidRPr="00820F47" w:rsidRDefault="00820F47" w:rsidP="0011015C">
      <w:pPr>
        <w:jc w:val="both"/>
        <w:rPr>
          <w:rFonts w:ascii="Verdana" w:hAnsi="Verdana"/>
        </w:rPr>
      </w:pPr>
      <w:r w:rsidRPr="00820F47">
        <w:rPr>
          <w:rFonts w:ascii="Verdana" w:hAnsi="Verdana"/>
        </w:rPr>
        <w:t>Se revisan a continuación a varios autores con su respectiva concepción de la psicología educativa a fin de que nos ofrezcan un panorama general de los saberes que debe de incluir los programas del re diseño.</w:t>
      </w:r>
    </w:p>
    <w:p w:rsidR="00820F47" w:rsidRPr="00820F47" w:rsidRDefault="00820F47" w:rsidP="0011015C">
      <w:pPr>
        <w:jc w:val="both"/>
        <w:rPr>
          <w:rFonts w:ascii="Verdana" w:hAnsi="Verdana"/>
        </w:rPr>
      </w:pPr>
    </w:p>
    <w:p w:rsidR="00820F47" w:rsidRPr="00820F47" w:rsidRDefault="00820F47" w:rsidP="00820F47">
      <w:pPr>
        <w:rPr>
          <w:rFonts w:ascii="Verdana" w:hAnsi="Verdana"/>
        </w:rPr>
      </w:pPr>
      <w:r w:rsidRPr="00820F47">
        <w:rPr>
          <w:rFonts w:ascii="Verdana" w:hAnsi="Verdana"/>
        </w:rPr>
        <w:lastRenderedPageBreak/>
        <w:t>El panorama general de la psicología de la educación, en el sentido de su construcción histórica y sus antecedentes es una base para orientar un enfoque en el mapa curricular.</w:t>
      </w:r>
    </w:p>
    <w:p w:rsidR="00820F47" w:rsidRPr="00820F47" w:rsidRDefault="00820F47" w:rsidP="00820F47">
      <w:pPr>
        <w:rPr>
          <w:rFonts w:ascii="Verdana" w:hAnsi="Verdana"/>
          <w:b/>
        </w:rPr>
      </w:pPr>
      <w:r w:rsidRPr="00820F47">
        <w:rPr>
          <w:rFonts w:ascii="Verdana" w:hAnsi="Verdana"/>
          <w:b/>
        </w:rPr>
        <w:t xml:space="preserve">Interese de la psicología educativa </w:t>
      </w:r>
    </w:p>
    <w:p w:rsidR="00820F47" w:rsidRPr="00820F47" w:rsidRDefault="00820F47" w:rsidP="00820F47">
      <w:pPr>
        <w:pStyle w:val="Prrafodelista"/>
        <w:numPr>
          <w:ilvl w:val="0"/>
          <w:numId w:val="2"/>
        </w:numPr>
        <w:rPr>
          <w:rFonts w:ascii="Verdana" w:hAnsi="Verdana"/>
        </w:rPr>
      </w:pPr>
      <w:r w:rsidRPr="00820F47">
        <w:rPr>
          <w:rFonts w:ascii="Verdana" w:hAnsi="Verdana"/>
        </w:rPr>
        <w:t>La educación se concreta hacia el aprendizaje y se orienta predominantemente a FINES PRÁCTICOS Y ESPECÍFICOS.</w:t>
      </w:r>
    </w:p>
    <w:p w:rsidR="00820F47" w:rsidRPr="00820F47" w:rsidRDefault="00820F47" w:rsidP="00820F47">
      <w:pPr>
        <w:pStyle w:val="Prrafodelista"/>
        <w:numPr>
          <w:ilvl w:val="0"/>
          <w:numId w:val="2"/>
        </w:numPr>
        <w:rPr>
          <w:rFonts w:ascii="Verdana" w:hAnsi="Verdana"/>
        </w:rPr>
      </w:pPr>
      <w:r w:rsidRPr="00820F47">
        <w:rPr>
          <w:rFonts w:ascii="Verdana" w:hAnsi="Verdana"/>
        </w:rPr>
        <w:t>Los fines son CUERPOS DE SABERES ESTABLES (como las teorías o los paradigmas)</w:t>
      </w:r>
    </w:p>
    <w:p w:rsidR="00820F47" w:rsidRPr="00820F47" w:rsidRDefault="00820F47" w:rsidP="00820F47">
      <w:pPr>
        <w:pStyle w:val="Prrafodelista"/>
        <w:numPr>
          <w:ilvl w:val="0"/>
          <w:numId w:val="2"/>
        </w:numPr>
        <w:rPr>
          <w:rFonts w:ascii="Verdana" w:hAnsi="Verdana"/>
        </w:rPr>
      </w:pPr>
      <w:r w:rsidRPr="00820F47">
        <w:rPr>
          <w:rFonts w:ascii="Verdana" w:hAnsi="Verdana"/>
        </w:rPr>
        <w:t>Y las capacidades (con las que se cuentan, las personas) para adquirir ese CONOCIMIENTO</w:t>
      </w:r>
    </w:p>
    <w:p w:rsidR="00820F47" w:rsidRPr="00820F47" w:rsidRDefault="00820F47" w:rsidP="00820F47">
      <w:pPr>
        <w:pStyle w:val="Prrafodelista"/>
        <w:numPr>
          <w:ilvl w:val="0"/>
          <w:numId w:val="2"/>
        </w:numPr>
        <w:rPr>
          <w:rFonts w:ascii="Verdana" w:hAnsi="Verdana"/>
        </w:rPr>
      </w:pPr>
      <w:r w:rsidRPr="00820F47">
        <w:rPr>
          <w:rFonts w:ascii="Verdana" w:hAnsi="Verdana"/>
        </w:rPr>
        <w:t>¿QUÉ CONOCIMIENTOS ENTONCES SE DEBEN DE INCLUIR EN UN PLAN CURRICULAR QUE FORME PSICÓLOGOS EDUCATIVOS?</w:t>
      </w:r>
    </w:p>
    <w:p w:rsidR="00820F47" w:rsidRPr="00820F47" w:rsidRDefault="00820F47" w:rsidP="00820F47">
      <w:pPr>
        <w:pStyle w:val="Prrafodelista"/>
        <w:numPr>
          <w:ilvl w:val="0"/>
          <w:numId w:val="2"/>
        </w:numPr>
        <w:rPr>
          <w:rFonts w:ascii="Verdana" w:hAnsi="Verdana"/>
        </w:rPr>
      </w:pPr>
      <w:r w:rsidRPr="00820F47">
        <w:rPr>
          <w:rFonts w:ascii="Verdana" w:hAnsi="Verdana"/>
        </w:rPr>
        <w:t>¿Con qué habilidades?</w:t>
      </w:r>
    </w:p>
    <w:p w:rsidR="00820F47" w:rsidRPr="00820F47" w:rsidRDefault="00820F47" w:rsidP="00820F47">
      <w:pPr>
        <w:rPr>
          <w:rFonts w:ascii="Verdana" w:hAnsi="Verdana"/>
        </w:rPr>
      </w:pPr>
      <w:r w:rsidRPr="00820F47">
        <w:rPr>
          <w:rFonts w:ascii="Verdana" w:hAnsi="Verdana"/>
        </w:rPr>
        <w:t xml:space="preserve">Una aproximación tradicional es la del aprendizaje y el estudio de todo lo que acontece alrededor del mismo. Para algunos autores la PE se centra en el aprendizaje que puede ser por recepción o por descubrimiento y en base a la postura que se asuma se deslindan las acciones en el estudiante, en la institución, en el maestro. </w:t>
      </w:r>
    </w:p>
    <w:p w:rsidR="00820F47" w:rsidRPr="00820F47" w:rsidRDefault="00820F47" w:rsidP="00820F47">
      <w:pPr>
        <w:rPr>
          <w:rFonts w:ascii="Verdana" w:hAnsi="Verdana"/>
        </w:rPr>
      </w:pPr>
      <w:r w:rsidRPr="00820F47">
        <w:rPr>
          <w:rFonts w:ascii="Verdana" w:hAnsi="Verdana"/>
        </w:rPr>
        <w:t>Pero es la educación la que conduce se conduce al aprendizaje, por lo que el estudio de la educación es un componente inevitable.</w:t>
      </w:r>
    </w:p>
    <w:p w:rsidR="00820F47" w:rsidRPr="00820F47" w:rsidRDefault="00820F47" w:rsidP="00820F47">
      <w:pPr>
        <w:rPr>
          <w:rFonts w:ascii="Verdana" w:hAnsi="Verdana"/>
        </w:rPr>
      </w:pPr>
      <w:r w:rsidRPr="00820F47">
        <w:rPr>
          <w:rFonts w:ascii="Verdana" w:hAnsi="Verdana"/>
          <w:b/>
        </w:rPr>
        <w:t>En la formación de psicólogos se requiere</w:t>
      </w:r>
      <w:r w:rsidRPr="00820F47">
        <w:rPr>
          <w:rFonts w:ascii="Verdana" w:hAnsi="Verdana"/>
        </w:rPr>
        <w:t xml:space="preserve">: </w:t>
      </w:r>
    </w:p>
    <w:p w:rsidR="00820F47" w:rsidRPr="00820F47" w:rsidRDefault="00820F47" w:rsidP="00820F47">
      <w:pPr>
        <w:pStyle w:val="Prrafodelista"/>
        <w:numPr>
          <w:ilvl w:val="0"/>
          <w:numId w:val="1"/>
        </w:numPr>
        <w:rPr>
          <w:rFonts w:ascii="Verdana" w:hAnsi="Verdana"/>
        </w:rPr>
      </w:pPr>
      <w:r w:rsidRPr="00820F47">
        <w:rPr>
          <w:rFonts w:ascii="Verdana" w:hAnsi="Verdana"/>
        </w:rPr>
        <w:t>Capacidades</w:t>
      </w:r>
    </w:p>
    <w:p w:rsidR="00820F47" w:rsidRPr="00820F47" w:rsidRDefault="00820F47" w:rsidP="00820F47">
      <w:pPr>
        <w:pStyle w:val="Prrafodelista"/>
        <w:numPr>
          <w:ilvl w:val="0"/>
          <w:numId w:val="1"/>
        </w:numPr>
        <w:rPr>
          <w:rFonts w:ascii="Verdana" w:hAnsi="Verdana"/>
        </w:rPr>
      </w:pPr>
      <w:r w:rsidRPr="00820F47">
        <w:rPr>
          <w:rFonts w:ascii="Verdana" w:hAnsi="Verdana"/>
        </w:rPr>
        <w:t>Investigar la naturaleza del aprendizaje por ejemplo</w:t>
      </w:r>
    </w:p>
    <w:p w:rsidR="00820F47" w:rsidRPr="00820F47" w:rsidRDefault="00820F47" w:rsidP="00820F47">
      <w:pPr>
        <w:pStyle w:val="Prrafodelista"/>
        <w:numPr>
          <w:ilvl w:val="0"/>
          <w:numId w:val="1"/>
        </w:numPr>
        <w:rPr>
          <w:rFonts w:ascii="Verdana" w:hAnsi="Verdana"/>
        </w:rPr>
      </w:pPr>
      <w:r w:rsidRPr="00820F47">
        <w:rPr>
          <w:rFonts w:ascii="Verdana" w:hAnsi="Verdana"/>
        </w:rPr>
        <w:t>Procesos de aprendizaje</w:t>
      </w:r>
    </w:p>
    <w:p w:rsidR="00820F47" w:rsidRPr="00820F47" w:rsidRDefault="00820F47" w:rsidP="00820F47">
      <w:pPr>
        <w:pStyle w:val="Prrafodelista"/>
        <w:numPr>
          <w:ilvl w:val="0"/>
          <w:numId w:val="1"/>
        </w:numPr>
        <w:rPr>
          <w:rFonts w:ascii="Verdana" w:hAnsi="Verdana"/>
        </w:rPr>
      </w:pPr>
      <w:r w:rsidRPr="00820F47">
        <w:rPr>
          <w:rFonts w:ascii="Verdana" w:hAnsi="Verdana"/>
        </w:rPr>
        <w:t>Adquisición</w:t>
      </w:r>
    </w:p>
    <w:p w:rsidR="00820F47" w:rsidRPr="00820F47" w:rsidRDefault="00820F47" w:rsidP="00820F47">
      <w:pPr>
        <w:pStyle w:val="Prrafodelista"/>
        <w:numPr>
          <w:ilvl w:val="0"/>
          <w:numId w:val="1"/>
        </w:numPr>
        <w:rPr>
          <w:rFonts w:ascii="Verdana" w:hAnsi="Verdana"/>
        </w:rPr>
      </w:pPr>
      <w:r w:rsidRPr="00820F47">
        <w:rPr>
          <w:rFonts w:ascii="Verdana" w:hAnsi="Verdana"/>
        </w:rPr>
        <w:t xml:space="preserve">Retención </w:t>
      </w:r>
    </w:p>
    <w:p w:rsidR="00820F47" w:rsidRPr="00820F47" w:rsidRDefault="00820F47" w:rsidP="00820F47">
      <w:pPr>
        <w:pStyle w:val="Prrafodelista"/>
        <w:numPr>
          <w:ilvl w:val="0"/>
          <w:numId w:val="1"/>
        </w:numPr>
        <w:rPr>
          <w:rFonts w:ascii="Verdana" w:hAnsi="Verdana"/>
        </w:rPr>
      </w:pPr>
      <w:r w:rsidRPr="00820F47">
        <w:rPr>
          <w:rFonts w:ascii="Verdana" w:hAnsi="Verdana"/>
        </w:rPr>
        <w:t>Mejoramiento de habilidades</w:t>
      </w:r>
    </w:p>
    <w:p w:rsidR="00820F47" w:rsidRPr="00820F47" w:rsidRDefault="00820F47" w:rsidP="00820F47">
      <w:pPr>
        <w:pStyle w:val="Prrafodelista"/>
        <w:numPr>
          <w:ilvl w:val="0"/>
          <w:numId w:val="1"/>
        </w:numPr>
        <w:rPr>
          <w:rFonts w:ascii="Verdana" w:hAnsi="Verdana"/>
        </w:rPr>
      </w:pPr>
      <w:r w:rsidRPr="00820F47">
        <w:rPr>
          <w:rFonts w:ascii="Verdana" w:hAnsi="Verdana"/>
        </w:rPr>
        <w:t>Aspectos interpersonales y sociales</w:t>
      </w:r>
    </w:p>
    <w:p w:rsidR="00820F47" w:rsidRPr="00820F47" w:rsidRDefault="00820F47" w:rsidP="00820F47">
      <w:pPr>
        <w:pStyle w:val="Prrafodelista"/>
        <w:numPr>
          <w:ilvl w:val="0"/>
          <w:numId w:val="1"/>
        </w:numPr>
        <w:rPr>
          <w:rFonts w:ascii="Verdana" w:hAnsi="Verdana"/>
        </w:rPr>
      </w:pPr>
      <w:r w:rsidRPr="00820F47">
        <w:rPr>
          <w:rFonts w:ascii="Verdana" w:hAnsi="Verdana"/>
        </w:rPr>
        <w:t>Ambientes de aprendizaje</w:t>
      </w:r>
    </w:p>
    <w:p w:rsidR="00820F47" w:rsidRPr="00820F47" w:rsidRDefault="00820F47" w:rsidP="00820F47">
      <w:pPr>
        <w:pStyle w:val="Prrafodelista"/>
        <w:numPr>
          <w:ilvl w:val="0"/>
          <w:numId w:val="1"/>
        </w:numPr>
        <w:rPr>
          <w:rFonts w:ascii="Verdana" w:hAnsi="Verdana"/>
        </w:rPr>
      </w:pPr>
      <w:r w:rsidRPr="00820F47">
        <w:rPr>
          <w:rFonts w:ascii="Verdana" w:hAnsi="Verdana"/>
        </w:rPr>
        <w:t xml:space="preserve">La adecuación eficaz y ordenada de las materias </w:t>
      </w:r>
    </w:p>
    <w:p w:rsidR="00820F47" w:rsidRPr="00820F47" w:rsidRDefault="00820F47" w:rsidP="00820F47">
      <w:pPr>
        <w:rPr>
          <w:rFonts w:ascii="Verdana" w:hAnsi="Verdana"/>
        </w:rPr>
      </w:pPr>
      <w:r w:rsidRPr="00820F47">
        <w:rPr>
          <w:rFonts w:ascii="Verdana" w:hAnsi="Verdana"/>
        </w:rPr>
        <w:t>La psicología de la educación entonces también enfrenta Controversias:</w:t>
      </w:r>
    </w:p>
    <w:p w:rsidR="00820F47" w:rsidRPr="00820F47" w:rsidRDefault="006D448F" w:rsidP="00820F47">
      <w:pPr>
        <w:rPr>
          <w:rFonts w:ascii="Verdana" w:hAnsi="Verdana"/>
        </w:rPr>
      </w:pPr>
      <w:r w:rsidRPr="00820F47">
        <w:rPr>
          <w:rFonts w:ascii="Verdana" w:hAnsi="Verdana"/>
          <w:noProof/>
          <w:lang w:eastAsia="es-MX"/>
        </w:rPr>
        <mc:AlternateContent>
          <mc:Choice Requires="wps">
            <w:drawing>
              <wp:anchor distT="0" distB="0" distL="114300" distR="114300" simplePos="0" relativeHeight="251659264" behindDoc="0" locked="0" layoutInCell="1" allowOverlap="1">
                <wp:simplePos x="0" y="0"/>
                <wp:positionH relativeFrom="column">
                  <wp:posOffset>3587115</wp:posOffset>
                </wp:positionH>
                <wp:positionV relativeFrom="paragraph">
                  <wp:posOffset>196215</wp:posOffset>
                </wp:positionV>
                <wp:extent cx="247650" cy="142875"/>
                <wp:effectExtent l="38100" t="0" r="19050" b="47625"/>
                <wp:wrapNone/>
                <wp:docPr id="1" name="Conector recto de flecha 1"/>
                <wp:cNvGraphicFramePr/>
                <a:graphic xmlns:a="http://schemas.openxmlformats.org/drawingml/2006/main">
                  <a:graphicData uri="http://schemas.microsoft.com/office/word/2010/wordprocessingShape">
                    <wps:wsp>
                      <wps:cNvCnPr/>
                      <wps:spPr>
                        <a:xfrm flipH="1">
                          <a:off x="0" y="0"/>
                          <a:ext cx="247650" cy="1428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DDA1560" id="_x0000_t32" coordsize="21600,21600" o:spt="32" o:oned="t" path="m,l21600,21600e" filled="f">
                <v:path arrowok="t" fillok="f" o:connecttype="none"/>
                <o:lock v:ext="edit" shapetype="t"/>
              </v:shapetype>
              <v:shape id="Conector recto de flecha 1" o:spid="_x0000_s1026" type="#_x0000_t32" style="position:absolute;margin-left:282.45pt;margin-top:15.45pt;width:19.5pt;height:11.25pt;flip:x;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z24gEAAA4EAAAOAAAAZHJzL2Uyb0RvYy54bWysU8uOEzEQvCPxD5bvZJJoX4oy2UOWxwFB&#10;xMIHeD3tjCW/1G4yyd/T9iQDAoS0Ky6esd1VXV3dXt8fvRMHwGxjaOViNpcCgo6dDftWfvv67s2d&#10;FJlU6JSLAVp5gizvN69frYe0gmXso+sABZOEvBpSK3uitGqarHvwKs9igsCXJqJXxFvcNx2qgdm9&#10;a5bz+U0zROwSRg058+nDeCk3ld8Y0PTZmAwkXCtZG9UV6/pU1mazVqs9qtRbfZahXqDCKxs46UT1&#10;oEiJ72j/oPJWY8zR0ExH30RjrIZaA1ezmP9WzWOvEtRa2JycJpvy/6PVnw47FLbj3kkRlOcWbblR&#10;miIKLB/RgTAOdK/Eorg1pLxi0Dbs8LzLaYel9KNBz6E2fShk5YTLE8fq9WnyGo4kNB8ur25vrrkj&#10;mq8WV8u72+vC3ow0BZww03uIXpSfVmZCZfc9sbpR3phCHT5mGoEXQAG7UFZS1r0NnaBT4roIrQp7&#10;B+c8JaQp1Yz66x+dHIzwL2DYFdY5pqnzCFuH4qB4kpTWEKj6wYpd4OgCM9a5CTivFvwTeI4vUKiz&#10;+hzwhKiZY6AJ7G2I+LfsdLxINmP8xYGx7mLBU+xOtbPVGh662pPzAylT/eu+wn8+480PAAAA//8D&#10;AFBLAwQUAAYACAAAACEAW3scON8AAAAJAQAADwAAAGRycy9kb3ducmV2LnhtbEyPzU7DMBCE70i8&#10;g7VI3KgNKVET4lT8NAd6QKIgxNGJlyQQr6PYbcPbs5zgtLua0ew3xXp2gzjgFHpPGi4XCgRS421P&#10;rYbXl+piBSJEQ9YMnlDDNwZYl6cnhcmtP9IzHnaxFRxCITcauhjHXMrQdOhMWPgRibUPPzkT+Zxa&#10;aSdz5HA3yCulUulMT/yhMyPed9h87faOUx6ru2zz+fS+2j5s3VtduXaTOa3Pz+bbGxAR5/hnhl98&#10;RoeSmWq/JxvEoOE6XWZs1ZAonmxIVcJLzUqyBFkW8n+D8gcAAP//AwBQSwECLQAUAAYACAAAACEA&#10;toM4kv4AAADhAQAAEwAAAAAAAAAAAAAAAAAAAAAAW0NvbnRlbnRfVHlwZXNdLnhtbFBLAQItABQA&#10;BgAIAAAAIQA4/SH/1gAAAJQBAAALAAAAAAAAAAAAAAAAAC8BAABfcmVscy8ucmVsc1BLAQItABQA&#10;BgAIAAAAIQD/bwz24gEAAA4EAAAOAAAAAAAAAAAAAAAAAC4CAABkcnMvZTJvRG9jLnhtbFBLAQIt&#10;ABQABgAIAAAAIQBbexw43wAAAAkBAAAPAAAAAAAAAAAAAAAAADwEAABkcnMvZG93bnJldi54bWxQ&#10;SwUGAAAAAAQABADzAAAASAUAAAAA&#10;" strokecolor="#4472c4 [3204]" strokeweight=".5pt">
                <v:stroke endarrow="block" joinstyle="miter"/>
              </v:shape>
            </w:pict>
          </mc:Fallback>
        </mc:AlternateContent>
      </w:r>
      <w:r w:rsidR="00820F47" w:rsidRPr="00820F47">
        <w:rPr>
          <w:rFonts w:ascii="Verdana" w:hAnsi="Verdana"/>
          <w:noProof/>
          <w:lang w:eastAsia="es-MX"/>
        </w:rPr>
        <mc:AlternateContent>
          <mc:Choice Requires="wps">
            <w:drawing>
              <wp:anchor distT="0" distB="0" distL="114300" distR="114300" simplePos="0" relativeHeight="251660288" behindDoc="0" locked="0" layoutInCell="1" allowOverlap="1">
                <wp:simplePos x="0" y="0"/>
                <wp:positionH relativeFrom="column">
                  <wp:posOffset>1177290</wp:posOffset>
                </wp:positionH>
                <wp:positionV relativeFrom="paragraph">
                  <wp:posOffset>205740</wp:posOffset>
                </wp:positionV>
                <wp:extent cx="323850" cy="161925"/>
                <wp:effectExtent l="0" t="0" r="76200" b="47625"/>
                <wp:wrapNone/>
                <wp:docPr id="2" name="Conector recto de flecha 2"/>
                <wp:cNvGraphicFramePr/>
                <a:graphic xmlns:a="http://schemas.openxmlformats.org/drawingml/2006/main">
                  <a:graphicData uri="http://schemas.microsoft.com/office/word/2010/wordprocessingShape">
                    <wps:wsp>
                      <wps:cNvCnPr/>
                      <wps:spPr>
                        <a:xfrm>
                          <a:off x="0" y="0"/>
                          <a:ext cx="323850" cy="1619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81DC221" id="Conector recto de flecha 2" o:spid="_x0000_s1026" type="#_x0000_t32" style="position:absolute;margin-left:92.7pt;margin-top:16.2pt;width:25.5pt;height:12.7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1/1wEAAAQEAAAOAAAAZHJzL2Uyb0RvYy54bWysU8mOEzEQvSPxD5bvpNM9mtEQpTOHDHBB&#10;ELF8gMddTlvypnKR5e8pu5MeBAgJxMX7q3rvVXn9cPJOHACzjaGX7WIpBQQdBxv2vfz65e2reyky&#10;qTAoFwP08gxZPmxevlgf0wq6OEY3AAoOEvLqmHo5EqVV02Q9gld5ERMEvjQRvSLe4r4ZUB05undN&#10;t1zeNceIQ8KoIWc+fZwu5abGNwY0fTQmAwnXS+ZGdcQ6PpWx2azVao8qjVZfaKh/YOGVDZx0DvWo&#10;SIlvaH8J5a3GmKOhhY6+icZYDVUDq2mXP6n5PKoEVQubk9NsU/5/YfWHww6FHXrZSRGU5xJtuVCa&#10;IgoskxhAGAd6VKIrbh1TXjFoG3Z42eW0wyL9ZNCXmUWJU3X4PDsMJxKaD2+6m/tbroPmq/aufd3d&#10;lpjNMzhhpncQvSiLXmZCZfcjMaeJVFtdVof3mSbgFVAyu1BGUta9CYOgc2I1hFaFvYNLnvKkKRom&#10;1nVFZwcT/BMY9oJ5TmlqF8LWoTgo7h+lNQRq50j8usCMdW4GLiu/PwIv7wsUaof+DXhG1Mwx0Az2&#10;NkT8XXY6XSmb6f3VgUl3seApDudaz2oNt1qtyeVblF7+cV/hz5938x0AAP//AwBQSwMEFAAGAAgA&#10;AAAhAHkEX23eAAAACQEAAA8AAABkcnMvZG93bnJldi54bWxMj0FPwzAMhe9I/IfISNxYSsfGVppO&#10;CIkdQRsc4JY1XlKtcaomawu/HnOCk/30np4/l5vJt2LAPjaBFNzOMhBIdTANWQXvb883KxAxaTK6&#10;DYQKvjDCprq8KHVhwkg7HPbJCi6hWGgFLqWukDLWDr2Os9AhsXcMvdeJZW+l6fXI5b6VeZYtpdcN&#10;8QWnO3xyWJ/2Z6/g1X4MPqdtI4/rz++tfTEnNyalrq+mxwcQCaf0F4ZffEaHipkO4Uwmipb1anHH&#10;UQXznCcH8vmSl4OCxf0aZFXK/x9UPwAAAP//AwBQSwECLQAUAAYACAAAACEAtoM4kv4AAADhAQAA&#10;EwAAAAAAAAAAAAAAAAAAAAAAW0NvbnRlbnRfVHlwZXNdLnhtbFBLAQItABQABgAIAAAAIQA4/SH/&#10;1gAAAJQBAAALAAAAAAAAAAAAAAAAAC8BAABfcmVscy8ucmVsc1BLAQItABQABgAIAAAAIQAg/n1/&#10;1wEAAAQEAAAOAAAAAAAAAAAAAAAAAC4CAABkcnMvZTJvRG9jLnhtbFBLAQItABQABgAIAAAAIQB5&#10;BF9t3gAAAAkBAAAPAAAAAAAAAAAAAAAAADEEAABkcnMvZG93bnJldi54bWxQSwUGAAAAAAQABADz&#10;AAAAPAUAAAAA&#10;" strokecolor="#4472c4 [3204]" strokeweight=".5pt">
                <v:stroke endarrow="block" joinstyle="miter"/>
              </v:shape>
            </w:pict>
          </mc:Fallback>
        </mc:AlternateContent>
      </w:r>
      <w:r w:rsidR="00820F47" w:rsidRPr="00820F47">
        <w:rPr>
          <w:rFonts w:ascii="Verdana" w:hAnsi="Verdana"/>
        </w:rPr>
        <w:t>Teo</w:t>
      </w:r>
      <w:r>
        <w:rPr>
          <w:rFonts w:ascii="Verdana" w:hAnsi="Verdana"/>
        </w:rPr>
        <w:t xml:space="preserve">rías del aprendizaje                       vs  </w:t>
      </w:r>
      <w:r w:rsidR="00820F47" w:rsidRPr="00820F47">
        <w:rPr>
          <w:rFonts w:ascii="Verdana" w:hAnsi="Verdana"/>
        </w:rPr>
        <w:t xml:space="preserve">                  teorías de la enseñanza</w:t>
      </w:r>
    </w:p>
    <w:p w:rsidR="00820F47" w:rsidRPr="00820F47" w:rsidRDefault="00820F47" w:rsidP="00820F47">
      <w:pPr>
        <w:rPr>
          <w:rFonts w:ascii="Verdana" w:hAnsi="Verdana"/>
        </w:rPr>
      </w:pPr>
      <w:r w:rsidRPr="00820F47">
        <w:rPr>
          <w:rFonts w:ascii="Verdana" w:hAnsi="Verdana"/>
        </w:rPr>
        <w:t xml:space="preserve">                    </w:t>
      </w:r>
      <w:r w:rsidR="006D448F">
        <w:rPr>
          <w:rFonts w:ascii="Verdana" w:hAnsi="Verdana"/>
        </w:rPr>
        <w:t xml:space="preserve">        </w:t>
      </w:r>
      <w:r w:rsidRPr="00820F47">
        <w:rPr>
          <w:rFonts w:ascii="Verdana" w:hAnsi="Verdana"/>
        </w:rPr>
        <w:t xml:space="preserve">   Ambas son interdependientes </w:t>
      </w:r>
    </w:p>
    <w:p w:rsidR="00820F47" w:rsidRPr="00820F47" w:rsidRDefault="00820F47" w:rsidP="00820F47">
      <w:pPr>
        <w:rPr>
          <w:rFonts w:ascii="Verdana" w:hAnsi="Verdana"/>
        </w:rPr>
      </w:pPr>
    </w:p>
    <w:p w:rsidR="00820F47" w:rsidRPr="00820F47" w:rsidRDefault="00820F47" w:rsidP="00820F47">
      <w:pPr>
        <w:rPr>
          <w:rFonts w:ascii="Verdana" w:hAnsi="Verdana"/>
        </w:rPr>
      </w:pPr>
      <w:r w:rsidRPr="00820F47">
        <w:rPr>
          <w:rFonts w:ascii="Verdana" w:hAnsi="Verdana"/>
          <w:b/>
        </w:rPr>
        <w:t>La psicología educativa</w:t>
      </w:r>
      <w:r w:rsidRPr="00820F47">
        <w:rPr>
          <w:rFonts w:ascii="Verdana" w:hAnsi="Verdana"/>
        </w:rPr>
        <w:t xml:space="preserve"> se estructura a partir de:</w:t>
      </w:r>
    </w:p>
    <w:p w:rsidR="00820F47" w:rsidRPr="00820F47" w:rsidRDefault="00820F47" w:rsidP="00820F47">
      <w:pPr>
        <w:rPr>
          <w:rFonts w:ascii="Verdana" w:hAnsi="Verdana"/>
        </w:rPr>
      </w:pPr>
      <w:r w:rsidRPr="00820F47">
        <w:rPr>
          <w:rFonts w:ascii="Verdana" w:hAnsi="Verdana"/>
        </w:rPr>
        <w:t xml:space="preserve">Variables interpersonales </w:t>
      </w:r>
    </w:p>
    <w:p w:rsidR="00820F47" w:rsidRPr="00820F47" w:rsidRDefault="00820F47" w:rsidP="00820F47">
      <w:pPr>
        <w:pStyle w:val="Prrafodelista"/>
        <w:numPr>
          <w:ilvl w:val="0"/>
          <w:numId w:val="1"/>
        </w:numPr>
        <w:rPr>
          <w:rFonts w:ascii="Verdana" w:hAnsi="Verdana"/>
        </w:rPr>
      </w:pPr>
      <w:r w:rsidRPr="00820F47">
        <w:rPr>
          <w:rFonts w:ascii="Verdana" w:hAnsi="Verdana"/>
        </w:rPr>
        <w:lastRenderedPageBreak/>
        <w:t xml:space="preserve">estructura cognoscitiva </w:t>
      </w:r>
    </w:p>
    <w:p w:rsidR="00820F47" w:rsidRPr="00820F47" w:rsidRDefault="00820F47" w:rsidP="00820F47">
      <w:pPr>
        <w:pStyle w:val="Prrafodelista"/>
        <w:numPr>
          <w:ilvl w:val="0"/>
          <w:numId w:val="1"/>
        </w:numPr>
        <w:rPr>
          <w:rFonts w:ascii="Verdana" w:hAnsi="Verdana"/>
        </w:rPr>
      </w:pPr>
      <w:r w:rsidRPr="00820F47">
        <w:rPr>
          <w:rFonts w:ascii="Verdana" w:hAnsi="Verdana"/>
        </w:rPr>
        <w:t>disposición para el aprendizaje</w:t>
      </w:r>
    </w:p>
    <w:p w:rsidR="00820F47" w:rsidRPr="00820F47" w:rsidRDefault="00820F47" w:rsidP="00820F47">
      <w:pPr>
        <w:pStyle w:val="Prrafodelista"/>
        <w:numPr>
          <w:ilvl w:val="0"/>
          <w:numId w:val="1"/>
        </w:numPr>
        <w:rPr>
          <w:rFonts w:ascii="Verdana" w:hAnsi="Verdana"/>
        </w:rPr>
      </w:pPr>
      <w:r w:rsidRPr="00820F47">
        <w:rPr>
          <w:rFonts w:ascii="Verdana" w:hAnsi="Verdana"/>
        </w:rPr>
        <w:t>capacidad intelectual</w:t>
      </w:r>
    </w:p>
    <w:p w:rsidR="00820F47" w:rsidRPr="00820F47" w:rsidRDefault="00820F47" w:rsidP="00820F47">
      <w:pPr>
        <w:pStyle w:val="Prrafodelista"/>
        <w:numPr>
          <w:ilvl w:val="0"/>
          <w:numId w:val="1"/>
        </w:numPr>
        <w:rPr>
          <w:rFonts w:ascii="Verdana" w:hAnsi="Verdana"/>
        </w:rPr>
      </w:pPr>
      <w:r w:rsidRPr="00820F47">
        <w:rPr>
          <w:rFonts w:ascii="Verdana" w:hAnsi="Verdana"/>
        </w:rPr>
        <w:t xml:space="preserve">motivación </w:t>
      </w:r>
    </w:p>
    <w:p w:rsidR="00820F47" w:rsidRPr="00820F47" w:rsidRDefault="00820F47" w:rsidP="00820F47">
      <w:pPr>
        <w:pStyle w:val="Prrafodelista"/>
        <w:numPr>
          <w:ilvl w:val="0"/>
          <w:numId w:val="1"/>
        </w:numPr>
        <w:rPr>
          <w:rFonts w:ascii="Verdana" w:hAnsi="Verdana"/>
        </w:rPr>
      </w:pPr>
      <w:r w:rsidRPr="00820F47">
        <w:rPr>
          <w:rFonts w:ascii="Verdana" w:hAnsi="Verdana"/>
        </w:rPr>
        <w:t>personalidad</w:t>
      </w:r>
    </w:p>
    <w:p w:rsidR="00820F47" w:rsidRPr="00820F47" w:rsidRDefault="00820F47" w:rsidP="00820F47">
      <w:pPr>
        <w:rPr>
          <w:rFonts w:ascii="Verdana" w:hAnsi="Verdana"/>
        </w:rPr>
      </w:pPr>
      <w:r w:rsidRPr="00820F47">
        <w:rPr>
          <w:rFonts w:ascii="Verdana" w:hAnsi="Verdana"/>
        </w:rPr>
        <w:t xml:space="preserve">variable situacionales </w:t>
      </w:r>
    </w:p>
    <w:p w:rsidR="00820F47" w:rsidRPr="00820F47" w:rsidRDefault="00820F47" w:rsidP="00820F47">
      <w:pPr>
        <w:pStyle w:val="Prrafodelista"/>
        <w:numPr>
          <w:ilvl w:val="0"/>
          <w:numId w:val="1"/>
        </w:numPr>
        <w:rPr>
          <w:rFonts w:ascii="Verdana" w:hAnsi="Verdana"/>
        </w:rPr>
      </w:pPr>
      <w:r w:rsidRPr="00820F47">
        <w:rPr>
          <w:rFonts w:ascii="Verdana" w:hAnsi="Verdana"/>
        </w:rPr>
        <w:t xml:space="preserve">práctica </w:t>
      </w:r>
    </w:p>
    <w:p w:rsidR="00820F47" w:rsidRPr="00820F47" w:rsidRDefault="00820F47" w:rsidP="00820F47">
      <w:pPr>
        <w:pStyle w:val="Prrafodelista"/>
        <w:numPr>
          <w:ilvl w:val="0"/>
          <w:numId w:val="1"/>
        </w:numPr>
        <w:rPr>
          <w:rFonts w:ascii="Verdana" w:hAnsi="Verdana"/>
        </w:rPr>
      </w:pPr>
      <w:r w:rsidRPr="00820F47">
        <w:rPr>
          <w:rFonts w:ascii="Verdana" w:hAnsi="Verdana"/>
        </w:rPr>
        <w:t>ordenamiento de material</w:t>
      </w:r>
    </w:p>
    <w:p w:rsidR="00820F47" w:rsidRPr="00820F47" w:rsidRDefault="00820F47" w:rsidP="00820F47">
      <w:pPr>
        <w:pStyle w:val="Prrafodelista"/>
        <w:numPr>
          <w:ilvl w:val="0"/>
          <w:numId w:val="1"/>
        </w:numPr>
        <w:rPr>
          <w:rFonts w:ascii="Verdana" w:hAnsi="Verdana"/>
        </w:rPr>
      </w:pPr>
      <w:r w:rsidRPr="00820F47">
        <w:rPr>
          <w:rFonts w:ascii="Verdana" w:hAnsi="Verdana"/>
        </w:rPr>
        <w:t xml:space="preserve">grupos trabajo con </w:t>
      </w:r>
    </w:p>
    <w:p w:rsidR="00820F47" w:rsidRPr="00820F47" w:rsidRDefault="00820F47" w:rsidP="00820F47">
      <w:pPr>
        <w:pStyle w:val="Prrafodelista"/>
        <w:numPr>
          <w:ilvl w:val="0"/>
          <w:numId w:val="1"/>
        </w:numPr>
        <w:rPr>
          <w:rFonts w:ascii="Verdana" w:hAnsi="Verdana"/>
        </w:rPr>
      </w:pPr>
      <w:r w:rsidRPr="00820F47">
        <w:rPr>
          <w:rFonts w:ascii="Verdana" w:hAnsi="Verdana"/>
        </w:rPr>
        <w:t>características de profesor</w:t>
      </w:r>
    </w:p>
    <w:p w:rsidR="00820F47" w:rsidRPr="00820F47" w:rsidRDefault="00820F47" w:rsidP="00820F47">
      <w:pPr>
        <w:rPr>
          <w:rFonts w:ascii="Verdana" w:hAnsi="Verdana"/>
        </w:rPr>
      </w:pPr>
      <w:r w:rsidRPr="00820F47">
        <w:rPr>
          <w:rFonts w:ascii="Verdana" w:hAnsi="Verdana"/>
        </w:rPr>
        <w:t xml:space="preserve">variables cognoscitivas y afectivas-sociales, que las primeras se reiteran de las mencionadas antes, y las segundas abriendo un panorama de la gama afectiva de los actores principales, estudiantes-maestros. </w:t>
      </w:r>
    </w:p>
    <w:p w:rsidR="00820F47" w:rsidRPr="00820F47" w:rsidRDefault="00820F47" w:rsidP="00820F47">
      <w:pPr>
        <w:rPr>
          <w:rFonts w:ascii="Verdana" w:hAnsi="Verdana"/>
          <w:u w:val="single"/>
        </w:rPr>
      </w:pPr>
      <w:r w:rsidRPr="00820F47">
        <w:rPr>
          <w:rFonts w:ascii="Verdana" w:hAnsi="Verdana"/>
          <w:b/>
          <w:u w:val="single"/>
        </w:rPr>
        <w:t>otra estructura</w:t>
      </w:r>
      <w:r w:rsidRPr="00820F47">
        <w:rPr>
          <w:rFonts w:ascii="Verdana" w:hAnsi="Verdana"/>
          <w:u w:val="single"/>
        </w:rPr>
        <w:t xml:space="preserve"> es:</w:t>
      </w:r>
    </w:p>
    <w:p w:rsidR="00820F47" w:rsidRPr="00820F47" w:rsidRDefault="00820F47" w:rsidP="00820F47">
      <w:pPr>
        <w:rPr>
          <w:rFonts w:ascii="Verdana" w:hAnsi="Verdana"/>
        </w:rPr>
      </w:pPr>
      <w:r w:rsidRPr="00820F47">
        <w:rPr>
          <w:rFonts w:ascii="Verdana" w:hAnsi="Verdana"/>
        </w:rPr>
        <w:t>aprendizaje                                                                   enseñanza</w:t>
      </w:r>
    </w:p>
    <w:p w:rsidR="00820F47" w:rsidRPr="00820F47" w:rsidRDefault="00820F47" w:rsidP="00820F47">
      <w:pPr>
        <w:rPr>
          <w:rFonts w:ascii="Verdana" w:hAnsi="Verdana"/>
        </w:rPr>
      </w:pPr>
      <w:r w:rsidRPr="00820F47">
        <w:rPr>
          <w:rFonts w:ascii="Verdana" w:hAnsi="Verdana"/>
        </w:rPr>
        <w:t>reforzamiento                                                  problemas de la enseñanza</w:t>
      </w:r>
    </w:p>
    <w:p w:rsidR="00820F47" w:rsidRPr="00820F47" w:rsidRDefault="00820F47" w:rsidP="00820F47">
      <w:pPr>
        <w:rPr>
          <w:rFonts w:ascii="Verdana" w:hAnsi="Verdana"/>
        </w:rPr>
      </w:pPr>
      <w:r w:rsidRPr="00820F47">
        <w:rPr>
          <w:rFonts w:ascii="Verdana" w:hAnsi="Verdana"/>
        </w:rPr>
        <w:t>retroalimentación                                          tecnología de la enseñanza</w:t>
      </w:r>
    </w:p>
    <w:p w:rsidR="00820F47" w:rsidRPr="00820F47" w:rsidRDefault="00820F47" w:rsidP="00820F47">
      <w:pPr>
        <w:rPr>
          <w:rFonts w:ascii="Verdana" w:hAnsi="Verdana"/>
        </w:rPr>
      </w:pPr>
      <w:r w:rsidRPr="00820F47">
        <w:rPr>
          <w:rFonts w:ascii="Verdana" w:hAnsi="Verdana"/>
        </w:rPr>
        <w:t>motivación                                                    objetivos de comportamiento</w:t>
      </w:r>
    </w:p>
    <w:p w:rsidR="00820F47" w:rsidRPr="00820F47" w:rsidRDefault="00820F47" w:rsidP="00820F47">
      <w:pPr>
        <w:rPr>
          <w:rFonts w:ascii="Verdana" w:hAnsi="Verdana"/>
        </w:rPr>
      </w:pPr>
      <w:r w:rsidRPr="00820F47">
        <w:rPr>
          <w:rFonts w:ascii="Verdana" w:hAnsi="Verdana"/>
        </w:rPr>
        <w:t xml:space="preserve">memoria                                                               análisis de tareas </w:t>
      </w:r>
    </w:p>
    <w:p w:rsidR="00820F47" w:rsidRPr="00820F47" w:rsidRDefault="00820F47" w:rsidP="00820F47">
      <w:pPr>
        <w:rPr>
          <w:rFonts w:ascii="Verdana" w:hAnsi="Verdana"/>
        </w:rPr>
      </w:pPr>
    </w:p>
    <w:p w:rsidR="00820F47" w:rsidRPr="00820F47" w:rsidRDefault="00820F47" w:rsidP="00820F47">
      <w:pPr>
        <w:rPr>
          <w:rFonts w:ascii="Verdana" w:hAnsi="Verdana"/>
        </w:rPr>
      </w:pPr>
      <w:r w:rsidRPr="00820F47">
        <w:rPr>
          <w:rFonts w:ascii="Verdana" w:hAnsi="Verdana"/>
          <w:u w:val="single"/>
        </w:rPr>
        <w:t>Psicología de la educación escolar</w:t>
      </w:r>
      <w:r w:rsidRPr="00820F47">
        <w:rPr>
          <w:rFonts w:ascii="Verdana" w:hAnsi="Verdana"/>
        </w:rPr>
        <w:t xml:space="preserve"> (</w:t>
      </w:r>
      <w:proofErr w:type="spellStart"/>
      <w:r w:rsidRPr="00820F47">
        <w:rPr>
          <w:rFonts w:ascii="Verdana" w:hAnsi="Verdana"/>
        </w:rPr>
        <w:t>Coll</w:t>
      </w:r>
      <w:proofErr w:type="spellEnd"/>
      <w:r w:rsidRPr="00820F47">
        <w:rPr>
          <w:rFonts w:ascii="Verdana" w:hAnsi="Verdana"/>
        </w:rPr>
        <w:t xml:space="preserve">, Palacios y </w:t>
      </w:r>
      <w:proofErr w:type="spellStart"/>
      <w:r w:rsidRPr="00820F47">
        <w:rPr>
          <w:rFonts w:ascii="Verdana" w:hAnsi="Verdana"/>
        </w:rPr>
        <w:t>Marchesi</w:t>
      </w:r>
      <w:proofErr w:type="spellEnd"/>
      <w:r w:rsidRPr="00820F47">
        <w:rPr>
          <w:rFonts w:ascii="Verdana" w:hAnsi="Verdana"/>
        </w:rPr>
        <w:t xml:space="preserve">) compiladores. (2010). Desarrollo psicológico y educativo 2. Psicología de la educación escolar. Madrid; Alianza editorial </w:t>
      </w:r>
    </w:p>
    <w:p w:rsidR="00820F47" w:rsidRPr="00820F47" w:rsidRDefault="00820F47" w:rsidP="00820F47">
      <w:pPr>
        <w:rPr>
          <w:rFonts w:ascii="Verdana" w:hAnsi="Verdana"/>
        </w:rPr>
      </w:pPr>
      <w:r w:rsidRPr="00820F47">
        <w:rPr>
          <w:rFonts w:ascii="Verdana" w:hAnsi="Verdana"/>
          <w:b/>
        </w:rPr>
        <w:t>Estos autores</w:t>
      </w:r>
      <w:r w:rsidRPr="00820F47">
        <w:rPr>
          <w:rFonts w:ascii="Verdana" w:hAnsi="Verdana"/>
        </w:rPr>
        <w:t xml:space="preserve"> consideran que el estudio de la PE debe de partir de:</w:t>
      </w:r>
    </w:p>
    <w:p w:rsidR="00820F47" w:rsidRPr="00820F47" w:rsidRDefault="00820F47" w:rsidP="00820F47">
      <w:pPr>
        <w:rPr>
          <w:rFonts w:ascii="Verdana" w:hAnsi="Verdana"/>
        </w:rPr>
      </w:pPr>
      <w:r w:rsidRPr="00820F47">
        <w:rPr>
          <w:rFonts w:ascii="Verdana" w:hAnsi="Verdana"/>
        </w:rPr>
        <w:t xml:space="preserve">Epistemología </w:t>
      </w:r>
    </w:p>
    <w:p w:rsidR="00820F47" w:rsidRPr="00820F47" w:rsidRDefault="00820F47" w:rsidP="00820F47">
      <w:pPr>
        <w:rPr>
          <w:rFonts w:ascii="Verdana" w:hAnsi="Verdana"/>
        </w:rPr>
      </w:pPr>
      <w:r w:rsidRPr="00820F47">
        <w:rPr>
          <w:rFonts w:ascii="Verdana" w:hAnsi="Verdana"/>
        </w:rPr>
        <w:t xml:space="preserve">Prácticas educativas </w:t>
      </w:r>
    </w:p>
    <w:p w:rsidR="00820F47" w:rsidRPr="00820F47" w:rsidRDefault="00820F47" w:rsidP="00820F47">
      <w:pPr>
        <w:rPr>
          <w:rFonts w:ascii="Verdana" w:hAnsi="Verdana"/>
        </w:rPr>
      </w:pPr>
      <w:r w:rsidRPr="00820F47">
        <w:rPr>
          <w:rFonts w:ascii="Verdana" w:hAnsi="Verdana"/>
        </w:rPr>
        <w:t>Factores implicados en el aprendizaje escolar y en la enseñanza</w:t>
      </w:r>
    </w:p>
    <w:p w:rsidR="00820F47" w:rsidRPr="00820F47" w:rsidRDefault="00820F47" w:rsidP="00820F47">
      <w:pPr>
        <w:rPr>
          <w:rFonts w:ascii="Verdana" w:hAnsi="Verdana"/>
        </w:rPr>
      </w:pPr>
      <w:r w:rsidRPr="00820F47">
        <w:rPr>
          <w:rFonts w:ascii="Verdana" w:hAnsi="Verdana"/>
        </w:rPr>
        <w:t>Se considera como disciplina puente de NATURALEZA aplicada entre la psicología y la educación</w:t>
      </w:r>
    </w:p>
    <w:p w:rsidR="00820F47" w:rsidRPr="00820F47" w:rsidRDefault="00820F47" w:rsidP="00820F47">
      <w:pPr>
        <w:rPr>
          <w:rFonts w:ascii="Verdana" w:hAnsi="Verdana"/>
        </w:rPr>
      </w:pPr>
      <w:r w:rsidRPr="00820F47">
        <w:rPr>
          <w:rFonts w:ascii="Verdana" w:hAnsi="Verdana"/>
        </w:rPr>
        <w:t>Su objetivo: son los procesos de cambio que se producen en las personas a consecuencia de su participación en actividades o situaciones educativas.</w:t>
      </w:r>
    </w:p>
    <w:p w:rsidR="00820F47" w:rsidRPr="00820F47" w:rsidRDefault="00820F47" w:rsidP="00820F47">
      <w:pPr>
        <w:rPr>
          <w:rFonts w:ascii="Verdana" w:hAnsi="Verdana"/>
        </w:rPr>
      </w:pPr>
      <w:r w:rsidRPr="00820F47">
        <w:rPr>
          <w:rFonts w:ascii="Verdana" w:hAnsi="Verdana"/>
        </w:rPr>
        <w:t>Su carácter triple es: teórico-explicativo, tecnológico o proyectivo y técnica-práctica resume su predominancia aplicada.</w:t>
      </w:r>
    </w:p>
    <w:p w:rsidR="00820F47" w:rsidRPr="00820F47" w:rsidRDefault="00820F47" w:rsidP="00820F47">
      <w:pPr>
        <w:rPr>
          <w:rFonts w:ascii="Verdana" w:hAnsi="Verdana"/>
        </w:rPr>
      </w:pPr>
      <w:r w:rsidRPr="00820F47">
        <w:rPr>
          <w:rFonts w:ascii="Verdana" w:hAnsi="Verdana"/>
        </w:rPr>
        <w:lastRenderedPageBreak/>
        <w:t>Explica la PE explicaciones fundamentadas y coherentes de los procesos de cambio.</w:t>
      </w:r>
    </w:p>
    <w:p w:rsidR="00820F47" w:rsidRPr="00820F47" w:rsidRDefault="00820F47" w:rsidP="00820F47">
      <w:pPr>
        <w:rPr>
          <w:rFonts w:ascii="Verdana" w:hAnsi="Verdana"/>
        </w:rPr>
      </w:pPr>
      <w:r w:rsidRPr="00820F47">
        <w:rPr>
          <w:rFonts w:ascii="Verdana" w:hAnsi="Verdana"/>
        </w:rPr>
        <w:t>Elabora diseños de investigación y de intervención para incidir en el cambio.</w:t>
      </w:r>
    </w:p>
    <w:p w:rsidR="00820F47" w:rsidRPr="00820F47" w:rsidRDefault="00820F47" w:rsidP="00820F47">
      <w:pPr>
        <w:rPr>
          <w:rFonts w:ascii="Verdana" w:hAnsi="Verdana"/>
        </w:rPr>
      </w:pPr>
      <w:r w:rsidRPr="00820F47">
        <w:rPr>
          <w:rFonts w:ascii="Verdana" w:hAnsi="Verdana"/>
        </w:rPr>
        <w:t>Una premisa de la PE la educación y la enseñanza pueden mejorar sensiblemente mediante la utilización adecuada de los conocimientos psicológicos.</w:t>
      </w:r>
    </w:p>
    <w:p w:rsidR="00820F47" w:rsidRPr="00820F47" w:rsidRDefault="00820F47" w:rsidP="00820F47">
      <w:pPr>
        <w:rPr>
          <w:rFonts w:ascii="Verdana" w:hAnsi="Verdana"/>
        </w:rPr>
      </w:pPr>
      <w:r w:rsidRPr="00820F47">
        <w:rPr>
          <w:rFonts w:ascii="Verdana" w:hAnsi="Verdana"/>
        </w:rPr>
        <w:t>Converge y parte del estudio del desarrollo , del aprendizaje y de las diferencias individuales</w:t>
      </w:r>
    </w:p>
    <w:p w:rsidR="00820F47" w:rsidRPr="00820F47" w:rsidRDefault="00820F47" w:rsidP="00820F47">
      <w:pPr>
        <w:rPr>
          <w:rFonts w:ascii="Verdana" w:hAnsi="Verdana"/>
        </w:rPr>
      </w:pPr>
    </w:p>
    <w:p w:rsidR="00820F47" w:rsidRPr="00820F47" w:rsidRDefault="00820F47" w:rsidP="00820F47">
      <w:pPr>
        <w:rPr>
          <w:rFonts w:ascii="Verdana" w:hAnsi="Verdana"/>
        </w:rPr>
      </w:pPr>
      <w:r w:rsidRPr="00820F47">
        <w:rPr>
          <w:rFonts w:ascii="Verdana" w:hAnsi="Verdana"/>
        </w:rPr>
        <w:t xml:space="preserve">Falta revisar a </w:t>
      </w:r>
    </w:p>
    <w:p w:rsidR="00820F47" w:rsidRDefault="00820F47" w:rsidP="00820F47">
      <w:pPr>
        <w:rPr>
          <w:rFonts w:ascii="Verdana" w:hAnsi="Verdana"/>
        </w:rPr>
      </w:pPr>
      <w:r w:rsidRPr="00820F47">
        <w:rPr>
          <w:rFonts w:ascii="Verdana" w:hAnsi="Verdana"/>
        </w:rPr>
        <w:t xml:space="preserve">Barraza López, R. (2015). Perspectiva acerca del rol del psicólogo educacional: propuesta orientadora de su actuación en el ámbito escolar. Actualidades Investigativas en Educación, 15 (3), 1-21. Recuperado de: </w:t>
      </w:r>
    </w:p>
    <w:p w:rsidR="00330995" w:rsidRDefault="00330995" w:rsidP="00820F47">
      <w:pPr>
        <w:rPr>
          <w:rFonts w:ascii="Verdana" w:hAnsi="Verdana"/>
        </w:rPr>
      </w:pPr>
    </w:p>
    <w:p w:rsidR="00330995" w:rsidRDefault="00330995" w:rsidP="00820F47">
      <w:pPr>
        <w:rPr>
          <w:rFonts w:ascii="Verdana" w:hAnsi="Verdana"/>
        </w:rPr>
      </w:pPr>
      <w:r>
        <w:rPr>
          <w:rFonts w:ascii="Verdana" w:hAnsi="Verdana"/>
        </w:rPr>
        <w:t xml:space="preserve">La psicología educativa </w:t>
      </w:r>
    </w:p>
    <w:p w:rsidR="00330995" w:rsidRDefault="000431D2" w:rsidP="00820F47">
      <w:pPr>
        <w:rPr>
          <w:rFonts w:ascii="Verdana" w:hAnsi="Verdana"/>
        </w:rPr>
      </w:pPr>
      <w:r>
        <w:rPr>
          <w:rFonts w:ascii="Verdana" w:hAnsi="Verdana"/>
        </w:rPr>
        <w:t>Observa demandas</w:t>
      </w:r>
      <w:r w:rsidR="00330995">
        <w:rPr>
          <w:rFonts w:ascii="Verdana" w:hAnsi="Verdana"/>
        </w:rPr>
        <w:t xml:space="preserve"> de su eje</w:t>
      </w:r>
      <w:r>
        <w:rPr>
          <w:rFonts w:ascii="Verdana" w:hAnsi="Verdana"/>
        </w:rPr>
        <w:t>rcicio en el contexto educativo</w:t>
      </w:r>
      <w:r w:rsidR="00330995">
        <w:rPr>
          <w:rFonts w:ascii="Verdana" w:hAnsi="Verdana"/>
        </w:rPr>
        <w:t xml:space="preserve"> que es complejo y </w:t>
      </w:r>
      <w:r w:rsidR="00BB2028">
        <w:rPr>
          <w:rFonts w:ascii="Verdana" w:hAnsi="Verdana"/>
        </w:rPr>
        <w:t>desafiante,</w:t>
      </w:r>
      <w:r>
        <w:rPr>
          <w:rFonts w:ascii="Verdana" w:hAnsi="Verdana"/>
        </w:rPr>
        <w:t xml:space="preserve"> con tensiones que cruzan</w:t>
      </w:r>
      <w:r w:rsidR="00330995">
        <w:rPr>
          <w:rFonts w:ascii="Verdana" w:hAnsi="Verdana"/>
        </w:rPr>
        <w:t xml:space="preserve"> al   </w:t>
      </w:r>
      <w:r w:rsidR="004C677F">
        <w:rPr>
          <w:rFonts w:ascii="Verdana" w:hAnsi="Verdana"/>
        </w:rPr>
        <w:t xml:space="preserve"> ejercicio profesion</w:t>
      </w:r>
      <w:r>
        <w:rPr>
          <w:rFonts w:ascii="Verdana" w:hAnsi="Verdana"/>
        </w:rPr>
        <w:t>al y que alcanza a los niveles éticos políticos</w:t>
      </w:r>
      <w:r w:rsidR="004C677F">
        <w:rPr>
          <w:rFonts w:ascii="Verdana" w:hAnsi="Verdana"/>
        </w:rPr>
        <w:t>.</w:t>
      </w:r>
    </w:p>
    <w:p w:rsidR="000431D2" w:rsidRDefault="000431D2" w:rsidP="00820F47">
      <w:pPr>
        <w:rPr>
          <w:rFonts w:ascii="Verdana" w:hAnsi="Verdana"/>
        </w:rPr>
      </w:pPr>
    </w:p>
    <w:p w:rsidR="000431D2" w:rsidRDefault="000431D2" w:rsidP="00820F47">
      <w:pPr>
        <w:rPr>
          <w:rFonts w:ascii="Verdana" w:hAnsi="Verdana"/>
        </w:rPr>
      </w:pPr>
      <w:r w:rsidRPr="000431D2">
        <w:rPr>
          <w:rFonts w:ascii="Verdana" w:hAnsi="Verdana"/>
          <w:b/>
        </w:rPr>
        <w:t xml:space="preserve"> Necesidades que la academia de educación</w:t>
      </w:r>
      <w:r>
        <w:rPr>
          <w:rFonts w:ascii="Verdana" w:hAnsi="Verdana"/>
        </w:rPr>
        <w:t xml:space="preserve"> requerirá de la academia de iniciación a la disciplina (reunión con maestros y maestras el día 5 de enero).</w:t>
      </w:r>
    </w:p>
    <w:p w:rsidR="00A975C4" w:rsidRPr="00C37EE1" w:rsidRDefault="00AC016B" w:rsidP="00C37EE1">
      <w:pPr>
        <w:numPr>
          <w:ilvl w:val="0"/>
          <w:numId w:val="4"/>
        </w:numPr>
        <w:rPr>
          <w:rFonts w:ascii="Verdana" w:hAnsi="Verdana"/>
        </w:rPr>
      </w:pPr>
      <w:r w:rsidRPr="00C37EE1">
        <w:rPr>
          <w:rFonts w:ascii="Verdana" w:hAnsi="Verdana"/>
        </w:rPr>
        <w:t xml:space="preserve">Identificar y describir </w:t>
      </w:r>
      <w:r w:rsidR="00C37EE1" w:rsidRPr="00C37EE1">
        <w:rPr>
          <w:rFonts w:ascii="Verdana" w:hAnsi="Verdana"/>
        </w:rPr>
        <w:t>teorías</w:t>
      </w:r>
      <w:r w:rsidRPr="00C37EE1">
        <w:rPr>
          <w:rFonts w:ascii="Verdana" w:hAnsi="Verdana"/>
        </w:rPr>
        <w:t xml:space="preserve"> psicológicas aplicadas a la educación</w:t>
      </w:r>
      <w:r w:rsidRPr="00C37EE1">
        <w:rPr>
          <w:rFonts w:ascii="Verdana" w:hAnsi="Verdana"/>
        </w:rPr>
        <w:t xml:space="preserve">, la </w:t>
      </w:r>
      <w:r w:rsidR="000431D2">
        <w:rPr>
          <w:rFonts w:ascii="Verdana" w:hAnsi="Verdana"/>
        </w:rPr>
        <w:t xml:space="preserve">teoría </w:t>
      </w:r>
      <w:r w:rsidRPr="00C37EE1">
        <w:rPr>
          <w:rFonts w:ascii="Verdana" w:hAnsi="Verdana"/>
        </w:rPr>
        <w:t xml:space="preserve">de sistemas </w:t>
      </w:r>
      <w:r w:rsidR="000431D2">
        <w:rPr>
          <w:rFonts w:ascii="Verdana" w:hAnsi="Verdana"/>
        </w:rPr>
        <w:t>en específico.</w:t>
      </w:r>
    </w:p>
    <w:p w:rsidR="00A975C4" w:rsidRPr="00C37EE1" w:rsidRDefault="00AC016B" w:rsidP="00C37EE1">
      <w:pPr>
        <w:numPr>
          <w:ilvl w:val="0"/>
          <w:numId w:val="4"/>
        </w:numPr>
        <w:rPr>
          <w:rFonts w:ascii="Verdana" w:hAnsi="Verdana"/>
        </w:rPr>
      </w:pPr>
      <w:r w:rsidRPr="00C37EE1">
        <w:rPr>
          <w:rFonts w:ascii="Verdana" w:hAnsi="Verdana"/>
        </w:rPr>
        <w:t>Identificar y describir metodologías de investigación</w:t>
      </w:r>
      <w:r w:rsidR="000431D2">
        <w:rPr>
          <w:rFonts w:ascii="Verdana" w:hAnsi="Verdana"/>
        </w:rPr>
        <w:t xml:space="preserve"> tanto cuantitativas como cualitativas, la etnografía específicamente.</w:t>
      </w:r>
    </w:p>
    <w:p w:rsidR="000431D2" w:rsidRPr="000431D2" w:rsidRDefault="00AC016B" w:rsidP="000431D2">
      <w:pPr>
        <w:numPr>
          <w:ilvl w:val="0"/>
          <w:numId w:val="4"/>
        </w:numPr>
        <w:rPr>
          <w:rFonts w:ascii="Verdana" w:hAnsi="Verdana"/>
        </w:rPr>
      </w:pPr>
      <w:r w:rsidRPr="00C37EE1">
        <w:rPr>
          <w:rFonts w:ascii="Verdana" w:hAnsi="Verdana"/>
        </w:rPr>
        <w:t xml:space="preserve">Identificar y describir </w:t>
      </w:r>
      <w:r w:rsidR="00C37EE1" w:rsidRPr="00C37EE1">
        <w:rPr>
          <w:rFonts w:ascii="Verdana" w:hAnsi="Verdana"/>
        </w:rPr>
        <w:t>teorías</w:t>
      </w:r>
      <w:r w:rsidRPr="00C37EE1">
        <w:rPr>
          <w:rFonts w:ascii="Verdana" w:hAnsi="Verdana"/>
        </w:rPr>
        <w:t xml:space="preserve"> del desarrollo </w:t>
      </w:r>
      <w:r w:rsidR="000431D2">
        <w:rPr>
          <w:rFonts w:ascii="Verdana" w:hAnsi="Verdana"/>
        </w:rPr>
        <w:t>de todo el ciclo vital.</w:t>
      </w:r>
    </w:p>
    <w:p w:rsidR="00A975C4" w:rsidRPr="000431D2" w:rsidRDefault="00AC016B" w:rsidP="000431D2">
      <w:pPr>
        <w:numPr>
          <w:ilvl w:val="0"/>
          <w:numId w:val="4"/>
        </w:numPr>
        <w:rPr>
          <w:rFonts w:ascii="Verdana" w:hAnsi="Verdana"/>
        </w:rPr>
      </w:pPr>
      <w:r w:rsidRPr="00C37EE1">
        <w:rPr>
          <w:rFonts w:ascii="Verdana" w:hAnsi="Verdana"/>
        </w:rPr>
        <w:t xml:space="preserve">Identificar y describir procesos básicos motivación, aprendizaje, </w:t>
      </w:r>
      <w:r w:rsidR="000431D2">
        <w:rPr>
          <w:rFonts w:ascii="Verdana" w:hAnsi="Verdana"/>
        </w:rPr>
        <w:t xml:space="preserve">memoria, percepción, lenguaje, atención, </w:t>
      </w:r>
      <w:r w:rsidR="000431D2" w:rsidRPr="000431D2">
        <w:rPr>
          <w:rFonts w:ascii="Verdana" w:hAnsi="Verdana"/>
        </w:rPr>
        <w:t xml:space="preserve">Pensamiento resolutivo y pensamiento convergente </w:t>
      </w:r>
    </w:p>
    <w:p w:rsidR="00A975C4" w:rsidRPr="00C37EE1" w:rsidRDefault="00AC016B" w:rsidP="00C37EE1">
      <w:pPr>
        <w:numPr>
          <w:ilvl w:val="0"/>
          <w:numId w:val="4"/>
        </w:numPr>
        <w:rPr>
          <w:rFonts w:ascii="Verdana" w:hAnsi="Verdana"/>
        </w:rPr>
      </w:pPr>
      <w:r w:rsidRPr="00C37EE1">
        <w:rPr>
          <w:rFonts w:ascii="Verdana" w:hAnsi="Verdana"/>
        </w:rPr>
        <w:t xml:space="preserve">Identificar y describir los fundamentos neuropsicológicos </w:t>
      </w:r>
      <w:r w:rsidR="000431D2">
        <w:rPr>
          <w:rFonts w:ascii="Verdana" w:hAnsi="Verdana"/>
        </w:rPr>
        <w:t>de proceso y de comportamientos</w:t>
      </w:r>
    </w:p>
    <w:p w:rsidR="00A975C4" w:rsidRPr="00C37EE1" w:rsidRDefault="00AC016B" w:rsidP="00C37EE1">
      <w:pPr>
        <w:numPr>
          <w:ilvl w:val="0"/>
          <w:numId w:val="4"/>
        </w:numPr>
        <w:rPr>
          <w:rFonts w:ascii="Verdana" w:hAnsi="Verdana"/>
        </w:rPr>
      </w:pPr>
      <w:r w:rsidRPr="00C37EE1">
        <w:rPr>
          <w:rFonts w:ascii="Verdana" w:hAnsi="Verdana"/>
        </w:rPr>
        <w:t xml:space="preserve"> identificar y </w:t>
      </w:r>
      <w:r w:rsidR="000431D2" w:rsidRPr="00C37EE1">
        <w:rPr>
          <w:rFonts w:ascii="Verdana" w:hAnsi="Verdana"/>
        </w:rPr>
        <w:t>describir antecedentes</w:t>
      </w:r>
      <w:r w:rsidRPr="00C37EE1">
        <w:rPr>
          <w:rFonts w:ascii="Verdana" w:hAnsi="Verdana"/>
        </w:rPr>
        <w:t xml:space="preserve"> socioculturales del comportamiento</w:t>
      </w:r>
      <w:r w:rsidR="000431D2">
        <w:rPr>
          <w:rFonts w:ascii="Verdana" w:hAnsi="Verdana"/>
        </w:rPr>
        <w:t>.</w:t>
      </w:r>
    </w:p>
    <w:p w:rsidR="00C37EE1" w:rsidRPr="00820F47" w:rsidRDefault="00C37EE1" w:rsidP="00820F47">
      <w:pPr>
        <w:rPr>
          <w:rFonts w:ascii="Verdana" w:hAnsi="Verdana"/>
        </w:rPr>
        <w:sectPr w:rsidR="00C37EE1" w:rsidRPr="00820F47" w:rsidSect="00820F47">
          <w:pgSz w:w="12240" w:h="15840"/>
          <w:pgMar w:top="1417" w:right="1701" w:bottom="1417" w:left="1701" w:header="708" w:footer="708" w:gutter="0"/>
          <w:cols w:space="708"/>
          <w:docGrid w:linePitch="360"/>
        </w:sectPr>
      </w:pPr>
    </w:p>
    <w:p w:rsidR="00820F47" w:rsidRPr="00820F47" w:rsidRDefault="00820F47" w:rsidP="00820F47">
      <w:pPr>
        <w:rPr>
          <w:rFonts w:ascii="Verdana" w:hAnsi="Verdana"/>
        </w:rPr>
      </w:pPr>
      <w:r w:rsidRPr="00820F47">
        <w:rPr>
          <w:rFonts w:ascii="Verdana" w:hAnsi="Verdana"/>
        </w:rPr>
        <w:lastRenderedPageBreak/>
        <w:t xml:space="preserve">Concentrado de saberes </w:t>
      </w:r>
    </w:p>
    <w:tbl>
      <w:tblPr>
        <w:tblStyle w:val="Tablaconcuadrcula"/>
        <w:tblW w:w="0" w:type="auto"/>
        <w:tblLook w:val="04A0" w:firstRow="1" w:lastRow="0" w:firstColumn="1" w:lastColumn="0" w:noHBand="0" w:noVBand="1"/>
      </w:tblPr>
      <w:tblGrid>
        <w:gridCol w:w="2159"/>
        <w:gridCol w:w="5070"/>
        <w:gridCol w:w="5062"/>
        <w:gridCol w:w="5251"/>
      </w:tblGrid>
      <w:tr w:rsidR="00F17989" w:rsidRPr="00AB58AB" w:rsidTr="00AB58AB">
        <w:tc>
          <w:tcPr>
            <w:tcW w:w="0" w:type="auto"/>
          </w:tcPr>
          <w:p w:rsidR="00F17989" w:rsidRPr="00F17989" w:rsidRDefault="00F17989" w:rsidP="00820F47">
            <w:pPr>
              <w:rPr>
                <w:rFonts w:ascii="Verdana" w:hAnsi="Verdana"/>
                <w:b/>
                <w:sz w:val="24"/>
                <w:szCs w:val="24"/>
              </w:rPr>
            </w:pPr>
            <w:r w:rsidRPr="00F17989">
              <w:rPr>
                <w:rFonts w:ascii="Verdana" w:hAnsi="Verdana"/>
                <w:b/>
                <w:sz w:val="24"/>
                <w:szCs w:val="24"/>
              </w:rPr>
              <w:t>Unidades de aprendizaje</w:t>
            </w:r>
          </w:p>
        </w:tc>
        <w:tc>
          <w:tcPr>
            <w:tcW w:w="0" w:type="auto"/>
          </w:tcPr>
          <w:p w:rsidR="00F17989" w:rsidRPr="00F17989" w:rsidRDefault="00F17989" w:rsidP="00820F47">
            <w:pPr>
              <w:rPr>
                <w:rFonts w:ascii="Verdana" w:hAnsi="Verdana"/>
                <w:b/>
                <w:sz w:val="24"/>
                <w:szCs w:val="24"/>
              </w:rPr>
            </w:pPr>
            <w:r w:rsidRPr="00F17989">
              <w:rPr>
                <w:rFonts w:ascii="Verdana" w:hAnsi="Verdana"/>
                <w:b/>
                <w:sz w:val="24"/>
                <w:szCs w:val="24"/>
              </w:rPr>
              <w:t xml:space="preserve">Unidades de competencia </w:t>
            </w:r>
          </w:p>
        </w:tc>
        <w:tc>
          <w:tcPr>
            <w:tcW w:w="0" w:type="auto"/>
          </w:tcPr>
          <w:p w:rsidR="00F17989" w:rsidRPr="00F17989" w:rsidRDefault="00F17989" w:rsidP="00820F47">
            <w:pPr>
              <w:rPr>
                <w:rFonts w:ascii="Verdana" w:hAnsi="Verdana"/>
                <w:b/>
                <w:sz w:val="24"/>
                <w:szCs w:val="24"/>
              </w:rPr>
            </w:pPr>
            <w:r w:rsidRPr="00F17989">
              <w:rPr>
                <w:rFonts w:ascii="Verdana" w:hAnsi="Verdana"/>
                <w:b/>
                <w:sz w:val="24"/>
                <w:szCs w:val="24"/>
              </w:rPr>
              <w:t>Aporte al perfil de egreso</w:t>
            </w:r>
          </w:p>
        </w:tc>
        <w:tc>
          <w:tcPr>
            <w:tcW w:w="0" w:type="auto"/>
          </w:tcPr>
          <w:p w:rsidR="00F17989" w:rsidRPr="00F17989" w:rsidRDefault="00F17989" w:rsidP="00820F47">
            <w:pPr>
              <w:rPr>
                <w:rFonts w:ascii="Verdana" w:hAnsi="Verdana"/>
                <w:b/>
                <w:sz w:val="24"/>
                <w:szCs w:val="24"/>
              </w:rPr>
            </w:pPr>
            <w:r w:rsidRPr="00F17989">
              <w:rPr>
                <w:rFonts w:ascii="Verdana" w:hAnsi="Verdana"/>
                <w:b/>
                <w:sz w:val="24"/>
                <w:szCs w:val="24"/>
              </w:rPr>
              <w:t xml:space="preserve">Saberes teóricos </w:t>
            </w:r>
          </w:p>
        </w:tc>
      </w:tr>
      <w:tr w:rsidR="00F17989" w:rsidRPr="00AB58AB" w:rsidTr="00F17989">
        <w:tc>
          <w:tcPr>
            <w:tcW w:w="0" w:type="auto"/>
            <w:shd w:val="clear" w:color="auto" w:fill="E2EFD9" w:themeFill="accent6" w:themeFillTint="33"/>
          </w:tcPr>
          <w:p w:rsidR="00F17989" w:rsidRPr="00AB58AB" w:rsidRDefault="00F17989" w:rsidP="00820F47">
            <w:pPr>
              <w:rPr>
                <w:rFonts w:ascii="Verdana" w:hAnsi="Verdana"/>
                <w:sz w:val="20"/>
                <w:szCs w:val="20"/>
              </w:rPr>
            </w:pPr>
            <w:r w:rsidRPr="00AB58AB">
              <w:rPr>
                <w:rFonts w:ascii="Verdana" w:hAnsi="Verdana"/>
                <w:sz w:val="20"/>
                <w:szCs w:val="20"/>
              </w:rPr>
              <w:t>Psicología de la educación</w:t>
            </w:r>
          </w:p>
        </w:tc>
        <w:tc>
          <w:tcPr>
            <w:tcW w:w="0" w:type="auto"/>
            <w:shd w:val="clear" w:color="auto" w:fill="E2EFD9" w:themeFill="accent6" w:themeFillTint="33"/>
          </w:tcPr>
          <w:p w:rsidR="00F17989" w:rsidRPr="00AB58AB" w:rsidRDefault="00F17989" w:rsidP="00AB58AB">
            <w:pPr>
              <w:jc w:val="both"/>
              <w:rPr>
                <w:rFonts w:ascii="Verdana" w:hAnsi="Verdana"/>
                <w:sz w:val="20"/>
                <w:szCs w:val="20"/>
              </w:rPr>
            </w:pPr>
            <w:r w:rsidRPr="00AB58AB">
              <w:rPr>
                <w:rFonts w:ascii="Verdana" w:hAnsi="Verdana"/>
                <w:sz w:val="20"/>
                <w:szCs w:val="20"/>
              </w:rPr>
              <w:t>Conoce y analiza los principios teóricos y metodológicos que son el marco de la psicología educativa, para vincularlos a la investigación y organización de su aprendizaje y práctica profesional, a través del trabajo colaborativo con sus iguales y  asumiendo respeto y responsabilidad en su hacer,  a fin de responder a los eventos socio-educativos de los diferentes escenarios y grupos de la población.</w:t>
            </w:r>
          </w:p>
        </w:tc>
        <w:tc>
          <w:tcPr>
            <w:tcW w:w="0" w:type="auto"/>
            <w:shd w:val="clear" w:color="auto" w:fill="E2EFD9" w:themeFill="accent6" w:themeFillTint="33"/>
          </w:tcPr>
          <w:p w:rsidR="00F17989" w:rsidRPr="00AB58AB" w:rsidRDefault="00F17989" w:rsidP="00AB58AB">
            <w:pPr>
              <w:jc w:val="both"/>
              <w:rPr>
                <w:rFonts w:ascii="Verdana" w:hAnsi="Verdana"/>
                <w:sz w:val="20"/>
                <w:szCs w:val="20"/>
              </w:rPr>
            </w:pPr>
            <w:r w:rsidRPr="00AB58AB">
              <w:rPr>
                <w:rFonts w:ascii="Verdana" w:hAnsi="Verdana"/>
                <w:sz w:val="20"/>
                <w:szCs w:val="20"/>
              </w:rPr>
              <w:t xml:space="preserve">Conocimiento de principios, teorías y modelos psicoeducativos que se aplican a la población mexicana. </w:t>
            </w:r>
          </w:p>
          <w:p w:rsidR="00F17989" w:rsidRPr="00AB58AB" w:rsidRDefault="00F17989" w:rsidP="00AB58AB">
            <w:pPr>
              <w:jc w:val="both"/>
              <w:rPr>
                <w:rFonts w:ascii="Verdana" w:hAnsi="Verdana"/>
                <w:sz w:val="20"/>
                <w:szCs w:val="20"/>
              </w:rPr>
            </w:pPr>
            <w:r w:rsidRPr="00AB58AB">
              <w:rPr>
                <w:rFonts w:ascii="Verdana" w:hAnsi="Verdana"/>
                <w:sz w:val="20"/>
                <w:szCs w:val="20"/>
              </w:rPr>
              <w:t>Coordinación de trabajo colaborativo con otras disciplinas implicadas en la integración de casos.</w:t>
            </w:r>
          </w:p>
        </w:tc>
        <w:tc>
          <w:tcPr>
            <w:tcW w:w="0" w:type="auto"/>
            <w:shd w:val="clear" w:color="auto" w:fill="E2EFD9" w:themeFill="accent6" w:themeFillTint="33"/>
          </w:tcPr>
          <w:p w:rsidR="00F17989" w:rsidRPr="00AB58AB" w:rsidRDefault="00F17989" w:rsidP="00AB58AB">
            <w:pPr>
              <w:jc w:val="both"/>
              <w:rPr>
                <w:rFonts w:ascii="Verdana" w:hAnsi="Verdana"/>
                <w:sz w:val="20"/>
                <w:szCs w:val="20"/>
              </w:rPr>
            </w:pPr>
            <w:r>
              <w:rPr>
                <w:rFonts w:ascii="Verdana" w:hAnsi="Verdana"/>
                <w:sz w:val="20"/>
                <w:szCs w:val="20"/>
              </w:rPr>
              <w:t>-</w:t>
            </w:r>
            <w:r w:rsidRPr="00AB58AB">
              <w:rPr>
                <w:rFonts w:ascii="Verdana" w:hAnsi="Verdana"/>
                <w:sz w:val="20"/>
                <w:szCs w:val="20"/>
              </w:rPr>
              <w:t>Objeto de estudio</w:t>
            </w:r>
          </w:p>
          <w:p w:rsidR="00F17989" w:rsidRPr="00AB58AB" w:rsidRDefault="00F17989" w:rsidP="00AB58AB">
            <w:pPr>
              <w:jc w:val="both"/>
              <w:rPr>
                <w:rFonts w:ascii="Verdana" w:hAnsi="Verdana"/>
                <w:sz w:val="20"/>
                <w:szCs w:val="20"/>
              </w:rPr>
            </w:pPr>
            <w:r w:rsidRPr="00AB58AB">
              <w:rPr>
                <w:rFonts w:ascii="Verdana" w:hAnsi="Verdana"/>
                <w:sz w:val="20"/>
                <w:szCs w:val="20"/>
              </w:rPr>
              <w:t>-Aspectos históricos y epistemológicos</w:t>
            </w:r>
          </w:p>
          <w:p w:rsidR="00F17989" w:rsidRPr="00AB58AB" w:rsidRDefault="00F17989" w:rsidP="00AB58AB">
            <w:pPr>
              <w:jc w:val="both"/>
              <w:rPr>
                <w:rFonts w:ascii="Verdana" w:hAnsi="Verdana"/>
                <w:sz w:val="20"/>
                <w:szCs w:val="20"/>
              </w:rPr>
            </w:pPr>
            <w:r w:rsidRPr="00AB58AB">
              <w:rPr>
                <w:rFonts w:ascii="Verdana" w:hAnsi="Verdana"/>
                <w:sz w:val="20"/>
                <w:szCs w:val="20"/>
              </w:rPr>
              <w:t xml:space="preserve">-Paradigmas y modelos en la psicología de la educación: </w:t>
            </w:r>
          </w:p>
          <w:p w:rsidR="00F17989" w:rsidRPr="00AB58AB" w:rsidRDefault="00F17989" w:rsidP="00AB58AB">
            <w:pPr>
              <w:jc w:val="both"/>
              <w:rPr>
                <w:rFonts w:ascii="Verdana" w:hAnsi="Verdana"/>
                <w:sz w:val="20"/>
                <w:szCs w:val="20"/>
              </w:rPr>
            </w:pPr>
            <w:r w:rsidRPr="00AB58AB">
              <w:rPr>
                <w:rFonts w:ascii="Verdana" w:hAnsi="Verdana"/>
                <w:sz w:val="20"/>
                <w:szCs w:val="20"/>
              </w:rPr>
              <w:t>-Neuropsicológico,</w:t>
            </w:r>
            <w:r>
              <w:rPr>
                <w:rFonts w:ascii="Verdana" w:hAnsi="Verdana"/>
                <w:sz w:val="20"/>
                <w:szCs w:val="20"/>
              </w:rPr>
              <w:t xml:space="preserve"> </w:t>
            </w:r>
            <w:r w:rsidRPr="00AB58AB">
              <w:rPr>
                <w:rFonts w:ascii="Verdana" w:hAnsi="Verdana"/>
                <w:sz w:val="20"/>
                <w:szCs w:val="20"/>
              </w:rPr>
              <w:t>Psicodinámico</w:t>
            </w:r>
            <w:r w:rsidR="000431D2">
              <w:rPr>
                <w:rFonts w:ascii="Verdana" w:hAnsi="Verdana"/>
                <w:sz w:val="20"/>
                <w:szCs w:val="20"/>
              </w:rPr>
              <w:t>,</w:t>
            </w:r>
          </w:p>
          <w:p w:rsidR="00F17989" w:rsidRPr="00AB58AB" w:rsidRDefault="000431D2" w:rsidP="00AB58AB">
            <w:pPr>
              <w:jc w:val="both"/>
              <w:rPr>
                <w:rFonts w:ascii="Verdana" w:hAnsi="Verdana"/>
                <w:sz w:val="20"/>
                <w:szCs w:val="20"/>
              </w:rPr>
            </w:pPr>
            <w:r>
              <w:rPr>
                <w:rFonts w:ascii="Verdana" w:hAnsi="Verdana"/>
                <w:sz w:val="20"/>
                <w:szCs w:val="20"/>
              </w:rPr>
              <w:t>d</w:t>
            </w:r>
            <w:r w:rsidR="00F17989" w:rsidRPr="00AB58AB">
              <w:rPr>
                <w:rFonts w:ascii="Verdana" w:hAnsi="Verdana"/>
                <w:sz w:val="20"/>
                <w:szCs w:val="20"/>
              </w:rPr>
              <w:t>e atributos (rasgos), Conductual, Cognitivo, Constructivista, humanismo</w:t>
            </w:r>
          </w:p>
          <w:p w:rsidR="00F17989" w:rsidRPr="00AB58AB" w:rsidRDefault="00F17989" w:rsidP="00AB58AB">
            <w:pPr>
              <w:jc w:val="both"/>
              <w:rPr>
                <w:rFonts w:ascii="Verdana" w:hAnsi="Verdana"/>
                <w:sz w:val="20"/>
                <w:szCs w:val="20"/>
              </w:rPr>
            </w:pPr>
            <w:r w:rsidRPr="00AB58AB">
              <w:rPr>
                <w:rFonts w:ascii="Verdana" w:hAnsi="Verdana"/>
                <w:sz w:val="20"/>
                <w:szCs w:val="20"/>
              </w:rPr>
              <w:t xml:space="preserve">-Dominios del aprendizaje  de diferentes campos formativos en el contexto escolar o curriculares   (de lectura, escritura, matemáticas, </w:t>
            </w:r>
          </w:p>
          <w:p w:rsidR="00F17989" w:rsidRPr="00AB58AB" w:rsidRDefault="00F17989" w:rsidP="00AB58AB">
            <w:pPr>
              <w:jc w:val="both"/>
              <w:rPr>
                <w:rFonts w:ascii="Verdana" w:hAnsi="Verdana"/>
                <w:sz w:val="20"/>
                <w:szCs w:val="20"/>
              </w:rPr>
            </w:pPr>
            <w:r w:rsidRPr="00AB58AB">
              <w:rPr>
                <w:rFonts w:ascii="Verdana" w:hAnsi="Verdana"/>
                <w:sz w:val="20"/>
                <w:szCs w:val="20"/>
              </w:rPr>
              <w:t xml:space="preserve">-Enfoque de riesgo </w:t>
            </w:r>
          </w:p>
          <w:p w:rsidR="00F17989" w:rsidRPr="00AB58AB" w:rsidRDefault="00F17989" w:rsidP="00AB58AB">
            <w:pPr>
              <w:jc w:val="both"/>
              <w:rPr>
                <w:rFonts w:ascii="Verdana" w:hAnsi="Verdana"/>
                <w:sz w:val="20"/>
                <w:szCs w:val="20"/>
              </w:rPr>
            </w:pPr>
            <w:r w:rsidRPr="00AB58AB">
              <w:rPr>
                <w:rFonts w:ascii="Verdana" w:hAnsi="Verdana"/>
                <w:sz w:val="20"/>
                <w:szCs w:val="20"/>
              </w:rPr>
              <w:t>-Motivación escolar</w:t>
            </w:r>
          </w:p>
        </w:tc>
      </w:tr>
      <w:tr w:rsidR="00F17989" w:rsidRPr="00AB58AB" w:rsidTr="00F17989">
        <w:tc>
          <w:tcPr>
            <w:tcW w:w="0" w:type="auto"/>
            <w:shd w:val="clear" w:color="auto" w:fill="E2EFD9" w:themeFill="accent6" w:themeFillTint="33"/>
          </w:tcPr>
          <w:p w:rsidR="00F17989" w:rsidRDefault="00F17989" w:rsidP="00820F47">
            <w:pPr>
              <w:rPr>
                <w:rFonts w:ascii="Verdana" w:hAnsi="Verdana"/>
                <w:sz w:val="20"/>
                <w:szCs w:val="20"/>
              </w:rPr>
            </w:pPr>
            <w:r w:rsidRPr="00AB58AB">
              <w:rPr>
                <w:rFonts w:ascii="Verdana" w:hAnsi="Verdana"/>
                <w:sz w:val="20"/>
                <w:szCs w:val="20"/>
              </w:rPr>
              <w:t>Problemas del aprendizaje y del desarrollo</w:t>
            </w:r>
          </w:p>
          <w:p w:rsidR="00F17989" w:rsidRDefault="00F17989" w:rsidP="00820F47">
            <w:pPr>
              <w:rPr>
                <w:rFonts w:ascii="Verdana" w:hAnsi="Verdana"/>
                <w:sz w:val="20"/>
                <w:szCs w:val="20"/>
              </w:rPr>
            </w:pPr>
          </w:p>
          <w:p w:rsidR="00F17989" w:rsidRPr="006D448F" w:rsidRDefault="00F17989" w:rsidP="00820F47">
            <w:pPr>
              <w:rPr>
                <w:rFonts w:ascii="Verdana" w:hAnsi="Verdana"/>
                <w:i/>
                <w:sz w:val="20"/>
                <w:szCs w:val="20"/>
              </w:rPr>
            </w:pPr>
            <w:r w:rsidRPr="000431D2">
              <w:rPr>
                <w:rFonts w:ascii="Verdana" w:hAnsi="Verdana"/>
                <w:i/>
                <w:color w:val="FF0000"/>
                <w:sz w:val="20"/>
                <w:szCs w:val="20"/>
              </w:rPr>
              <w:t>Procesos del aprendizaje y de la diversidad</w:t>
            </w:r>
          </w:p>
        </w:tc>
        <w:tc>
          <w:tcPr>
            <w:tcW w:w="0" w:type="auto"/>
            <w:shd w:val="clear" w:color="auto" w:fill="E2EFD9" w:themeFill="accent6" w:themeFillTint="33"/>
          </w:tcPr>
          <w:p w:rsidR="00F17989" w:rsidRPr="00AB58AB" w:rsidRDefault="00F17989" w:rsidP="00AB58AB">
            <w:pPr>
              <w:jc w:val="both"/>
              <w:rPr>
                <w:rFonts w:ascii="Verdana" w:hAnsi="Verdana"/>
                <w:sz w:val="20"/>
                <w:szCs w:val="20"/>
              </w:rPr>
            </w:pPr>
            <w:r w:rsidRPr="00AB58AB">
              <w:rPr>
                <w:rFonts w:ascii="Verdana" w:hAnsi="Verdana"/>
                <w:sz w:val="20"/>
                <w:szCs w:val="20"/>
              </w:rPr>
              <w:t>Analiza y reconoce el desarrollo  evolutivo infantil, su organización y desviaciones que dan pauta a problemas del aprendizaje a través de  categorías, conceptos y modelos teórico-clínicos  a fin  de desarrollar habilidades en la detección, evaluación, e intervención de los diferentes grupos de población, asumiendo con respeto la relación y colaboración con otras disciplinas.</w:t>
            </w:r>
          </w:p>
        </w:tc>
        <w:tc>
          <w:tcPr>
            <w:tcW w:w="0" w:type="auto"/>
            <w:shd w:val="clear" w:color="auto" w:fill="E2EFD9" w:themeFill="accent6" w:themeFillTint="33"/>
          </w:tcPr>
          <w:p w:rsidR="00F17989" w:rsidRPr="00AB58AB" w:rsidRDefault="00F17989" w:rsidP="00AB58AB">
            <w:pPr>
              <w:jc w:val="both"/>
              <w:rPr>
                <w:rFonts w:ascii="Verdana" w:hAnsi="Verdana"/>
                <w:sz w:val="20"/>
                <w:szCs w:val="20"/>
              </w:rPr>
            </w:pPr>
            <w:r w:rsidRPr="00AB58AB">
              <w:rPr>
                <w:rFonts w:ascii="Verdana" w:hAnsi="Verdana"/>
                <w:sz w:val="20"/>
                <w:szCs w:val="20"/>
              </w:rPr>
              <w:t xml:space="preserve">Diseño de estructuras instruccionales  que garanticen el inicio,  consecución y término del proceso educativo.  Planifica e interviene con propuestas acordes a la población y contexto.  Reconoce en la investigación de la educación un espacio de su quehacer profesional y herramienta útil para la resolución de determinadas problemáticas </w:t>
            </w:r>
            <w:proofErr w:type="spellStart"/>
            <w:r w:rsidRPr="00AB58AB">
              <w:rPr>
                <w:rFonts w:ascii="Verdana" w:hAnsi="Verdana"/>
                <w:sz w:val="20"/>
                <w:szCs w:val="20"/>
              </w:rPr>
              <w:t>posicoeducativas</w:t>
            </w:r>
            <w:proofErr w:type="spellEnd"/>
          </w:p>
        </w:tc>
        <w:tc>
          <w:tcPr>
            <w:tcW w:w="0" w:type="auto"/>
            <w:shd w:val="clear" w:color="auto" w:fill="E2EFD9" w:themeFill="accent6" w:themeFillTint="33"/>
          </w:tcPr>
          <w:p w:rsidR="00F17989" w:rsidRPr="00AB58AB" w:rsidRDefault="00F17989" w:rsidP="00AB58AB">
            <w:pPr>
              <w:jc w:val="both"/>
              <w:rPr>
                <w:rFonts w:ascii="Verdana" w:hAnsi="Verdana"/>
                <w:sz w:val="20"/>
                <w:szCs w:val="20"/>
              </w:rPr>
            </w:pPr>
            <w:r w:rsidRPr="00AB58AB">
              <w:rPr>
                <w:rFonts w:ascii="Verdana" w:hAnsi="Verdana"/>
                <w:sz w:val="20"/>
                <w:szCs w:val="20"/>
              </w:rPr>
              <w:t xml:space="preserve">Modelos . Definición, características, etiología, valoración e intervención </w:t>
            </w:r>
          </w:p>
          <w:p w:rsidR="00F17989" w:rsidRPr="00AB58AB" w:rsidRDefault="00F17989" w:rsidP="00AB58AB">
            <w:pPr>
              <w:jc w:val="both"/>
              <w:rPr>
                <w:rFonts w:ascii="Verdana" w:hAnsi="Verdana"/>
                <w:sz w:val="20"/>
                <w:szCs w:val="20"/>
              </w:rPr>
            </w:pPr>
            <w:r w:rsidRPr="00AB58AB">
              <w:rPr>
                <w:rFonts w:ascii="Verdana" w:hAnsi="Verdana"/>
                <w:sz w:val="20"/>
                <w:szCs w:val="20"/>
              </w:rPr>
              <w:t>-Discapacidad intelectual</w:t>
            </w:r>
          </w:p>
          <w:p w:rsidR="00F17989" w:rsidRPr="00AB58AB" w:rsidRDefault="00F17989" w:rsidP="00AB58AB">
            <w:pPr>
              <w:jc w:val="both"/>
              <w:rPr>
                <w:rFonts w:ascii="Verdana" w:hAnsi="Verdana"/>
                <w:sz w:val="20"/>
                <w:szCs w:val="20"/>
              </w:rPr>
            </w:pPr>
            <w:r w:rsidRPr="00AB58AB">
              <w:rPr>
                <w:rFonts w:ascii="Verdana" w:hAnsi="Verdana"/>
                <w:sz w:val="20"/>
                <w:szCs w:val="20"/>
              </w:rPr>
              <w:t>-Habilidades sobresalientes</w:t>
            </w:r>
          </w:p>
          <w:p w:rsidR="00F17989" w:rsidRPr="00AB58AB" w:rsidRDefault="00F17989" w:rsidP="00AB58AB">
            <w:pPr>
              <w:jc w:val="both"/>
              <w:rPr>
                <w:rFonts w:ascii="Verdana" w:hAnsi="Verdana"/>
                <w:sz w:val="20"/>
                <w:szCs w:val="20"/>
              </w:rPr>
            </w:pPr>
            <w:r w:rsidRPr="00AB58AB">
              <w:rPr>
                <w:rFonts w:ascii="Verdana" w:hAnsi="Verdana"/>
                <w:sz w:val="20"/>
                <w:szCs w:val="20"/>
              </w:rPr>
              <w:t>- Dificultades en el aprendizaje</w:t>
            </w:r>
          </w:p>
          <w:p w:rsidR="00F17989" w:rsidRPr="00AB58AB" w:rsidRDefault="00F17989" w:rsidP="00AB58AB">
            <w:pPr>
              <w:jc w:val="both"/>
              <w:rPr>
                <w:rFonts w:ascii="Verdana" w:hAnsi="Verdana"/>
                <w:sz w:val="20"/>
                <w:szCs w:val="20"/>
              </w:rPr>
            </w:pPr>
            <w:r w:rsidRPr="00AB58AB">
              <w:rPr>
                <w:rFonts w:ascii="Verdana" w:hAnsi="Verdana"/>
                <w:sz w:val="20"/>
                <w:szCs w:val="20"/>
              </w:rPr>
              <w:t>- Alteraciones psicomotoras</w:t>
            </w:r>
          </w:p>
          <w:p w:rsidR="00F17989" w:rsidRPr="00AB58AB" w:rsidRDefault="00F17989" w:rsidP="00AB58AB">
            <w:pPr>
              <w:jc w:val="both"/>
              <w:rPr>
                <w:rFonts w:ascii="Verdana" w:hAnsi="Verdana"/>
                <w:sz w:val="20"/>
                <w:szCs w:val="20"/>
              </w:rPr>
            </w:pPr>
            <w:r w:rsidRPr="00AB58AB">
              <w:rPr>
                <w:rFonts w:ascii="Verdana" w:hAnsi="Verdana"/>
                <w:sz w:val="20"/>
                <w:szCs w:val="20"/>
              </w:rPr>
              <w:t xml:space="preserve">- Alteraciones sensoriales </w:t>
            </w:r>
          </w:p>
          <w:p w:rsidR="00F17989" w:rsidRPr="00AB58AB" w:rsidRDefault="00F17989" w:rsidP="00AB58AB">
            <w:pPr>
              <w:jc w:val="both"/>
              <w:rPr>
                <w:rFonts w:ascii="Verdana" w:hAnsi="Verdana"/>
                <w:sz w:val="20"/>
                <w:szCs w:val="20"/>
              </w:rPr>
            </w:pPr>
            <w:r w:rsidRPr="00AB58AB">
              <w:rPr>
                <w:rFonts w:ascii="Verdana" w:hAnsi="Verdana"/>
                <w:sz w:val="20"/>
                <w:szCs w:val="20"/>
              </w:rPr>
              <w:t xml:space="preserve">- Trastornos del habla y lenguaje </w:t>
            </w:r>
          </w:p>
          <w:p w:rsidR="00F17989" w:rsidRPr="00AB58AB" w:rsidRDefault="00F17989" w:rsidP="00AB58AB">
            <w:pPr>
              <w:jc w:val="both"/>
              <w:rPr>
                <w:rFonts w:ascii="Verdana" w:hAnsi="Verdana"/>
                <w:sz w:val="20"/>
                <w:szCs w:val="20"/>
              </w:rPr>
            </w:pPr>
            <w:r w:rsidRPr="00AB58AB">
              <w:rPr>
                <w:rFonts w:ascii="Verdana" w:hAnsi="Verdana"/>
                <w:sz w:val="20"/>
                <w:szCs w:val="20"/>
              </w:rPr>
              <w:t>- Ciegos y débiles visuales</w:t>
            </w:r>
          </w:p>
          <w:p w:rsidR="00F17989" w:rsidRPr="00AB58AB" w:rsidRDefault="00F17989" w:rsidP="00AB58AB">
            <w:pPr>
              <w:jc w:val="both"/>
              <w:rPr>
                <w:rFonts w:ascii="Verdana" w:hAnsi="Verdana"/>
                <w:sz w:val="20"/>
                <w:szCs w:val="20"/>
              </w:rPr>
            </w:pPr>
          </w:p>
          <w:p w:rsidR="00F17989" w:rsidRPr="00AB58AB" w:rsidRDefault="00F17989" w:rsidP="00AB58AB">
            <w:pPr>
              <w:jc w:val="both"/>
              <w:rPr>
                <w:rFonts w:ascii="Verdana" w:hAnsi="Verdana"/>
                <w:sz w:val="20"/>
                <w:szCs w:val="20"/>
              </w:rPr>
            </w:pPr>
            <w:r w:rsidRPr="00AB58AB">
              <w:rPr>
                <w:rFonts w:ascii="Verdana" w:hAnsi="Verdana"/>
                <w:sz w:val="20"/>
                <w:szCs w:val="20"/>
              </w:rPr>
              <w:t>Etiología</w:t>
            </w:r>
          </w:p>
          <w:p w:rsidR="00F17989" w:rsidRPr="00AB58AB" w:rsidRDefault="00F17989" w:rsidP="00AB58AB">
            <w:pPr>
              <w:jc w:val="both"/>
              <w:rPr>
                <w:rFonts w:ascii="Verdana" w:hAnsi="Verdana"/>
                <w:sz w:val="20"/>
                <w:szCs w:val="20"/>
              </w:rPr>
            </w:pPr>
            <w:r w:rsidRPr="00AB58AB">
              <w:rPr>
                <w:rFonts w:ascii="Verdana" w:hAnsi="Verdana"/>
                <w:sz w:val="20"/>
                <w:szCs w:val="20"/>
              </w:rPr>
              <w:t xml:space="preserve">Incidencia </w:t>
            </w:r>
          </w:p>
          <w:p w:rsidR="00F17989" w:rsidRPr="00AB58AB" w:rsidRDefault="00F17989" w:rsidP="00AB58AB">
            <w:pPr>
              <w:jc w:val="both"/>
              <w:rPr>
                <w:rFonts w:ascii="Verdana" w:hAnsi="Verdana"/>
                <w:sz w:val="20"/>
                <w:szCs w:val="20"/>
              </w:rPr>
            </w:pPr>
            <w:r w:rsidRPr="00AB58AB">
              <w:rPr>
                <w:rFonts w:ascii="Verdana" w:hAnsi="Verdana"/>
                <w:sz w:val="20"/>
                <w:szCs w:val="20"/>
              </w:rPr>
              <w:t>Prevalencia</w:t>
            </w:r>
          </w:p>
          <w:p w:rsidR="00F17989" w:rsidRPr="00AB58AB" w:rsidRDefault="00F17989" w:rsidP="00AB58AB">
            <w:pPr>
              <w:jc w:val="both"/>
              <w:rPr>
                <w:rFonts w:ascii="Verdana" w:hAnsi="Verdana"/>
                <w:sz w:val="20"/>
                <w:szCs w:val="20"/>
              </w:rPr>
            </w:pPr>
            <w:r w:rsidRPr="00AB58AB">
              <w:rPr>
                <w:rFonts w:ascii="Verdana" w:hAnsi="Verdana"/>
                <w:sz w:val="20"/>
                <w:szCs w:val="20"/>
              </w:rPr>
              <w:t xml:space="preserve">Comorbilidad </w:t>
            </w:r>
          </w:p>
          <w:p w:rsidR="00F17989" w:rsidRPr="00AB58AB" w:rsidRDefault="00F17989" w:rsidP="00AB58AB">
            <w:pPr>
              <w:jc w:val="both"/>
              <w:rPr>
                <w:rFonts w:ascii="Verdana" w:hAnsi="Verdana"/>
                <w:sz w:val="20"/>
                <w:szCs w:val="20"/>
              </w:rPr>
            </w:pPr>
            <w:r w:rsidRPr="00AB58AB">
              <w:rPr>
                <w:rFonts w:ascii="Verdana" w:hAnsi="Verdana"/>
                <w:sz w:val="20"/>
                <w:szCs w:val="20"/>
              </w:rPr>
              <w:t>Evaluación y diagnóstico</w:t>
            </w:r>
          </w:p>
        </w:tc>
      </w:tr>
      <w:tr w:rsidR="00F17989" w:rsidRPr="00AB58AB" w:rsidTr="00F17989">
        <w:tc>
          <w:tcPr>
            <w:tcW w:w="0" w:type="auto"/>
            <w:shd w:val="clear" w:color="auto" w:fill="E2EFD9" w:themeFill="accent6" w:themeFillTint="33"/>
          </w:tcPr>
          <w:p w:rsidR="00F17989" w:rsidRPr="00AB58AB" w:rsidRDefault="00F17989" w:rsidP="00820F47">
            <w:pPr>
              <w:rPr>
                <w:rFonts w:ascii="Verdana" w:hAnsi="Verdana"/>
                <w:sz w:val="20"/>
                <w:szCs w:val="20"/>
              </w:rPr>
            </w:pPr>
            <w:r w:rsidRPr="00AB58AB">
              <w:rPr>
                <w:rFonts w:ascii="Verdana" w:hAnsi="Verdana"/>
                <w:sz w:val="20"/>
                <w:szCs w:val="20"/>
              </w:rPr>
              <w:t>Evaluación y diagnóstico psicoeducativo</w:t>
            </w:r>
          </w:p>
        </w:tc>
        <w:tc>
          <w:tcPr>
            <w:tcW w:w="0" w:type="auto"/>
            <w:shd w:val="clear" w:color="auto" w:fill="E2EFD9" w:themeFill="accent6" w:themeFillTint="33"/>
          </w:tcPr>
          <w:p w:rsidR="00F17989" w:rsidRPr="00AB58AB" w:rsidRDefault="00F17989" w:rsidP="00AB58AB">
            <w:pPr>
              <w:jc w:val="both"/>
              <w:rPr>
                <w:rFonts w:ascii="Verdana" w:hAnsi="Verdana"/>
                <w:sz w:val="20"/>
                <w:szCs w:val="20"/>
              </w:rPr>
            </w:pPr>
            <w:r w:rsidRPr="00AB58AB">
              <w:rPr>
                <w:rFonts w:ascii="Verdana" w:hAnsi="Verdana"/>
                <w:sz w:val="20"/>
                <w:szCs w:val="20"/>
              </w:rPr>
              <w:t xml:space="preserve">Evalúa y diagnóstica en base a modelos teóricos las problemáticas psicoeducativas de la población, con un sentido de equidad, ética y discrecionalidad.  </w:t>
            </w:r>
          </w:p>
        </w:tc>
        <w:tc>
          <w:tcPr>
            <w:tcW w:w="0" w:type="auto"/>
            <w:shd w:val="clear" w:color="auto" w:fill="E2EFD9" w:themeFill="accent6" w:themeFillTint="33"/>
          </w:tcPr>
          <w:p w:rsidR="00F17989" w:rsidRDefault="00F17989" w:rsidP="00AB58AB">
            <w:pPr>
              <w:jc w:val="both"/>
              <w:rPr>
                <w:rFonts w:ascii="Verdana" w:hAnsi="Verdana"/>
                <w:sz w:val="20"/>
                <w:szCs w:val="20"/>
              </w:rPr>
            </w:pPr>
            <w:r w:rsidRPr="00AB58AB">
              <w:rPr>
                <w:rFonts w:ascii="Verdana" w:hAnsi="Verdana"/>
                <w:sz w:val="20"/>
                <w:szCs w:val="20"/>
              </w:rPr>
              <w:t xml:space="preserve">Identificación de factores sociales, políticos y de gestión </w:t>
            </w:r>
            <w:r>
              <w:rPr>
                <w:rFonts w:ascii="Verdana" w:hAnsi="Verdana"/>
                <w:sz w:val="20"/>
                <w:szCs w:val="20"/>
              </w:rPr>
              <w:t>que confluyan en el diagnóstico.</w:t>
            </w:r>
          </w:p>
          <w:p w:rsidR="00F17989" w:rsidRDefault="00F17989" w:rsidP="00AB58AB">
            <w:pPr>
              <w:jc w:val="both"/>
              <w:rPr>
                <w:rFonts w:ascii="Verdana" w:hAnsi="Verdana"/>
                <w:sz w:val="20"/>
                <w:szCs w:val="20"/>
              </w:rPr>
            </w:pPr>
          </w:p>
          <w:p w:rsidR="00F17989" w:rsidRDefault="00F17989" w:rsidP="00AB58AB">
            <w:pPr>
              <w:jc w:val="both"/>
              <w:rPr>
                <w:rFonts w:ascii="Verdana" w:hAnsi="Verdana"/>
                <w:sz w:val="20"/>
                <w:szCs w:val="20"/>
              </w:rPr>
            </w:pPr>
          </w:p>
          <w:p w:rsidR="00F17989" w:rsidRDefault="00F17989" w:rsidP="00AB58AB">
            <w:pPr>
              <w:jc w:val="both"/>
              <w:rPr>
                <w:rFonts w:ascii="Verdana" w:hAnsi="Verdana"/>
                <w:sz w:val="20"/>
                <w:szCs w:val="20"/>
              </w:rPr>
            </w:pPr>
          </w:p>
          <w:p w:rsidR="00F17989" w:rsidRPr="00B67E7D" w:rsidRDefault="00F17989" w:rsidP="00AB58AB">
            <w:pPr>
              <w:jc w:val="both"/>
              <w:rPr>
                <w:rFonts w:ascii="Verdana" w:hAnsi="Verdana"/>
                <w:i/>
                <w:sz w:val="20"/>
                <w:szCs w:val="20"/>
              </w:rPr>
            </w:pPr>
            <w:r w:rsidRPr="00AC016B">
              <w:rPr>
                <w:rFonts w:ascii="Verdana" w:hAnsi="Verdana"/>
                <w:i/>
                <w:color w:val="FF0000"/>
                <w:sz w:val="20"/>
                <w:szCs w:val="20"/>
              </w:rPr>
              <w:t>Adquisición de destrezas y habilidades en la detección y evaluación del aprendizaje diverso con una visión integrativa de los contextos sociales.</w:t>
            </w:r>
          </w:p>
        </w:tc>
        <w:tc>
          <w:tcPr>
            <w:tcW w:w="0" w:type="auto"/>
            <w:shd w:val="clear" w:color="auto" w:fill="E2EFD9" w:themeFill="accent6" w:themeFillTint="33"/>
          </w:tcPr>
          <w:p w:rsidR="00F17989" w:rsidRPr="00B67E7D" w:rsidRDefault="00F17989" w:rsidP="00B67E7D">
            <w:pPr>
              <w:jc w:val="both"/>
              <w:rPr>
                <w:rFonts w:ascii="Verdana" w:hAnsi="Verdana"/>
                <w:sz w:val="20"/>
                <w:szCs w:val="20"/>
              </w:rPr>
            </w:pPr>
            <w:r>
              <w:rPr>
                <w:rFonts w:ascii="Verdana" w:hAnsi="Verdana"/>
                <w:sz w:val="20"/>
                <w:szCs w:val="20"/>
              </w:rPr>
              <w:lastRenderedPageBreak/>
              <w:t>-</w:t>
            </w:r>
            <w:r w:rsidRPr="00B67E7D">
              <w:rPr>
                <w:rFonts w:ascii="Verdana" w:hAnsi="Verdana"/>
                <w:sz w:val="20"/>
                <w:szCs w:val="20"/>
              </w:rPr>
              <w:t>Selecciona los instrumentos necesarios para su diagnóstico.</w:t>
            </w:r>
          </w:p>
          <w:p w:rsidR="00F17989" w:rsidRPr="00AB58AB" w:rsidRDefault="00F17989" w:rsidP="00AB58AB">
            <w:pPr>
              <w:jc w:val="both"/>
              <w:rPr>
                <w:rFonts w:ascii="Verdana" w:hAnsi="Verdana"/>
                <w:sz w:val="20"/>
                <w:szCs w:val="20"/>
              </w:rPr>
            </w:pPr>
            <w:r>
              <w:rPr>
                <w:rFonts w:ascii="Verdana" w:hAnsi="Verdana"/>
                <w:sz w:val="20"/>
                <w:szCs w:val="20"/>
              </w:rPr>
              <w:t>-</w:t>
            </w:r>
            <w:r w:rsidRPr="00AB58AB">
              <w:rPr>
                <w:rFonts w:ascii="Verdana" w:hAnsi="Verdana"/>
                <w:sz w:val="20"/>
                <w:szCs w:val="20"/>
              </w:rPr>
              <w:t xml:space="preserve">Aplica los instrumentos considerando los tiempos pertinentes. </w:t>
            </w:r>
          </w:p>
          <w:p w:rsidR="00F17989" w:rsidRPr="00AB58AB" w:rsidRDefault="00F17989" w:rsidP="00AB58AB">
            <w:pPr>
              <w:jc w:val="both"/>
              <w:rPr>
                <w:rFonts w:ascii="Verdana" w:hAnsi="Verdana"/>
                <w:sz w:val="20"/>
                <w:szCs w:val="20"/>
              </w:rPr>
            </w:pPr>
            <w:r>
              <w:rPr>
                <w:rFonts w:ascii="Verdana" w:hAnsi="Verdana"/>
                <w:sz w:val="20"/>
                <w:szCs w:val="20"/>
              </w:rPr>
              <w:lastRenderedPageBreak/>
              <w:t>-</w:t>
            </w:r>
            <w:r w:rsidRPr="00AB58AB">
              <w:rPr>
                <w:rFonts w:ascii="Verdana" w:hAnsi="Verdana"/>
                <w:sz w:val="20"/>
                <w:szCs w:val="20"/>
              </w:rPr>
              <w:t xml:space="preserve"> Integra, analiza, organiza y sintetiza los datos derivados de las técnicas utilizadas. </w:t>
            </w:r>
          </w:p>
          <w:p w:rsidR="00F17989" w:rsidRPr="00AB58AB" w:rsidRDefault="00F17989" w:rsidP="00AB58AB">
            <w:pPr>
              <w:jc w:val="both"/>
              <w:rPr>
                <w:rFonts w:ascii="Verdana" w:hAnsi="Verdana"/>
                <w:sz w:val="20"/>
                <w:szCs w:val="20"/>
              </w:rPr>
            </w:pPr>
            <w:r>
              <w:rPr>
                <w:rFonts w:ascii="Verdana" w:hAnsi="Verdana"/>
                <w:sz w:val="20"/>
                <w:szCs w:val="20"/>
              </w:rPr>
              <w:t xml:space="preserve">- </w:t>
            </w:r>
            <w:r w:rsidRPr="00AB58AB">
              <w:rPr>
                <w:rFonts w:ascii="Verdana" w:hAnsi="Verdana"/>
                <w:sz w:val="20"/>
                <w:szCs w:val="20"/>
              </w:rPr>
              <w:t>Recopila información mediante entrevistas y análisis de documento acerca del campo educativo.</w:t>
            </w:r>
          </w:p>
          <w:p w:rsidR="00F17989" w:rsidRPr="00AB58AB" w:rsidRDefault="00F17989" w:rsidP="00AB58AB">
            <w:pPr>
              <w:jc w:val="both"/>
              <w:rPr>
                <w:rFonts w:ascii="Verdana" w:hAnsi="Verdana"/>
                <w:sz w:val="20"/>
                <w:szCs w:val="20"/>
              </w:rPr>
            </w:pPr>
            <w:r>
              <w:rPr>
                <w:rFonts w:ascii="Verdana" w:hAnsi="Verdana"/>
                <w:sz w:val="20"/>
                <w:szCs w:val="20"/>
              </w:rPr>
              <w:t>-</w:t>
            </w:r>
            <w:r w:rsidRPr="00AB58AB">
              <w:rPr>
                <w:rFonts w:ascii="Verdana" w:hAnsi="Verdana"/>
                <w:sz w:val="20"/>
                <w:szCs w:val="20"/>
              </w:rPr>
              <w:t xml:space="preserve"> Emplea diversos instrumentos y técnicas para realizar diagnósticos e identificar problemas psicoeducativos.</w:t>
            </w:r>
          </w:p>
        </w:tc>
      </w:tr>
      <w:tr w:rsidR="00F17989" w:rsidRPr="00AB58AB" w:rsidTr="00F17989">
        <w:tc>
          <w:tcPr>
            <w:tcW w:w="0" w:type="auto"/>
            <w:shd w:val="clear" w:color="auto" w:fill="E2EFD9" w:themeFill="accent6" w:themeFillTint="33"/>
          </w:tcPr>
          <w:p w:rsidR="00F17989" w:rsidRPr="00AB58AB" w:rsidRDefault="00F17989" w:rsidP="00820F47">
            <w:pPr>
              <w:rPr>
                <w:rFonts w:ascii="Verdana" w:hAnsi="Verdana"/>
                <w:sz w:val="20"/>
                <w:szCs w:val="20"/>
              </w:rPr>
            </w:pPr>
            <w:r w:rsidRPr="00AB58AB">
              <w:rPr>
                <w:rFonts w:ascii="Verdana" w:hAnsi="Verdana"/>
                <w:sz w:val="20"/>
                <w:szCs w:val="20"/>
              </w:rPr>
              <w:lastRenderedPageBreak/>
              <w:t>Diseño instruccional y tecnología educativa</w:t>
            </w:r>
          </w:p>
        </w:tc>
        <w:tc>
          <w:tcPr>
            <w:tcW w:w="0" w:type="auto"/>
            <w:shd w:val="clear" w:color="auto" w:fill="E2EFD9" w:themeFill="accent6" w:themeFillTint="33"/>
          </w:tcPr>
          <w:p w:rsidR="00F17989" w:rsidRPr="00AB58AB" w:rsidRDefault="00F17989" w:rsidP="00AB58AB">
            <w:pPr>
              <w:jc w:val="both"/>
              <w:rPr>
                <w:rFonts w:ascii="Verdana" w:hAnsi="Verdana"/>
                <w:sz w:val="20"/>
                <w:szCs w:val="20"/>
              </w:rPr>
            </w:pPr>
            <w:r w:rsidRPr="00AB58AB">
              <w:rPr>
                <w:rFonts w:ascii="Verdana" w:hAnsi="Verdana"/>
                <w:sz w:val="20"/>
                <w:szCs w:val="20"/>
              </w:rPr>
              <w:t>Diseña sobre los fundamentos de las teorías del aprendizaje  la estructura sobre la cual se producirá la instrucción sistemática,  de acuerdo a las necesidades de la población y a fin de garantizar el proceso de enseñanza-aprendizaje, asumiendo compromiso, responsabilidad  y creatividad.</w:t>
            </w:r>
          </w:p>
        </w:tc>
        <w:tc>
          <w:tcPr>
            <w:tcW w:w="0" w:type="auto"/>
            <w:shd w:val="clear" w:color="auto" w:fill="E2EFD9" w:themeFill="accent6" w:themeFillTint="33"/>
          </w:tcPr>
          <w:p w:rsidR="00F17989" w:rsidRDefault="00F17989" w:rsidP="00AB58AB">
            <w:pPr>
              <w:jc w:val="both"/>
              <w:rPr>
                <w:rFonts w:ascii="Verdana" w:hAnsi="Verdana"/>
                <w:sz w:val="20"/>
                <w:szCs w:val="20"/>
              </w:rPr>
            </w:pPr>
            <w:r w:rsidRPr="00AB58AB">
              <w:rPr>
                <w:rFonts w:ascii="Verdana" w:hAnsi="Verdana"/>
                <w:sz w:val="20"/>
                <w:szCs w:val="20"/>
              </w:rPr>
              <w:t>Asesoría, colaboración y consejo con padres de familia y maestros para la atención de desarrollo normal y anormal.</w:t>
            </w:r>
          </w:p>
          <w:p w:rsidR="00F17989" w:rsidRDefault="00F17989" w:rsidP="00AB58AB">
            <w:pPr>
              <w:jc w:val="both"/>
              <w:rPr>
                <w:rFonts w:ascii="Verdana" w:hAnsi="Verdana"/>
                <w:sz w:val="20"/>
                <w:szCs w:val="20"/>
              </w:rPr>
            </w:pPr>
          </w:p>
          <w:p w:rsidR="00F17989" w:rsidRPr="00B67E7D" w:rsidRDefault="00F17989" w:rsidP="00AB58AB">
            <w:pPr>
              <w:jc w:val="both"/>
              <w:rPr>
                <w:rFonts w:ascii="Verdana" w:hAnsi="Verdana"/>
                <w:i/>
                <w:sz w:val="20"/>
                <w:szCs w:val="20"/>
              </w:rPr>
            </w:pPr>
            <w:r w:rsidRPr="00AC016B">
              <w:rPr>
                <w:rFonts w:ascii="Verdana" w:hAnsi="Verdana"/>
                <w:i/>
                <w:color w:val="FF0000"/>
                <w:sz w:val="20"/>
                <w:szCs w:val="20"/>
              </w:rPr>
              <w:t>Adquiere habilidades y destrezas en el manejo del diseño, organización y optimización de ambientes de aprendizaje, de acuerdo a las necesidades de las personas.</w:t>
            </w:r>
          </w:p>
        </w:tc>
        <w:tc>
          <w:tcPr>
            <w:tcW w:w="0" w:type="auto"/>
            <w:shd w:val="clear" w:color="auto" w:fill="E2EFD9" w:themeFill="accent6" w:themeFillTint="33"/>
          </w:tcPr>
          <w:p w:rsidR="00F17989" w:rsidRPr="00AB58AB" w:rsidRDefault="00F17989" w:rsidP="00AB58AB">
            <w:pPr>
              <w:jc w:val="both"/>
              <w:rPr>
                <w:rFonts w:ascii="Verdana" w:hAnsi="Verdana"/>
                <w:sz w:val="20"/>
                <w:szCs w:val="20"/>
              </w:rPr>
            </w:pPr>
            <w:r w:rsidRPr="00AB58AB">
              <w:rPr>
                <w:rFonts w:ascii="Verdana" w:hAnsi="Verdana"/>
                <w:sz w:val="20"/>
                <w:szCs w:val="20"/>
              </w:rPr>
              <w:t>• Fundamentar el uso de las teorías del aprendizaje en el diseño instruccional.</w:t>
            </w:r>
          </w:p>
          <w:p w:rsidR="00F17989" w:rsidRPr="00AB58AB" w:rsidRDefault="00F17989" w:rsidP="00AB58AB">
            <w:pPr>
              <w:jc w:val="both"/>
              <w:rPr>
                <w:rFonts w:ascii="Verdana" w:hAnsi="Verdana"/>
                <w:sz w:val="20"/>
                <w:szCs w:val="20"/>
              </w:rPr>
            </w:pPr>
            <w:r w:rsidRPr="00AB58AB">
              <w:rPr>
                <w:rFonts w:ascii="Verdana" w:hAnsi="Verdana"/>
                <w:sz w:val="20"/>
                <w:szCs w:val="20"/>
              </w:rPr>
              <w:t>• Definir el concepto del diseño instruccional.</w:t>
            </w:r>
          </w:p>
          <w:p w:rsidR="00F17989" w:rsidRPr="00AB58AB" w:rsidRDefault="00F17989" w:rsidP="00AB58AB">
            <w:pPr>
              <w:jc w:val="both"/>
              <w:rPr>
                <w:rFonts w:ascii="Verdana" w:hAnsi="Verdana"/>
                <w:sz w:val="20"/>
                <w:szCs w:val="20"/>
              </w:rPr>
            </w:pPr>
            <w:r w:rsidRPr="00AB58AB">
              <w:rPr>
                <w:rFonts w:ascii="Verdana" w:hAnsi="Verdana"/>
                <w:sz w:val="20"/>
                <w:szCs w:val="20"/>
              </w:rPr>
              <w:t>• Explicar la metodología básica de creación de sistemas de enseñanza aprendizaje.</w:t>
            </w:r>
          </w:p>
          <w:p w:rsidR="00F17989" w:rsidRPr="00AB58AB" w:rsidRDefault="00F17989" w:rsidP="00AB58AB">
            <w:pPr>
              <w:jc w:val="both"/>
              <w:rPr>
                <w:rFonts w:ascii="Verdana" w:hAnsi="Verdana"/>
                <w:sz w:val="20"/>
                <w:szCs w:val="20"/>
              </w:rPr>
            </w:pPr>
            <w:r w:rsidRPr="00AB58AB">
              <w:rPr>
                <w:rFonts w:ascii="Verdana" w:hAnsi="Verdana"/>
                <w:sz w:val="20"/>
                <w:szCs w:val="20"/>
              </w:rPr>
              <w:t>• Definir el desarrollo de materiales educativos basados en tecnología educativa</w:t>
            </w:r>
          </w:p>
        </w:tc>
      </w:tr>
      <w:tr w:rsidR="00F17989" w:rsidRPr="00AB58AB" w:rsidTr="00F17989">
        <w:tc>
          <w:tcPr>
            <w:tcW w:w="0" w:type="auto"/>
            <w:shd w:val="clear" w:color="auto" w:fill="E2EFD9" w:themeFill="accent6" w:themeFillTint="33"/>
          </w:tcPr>
          <w:p w:rsidR="00F17989" w:rsidRPr="00AB58AB" w:rsidRDefault="00F17989" w:rsidP="00820F47">
            <w:pPr>
              <w:rPr>
                <w:rFonts w:ascii="Verdana" w:hAnsi="Verdana"/>
                <w:sz w:val="20"/>
                <w:szCs w:val="20"/>
              </w:rPr>
            </w:pPr>
            <w:r w:rsidRPr="00AB58AB">
              <w:rPr>
                <w:rFonts w:ascii="Verdana" w:hAnsi="Verdana"/>
                <w:sz w:val="20"/>
                <w:szCs w:val="20"/>
              </w:rPr>
              <w:t>Investigación e intervención en educación</w:t>
            </w:r>
          </w:p>
        </w:tc>
        <w:tc>
          <w:tcPr>
            <w:tcW w:w="0" w:type="auto"/>
            <w:shd w:val="clear" w:color="auto" w:fill="E2EFD9" w:themeFill="accent6" w:themeFillTint="33"/>
          </w:tcPr>
          <w:p w:rsidR="00F17989" w:rsidRPr="00AB58AB" w:rsidRDefault="00F17989" w:rsidP="00AB58AB">
            <w:pPr>
              <w:jc w:val="both"/>
              <w:rPr>
                <w:rFonts w:ascii="Verdana" w:hAnsi="Verdana"/>
                <w:sz w:val="20"/>
                <w:szCs w:val="20"/>
              </w:rPr>
            </w:pPr>
            <w:r w:rsidRPr="00AB58AB">
              <w:rPr>
                <w:rFonts w:ascii="Verdana" w:hAnsi="Verdana"/>
                <w:sz w:val="20"/>
                <w:szCs w:val="20"/>
              </w:rPr>
              <w:t xml:space="preserve">Realiza la investigación documental de los planteamientos teóricos, metodológicos y técnicos de una problemática situada en los diferentes espacios educativos, que estructuren una intervención a fin de facilitar, corregir y solucionar los aspectos que obstaculizan a  los procesos de enseñanza-aprendizaje, con una actitud de  responsabilidad social, colaboración y respeto hacia la población.  </w:t>
            </w:r>
          </w:p>
        </w:tc>
        <w:tc>
          <w:tcPr>
            <w:tcW w:w="0" w:type="auto"/>
            <w:shd w:val="clear" w:color="auto" w:fill="E2EFD9" w:themeFill="accent6" w:themeFillTint="33"/>
          </w:tcPr>
          <w:p w:rsidR="00F17989" w:rsidRPr="00AB58AB" w:rsidRDefault="00F17989" w:rsidP="00AB58AB">
            <w:pPr>
              <w:jc w:val="both"/>
              <w:rPr>
                <w:rFonts w:ascii="Verdana" w:hAnsi="Verdana"/>
                <w:sz w:val="20"/>
                <w:szCs w:val="20"/>
              </w:rPr>
            </w:pPr>
            <w:r w:rsidRPr="00AB58AB">
              <w:rPr>
                <w:rFonts w:ascii="Verdana" w:hAnsi="Verdana"/>
                <w:sz w:val="20"/>
                <w:szCs w:val="20"/>
              </w:rPr>
              <w:t>Comprensión de los fundamentos de la medición psicológica y destreza para la administración de pruebas de medición psicológica.</w:t>
            </w:r>
          </w:p>
        </w:tc>
        <w:tc>
          <w:tcPr>
            <w:tcW w:w="0" w:type="auto"/>
            <w:shd w:val="clear" w:color="auto" w:fill="E2EFD9" w:themeFill="accent6" w:themeFillTint="33"/>
          </w:tcPr>
          <w:p w:rsidR="00F17989" w:rsidRPr="00AB58AB" w:rsidRDefault="00F17989" w:rsidP="00AB58AB">
            <w:pPr>
              <w:jc w:val="both"/>
              <w:rPr>
                <w:rFonts w:ascii="Verdana" w:hAnsi="Verdana"/>
                <w:sz w:val="20"/>
                <w:szCs w:val="20"/>
              </w:rPr>
            </w:pPr>
            <w:r w:rsidRPr="00AB58AB">
              <w:rPr>
                <w:rFonts w:ascii="Verdana" w:hAnsi="Verdana"/>
                <w:sz w:val="20"/>
                <w:szCs w:val="20"/>
              </w:rPr>
              <w:t>- modelos de investigación psicoeducativa</w:t>
            </w:r>
          </w:p>
          <w:p w:rsidR="00F17989" w:rsidRPr="00AB58AB" w:rsidRDefault="00F17989" w:rsidP="00AB58AB">
            <w:pPr>
              <w:jc w:val="both"/>
              <w:rPr>
                <w:rFonts w:ascii="Verdana" w:hAnsi="Verdana"/>
                <w:sz w:val="20"/>
                <w:szCs w:val="20"/>
              </w:rPr>
            </w:pPr>
            <w:r w:rsidRPr="00AB58AB">
              <w:rPr>
                <w:rFonts w:ascii="Verdana" w:hAnsi="Verdana"/>
                <w:sz w:val="20"/>
                <w:szCs w:val="20"/>
              </w:rPr>
              <w:t>-modelos de intervención psicoeducativa</w:t>
            </w:r>
          </w:p>
          <w:p w:rsidR="00F17989" w:rsidRPr="00AB58AB" w:rsidRDefault="00F17989" w:rsidP="00AB58AB">
            <w:pPr>
              <w:jc w:val="both"/>
              <w:rPr>
                <w:rFonts w:ascii="Verdana" w:hAnsi="Verdana"/>
                <w:sz w:val="20"/>
                <w:szCs w:val="20"/>
              </w:rPr>
            </w:pPr>
            <w:r w:rsidRPr="00AB58AB">
              <w:rPr>
                <w:rFonts w:ascii="Verdana" w:hAnsi="Verdana"/>
                <w:sz w:val="20"/>
                <w:szCs w:val="20"/>
              </w:rPr>
              <w:t>-Técnicas e instrumentos psicoeducativo para la intervención</w:t>
            </w:r>
          </w:p>
          <w:p w:rsidR="00F17989" w:rsidRPr="00AB58AB" w:rsidRDefault="00F17989" w:rsidP="00AB58AB">
            <w:pPr>
              <w:jc w:val="both"/>
              <w:rPr>
                <w:rFonts w:ascii="Verdana" w:hAnsi="Verdana"/>
                <w:sz w:val="20"/>
                <w:szCs w:val="20"/>
              </w:rPr>
            </w:pPr>
            <w:r w:rsidRPr="00AB58AB">
              <w:rPr>
                <w:rFonts w:ascii="Verdana" w:hAnsi="Verdana"/>
                <w:sz w:val="20"/>
                <w:szCs w:val="20"/>
              </w:rPr>
              <w:t>-Atención a la diversidad</w:t>
            </w:r>
          </w:p>
        </w:tc>
      </w:tr>
      <w:tr w:rsidR="00F17989" w:rsidRPr="00AB58AB" w:rsidTr="00F17989">
        <w:tc>
          <w:tcPr>
            <w:tcW w:w="0" w:type="auto"/>
            <w:shd w:val="clear" w:color="auto" w:fill="FFE599" w:themeFill="accent4" w:themeFillTint="66"/>
          </w:tcPr>
          <w:p w:rsidR="00F17989" w:rsidRPr="00AB58AB" w:rsidRDefault="00F17989" w:rsidP="00820F47">
            <w:pPr>
              <w:rPr>
                <w:rFonts w:ascii="Verdana" w:hAnsi="Verdana"/>
                <w:sz w:val="20"/>
                <w:szCs w:val="20"/>
              </w:rPr>
            </w:pPr>
            <w:r w:rsidRPr="00AB58AB">
              <w:rPr>
                <w:rFonts w:ascii="Verdana" w:hAnsi="Verdana"/>
                <w:sz w:val="20"/>
                <w:szCs w:val="20"/>
              </w:rPr>
              <w:t>Sociedad y educación</w:t>
            </w:r>
          </w:p>
        </w:tc>
        <w:tc>
          <w:tcPr>
            <w:tcW w:w="0" w:type="auto"/>
            <w:shd w:val="clear" w:color="auto" w:fill="FFE599" w:themeFill="accent4" w:themeFillTint="66"/>
          </w:tcPr>
          <w:p w:rsidR="00F17989" w:rsidRPr="00AB58AB" w:rsidRDefault="00F17989" w:rsidP="00AB58AB">
            <w:pPr>
              <w:jc w:val="both"/>
              <w:rPr>
                <w:rFonts w:ascii="Verdana" w:hAnsi="Verdana"/>
                <w:sz w:val="20"/>
                <w:szCs w:val="20"/>
              </w:rPr>
            </w:pPr>
            <w:r w:rsidRPr="00AB58AB">
              <w:rPr>
                <w:rFonts w:ascii="Verdana" w:hAnsi="Verdana"/>
                <w:sz w:val="20"/>
                <w:szCs w:val="20"/>
              </w:rPr>
              <w:t>Comprende desde los marcos internacionales,  los aspectos sociales, culturales, contextuales y familiares que se vinculan al sistema educativo nacional y que impactan el proceso de enseñanza-aprendizaje de los diferentes ámbitos escolares y de los  grupos de población, con una actitud crítica, reflexiva y propositiva.</w:t>
            </w:r>
          </w:p>
        </w:tc>
        <w:tc>
          <w:tcPr>
            <w:tcW w:w="0" w:type="auto"/>
            <w:shd w:val="clear" w:color="auto" w:fill="FFE599" w:themeFill="accent4" w:themeFillTint="66"/>
          </w:tcPr>
          <w:p w:rsidR="00F17989" w:rsidRDefault="00F17989" w:rsidP="00AB58AB">
            <w:pPr>
              <w:jc w:val="both"/>
              <w:rPr>
                <w:rFonts w:ascii="Verdana" w:hAnsi="Verdana"/>
                <w:sz w:val="20"/>
                <w:szCs w:val="20"/>
              </w:rPr>
            </w:pPr>
            <w:r w:rsidRPr="00AB58AB">
              <w:rPr>
                <w:rFonts w:ascii="Verdana" w:hAnsi="Verdana"/>
                <w:sz w:val="20"/>
                <w:szCs w:val="20"/>
              </w:rPr>
              <w:t>Habilidad para intervenir en los procesos de enseñanza aprendizaje para optimizar el proceso.</w:t>
            </w:r>
          </w:p>
          <w:p w:rsidR="00F17989" w:rsidRPr="00B67E7D" w:rsidRDefault="00F17989" w:rsidP="00AB58AB">
            <w:pPr>
              <w:jc w:val="both"/>
              <w:rPr>
                <w:rFonts w:ascii="Verdana" w:hAnsi="Verdana"/>
                <w:i/>
                <w:sz w:val="20"/>
                <w:szCs w:val="20"/>
              </w:rPr>
            </w:pPr>
            <w:r w:rsidRPr="00AC016B">
              <w:rPr>
                <w:rFonts w:ascii="Verdana" w:hAnsi="Verdana"/>
                <w:i/>
                <w:color w:val="FF0000"/>
                <w:sz w:val="20"/>
                <w:szCs w:val="20"/>
              </w:rPr>
              <w:t>Habilidad para analizar y comprender la complejidad de la realidad imperante en torno a las problemáticas socio-educativas.</w:t>
            </w:r>
          </w:p>
        </w:tc>
        <w:tc>
          <w:tcPr>
            <w:tcW w:w="0" w:type="auto"/>
            <w:shd w:val="clear" w:color="auto" w:fill="FFE599" w:themeFill="accent4" w:themeFillTint="66"/>
          </w:tcPr>
          <w:p w:rsidR="00F17989" w:rsidRPr="00AB58AB" w:rsidRDefault="00F17989" w:rsidP="00AB58AB">
            <w:pPr>
              <w:jc w:val="both"/>
              <w:rPr>
                <w:rFonts w:ascii="Verdana" w:hAnsi="Verdana"/>
                <w:sz w:val="20"/>
                <w:szCs w:val="20"/>
              </w:rPr>
            </w:pPr>
            <w:r w:rsidRPr="00AB58AB">
              <w:rPr>
                <w:rFonts w:ascii="Verdana" w:hAnsi="Verdana"/>
                <w:sz w:val="20"/>
                <w:szCs w:val="20"/>
              </w:rPr>
              <w:t>a) Globalización</w:t>
            </w:r>
          </w:p>
          <w:p w:rsidR="00F17989" w:rsidRPr="00AB58AB" w:rsidRDefault="00F17989" w:rsidP="00AB58AB">
            <w:pPr>
              <w:jc w:val="both"/>
              <w:rPr>
                <w:rFonts w:ascii="Verdana" w:hAnsi="Verdana"/>
                <w:sz w:val="20"/>
                <w:szCs w:val="20"/>
              </w:rPr>
            </w:pPr>
            <w:r w:rsidRPr="00AB58AB">
              <w:rPr>
                <w:rFonts w:ascii="Verdana" w:hAnsi="Verdana"/>
                <w:sz w:val="20"/>
                <w:szCs w:val="20"/>
              </w:rPr>
              <w:t>b) Políticas educativas</w:t>
            </w:r>
          </w:p>
          <w:p w:rsidR="00F17989" w:rsidRPr="00AB58AB" w:rsidRDefault="00F17989" w:rsidP="00AB58AB">
            <w:pPr>
              <w:jc w:val="both"/>
              <w:rPr>
                <w:rFonts w:ascii="Verdana" w:hAnsi="Verdana"/>
                <w:sz w:val="20"/>
                <w:szCs w:val="20"/>
              </w:rPr>
            </w:pPr>
            <w:r w:rsidRPr="00AB58AB">
              <w:rPr>
                <w:rFonts w:ascii="Verdana" w:hAnsi="Verdana"/>
                <w:sz w:val="20"/>
                <w:szCs w:val="20"/>
              </w:rPr>
              <w:t>c) Sujetos y contextos de la educación(escuela, familia, sociedad)</w:t>
            </w:r>
          </w:p>
          <w:p w:rsidR="00F17989" w:rsidRPr="00AB58AB" w:rsidRDefault="00F17989" w:rsidP="00AB58AB">
            <w:pPr>
              <w:jc w:val="both"/>
              <w:rPr>
                <w:rFonts w:ascii="Verdana" w:hAnsi="Verdana"/>
                <w:sz w:val="20"/>
                <w:szCs w:val="20"/>
              </w:rPr>
            </w:pPr>
            <w:r w:rsidRPr="00AB58AB">
              <w:rPr>
                <w:rFonts w:ascii="Verdana" w:hAnsi="Verdana"/>
                <w:sz w:val="20"/>
                <w:szCs w:val="20"/>
              </w:rPr>
              <w:t>d) Psicología social de la educación (interacción en diferentes contextos, escuelas, familia, comunidades)</w:t>
            </w:r>
          </w:p>
          <w:p w:rsidR="00F17989" w:rsidRPr="00AB58AB" w:rsidRDefault="00F17989" w:rsidP="00AB58AB">
            <w:pPr>
              <w:jc w:val="both"/>
              <w:rPr>
                <w:rFonts w:ascii="Verdana" w:hAnsi="Verdana"/>
                <w:sz w:val="20"/>
                <w:szCs w:val="20"/>
              </w:rPr>
            </w:pPr>
            <w:r w:rsidRPr="00AB58AB">
              <w:rPr>
                <w:rFonts w:ascii="Verdana" w:hAnsi="Verdana"/>
                <w:sz w:val="20"/>
                <w:szCs w:val="20"/>
              </w:rPr>
              <w:t>e) Sistema educativo mexicano</w:t>
            </w:r>
          </w:p>
          <w:p w:rsidR="00F17989" w:rsidRPr="00AB58AB" w:rsidRDefault="00F17989" w:rsidP="00AB58AB">
            <w:pPr>
              <w:jc w:val="both"/>
              <w:rPr>
                <w:rFonts w:ascii="Verdana" w:hAnsi="Verdana"/>
                <w:sz w:val="20"/>
                <w:szCs w:val="20"/>
              </w:rPr>
            </w:pPr>
            <w:r w:rsidRPr="00AB58AB">
              <w:rPr>
                <w:rFonts w:ascii="Verdana" w:hAnsi="Verdana"/>
                <w:sz w:val="20"/>
                <w:szCs w:val="20"/>
              </w:rPr>
              <w:t>f) Educación formal, no formal e informal</w:t>
            </w:r>
          </w:p>
          <w:p w:rsidR="00F17989" w:rsidRPr="00AB58AB" w:rsidRDefault="00F17989" w:rsidP="00AB58AB">
            <w:pPr>
              <w:jc w:val="both"/>
              <w:rPr>
                <w:rFonts w:ascii="Verdana" w:hAnsi="Verdana"/>
                <w:sz w:val="20"/>
                <w:szCs w:val="20"/>
              </w:rPr>
            </w:pPr>
            <w:r w:rsidRPr="00AB58AB">
              <w:rPr>
                <w:rFonts w:ascii="Verdana" w:hAnsi="Verdana"/>
                <w:sz w:val="20"/>
                <w:szCs w:val="20"/>
              </w:rPr>
              <w:t>g) Educación inclusiva</w:t>
            </w:r>
          </w:p>
        </w:tc>
      </w:tr>
      <w:tr w:rsidR="00F17989" w:rsidRPr="00AB58AB" w:rsidTr="00F17989">
        <w:tc>
          <w:tcPr>
            <w:tcW w:w="0" w:type="auto"/>
            <w:shd w:val="clear" w:color="auto" w:fill="FFE599" w:themeFill="accent4" w:themeFillTint="66"/>
          </w:tcPr>
          <w:p w:rsidR="00F17989" w:rsidRPr="00AB58AB" w:rsidRDefault="00AC016B" w:rsidP="00820F47">
            <w:pPr>
              <w:rPr>
                <w:rFonts w:ascii="Verdana" w:hAnsi="Verdana"/>
                <w:sz w:val="20"/>
                <w:szCs w:val="20"/>
              </w:rPr>
            </w:pPr>
            <w:r w:rsidRPr="00AB58AB">
              <w:rPr>
                <w:rFonts w:ascii="Verdana" w:hAnsi="Verdana"/>
                <w:sz w:val="20"/>
                <w:szCs w:val="20"/>
              </w:rPr>
              <w:t>Consultoría</w:t>
            </w:r>
            <w:r w:rsidR="00F17989" w:rsidRPr="00AB58AB">
              <w:rPr>
                <w:rFonts w:ascii="Verdana" w:hAnsi="Verdana"/>
                <w:sz w:val="20"/>
                <w:szCs w:val="20"/>
              </w:rPr>
              <w:t xml:space="preserve"> </w:t>
            </w:r>
            <w:r w:rsidR="00F17989" w:rsidRPr="00AB58AB">
              <w:rPr>
                <w:rFonts w:ascii="Verdana" w:hAnsi="Verdana"/>
                <w:sz w:val="20"/>
                <w:szCs w:val="20"/>
              </w:rPr>
              <w:lastRenderedPageBreak/>
              <w:t xml:space="preserve">orientación y asesoría psicoeducativa  </w:t>
            </w:r>
          </w:p>
        </w:tc>
        <w:tc>
          <w:tcPr>
            <w:tcW w:w="0" w:type="auto"/>
            <w:shd w:val="clear" w:color="auto" w:fill="FFE599" w:themeFill="accent4" w:themeFillTint="66"/>
          </w:tcPr>
          <w:p w:rsidR="00F17989" w:rsidRPr="00AB58AB" w:rsidRDefault="00F17989" w:rsidP="00AB58AB">
            <w:pPr>
              <w:jc w:val="both"/>
              <w:rPr>
                <w:rFonts w:ascii="Verdana" w:hAnsi="Verdana"/>
                <w:sz w:val="20"/>
                <w:szCs w:val="20"/>
              </w:rPr>
            </w:pPr>
            <w:r w:rsidRPr="00AB58AB">
              <w:rPr>
                <w:rFonts w:ascii="Verdana" w:hAnsi="Verdana"/>
                <w:sz w:val="20"/>
                <w:szCs w:val="20"/>
              </w:rPr>
              <w:lastRenderedPageBreak/>
              <w:t xml:space="preserve">Elabora un programa de orientación </w:t>
            </w:r>
            <w:r w:rsidRPr="00AB58AB">
              <w:rPr>
                <w:rFonts w:ascii="Verdana" w:hAnsi="Verdana"/>
                <w:sz w:val="20"/>
                <w:szCs w:val="20"/>
              </w:rPr>
              <w:lastRenderedPageBreak/>
              <w:t>psicoeducativa   con organización y administración,  fundamentada en principios teóricos y metodológicos que respondan a las necesidades particulares de una población educativa, con el fin de facilitar y promover su desarrollo integral, con  responsabilidad social, compromiso ético y respeto por la diversidad.</w:t>
            </w:r>
          </w:p>
        </w:tc>
        <w:tc>
          <w:tcPr>
            <w:tcW w:w="0" w:type="auto"/>
            <w:shd w:val="clear" w:color="auto" w:fill="FFE599" w:themeFill="accent4" w:themeFillTint="66"/>
          </w:tcPr>
          <w:p w:rsidR="00F17989" w:rsidRDefault="00F17989" w:rsidP="00AB58AB">
            <w:pPr>
              <w:jc w:val="both"/>
              <w:rPr>
                <w:rFonts w:ascii="Verdana" w:hAnsi="Verdana"/>
                <w:sz w:val="20"/>
                <w:szCs w:val="20"/>
              </w:rPr>
            </w:pPr>
            <w:r w:rsidRPr="00AB58AB">
              <w:rPr>
                <w:rFonts w:ascii="Verdana" w:hAnsi="Verdana"/>
                <w:sz w:val="20"/>
                <w:szCs w:val="20"/>
              </w:rPr>
              <w:lastRenderedPageBreak/>
              <w:t xml:space="preserve">Conocimiento de la diversidad cultural, étnica y </w:t>
            </w:r>
            <w:r w:rsidRPr="00AB58AB">
              <w:rPr>
                <w:rFonts w:ascii="Verdana" w:hAnsi="Verdana"/>
                <w:sz w:val="20"/>
                <w:szCs w:val="20"/>
              </w:rPr>
              <w:lastRenderedPageBreak/>
              <w:t xml:space="preserve">de género que afectan </w:t>
            </w:r>
            <w:r w:rsidR="00AC016B">
              <w:rPr>
                <w:rFonts w:ascii="Verdana" w:hAnsi="Verdana"/>
                <w:sz w:val="20"/>
                <w:szCs w:val="20"/>
              </w:rPr>
              <w:t xml:space="preserve">a </w:t>
            </w:r>
            <w:r w:rsidRPr="00AB58AB">
              <w:rPr>
                <w:rFonts w:ascii="Verdana" w:hAnsi="Verdana"/>
                <w:sz w:val="20"/>
                <w:szCs w:val="20"/>
              </w:rPr>
              <w:t>la educación.</w:t>
            </w:r>
          </w:p>
          <w:p w:rsidR="00AC016B" w:rsidRDefault="00AC016B" w:rsidP="00AB58AB">
            <w:pPr>
              <w:jc w:val="both"/>
              <w:rPr>
                <w:rFonts w:ascii="Verdana" w:hAnsi="Verdana"/>
                <w:sz w:val="20"/>
                <w:szCs w:val="20"/>
              </w:rPr>
            </w:pPr>
          </w:p>
          <w:p w:rsidR="00AC016B" w:rsidRDefault="00AC016B" w:rsidP="00AB58AB">
            <w:pPr>
              <w:jc w:val="both"/>
              <w:rPr>
                <w:rFonts w:ascii="Verdana" w:hAnsi="Verdana"/>
                <w:sz w:val="20"/>
                <w:szCs w:val="20"/>
              </w:rPr>
            </w:pPr>
          </w:p>
          <w:p w:rsidR="00AC016B" w:rsidRPr="00AC016B" w:rsidRDefault="00AC016B" w:rsidP="00AB58AB">
            <w:pPr>
              <w:jc w:val="both"/>
              <w:rPr>
                <w:rFonts w:ascii="Verdana" w:hAnsi="Verdana"/>
                <w:i/>
                <w:color w:val="FF0000"/>
                <w:sz w:val="20"/>
                <w:szCs w:val="20"/>
              </w:rPr>
            </w:pPr>
            <w:r w:rsidRPr="00AC016B">
              <w:rPr>
                <w:rFonts w:ascii="Verdana" w:hAnsi="Verdana"/>
                <w:i/>
                <w:color w:val="FF0000"/>
                <w:sz w:val="20"/>
                <w:szCs w:val="20"/>
              </w:rPr>
              <w:t xml:space="preserve">Reconocimiento de los procesos de enseñanza-aprendizaje de la diversidad cultural, étnica y de género. </w:t>
            </w:r>
          </w:p>
          <w:p w:rsidR="00AC016B" w:rsidRPr="00AB58AB" w:rsidRDefault="00AC016B" w:rsidP="00AB58AB">
            <w:pPr>
              <w:jc w:val="both"/>
              <w:rPr>
                <w:rFonts w:ascii="Verdana" w:hAnsi="Verdana"/>
                <w:sz w:val="20"/>
                <w:szCs w:val="20"/>
              </w:rPr>
            </w:pPr>
          </w:p>
        </w:tc>
        <w:tc>
          <w:tcPr>
            <w:tcW w:w="0" w:type="auto"/>
            <w:shd w:val="clear" w:color="auto" w:fill="FFE599" w:themeFill="accent4" w:themeFillTint="66"/>
          </w:tcPr>
          <w:p w:rsidR="00F17989" w:rsidRPr="00AB58AB" w:rsidRDefault="00F17989" w:rsidP="00AB58AB">
            <w:pPr>
              <w:jc w:val="both"/>
              <w:rPr>
                <w:rFonts w:ascii="Verdana" w:hAnsi="Verdana"/>
                <w:sz w:val="20"/>
                <w:szCs w:val="20"/>
              </w:rPr>
            </w:pPr>
            <w:r>
              <w:rPr>
                <w:rFonts w:ascii="Verdana" w:hAnsi="Verdana"/>
                <w:sz w:val="20"/>
                <w:szCs w:val="20"/>
              </w:rPr>
              <w:lastRenderedPageBreak/>
              <w:t>-</w:t>
            </w:r>
            <w:r w:rsidRPr="00AB58AB">
              <w:rPr>
                <w:rFonts w:ascii="Verdana" w:hAnsi="Verdana"/>
                <w:sz w:val="20"/>
                <w:szCs w:val="20"/>
              </w:rPr>
              <w:t xml:space="preserve">Solucionar problemas o generar programas y </w:t>
            </w:r>
            <w:r w:rsidRPr="00AB58AB">
              <w:rPr>
                <w:rFonts w:ascii="Verdana" w:hAnsi="Verdana"/>
                <w:sz w:val="20"/>
                <w:szCs w:val="20"/>
              </w:rPr>
              <w:lastRenderedPageBreak/>
              <w:t>entornos educativos innovadores.</w:t>
            </w:r>
          </w:p>
          <w:p w:rsidR="00F17989" w:rsidRPr="00AB58AB" w:rsidRDefault="00F17989" w:rsidP="00AB58AB">
            <w:pPr>
              <w:jc w:val="both"/>
              <w:rPr>
                <w:rFonts w:ascii="Verdana" w:hAnsi="Verdana"/>
                <w:sz w:val="20"/>
                <w:szCs w:val="20"/>
              </w:rPr>
            </w:pPr>
            <w:r w:rsidRPr="00AB58AB">
              <w:rPr>
                <w:rFonts w:ascii="Verdana" w:hAnsi="Verdana"/>
                <w:sz w:val="20"/>
                <w:szCs w:val="20"/>
              </w:rPr>
              <w:t>-Tutoría académica para favorecer el desempeño académico de alumnos a través de acciones personalizadas o grupales y contribuir a su formación como personas o como profesional.</w:t>
            </w:r>
          </w:p>
          <w:p w:rsidR="00F17989" w:rsidRPr="00AB58AB" w:rsidRDefault="00F17989" w:rsidP="00AB58AB">
            <w:pPr>
              <w:jc w:val="both"/>
              <w:rPr>
                <w:rFonts w:ascii="Verdana" w:hAnsi="Verdana"/>
                <w:sz w:val="20"/>
                <w:szCs w:val="20"/>
              </w:rPr>
            </w:pPr>
            <w:r w:rsidRPr="00AB58AB">
              <w:rPr>
                <w:rFonts w:ascii="Verdana" w:hAnsi="Verdana"/>
                <w:sz w:val="20"/>
                <w:szCs w:val="20"/>
              </w:rPr>
              <w:t>-Participar a nivel institucional en acciones para atender la problemática de rezago, reprobación y deserción, entre otros.</w:t>
            </w:r>
          </w:p>
          <w:p w:rsidR="00F17989" w:rsidRPr="00AB58AB" w:rsidRDefault="00F17989" w:rsidP="00AB58AB">
            <w:pPr>
              <w:jc w:val="both"/>
              <w:rPr>
                <w:rFonts w:ascii="Verdana" w:hAnsi="Verdana"/>
                <w:sz w:val="20"/>
                <w:szCs w:val="20"/>
              </w:rPr>
            </w:pPr>
            <w:r w:rsidRPr="00AB58AB">
              <w:rPr>
                <w:rFonts w:ascii="Verdana" w:hAnsi="Verdana"/>
                <w:sz w:val="20"/>
                <w:szCs w:val="20"/>
              </w:rPr>
              <w:t>-Promover la construcción de recursos personales (académicos, emocionales, comunicativos y sociales) para la toma de decisiones, la solución de conflictos y la conformación de planes y proyectos de vida y carrera.</w:t>
            </w:r>
          </w:p>
        </w:tc>
      </w:tr>
      <w:tr w:rsidR="00F17989" w:rsidRPr="00AB58AB" w:rsidTr="00F17989">
        <w:tc>
          <w:tcPr>
            <w:tcW w:w="0" w:type="auto"/>
            <w:shd w:val="clear" w:color="auto" w:fill="FFE599" w:themeFill="accent4" w:themeFillTint="66"/>
          </w:tcPr>
          <w:p w:rsidR="00F17989" w:rsidRPr="00AB58AB" w:rsidRDefault="00F17989" w:rsidP="00820F47">
            <w:pPr>
              <w:rPr>
                <w:rFonts w:ascii="Verdana" w:hAnsi="Verdana"/>
                <w:sz w:val="20"/>
                <w:szCs w:val="20"/>
              </w:rPr>
            </w:pPr>
            <w:r w:rsidRPr="00AB58AB">
              <w:rPr>
                <w:rFonts w:ascii="Verdana" w:hAnsi="Verdana"/>
                <w:sz w:val="20"/>
                <w:szCs w:val="20"/>
              </w:rPr>
              <w:lastRenderedPageBreak/>
              <w:t>Psicometría de la educación</w:t>
            </w:r>
          </w:p>
        </w:tc>
        <w:tc>
          <w:tcPr>
            <w:tcW w:w="0" w:type="auto"/>
            <w:shd w:val="clear" w:color="auto" w:fill="FFE599" w:themeFill="accent4" w:themeFillTint="66"/>
          </w:tcPr>
          <w:p w:rsidR="00F17989" w:rsidRPr="00AB58AB" w:rsidRDefault="00F17989" w:rsidP="00AB58AB">
            <w:pPr>
              <w:jc w:val="both"/>
              <w:rPr>
                <w:rFonts w:ascii="Verdana" w:hAnsi="Verdana"/>
                <w:sz w:val="20"/>
                <w:szCs w:val="20"/>
              </w:rPr>
            </w:pPr>
            <w:r w:rsidRPr="00AB58AB">
              <w:rPr>
                <w:rFonts w:ascii="Verdana" w:hAnsi="Verdana"/>
                <w:sz w:val="20"/>
                <w:szCs w:val="20"/>
              </w:rPr>
              <w:t>Analiza y comprende el conjunto de métodos, técnicas y teorías implicadas en la medición de las variables psicoeducativas, instrumenta casos reales e integra un informe para responder a una necesidad planteada, en colaboración con sus iguales, mostrando responsabilidad y respeto en el manejo de la información recabada.</w:t>
            </w:r>
          </w:p>
        </w:tc>
        <w:tc>
          <w:tcPr>
            <w:tcW w:w="0" w:type="auto"/>
            <w:shd w:val="clear" w:color="auto" w:fill="FFE599" w:themeFill="accent4" w:themeFillTint="66"/>
          </w:tcPr>
          <w:p w:rsidR="00F17989" w:rsidRDefault="00F17989" w:rsidP="00AB58AB">
            <w:pPr>
              <w:jc w:val="both"/>
              <w:rPr>
                <w:rFonts w:ascii="Verdana" w:hAnsi="Verdana"/>
                <w:sz w:val="20"/>
                <w:szCs w:val="20"/>
              </w:rPr>
            </w:pPr>
            <w:r w:rsidRPr="00AB58AB">
              <w:rPr>
                <w:rFonts w:ascii="Verdana" w:hAnsi="Verdana"/>
                <w:sz w:val="20"/>
                <w:szCs w:val="20"/>
              </w:rPr>
              <w:t>Definición, desarrollo   y evaluación de productos y servicios para la educación en México.</w:t>
            </w:r>
          </w:p>
          <w:p w:rsidR="00F17989" w:rsidRDefault="00F17989" w:rsidP="00AB58AB">
            <w:pPr>
              <w:jc w:val="both"/>
              <w:rPr>
                <w:rFonts w:ascii="Verdana" w:hAnsi="Verdana"/>
                <w:sz w:val="20"/>
                <w:szCs w:val="20"/>
              </w:rPr>
            </w:pPr>
          </w:p>
          <w:p w:rsidR="00F17989" w:rsidRPr="00B67E7D" w:rsidRDefault="00F17989" w:rsidP="00AB58AB">
            <w:pPr>
              <w:jc w:val="both"/>
              <w:rPr>
                <w:rFonts w:ascii="Verdana" w:hAnsi="Verdana"/>
                <w:i/>
                <w:sz w:val="20"/>
                <w:szCs w:val="20"/>
              </w:rPr>
            </w:pPr>
            <w:r w:rsidRPr="00AC016B">
              <w:rPr>
                <w:rFonts w:ascii="Verdana" w:hAnsi="Verdana"/>
                <w:i/>
                <w:color w:val="FF0000"/>
                <w:sz w:val="20"/>
                <w:szCs w:val="20"/>
              </w:rPr>
              <w:t>Reconoce y administra los productos de la medición psicoeducativa, siendo un usuario responsable y ético en el manejo de los resultados.</w:t>
            </w:r>
          </w:p>
        </w:tc>
        <w:tc>
          <w:tcPr>
            <w:tcW w:w="0" w:type="auto"/>
            <w:shd w:val="clear" w:color="auto" w:fill="FFE599" w:themeFill="accent4" w:themeFillTint="66"/>
          </w:tcPr>
          <w:p w:rsidR="00F17989" w:rsidRDefault="00F17989" w:rsidP="00AB58AB">
            <w:pPr>
              <w:jc w:val="both"/>
              <w:rPr>
                <w:rFonts w:ascii="Verdana" w:hAnsi="Verdana"/>
                <w:sz w:val="20"/>
                <w:szCs w:val="20"/>
              </w:rPr>
            </w:pPr>
            <w:r>
              <w:rPr>
                <w:rFonts w:ascii="Verdana" w:hAnsi="Verdana"/>
                <w:sz w:val="20"/>
                <w:szCs w:val="20"/>
              </w:rPr>
              <w:t>-</w:t>
            </w:r>
            <w:r w:rsidRPr="00AB58AB">
              <w:rPr>
                <w:rFonts w:ascii="Verdana" w:hAnsi="Verdana"/>
                <w:sz w:val="20"/>
                <w:szCs w:val="20"/>
              </w:rPr>
              <w:t>Fundamentos teórico</w:t>
            </w:r>
            <w:r>
              <w:rPr>
                <w:rFonts w:ascii="Verdana" w:hAnsi="Verdana"/>
                <w:sz w:val="20"/>
                <w:szCs w:val="20"/>
              </w:rPr>
              <w:t xml:space="preserve"> </w:t>
            </w:r>
            <w:r w:rsidRPr="00AB58AB">
              <w:rPr>
                <w:rFonts w:ascii="Verdana" w:hAnsi="Verdana"/>
                <w:sz w:val="20"/>
                <w:szCs w:val="20"/>
              </w:rPr>
              <w:t>-</w:t>
            </w:r>
            <w:r>
              <w:rPr>
                <w:rFonts w:ascii="Verdana" w:hAnsi="Verdana"/>
                <w:sz w:val="20"/>
                <w:szCs w:val="20"/>
              </w:rPr>
              <w:t xml:space="preserve"> </w:t>
            </w:r>
            <w:r w:rsidRPr="00AB58AB">
              <w:rPr>
                <w:rFonts w:ascii="Verdana" w:hAnsi="Verdana"/>
                <w:sz w:val="20"/>
                <w:szCs w:val="20"/>
              </w:rPr>
              <w:t xml:space="preserve">prácticos de la administración, calificación e interpretación de las pruebas psicológicas utilizadas en la educación.  </w:t>
            </w:r>
          </w:p>
          <w:p w:rsidR="00F17989" w:rsidRDefault="00F17989" w:rsidP="00AB58AB">
            <w:pPr>
              <w:jc w:val="both"/>
              <w:rPr>
                <w:rFonts w:ascii="Verdana" w:hAnsi="Verdana"/>
                <w:sz w:val="20"/>
                <w:szCs w:val="20"/>
              </w:rPr>
            </w:pPr>
            <w:r>
              <w:rPr>
                <w:rFonts w:ascii="Verdana" w:hAnsi="Verdana"/>
                <w:sz w:val="20"/>
                <w:szCs w:val="20"/>
              </w:rPr>
              <w:t>-</w:t>
            </w:r>
            <w:r w:rsidRPr="00AB58AB">
              <w:rPr>
                <w:rFonts w:ascii="Verdana" w:hAnsi="Verdana"/>
                <w:sz w:val="20"/>
                <w:szCs w:val="20"/>
              </w:rPr>
              <w:t xml:space="preserve">Medición y evaluación de los atributos psicológicos en el ámbito educativo. </w:t>
            </w:r>
          </w:p>
          <w:p w:rsidR="00F17989" w:rsidRPr="00AB58AB" w:rsidRDefault="00F17989" w:rsidP="00AB58AB">
            <w:pPr>
              <w:jc w:val="both"/>
              <w:rPr>
                <w:rFonts w:ascii="Verdana" w:hAnsi="Verdana"/>
                <w:sz w:val="20"/>
                <w:szCs w:val="20"/>
              </w:rPr>
            </w:pPr>
            <w:r>
              <w:rPr>
                <w:rFonts w:ascii="Verdana" w:hAnsi="Verdana"/>
                <w:sz w:val="20"/>
                <w:szCs w:val="20"/>
              </w:rPr>
              <w:t>-</w:t>
            </w:r>
            <w:r w:rsidRPr="00AB58AB">
              <w:rPr>
                <w:rFonts w:ascii="Verdana" w:hAnsi="Verdana"/>
                <w:sz w:val="20"/>
                <w:szCs w:val="20"/>
              </w:rPr>
              <w:t xml:space="preserve">Pruebas psicológicas del ámbito educativo: pruebas de aprovechamiento, pruebas de inteligencia, pruebas de lateralidad, pruebas de organización perceptiva, pruebas neuropsicológicas, pruebas de </w:t>
            </w:r>
            <w:proofErr w:type="spellStart"/>
            <w:r w:rsidRPr="00AB58AB">
              <w:rPr>
                <w:rFonts w:ascii="Verdana" w:hAnsi="Verdana"/>
                <w:sz w:val="20"/>
                <w:szCs w:val="20"/>
              </w:rPr>
              <w:t>lecto</w:t>
            </w:r>
            <w:proofErr w:type="spellEnd"/>
            <w:r w:rsidRPr="00AB58AB">
              <w:rPr>
                <w:rFonts w:ascii="Verdana" w:hAnsi="Verdana"/>
                <w:sz w:val="20"/>
                <w:szCs w:val="20"/>
              </w:rPr>
              <w:t xml:space="preserve">-escritura, pruebas de aptitudes escolares, pruebas de atención, pruebas de intereses vocacionales. </w:t>
            </w:r>
            <w:r>
              <w:rPr>
                <w:rFonts w:ascii="Verdana" w:hAnsi="Verdana"/>
                <w:sz w:val="20"/>
                <w:szCs w:val="20"/>
              </w:rPr>
              <w:t>– integración de caos con reporte de resultados</w:t>
            </w:r>
          </w:p>
        </w:tc>
      </w:tr>
      <w:tr w:rsidR="00F17989" w:rsidRPr="00AB58AB" w:rsidTr="00F17989">
        <w:tc>
          <w:tcPr>
            <w:tcW w:w="0" w:type="auto"/>
            <w:shd w:val="clear" w:color="auto" w:fill="FFE599" w:themeFill="accent4" w:themeFillTint="66"/>
          </w:tcPr>
          <w:p w:rsidR="00F17989" w:rsidRPr="00AB58AB" w:rsidRDefault="00F17989" w:rsidP="00820F47">
            <w:pPr>
              <w:rPr>
                <w:rFonts w:ascii="Verdana" w:hAnsi="Verdana"/>
                <w:sz w:val="20"/>
                <w:szCs w:val="20"/>
              </w:rPr>
            </w:pPr>
            <w:r w:rsidRPr="00AB58AB">
              <w:rPr>
                <w:rFonts w:ascii="Verdana" w:hAnsi="Verdana"/>
                <w:sz w:val="20"/>
                <w:szCs w:val="20"/>
              </w:rPr>
              <w:t xml:space="preserve">Planeación y diseño curricular  </w:t>
            </w:r>
          </w:p>
        </w:tc>
        <w:tc>
          <w:tcPr>
            <w:tcW w:w="0" w:type="auto"/>
            <w:shd w:val="clear" w:color="auto" w:fill="FFE599" w:themeFill="accent4" w:themeFillTint="66"/>
          </w:tcPr>
          <w:p w:rsidR="00F17989" w:rsidRPr="00AB58AB" w:rsidRDefault="00F17989" w:rsidP="00AB58AB">
            <w:pPr>
              <w:jc w:val="both"/>
              <w:rPr>
                <w:rFonts w:ascii="Verdana" w:hAnsi="Verdana"/>
                <w:sz w:val="20"/>
                <w:szCs w:val="20"/>
              </w:rPr>
            </w:pPr>
            <w:r w:rsidRPr="00AB58AB">
              <w:rPr>
                <w:rFonts w:ascii="Verdana" w:hAnsi="Verdana"/>
                <w:sz w:val="20"/>
                <w:szCs w:val="20"/>
              </w:rPr>
              <w:t>Elabora y planea una propuesta curricular a partir de las aproximaciones teóricas actuales, incorporando la metodología pertinente al grupo, nivel y contexto de la población, considerando los múltiples factores de orden social, político, educativo e ideológico, con actitud colaborativa, de responsabilidad y de compromiso ético.</w:t>
            </w:r>
          </w:p>
        </w:tc>
        <w:tc>
          <w:tcPr>
            <w:tcW w:w="0" w:type="auto"/>
            <w:shd w:val="clear" w:color="auto" w:fill="FFE599" w:themeFill="accent4" w:themeFillTint="66"/>
          </w:tcPr>
          <w:p w:rsidR="00F17989" w:rsidRPr="00AB58AB" w:rsidRDefault="00F17989" w:rsidP="00AB58AB">
            <w:pPr>
              <w:jc w:val="both"/>
              <w:rPr>
                <w:rFonts w:ascii="Verdana" w:hAnsi="Verdana"/>
                <w:sz w:val="20"/>
                <w:szCs w:val="20"/>
              </w:rPr>
            </w:pPr>
            <w:r w:rsidRPr="00AB58AB">
              <w:rPr>
                <w:rFonts w:ascii="Verdana" w:hAnsi="Verdana"/>
                <w:sz w:val="20"/>
                <w:szCs w:val="20"/>
              </w:rPr>
              <w:t>Evaluación y valoración de las características rel</w:t>
            </w:r>
            <w:r>
              <w:rPr>
                <w:rFonts w:ascii="Verdana" w:hAnsi="Verdana"/>
                <w:sz w:val="20"/>
                <w:szCs w:val="20"/>
              </w:rPr>
              <w:t>evantes de individuos y grupos, para la planificación de estrategias educativas acordes a las necesidades de las personas y grupos.</w:t>
            </w:r>
          </w:p>
        </w:tc>
        <w:tc>
          <w:tcPr>
            <w:tcW w:w="0" w:type="auto"/>
            <w:shd w:val="clear" w:color="auto" w:fill="FFE599" w:themeFill="accent4" w:themeFillTint="66"/>
          </w:tcPr>
          <w:p w:rsidR="00F17989" w:rsidRPr="00AB58AB" w:rsidRDefault="00F17989" w:rsidP="00AB58AB">
            <w:pPr>
              <w:jc w:val="both"/>
              <w:rPr>
                <w:rFonts w:ascii="Verdana" w:hAnsi="Verdana"/>
                <w:sz w:val="20"/>
                <w:szCs w:val="20"/>
              </w:rPr>
            </w:pPr>
            <w:r>
              <w:rPr>
                <w:rFonts w:ascii="Verdana" w:hAnsi="Verdana"/>
                <w:sz w:val="20"/>
                <w:szCs w:val="20"/>
              </w:rPr>
              <w:t>-D</w:t>
            </w:r>
            <w:r w:rsidRPr="00AB58AB">
              <w:rPr>
                <w:rFonts w:ascii="Verdana" w:hAnsi="Verdana"/>
                <w:sz w:val="20"/>
                <w:szCs w:val="20"/>
              </w:rPr>
              <w:t>iseño curricular e instruccional, así como materiales para la enseñanza de valores y educación cívica, derechos humanos, educación ambiental, desarrollo humano, educación para el consumo, educación sexual y género, prevención de adicciones, entre otros.</w:t>
            </w:r>
          </w:p>
          <w:p w:rsidR="00F17989" w:rsidRPr="00AB58AB" w:rsidRDefault="00F17989" w:rsidP="00AB58AB">
            <w:pPr>
              <w:jc w:val="both"/>
              <w:rPr>
                <w:rFonts w:ascii="Verdana" w:hAnsi="Verdana"/>
                <w:sz w:val="20"/>
                <w:szCs w:val="20"/>
              </w:rPr>
            </w:pPr>
            <w:r w:rsidRPr="00AB58AB">
              <w:rPr>
                <w:rFonts w:ascii="Verdana" w:hAnsi="Verdana"/>
                <w:sz w:val="20"/>
                <w:szCs w:val="20"/>
              </w:rPr>
              <w:t xml:space="preserve">-Diseño instruccional para ámbitos de educación formal, en línea (uso de tics, manejo de plataformas libres, uso y manejo de  </w:t>
            </w:r>
            <w:proofErr w:type="spellStart"/>
            <w:r w:rsidRPr="00AB58AB">
              <w:rPr>
                <w:rFonts w:ascii="Verdana" w:hAnsi="Verdana"/>
                <w:sz w:val="20"/>
                <w:szCs w:val="20"/>
              </w:rPr>
              <w:t>Massive</w:t>
            </w:r>
            <w:proofErr w:type="spellEnd"/>
            <w:r w:rsidRPr="00AB58AB">
              <w:rPr>
                <w:rFonts w:ascii="Verdana" w:hAnsi="Verdana"/>
                <w:sz w:val="20"/>
                <w:szCs w:val="20"/>
              </w:rPr>
              <w:t xml:space="preserve"> Open Online </w:t>
            </w:r>
            <w:proofErr w:type="spellStart"/>
            <w:r w:rsidRPr="00AB58AB">
              <w:rPr>
                <w:rFonts w:ascii="Verdana" w:hAnsi="Verdana"/>
                <w:sz w:val="20"/>
                <w:szCs w:val="20"/>
              </w:rPr>
              <w:t>Course</w:t>
            </w:r>
            <w:proofErr w:type="spellEnd"/>
            <w:r w:rsidRPr="00AB58AB">
              <w:rPr>
                <w:rFonts w:ascii="Verdana" w:hAnsi="Verdana"/>
                <w:sz w:val="20"/>
                <w:szCs w:val="20"/>
              </w:rPr>
              <w:t xml:space="preserve"> (MOOCS), y mixtos)</w:t>
            </w:r>
          </w:p>
          <w:p w:rsidR="00F17989" w:rsidRPr="00AB58AB" w:rsidRDefault="00F17989" w:rsidP="00AB58AB">
            <w:pPr>
              <w:jc w:val="both"/>
              <w:rPr>
                <w:rFonts w:ascii="Verdana" w:hAnsi="Verdana"/>
                <w:sz w:val="20"/>
                <w:szCs w:val="20"/>
              </w:rPr>
            </w:pPr>
            <w:r w:rsidRPr="00AB58AB">
              <w:rPr>
                <w:rFonts w:ascii="Verdana" w:hAnsi="Verdana"/>
                <w:sz w:val="20"/>
                <w:szCs w:val="20"/>
              </w:rPr>
              <w:lastRenderedPageBreak/>
              <w:t>-Diseño instruccional de diferentes dominios disciplinares.</w:t>
            </w:r>
          </w:p>
          <w:p w:rsidR="00F17989" w:rsidRPr="00AB58AB" w:rsidRDefault="00F17989" w:rsidP="00AB58AB">
            <w:pPr>
              <w:jc w:val="both"/>
              <w:rPr>
                <w:rFonts w:ascii="Verdana" w:hAnsi="Verdana"/>
                <w:sz w:val="20"/>
                <w:szCs w:val="20"/>
              </w:rPr>
            </w:pPr>
            <w:r w:rsidRPr="00AB58AB">
              <w:rPr>
                <w:rFonts w:ascii="Verdana" w:hAnsi="Verdana"/>
                <w:sz w:val="20"/>
                <w:szCs w:val="20"/>
              </w:rPr>
              <w:t>-Crear especificaciones detalladas del desarrollo, implementación, evaluación y mantenimiento de situaciones que facilitan el aprendizaje de diferentes tipos de contenido (declarativos y conceptuales, procedimentales, estratégicos, de valoración, etc.)</w:t>
            </w:r>
          </w:p>
        </w:tc>
      </w:tr>
      <w:tr w:rsidR="00F17989" w:rsidRPr="00AB58AB" w:rsidTr="00F17989">
        <w:tc>
          <w:tcPr>
            <w:tcW w:w="0" w:type="auto"/>
            <w:shd w:val="clear" w:color="auto" w:fill="FFE599" w:themeFill="accent4" w:themeFillTint="66"/>
          </w:tcPr>
          <w:p w:rsidR="00F17989" w:rsidRPr="00AB58AB" w:rsidRDefault="00F17989" w:rsidP="00820F47">
            <w:pPr>
              <w:rPr>
                <w:rFonts w:ascii="Verdana" w:hAnsi="Verdana"/>
                <w:sz w:val="20"/>
                <w:szCs w:val="20"/>
              </w:rPr>
            </w:pPr>
            <w:r w:rsidRPr="00AB58AB">
              <w:rPr>
                <w:rFonts w:ascii="Verdana" w:hAnsi="Verdana"/>
                <w:sz w:val="20"/>
                <w:szCs w:val="20"/>
              </w:rPr>
              <w:lastRenderedPageBreak/>
              <w:t>Metodología de la investigación psicoeducativa</w:t>
            </w:r>
          </w:p>
        </w:tc>
        <w:tc>
          <w:tcPr>
            <w:tcW w:w="0" w:type="auto"/>
            <w:shd w:val="clear" w:color="auto" w:fill="FFE599" w:themeFill="accent4" w:themeFillTint="66"/>
          </w:tcPr>
          <w:p w:rsidR="00F17989" w:rsidRPr="00AB58AB" w:rsidRDefault="00F17989" w:rsidP="00AB58AB">
            <w:pPr>
              <w:jc w:val="both"/>
              <w:rPr>
                <w:rFonts w:ascii="Verdana" w:hAnsi="Verdana"/>
                <w:sz w:val="20"/>
                <w:szCs w:val="20"/>
              </w:rPr>
            </w:pPr>
            <w:r w:rsidRPr="00AB58AB">
              <w:rPr>
                <w:rFonts w:ascii="Verdana" w:hAnsi="Verdana"/>
                <w:sz w:val="20"/>
                <w:szCs w:val="20"/>
              </w:rPr>
              <w:t>Investiga y analiza la producción científica de la psicología de la educación a fin de comprender  conceptos, principios y metodologías que han generado conocimiento y respuestas a las problemáticas psicoeducativas, a fin de encauzar la orientación científica del psicólogo educativo, con una actitud de reflexión, reconocimiento y apertura hacia   el proceso de la ciencia.</w:t>
            </w:r>
          </w:p>
        </w:tc>
        <w:tc>
          <w:tcPr>
            <w:tcW w:w="0" w:type="auto"/>
            <w:shd w:val="clear" w:color="auto" w:fill="FFE599" w:themeFill="accent4" w:themeFillTint="66"/>
          </w:tcPr>
          <w:p w:rsidR="00F17989" w:rsidRPr="00F17989" w:rsidRDefault="00F17989" w:rsidP="00AB58AB">
            <w:pPr>
              <w:jc w:val="both"/>
              <w:rPr>
                <w:rFonts w:ascii="Verdana" w:hAnsi="Verdana"/>
                <w:i/>
                <w:sz w:val="20"/>
                <w:szCs w:val="20"/>
              </w:rPr>
            </w:pPr>
            <w:r w:rsidRPr="00AC016B">
              <w:rPr>
                <w:rFonts w:ascii="Verdana" w:hAnsi="Verdana"/>
                <w:i/>
                <w:color w:val="FF0000"/>
                <w:sz w:val="20"/>
                <w:szCs w:val="20"/>
              </w:rPr>
              <w:t xml:space="preserve">Utiliza y genera conocimiento de las problemáticas socioeducativas, establece soluciones preliminares a las situaciones de las personas, grupos e instituciones. </w:t>
            </w:r>
          </w:p>
        </w:tc>
        <w:tc>
          <w:tcPr>
            <w:tcW w:w="0" w:type="auto"/>
            <w:shd w:val="clear" w:color="auto" w:fill="FFE599" w:themeFill="accent4" w:themeFillTint="66"/>
          </w:tcPr>
          <w:p w:rsidR="00F17989" w:rsidRPr="00AB58AB" w:rsidRDefault="00F17989" w:rsidP="00AB58AB">
            <w:pPr>
              <w:jc w:val="both"/>
              <w:rPr>
                <w:rFonts w:ascii="Verdana" w:hAnsi="Verdana"/>
                <w:sz w:val="20"/>
                <w:szCs w:val="20"/>
              </w:rPr>
            </w:pPr>
            <w:r w:rsidRPr="00AB58AB">
              <w:rPr>
                <w:rFonts w:ascii="Verdana" w:hAnsi="Verdana"/>
                <w:sz w:val="20"/>
                <w:szCs w:val="20"/>
              </w:rPr>
              <w:t>Identifica los diversos sustentos paradigmáticos que articulan la investigación psicológica aplicable a la educación</w:t>
            </w:r>
          </w:p>
          <w:p w:rsidR="00F17989" w:rsidRPr="00AB58AB" w:rsidRDefault="00F17989" w:rsidP="00AB58AB">
            <w:pPr>
              <w:jc w:val="both"/>
              <w:rPr>
                <w:rFonts w:ascii="Verdana" w:hAnsi="Verdana"/>
                <w:sz w:val="20"/>
                <w:szCs w:val="20"/>
              </w:rPr>
            </w:pPr>
          </w:p>
          <w:p w:rsidR="00F17989" w:rsidRPr="00AB58AB" w:rsidRDefault="00F17989" w:rsidP="00AB58AB">
            <w:pPr>
              <w:jc w:val="both"/>
              <w:rPr>
                <w:rFonts w:ascii="Verdana" w:hAnsi="Verdana"/>
                <w:sz w:val="20"/>
                <w:szCs w:val="20"/>
              </w:rPr>
            </w:pPr>
            <w:r w:rsidRPr="00AB58AB">
              <w:rPr>
                <w:rFonts w:ascii="Verdana" w:hAnsi="Verdana"/>
                <w:sz w:val="20"/>
                <w:szCs w:val="20"/>
              </w:rPr>
              <w:t>- Describe los diversos sustentos paradigmáticos que articulan la investigación psicológica aplicable a la educación</w:t>
            </w:r>
          </w:p>
          <w:p w:rsidR="00F17989" w:rsidRPr="00AB58AB" w:rsidRDefault="00F17989" w:rsidP="00AB58AB">
            <w:pPr>
              <w:jc w:val="both"/>
              <w:rPr>
                <w:rFonts w:ascii="Verdana" w:hAnsi="Verdana"/>
                <w:sz w:val="20"/>
                <w:szCs w:val="20"/>
              </w:rPr>
            </w:pPr>
          </w:p>
          <w:p w:rsidR="00F17989" w:rsidRPr="00AB58AB" w:rsidRDefault="00F17989" w:rsidP="00AB58AB">
            <w:pPr>
              <w:jc w:val="both"/>
              <w:rPr>
                <w:rFonts w:ascii="Verdana" w:hAnsi="Verdana"/>
                <w:sz w:val="20"/>
                <w:szCs w:val="20"/>
              </w:rPr>
            </w:pPr>
            <w:r w:rsidRPr="00AB58AB">
              <w:rPr>
                <w:rFonts w:ascii="Verdana" w:hAnsi="Verdana"/>
                <w:sz w:val="20"/>
                <w:szCs w:val="20"/>
              </w:rPr>
              <w:t>- Propone problemas de investigación pertinentes al ámbito de la psicología aplicable a la educación</w:t>
            </w:r>
          </w:p>
          <w:p w:rsidR="00F17989" w:rsidRPr="00AB58AB" w:rsidRDefault="00F17989" w:rsidP="00AB58AB">
            <w:pPr>
              <w:jc w:val="both"/>
              <w:rPr>
                <w:rFonts w:ascii="Verdana" w:hAnsi="Verdana"/>
                <w:sz w:val="20"/>
                <w:szCs w:val="20"/>
              </w:rPr>
            </w:pPr>
          </w:p>
          <w:p w:rsidR="00F17989" w:rsidRPr="00AB58AB" w:rsidRDefault="00F17989" w:rsidP="00AB58AB">
            <w:pPr>
              <w:jc w:val="both"/>
              <w:rPr>
                <w:rFonts w:ascii="Verdana" w:hAnsi="Verdana"/>
                <w:sz w:val="20"/>
                <w:szCs w:val="20"/>
              </w:rPr>
            </w:pPr>
            <w:r w:rsidRPr="00AB58AB">
              <w:rPr>
                <w:rFonts w:ascii="Verdana" w:hAnsi="Verdana"/>
                <w:sz w:val="20"/>
                <w:szCs w:val="20"/>
              </w:rPr>
              <w:t>- Evalúa la pertinencia de la metodología de la investigación en psicología aplicable a la Educación.</w:t>
            </w:r>
          </w:p>
        </w:tc>
      </w:tr>
    </w:tbl>
    <w:p w:rsidR="00820F47" w:rsidRPr="00820F47" w:rsidRDefault="00820F47" w:rsidP="00820F47">
      <w:pPr>
        <w:rPr>
          <w:rFonts w:ascii="Verdana" w:hAnsi="Verdana"/>
        </w:rPr>
      </w:pPr>
    </w:p>
    <w:p w:rsidR="00820F47" w:rsidRPr="00820F47" w:rsidRDefault="00820F47" w:rsidP="00820F47">
      <w:pPr>
        <w:rPr>
          <w:rFonts w:ascii="Verdana" w:hAnsi="Verdana"/>
        </w:rPr>
      </w:pPr>
    </w:p>
    <w:p w:rsidR="00820F47" w:rsidRDefault="00AC016B" w:rsidP="00820F47">
      <w:pPr>
        <w:rPr>
          <w:rFonts w:ascii="Verdana" w:hAnsi="Verdana"/>
        </w:rPr>
      </w:pPr>
      <w:r>
        <w:rPr>
          <w:rFonts w:ascii="Verdana" w:hAnsi="Verdana"/>
        </w:rPr>
        <w:t>Identificadores:</w:t>
      </w:r>
    </w:p>
    <w:p w:rsidR="00AC016B" w:rsidRDefault="00AC016B" w:rsidP="00820F47">
      <w:pPr>
        <w:rPr>
          <w:rFonts w:ascii="Verdana" w:hAnsi="Verdana"/>
        </w:rPr>
      </w:pPr>
      <w:r>
        <w:rPr>
          <w:rFonts w:ascii="Verdana" w:hAnsi="Verdana"/>
        </w:rPr>
        <w:t xml:space="preserve">Color verde </w:t>
      </w:r>
      <w:proofErr w:type="spellStart"/>
      <w:r>
        <w:rPr>
          <w:rFonts w:ascii="Verdana" w:hAnsi="Verdana"/>
        </w:rPr>
        <w:t>ee</w:t>
      </w:r>
      <w:proofErr w:type="spellEnd"/>
      <w:r>
        <w:rPr>
          <w:rFonts w:ascii="Verdana" w:hAnsi="Verdana"/>
        </w:rPr>
        <w:t xml:space="preserve"> obligatorias</w:t>
      </w:r>
    </w:p>
    <w:p w:rsidR="00AC016B" w:rsidRDefault="00AC016B" w:rsidP="00820F47">
      <w:pPr>
        <w:rPr>
          <w:rFonts w:ascii="Verdana" w:hAnsi="Verdana"/>
        </w:rPr>
      </w:pPr>
      <w:r>
        <w:rPr>
          <w:rFonts w:ascii="Verdana" w:hAnsi="Verdana"/>
        </w:rPr>
        <w:t xml:space="preserve">Color amarillo </w:t>
      </w:r>
      <w:proofErr w:type="spellStart"/>
      <w:r>
        <w:rPr>
          <w:rFonts w:ascii="Verdana" w:hAnsi="Verdana"/>
        </w:rPr>
        <w:t>ee</w:t>
      </w:r>
      <w:proofErr w:type="spellEnd"/>
      <w:r>
        <w:rPr>
          <w:rFonts w:ascii="Verdana" w:hAnsi="Verdana"/>
        </w:rPr>
        <w:t xml:space="preserve"> optativas</w:t>
      </w:r>
    </w:p>
    <w:p w:rsidR="00AC016B" w:rsidRPr="00820F47" w:rsidRDefault="00AC016B" w:rsidP="00820F47">
      <w:pPr>
        <w:rPr>
          <w:rFonts w:ascii="Verdana" w:hAnsi="Verdana"/>
        </w:rPr>
      </w:pPr>
      <w:r>
        <w:rPr>
          <w:rFonts w:ascii="Verdana" w:hAnsi="Verdana"/>
        </w:rPr>
        <w:t>En cursiva y letra roja, redacción mejorada de la redacción que se realizó con los maestros y maestras en reunión.</w:t>
      </w:r>
      <w:bookmarkStart w:id="0" w:name="_GoBack"/>
      <w:bookmarkEnd w:id="0"/>
    </w:p>
    <w:sectPr w:rsidR="00AC016B" w:rsidRPr="00820F47" w:rsidSect="00820F47">
      <w:pgSz w:w="20160" w:h="12240" w:orient="landscape" w:code="5"/>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6A5581"/>
    <w:multiLevelType w:val="hybridMultilevel"/>
    <w:tmpl w:val="0BE24E58"/>
    <w:lvl w:ilvl="0" w:tplc="1D94F734">
      <w:start w:val="1"/>
      <w:numFmt w:val="bullet"/>
      <w:lvlText w:val="•"/>
      <w:lvlJc w:val="left"/>
      <w:pPr>
        <w:tabs>
          <w:tab w:val="num" w:pos="720"/>
        </w:tabs>
        <w:ind w:left="720" w:hanging="360"/>
      </w:pPr>
      <w:rPr>
        <w:rFonts w:ascii="Arial" w:hAnsi="Arial" w:hint="default"/>
      </w:rPr>
    </w:lvl>
    <w:lvl w:ilvl="1" w:tplc="24264AC4" w:tentative="1">
      <w:start w:val="1"/>
      <w:numFmt w:val="bullet"/>
      <w:lvlText w:val="•"/>
      <w:lvlJc w:val="left"/>
      <w:pPr>
        <w:tabs>
          <w:tab w:val="num" w:pos="1440"/>
        </w:tabs>
        <w:ind w:left="1440" w:hanging="360"/>
      </w:pPr>
      <w:rPr>
        <w:rFonts w:ascii="Arial" w:hAnsi="Arial" w:hint="default"/>
      </w:rPr>
    </w:lvl>
    <w:lvl w:ilvl="2" w:tplc="B066C5F8" w:tentative="1">
      <w:start w:val="1"/>
      <w:numFmt w:val="bullet"/>
      <w:lvlText w:val="•"/>
      <w:lvlJc w:val="left"/>
      <w:pPr>
        <w:tabs>
          <w:tab w:val="num" w:pos="2160"/>
        </w:tabs>
        <w:ind w:left="2160" w:hanging="360"/>
      </w:pPr>
      <w:rPr>
        <w:rFonts w:ascii="Arial" w:hAnsi="Arial" w:hint="default"/>
      </w:rPr>
    </w:lvl>
    <w:lvl w:ilvl="3" w:tplc="74766130" w:tentative="1">
      <w:start w:val="1"/>
      <w:numFmt w:val="bullet"/>
      <w:lvlText w:val="•"/>
      <w:lvlJc w:val="left"/>
      <w:pPr>
        <w:tabs>
          <w:tab w:val="num" w:pos="2880"/>
        </w:tabs>
        <w:ind w:left="2880" w:hanging="360"/>
      </w:pPr>
      <w:rPr>
        <w:rFonts w:ascii="Arial" w:hAnsi="Arial" w:hint="default"/>
      </w:rPr>
    </w:lvl>
    <w:lvl w:ilvl="4" w:tplc="E4345A98" w:tentative="1">
      <w:start w:val="1"/>
      <w:numFmt w:val="bullet"/>
      <w:lvlText w:val="•"/>
      <w:lvlJc w:val="left"/>
      <w:pPr>
        <w:tabs>
          <w:tab w:val="num" w:pos="3600"/>
        </w:tabs>
        <w:ind w:left="3600" w:hanging="360"/>
      </w:pPr>
      <w:rPr>
        <w:rFonts w:ascii="Arial" w:hAnsi="Arial" w:hint="default"/>
      </w:rPr>
    </w:lvl>
    <w:lvl w:ilvl="5" w:tplc="DD14F82C" w:tentative="1">
      <w:start w:val="1"/>
      <w:numFmt w:val="bullet"/>
      <w:lvlText w:val="•"/>
      <w:lvlJc w:val="left"/>
      <w:pPr>
        <w:tabs>
          <w:tab w:val="num" w:pos="4320"/>
        </w:tabs>
        <w:ind w:left="4320" w:hanging="360"/>
      </w:pPr>
      <w:rPr>
        <w:rFonts w:ascii="Arial" w:hAnsi="Arial" w:hint="default"/>
      </w:rPr>
    </w:lvl>
    <w:lvl w:ilvl="6" w:tplc="56B82A52" w:tentative="1">
      <w:start w:val="1"/>
      <w:numFmt w:val="bullet"/>
      <w:lvlText w:val="•"/>
      <w:lvlJc w:val="left"/>
      <w:pPr>
        <w:tabs>
          <w:tab w:val="num" w:pos="5040"/>
        </w:tabs>
        <w:ind w:left="5040" w:hanging="360"/>
      </w:pPr>
      <w:rPr>
        <w:rFonts w:ascii="Arial" w:hAnsi="Arial" w:hint="default"/>
      </w:rPr>
    </w:lvl>
    <w:lvl w:ilvl="7" w:tplc="F334A3CC" w:tentative="1">
      <w:start w:val="1"/>
      <w:numFmt w:val="bullet"/>
      <w:lvlText w:val="•"/>
      <w:lvlJc w:val="left"/>
      <w:pPr>
        <w:tabs>
          <w:tab w:val="num" w:pos="5760"/>
        </w:tabs>
        <w:ind w:left="5760" w:hanging="360"/>
      </w:pPr>
      <w:rPr>
        <w:rFonts w:ascii="Arial" w:hAnsi="Arial" w:hint="default"/>
      </w:rPr>
    </w:lvl>
    <w:lvl w:ilvl="8" w:tplc="3428656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4F0C5466"/>
    <w:multiLevelType w:val="hybridMultilevel"/>
    <w:tmpl w:val="1B4A25A2"/>
    <w:lvl w:ilvl="0" w:tplc="F45C2E78">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C5E3FCF"/>
    <w:multiLevelType w:val="hybridMultilevel"/>
    <w:tmpl w:val="39B07C5A"/>
    <w:lvl w:ilvl="0" w:tplc="F45C2E78">
      <w:numFmt w:val="bullet"/>
      <w:lvlText w:val="-"/>
      <w:lvlJc w:val="left"/>
      <w:pPr>
        <w:ind w:left="795" w:hanging="360"/>
      </w:pPr>
      <w:rPr>
        <w:rFonts w:ascii="Calibri" w:eastAsiaTheme="minorHAnsi" w:hAnsi="Calibri" w:cs="Calibri" w:hint="default"/>
      </w:rPr>
    </w:lvl>
    <w:lvl w:ilvl="1" w:tplc="080A0003" w:tentative="1">
      <w:start w:val="1"/>
      <w:numFmt w:val="bullet"/>
      <w:lvlText w:val="o"/>
      <w:lvlJc w:val="left"/>
      <w:pPr>
        <w:ind w:left="1515" w:hanging="360"/>
      </w:pPr>
      <w:rPr>
        <w:rFonts w:ascii="Courier New" w:hAnsi="Courier New" w:cs="Courier New" w:hint="default"/>
      </w:rPr>
    </w:lvl>
    <w:lvl w:ilvl="2" w:tplc="080A0005" w:tentative="1">
      <w:start w:val="1"/>
      <w:numFmt w:val="bullet"/>
      <w:lvlText w:val=""/>
      <w:lvlJc w:val="left"/>
      <w:pPr>
        <w:ind w:left="2235" w:hanging="360"/>
      </w:pPr>
      <w:rPr>
        <w:rFonts w:ascii="Wingdings" w:hAnsi="Wingdings" w:hint="default"/>
      </w:rPr>
    </w:lvl>
    <w:lvl w:ilvl="3" w:tplc="080A0001" w:tentative="1">
      <w:start w:val="1"/>
      <w:numFmt w:val="bullet"/>
      <w:lvlText w:val=""/>
      <w:lvlJc w:val="left"/>
      <w:pPr>
        <w:ind w:left="2955" w:hanging="360"/>
      </w:pPr>
      <w:rPr>
        <w:rFonts w:ascii="Symbol" w:hAnsi="Symbol" w:hint="default"/>
      </w:rPr>
    </w:lvl>
    <w:lvl w:ilvl="4" w:tplc="080A0003" w:tentative="1">
      <w:start w:val="1"/>
      <w:numFmt w:val="bullet"/>
      <w:lvlText w:val="o"/>
      <w:lvlJc w:val="left"/>
      <w:pPr>
        <w:ind w:left="3675" w:hanging="360"/>
      </w:pPr>
      <w:rPr>
        <w:rFonts w:ascii="Courier New" w:hAnsi="Courier New" w:cs="Courier New" w:hint="default"/>
      </w:rPr>
    </w:lvl>
    <w:lvl w:ilvl="5" w:tplc="080A0005" w:tentative="1">
      <w:start w:val="1"/>
      <w:numFmt w:val="bullet"/>
      <w:lvlText w:val=""/>
      <w:lvlJc w:val="left"/>
      <w:pPr>
        <w:ind w:left="4395" w:hanging="360"/>
      </w:pPr>
      <w:rPr>
        <w:rFonts w:ascii="Wingdings" w:hAnsi="Wingdings" w:hint="default"/>
      </w:rPr>
    </w:lvl>
    <w:lvl w:ilvl="6" w:tplc="080A0001" w:tentative="1">
      <w:start w:val="1"/>
      <w:numFmt w:val="bullet"/>
      <w:lvlText w:val=""/>
      <w:lvlJc w:val="left"/>
      <w:pPr>
        <w:ind w:left="5115" w:hanging="360"/>
      </w:pPr>
      <w:rPr>
        <w:rFonts w:ascii="Symbol" w:hAnsi="Symbol" w:hint="default"/>
      </w:rPr>
    </w:lvl>
    <w:lvl w:ilvl="7" w:tplc="080A0003" w:tentative="1">
      <w:start w:val="1"/>
      <w:numFmt w:val="bullet"/>
      <w:lvlText w:val="o"/>
      <w:lvlJc w:val="left"/>
      <w:pPr>
        <w:ind w:left="5835" w:hanging="360"/>
      </w:pPr>
      <w:rPr>
        <w:rFonts w:ascii="Courier New" w:hAnsi="Courier New" w:cs="Courier New" w:hint="default"/>
      </w:rPr>
    </w:lvl>
    <w:lvl w:ilvl="8" w:tplc="080A0005" w:tentative="1">
      <w:start w:val="1"/>
      <w:numFmt w:val="bullet"/>
      <w:lvlText w:val=""/>
      <w:lvlJc w:val="left"/>
      <w:pPr>
        <w:ind w:left="6555" w:hanging="360"/>
      </w:pPr>
      <w:rPr>
        <w:rFonts w:ascii="Wingdings" w:hAnsi="Wingdings" w:hint="default"/>
      </w:rPr>
    </w:lvl>
  </w:abstractNum>
  <w:abstractNum w:abstractNumId="3" w15:restartNumberingAfterBreak="0">
    <w:nsid w:val="733042BD"/>
    <w:multiLevelType w:val="hybridMultilevel"/>
    <w:tmpl w:val="0CB0F7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EF0"/>
    <w:rsid w:val="000431D2"/>
    <w:rsid w:val="0011015C"/>
    <w:rsid w:val="00117EF0"/>
    <w:rsid w:val="002B4DC2"/>
    <w:rsid w:val="00330995"/>
    <w:rsid w:val="0049215D"/>
    <w:rsid w:val="004B1EAC"/>
    <w:rsid w:val="004C677F"/>
    <w:rsid w:val="006D448F"/>
    <w:rsid w:val="006E068F"/>
    <w:rsid w:val="007258E7"/>
    <w:rsid w:val="00760270"/>
    <w:rsid w:val="00820F47"/>
    <w:rsid w:val="0088422E"/>
    <w:rsid w:val="008F5589"/>
    <w:rsid w:val="009D6D31"/>
    <w:rsid w:val="00A45008"/>
    <w:rsid w:val="00A975C4"/>
    <w:rsid w:val="00AB58AB"/>
    <w:rsid w:val="00AC016B"/>
    <w:rsid w:val="00B67E7D"/>
    <w:rsid w:val="00BA39D3"/>
    <w:rsid w:val="00BB2028"/>
    <w:rsid w:val="00C37EE1"/>
    <w:rsid w:val="00CB0B38"/>
    <w:rsid w:val="00DF75E6"/>
    <w:rsid w:val="00F1798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905C7"/>
  <w15:docId w15:val="{00CFB1CE-557B-4613-875B-A16A8E63C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unhideWhenUsed/>
    <w:rsid w:val="00820F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820F47"/>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632945">
      <w:bodyDiv w:val="1"/>
      <w:marLeft w:val="0"/>
      <w:marRight w:val="0"/>
      <w:marTop w:val="0"/>
      <w:marBottom w:val="0"/>
      <w:divBdr>
        <w:top w:val="none" w:sz="0" w:space="0" w:color="auto"/>
        <w:left w:val="none" w:sz="0" w:space="0" w:color="auto"/>
        <w:bottom w:val="none" w:sz="0" w:space="0" w:color="auto"/>
        <w:right w:val="none" w:sz="0" w:space="0" w:color="auto"/>
      </w:divBdr>
      <w:divsChild>
        <w:div w:id="1284921169">
          <w:marLeft w:val="504"/>
          <w:marRight w:val="0"/>
          <w:marTop w:val="285"/>
          <w:marBottom w:val="0"/>
          <w:divBdr>
            <w:top w:val="none" w:sz="0" w:space="0" w:color="auto"/>
            <w:left w:val="none" w:sz="0" w:space="0" w:color="auto"/>
            <w:bottom w:val="none" w:sz="0" w:space="0" w:color="auto"/>
            <w:right w:val="none" w:sz="0" w:space="0" w:color="auto"/>
          </w:divBdr>
        </w:div>
        <w:div w:id="1445079050">
          <w:marLeft w:val="504"/>
          <w:marRight w:val="0"/>
          <w:marTop w:val="285"/>
          <w:marBottom w:val="0"/>
          <w:divBdr>
            <w:top w:val="none" w:sz="0" w:space="0" w:color="auto"/>
            <w:left w:val="none" w:sz="0" w:space="0" w:color="auto"/>
            <w:bottom w:val="none" w:sz="0" w:space="0" w:color="auto"/>
            <w:right w:val="none" w:sz="0" w:space="0" w:color="auto"/>
          </w:divBdr>
        </w:div>
        <w:div w:id="1789354844">
          <w:marLeft w:val="504"/>
          <w:marRight w:val="0"/>
          <w:marTop w:val="285"/>
          <w:marBottom w:val="0"/>
          <w:divBdr>
            <w:top w:val="none" w:sz="0" w:space="0" w:color="auto"/>
            <w:left w:val="none" w:sz="0" w:space="0" w:color="auto"/>
            <w:bottom w:val="none" w:sz="0" w:space="0" w:color="auto"/>
            <w:right w:val="none" w:sz="0" w:space="0" w:color="auto"/>
          </w:divBdr>
        </w:div>
        <w:div w:id="480846937">
          <w:marLeft w:val="504"/>
          <w:marRight w:val="0"/>
          <w:marTop w:val="285"/>
          <w:marBottom w:val="0"/>
          <w:divBdr>
            <w:top w:val="none" w:sz="0" w:space="0" w:color="auto"/>
            <w:left w:val="none" w:sz="0" w:space="0" w:color="auto"/>
            <w:bottom w:val="none" w:sz="0" w:space="0" w:color="auto"/>
            <w:right w:val="none" w:sz="0" w:space="0" w:color="auto"/>
          </w:divBdr>
        </w:div>
        <w:div w:id="1512061901">
          <w:marLeft w:val="504"/>
          <w:marRight w:val="0"/>
          <w:marTop w:val="285"/>
          <w:marBottom w:val="0"/>
          <w:divBdr>
            <w:top w:val="none" w:sz="0" w:space="0" w:color="auto"/>
            <w:left w:val="none" w:sz="0" w:space="0" w:color="auto"/>
            <w:bottom w:val="none" w:sz="0" w:space="0" w:color="auto"/>
            <w:right w:val="none" w:sz="0" w:space="0" w:color="auto"/>
          </w:divBdr>
        </w:div>
        <w:div w:id="2129161803">
          <w:marLeft w:val="504"/>
          <w:marRight w:val="0"/>
          <w:marTop w:val="285"/>
          <w:marBottom w:val="0"/>
          <w:divBdr>
            <w:top w:val="none" w:sz="0" w:space="0" w:color="auto"/>
            <w:left w:val="none" w:sz="0" w:space="0" w:color="auto"/>
            <w:bottom w:val="none" w:sz="0" w:space="0" w:color="auto"/>
            <w:right w:val="none" w:sz="0" w:space="0" w:color="auto"/>
          </w:divBdr>
        </w:div>
        <w:div w:id="984621575">
          <w:marLeft w:val="504"/>
          <w:marRight w:val="0"/>
          <w:marTop w:val="285"/>
          <w:marBottom w:val="0"/>
          <w:divBdr>
            <w:top w:val="none" w:sz="0" w:space="0" w:color="auto"/>
            <w:left w:val="none" w:sz="0" w:space="0" w:color="auto"/>
            <w:bottom w:val="none" w:sz="0" w:space="0" w:color="auto"/>
            <w:right w:val="none" w:sz="0" w:space="0" w:color="auto"/>
          </w:divBdr>
        </w:div>
        <w:div w:id="1260211398">
          <w:marLeft w:val="504"/>
          <w:marRight w:val="0"/>
          <w:marTop w:val="28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8</Pages>
  <Words>2756</Words>
  <Characters>15161</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Gerarda</dc:creator>
  <cp:keywords/>
  <dc:description/>
  <cp:lastModifiedBy>Gerarda</cp:lastModifiedBy>
  <cp:revision>6</cp:revision>
  <dcterms:created xsi:type="dcterms:W3CDTF">2017-01-14T22:52:00Z</dcterms:created>
  <dcterms:modified xsi:type="dcterms:W3CDTF">2017-01-18T02:27:00Z</dcterms:modified>
</cp:coreProperties>
</file>