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337F2" w:rsidRPr="005B2B3E" w:rsidRDefault="009C75A6" w:rsidP="009C75A6">
      <w:pPr>
        <w:jc w:val="center"/>
        <w:rPr>
          <w:rFonts w:ascii="Arial" w:hAnsi="Arial" w:cs="Arial"/>
          <w:sz w:val="28"/>
          <w:lang w:val="es-MX"/>
        </w:rPr>
      </w:pPr>
      <w:r w:rsidRPr="005B2B3E">
        <w:rPr>
          <w:rFonts w:ascii="Arial" w:hAnsi="Arial" w:cs="Arial"/>
          <w:sz w:val="28"/>
          <w:lang w:val="es-MX"/>
        </w:rPr>
        <w:t>PLANIFICACION ESTRATEGICA</w:t>
      </w:r>
    </w:p>
    <w:p w:rsidR="009C75A6" w:rsidRPr="005B2B3E" w:rsidRDefault="009C75A6" w:rsidP="009C75A6">
      <w:pPr>
        <w:jc w:val="center"/>
        <w:rPr>
          <w:rFonts w:ascii="Arial" w:hAnsi="Arial" w:cs="Arial"/>
          <w:sz w:val="28"/>
          <w:lang w:val="es-MX"/>
        </w:rPr>
      </w:pPr>
    </w:p>
    <w:p w:rsidR="009C75A6" w:rsidRPr="005B2B3E" w:rsidRDefault="009C75A6" w:rsidP="009C75A6">
      <w:pPr>
        <w:jc w:val="both"/>
        <w:rPr>
          <w:rFonts w:ascii="Arial" w:hAnsi="Arial" w:cs="Arial"/>
        </w:rPr>
      </w:pPr>
      <w:r w:rsidRPr="005B2B3E">
        <w:rPr>
          <w:rFonts w:ascii="Arial" w:hAnsi="Arial" w:cs="Arial"/>
        </w:rPr>
        <w:t xml:space="preserve">El concepto estrategia proviene del campo militar, surgiendo en lo económico y académico en 1944, para introducirse en la gestión de las organizaciones con los trabajos iniciales de Chandler, Steiner y </w:t>
      </w:r>
      <w:proofErr w:type="spellStart"/>
      <w:r w:rsidRPr="005B2B3E">
        <w:rPr>
          <w:rFonts w:ascii="Arial" w:hAnsi="Arial" w:cs="Arial"/>
        </w:rPr>
        <w:t>Anckoff</w:t>
      </w:r>
      <w:proofErr w:type="spellEnd"/>
      <w:r w:rsidRPr="005B2B3E">
        <w:rPr>
          <w:rFonts w:ascii="Arial" w:hAnsi="Arial" w:cs="Arial"/>
        </w:rPr>
        <w:t xml:space="preserve">. </w:t>
      </w:r>
    </w:p>
    <w:p w:rsidR="009C75A6" w:rsidRPr="005B2B3E" w:rsidRDefault="009C75A6" w:rsidP="009C75A6">
      <w:pPr>
        <w:jc w:val="both"/>
        <w:rPr>
          <w:rFonts w:ascii="Arial" w:hAnsi="Arial" w:cs="Arial"/>
        </w:rPr>
      </w:pPr>
      <w:r w:rsidRPr="005B2B3E">
        <w:rPr>
          <w:rFonts w:ascii="Arial" w:hAnsi="Arial" w:cs="Arial"/>
        </w:rPr>
        <w:t>Planeación es organizar una producción, un servicio, un proyecto o una empresa conforme a un plan, y un plan es una determinada idea. La planeación para concretar la idea exige conocer todos los sucesos, todos los recursos necesarios, todos los medios comprometidos, toda la competencia, todo el mercado, etc.</w:t>
      </w:r>
    </w:p>
    <w:p w:rsidR="009C75A6" w:rsidRPr="005B2B3E" w:rsidRDefault="009C75A6" w:rsidP="009C75A6">
      <w:pPr>
        <w:jc w:val="both"/>
        <w:rPr>
          <w:rFonts w:ascii="Arial" w:hAnsi="Arial" w:cs="Arial"/>
        </w:rPr>
      </w:pPr>
      <w:r w:rsidRPr="005B2B3E">
        <w:rPr>
          <w:rFonts w:ascii="Arial" w:hAnsi="Arial" w:cs="Arial"/>
        </w:rPr>
        <w:t xml:space="preserve">La planeación estratégica incorpora en su proceso objetivos precisos, alcanzables y medibles. Para definir el campo competitivo de la empresa la planeación estratégica incorpora el diagnóstico de quienes somos, donde estamos y que contexto, teniendo en cuenta la matriz </w:t>
      </w:r>
      <w:proofErr w:type="spellStart"/>
      <w:r w:rsidRPr="005B2B3E">
        <w:rPr>
          <w:rFonts w:ascii="Arial" w:hAnsi="Arial" w:cs="Arial"/>
        </w:rPr>
        <w:t>foda</w:t>
      </w:r>
      <w:proofErr w:type="spellEnd"/>
      <w:r w:rsidRPr="005B2B3E">
        <w:rPr>
          <w:rFonts w:ascii="Arial" w:hAnsi="Arial" w:cs="Arial"/>
        </w:rPr>
        <w:t>.</w:t>
      </w:r>
    </w:p>
    <w:p w:rsidR="009C75A6" w:rsidRPr="005B2B3E" w:rsidRDefault="009C75A6" w:rsidP="009C75A6">
      <w:pPr>
        <w:jc w:val="both"/>
        <w:rPr>
          <w:rFonts w:ascii="Arial" w:hAnsi="Arial" w:cs="Arial"/>
        </w:rPr>
      </w:pPr>
      <w:r w:rsidRPr="005B2B3E">
        <w:rPr>
          <w:rFonts w:ascii="Arial" w:hAnsi="Arial" w:cs="Arial"/>
        </w:rPr>
        <w:t>CONCEPTO INICIAL DE PLANEACIÓN ESTRATEGICA</w:t>
      </w:r>
    </w:p>
    <w:p w:rsidR="009C75A6" w:rsidRPr="005B2B3E" w:rsidRDefault="009C75A6" w:rsidP="009C75A6">
      <w:pPr>
        <w:pStyle w:val="Prrafodelista"/>
        <w:numPr>
          <w:ilvl w:val="0"/>
          <w:numId w:val="1"/>
        </w:numPr>
        <w:jc w:val="both"/>
        <w:rPr>
          <w:rFonts w:ascii="Arial" w:hAnsi="Arial" w:cs="Arial"/>
        </w:rPr>
      </w:pPr>
      <w:r w:rsidRPr="005B2B3E">
        <w:rPr>
          <w:rFonts w:ascii="Arial" w:hAnsi="Arial" w:cs="Arial"/>
        </w:rPr>
        <w:t>Diagnostico</w:t>
      </w:r>
    </w:p>
    <w:p w:rsidR="009C75A6" w:rsidRPr="005B2B3E" w:rsidRDefault="009C75A6" w:rsidP="009C75A6">
      <w:pPr>
        <w:pStyle w:val="Prrafodelista"/>
        <w:numPr>
          <w:ilvl w:val="0"/>
          <w:numId w:val="1"/>
        </w:numPr>
        <w:jc w:val="both"/>
        <w:rPr>
          <w:rFonts w:ascii="Arial" w:hAnsi="Arial" w:cs="Arial"/>
        </w:rPr>
      </w:pPr>
      <w:r w:rsidRPr="005B2B3E">
        <w:rPr>
          <w:rFonts w:ascii="Arial" w:hAnsi="Arial" w:cs="Arial"/>
        </w:rPr>
        <w:t>Pronóstico</w:t>
      </w:r>
    </w:p>
    <w:p w:rsidR="009C75A6" w:rsidRPr="005B2B3E" w:rsidRDefault="009C75A6" w:rsidP="009C75A6">
      <w:pPr>
        <w:pStyle w:val="Prrafodelista"/>
        <w:numPr>
          <w:ilvl w:val="0"/>
          <w:numId w:val="1"/>
        </w:numPr>
        <w:jc w:val="both"/>
        <w:rPr>
          <w:rFonts w:ascii="Arial" w:hAnsi="Arial" w:cs="Arial"/>
        </w:rPr>
      </w:pPr>
      <w:r w:rsidRPr="005B2B3E">
        <w:rPr>
          <w:rFonts w:ascii="Arial" w:hAnsi="Arial" w:cs="Arial"/>
        </w:rPr>
        <w:t>Objetivos</w:t>
      </w:r>
    </w:p>
    <w:p w:rsidR="009C75A6" w:rsidRPr="005B2B3E" w:rsidRDefault="009C75A6" w:rsidP="009C75A6">
      <w:pPr>
        <w:pStyle w:val="Prrafodelista"/>
        <w:numPr>
          <w:ilvl w:val="0"/>
          <w:numId w:val="1"/>
        </w:numPr>
        <w:jc w:val="both"/>
        <w:rPr>
          <w:rFonts w:ascii="Arial" w:hAnsi="Arial" w:cs="Arial"/>
        </w:rPr>
      </w:pPr>
      <w:r w:rsidRPr="005B2B3E">
        <w:rPr>
          <w:rFonts w:ascii="Arial" w:hAnsi="Arial" w:cs="Arial"/>
        </w:rPr>
        <w:t>Estrategias</w:t>
      </w:r>
    </w:p>
    <w:p w:rsidR="009C75A6" w:rsidRPr="005B2B3E" w:rsidRDefault="009C75A6" w:rsidP="009C75A6">
      <w:pPr>
        <w:pStyle w:val="Prrafodelista"/>
        <w:numPr>
          <w:ilvl w:val="0"/>
          <w:numId w:val="1"/>
        </w:numPr>
        <w:jc w:val="both"/>
        <w:rPr>
          <w:rFonts w:ascii="Arial" w:hAnsi="Arial" w:cs="Arial"/>
        </w:rPr>
      </w:pPr>
      <w:r w:rsidRPr="005B2B3E">
        <w:rPr>
          <w:rFonts w:ascii="Arial" w:hAnsi="Arial" w:cs="Arial"/>
        </w:rPr>
        <w:t>Tácticas</w:t>
      </w:r>
    </w:p>
    <w:p w:rsidR="009C75A6" w:rsidRPr="005B2B3E" w:rsidRDefault="009C75A6" w:rsidP="009C75A6">
      <w:pPr>
        <w:pStyle w:val="Prrafodelista"/>
        <w:numPr>
          <w:ilvl w:val="0"/>
          <w:numId w:val="1"/>
        </w:numPr>
        <w:jc w:val="both"/>
        <w:rPr>
          <w:rFonts w:ascii="Arial" w:hAnsi="Arial" w:cs="Arial"/>
        </w:rPr>
      </w:pPr>
      <w:r w:rsidRPr="005B2B3E">
        <w:rPr>
          <w:rFonts w:ascii="Arial" w:hAnsi="Arial" w:cs="Arial"/>
        </w:rPr>
        <w:t>Ejecución</w:t>
      </w:r>
    </w:p>
    <w:p w:rsidR="009C75A6" w:rsidRPr="005B2B3E" w:rsidRDefault="009C75A6" w:rsidP="009C75A6">
      <w:pPr>
        <w:pStyle w:val="Prrafodelista"/>
        <w:numPr>
          <w:ilvl w:val="0"/>
          <w:numId w:val="1"/>
        </w:numPr>
        <w:jc w:val="both"/>
        <w:rPr>
          <w:rFonts w:ascii="Arial" w:hAnsi="Arial" w:cs="Arial"/>
        </w:rPr>
      </w:pPr>
      <w:r w:rsidRPr="005B2B3E">
        <w:rPr>
          <w:rFonts w:ascii="Arial" w:hAnsi="Arial" w:cs="Arial"/>
        </w:rPr>
        <w:t>Objetivos</w:t>
      </w:r>
    </w:p>
    <w:p w:rsidR="009C75A6" w:rsidRPr="005B2B3E" w:rsidRDefault="009C75A6" w:rsidP="009C75A6">
      <w:pPr>
        <w:jc w:val="both"/>
        <w:rPr>
          <w:rFonts w:ascii="Arial" w:hAnsi="Arial" w:cs="Arial"/>
        </w:rPr>
      </w:pPr>
    </w:p>
    <w:p w:rsidR="009C75A6" w:rsidRPr="005B2B3E" w:rsidRDefault="009C75A6" w:rsidP="009C75A6">
      <w:pPr>
        <w:jc w:val="both"/>
        <w:rPr>
          <w:rFonts w:ascii="Arial" w:hAnsi="Arial" w:cs="Arial"/>
        </w:rPr>
      </w:pPr>
      <w:r w:rsidRPr="005B2B3E">
        <w:rPr>
          <w:rFonts w:ascii="Arial" w:hAnsi="Arial" w:cs="Arial"/>
        </w:rPr>
        <w:t>La Planeación Estratégica es una práctica que consiste en explicar lo que una organización trata de conseguir y como se propone conseguirlo, teniendo en cuenta el contexto interno y externo. Incorporar pensamiento estratégico a la planeación es importante porque:</w:t>
      </w:r>
    </w:p>
    <w:p w:rsidR="009C75A6" w:rsidRPr="005B2B3E" w:rsidRDefault="009C75A6" w:rsidP="009C75A6">
      <w:pPr>
        <w:pStyle w:val="Prrafodelista"/>
        <w:numPr>
          <w:ilvl w:val="0"/>
          <w:numId w:val="2"/>
        </w:numPr>
        <w:jc w:val="both"/>
        <w:rPr>
          <w:rFonts w:ascii="Arial" w:hAnsi="Arial" w:cs="Arial"/>
        </w:rPr>
      </w:pPr>
      <w:r w:rsidRPr="005B2B3E">
        <w:rPr>
          <w:rFonts w:ascii="Arial" w:hAnsi="Arial" w:cs="Arial"/>
        </w:rPr>
        <w:t>Mantiene concentrada la atención tanto en el futuro como en el presente.</w:t>
      </w:r>
    </w:p>
    <w:p w:rsidR="009C75A6" w:rsidRPr="005B2B3E" w:rsidRDefault="009C75A6" w:rsidP="009C75A6">
      <w:pPr>
        <w:pStyle w:val="Prrafodelista"/>
        <w:numPr>
          <w:ilvl w:val="0"/>
          <w:numId w:val="2"/>
        </w:numPr>
        <w:jc w:val="both"/>
        <w:rPr>
          <w:rFonts w:ascii="Arial" w:hAnsi="Arial" w:cs="Arial"/>
        </w:rPr>
      </w:pPr>
      <w:r w:rsidRPr="005B2B3E">
        <w:rPr>
          <w:rFonts w:ascii="Arial" w:hAnsi="Arial" w:cs="Arial"/>
        </w:rPr>
        <w:t>Refuerza los principios adoptados en la misión, visión y estrategia.</w:t>
      </w:r>
    </w:p>
    <w:p w:rsidR="009C75A6" w:rsidRPr="005B2B3E" w:rsidRDefault="009C75A6" w:rsidP="009C75A6">
      <w:pPr>
        <w:pStyle w:val="Prrafodelista"/>
        <w:numPr>
          <w:ilvl w:val="0"/>
          <w:numId w:val="2"/>
        </w:numPr>
        <w:jc w:val="both"/>
        <w:rPr>
          <w:rFonts w:ascii="Arial" w:hAnsi="Arial" w:cs="Arial"/>
        </w:rPr>
      </w:pPr>
      <w:r w:rsidRPr="005B2B3E">
        <w:rPr>
          <w:rFonts w:ascii="Arial" w:hAnsi="Arial" w:cs="Arial"/>
        </w:rPr>
        <w:t>Apoya la comunicación y planeación de funcionamiento holístico.</w:t>
      </w:r>
    </w:p>
    <w:p w:rsidR="009C75A6" w:rsidRPr="005B2B3E" w:rsidRDefault="009C75A6" w:rsidP="009C75A6">
      <w:pPr>
        <w:pStyle w:val="Prrafodelista"/>
        <w:numPr>
          <w:ilvl w:val="0"/>
          <w:numId w:val="2"/>
        </w:numPr>
        <w:jc w:val="both"/>
        <w:rPr>
          <w:rFonts w:ascii="Arial" w:hAnsi="Arial" w:cs="Arial"/>
        </w:rPr>
      </w:pPr>
      <w:r w:rsidRPr="005B2B3E">
        <w:rPr>
          <w:rFonts w:ascii="Arial" w:hAnsi="Arial" w:cs="Arial"/>
        </w:rPr>
        <w:t xml:space="preserve">Motiva a los directores para que observen la planeación desde un marco </w:t>
      </w:r>
      <w:proofErr w:type="spellStart"/>
      <w:r w:rsidRPr="005B2B3E">
        <w:rPr>
          <w:rFonts w:ascii="Arial" w:hAnsi="Arial" w:cs="Arial"/>
        </w:rPr>
        <w:t>prespectivo</w:t>
      </w:r>
      <w:proofErr w:type="spellEnd"/>
      <w:r w:rsidRPr="005B2B3E">
        <w:rPr>
          <w:rFonts w:ascii="Arial" w:hAnsi="Arial" w:cs="Arial"/>
        </w:rPr>
        <w:t>-prospectivo.</w:t>
      </w:r>
    </w:p>
    <w:p w:rsidR="009C75A6" w:rsidRPr="005B2B3E" w:rsidRDefault="009C75A6" w:rsidP="009C75A6">
      <w:pPr>
        <w:pStyle w:val="Prrafodelista"/>
        <w:numPr>
          <w:ilvl w:val="0"/>
          <w:numId w:val="2"/>
        </w:numPr>
        <w:jc w:val="both"/>
        <w:rPr>
          <w:rFonts w:ascii="Arial" w:hAnsi="Arial" w:cs="Arial"/>
        </w:rPr>
      </w:pPr>
      <w:r w:rsidRPr="005B2B3E">
        <w:rPr>
          <w:rFonts w:ascii="Arial" w:hAnsi="Arial" w:cs="Arial"/>
        </w:rPr>
        <w:t>Ahorra tiempo, reduce conflicto y aumenta el poder del esfuerzo humano.</w:t>
      </w:r>
    </w:p>
    <w:p w:rsidR="009C75A6" w:rsidRPr="005B2B3E" w:rsidRDefault="009C75A6" w:rsidP="009C75A6">
      <w:pPr>
        <w:jc w:val="both"/>
        <w:rPr>
          <w:rFonts w:ascii="Arial" w:hAnsi="Arial" w:cs="Arial"/>
        </w:rPr>
      </w:pPr>
    </w:p>
    <w:p w:rsidR="009C75A6" w:rsidRPr="005B2B3E" w:rsidRDefault="009C75A6" w:rsidP="009C75A6">
      <w:pPr>
        <w:jc w:val="both"/>
        <w:rPr>
          <w:rFonts w:ascii="Arial" w:hAnsi="Arial" w:cs="Arial"/>
        </w:rPr>
      </w:pPr>
      <w:r w:rsidRPr="005B2B3E">
        <w:rPr>
          <w:rFonts w:ascii="Arial" w:hAnsi="Arial" w:cs="Arial"/>
        </w:rPr>
        <w:t>La planeación estratégica es crear un puente entre la situación real y la situación futura, identificando la guía para mejorar el futuro y para lograr una ventaja competitiva sustentable a largo plazo, y considerando el contexto.</w:t>
      </w:r>
    </w:p>
    <w:p w:rsidR="009C75A6" w:rsidRPr="005B2B3E" w:rsidRDefault="009C75A6" w:rsidP="009C75A6">
      <w:pPr>
        <w:pStyle w:val="Prrafodelista"/>
        <w:numPr>
          <w:ilvl w:val="0"/>
          <w:numId w:val="3"/>
        </w:numPr>
        <w:jc w:val="both"/>
        <w:rPr>
          <w:rFonts w:ascii="Arial" w:hAnsi="Arial" w:cs="Arial"/>
        </w:rPr>
      </w:pPr>
      <w:r w:rsidRPr="005B2B3E">
        <w:rPr>
          <w:rFonts w:ascii="Arial" w:hAnsi="Arial" w:cs="Arial"/>
        </w:rPr>
        <w:t>Formulación de visión</w:t>
      </w:r>
    </w:p>
    <w:p w:rsidR="009C75A6" w:rsidRPr="005B2B3E" w:rsidRDefault="009C75A6" w:rsidP="009C75A6">
      <w:pPr>
        <w:pStyle w:val="Prrafodelista"/>
        <w:numPr>
          <w:ilvl w:val="0"/>
          <w:numId w:val="3"/>
        </w:numPr>
        <w:jc w:val="both"/>
        <w:rPr>
          <w:rFonts w:ascii="Arial" w:hAnsi="Arial" w:cs="Arial"/>
        </w:rPr>
      </w:pPr>
      <w:r w:rsidRPr="005B2B3E">
        <w:rPr>
          <w:rFonts w:ascii="Arial" w:hAnsi="Arial" w:cs="Arial"/>
        </w:rPr>
        <w:t>Desarrollo de la misión</w:t>
      </w:r>
    </w:p>
    <w:p w:rsidR="009C75A6" w:rsidRPr="005B2B3E" w:rsidRDefault="009C75A6" w:rsidP="009C75A6">
      <w:pPr>
        <w:pStyle w:val="Prrafodelista"/>
        <w:numPr>
          <w:ilvl w:val="0"/>
          <w:numId w:val="3"/>
        </w:numPr>
        <w:jc w:val="both"/>
        <w:rPr>
          <w:rFonts w:ascii="Arial" w:hAnsi="Arial" w:cs="Arial"/>
        </w:rPr>
      </w:pPr>
      <w:r w:rsidRPr="005B2B3E">
        <w:rPr>
          <w:rFonts w:ascii="Arial" w:hAnsi="Arial" w:cs="Arial"/>
        </w:rPr>
        <w:lastRenderedPageBreak/>
        <w:t>Establecimiento de objetivos</w:t>
      </w:r>
    </w:p>
    <w:p w:rsidR="009C75A6" w:rsidRPr="005B2B3E" w:rsidRDefault="009C75A6" w:rsidP="009C75A6">
      <w:pPr>
        <w:pStyle w:val="Prrafodelista"/>
        <w:numPr>
          <w:ilvl w:val="0"/>
          <w:numId w:val="3"/>
        </w:numPr>
        <w:jc w:val="both"/>
        <w:rPr>
          <w:rFonts w:ascii="Arial" w:hAnsi="Arial" w:cs="Arial"/>
        </w:rPr>
      </w:pPr>
      <w:r w:rsidRPr="005B2B3E">
        <w:rPr>
          <w:rFonts w:ascii="Arial" w:hAnsi="Arial" w:cs="Arial"/>
        </w:rPr>
        <w:t>Preparar las estrategias</w:t>
      </w:r>
    </w:p>
    <w:p w:rsidR="009C75A6" w:rsidRPr="005B2B3E" w:rsidRDefault="009C75A6" w:rsidP="009C75A6">
      <w:pPr>
        <w:pStyle w:val="Prrafodelista"/>
        <w:numPr>
          <w:ilvl w:val="0"/>
          <w:numId w:val="3"/>
        </w:numPr>
        <w:jc w:val="both"/>
        <w:rPr>
          <w:rFonts w:ascii="Arial" w:hAnsi="Arial" w:cs="Arial"/>
        </w:rPr>
      </w:pPr>
      <w:r w:rsidRPr="005B2B3E">
        <w:rPr>
          <w:rFonts w:ascii="Arial" w:hAnsi="Arial" w:cs="Arial"/>
        </w:rPr>
        <w:t>Matriz FODA</w:t>
      </w:r>
    </w:p>
    <w:p w:rsidR="009C75A6" w:rsidRPr="005B2B3E" w:rsidRDefault="009C75A6" w:rsidP="009C75A6">
      <w:pPr>
        <w:jc w:val="both"/>
        <w:rPr>
          <w:rFonts w:ascii="Arial" w:hAnsi="Arial" w:cs="Arial"/>
        </w:rPr>
      </w:pPr>
    </w:p>
    <w:p w:rsidR="009C75A6" w:rsidRPr="005B2B3E" w:rsidRDefault="009C75A6" w:rsidP="009C75A6">
      <w:pPr>
        <w:jc w:val="both"/>
        <w:rPr>
          <w:rFonts w:ascii="Arial" w:hAnsi="Arial" w:cs="Arial"/>
        </w:rPr>
      </w:pPr>
      <w:r w:rsidRPr="005B2B3E">
        <w:rPr>
          <w:rFonts w:ascii="Arial" w:hAnsi="Arial" w:cs="Arial"/>
        </w:rPr>
        <w:t xml:space="preserve">La planificación a largo plazo o también denominada </w:t>
      </w:r>
      <w:r w:rsidRPr="005B2B3E">
        <w:rPr>
          <w:rFonts w:ascii="Arial" w:hAnsi="Arial" w:cs="Arial"/>
          <w:b/>
        </w:rPr>
        <w:t>planificación estratégica</w:t>
      </w:r>
      <w:r w:rsidRPr="005B2B3E">
        <w:rPr>
          <w:rFonts w:ascii="Arial" w:hAnsi="Arial" w:cs="Arial"/>
        </w:rPr>
        <w:t>, ya que con ella se identifican los objetivos que la empresa alcance la posición más favorable posible en sus entorno y especifica esas estrategias para lograr esos objetivos. La importancia de la panificación estratégica a nivel gerencial superior es sin duda la razón por la que Robert Anthony bautizó este nivel como nivel de planificación estratégica.</w:t>
      </w:r>
    </w:p>
    <w:p w:rsidR="009C75A6" w:rsidRDefault="009C75A6" w:rsidP="009C75A6">
      <w:pPr>
        <w:jc w:val="both"/>
        <w:rPr>
          <w:rFonts w:ascii="Arial" w:hAnsi="Arial" w:cs="Arial"/>
        </w:rPr>
      </w:pPr>
      <w:r w:rsidRPr="005B2B3E">
        <w:rPr>
          <w:rFonts w:ascii="Arial" w:hAnsi="Arial" w:cs="Arial"/>
        </w:rPr>
        <w:t>Cuando una empresa organiza a sus ejecutivos en un mismo comité, este grupo siempre asume la responsabilidad  de la planificación estratégica.</w:t>
      </w:r>
    </w:p>
    <w:p w:rsidR="009C75A6" w:rsidRPr="005B2B3E" w:rsidRDefault="009C75A6" w:rsidP="009C75A6">
      <w:pPr>
        <w:jc w:val="both"/>
        <w:rPr>
          <w:rFonts w:ascii="Arial" w:hAnsi="Arial" w:cs="Arial"/>
          <w:b/>
        </w:rPr>
      </w:pPr>
      <w:r w:rsidRPr="005B2B3E">
        <w:rPr>
          <w:rFonts w:ascii="Arial" w:hAnsi="Arial" w:cs="Arial"/>
          <w:b/>
        </w:rPr>
        <w:t>PLANIFICACION ESTGRATEGICA FUNCIONAL</w:t>
      </w:r>
    </w:p>
    <w:p w:rsidR="009C75A6" w:rsidRPr="005B2B3E" w:rsidRDefault="009C75A6" w:rsidP="009C75A6">
      <w:pPr>
        <w:jc w:val="both"/>
        <w:rPr>
          <w:rFonts w:ascii="Arial" w:hAnsi="Arial" w:cs="Arial"/>
        </w:rPr>
      </w:pPr>
      <w:r w:rsidRPr="005B2B3E">
        <w:rPr>
          <w:rFonts w:ascii="Arial" w:hAnsi="Arial" w:cs="Arial"/>
        </w:rPr>
        <w:t>Si los ejecutivos de la empresa están plenamente comprometidos con la planificación estratégica, se dan cuenta de la necesidad de cada área funcional desarrolle su propio plan estratégico. Los planes funcionales detallan las formas en que esas áreas apoyaran a la empresa en la consecución de los objetivos estratégicos.</w:t>
      </w:r>
    </w:p>
    <w:p w:rsidR="009C75A6" w:rsidRPr="005B2B3E" w:rsidRDefault="009C75A6" w:rsidP="009C75A6">
      <w:pPr>
        <w:jc w:val="both"/>
        <w:rPr>
          <w:rFonts w:ascii="Arial" w:hAnsi="Arial" w:cs="Arial"/>
        </w:rPr>
      </w:pPr>
      <w:r w:rsidRPr="005B2B3E">
        <w:rPr>
          <w:rFonts w:ascii="Arial" w:hAnsi="Arial" w:cs="Arial"/>
        </w:rPr>
        <w:t xml:space="preserve">Una forma de enfocar a la planificación estratégica funcional es que cada área establezca su propio plan independiente de otras. No obstante, este enfoque no asegura que las áreas trabajaran unas con otras como subsistemas sincronizados. En la siguiente figura se muestra como deben cooperar todas las áreas funcionales en un proceso de planificación estratégica, y las flechas representan flujos de información y de influencia.   </w:t>
      </w:r>
    </w:p>
    <w:p w:rsidR="009C75A6" w:rsidRPr="005B2B3E" w:rsidRDefault="00955E9B" w:rsidP="009C75A6">
      <w:pPr>
        <w:rPr>
          <w:rFonts w:ascii="Arial" w:hAnsi="Arial" w:cs="Arial"/>
        </w:rPr>
      </w:pPr>
      <w:r>
        <w:rPr>
          <w:rFonts w:ascii="Arial" w:hAnsi="Arial" w:cs="Arial"/>
          <w:noProof/>
          <w:lang w:val="es-MX" w:eastAsia="es-MX"/>
        </w:rPr>
        <w:pict>
          <v:shapetype id="_x0000_t69" coordsize="21600,21600" o:spt="69" adj="4320,5400" path="m,10800l@0,21600@0@3@2@3@2,21600,21600,10800@2,0@2@1@0@1@0,xe">
            <v:stroke joinstyle="miter"/>
            <v:formulas>
              <v:f eqn="val #0"/>
              <v:f eqn="val #1"/>
              <v:f eqn="sum 21600 0 #0"/>
              <v:f eqn="sum 21600 0 #1"/>
              <v:f eqn="prod #0 #1 10800"/>
              <v:f eqn="sum #0 0 @4"/>
              <v:f eqn="sum 21600 0 @5"/>
            </v:formulas>
            <v:path o:connecttype="custom" o:connectlocs="@2,0;10800,@1;@0,0;0,10800;@0,21600;10800,@3;@2,21600;21600,10800" o:connectangles="270,270,270,180,90,90,90,0" textboxrect="@5,@1,@6,@3"/>
            <v:handles>
              <v:h position="#0,#1" xrange="0,10800" yrange="0,10800"/>
            </v:handles>
          </v:shapetype>
          <v:shape id="_x0000_s1034" type="#_x0000_t69" style="position:absolute;margin-left:309.3pt;margin-top:230.75pt;width:107.7pt;height:22.55pt;rotation:-4114640fd;z-index:251668480"/>
        </w:pict>
      </w:r>
      <w:r>
        <w:rPr>
          <w:rFonts w:ascii="Arial" w:hAnsi="Arial" w:cs="Arial"/>
          <w:noProof/>
          <w:lang w:val="es-MX" w:eastAsia="es-MX"/>
        </w:rPr>
        <w:pict>
          <v:shape id="_x0000_s1040" type="#_x0000_t69" style="position:absolute;margin-left:149.75pt;margin-top:171.5pt;width:223.95pt;height:22.55pt;rotation:16421187fd;z-index:251674624" adj="4212,4933"/>
        </w:pict>
      </w:r>
      <w:r>
        <w:rPr>
          <w:rFonts w:ascii="Arial" w:hAnsi="Arial" w:cs="Arial"/>
          <w:noProof/>
          <w:lang w:val="es-MX" w:eastAsia="es-MX"/>
        </w:rPr>
        <w:pict>
          <v:shape id="_x0000_s1039" type="#_x0000_t69" style="position:absolute;margin-left:47.95pt;margin-top:171.5pt;width:223.95pt;height:22.55pt;rotation:-4615870fd;z-index:251673600" adj="4212,4933"/>
        </w:pict>
      </w:r>
      <w:r>
        <w:rPr>
          <w:rFonts w:ascii="Arial" w:hAnsi="Arial" w:cs="Arial"/>
          <w:noProof/>
          <w:lang w:val="es-MX" w:eastAsia="es-MX"/>
        </w:rPr>
        <w:pict>
          <v:shape id="_x0000_s1036" type="#_x0000_t69" style="position:absolute;margin-left:99.7pt;margin-top:149.85pt;width:223.95pt;height:22.55pt;z-index:251670528" adj="4212,4933"/>
        </w:pict>
      </w:r>
      <w:r>
        <w:rPr>
          <w:rFonts w:ascii="Arial" w:hAnsi="Arial" w:cs="Arial"/>
          <w:noProof/>
          <w:lang w:val="es-MX" w:eastAsia="es-MX"/>
        </w:rPr>
        <w:pict>
          <v:shape id="_x0000_s1038" type="#_x0000_t69" style="position:absolute;margin-left:119pt;margin-top:218.55pt;width:223.95pt;height:22.55pt;rotation:-1997049fd;z-index:251672576" adj="4212,4933"/>
        </w:pict>
      </w:r>
      <w:r>
        <w:rPr>
          <w:rFonts w:ascii="Arial" w:hAnsi="Arial" w:cs="Arial"/>
          <w:noProof/>
          <w:lang w:val="es-MX" w:eastAsia="es-MX"/>
        </w:rPr>
        <w:pict>
          <v:shape id="_x0000_s1037" type="#_x0000_t69" style="position:absolute;margin-left:80.6pt;margin-top:216.9pt;width:223.95pt;height:22.55pt;rotation:1787206fd;z-index:251671552" adj="4212,4933"/>
        </w:pict>
      </w:r>
      <w:r>
        <w:rPr>
          <w:rFonts w:ascii="Arial" w:hAnsi="Arial" w:cs="Arial"/>
          <w:noProof/>
          <w:lang w:val="es-MX" w:eastAsia="es-MX"/>
        </w:rPr>
        <w:pict>
          <v:shape id="_x0000_s1035" type="#_x0000_t69" style="position:absolute;margin-left:166.95pt;margin-top:306.1pt;width:107.7pt;height:22.55pt;z-index:251669504"/>
        </w:pict>
      </w:r>
      <w:r>
        <w:rPr>
          <w:rFonts w:ascii="Arial" w:hAnsi="Arial" w:cs="Arial"/>
          <w:noProof/>
          <w:lang w:val="es-MX" w:eastAsia="es-MX"/>
        </w:rPr>
        <w:pict>
          <v:shape id="_x0000_s1032" type="#_x0000_t69" style="position:absolute;margin-left:259.7pt;margin-top:84.4pt;width:107.7pt;height:22.55pt;rotation:14725865fd;z-index:251666432"/>
        </w:pict>
      </w:r>
      <w:r>
        <w:rPr>
          <w:rFonts w:ascii="Arial" w:hAnsi="Arial" w:cs="Arial"/>
          <w:noProof/>
          <w:lang w:val="es-MX" w:eastAsia="es-MX"/>
        </w:rPr>
        <w:pict>
          <v:shape id="_x0000_s1033" type="#_x0000_t69" style="position:absolute;margin-left:18.2pt;margin-top:229.6pt;width:107.7pt;height:22.55pt;rotation:3879403fd;z-index:251667456"/>
        </w:pict>
      </w:r>
      <w:r>
        <w:rPr>
          <w:rFonts w:ascii="Arial" w:hAnsi="Arial" w:cs="Arial"/>
          <w:noProof/>
          <w:lang w:val="es-MX" w:eastAsia="es-MX"/>
        </w:rPr>
        <w:pict>
          <v:shape id="_x0000_s1031" type="#_x0000_t69" style="position:absolute;margin-left:63.5pt;margin-top:86.2pt;width:107.7pt;height:22.55pt;rotation:-2419623fd;z-index:251665408"/>
        </w:pict>
      </w:r>
      <w:r>
        <w:rPr>
          <w:rFonts w:ascii="Arial" w:hAnsi="Arial" w:cs="Arial"/>
          <w:noProof/>
          <w:lang w:val="es-MX" w:eastAsia="es-MX"/>
        </w:rPr>
        <w:pict>
          <v:rect id="_x0000_s1027" style="position:absolute;margin-left:-15.2pt;margin-top:134.6pt;width:107.7pt;height:57pt;z-index:251661312">
            <v:textbox>
              <w:txbxContent>
                <w:p w:rsidR="009C75A6" w:rsidRDefault="009C75A6" w:rsidP="009C75A6">
                  <w:r>
                    <w:t>Planificación estratégica recursos de mercadotecnia</w:t>
                  </w:r>
                </w:p>
              </w:txbxContent>
            </v:textbox>
          </v:rect>
        </w:pict>
      </w:r>
      <w:r>
        <w:rPr>
          <w:rFonts w:ascii="Arial" w:hAnsi="Arial" w:cs="Arial"/>
          <w:noProof/>
          <w:lang w:val="es-MX" w:eastAsia="es-MX"/>
        </w:rPr>
        <w:pict>
          <v:rect id="_x0000_s1028" style="position:absolute;margin-left:327.65pt;margin-top:134.6pt;width:107.7pt;height:57pt;z-index:251662336">
            <v:textbox>
              <w:txbxContent>
                <w:p w:rsidR="009C75A6" w:rsidRDefault="009C75A6" w:rsidP="009C75A6">
                  <w:r>
                    <w:t>Planificación estratégica recursos  financieros</w:t>
                  </w:r>
                </w:p>
              </w:txbxContent>
            </v:textbox>
          </v:rect>
        </w:pict>
      </w:r>
      <w:r>
        <w:rPr>
          <w:rFonts w:ascii="Arial" w:hAnsi="Arial" w:cs="Arial"/>
          <w:noProof/>
          <w:lang w:val="es-MX" w:eastAsia="es-MX"/>
        </w:rPr>
        <w:pict>
          <v:rect id="_x0000_s1030" style="position:absolute;margin-left:277.4pt;margin-top:289.95pt;width:107.7pt;height:57pt;z-index:251664384">
            <v:textbox>
              <w:txbxContent>
                <w:p w:rsidR="009C75A6" w:rsidRDefault="009C75A6" w:rsidP="009C75A6">
                  <w:r>
                    <w:t>Planificación estratégica recursos humanos</w:t>
                  </w:r>
                </w:p>
              </w:txbxContent>
            </v:textbox>
          </v:rect>
        </w:pict>
      </w:r>
      <w:r>
        <w:rPr>
          <w:rFonts w:ascii="Arial" w:hAnsi="Arial" w:cs="Arial"/>
          <w:noProof/>
          <w:lang w:val="es-MX" w:eastAsia="es-MX"/>
        </w:rPr>
        <w:pict>
          <v:rect id="_x0000_s1029" style="position:absolute;margin-left:59.25pt;margin-top:289.95pt;width:107.7pt;height:57pt;z-index:251663360">
            <v:textbox>
              <w:txbxContent>
                <w:p w:rsidR="009C75A6" w:rsidRDefault="009C75A6" w:rsidP="009C75A6">
                  <w:r>
                    <w:t>Planificación estratégica recursos de manufactura</w:t>
                  </w:r>
                </w:p>
              </w:txbxContent>
            </v:textbox>
          </v:rect>
        </w:pict>
      </w:r>
      <w:r>
        <w:rPr>
          <w:rFonts w:ascii="Arial" w:hAnsi="Arial" w:cs="Arial"/>
          <w:noProof/>
          <w:lang w:val="es-MX" w:eastAsia="es-MX"/>
        </w:rPr>
        <w:pict>
          <v:rect id="_x0000_s1026" style="position:absolute;margin-left:165.3pt;margin-top:18pt;width:107.7pt;height:57pt;z-index:251660288">
            <v:textbox>
              <w:txbxContent>
                <w:p w:rsidR="009C75A6" w:rsidRDefault="009C75A6" w:rsidP="009C75A6">
                  <w:r>
                    <w:t>Planificación estratégica recursos de información</w:t>
                  </w:r>
                </w:p>
              </w:txbxContent>
            </v:textbox>
          </v:rect>
        </w:pict>
      </w:r>
    </w:p>
    <w:p w:rsidR="009C75A6" w:rsidRPr="005B2B3E" w:rsidRDefault="009C75A6" w:rsidP="009C75A6">
      <w:pPr>
        <w:rPr>
          <w:rFonts w:ascii="Arial" w:hAnsi="Arial" w:cs="Arial"/>
        </w:rPr>
      </w:pPr>
    </w:p>
    <w:p w:rsidR="009C75A6" w:rsidRPr="005B2B3E" w:rsidRDefault="009C75A6" w:rsidP="009C75A6">
      <w:pPr>
        <w:rPr>
          <w:rFonts w:ascii="Arial" w:hAnsi="Arial" w:cs="Arial"/>
        </w:rPr>
      </w:pPr>
    </w:p>
    <w:p w:rsidR="009C75A6" w:rsidRPr="005B2B3E" w:rsidRDefault="009C75A6" w:rsidP="009C75A6">
      <w:pPr>
        <w:rPr>
          <w:rFonts w:ascii="Arial" w:hAnsi="Arial" w:cs="Arial"/>
        </w:rPr>
      </w:pPr>
    </w:p>
    <w:p w:rsidR="009C75A6" w:rsidRPr="005B2B3E" w:rsidRDefault="009C75A6" w:rsidP="009C75A6">
      <w:pPr>
        <w:rPr>
          <w:rFonts w:ascii="Arial" w:hAnsi="Arial" w:cs="Arial"/>
        </w:rPr>
      </w:pPr>
    </w:p>
    <w:p w:rsidR="009C75A6" w:rsidRPr="005B2B3E" w:rsidRDefault="009C75A6" w:rsidP="009C75A6">
      <w:pPr>
        <w:rPr>
          <w:rFonts w:ascii="Arial" w:hAnsi="Arial" w:cs="Arial"/>
        </w:rPr>
      </w:pPr>
    </w:p>
    <w:p w:rsidR="009C75A6" w:rsidRPr="005B2B3E" w:rsidRDefault="009C75A6" w:rsidP="009C75A6">
      <w:pPr>
        <w:rPr>
          <w:rFonts w:ascii="Arial" w:hAnsi="Arial" w:cs="Arial"/>
        </w:rPr>
      </w:pPr>
    </w:p>
    <w:p w:rsidR="009C75A6" w:rsidRPr="005B2B3E" w:rsidRDefault="009C75A6" w:rsidP="009C75A6">
      <w:pPr>
        <w:rPr>
          <w:rFonts w:ascii="Arial" w:hAnsi="Arial" w:cs="Arial"/>
        </w:rPr>
      </w:pPr>
    </w:p>
    <w:p w:rsidR="009C75A6" w:rsidRPr="005B2B3E" w:rsidRDefault="009C75A6" w:rsidP="009C75A6">
      <w:pPr>
        <w:rPr>
          <w:rFonts w:ascii="Arial" w:hAnsi="Arial" w:cs="Arial"/>
        </w:rPr>
      </w:pPr>
    </w:p>
    <w:p w:rsidR="005B2B3E" w:rsidRDefault="005B2B3E" w:rsidP="009C75A6">
      <w:pPr>
        <w:rPr>
          <w:rFonts w:ascii="Arial" w:hAnsi="Arial" w:cs="Arial"/>
          <w:b/>
        </w:rPr>
      </w:pPr>
    </w:p>
    <w:p w:rsidR="005B2B3E" w:rsidRDefault="005B2B3E" w:rsidP="009C75A6">
      <w:pPr>
        <w:rPr>
          <w:rFonts w:ascii="Arial" w:hAnsi="Arial" w:cs="Arial"/>
          <w:b/>
        </w:rPr>
      </w:pPr>
    </w:p>
    <w:p w:rsidR="005B2B3E" w:rsidRDefault="005B2B3E" w:rsidP="009C75A6">
      <w:pPr>
        <w:rPr>
          <w:rFonts w:ascii="Arial" w:hAnsi="Arial" w:cs="Arial"/>
          <w:b/>
        </w:rPr>
      </w:pPr>
    </w:p>
    <w:p w:rsidR="009C75A6" w:rsidRPr="005B2B3E" w:rsidRDefault="009C75A6" w:rsidP="009C75A6">
      <w:pPr>
        <w:rPr>
          <w:rFonts w:ascii="Arial" w:hAnsi="Arial" w:cs="Arial"/>
          <w:b/>
        </w:rPr>
      </w:pPr>
      <w:r w:rsidRPr="005B2B3E">
        <w:rPr>
          <w:rFonts w:ascii="Arial" w:hAnsi="Arial" w:cs="Arial"/>
          <w:b/>
        </w:rPr>
        <w:lastRenderedPageBreak/>
        <w:t>PLANIFICACIÓN ESTRATÉGICA DE RECURSOS DE INFORMACIÓN</w:t>
      </w:r>
    </w:p>
    <w:p w:rsidR="009C75A6" w:rsidRPr="005B2B3E" w:rsidRDefault="009C75A6" w:rsidP="009C75A6">
      <w:pPr>
        <w:jc w:val="both"/>
        <w:rPr>
          <w:rFonts w:ascii="Arial" w:hAnsi="Arial" w:cs="Arial"/>
        </w:rPr>
      </w:pPr>
    </w:p>
    <w:p w:rsidR="009C75A6" w:rsidRPr="005B2B3E" w:rsidRDefault="009C75A6" w:rsidP="009C75A6">
      <w:pPr>
        <w:jc w:val="both"/>
        <w:rPr>
          <w:rFonts w:ascii="Arial" w:hAnsi="Arial" w:cs="Arial"/>
        </w:rPr>
      </w:pPr>
      <w:r w:rsidRPr="005B2B3E">
        <w:rPr>
          <w:rFonts w:ascii="Arial" w:hAnsi="Arial" w:cs="Arial"/>
        </w:rPr>
        <w:t>Durante los últimos años es probable de servicios de información haya dedicado más atención a la planificación estratégica que casi todas las demás áreas. El primer término que se empleo para descubrir esta actividad fue la transformación de conjuntos de estrategias. En fechas más recientes se ha popularizado el término de planificación estratégica de recursos de información.</w:t>
      </w:r>
    </w:p>
    <w:p w:rsidR="005B2B3E" w:rsidRDefault="005B2B3E" w:rsidP="009C75A6">
      <w:pPr>
        <w:rPr>
          <w:rFonts w:ascii="Arial" w:hAnsi="Arial" w:cs="Arial"/>
          <w:b/>
        </w:rPr>
      </w:pPr>
    </w:p>
    <w:p w:rsidR="009C75A6" w:rsidRPr="005B2B3E" w:rsidRDefault="009C75A6" w:rsidP="009C75A6">
      <w:pPr>
        <w:rPr>
          <w:rFonts w:ascii="Arial" w:hAnsi="Arial" w:cs="Arial"/>
          <w:b/>
        </w:rPr>
      </w:pPr>
      <w:r w:rsidRPr="005B2B3E">
        <w:rPr>
          <w:rFonts w:ascii="Arial" w:hAnsi="Arial" w:cs="Arial"/>
          <w:b/>
        </w:rPr>
        <w:t>TRANSFORMACION DE CONJUNTOS DE ESTRATEGIAS</w:t>
      </w:r>
    </w:p>
    <w:p w:rsidR="009C75A6" w:rsidRPr="005B2B3E" w:rsidRDefault="009C75A6" w:rsidP="009C75A6">
      <w:pPr>
        <w:jc w:val="both"/>
        <w:rPr>
          <w:rFonts w:ascii="Arial" w:hAnsi="Arial" w:cs="Arial"/>
        </w:rPr>
      </w:pPr>
    </w:p>
    <w:p w:rsidR="009C75A6" w:rsidRPr="005B2B3E" w:rsidRDefault="009C75A6" w:rsidP="009C75A6">
      <w:pPr>
        <w:jc w:val="both"/>
        <w:rPr>
          <w:rFonts w:ascii="Arial" w:hAnsi="Arial" w:cs="Arial"/>
        </w:rPr>
      </w:pPr>
      <w:r w:rsidRPr="005B2B3E">
        <w:rPr>
          <w:rFonts w:ascii="Arial" w:hAnsi="Arial" w:cs="Arial"/>
        </w:rPr>
        <w:t xml:space="preserve">Cuando el área de servicio de información comenzó a desarrollar planes estratégicos, en el enfoque recomendado consistía en desarrollar esos planes  exclusivamente en objetivos estratégicos de la empresa, que recibían el nombre de </w:t>
      </w:r>
      <w:r w:rsidRPr="005B2B3E">
        <w:rPr>
          <w:rFonts w:ascii="Arial" w:hAnsi="Arial" w:cs="Arial"/>
          <w:b/>
        </w:rPr>
        <w:t>conjunto de estrategias organizacional</w:t>
      </w:r>
      <w:r w:rsidRPr="005B2B3E">
        <w:rPr>
          <w:rFonts w:ascii="Arial" w:hAnsi="Arial" w:cs="Arial"/>
        </w:rPr>
        <w:t xml:space="preserve">. Como segundo paso independiente del anterior., se ideo un plan de servicios de información para apoyar los objetivos de la empresa. El plan de servicios de información  se denomina </w:t>
      </w:r>
      <w:r w:rsidRPr="005B2B3E">
        <w:rPr>
          <w:rFonts w:ascii="Arial" w:hAnsi="Arial" w:cs="Arial"/>
          <w:b/>
        </w:rPr>
        <w:t>conjunto de estrategias MIS</w:t>
      </w:r>
      <w:r w:rsidRPr="005B2B3E">
        <w:rPr>
          <w:rFonts w:ascii="Arial" w:hAnsi="Arial" w:cs="Arial"/>
        </w:rPr>
        <w:t>, el cual constaba de objetivos, restricciones y estrategias.</w:t>
      </w:r>
    </w:p>
    <w:p w:rsidR="009C75A6" w:rsidRPr="005B2B3E" w:rsidRDefault="009C75A6" w:rsidP="009C75A6">
      <w:pPr>
        <w:jc w:val="both"/>
        <w:rPr>
          <w:rFonts w:ascii="Arial" w:hAnsi="Arial" w:cs="Arial"/>
          <w:b/>
        </w:rPr>
      </w:pPr>
      <w:r w:rsidRPr="005B2B3E">
        <w:rPr>
          <w:rFonts w:ascii="Arial" w:hAnsi="Arial" w:cs="Arial"/>
        </w:rPr>
        <w:t>Un defecto básico de  transformación de conjuntos de estrategias es que las áreas funcionales no siempre cuentan con los recursos necesarios para asegurar la consecución de los objetivos estratégicos de la empresa. No obstante varias compañías, alguna de las cuales han tenido un éxito considerable, siguen adoptando este enfoque.</w:t>
      </w:r>
    </w:p>
    <w:p w:rsidR="009C75A6" w:rsidRPr="005B2B3E" w:rsidRDefault="009C75A6" w:rsidP="009C75A6">
      <w:pPr>
        <w:jc w:val="both"/>
        <w:rPr>
          <w:rFonts w:ascii="Arial" w:hAnsi="Arial" w:cs="Arial"/>
          <w:b/>
        </w:rPr>
      </w:pPr>
      <w:r w:rsidRPr="005B2B3E">
        <w:rPr>
          <w:rFonts w:ascii="Arial" w:hAnsi="Arial" w:cs="Arial"/>
          <w:b/>
        </w:rPr>
        <w:t>El enfoque SPIR</w:t>
      </w:r>
    </w:p>
    <w:p w:rsidR="009C75A6" w:rsidRPr="005B2B3E" w:rsidRDefault="009C75A6" w:rsidP="009C75A6">
      <w:pPr>
        <w:jc w:val="both"/>
        <w:rPr>
          <w:rFonts w:ascii="Arial" w:hAnsi="Arial" w:cs="Arial"/>
        </w:rPr>
      </w:pPr>
      <w:r w:rsidRPr="005B2B3E">
        <w:rPr>
          <w:rFonts w:ascii="Arial" w:hAnsi="Arial" w:cs="Arial"/>
        </w:rPr>
        <w:t xml:space="preserve">Una solución al problema de insuficientes recursos de información es la </w:t>
      </w:r>
      <w:r w:rsidRPr="005B2B3E">
        <w:rPr>
          <w:rFonts w:ascii="Arial" w:hAnsi="Arial" w:cs="Arial"/>
          <w:b/>
        </w:rPr>
        <w:t>planificación estratégica de recursos de información</w:t>
      </w:r>
      <w:r w:rsidRPr="005B2B3E">
        <w:rPr>
          <w:rFonts w:ascii="Arial" w:hAnsi="Arial" w:cs="Arial"/>
        </w:rPr>
        <w:t xml:space="preserve"> (SPIR </w:t>
      </w:r>
      <w:proofErr w:type="spellStart"/>
      <w:r w:rsidRPr="005B2B3E">
        <w:rPr>
          <w:rFonts w:ascii="Arial" w:hAnsi="Arial" w:cs="Arial"/>
        </w:rPr>
        <w:t>Strategic</w:t>
      </w:r>
      <w:proofErr w:type="spellEnd"/>
      <w:r w:rsidRPr="005B2B3E">
        <w:rPr>
          <w:rFonts w:ascii="Arial" w:hAnsi="Arial" w:cs="Arial"/>
        </w:rPr>
        <w:t xml:space="preserve"> </w:t>
      </w:r>
      <w:proofErr w:type="spellStart"/>
      <w:r w:rsidRPr="005B2B3E">
        <w:rPr>
          <w:rFonts w:ascii="Arial" w:hAnsi="Arial" w:cs="Arial"/>
        </w:rPr>
        <w:t>Planning</w:t>
      </w:r>
      <w:proofErr w:type="spellEnd"/>
      <w:r w:rsidRPr="005B2B3E">
        <w:rPr>
          <w:rFonts w:ascii="Arial" w:hAnsi="Arial" w:cs="Arial"/>
        </w:rPr>
        <w:t xml:space="preserve"> </w:t>
      </w:r>
      <w:proofErr w:type="spellStart"/>
      <w:r w:rsidRPr="005B2B3E">
        <w:rPr>
          <w:rFonts w:ascii="Arial" w:hAnsi="Arial" w:cs="Arial"/>
        </w:rPr>
        <w:t>for</w:t>
      </w:r>
      <w:proofErr w:type="spellEnd"/>
      <w:r w:rsidRPr="005B2B3E">
        <w:rPr>
          <w:rFonts w:ascii="Arial" w:hAnsi="Arial" w:cs="Arial"/>
        </w:rPr>
        <w:t xml:space="preserve"> </w:t>
      </w:r>
      <w:proofErr w:type="spellStart"/>
      <w:r w:rsidRPr="005B2B3E">
        <w:rPr>
          <w:rFonts w:ascii="Arial" w:hAnsi="Arial" w:cs="Arial"/>
        </w:rPr>
        <w:t>Information</w:t>
      </w:r>
      <w:proofErr w:type="spellEnd"/>
      <w:r w:rsidRPr="005B2B3E">
        <w:rPr>
          <w:rFonts w:ascii="Arial" w:hAnsi="Arial" w:cs="Arial"/>
        </w:rPr>
        <w:t xml:space="preserve"> </w:t>
      </w:r>
      <w:proofErr w:type="spellStart"/>
      <w:r w:rsidRPr="005B2B3E">
        <w:rPr>
          <w:rFonts w:ascii="Arial" w:hAnsi="Arial" w:cs="Arial"/>
        </w:rPr>
        <w:t>Resurces</w:t>
      </w:r>
      <w:proofErr w:type="spellEnd"/>
      <w:r w:rsidRPr="005B2B3E">
        <w:rPr>
          <w:rFonts w:ascii="Arial" w:hAnsi="Arial" w:cs="Arial"/>
        </w:rPr>
        <w:t xml:space="preserve">), cuando una compañía adopta </w:t>
      </w:r>
      <w:r w:rsidRPr="005B2B3E">
        <w:rPr>
          <w:rFonts w:ascii="Arial" w:hAnsi="Arial" w:cs="Arial"/>
          <w:b/>
        </w:rPr>
        <w:t>SPIR</w:t>
      </w:r>
      <w:r w:rsidRPr="005B2B3E">
        <w:rPr>
          <w:rFonts w:ascii="Arial" w:hAnsi="Arial" w:cs="Arial"/>
        </w:rPr>
        <w:t xml:space="preserve"> los planes estratégicos de servicios de información y la empresa se desarrollan de manera concurrente. El plan de la empresa refleja el apoyo que el servicio de información puede proporcionar, y el pan de servicios de información refleja la demanda en que cada proceso que influye en otro.  </w:t>
      </w:r>
    </w:p>
    <w:p w:rsidR="009C75A6" w:rsidRPr="005B2B3E" w:rsidRDefault="009C75A6" w:rsidP="009C75A6">
      <w:pPr>
        <w:rPr>
          <w:rFonts w:ascii="Arial" w:hAnsi="Arial" w:cs="Arial"/>
        </w:rPr>
      </w:pPr>
    </w:p>
    <w:p w:rsidR="009C75A6" w:rsidRPr="005B2B3E" w:rsidRDefault="009C75A6" w:rsidP="009C75A6">
      <w:pPr>
        <w:rPr>
          <w:rFonts w:ascii="Arial" w:hAnsi="Arial" w:cs="Arial"/>
        </w:rPr>
      </w:pPr>
      <w:r w:rsidRPr="005B2B3E">
        <w:rPr>
          <w:rFonts w:ascii="Arial" w:hAnsi="Arial" w:cs="Arial"/>
        </w:rPr>
        <w:t>Conjunto de estrategias organizacional</w:t>
      </w:r>
      <w:r w:rsidRPr="005B2B3E">
        <w:rPr>
          <w:rFonts w:ascii="Arial" w:hAnsi="Arial" w:cs="Arial"/>
        </w:rPr>
        <w:tab/>
      </w:r>
      <w:r w:rsidRPr="005B2B3E">
        <w:rPr>
          <w:rFonts w:ascii="Arial" w:hAnsi="Arial" w:cs="Arial"/>
        </w:rPr>
        <w:tab/>
      </w:r>
      <w:r w:rsidRPr="005B2B3E">
        <w:rPr>
          <w:rFonts w:ascii="Arial" w:hAnsi="Arial" w:cs="Arial"/>
        </w:rPr>
        <w:tab/>
      </w:r>
      <w:r w:rsidRPr="005B2B3E">
        <w:rPr>
          <w:rFonts w:ascii="Arial" w:hAnsi="Arial" w:cs="Arial"/>
        </w:rPr>
        <w:tab/>
        <w:t>Conjunto de estrategias MIS</w:t>
      </w:r>
    </w:p>
    <w:p w:rsidR="009C75A6" w:rsidRPr="005B2B3E" w:rsidRDefault="00955E9B" w:rsidP="009C75A6">
      <w:pPr>
        <w:rPr>
          <w:rFonts w:ascii="Arial" w:hAnsi="Arial" w:cs="Arial"/>
        </w:rPr>
      </w:pPr>
      <w:r>
        <w:rPr>
          <w:rFonts w:ascii="Arial" w:hAnsi="Arial" w:cs="Arial"/>
          <w:noProof/>
          <w:lang w:val="es-MX" w:eastAsia="es-MX"/>
        </w:rPr>
        <w:pict>
          <v:rect id="_x0000_s1042" style="position:absolute;margin-left:282.65pt;margin-top:11pt;width:123.05pt;height:157.4pt;z-index:251676672">
            <v:textbox>
              <w:txbxContent>
                <w:p w:rsidR="009C75A6" w:rsidRDefault="009C75A6" w:rsidP="009C75A6">
                  <w:r>
                    <w:t>Objetivos del sistema</w:t>
                  </w:r>
                </w:p>
                <w:p w:rsidR="009C75A6" w:rsidRDefault="009C75A6" w:rsidP="009C75A6">
                  <w:r>
                    <w:t>Restricciones del sistema</w:t>
                  </w:r>
                </w:p>
                <w:p w:rsidR="009C75A6" w:rsidRDefault="009C75A6" w:rsidP="009C75A6">
                  <w:r>
                    <w:t>Estrategias de diseño del sistema</w:t>
                  </w:r>
                </w:p>
              </w:txbxContent>
            </v:textbox>
          </v:rect>
        </w:pict>
      </w:r>
      <w:r>
        <w:rPr>
          <w:rFonts w:ascii="Arial" w:hAnsi="Arial" w:cs="Arial"/>
          <w:noProof/>
          <w:lang w:val="es-MX" w:eastAsia="es-MX"/>
        </w:rPr>
        <w:pict>
          <v:rect id="_x0000_s1041" style="position:absolute;margin-left:19.2pt;margin-top:11pt;width:123.05pt;height:157.4pt;z-index:251675648">
            <v:textbox>
              <w:txbxContent>
                <w:p w:rsidR="009C75A6" w:rsidRDefault="009C75A6" w:rsidP="009C75A6">
                  <w:r>
                    <w:t xml:space="preserve">Misión </w:t>
                  </w:r>
                </w:p>
                <w:p w:rsidR="009C75A6" w:rsidRDefault="009C75A6" w:rsidP="009C75A6">
                  <w:r>
                    <w:t xml:space="preserve">Objetivos </w:t>
                  </w:r>
                </w:p>
                <w:p w:rsidR="009C75A6" w:rsidRDefault="009C75A6" w:rsidP="009C75A6">
                  <w:r>
                    <w:t>Estrategias</w:t>
                  </w:r>
                </w:p>
                <w:p w:rsidR="009C75A6" w:rsidRDefault="009C75A6" w:rsidP="009C75A6">
                  <w:r>
                    <w:t>Otros atributos estratégicos organizacionales</w:t>
                  </w:r>
                </w:p>
              </w:txbxContent>
            </v:textbox>
          </v:rect>
        </w:pict>
      </w:r>
      <w:r>
        <w:rPr>
          <w:rFonts w:ascii="Arial" w:hAnsi="Arial" w:cs="Arial"/>
          <w:noProof/>
          <w:lang w:val="es-MX" w:eastAsia="es-MX"/>
        </w:rPr>
        <w:pict>
          <v:shapetype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_x0000_s1043" type="#_x0000_t13" style="position:absolute;margin-left:144.45pt;margin-top:41.95pt;width:137.55pt;height:92.4pt;z-index:251677696">
            <v:textbox>
              <w:txbxContent>
                <w:p w:rsidR="009C75A6" w:rsidRDefault="009C75A6" w:rsidP="009C75A6">
                  <w:r>
                    <w:t>Proceso de planificación estrategias MIS</w:t>
                  </w:r>
                </w:p>
              </w:txbxContent>
            </v:textbox>
          </v:shape>
        </w:pict>
      </w:r>
    </w:p>
    <w:p w:rsidR="009C75A6" w:rsidRPr="005B2B3E" w:rsidRDefault="009C75A6" w:rsidP="009C75A6">
      <w:pPr>
        <w:jc w:val="both"/>
        <w:rPr>
          <w:rFonts w:ascii="Arial" w:hAnsi="Arial" w:cs="Arial"/>
        </w:rPr>
      </w:pPr>
    </w:p>
    <w:p w:rsidR="009C75A6" w:rsidRPr="005B2B3E" w:rsidRDefault="009C75A6" w:rsidP="009C75A6">
      <w:pPr>
        <w:jc w:val="center"/>
        <w:rPr>
          <w:rFonts w:ascii="Arial" w:hAnsi="Arial" w:cs="Arial"/>
          <w:sz w:val="28"/>
          <w:lang w:val="es-MX"/>
        </w:rPr>
      </w:pPr>
    </w:p>
    <w:p w:rsidR="009C75A6" w:rsidRPr="005B2B3E" w:rsidRDefault="009C75A6" w:rsidP="009C75A6">
      <w:pPr>
        <w:rPr>
          <w:rFonts w:ascii="Arial" w:hAnsi="Arial" w:cs="Arial"/>
          <w:b/>
          <w:sz w:val="24"/>
        </w:rPr>
      </w:pPr>
    </w:p>
    <w:p w:rsidR="009C75A6" w:rsidRPr="005B2B3E" w:rsidRDefault="009C75A6" w:rsidP="009C75A6">
      <w:pPr>
        <w:rPr>
          <w:rFonts w:ascii="Arial" w:hAnsi="Arial" w:cs="Arial"/>
          <w:b/>
          <w:sz w:val="24"/>
        </w:rPr>
      </w:pPr>
    </w:p>
    <w:p w:rsidR="009C75A6" w:rsidRPr="005B2B3E" w:rsidRDefault="009C75A6" w:rsidP="009C75A6">
      <w:pPr>
        <w:rPr>
          <w:rFonts w:ascii="Arial" w:hAnsi="Arial" w:cs="Arial"/>
          <w:b/>
          <w:sz w:val="24"/>
        </w:rPr>
      </w:pPr>
      <w:r w:rsidRPr="005B2B3E">
        <w:rPr>
          <w:rFonts w:ascii="Arial" w:hAnsi="Arial" w:cs="Arial"/>
          <w:b/>
          <w:sz w:val="24"/>
        </w:rPr>
        <w:t>Sistema estratégico de información</w:t>
      </w:r>
    </w:p>
    <w:p w:rsidR="009C75A6" w:rsidRPr="005B2B3E" w:rsidRDefault="009C75A6" w:rsidP="009C75A6">
      <w:pPr>
        <w:rPr>
          <w:rFonts w:ascii="Arial" w:hAnsi="Arial" w:cs="Arial"/>
        </w:rPr>
      </w:pPr>
      <w:r w:rsidRPr="005B2B3E">
        <w:rPr>
          <w:rFonts w:ascii="Arial" w:hAnsi="Arial" w:cs="Arial"/>
        </w:rPr>
        <w:t>Los nuevos sistemas estratégicos de información a menudo cambian a la institución, así como los productos servicios y procedimientos internos llevándolos a nuevos patrones de comportamiento. Dichos cambios con frecuencia requieren de gente nueva laborando administradores, nueva mano de obra, y una relación más estrecha con los clientes así como los proveedores.</w:t>
      </w:r>
    </w:p>
    <w:p w:rsidR="009C75A6" w:rsidRPr="005B2B3E" w:rsidRDefault="009C75A6" w:rsidP="009C75A6">
      <w:pPr>
        <w:rPr>
          <w:rFonts w:ascii="Arial" w:hAnsi="Arial" w:cs="Arial"/>
        </w:rPr>
      </w:pPr>
      <w:r w:rsidRPr="005B2B3E">
        <w:rPr>
          <w:rFonts w:ascii="Arial" w:hAnsi="Arial" w:cs="Arial"/>
        </w:rPr>
        <w:t xml:space="preserve"> Los sistemas estratégicos de información cambian las metas las operaciones, productos o relaciones con el entorno de las instituciones para ayudarlas a ganar una ventaja sobre las competencias.</w:t>
      </w:r>
    </w:p>
    <w:p w:rsidR="009C75A6" w:rsidRPr="005B2B3E" w:rsidRDefault="009C75A6" w:rsidP="009C75A6">
      <w:pPr>
        <w:rPr>
          <w:rFonts w:ascii="Arial" w:hAnsi="Arial" w:cs="Arial"/>
          <w:b/>
        </w:rPr>
      </w:pPr>
      <w:r w:rsidRPr="005B2B3E">
        <w:rPr>
          <w:rFonts w:ascii="Arial" w:hAnsi="Arial" w:cs="Arial"/>
          <w:b/>
        </w:rPr>
        <w:t>Papel estratégico de los sistemas</w:t>
      </w:r>
    </w:p>
    <w:p w:rsidR="009C75A6" w:rsidRPr="005B2B3E" w:rsidRDefault="009C75A6" w:rsidP="009C75A6">
      <w:pPr>
        <w:rPr>
          <w:rFonts w:ascii="Arial" w:hAnsi="Arial" w:cs="Arial"/>
        </w:rPr>
      </w:pPr>
      <w:r w:rsidRPr="005B2B3E">
        <w:rPr>
          <w:rFonts w:ascii="Arial" w:hAnsi="Arial" w:cs="Arial"/>
        </w:rPr>
        <w:t>Una de las tendencias más emocionantes en los sistemas de información ha sido el papel creciente de los sistemas de información estratégicos que dan a las instituciones una ventaja competitiva. Entre ellos se incluyen a aquellos que apoyan a la planeación en el nivel directivo, así como en los que se crean nuevos productos, y servicios y así de ese modo abren nuevos mercados, mejoran la prestación de los servicios y reducen los costos. Ahora se reconoce que los sistemas de información desempeñan un papel estratégico en la sobrevivencia y la prosperidad de las empresas.  Los usos estratégicos de la información y los sistemas de información han llegado a ser de tal manera críticos para el éxito del negocio.</w:t>
      </w:r>
    </w:p>
    <w:p w:rsidR="009C75A6" w:rsidRPr="005B2B3E" w:rsidRDefault="009C75A6" w:rsidP="009C75A6">
      <w:pPr>
        <w:rPr>
          <w:rFonts w:ascii="Arial" w:hAnsi="Arial" w:cs="Arial"/>
        </w:rPr>
      </w:pPr>
    </w:p>
    <w:p w:rsidR="009C75A6" w:rsidRPr="005B2B3E" w:rsidRDefault="009C75A6" w:rsidP="009C75A6">
      <w:pPr>
        <w:rPr>
          <w:rFonts w:ascii="Arial" w:hAnsi="Arial" w:cs="Arial"/>
        </w:rPr>
      </w:pPr>
    </w:p>
    <w:p w:rsidR="009C75A6" w:rsidRPr="005B2B3E" w:rsidRDefault="009C75A6" w:rsidP="009C75A6">
      <w:pPr>
        <w:rPr>
          <w:rFonts w:ascii="Arial" w:hAnsi="Arial" w:cs="Arial"/>
          <w:sz w:val="28"/>
        </w:rPr>
      </w:pPr>
      <w:r w:rsidRPr="005B2B3E">
        <w:rPr>
          <w:rFonts w:ascii="Arial" w:hAnsi="Arial" w:cs="Arial"/>
          <w:sz w:val="28"/>
        </w:rPr>
        <w:t>Bibliografía</w:t>
      </w:r>
    </w:p>
    <w:p w:rsidR="009C75A6" w:rsidRPr="005B2B3E" w:rsidRDefault="009C75A6" w:rsidP="009C75A6">
      <w:pPr>
        <w:rPr>
          <w:rFonts w:ascii="Arial" w:hAnsi="Arial" w:cs="Arial"/>
          <w:sz w:val="20"/>
          <w:szCs w:val="20"/>
        </w:rPr>
      </w:pPr>
      <w:r w:rsidRPr="005B2B3E">
        <w:rPr>
          <w:rFonts w:ascii="Arial" w:hAnsi="Arial" w:cs="Arial"/>
          <w:sz w:val="20"/>
          <w:szCs w:val="20"/>
        </w:rPr>
        <w:t>Planeación Estratégica de tecnologías informáticas y sistemas de información</w:t>
      </w:r>
      <w:r w:rsidRPr="005B2B3E">
        <w:rPr>
          <w:rFonts w:ascii="Arial" w:hAnsi="Arial" w:cs="Arial"/>
          <w:sz w:val="20"/>
          <w:szCs w:val="20"/>
        </w:rPr>
        <w:br/>
        <w:t>Marcelo López Trujillo, Jorge Ivan Correo Ospina</w:t>
      </w:r>
    </w:p>
    <w:p w:rsidR="009C75A6" w:rsidRPr="005B2B3E" w:rsidRDefault="009C75A6" w:rsidP="009C75A6">
      <w:pPr>
        <w:rPr>
          <w:rStyle w:val="apple-style-span"/>
          <w:rFonts w:ascii="Arial" w:hAnsi="Arial" w:cs="Arial"/>
          <w:color w:val="2A2A2A"/>
          <w:sz w:val="20"/>
          <w:szCs w:val="20"/>
        </w:rPr>
      </w:pPr>
      <w:r w:rsidRPr="005B2B3E">
        <w:rPr>
          <w:rStyle w:val="apple-style-span"/>
          <w:rFonts w:ascii="Arial" w:hAnsi="Arial" w:cs="Arial"/>
          <w:color w:val="2A2A2A"/>
          <w:sz w:val="20"/>
          <w:szCs w:val="20"/>
        </w:rPr>
        <w:t xml:space="preserve">Administración de los sistemas de información organización y tecnología </w:t>
      </w:r>
      <w:r w:rsidRPr="005B2B3E">
        <w:rPr>
          <w:rStyle w:val="apple-style-span"/>
          <w:rFonts w:ascii="Arial" w:hAnsi="Arial" w:cs="Arial"/>
          <w:color w:val="2A2A2A"/>
          <w:sz w:val="20"/>
          <w:szCs w:val="20"/>
        </w:rPr>
        <w:br/>
        <w:t xml:space="preserve"> Kenneth C.Laudon &amp; Jane P.Laudon Editorial Pearson Tercera edición, 1995.</w:t>
      </w:r>
    </w:p>
    <w:p w:rsidR="009C75A6" w:rsidRPr="005B2B3E" w:rsidRDefault="009C75A6" w:rsidP="009C75A6">
      <w:pPr>
        <w:rPr>
          <w:rStyle w:val="apple-style-span"/>
          <w:rFonts w:ascii="Arial" w:hAnsi="Arial" w:cs="Arial"/>
          <w:color w:val="2A2A2A"/>
          <w:sz w:val="20"/>
          <w:szCs w:val="20"/>
        </w:rPr>
      </w:pPr>
      <w:r w:rsidRPr="005B2B3E">
        <w:rPr>
          <w:rStyle w:val="apple-style-span"/>
          <w:rFonts w:ascii="Arial" w:hAnsi="Arial" w:cs="Arial"/>
          <w:color w:val="2A2A2A"/>
          <w:sz w:val="20"/>
          <w:szCs w:val="20"/>
        </w:rPr>
        <w:t xml:space="preserve">Sistemas de Información Gerencial </w:t>
      </w:r>
      <w:r w:rsidRPr="005B2B3E">
        <w:rPr>
          <w:rStyle w:val="apple-style-span"/>
          <w:rFonts w:ascii="Arial" w:hAnsi="Arial" w:cs="Arial"/>
          <w:color w:val="2A2A2A"/>
          <w:sz w:val="20"/>
          <w:szCs w:val="20"/>
        </w:rPr>
        <w:br/>
        <w:t>Gordon B. Davis &amp; Margrethe H.Olson, editorial McGraw Hill, segunda edición, año 1989.</w:t>
      </w:r>
    </w:p>
    <w:p w:rsidR="009C75A6" w:rsidRDefault="005B2B3E" w:rsidP="009C75A6">
      <w:pPr>
        <w:rPr>
          <w:rStyle w:val="apple-converted-space"/>
          <w:rFonts w:ascii="Arial" w:hAnsi="Arial" w:cs="Arial"/>
          <w:color w:val="2A2A2A"/>
          <w:sz w:val="20"/>
          <w:szCs w:val="20"/>
        </w:rPr>
      </w:pPr>
      <w:r w:rsidRPr="005B2B3E">
        <w:rPr>
          <w:rStyle w:val="apple-style-span"/>
          <w:rFonts w:ascii="Arial" w:hAnsi="Arial" w:cs="Arial"/>
          <w:color w:val="2A2A2A"/>
          <w:sz w:val="20"/>
          <w:szCs w:val="20"/>
        </w:rPr>
        <w:t>Sistemas y Tecnologías</w:t>
      </w:r>
      <w:r w:rsidR="009C75A6" w:rsidRPr="005B2B3E">
        <w:rPr>
          <w:rStyle w:val="apple-style-span"/>
          <w:rFonts w:ascii="Arial" w:hAnsi="Arial" w:cs="Arial"/>
          <w:color w:val="2A2A2A"/>
          <w:sz w:val="20"/>
          <w:szCs w:val="20"/>
        </w:rPr>
        <w:t xml:space="preserve"> de la </w:t>
      </w:r>
      <w:r w:rsidRPr="005B2B3E">
        <w:rPr>
          <w:rStyle w:val="apple-style-span"/>
          <w:rFonts w:ascii="Arial" w:hAnsi="Arial" w:cs="Arial"/>
          <w:color w:val="2A2A2A"/>
          <w:sz w:val="20"/>
          <w:szCs w:val="20"/>
        </w:rPr>
        <w:t>información</w:t>
      </w:r>
      <w:r w:rsidR="009C75A6" w:rsidRPr="005B2B3E">
        <w:rPr>
          <w:rStyle w:val="apple-style-span"/>
          <w:rFonts w:ascii="Arial" w:hAnsi="Arial" w:cs="Arial"/>
          <w:color w:val="2A2A2A"/>
          <w:sz w:val="20"/>
          <w:szCs w:val="20"/>
        </w:rPr>
        <w:t xml:space="preserve"> para la </w:t>
      </w:r>
      <w:r w:rsidRPr="005B2B3E">
        <w:rPr>
          <w:rStyle w:val="apple-style-span"/>
          <w:rFonts w:ascii="Arial" w:hAnsi="Arial" w:cs="Arial"/>
          <w:color w:val="2A2A2A"/>
          <w:sz w:val="20"/>
          <w:szCs w:val="20"/>
        </w:rPr>
        <w:t xml:space="preserve">gestión </w:t>
      </w:r>
      <w:r w:rsidRPr="005B2B3E">
        <w:rPr>
          <w:rStyle w:val="apple-style-span"/>
          <w:rFonts w:ascii="Arial" w:hAnsi="Arial" w:cs="Arial"/>
          <w:color w:val="2A2A2A"/>
          <w:sz w:val="20"/>
          <w:szCs w:val="20"/>
        </w:rPr>
        <w:br/>
      </w:r>
      <w:r w:rsidR="009C75A6" w:rsidRPr="005B2B3E">
        <w:rPr>
          <w:rStyle w:val="apple-style-span"/>
          <w:rFonts w:ascii="Arial" w:hAnsi="Arial" w:cs="Arial"/>
          <w:color w:val="2A2A2A"/>
          <w:sz w:val="20"/>
          <w:szCs w:val="20"/>
        </w:rPr>
        <w:t xml:space="preserve"> Ignacio Gil </w:t>
      </w:r>
      <w:proofErr w:type="spellStart"/>
      <w:r w:rsidR="009C75A6" w:rsidRPr="005B2B3E">
        <w:rPr>
          <w:rStyle w:val="apple-style-span"/>
          <w:rFonts w:ascii="Arial" w:hAnsi="Arial" w:cs="Arial"/>
          <w:color w:val="2A2A2A"/>
          <w:sz w:val="20"/>
          <w:szCs w:val="20"/>
        </w:rPr>
        <w:t>Pechuán</w:t>
      </w:r>
      <w:proofErr w:type="spellEnd"/>
      <w:r w:rsidR="009C75A6" w:rsidRPr="005B2B3E">
        <w:rPr>
          <w:rStyle w:val="apple-style-span"/>
          <w:rFonts w:ascii="Arial" w:hAnsi="Arial" w:cs="Arial"/>
          <w:color w:val="2A2A2A"/>
          <w:sz w:val="20"/>
          <w:szCs w:val="20"/>
        </w:rPr>
        <w:t>, editorial McGraw Hill, año 1997.</w:t>
      </w:r>
      <w:r w:rsidR="009C75A6" w:rsidRPr="005B2B3E">
        <w:rPr>
          <w:rStyle w:val="apple-converted-space"/>
          <w:rFonts w:ascii="Arial" w:hAnsi="Arial" w:cs="Arial"/>
          <w:color w:val="2A2A2A"/>
          <w:sz w:val="20"/>
          <w:szCs w:val="20"/>
        </w:rPr>
        <w:t> </w:t>
      </w:r>
    </w:p>
    <w:p w:rsidR="00002668" w:rsidRPr="005B2B3E" w:rsidRDefault="00002668" w:rsidP="009C75A6">
      <w:pPr>
        <w:rPr>
          <w:rFonts w:ascii="Arial" w:hAnsi="Arial" w:cs="Arial"/>
          <w:color w:val="2A2A2A"/>
          <w:sz w:val="20"/>
          <w:szCs w:val="20"/>
        </w:rPr>
      </w:pPr>
      <w:bookmarkStart w:id="0" w:name="_GoBack"/>
      <w:bookmarkEnd w:id="0"/>
    </w:p>
    <w:sectPr w:rsidR="00002668" w:rsidRPr="005B2B3E" w:rsidSect="00A337F2">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5D97217"/>
    <w:multiLevelType w:val="hybridMultilevel"/>
    <w:tmpl w:val="7CA6554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nsid w:val="5A716A88"/>
    <w:multiLevelType w:val="hybridMultilevel"/>
    <w:tmpl w:val="4F70DDF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nsid w:val="62E10D72"/>
    <w:multiLevelType w:val="hybridMultilevel"/>
    <w:tmpl w:val="1BB4272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hyphenationZone w:val="425"/>
  <w:characterSpacingControl w:val="doNotCompress"/>
  <w:compat>
    <w:compatSetting w:name="compatibilityMode" w:uri="http://schemas.microsoft.com/office/word" w:val="12"/>
  </w:compat>
  <w:rsids>
    <w:rsidRoot w:val="009C75A6"/>
    <w:rsid w:val="00002668"/>
    <w:rsid w:val="002D5759"/>
    <w:rsid w:val="005B2B3E"/>
    <w:rsid w:val="00955E9B"/>
    <w:rsid w:val="009C75A6"/>
    <w:rsid w:val="00A337F2"/>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44"/>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337F2"/>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9C75A6"/>
    <w:pPr>
      <w:ind w:left="720"/>
      <w:contextualSpacing/>
    </w:pPr>
    <w:rPr>
      <w:lang w:val="es-MX"/>
    </w:rPr>
  </w:style>
  <w:style w:type="character" w:customStyle="1" w:styleId="apple-style-span">
    <w:name w:val="apple-style-span"/>
    <w:basedOn w:val="Fuentedeprrafopredeter"/>
    <w:rsid w:val="009C75A6"/>
  </w:style>
  <w:style w:type="character" w:customStyle="1" w:styleId="apple-converted-space">
    <w:name w:val="apple-converted-space"/>
    <w:basedOn w:val="Fuentedeprrafopredeter"/>
    <w:rsid w:val="009C75A6"/>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s-MX" w:eastAsia="es-MX"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23</TotalTime>
  <Pages>4</Pages>
  <Words>1097</Words>
  <Characters>6037</Characters>
  <Application>Microsoft Office Word</Application>
  <DocSecurity>0</DocSecurity>
  <Lines>50</Lines>
  <Paragraphs>14</Paragraphs>
  <ScaleCrop>false</ScaleCrop>
  <HeadingPairs>
    <vt:vector size="2" baseType="variant">
      <vt:variant>
        <vt:lpstr>Título</vt:lpstr>
      </vt:variant>
      <vt:variant>
        <vt:i4>1</vt:i4>
      </vt:variant>
    </vt:vector>
  </HeadingPairs>
  <TitlesOfParts>
    <vt:vector size="1" baseType="lpstr">
      <vt:lpstr/>
    </vt:vector>
  </TitlesOfParts>
  <Company>Your Company Name</Company>
  <LinksUpToDate>false</LinksUpToDate>
  <CharactersWithSpaces>7120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Your User Name</dc:creator>
  <cp:keywords/>
  <dc:description/>
  <cp:lastModifiedBy>Octavio</cp:lastModifiedBy>
  <cp:revision>3</cp:revision>
  <dcterms:created xsi:type="dcterms:W3CDTF">2011-02-25T00:59:00Z</dcterms:created>
  <dcterms:modified xsi:type="dcterms:W3CDTF">2011-02-26T02:05:00Z</dcterms:modified>
</cp:coreProperties>
</file>