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0"/>
      </w:tblGrid>
      <w:tr w:rsidR="0042760B" w:rsidRPr="003D3B38" w14:paraId="0943900E" w14:textId="77777777">
        <w:trPr>
          <w:jc w:val="center"/>
        </w:trPr>
        <w:tc>
          <w:tcPr>
            <w:tcW w:w="8670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92"/>
              <w:gridCol w:w="7477"/>
            </w:tblGrid>
            <w:tr w:rsidR="0042760B" w:rsidRPr="003D3B38" w14:paraId="0EAE9457" w14:textId="77777777" w:rsidTr="00C1583A">
              <w:trPr>
                <w:jc w:val="center"/>
              </w:trPr>
              <w:tc>
                <w:tcPr>
                  <w:tcW w:w="1192" w:type="dxa"/>
                  <w:shd w:val="clear" w:color="auto" w:fill="auto"/>
                  <w:vAlign w:val="center"/>
                </w:tcPr>
                <w:p w14:paraId="30067609" w14:textId="77777777" w:rsidR="0042760B" w:rsidRPr="003D3B38" w:rsidRDefault="0042760B" w:rsidP="006B3944">
                  <w:pPr>
                    <w:spacing w:line="100" w:lineRule="atLeast"/>
                    <w:ind w:right="-228"/>
                    <w:rPr>
                      <w:rFonts w:ascii="Arial" w:eastAsia="Times New Roman" w:hAnsi="Arial" w:cs="Arial"/>
                      <w:b/>
                      <w:bCs/>
                      <w:color w:val="006600"/>
                      <w:sz w:val="20"/>
                      <w:szCs w:val="20"/>
                      <w:lang w:val="es-ES_tradnl"/>
                    </w:rPr>
                  </w:pPr>
                  <w:r w:rsidRPr="003D3B38">
                    <w:rPr>
                      <w:rFonts w:ascii="Arial" w:eastAsia="Times New Roman" w:hAnsi="Arial" w:cs="Arial"/>
                      <w:b/>
                      <w:bCs/>
                      <w:color w:val="006600"/>
                      <w:sz w:val="20"/>
                      <w:szCs w:val="20"/>
                      <w:lang w:val="es-ES_tradnl"/>
                    </w:rPr>
                    <w:t>Nombre :</w:t>
                  </w:r>
                </w:p>
              </w:tc>
              <w:tc>
                <w:tcPr>
                  <w:tcW w:w="7477" w:type="dxa"/>
                  <w:shd w:val="clear" w:color="auto" w:fill="auto"/>
                  <w:vAlign w:val="center"/>
                </w:tcPr>
                <w:p w14:paraId="02EB0F17" w14:textId="3D77A71A" w:rsidR="0042760B" w:rsidRPr="003D3B38" w:rsidRDefault="00753AF0" w:rsidP="00AE5F3F">
                  <w:pPr>
                    <w:spacing w:line="100" w:lineRule="atLeast"/>
                    <w:rPr>
                      <w:rFonts w:ascii="Arial" w:eastAsia="Times New Roman" w:hAnsi="Arial" w:cs="Arial"/>
                      <w:color w:val="669933"/>
                      <w:sz w:val="20"/>
                      <w:szCs w:val="20"/>
                      <w:lang w:val="es-ES_tradnl"/>
                    </w:rPr>
                  </w:pPr>
                  <w:r w:rsidRPr="003D3B38">
                    <w:rPr>
                      <w:rFonts w:ascii="Arial" w:eastAsia="Times New Roman" w:hAnsi="Arial" w:cs="Arial"/>
                      <w:color w:val="669933"/>
                      <w:sz w:val="20"/>
                      <w:szCs w:val="20"/>
                      <w:lang w:val="es-ES_tradnl"/>
                    </w:rPr>
                    <w:t xml:space="preserve">LITERATURA </w:t>
                  </w:r>
                  <w:r w:rsidR="00AE5F3F" w:rsidRPr="003D3B38">
                    <w:rPr>
                      <w:rFonts w:ascii="Arial" w:eastAsia="Times New Roman" w:hAnsi="Arial" w:cs="Arial"/>
                      <w:color w:val="669933"/>
                      <w:sz w:val="20"/>
                      <w:szCs w:val="20"/>
                      <w:lang w:val="es-ES_tradnl"/>
                    </w:rPr>
                    <w:t>E INTERPRETACIÓN DEL</w:t>
                  </w:r>
                  <w:r w:rsidRPr="003D3B38">
                    <w:rPr>
                      <w:rFonts w:ascii="Arial" w:eastAsia="Times New Roman" w:hAnsi="Arial" w:cs="Arial"/>
                      <w:color w:val="669933"/>
                      <w:sz w:val="20"/>
                      <w:szCs w:val="20"/>
                      <w:lang w:val="es-ES_tradnl"/>
                    </w:rPr>
                    <w:t xml:space="preserve"> INSTRUMENTO PRINCIPAL (</w:t>
                  </w:r>
                  <w:r w:rsidR="00BF16D0" w:rsidRPr="003D3B38">
                    <w:rPr>
                      <w:rFonts w:ascii="Arial" w:eastAsia="Times New Roman" w:hAnsi="Arial" w:cs="Arial"/>
                      <w:color w:val="669933"/>
                      <w:sz w:val="20"/>
                      <w:szCs w:val="20"/>
                      <w:lang w:val="es-ES_tradnl"/>
                    </w:rPr>
                    <w:t>GUITARRA)</w:t>
                  </w:r>
                </w:p>
              </w:tc>
            </w:tr>
            <w:tr w:rsidR="0042760B" w:rsidRPr="003D3B38" w14:paraId="381B4BE4" w14:textId="77777777" w:rsidTr="00C1583A">
              <w:trPr>
                <w:jc w:val="center"/>
              </w:trPr>
              <w:tc>
                <w:tcPr>
                  <w:tcW w:w="1192" w:type="dxa"/>
                  <w:shd w:val="clear" w:color="auto" w:fill="auto"/>
                  <w:vAlign w:val="center"/>
                </w:tcPr>
                <w:p w14:paraId="5A7D7CD0" w14:textId="77777777" w:rsidR="0042760B" w:rsidRPr="003D3B38" w:rsidRDefault="0042760B" w:rsidP="006B3944">
                  <w:pPr>
                    <w:spacing w:line="100" w:lineRule="atLeast"/>
                    <w:rPr>
                      <w:rFonts w:ascii="Arial" w:eastAsia="Times New Roman" w:hAnsi="Arial" w:cs="Arial"/>
                      <w:b/>
                      <w:bCs/>
                      <w:color w:val="006600"/>
                      <w:sz w:val="20"/>
                      <w:szCs w:val="20"/>
                      <w:lang w:val="es-ES_tradnl"/>
                    </w:rPr>
                  </w:pPr>
                  <w:r w:rsidRPr="003D3B38">
                    <w:rPr>
                      <w:rFonts w:ascii="Arial" w:eastAsia="Times New Roman" w:hAnsi="Arial" w:cs="Arial"/>
                      <w:b/>
                      <w:bCs/>
                      <w:color w:val="006600"/>
                      <w:sz w:val="20"/>
                      <w:szCs w:val="20"/>
                      <w:lang w:val="es-ES_tradnl"/>
                    </w:rPr>
                    <w:t>Programa:</w:t>
                  </w:r>
                </w:p>
              </w:tc>
              <w:tc>
                <w:tcPr>
                  <w:tcW w:w="7477" w:type="dxa"/>
                  <w:shd w:val="clear" w:color="auto" w:fill="auto"/>
                  <w:vAlign w:val="center"/>
                </w:tcPr>
                <w:p w14:paraId="1B2A12AE" w14:textId="77777777" w:rsidR="0042760B" w:rsidRPr="003D3B38" w:rsidRDefault="003E726B" w:rsidP="006B3944">
                  <w:pPr>
                    <w:spacing w:line="100" w:lineRule="atLeast"/>
                    <w:rPr>
                      <w:rFonts w:ascii="Arial" w:eastAsia="Times New Roman" w:hAnsi="Arial" w:cs="Arial"/>
                      <w:color w:val="669933"/>
                      <w:sz w:val="20"/>
                      <w:szCs w:val="20"/>
                      <w:lang w:val="es-ES_tradnl"/>
                    </w:rPr>
                  </w:pPr>
                  <w:r w:rsidRPr="003D3B38">
                    <w:rPr>
                      <w:rFonts w:ascii="Arial" w:eastAsia="Times New Roman" w:hAnsi="Arial" w:cs="Arial"/>
                      <w:color w:val="669933"/>
                      <w:sz w:val="20"/>
                      <w:szCs w:val="20"/>
                      <w:lang w:val="es-ES_tradnl"/>
                    </w:rPr>
                    <w:t>LICENCIATURA EN MÚSICA</w:t>
                  </w:r>
                </w:p>
              </w:tc>
            </w:tr>
            <w:tr w:rsidR="0042760B" w:rsidRPr="003D3B38" w14:paraId="33BB4210" w14:textId="77777777" w:rsidTr="00C1583A">
              <w:trPr>
                <w:jc w:val="center"/>
              </w:trPr>
              <w:tc>
                <w:tcPr>
                  <w:tcW w:w="1192" w:type="dxa"/>
                  <w:shd w:val="clear" w:color="auto" w:fill="auto"/>
                  <w:vAlign w:val="center"/>
                </w:tcPr>
                <w:p w14:paraId="0A3B49E4" w14:textId="77777777" w:rsidR="0042760B" w:rsidRPr="003D3B38" w:rsidRDefault="0042760B" w:rsidP="006B3944">
                  <w:pPr>
                    <w:spacing w:line="100" w:lineRule="atLeast"/>
                    <w:rPr>
                      <w:rFonts w:ascii="Arial" w:eastAsia="Times New Roman" w:hAnsi="Arial" w:cs="Arial"/>
                      <w:b/>
                      <w:bCs/>
                      <w:color w:val="006600"/>
                      <w:sz w:val="20"/>
                      <w:szCs w:val="20"/>
                      <w:lang w:val="es-ES_tradnl"/>
                    </w:rPr>
                  </w:pPr>
                  <w:r w:rsidRPr="003D3B38">
                    <w:rPr>
                      <w:rFonts w:ascii="Arial" w:eastAsia="Times New Roman" w:hAnsi="Arial" w:cs="Arial"/>
                      <w:b/>
                      <w:bCs/>
                      <w:color w:val="006600"/>
                      <w:sz w:val="20"/>
                      <w:szCs w:val="20"/>
                      <w:lang w:val="es-ES_tradnl"/>
                    </w:rPr>
                    <w:t>Nivel :</w:t>
                  </w:r>
                </w:p>
              </w:tc>
              <w:tc>
                <w:tcPr>
                  <w:tcW w:w="7477" w:type="dxa"/>
                  <w:shd w:val="clear" w:color="auto" w:fill="auto"/>
                  <w:vAlign w:val="center"/>
                </w:tcPr>
                <w:p w14:paraId="1F8E5E10" w14:textId="77777777" w:rsidR="0042760B" w:rsidRPr="003D3B38" w:rsidRDefault="0042760B" w:rsidP="006B3944">
                  <w:pPr>
                    <w:spacing w:line="100" w:lineRule="atLeast"/>
                    <w:rPr>
                      <w:rFonts w:ascii="Arial" w:eastAsia="Times New Roman" w:hAnsi="Arial" w:cs="Arial"/>
                      <w:color w:val="669933"/>
                      <w:sz w:val="20"/>
                      <w:szCs w:val="20"/>
                      <w:lang w:val="es-ES_tradnl"/>
                    </w:rPr>
                  </w:pPr>
                  <w:r w:rsidRPr="003D3B38">
                    <w:rPr>
                      <w:rFonts w:ascii="Arial" w:eastAsia="Times New Roman" w:hAnsi="Arial" w:cs="Arial"/>
                      <w:color w:val="669933"/>
                      <w:sz w:val="20"/>
                      <w:szCs w:val="20"/>
                      <w:lang w:val="es-ES_tradnl"/>
                    </w:rPr>
                    <w:t>LICENCIATURA</w:t>
                  </w:r>
                </w:p>
              </w:tc>
            </w:tr>
            <w:tr w:rsidR="0042760B" w:rsidRPr="003D3B38" w14:paraId="3E4CDF8C" w14:textId="77777777" w:rsidTr="00C1583A">
              <w:trPr>
                <w:jc w:val="center"/>
              </w:trPr>
              <w:tc>
                <w:tcPr>
                  <w:tcW w:w="1192" w:type="dxa"/>
                  <w:shd w:val="clear" w:color="auto" w:fill="auto"/>
                  <w:vAlign w:val="center"/>
                </w:tcPr>
                <w:p w14:paraId="31E226C5" w14:textId="77777777" w:rsidR="0042760B" w:rsidRPr="003D3B38" w:rsidRDefault="0042760B" w:rsidP="006B3944">
                  <w:pPr>
                    <w:spacing w:line="100" w:lineRule="atLeast"/>
                    <w:rPr>
                      <w:rFonts w:ascii="Arial" w:eastAsia="Times New Roman" w:hAnsi="Arial" w:cs="Arial"/>
                      <w:b/>
                      <w:bCs/>
                      <w:color w:val="006600"/>
                      <w:sz w:val="20"/>
                      <w:szCs w:val="20"/>
                      <w:lang w:val="es-ES_tradnl"/>
                    </w:rPr>
                  </w:pPr>
                  <w:r w:rsidRPr="003D3B38">
                    <w:rPr>
                      <w:rFonts w:ascii="Arial" w:eastAsia="Times New Roman" w:hAnsi="Arial" w:cs="Arial"/>
                      <w:b/>
                      <w:bCs/>
                      <w:color w:val="006600"/>
                      <w:sz w:val="20"/>
                      <w:szCs w:val="20"/>
                      <w:lang w:val="es-ES_tradnl"/>
                    </w:rPr>
                    <w:t>Plan :</w:t>
                  </w:r>
                </w:p>
              </w:tc>
              <w:tc>
                <w:tcPr>
                  <w:tcW w:w="7477" w:type="dxa"/>
                  <w:shd w:val="clear" w:color="auto" w:fill="auto"/>
                  <w:vAlign w:val="center"/>
                </w:tcPr>
                <w:p w14:paraId="4BF62DEE" w14:textId="77777777" w:rsidR="0042760B" w:rsidRPr="003D3B38" w:rsidRDefault="0042760B" w:rsidP="006B3944">
                  <w:pPr>
                    <w:spacing w:line="100" w:lineRule="atLeast"/>
                    <w:rPr>
                      <w:rFonts w:ascii="Arial" w:eastAsia="Times New Roman" w:hAnsi="Arial" w:cs="Arial"/>
                      <w:color w:val="669933"/>
                      <w:sz w:val="20"/>
                      <w:szCs w:val="20"/>
                      <w:lang w:val="es-ES_tradnl"/>
                    </w:rPr>
                  </w:pPr>
                  <w:r w:rsidRPr="003D3B38">
                    <w:rPr>
                      <w:rFonts w:ascii="Arial" w:eastAsia="Times New Roman" w:hAnsi="Arial" w:cs="Arial"/>
                      <w:color w:val="669933"/>
                      <w:sz w:val="20"/>
                      <w:szCs w:val="20"/>
                      <w:lang w:val="es-ES_tradnl"/>
                    </w:rPr>
                    <w:t>2011</w:t>
                  </w:r>
                </w:p>
              </w:tc>
            </w:tr>
          </w:tbl>
          <w:p w14:paraId="2628E0C4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7FFA1C2F" w14:textId="77777777" w:rsidR="0042760B" w:rsidRPr="003D3B38" w:rsidRDefault="0042760B" w:rsidP="006B3944">
      <w:pPr>
        <w:spacing w:line="100" w:lineRule="atLeast"/>
        <w:rPr>
          <w:rFonts w:ascii="Arial" w:eastAsia="Times New Roman" w:hAnsi="Arial" w:cs="Arial"/>
          <w:vanish/>
          <w:color w:val="000000"/>
          <w:sz w:val="20"/>
          <w:szCs w:val="20"/>
          <w:lang w:val="es-ES_tradnl"/>
        </w:rPr>
      </w:pPr>
    </w:p>
    <w:tbl>
      <w:tblPr>
        <w:tblW w:w="8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</w:tblGrid>
      <w:tr w:rsidR="0042760B" w:rsidRPr="003D3B38" w14:paraId="705B388E" w14:textId="77777777" w:rsidTr="00854336">
        <w:tc>
          <w:tcPr>
            <w:tcW w:w="8434" w:type="dxa"/>
            <w:shd w:val="clear" w:color="auto" w:fill="auto"/>
            <w:vAlign w:val="center"/>
          </w:tcPr>
          <w:p w14:paraId="391832A2" w14:textId="77777777" w:rsidR="0042760B" w:rsidRPr="003D3B38" w:rsidRDefault="0042760B" w:rsidP="006B3944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42760B" w:rsidRPr="003D3B38" w14:paraId="6425C54E" w14:textId="77777777" w:rsidTr="00854336">
        <w:tc>
          <w:tcPr>
            <w:tcW w:w="8434" w:type="dxa"/>
            <w:shd w:val="clear" w:color="auto" w:fill="B9DCA8"/>
            <w:vAlign w:val="center"/>
          </w:tcPr>
          <w:p w14:paraId="76959944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PROYECTO INTEGRADOR</w:t>
            </w:r>
          </w:p>
        </w:tc>
      </w:tr>
      <w:tr w:rsidR="0042760B" w:rsidRPr="003D3B38" w14:paraId="1FA34167" w14:textId="77777777" w:rsidTr="00854336">
        <w:tc>
          <w:tcPr>
            <w:tcW w:w="8434" w:type="dxa"/>
            <w:shd w:val="clear" w:color="auto" w:fill="auto"/>
            <w:vAlign w:val="center"/>
          </w:tcPr>
          <w:p w14:paraId="180F2811" w14:textId="4B8E1970" w:rsidR="0042760B" w:rsidRPr="003D3B38" w:rsidRDefault="005E55CF" w:rsidP="006B3944">
            <w:pPr>
              <w:pStyle w:val="NormalWeb"/>
              <w:spacing w:after="0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Formación Disciplinaria: Perfil de Interpretación (Guitarra)</w:t>
            </w:r>
            <w:r w:rsidR="0001133D" w:rsidRPr="003D3B38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1880C8C7" w14:textId="77777777" w:rsidR="0001133D" w:rsidRPr="003D3B38" w:rsidRDefault="0001133D" w:rsidP="006B3944">
            <w:pPr>
              <w:pStyle w:val="NormalWeb"/>
              <w:spacing w:after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42760B" w:rsidRPr="003D3B38" w14:paraId="00C94CE8" w14:textId="77777777" w:rsidTr="00854336">
        <w:tc>
          <w:tcPr>
            <w:tcW w:w="8434" w:type="dxa"/>
            <w:shd w:val="clear" w:color="auto" w:fill="B9DCA8"/>
            <w:vAlign w:val="center"/>
          </w:tcPr>
          <w:p w14:paraId="5510CE5B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ACADEMICOS</w:t>
            </w:r>
          </w:p>
        </w:tc>
      </w:tr>
      <w:tr w:rsidR="0042760B" w:rsidRPr="003D3B38" w14:paraId="36988556" w14:textId="77777777" w:rsidTr="00854336">
        <w:tc>
          <w:tcPr>
            <w:tcW w:w="8434" w:type="dxa"/>
            <w:shd w:val="clear" w:color="auto" w:fill="auto"/>
            <w:vAlign w:val="center"/>
          </w:tcPr>
          <w:p w14:paraId="6E996C3A" w14:textId="0ED9E8C8" w:rsidR="00BA4664" w:rsidRPr="003D3B38" w:rsidRDefault="00BA4664" w:rsidP="0030471F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Dr.</w:t>
            </w:r>
            <w:r w:rsidR="0030471F" w:rsidRPr="003D3B38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Gustavo Rafael Castro Ortigoza.</w:t>
            </w:r>
          </w:p>
          <w:p w14:paraId="77B35A34" w14:textId="20D38B73" w:rsidR="0030471F" w:rsidRPr="003D3B38" w:rsidRDefault="0030471F" w:rsidP="0030471F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760B" w:rsidRPr="003D3B38" w14:paraId="7715DC8F" w14:textId="77777777" w:rsidTr="00854336">
        <w:tc>
          <w:tcPr>
            <w:tcW w:w="8434" w:type="dxa"/>
            <w:shd w:val="clear" w:color="auto" w:fill="B9DCA8"/>
            <w:vAlign w:val="center"/>
          </w:tcPr>
          <w:p w14:paraId="1440053E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PERFIL DEL DOCENTE</w:t>
            </w:r>
          </w:p>
        </w:tc>
      </w:tr>
      <w:tr w:rsidR="0042760B" w:rsidRPr="003D3B38" w14:paraId="2549DB2C" w14:textId="77777777" w:rsidTr="00854336">
        <w:tc>
          <w:tcPr>
            <w:tcW w:w="8434" w:type="dxa"/>
            <w:shd w:val="clear" w:color="auto" w:fill="auto"/>
            <w:vAlign w:val="center"/>
          </w:tcPr>
          <w:p w14:paraId="1CBB4D44" w14:textId="2CF1E396" w:rsidR="0042760B" w:rsidRPr="003D3B38" w:rsidRDefault="00C44B0C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Licenci</w:t>
            </w:r>
            <w:r w:rsidR="00E2400F" w:rsidRPr="003D3B38">
              <w:rPr>
                <w:rFonts w:ascii="Arial" w:hAnsi="Arial" w:cs="Arial"/>
                <w:lang w:val="es-ES_tradnl"/>
              </w:rPr>
              <w:t>atura en Música opción GUITARRA</w:t>
            </w:r>
            <w:r w:rsidRPr="003D3B38">
              <w:rPr>
                <w:rFonts w:ascii="Arial" w:hAnsi="Arial" w:cs="Arial"/>
                <w:lang w:val="es-ES_tradnl"/>
              </w:rPr>
              <w:t xml:space="preserve"> con posgrado en un área de la música; con cursos de actualización en docencia, con experiencia profesional como intérprete de guitarra clásica y</w:t>
            </w:r>
            <w:r w:rsidR="00AF6607" w:rsidRPr="003D3B38">
              <w:rPr>
                <w:rFonts w:ascii="Arial" w:hAnsi="Arial" w:cs="Arial"/>
                <w:lang w:val="es-ES_tradnl"/>
              </w:rPr>
              <w:t>/o musicología; con</w:t>
            </w:r>
            <w:r w:rsidRPr="003D3B38">
              <w:rPr>
                <w:rFonts w:ascii="Arial" w:hAnsi="Arial" w:cs="Arial"/>
                <w:lang w:val="es-ES_tradnl"/>
              </w:rPr>
              <w:t xml:space="preserve"> experiencia docente en el nivel superior.</w:t>
            </w:r>
          </w:p>
          <w:p w14:paraId="588FF228" w14:textId="77777777" w:rsidR="00C44B0C" w:rsidRPr="003D3B38" w:rsidRDefault="00C44B0C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42760B" w:rsidRPr="003D3B38" w14:paraId="062A3647" w14:textId="77777777" w:rsidTr="00854336">
        <w:tc>
          <w:tcPr>
            <w:tcW w:w="8434" w:type="dxa"/>
            <w:shd w:val="clear" w:color="auto" w:fill="B9DCA8"/>
            <w:vAlign w:val="center"/>
          </w:tcPr>
          <w:p w14:paraId="1D69FD61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UNIDAD DE COMPETENCIA</w:t>
            </w:r>
          </w:p>
        </w:tc>
      </w:tr>
      <w:tr w:rsidR="0042760B" w:rsidRPr="003D3B38" w14:paraId="3416AE65" w14:textId="77777777" w:rsidTr="00854336">
        <w:tc>
          <w:tcPr>
            <w:tcW w:w="8434" w:type="dxa"/>
            <w:shd w:val="clear" w:color="auto" w:fill="auto"/>
            <w:vAlign w:val="center"/>
          </w:tcPr>
          <w:p w14:paraId="32604952" w14:textId="44363C30" w:rsidR="00754B87" w:rsidRPr="003D3B38" w:rsidRDefault="009866B3" w:rsidP="009866B3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Evaluar</w:t>
            </w:r>
            <w:r w:rsidR="00754B87"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repertorio musical y la literatura existente relacionados con la guitarra de concierto mediante su contextualización histórica y estilística, el uso de metodologías de investigación y con juicio crítico basado en el análisis pertinente de objetos musicales.</w:t>
            </w:r>
          </w:p>
          <w:p w14:paraId="1C70F293" w14:textId="77777777" w:rsidR="00FD615D" w:rsidRPr="003D3B38" w:rsidRDefault="00FD615D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42760B" w:rsidRPr="003D3B38" w14:paraId="1123A6A7" w14:textId="77777777" w:rsidTr="00854336">
        <w:tc>
          <w:tcPr>
            <w:tcW w:w="8434" w:type="dxa"/>
            <w:shd w:val="clear" w:color="auto" w:fill="B9DCA8"/>
            <w:vAlign w:val="center"/>
          </w:tcPr>
          <w:p w14:paraId="652D2CFC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ARTICULACION DE LOS EJES</w:t>
            </w:r>
          </w:p>
        </w:tc>
      </w:tr>
      <w:tr w:rsidR="0042760B" w:rsidRPr="003D3B38" w14:paraId="5411066C" w14:textId="77777777" w:rsidTr="00854336">
        <w:tc>
          <w:tcPr>
            <w:tcW w:w="8434" w:type="dxa"/>
            <w:shd w:val="clear" w:color="auto" w:fill="auto"/>
            <w:vAlign w:val="center"/>
          </w:tcPr>
          <w:p w14:paraId="3700E7BE" w14:textId="77777777" w:rsidR="001C7396" w:rsidRDefault="0042760B" w:rsidP="00BD1847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 xml:space="preserve">La articulación de los ejes se promueve a través del estudio sistémico </w:t>
            </w:r>
            <w:r w:rsidR="002E504E" w:rsidRPr="003D3B38">
              <w:rPr>
                <w:rFonts w:ascii="Arial" w:hAnsi="Arial" w:cs="Arial"/>
                <w:lang w:val="es-ES_tradnl"/>
              </w:rPr>
              <w:t xml:space="preserve">y análisis </w:t>
            </w:r>
            <w:r w:rsidR="00B16725" w:rsidRPr="003D3B38">
              <w:rPr>
                <w:rFonts w:ascii="Arial" w:hAnsi="Arial" w:cs="Arial"/>
                <w:lang w:val="es-ES_tradnl"/>
              </w:rPr>
              <w:t xml:space="preserve">pertinente </w:t>
            </w:r>
            <w:r w:rsidRPr="003D3B38">
              <w:rPr>
                <w:rFonts w:ascii="Arial" w:hAnsi="Arial" w:cs="Arial"/>
                <w:lang w:val="es-ES_tradnl"/>
              </w:rPr>
              <w:t>del repertorio</w:t>
            </w:r>
            <w:r w:rsidR="00BD1847">
              <w:rPr>
                <w:rFonts w:ascii="Arial" w:hAnsi="Arial" w:cs="Arial"/>
                <w:lang w:val="es-ES_tradnl"/>
              </w:rPr>
              <w:t xml:space="preserve">, </w:t>
            </w:r>
            <w:r w:rsidRPr="003D3B38">
              <w:rPr>
                <w:rFonts w:ascii="Arial" w:hAnsi="Arial" w:cs="Arial"/>
                <w:lang w:val="es-ES_tradnl"/>
              </w:rPr>
              <w:t xml:space="preserve">la evaluación crítica de </w:t>
            </w:r>
            <w:r w:rsidR="002E504E" w:rsidRPr="003D3B38">
              <w:rPr>
                <w:rFonts w:ascii="Arial" w:hAnsi="Arial" w:cs="Arial"/>
                <w:lang w:val="es-ES_tradnl"/>
              </w:rPr>
              <w:t>fuentes documentales</w:t>
            </w:r>
            <w:r w:rsidRPr="003D3B38">
              <w:rPr>
                <w:rFonts w:ascii="Arial" w:hAnsi="Arial" w:cs="Arial"/>
                <w:lang w:val="es-ES_tradnl"/>
              </w:rPr>
              <w:t xml:space="preserve"> y </w:t>
            </w:r>
            <w:r w:rsidR="002E504E" w:rsidRPr="003D3B38">
              <w:rPr>
                <w:rFonts w:ascii="Arial" w:hAnsi="Arial" w:cs="Arial"/>
                <w:lang w:val="es-ES_tradnl"/>
              </w:rPr>
              <w:t>el desarrollo de proyectos de investigación en temas de la literatura y reperto</w:t>
            </w:r>
            <w:r w:rsidR="00C05269" w:rsidRPr="003D3B38">
              <w:rPr>
                <w:rFonts w:ascii="Arial" w:hAnsi="Arial" w:cs="Arial"/>
                <w:lang w:val="es-ES_tradnl"/>
              </w:rPr>
              <w:t>rio de la guitarra de concierto</w:t>
            </w:r>
            <w:r w:rsidR="00BD1847">
              <w:rPr>
                <w:rFonts w:ascii="Arial" w:hAnsi="Arial" w:cs="Arial"/>
                <w:lang w:val="es-ES_tradnl"/>
              </w:rPr>
              <w:t xml:space="preserve"> (eje teórico)</w:t>
            </w:r>
            <w:r w:rsidR="00C05269" w:rsidRPr="003D3B38">
              <w:rPr>
                <w:rFonts w:ascii="Arial" w:hAnsi="Arial" w:cs="Arial"/>
                <w:lang w:val="es-ES_tradnl"/>
              </w:rPr>
              <w:t xml:space="preserve">; al tiempo que </w:t>
            </w:r>
            <w:r w:rsidR="00BD1847">
              <w:rPr>
                <w:rFonts w:ascii="Arial" w:hAnsi="Arial" w:cs="Arial"/>
                <w:lang w:val="es-ES_tradnl"/>
              </w:rPr>
              <w:t>se</w:t>
            </w:r>
            <w:r w:rsidR="00C05269" w:rsidRPr="003D3B38">
              <w:rPr>
                <w:rFonts w:ascii="Arial" w:hAnsi="Arial" w:cs="Arial"/>
                <w:lang w:val="es-ES_tradnl"/>
              </w:rPr>
              <w:t xml:space="preserve"> desarrolla</w:t>
            </w:r>
            <w:r w:rsidR="00BD1847">
              <w:rPr>
                <w:rFonts w:ascii="Arial" w:hAnsi="Arial" w:cs="Arial"/>
                <w:lang w:val="es-ES_tradnl"/>
              </w:rPr>
              <w:t>n</w:t>
            </w:r>
            <w:r w:rsidR="00C05269" w:rsidRPr="003D3B38">
              <w:rPr>
                <w:rFonts w:ascii="Arial" w:hAnsi="Arial" w:cs="Arial"/>
                <w:lang w:val="es-ES_tradnl"/>
              </w:rPr>
              <w:t xml:space="preserve"> habilidades de análisis, de comprensión y de recepción de obras de estilos musicales diversos (eje </w:t>
            </w:r>
            <w:r w:rsidR="00BD1847">
              <w:rPr>
                <w:rFonts w:ascii="Arial" w:hAnsi="Arial" w:cs="Arial"/>
                <w:lang w:val="es-ES_tradnl"/>
              </w:rPr>
              <w:t>axiológico</w:t>
            </w:r>
            <w:r w:rsidR="00C05269" w:rsidRPr="003D3B38">
              <w:rPr>
                <w:rFonts w:ascii="Arial" w:hAnsi="Arial" w:cs="Arial"/>
                <w:lang w:val="es-ES_tradnl"/>
              </w:rPr>
              <w:t xml:space="preserve">), en un </w:t>
            </w:r>
            <w:r w:rsidR="00C05269" w:rsidRPr="00BD1847">
              <w:rPr>
                <w:rFonts w:ascii="Arial" w:hAnsi="Arial" w:cs="Arial"/>
                <w:lang w:val="es-ES_tradnl"/>
              </w:rPr>
              <w:t xml:space="preserve">contexto que fomenta </w:t>
            </w:r>
            <w:r w:rsidR="00BD1847" w:rsidRPr="00BD1847">
              <w:rPr>
                <w:rStyle w:val="textoj"/>
                <w:rFonts w:ascii="Arial" w:hAnsi="Arial"/>
              </w:rPr>
              <w:t xml:space="preserve">curiosidad académica, compromiso y </w:t>
            </w:r>
            <w:r w:rsidR="00BD1847" w:rsidRPr="00BD1847">
              <w:rPr>
                <w:rFonts w:ascii="Arial" w:hAnsi="Arial" w:cs="Arial"/>
              </w:rPr>
              <w:t xml:space="preserve">responsabilidad </w:t>
            </w:r>
            <w:r w:rsidR="00C05269" w:rsidRPr="00BD1847">
              <w:rPr>
                <w:rFonts w:ascii="Arial" w:hAnsi="Arial" w:cs="Arial"/>
                <w:lang w:val="es-ES_tradnl"/>
              </w:rPr>
              <w:t>(eje axiológico).</w:t>
            </w:r>
          </w:p>
          <w:p w14:paraId="31924941" w14:textId="611E4697" w:rsidR="00BD1847" w:rsidRPr="003D3B38" w:rsidRDefault="00BD1847" w:rsidP="00BD1847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42760B" w:rsidRPr="003D3B38" w14:paraId="52F3EC19" w14:textId="77777777" w:rsidTr="00854336">
        <w:tc>
          <w:tcPr>
            <w:tcW w:w="8434" w:type="dxa"/>
            <w:shd w:val="clear" w:color="auto" w:fill="B9DCA8"/>
            <w:vAlign w:val="center"/>
          </w:tcPr>
          <w:p w14:paraId="2C3045D6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DESCRIPCION</w:t>
            </w:r>
          </w:p>
        </w:tc>
      </w:tr>
      <w:tr w:rsidR="0042760B" w:rsidRPr="003D3B38" w14:paraId="0F65216C" w14:textId="77777777" w:rsidTr="00854336">
        <w:tc>
          <w:tcPr>
            <w:tcW w:w="8434" w:type="dxa"/>
            <w:shd w:val="clear" w:color="auto" w:fill="auto"/>
            <w:vAlign w:val="center"/>
          </w:tcPr>
          <w:p w14:paraId="72B54E40" w14:textId="3939DC00" w:rsidR="0042760B" w:rsidRDefault="0073497B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Esta asignatura es de carácter teórico</w:t>
            </w:r>
            <w:r w:rsidR="0042760B" w:rsidRPr="003D3B38">
              <w:rPr>
                <w:rFonts w:ascii="Arial" w:hAnsi="Arial" w:cs="Arial"/>
                <w:lang w:val="es-ES_tradnl"/>
              </w:rPr>
              <w:t xml:space="preserve"> y pertenece al </w:t>
            </w:r>
            <w:r w:rsidR="00D60E94">
              <w:rPr>
                <w:rFonts w:ascii="Arial" w:hAnsi="Arial" w:cs="Arial"/>
                <w:lang w:val="es-ES_tradnl"/>
              </w:rPr>
              <w:t>perfil</w:t>
            </w:r>
            <w:r w:rsidR="0042760B" w:rsidRPr="003D3B38">
              <w:rPr>
                <w:rFonts w:ascii="Arial" w:hAnsi="Arial" w:cs="Arial"/>
                <w:lang w:val="es-ES_tradnl"/>
              </w:rPr>
              <w:t xml:space="preserve"> de GUITARRA. Su prerrequisito es </w:t>
            </w:r>
            <w:r w:rsidRPr="003D3B38">
              <w:rPr>
                <w:rFonts w:ascii="Arial" w:hAnsi="Arial" w:cs="Arial"/>
                <w:lang w:val="es-ES_tradnl"/>
              </w:rPr>
              <w:t xml:space="preserve">haber </w:t>
            </w:r>
            <w:r w:rsidR="004B4B9A">
              <w:rPr>
                <w:rFonts w:ascii="Arial" w:hAnsi="Arial" w:cs="Arial"/>
                <w:lang w:val="es-ES_tradnl"/>
              </w:rPr>
              <w:t>adquirido competencias propias para la investigación documental y la redacción académica</w:t>
            </w:r>
            <w:r w:rsidRPr="003D3B38">
              <w:rPr>
                <w:rFonts w:ascii="Arial" w:hAnsi="Arial" w:cs="Arial"/>
                <w:lang w:val="es-ES_tradnl"/>
              </w:rPr>
              <w:t xml:space="preserve">. </w:t>
            </w:r>
            <w:r w:rsidR="0042760B" w:rsidRPr="003D3B38">
              <w:rPr>
                <w:rFonts w:ascii="Arial" w:hAnsi="Arial" w:cs="Arial"/>
                <w:lang w:val="es-ES_tradnl"/>
              </w:rPr>
              <w:t xml:space="preserve">Se llevará a cabo en sesiones </w:t>
            </w:r>
            <w:r w:rsidRPr="003D3B38">
              <w:rPr>
                <w:rFonts w:ascii="Arial" w:hAnsi="Arial" w:cs="Arial"/>
                <w:lang w:val="es-ES_tradnl"/>
              </w:rPr>
              <w:t xml:space="preserve">semanales </w:t>
            </w:r>
            <w:r w:rsidR="0042760B" w:rsidRPr="003D3B38">
              <w:rPr>
                <w:rFonts w:ascii="Arial" w:hAnsi="Arial" w:cs="Arial"/>
                <w:lang w:val="es-ES_tradnl"/>
              </w:rPr>
              <w:t xml:space="preserve">por un total de 2 horas, hasta completar un total de </w:t>
            </w:r>
            <w:r w:rsidR="00404C58" w:rsidRPr="003D3B38">
              <w:rPr>
                <w:rFonts w:ascii="Arial" w:hAnsi="Arial" w:cs="Arial"/>
                <w:lang w:val="es-ES_tradnl"/>
              </w:rPr>
              <w:t>30</w:t>
            </w:r>
            <w:r w:rsidR="00E615AC" w:rsidRPr="003D3B38">
              <w:rPr>
                <w:rFonts w:ascii="Arial" w:hAnsi="Arial" w:cs="Arial"/>
                <w:lang w:val="es-ES_tradnl"/>
              </w:rPr>
              <w:t xml:space="preserve"> por semestre. Se asignan 6</w:t>
            </w:r>
            <w:r w:rsidR="0042760B" w:rsidRPr="003D3B38">
              <w:rPr>
                <w:rFonts w:ascii="Arial" w:hAnsi="Arial" w:cs="Arial"/>
                <w:lang w:val="es-ES_tradnl"/>
              </w:rPr>
              <w:t xml:space="preserve"> créditos.</w:t>
            </w:r>
          </w:p>
          <w:p w14:paraId="69C4D820" w14:textId="77777777" w:rsidR="000D4CFE" w:rsidRPr="003D3B38" w:rsidRDefault="000D4CFE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</w:p>
          <w:p w14:paraId="0355FC80" w14:textId="523BFDCC" w:rsidR="002C1C10" w:rsidRPr="003D3B38" w:rsidRDefault="003D3B38" w:rsidP="005914DB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Ésta</w:t>
            </w:r>
            <w:r w:rsidR="00362056" w:rsidRPr="003D3B38">
              <w:rPr>
                <w:rFonts w:ascii="Arial" w:hAnsi="Arial" w:cs="Arial"/>
                <w:lang w:val="es-ES_tradnl"/>
              </w:rPr>
              <w:t xml:space="preserve"> experiencia educativa</w:t>
            </w:r>
            <w:r w:rsidRPr="003D3B38">
              <w:rPr>
                <w:rFonts w:ascii="Arial" w:hAnsi="Arial" w:cs="Arial"/>
                <w:lang w:val="es-ES_tradnl"/>
              </w:rPr>
              <w:t xml:space="preserve"> </w:t>
            </w:r>
            <w:r w:rsidR="00616FD5" w:rsidRPr="003D3B38">
              <w:rPr>
                <w:rFonts w:ascii="Arial" w:hAnsi="Arial" w:cs="Arial"/>
                <w:lang w:val="es-ES_tradnl"/>
              </w:rPr>
              <w:t>está orientada al estudio del repertorio y literatura musical de la guitarra</w:t>
            </w:r>
            <w:r w:rsidR="00C07171">
              <w:rPr>
                <w:rFonts w:ascii="Arial" w:hAnsi="Arial" w:cs="Arial"/>
                <w:lang w:val="es-ES_tradnl"/>
              </w:rPr>
              <w:t xml:space="preserve"> de concierto</w:t>
            </w:r>
            <w:r w:rsidR="006142E0">
              <w:rPr>
                <w:rFonts w:ascii="Arial" w:hAnsi="Arial" w:cs="Arial"/>
                <w:lang w:val="es-ES_tradnl"/>
              </w:rPr>
              <w:t xml:space="preserve"> y sus antecesores</w:t>
            </w:r>
            <w:r w:rsidR="00616FD5" w:rsidRPr="003D3B38">
              <w:rPr>
                <w:rFonts w:ascii="Arial" w:hAnsi="Arial" w:cs="Arial"/>
                <w:lang w:val="es-ES_tradnl"/>
              </w:rPr>
              <w:t xml:space="preserve">, desde </w:t>
            </w:r>
            <w:r w:rsidR="00DB2139">
              <w:rPr>
                <w:rFonts w:ascii="Arial" w:hAnsi="Arial" w:cs="Arial"/>
                <w:lang w:val="es-ES_tradnl"/>
              </w:rPr>
              <w:t xml:space="preserve">el Renacimiento hasta la actualidad </w:t>
            </w:r>
            <w:r w:rsidR="000D4CFE">
              <w:rPr>
                <w:rFonts w:ascii="Arial" w:hAnsi="Arial" w:cs="Arial"/>
                <w:lang w:val="es-ES_tradnl"/>
              </w:rPr>
              <w:t>exclusivamente en el</w:t>
            </w:r>
            <w:r w:rsidR="00616FD5" w:rsidRPr="003D3B38">
              <w:rPr>
                <w:rFonts w:ascii="Arial" w:hAnsi="Arial" w:cs="Arial"/>
                <w:lang w:val="es-ES_tradnl"/>
              </w:rPr>
              <w:t xml:space="preserve"> </w:t>
            </w:r>
            <w:r w:rsidR="000D4CFE">
              <w:rPr>
                <w:rFonts w:ascii="Arial" w:hAnsi="Arial" w:cs="Arial"/>
                <w:lang w:val="es-ES_tradnl"/>
              </w:rPr>
              <w:t>repertorio denominado</w:t>
            </w:r>
            <w:r w:rsidR="00616FD5" w:rsidRPr="003D3B38">
              <w:rPr>
                <w:rFonts w:ascii="Arial" w:hAnsi="Arial" w:cs="Arial"/>
                <w:lang w:val="es-ES_tradnl"/>
              </w:rPr>
              <w:t xml:space="preserve"> </w:t>
            </w:r>
            <w:r w:rsidR="000D4CFE">
              <w:rPr>
                <w:rFonts w:ascii="Arial" w:hAnsi="Arial" w:cs="Arial"/>
                <w:lang w:val="es-ES_tradnl"/>
              </w:rPr>
              <w:t>“occidental” o “</w:t>
            </w:r>
            <w:r w:rsidR="00616FD5" w:rsidRPr="003D3B38">
              <w:rPr>
                <w:rFonts w:ascii="Arial" w:hAnsi="Arial" w:cs="Arial"/>
                <w:lang w:val="es-ES_tradnl"/>
              </w:rPr>
              <w:t>de concierto</w:t>
            </w:r>
            <w:r w:rsidR="000D4CFE">
              <w:rPr>
                <w:rFonts w:ascii="Arial" w:hAnsi="Arial" w:cs="Arial"/>
                <w:lang w:val="es-ES_tradnl"/>
              </w:rPr>
              <w:t>”</w:t>
            </w:r>
            <w:r w:rsidR="00C07171">
              <w:rPr>
                <w:rFonts w:ascii="Arial" w:hAnsi="Arial" w:cs="Arial"/>
                <w:lang w:val="es-ES_tradnl"/>
              </w:rPr>
              <w:t xml:space="preserve">. Se </w:t>
            </w:r>
            <w:r w:rsidR="00616FD5" w:rsidRPr="003D3B38">
              <w:rPr>
                <w:rFonts w:ascii="Arial" w:hAnsi="Arial" w:cs="Arial"/>
                <w:lang w:val="es-ES_tradnl"/>
              </w:rPr>
              <w:t>fomentará el uso de metodología</w:t>
            </w:r>
            <w:r w:rsidR="00C07171">
              <w:rPr>
                <w:rFonts w:ascii="Arial" w:hAnsi="Arial" w:cs="Arial"/>
                <w:lang w:val="es-ES_tradnl"/>
              </w:rPr>
              <w:t xml:space="preserve">s de investigación, evaluación y discriminación de fuentes, </w:t>
            </w:r>
            <w:r w:rsidR="000D4CFE">
              <w:rPr>
                <w:rFonts w:ascii="Arial" w:hAnsi="Arial" w:cs="Arial"/>
                <w:lang w:val="es-ES_tradnl"/>
              </w:rPr>
              <w:t xml:space="preserve">así como </w:t>
            </w:r>
            <w:r w:rsidR="00C07171">
              <w:rPr>
                <w:rFonts w:ascii="Arial" w:hAnsi="Arial" w:cs="Arial"/>
                <w:lang w:val="es-ES_tradnl"/>
              </w:rPr>
              <w:t>habilidades para la crítica musical y análisis.</w:t>
            </w:r>
          </w:p>
          <w:p w14:paraId="270F4209" w14:textId="50D0A732" w:rsidR="00BF6C75" w:rsidRPr="003D3B38" w:rsidRDefault="00BF6C75" w:rsidP="005914DB">
            <w:pPr>
              <w:pStyle w:val="NormalWeb"/>
              <w:spacing w:after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42760B" w:rsidRPr="003D3B38" w14:paraId="1F8E1CEB" w14:textId="77777777" w:rsidTr="00854336">
        <w:tc>
          <w:tcPr>
            <w:tcW w:w="8434" w:type="dxa"/>
            <w:shd w:val="clear" w:color="auto" w:fill="B9DCA8"/>
            <w:vAlign w:val="center"/>
          </w:tcPr>
          <w:p w14:paraId="35BFF105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JUSTIFICACION</w:t>
            </w:r>
          </w:p>
        </w:tc>
      </w:tr>
      <w:tr w:rsidR="0042760B" w:rsidRPr="003D3B38" w14:paraId="204217E3" w14:textId="77777777" w:rsidTr="00854336">
        <w:tc>
          <w:tcPr>
            <w:tcW w:w="8434" w:type="dxa"/>
            <w:shd w:val="clear" w:color="auto" w:fill="auto"/>
            <w:vAlign w:val="center"/>
          </w:tcPr>
          <w:p w14:paraId="2E9128FF" w14:textId="628450E7" w:rsidR="0043012D" w:rsidRPr="003D3B38" w:rsidRDefault="0042760B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5237D9">
              <w:rPr>
                <w:rFonts w:ascii="Arial" w:hAnsi="Arial" w:cs="Arial"/>
                <w:lang w:val="es-ES_tradnl"/>
              </w:rPr>
              <w:t xml:space="preserve">La presente </w:t>
            </w:r>
            <w:r w:rsidR="00A81DBD" w:rsidRPr="005237D9">
              <w:rPr>
                <w:rFonts w:ascii="Arial" w:hAnsi="Arial" w:cs="Arial"/>
                <w:lang w:val="es-ES_tradnl"/>
              </w:rPr>
              <w:t xml:space="preserve">experiencia educativa </w:t>
            </w:r>
            <w:r w:rsidRPr="005237D9">
              <w:rPr>
                <w:rFonts w:ascii="Arial" w:hAnsi="Arial" w:cs="Arial"/>
                <w:lang w:val="es-ES_tradnl"/>
              </w:rPr>
              <w:t>es parte de</w:t>
            </w:r>
            <w:r w:rsidR="00786041" w:rsidRPr="005237D9">
              <w:rPr>
                <w:rFonts w:ascii="Arial" w:hAnsi="Arial" w:cs="Arial"/>
                <w:lang w:val="es-ES_tradnl"/>
              </w:rPr>
              <w:t>l perfil</w:t>
            </w:r>
            <w:r w:rsidRPr="005237D9">
              <w:rPr>
                <w:rFonts w:ascii="Arial" w:hAnsi="Arial" w:cs="Arial"/>
                <w:lang w:val="es-ES_tradnl"/>
              </w:rPr>
              <w:t xml:space="preserve"> </w:t>
            </w:r>
            <w:r w:rsidR="00786041" w:rsidRPr="005237D9">
              <w:rPr>
                <w:rFonts w:ascii="Arial" w:hAnsi="Arial" w:cs="Arial"/>
                <w:lang w:val="es-ES_tradnl"/>
              </w:rPr>
              <w:t>de GUITARRA</w:t>
            </w:r>
            <w:r w:rsidRPr="005237D9">
              <w:rPr>
                <w:rFonts w:ascii="Arial" w:hAnsi="Arial" w:cs="Arial"/>
                <w:lang w:val="es-ES_tradnl"/>
              </w:rPr>
              <w:t>. En ella el estudiante canaliza conocimientos</w:t>
            </w:r>
            <w:r w:rsidR="005237D9">
              <w:rPr>
                <w:rFonts w:ascii="Arial" w:hAnsi="Arial" w:cs="Arial"/>
                <w:lang w:val="es-ES_tradnl"/>
              </w:rPr>
              <w:t xml:space="preserve"> </w:t>
            </w:r>
            <w:r w:rsidR="00891B41">
              <w:rPr>
                <w:rFonts w:ascii="Arial" w:hAnsi="Arial" w:cs="Arial"/>
                <w:lang w:val="es-ES_tradnl"/>
              </w:rPr>
              <w:t xml:space="preserve">previos </w:t>
            </w:r>
            <w:r w:rsidR="005237D9">
              <w:rPr>
                <w:rFonts w:ascii="Arial" w:hAnsi="Arial" w:cs="Arial"/>
                <w:lang w:val="es-ES_tradnl"/>
              </w:rPr>
              <w:t xml:space="preserve">en historia, teoría </w:t>
            </w:r>
            <w:r w:rsidR="00786041" w:rsidRPr="005237D9">
              <w:rPr>
                <w:rFonts w:ascii="Arial" w:hAnsi="Arial" w:cs="Arial"/>
                <w:lang w:val="es-ES_tradnl"/>
              </w:rPr>
              <w:t xml:space="preserve">y repertorio </w:t>
            </w:r>
            <w:r w:rsidR="00891B41">
              <w:rPr>
                <w:rFonts w:ascii="Arial" w:hAnsi="Arial" w:cs="Arial"/>
                <w:lang w:val="es-ES_tradnl"/>
              </w:rPr>
              <w:t>musical</w:t>
            </w:r>
            <w:r w:rsidR="00FB0A82" w:rsidRPr="005237D9">
              <w:rPr>
                <w:rFonts w:ascii="Arial" w:hAnsi="Arial" w:cs="Arial"/>
                <w:lang w:val="es-ES_tradnl"/>
              </w:rPr>
              <w:t xml:space="preserve">, </w:t>
            </w:r>
            <w:r w:rsidR="005237D9">
              <w:rPr>
                <w:rFonts w:ascii="Arial" w:hAnsi="Arial" w:cs="Arial"/>
                <w:lang w:val="es-ES_tradnl"/>
              </w:rPr>
              <w:t>para el desarrollo de</w:t>
            </w:r>
            <w:r w:rsidRPr="005237D9">
              <w:rPr>
                <w:rFonts w:ascii="Arial" w:hAnsi="Arial" w:cs="Arial"/>
                <w:lang w:val="es-ES_tradnl"/>
              </w:rPr>
              <w:t xml:space="preserve"> habilidades </w:t>
            </w:r>
            <w:r w:rsidR="005237D9">
              <w:rPr>
                <w:rFonts w:ascii="Arial" w:hAnsi="Arial" w:cs="Arial"/>
                <w:lang w:val="es-ES_tradnl"/>
              </w:rPr>
              <w:t xml:space="preserve">para la investigación </w:t>
            </w:r>
            <w:r w:rsidR="00891B41">
              <w:rPr>
                <w:rFonts w:ascii="Arial" w:hAnsi="Arial" w:cs="Arial"/>
                <w:lang w:val="es-ES_tradnl"/>
              </w:rPr>
              <w:t>documental, análisis y crítica</w:t>
            </w:r>
            <w:r w:rsidR="005237D9">
              <w:rPr>
                <w:rFonts w:ascii="Arial" w:hAnsi="Arial" w:cs="Arial"/>
                <w:lang w:val="es-ES_tradnl"/>
              </w:rPr>
              <w:t>, a través</w:t>
            </w:r>
            <w:r w:rsidRPr="005237D9">
              <w:rPr>
                <w:rFonts w:ascii="Arial" w:hAnsi="Arial" w:cs="Arial"/>
                <w:lang w:val="es-ES_tradnl"/>
              </w:rPr>
              <w:t xml:space="preserve"> </w:t>
            </w:r>
            <w:r w:rsidR="005237D9">
              <w:rPr>
                <w:rFonts w:ascii="Arial" w:hAnsi="Arial" w:cs="Arial"/>
                <w:lang w:val="es-ES_tradnl"/>
              </w:rPr>
              <w:t>del</w:t>
            </w:r>
            <w:r w:rsidRPr="005237D9">
              <w:rPr>
                <w:rFonts w:ascii="Arial" w:hAnsi="Arial" w:cs="Arial"/>
                <w:lang w:val="es-ES_tradnl"/>
              </w:rPr>
              <w:t xml:space="preserve"> estudio </w:t>
            </w:r>
            <w:r w:rsidR="00891B41">
              <w:rPr>
                <w:rFonts w:ascii="Arial" w:hAnsi="Arial" w:cs="Arial"/>
                <w:lang w:val="es-ES_tradnl"/>
              </w:rPr>
              <w:t>sistemático</w:t>
            </w:r>
            <w:r w:rsidR="005237D9">
              <w:rPr>
                <w:rFonts w:ascii="Arial" w:hAnsi="Arial" w:cs="Arial"/>
                <w:lang w:val="es-ES_tradnl"/>
              </w:rPr>
              <w:t xml:space="preserve"> de las principales fuentes documentales, literatura y repertorio de la guitarra de concierto.</w:t>
            </w:r>
          </w:p>
          <w:p w14:paraId="11DE8286" w14:textId="77777777" w:rsidR="000E04AD" w:rsidRPr="003D3B38" w:rsidRDefault="000E04AD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</w:p>
        </w:tc>
      </w:tr>
      <w:tr w:rsidR="0042760B" w:rsidRPr="003D3B38" w14:paraId="34DBBA93" w14:textId="77777777" w:rsidTr="00854336">
        <w:tc>
          <w:tcPr>
            <w:tcW w:w="8434" w:type="dxa"/>
            <w:shd w:val="clear" w:color="auto" w:fill="B9DCA8"/>
            <w:vAlign w:val="center"/>
          </w:tcPr>
          <w:p w14:paraId="229B24B3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SABER TEORICO</w:t>
            </w:r>
          </w:p>
        </w:tc>
      </w:tr>
      <w:tr w:rsidR="0042760B" w:rsidRPr="003D3B38" w14:paraId="62F79B71" w14:textId="77777777" w:rsidTr="00854336">
        <w:tc>
          <w:tcPr>
            <w:tcW w:w="8434" w:type="dxa"/>
            <w:shd w:val="clear" w:color="auto" w:fill="auto"/>
            <w:vAlign w:val="center"/>
          </w:tcPr>
          <w:p w14:paraId="6AF9D1CA" w14:textId="031204E3" w:rsidR="00DB2139" w:rsidRPr="00093438" w:rsidRDefault="00DB2139" w:rsidP="00DB2139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093438">
              <w:rPr>
                <w:rFonts w:ascii="Arial" w:hAnsi="Arial" w:cs="Arial"/>
                <w:lang w:val="es-ES_tradnl"/>
              </w:rPr>
              <w:t xml:space="preserve">Conocimiento de </w:t>
            </w:r>
            <w:r w:rsidR="00DB75AB">
              <w:rPr>
                <w:rFonts w:ascii="Arial" w:hAnsi="Arial" w:cs="Arial"/>
                <w:lang w:val="es-ES_tradnl"/>
              </w:rPr>
              <w:t>l</w:t>
            </w:r>
            <w:r w:rsidRPr="00093438">
              <w:rPr>
                <w:rFonts w:ascii="Arial" w:hAnsi="Arial" w:cs="Arial"/>
                <w:lang w:val="es-ES_tradnl"/>
              </w:rPr>
              <w:t>a práctica y repertorio</w:t>
            </w:r>
            <w:r w:rsidR="0042760B" w:rsidRPr="00093438">
              <w:rPr>
                <w:rFonts w:ascii="Arial" w:hAnsi="Arial" w:cs="Arial"/>
                <w:lang w:val="es-ES_tradnl"/>
              </w:rPr>
              <w:t xml:space="preserve"> </w:t>
            </w:r>
            <w:r w:rsidR="00CB1DDA" w:rsidRPr="00093438">
              <w:rPr>
                <w:rFonts w:ascii="Arial" w:hAnsi="Arial" w:cs="Arial"/>
                <w:lang w:val="es-ES_tradnl"/>
              </w:rPr>
              <w:t>de cordófonos del tipo laúd en la antigüedad y medioevo.</w:t>
            </w:r>
          </w:p>
          <w:p w14:paraId="163BBD4C" w14:textId="78D1F9D8" w:rsidR="00DB2139" w:rsidRPr="00093438" w:rsidRDefault="00A759AA" w:rsidP="00DB2139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093438">
              <w:rPr>
                <w:rFonts w:ascii="Arial" w:hAnsi="Arial" w:cs="Arial"/>
                <w:lang w:val="es-ES_tradnl"/>
              </w:rPr>
              <w:t>Conocimiento del repertorio de cordófonos de tipo</w:t>
            </w:r>
            <w:r w:rsidR="00DB2139" w:rsidRPr="00093438">
              <w:rPr>
                <w:rFonts w:ascii="Arial" w:hAnsi="Arial" w:cs="Arial"/>
                <w:lang w:val="es-ES_tradnl"/>
              </w:rPr>
              <w:t xml:space="preserve"> Laúd </w:t>
            </w:r>
            <w:r w:rsidRPr="00093438">
              <w:rPr>
                <w:rFonts w:ascii="Arial" w:hAnsi="Arial" w:cs="Arial"/>
                <w:lang w:val="es-ES_tradnl"/>
              </w:rPr>
              <w:t xml:space="preserve">(vihuela, Laúd, gittern, cittern) </w:t>
            </w:r>
            <w:r w:rsidR="00DB2139" w:rsidRPr="00093438">
              <w:rPr>
                <w:rFonts w:ascii="Arial" w:hAnsi="Arial" w:cs="Arial"/>
                <w:lang w:val="es-ES_tradnl"/>
              </w:rPr>
              <w:t xml:space="preserve">en el Renacimiento. </w:t>
            </w:r>
          </w:p>
          <w:p w14:paraId="33DB5125" w14:textId="17E99B0A" w:rsidR="00A759AA" w:rsidRPr="00093438" w:rsidRDefault="00A759AA" w:rsidP="00A759AA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093438">
              <w:rPr>
                <w:rFonts w:ascii="Arial" w:hAnsi="Arial" w:cs="Arial"/>
                <w:lang w:val="es-ES_tradnl"/>
              </w:rPr>
              <w:lastRenderedPageBreak/>
              <w:t>Conocimiento del repertorio de cordófonos de tipo Laúd (</w:t>
            </w:r>
            <w:r w:rsidR="00093438" w:rsidRPr="00093438">
              <w:rPr>
                <w:rFonts w:ascii="Arial" w:hAnsi="Arial" w:cs="Arial"/>
                <w:lang w:val="es-ES_tradnl"/>
              </w:rPr>
              <w:t>l</w:t>
            </w:r>
            <w:r w:rsidRPr="00093438">
              <w:rPr>
                <w:rFonts w:ascii="Arial" w:hAnsi="Arial" w:cs="Arial"/>
                <w:lang w:val="es-ES_tradnl"/>
              </w:rPr>
              <w:t xml:space="preserve">aúd, theorbo, archilaúd, guitarra barroca, cittern, ceterone) en el Periodo Barroco. </w:t>
            </w:r>
          </w:p>
          <w:p w14:paraId="0CEE7C65" w14:textId="1BF8269E" w:rsidR="00541F1C" w:rsidRPr="00093438" w:rsidRDefault="00A759AA" w:rsidP="00A759AA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093438">
              <w:rPr>
                <w:rFonts w:ascii="Arial" w:hAnsi="Arial"/>
                <w:lang w:val="es-ES_tradnl"/>
              </w:rPr>
              <w:t>Conocimiento del</w:t>
            </w:r>
            <w:r w:rsidR="00541F1C" w:rsidRPr="00093438">
              <w:rPr>
                <w:rFonts w:ascii="Arial" w:hAnsi="Arial"/>
                <w:lang w:val="es-ES_tradnl"/>
              </w:rPr>
              <w:t xml:space="preserve"> repertorio de la guitarra del periodo clásico y romántico</w:t>
            </w:r>
            <w:r w:rsidR="005A3ADE">
              <w:rPr>
                <w:rFonts w:ascii="Arial" w:hAnsi="Arial"/>
                <w:lang w:val="es-ES_tradnl"/>
              </w:rPr>
              <w:t>.</w:t>
            </w:r>
          </w:p>
          <w:p w14:paraId="77ED93CA" w14:textId="77777777" w:rsidR="00093438" w:rsidRPr="00093438" w:rsidRDefault="00A759AA" w:rsidP="00A759AA">
            <w:pPr>
              <w:suppressAutoHyphens w:val="0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093438">
              <w:rPr>
                <w:rFonts w:ascii="Arial" w:hAnsi="Arial"/>
                <w:sz w:val="20"/>
                <w:szCs w:val="20"/>
                <w:lang w:val="es-ES_tradnl"/>
              </w:rPr>
              <w:t xml:space="preserve">Conocimiento de obras del periodo modernista y nacionalista para guitarra moderna. </w:t>
            </w:r>
          </w:p>
          <w:p w14:paraId="4FBD1907" w14:textId="6A72DFD9" w:rsidR="00541F1C" w:rsidRPr="00093438" w:rsidRDefault="00093438" w:rsidP="00A759AA">
            <w:pPr>
              <w:suppressAutoHyphens w:val="0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093438">
              <w:rPr>
                <w:rFonts w:ascii="Arial" w:hAnsi="Arial"/>
                <w:sz w:val="20"/>
                <w:szCs w:val="20"/>
                <w:lang w:val="es-ES_tradnl"/>
              </w:rPr>
              <w:t>Conocimiento de la trayectoria y compositores asociados a guitarristas importantes del siglo XX: Andres Segovia, Julian Bream, Eliot Fisk, David Starobin, etc.</w:t>
            </w:r>
          </w:p>
          <w:p w14:paraId="24761409" w14:textId="7F3AFDAC" w:rsidR="00541F1C" w:rsidRPr="00093438" w:rsidRDefault="00093438" w:rsidP="00093438">
            <w:pPr>
              <w:tabs>
                <w:tab w:val="left" w:pos="2228"/>
              </w:tabs>
              <w:suppressAutoHyphens w:val="0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093438">
              <w:rPr>
                <w:rFonts w:ascii="Arial" w:hAnsi="Arial"/>
                <w:sz w:val="20"/>
                <w:szCs w:val="20"/>
                <w:lang w:val="es-ES_tradnl"/>
              </w:rPr>
              <w:t>Conocimiento de o</w:t>
            </w:r>
            <w:r w:rsidR="00541F1C" w:rsidRPr="00093438">
              <w:rPr>
                <w:rFonts w:ascii="Arial" w:hAnsi="Arial"/>
                <w:sz w:val="20"/>
                <w:szCs w:val="20"/>
                <w:lang w:val="es-ES_tradnl"/>
              </w:rPr>
              <w:t>bras contemporáneas para guitarra de compositores no guitarristas (Ernst Krenek, Steve Reich, Toru Takemitsu, Luciano Berio, Stephen Dodgson, entre otros).</w:t>
            </w:r>
          </w:p>
          <w:p w14:paraId="60EB65B9" w14:textId="1522AC05" w:rsidR="00541F1C" w:rsidRPr="00093438" w:rsidRDefault="00093438" w:rsidP="00093438">
            <w:pPr>
              <w:tabs>
                <w:tab w:val="left" w:pos="2228"/>
              </w:tabs>
              <w:suppressAutoHyphens w:val="0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093438">
              <w:rPr>
                <w:rFonts w:ascii="Arial" w:hAnsi="Arial"/>
                <w:sz w:val="20"/>
                <w:szCs w:val="20"/>
                <w:lang w:val="es-ES_tradnl"/>
              </w:rPr>
              <w:t>Conocimiento de o</w:t>
            </w:r>
            <w:r w:rsidR="00541F1C" w:rsidRPr="00093438">
              <w:rPr>
                <w:rFonts w:ascii="Arial" w:hAnsi="Arial"/>
                <w:sz w:val="20"/>
                <w:szCs w:val="20"/>
                <w:lang w:val="es-ES_tradnl"/>
              </w:rPr>
              <w:t>bras contemporáneas para guitarra de compositores guitarristas (por ejemplo, Leo Brouwer, Angelo Gilardino, Roland Dyens, Carlos Rafael Rivera, entre otros).</w:t>
            </w:r>
          </w:p>
          <w:p w14:paraId="1DD08128" w14:textId="72A0E928" w:rsidR="0042760B" w:rsidRPr="00093438" w:rsidRDefault="00541F1C" w:rsidP="00093438">
            <w:pPr>
              <w:tabs>
                <w:tab w:val="left" w:pos="2228"/>
              </w:tabs>
              <w:suppressAutoHyphens w:val="0"/>
              <w:ind w:left="3240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093438">
              <w:rPr>
                <w:rFonts w:ascii="Arial" w:hAnsi="Arial"/>
                <w:sz w:val="20"/>
                <w:szCs w:val="20"/>
                <w:lang w:val="es-ES_tradnl"/>
              </w:rPr>
              <w:t>.</w:t>
            </w:r>
          </w:p>
        </w:tc>
      </w:tr>
      <w:tr w:rsidR="0042760B" w:rsidRPr="003D3B38" w14:paraId="0CEEF94C" w14:textId="77777777" w:rsidTr="00854336">
        <w:tc>
          <w:tcPr>
            <w:tcW w:w="8434" w:type="dxa"/>
            <w:shd w:val="clear" w:color="auto" w:fill="B9DCA8"/>
            <w:vAlign w:val="center"/>
          </w:tcPr>
          <w:p w14:paraId="50133BEE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lastRenderedPageBreak/>
              <w:t>SABER HEURISTICO</w:t>
            </w:r>
          </w:p>
        </w:tc>
      </w:tr>
      <w:tr w:rsidR="0042760B" w:rsidRPr="003D3B38" w14:paraId="70B8882A" w14:textId="77777777" w:rsidTr="00854336">
        <w:tc>
          <w:tcPr>
            <w:tcW w:w="8434" w:type="dxa"/>
            <w:shd w:val="clear" w:color="auto" w:fill="auto"/>
            <w:vAlign w:val="center"/>
          </w:tcPr>
          <w:p w14:paraId="2DB03915" w14:textId="77777777" w:rsidR="0042760B" w:rsidRPr="003D3B38" w:rsidRDefault="0042760B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 xml:space="preserve">Habilidad para discernir con pertinencia entre diferentes estilos musicales. </w:t>
            </w:r>
          </w:p>
          <w:p w14:paraId="4E5746FE" w14:textId="77777777" w:rsidR="0042760B" w:rsidRPr="003D3B38" w:rsidRDefault="0042760B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Habilidad para discernir, tomar y justificar decisiones de interpretación con sentido crítico.</w:t>
            </w:r>
          </w:p>
          <w:p w14:paraId="2DA096AD" w14:textId="77777777" w:rsidR="0042760B" w:rsidRPr="003D3B38" w:rsidRDefault="0042760B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Habilidad para identificar el lenguaje y estilo característico de una obra musical.</w:t>
            </w:r>
          </w:p>
          <w:p w14:paraId="04C13FD2" w14:textId="77777777" w:rsidR="0042760B" w:rsidRDefault="0042760B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Habilidad para aplicar su conocimiento teórico-histórico en la práctica musical.</w:t>
            </w:r>
          </w:p>
          <w:p w14:paraId="771F043A" w14:textId="00EACC7E" w:rsidR="00216488" w:rsidRPr="003D3B38" w:rsidRDefault="00216488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Habilidad para articular conocimiento musical en textos de investigación.</w:t>
            </w:r>
            <w:bookmarkStart w:id="0" w:name="_GoBack"/>
            <w:bookmarkEnd w:id="0"/>
          </w:p>
          <w:p w14:paraId="04BA0E05" w14:textId="77777777" w:rsidR="0042760B" w:rsidRPr="003D3B38" w:rsidRDefault="0042760B" w:rsidP="006B3944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760B" w:rsidRPr="003D3B38" w14:paraId="03E9837B" w14:textId="77777777" w:rsidTr="00854336">
        <w:tc>
          <w:tcPr>
            <w:tcW w:w="8434" w:type="dxa"/>
            <w:shd w:val="clear" w:color="auto" w:fill="B9DCA8"/>
            <w:vAlign w:val="center"/>
          </w:tcPr>
          <w:p w14:paraId="724CB5DB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SABER AXIOLOGICO</w:t>
            </w:r>
          </w:p>
        </w:tc>
      </w:tr>
      <w:tr w:rsidR="0042760B" w:rsidRPr="003D3B38" w14:paraId="2C0CF0B0" w14:textId="77777777" w:rsidTr="00854336">
        <w:tc>
          <w:tcPr>
            <w:tcW w:w="8434" w:type="dxa"/>
            <w:shd w:val="clear" w:color="auto" w:fill="auto"/>
            <w:vAlign w:val="center"/>
          </w:tcPr>
          <w:p w14:paraId="3065AEF8" w14:textId="77777777" w:rsidR="0042760B" w:rsidRPr="003D3B38" w:rsidRDefault="006311FD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Conocim</w:t>
            </w:r>
            <w:r w:rsidR="0042760B" w:rsidRPr="003D3B38">
              <w:rPr>
                <w:rFonts w:ascii="Arial" w:hAnsi="Arial" w:cs="Arial"/>
                <w:lang w:val="es-ES_tradnl"/>
              </w:rPr>
              <w:t>i</w:t>
            </w:r>
            <w:r w:rsidRPr="003D3B38">
              <w:rPr>
                <w:rFonts w:ascii="Arial" w:hAnsi="Arial" w:cs="Arial"/>
                <w:lang w:val="es-ES_tradnl"/>
              </w:rPr>
              <w:t>e</w:t>
            </w:r>
            <w:r w:rsidR="0042760B" w:rsidRPr="003D3B38">
              <w:rPr>
                <w:rFonts w:ascii="Arial" w:hAnsi="Arial" w:cs="Arial"/>
                <w:lang w:val="es-ES_tradnl"/>
              </w:rPr>
              <w:t>ntos y control adecuados para evidenciar:</w:t>
            </w:r>
            <w:r w:rsidR="0043012D" w:rsidRPr="003D3B38">
              <w:rPr>
                <w:rFonts w:ascii="Arial" w:hAnsi="Arial" w:cs="Arial"/>
                <w:lang w:val="es-ES_tradnl"/>
              </w:rPr>
              <w:t xml:space="preserve"> pensamiento a</w:t>
            </w:r>
            <w:r w:rsidR="0042760B" w:rsidRPr="003D3B38">
              <w:rPr>
                <w:rFonts w:ascii="Arial" w:hAnsi="Arial" w:cs="Arial"/>
                <w:lang w:val="es-ES_tradnl"/>
              </w:rPr>
              <w:t>nalítico</w:t>
            </w:r>
            <w:r w:rsidR="006A13DF" w:rsidRPr="003D3B38">
              <w:rPr>
                <w:rFonts w:ascii="Arial" w:hAnsi="Arial" w:cs="Arial"/>
                <w:lang w:val="es-ES_tradnl"/>
              </w:rPr>
              <w:t>, p</w:t>
            </w:r>
            <w:r w:rsidR="0042760B" w:rsidRPr="003D3B38">
              <w:rPr>
                <w:rFonts w:ascii="Arial" w:hAnsi="Arial" w:cs="Arial"/>
                <w:lang w:val="es-ES_tradnl"/>
              </w:rPr>
              <w:t>ensa</w:t>
            </w:r>
            <w:r w:rsidR="006A13DF" w:rsidRPr="003D3B38">
              <w:rPr>
                <w:rFonts w:ascii="Arial" w:hAnsi="Arial" w:cs="Arial"/>
                <w:lang w:val="es-ES_tradnl"/>
              </w:rPr>
              <w:t>miento c</w:t>
            </w:r>
            <w:r w:rsidR="0042760B" w:rsidRPr="003D3B38">
              <w:rPr>
                <w:rFonts w:ascii="Arial" w:hAnsi="Arial" w:cs="Arial"/>
                <w:lang w:val="es-ES_tradnl"/>
              </w:rPr>
              <w:t>rítico</w:t>
            </w:r>
            <w:r w:rsidR="006A13DF" w:rsidRPr="003D3B38">
              <w:rPr>
                <w:rFonts w:ascii="Arial" w:hAnsi="Arial" w:cs="Arial"/>
                <w:lang w:val="es-ES_tradnl"/>
              </w:rPr>
              <w:t xml:space="preserve">, </w:t>
            </w:r>
            <w:r w:rsidR="00FB61BF" w:rsidRPr="003D3B38">
              <w:rPr>
                <w:rFonts w:ascii="Arial" w:hAnsi="Arial" w:cs="Arial"/>
                <w:lang w:val="es-ES_tradnl"/>
              </w:rPr>
              <w:t>p</w:t>
            </w:r>
            <w:r w:rsidR="00742B4D" w:rsidRPr="003D3B38">
              <w:rPr>
                <w:rFonts w:ascii="Arial" w:hAnsi="Arial" w:cs="Arial"/>
                <w:lang w:val="es-ES_tradnl"/>
              </w:rPr>
              <w:t>ensamiento c</w:t>
            </w:r>
            <w:r w:rsidR="0042760B" w:rsidRPr="003D3B38">
              <w:rPr>
                <w:rFonts w:ascii="Arial" w:hAnsi="Arial" w:cs="Arial"/>
                <w:lang w:val="es-ES_tradnl"/>
              </w:rPr>
              <w:t>reativo</w:t>
            </w:r>
            <w:r w:rsidR="00742B4D" w:rsidRPr="003D3B38">
              <w:rPr>
                <w:rFonts w:ascii="Arial" w:hAnsi="Arial" w:cs="Arial"/>
                <w:lang w:val="es-ES_tradnl"/>
              </w:rPr>
              <w:t>, g</w:t>
            </w:r>
            <w:r w:rsidR="0042760B" w:rsidRPr="003D3B38">
              <w:rPr>
                <w:rFonts w:ascii="Arial" w:hAnsi="Arial" w:cs="Arial"/>
                <w:lang w:val="es-ES_tradnl"/>
              </w:rPr>
              <w:t>estión del tiempo</w:t>
            </w:r>
            <w:r w:rsidR="00027440" w:rsidRPr="003D3B38">
              <w:rPr>
                <w:rFonts w:ascii="Arial" w:hAnsi="Arial" w:cs="Arial"/>
                <w:lang w:val="es-ES_tradnl"/>
              </w:rPr>
              <w:t>, a</w:t>
            </w:r>
            <w:r w:rsidR="0042760B" w:rsidRPr="003D3B38">
              <w:rPr>
                <w:rFonts w:ascii="Arial" w:hAnsi="Arial" w:cs="Arial"/>
                <w:lang w:val="es-ES_tradnl"/>
              </w:rPr>
              <w:t>utomotivación</w:t>
            </w:r>
            <w:r w:rsidR="00027440" w:rsidRPr="003D3B38">
              <w:rPr>
                <w:rFonts w:ascii="Arial" w:hAnsi="Arial" w:cs="Arial"/>
                <w:lang w:val="es-ES_tradnl"/>
              </w:rPr>
              <w:t>, c</w:t>
            </w:r>
            <w:r w:rsidR="001B01E4" w:rsidRPr="003D3B38">
              <w:rPr>
                <w:rFonts w:ascii="Arial" w:hAnsi="Arial" w:cs="Arial"/>
                <w:lang w:val="es-ES_tradnl"/>
              </w:rPr>
              <w:t>omunicación i</w:t>
            </w:r>
            <w:r w:rsidR="0042760B" w:rsidRPr="003D3B38">
              <w:rPr>
                <w:rFonts w:ascii="Arial" w:hAnsi="Arial" w:cs="Arial"/>
                <w:lang w:val="es-ES_tradnl"/>
              </w:rPr>
              <w:t>nterpersonal</w:t>
            </w:r>
            <w:r w:rsidR="00676418" w:rsidRPr="003D3B38">
              <w:rPr>
                <w:rFonts w:ascii="Arial" w:hAnsi="Arial" w:cs="Arial"/>
                <w:lang w:val="es-ES_tradnl"/>
              </w:rPr>
              <w:t xml:space="preserve">, </w:t>
            </w:r>
          </w:p>
          <w:p w14:paraId="47F63D28" w14:textId="7AB74CDC" w:rsidR="0042760B" w:rsidRPr="003D3B38" w:rsidRDefault="002B3F72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c</w:t>
            </w:r>
            <w:r w:rsidR="0042760B" w:rsidRPr="003D3B38">
              <w:rPr>
                <w:rFonts w:ascii="Arial" w:hAnsi="Arial" w:cs="Arial"/>
                <w:lang w:val="es-ES_tradnl"/>
              </w:rPr>
              <w:t>reatividad</w:t>
            </w:r>
            <w:r w:rsidR="00676418" w:rsidRPr="003D3B38">
              <w:rPr>
                <w:rFonts w:ascii="Arial" w:hAnsi="Arial" w:cs="Arial"/>
                <w:lang w:val="es-ES_tradnl"/>
              </w:rPr>
              <w:t>, i</w:t>
            </w:r>
            <w:r w:rsidR="00452674" w:rsidRPr="003D3B38">
              <w:rPr>
                <w:rFonts w:ascii="Arial" w:hAnsi="Arial" w:cs="Arial"/>
                <w:lang w:val="es-ES_tradnl"/>
              </w:rPr>
              <w:t>nnovació</w:t>
            </w:r>
            <w:r w:rsidR="0042760B" w:rsidRPr="003D3B38">
              <w:rPr>
                <w:rFonts w:ascii="Arial" w:hAnsi="Arial" w:cs="Arial"/>
                <w:lang w:val="es-ES_tradnl"/>
              </w:rPr>
              <w:t>n</w:t>
            </w:r>
            <w:r w:rsidR="001D6629">
              <w:rPr>
                <w:rFonts w:ascii="Arial" w:hAnsi="Arial" w:cs="Arial"/>
                <w:lang w:val="es-ES_tradnl"/>
              </w:rPr>
              <w:t xml:space="preserve"> y</w:t>
            </w:r>
            <w:r w:rsidR="006311FD" w:rsidRPr="003D3B38">
              <w:rPr>
                <w:rFonts w:ascii="Arial" w:hAnsi="Arial" w:cs="Arial"/>
                <w:lang w:val="es-ES_tradnl"/>
              </w:rPr>
              <w:t xml:space="preserve"> o</w:t>
            </w:r>
            <w:r w:rsidR="0042760B" w:rsidRPr="003D3B38">
              <w:rPr>
                <w:rFonts w:ascii="Arial" w:hAnsi="Arial" w:cs="Arial"/>
                <w:lang w:val="es-ES_tradnl"/>
              </w:rPr>
              <w:t>rientación a la calidad</w:t>
            </w:r>
            <w:r w:rsidR="006311FD" w:rsidRPr="003D3B38">
              <w:rPr>
                <w:rFonts w:ascii="Arial" w:hAnsi="Arial" w:cs="Arial"/>
                <w:lang w:val="es-ES_tradnl"/>
              </w:rPr>
              <w:t>.*</w:t>
            </w:r>
          </w:p>
          <w:p w14:paraId="4C94F1EF" w14:textId="77777777" w:rsidR="00C44DD1" w:rsidRPr="003D3B38" w:rsidRDefault="00C44DD1" w:rsidP="006B3944">
            <w:pPr>
              <w:pStyle w:val="NormalWeb"/>
              <w:spacing w:after="0"/>
              <w:rPr>
                <w:rFonts w:ascii="Arial" w:hAnsi="Arial" w:cs="Arial"/>
                <w:i/>
                <w:lang w:val="es-ES_tradnl"/>
              </w:rPr>
            </w:pPr>
          </w:p>
          <w:p w14:paraId="091245D4" w14:textId="77777777" w:rsidR="0042760B" w:rsidRPr="003D3B38" w:rsidRDefault="0042760B" w:rsidP="006B3944">
            <w:pPr>
              <w:pStyle w:val="NormalWeb"/>
              <w:spacing w:after="0"/>
              <w:rPr>
                <w:rFonts w:ascii="Arial" w:hAnsi="Arial" w:cs="Arial"/>
                <w:i/>
                <w:lang w:val="es-ES_tradnl"/>
              </w:rPr>
            </w:pPr>
            <w:r w:rsidRPr="003D3B38">
              <w:rPr>
                <w:rFonts w:ascii="Arial" w:hAnsi="Arial" w:cs="Arial"/>
                <w:i/>
                <w:lang w:val="es-ES_tradnl"/>
              </w:rPr>
              <w:t xml:space="preserve">(* </w:t>
            </w:r>
            <w:r w:rsidR="00544642" w:rsidRPr="003D3B38">
              <w:rPr>
                <w:rFonts w:ascii="Arial" w:hAnsi="Arial" w:cs="Arial"/>
                <w:i/>
                <w:lang w:val="es-ES_tradnl"/>
              </w:rPr>
              <w:t>C</w:t>
            </w:r>
            <w:r w:rsidR="00254464" w:rsidRPr="003D3B38">
              <w:rPr>
                <w:rFonts w:ascii="Arial" w:hAnsi="Arial" w:cs="Arial"/>
                <w:i/>
                <w:lang w:val="es-ES_tradnl"/>
              </w:rPr>
              <w:t>ompetencias definidas de acuerdo</w:t>
            </w:r>
            <w:r w:rsidR="00C44DD1" w:rsidRPr="003D3B38">
              <w:rPr>
                <w:rFonts w:ascii="Arial" w:hAnsi="Arial" w:cs="Arial"/>
                <w:i/>
                <w:lang w:val="es-ES_tradnl"/>
              </w:rPr>
              <w:t xml:space="preserve"> al documento de trabajo “Aprendizaje basado en competencias: una propuesta para la evaluación de las competencias genéricas”</w:t>
            </w:r>
            <w:r w:rsidR="00254464" w:rsidRPr="003D3B38">
              <w:rPr>
                <w:rFonts w:ascii="Arial" w:hAnsi="Arial" w:cs="Arial"/>
                <w:i/>
                <w:lang w:val="es-ES_tradnl"/>
              </w:rPr>
              <w:t xml:space="preserve"> </w:t>
            </w:r>
            <w:r w:rsidRPr="003D3B38">
              <w:rPr>
                <w:rFonts w:ascii="Arial" w:hAnsi="Arial" w:cs="Arial"/>
                <w:i/>
                <w:lang w:val="es-ES_tradnl"/>
              </w:rPr>
              <w:t>de la Universidad de Deusto</w:t>
            </w:r>
            <w:r w:rsidR="00C44DD1" w:rsidRPr="003D3B38">
              <w:rPr>
                <w:rFonts w:ascii="Arial" w:hAnsi="Arial" w:cs="Arial"/>
                <w:i/>
                <w:lang w:val="es-ES_tradnl"/>
              </w:rPr>
              <w:t>, 2007, ISBN 978-84-271-2833-0</w:t>
            </w:r>
            <w:r w:rsidRPr="003D3B38">
              <w:rPr>
                <w:rFonts w:ascii="Arial" w:hAnsi="Arial" w:cs="Arial"/>
                <w:i/>
                <w:lang w:val="es-ES_tradnl"/>
              </w:rPr>
              <w:t>).</w:t>
            </w:r>
          </w:p>
          <w:p w14:paraId="1D0D8DFD" w14:textId="77777777" w:rsidR="00A67CF0" w:rsidRPr="003D3B38" w:rsidRDefault="00A67CF0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760B" w:rsidRPr="003D3B38" w14:paraId="7B982739" w14:textId="77777777" w:rsidTr="00854336">
        <w:tc>
          <w:tcPr>
            <w:tcW w:w="8434" w:type="dxa"/>
            <w:shd w:val="clear" w:color="auto" w:fill="B9DCA8"/>
            <w:vAlign w:val="center"/>
          </w:tcPr>
          <w:p w14:paraId="077A583F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ESTRATEGIA METODOLOGICA DE APRENDIZAJE</w:t>
            </w:r>
          </w:p>
        </w:tc>
      </w:tr>
      <w:tr w:rsidR="0042760B" w:rsidRPr="003D3B38" w14:paraId="70349721" w14:textId="77777777" w:rsidTr="00854336">
        <w:tc>
          <w:tcPr>
            <w:tcW w:w="8434" w:type="dxa"/>
            <w:shd w:val="clear" w:color="auto" w:fill="auto"/>
            <w:vAlign w:val="center"/>
          </w:tcPr>
          <w:p w14:paraId="1725BAB5" w14:textId="6D3BF38B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modalidades </w:t>
            </w:r>
            <w:r w:rsidR="00F14E45"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* 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clases </w:t>
            </w:r>
            <w:r w:rsidR="001D6629">
              <w:rPr>
                <w:rFonts w:ascii="Arial" w:hAnsi="Arial" w:cs="Arial"/>
                <w:sz w:val="20"/>
                <w:szCs w:val="20"/>
                <w:lang w:val="es-ES_tradnl"/>
              </w:rPr>
              <w:t>teórico-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prácticas, tra</w:t>
            </w:r>
            <w:r w:rsidR="00F16364" w:rsidRPr="003D3B38">
              <w:rPr>
                <w:rFonts w:ascii="Arial" w:hAnsi="Arial" w:cs="Arial"/>
                <w:sz w:val="20"/>
                <w:szCs w:val="20"/>
                <w:lang w:val="es-ES_tradnl"/>
              </w:rPr>
              <w:t>bajo en grupo</w:t>
            </w:r>
            <w:r w:rsidR="0076479D"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trabajo autó</w:t>
            </w:r>
            <w:r w:rsidR="003F77C9" w:rsidRPr="003D3B38">
              <w:rPr>
                <w:rFonts w:ascii="Arial" w:hAnsi="Arial" w:cs="Arial"/>
                <w:sz w:val="20"/>
                <w:szCs w:val="20"/>
                <w:lang w:val="es-ES_tradnl"/>
              </w:rPr>
              <w:t>nomo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estudiante realizará:</w:t>
            </w:r>
          </w:p>
          <w:p w14:paraId="1D78751E" w14:textId="05CB9314" w:rsidR="0042760B" w:rsidRPr="003D3B38" w:rsidRDefault="0042760B" w:rsidP="006B3944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El</w:t>
            </w:r>
            <w:r w:rsidR="001D6629">
              <w:rPr>
                <w:rFonts w:ascii="Arial" w:hAnsi="Arial" w:cs="Arial"/>
                <w:lang w:val="es-ES_tradnl"/>
              </w:rPr>
              <w:t xml:space="preserve"> estudio y análisis crítico de fuentes documentales </w:t>
            </w:r>
            <w:r w:rsidRPr="003D3B38">
              <w:rPr>
                <w:rFonts w:ascii="Arial" w:hAnsi="Arial" w:cs="Arial"/>
                <w:lang w:val="es-ES_tradnl"/>
              </w:rPr>
              <w:t xml:space="preserve">desde </w:t>
            </w:r>
            <w:r w:rsidR="001D6629">
              <w:rPr>
                <w:rFonts w:ascii="Arial" w:hAnsi="Arial" w:cs="Arial"/>
                <w:lang w:val="es-ES_tradnl"/>
              </w:rPr>
              <w:t>perspectivas contextuales al periodo histórico y al estilo musical</w:t>
            </w:r>
            <w:r w:rsidRPr="003D3B38">
              <w:rPr>
                <w:rFonts w:ascii="Arial" w:hAnsi="Arial" w:cs="Arial"/>
                <w:lang w:val="es-ES_tradnl"/>
              </w:rPr>
              <w:t xml:space="preserve">. </w:t>
            </w:r>
          </w:p>
          <w:p w14:paraId="3131BEB1" w14:textId="77777777" w:rsidR="0042760B" w:rsidRPr="003D3B38" w:rsidRDefault="0042760B" w:rsidP="006B3944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 xml:space="preserve">La planeación, organización, distribución y optimización de su tiempo de estudio, considerando los objetivos deseados a corto (semanal), mediano (mensual) y largo plazo (semestral). </w:t>
            </w:r>
          </w:p>
          <w:p w14:paraId="5C6D4804" w14:textId="6DD60BA7" w:rsidR="0042760B" w:rsidRPr="003D3B38" w:rsidRDefault="0042760B" w:rsidP="006B3944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 xml:space="preserve">una bitácora de </w:t>
            </w:r>
            <w:r w:rsidR="001D6629">
              <w:rPr>
                <w:rFonts w:ascii="Arial" w:hAnsi="Arial" w:cs="Arial"/>
                <w:lang w:val="es-ES_tradnl"/>
              </w:rPr>
              <w:t>proyectos de clase y estudios de casos.</w:t>
            </w:r>
          </w:p>
          <w:p w14:paraId="6770B8BD" w14:textId="26C970FD" w:rsidR="0042760B" w:rsidRPr="003D3B38" w:rsidRDefault="0042760B" w:rsidP="006B3944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 xml:space="preserve">búsquedas, consultas y análisis críticos de </w:t>
            </w:r>
            <w:r w:rsidR="001D6629">
              <w:rPr>
                <w:rFonts w:ascii="Arial" w:hAnsi="Arial" w:cs="Arial"/>
                <w:lang w:val="es-ES_tradnl"/>
              </w:rPr>
              <w:t xml:space="preserve">partituras, facsimilares, </w:t>
            </w:r>
            <w:r w:rsidRPr="003D3B38">
              <w:rPr>
                <w:rFonts w:ascii="Arial" w:hAnsi="Arial" w:cs="Arial"/>
                <w:lang w:val="es-ES_tradnl"/>
              </w:rPr>
              <w:t xml:space="preserve">interpretaciones </w:t>
            </w:r>
            <w:r w:rsidR="001D6629">
              <w:rPr>
                <w:rFonts w:ascii="Arial" w:hAnsi="Arial" w:cs="Arial"/>
                <w:lang w:val="es-ES_tradnl"/>
              </w:rPr>
              <w:t>y otras fuentes documentales en</w:t>
            </w:r>
            <w:r w:rsidRPr="003D3B38">
              <w:rPr>
                <w:rFonts w:ascii="Arial" w:hAnsi="Arial" w:cs="Arial"/>
                <w:lang w:val="es-ES_tradnl"/>
              </w:rPr>
              <w:t xml:space="preserve"> multimedia (internet, grabaciones de video y/o audio).</w:t>
            </w:r>
          </w:p>
          <w:p w14:paraId="6A6C0B17" w14:textId="77777777" w:rsidR="0042760B" w:rsidRPr="003D3B38" w:rsidRDefault="0042760B" w:rsidP="006B3944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la búsqueda de información complementaria en diversas fuentes bibliográficas.</w:t>
            </w:r>
          </w:p>
          <w:p w14:paraId="1B01DE28" w14:textId="77777777" w:rsidR="001D6629" w:rsidRDefault="0042760B" w:rsidP="002C1C10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la participación en grupos de estudio con otros compañer</w:t>
            </w:r>
            <w:r w:rsidR="001D6629">
              <w:rPr>
                <w:rFonts w:ascii="Arial" w:hAnsi="Arial" w:cs="Arial"/>
                <w:lang w:val="es-ES_tradnl"/>
              </w:rPr>
              <w:t>o</w:t>
            </w:r>
            <w:r w:rsidRPr="003D3B38">
              <w:rPr>
                <w:rFonts w:ascii="Arial" w:hAnsi="Arial" w:cs="Arial"/>
                <w:lang w:val="es-ES_tradnl"/>
              </w:rPr>
              <w:t>.</w:t>
            </w:r>
          </w:p>
          <w:p w14:paraId="7A6135AA" w14:textId="40F173ED" w:rsidR="002C1C10" w:rsidRPr="001D6629" w:rsidRDefault="001D6629" w:rsidP="002C1C10">
            <w:pPr>
              <w:pStyle w:val="NormalWeb"/>
              <w:numPr>
                <w:ilvl w:val="0"/>
                <w:numId w:val="1"/>
              </w:numPr>
              <w:spacing w:after="0"/>
              <w:rPr>
                <w:rFonts w:eastAsia="Times New Roman"/>
                <w:kern w:val="0"/>
                <w:lang w:val="es-ES_tradnl" w:eastAsia="en-US" w:bidi="ar-SA"/>
              </w:rPr>
            </w:pPr>
            <w:r>
              <w:rPr>
                <w:rFonts w:ascii="Arial" w:eastAsia="Times New Roman" w:hAnsi="Arial"/>
                <w:kern w:val="0"/>
                <w:lang w:val="es-ES_tradnl" w:eastAsia="en-US" w:bidi="ar-SA"/>
              </w:rPr>
              <w:t>Presentacio</w:t>
            </w:r>
            <w:r w:rsidR="002C1C10" w:rsidRPr="001D6629">
              <w:rPr>
                <w:rFonts w:ascii="Arial" w:eastAsia="Times New Roman" w:hAnsi="Arial"/>
                <w:kern w:val="0"/>
                <w:lang w:val="es-ES_tradnl" w:eastAsia="en-US" w:bidi="ar-SA"/>
              </w:rPr>
              <w:t>n</w:t>
            </w:r>
            <w:r>
              <w:rPr>
                <w:rFonts w:ascii="Arial" w:eastAsia="Times New Roman" w:hAnsi="Arial"/>
                <w:kern w:val="0"/>
                <w:lang w:val="es-ES_tradnl" w:eastAsia="en-US" w:bidi="ar-SA"/>
              </w:rPr>
              <w:t>es</w:t>
            </w:r>
            <w:r w:rsidR="002C1C10" w:rsidRPr="001D6629">
              <w:rPr>
                <w:rFonts w:ascii="Arial" w:eastAsia="Times New Roman" w:hAnsi="Arial"/>
                <w:kern w:val="0"/>
                <w:lang w:val="es-ES_tradnl" w:eastAsia="en-US" w:bidi="ar-SA"/>
              </w:rPr>
              <w:t xml:space="preserve"> oral</w:t>
            </w:r>
            <w:r>
              <w:rPr>
                <w:rFonts w:ascii="Arial" w:eastAsia="Times New Roman" w:hAnsi="Arial"/>
                <w:kern w:val="0"/>
                <w:lang w:val="es-ES_tradnl" w:eastAsia="en-US" w:bidi="ar-SA"/>
              </w:rPr>
              <w:t>es</w:t>
            </w:r>
            <w:r w:rsidR="002C1C10" w:rsidRPr="001D6629">
              <w:rPr>
                <w:rFonts w:ascii="Arial" w:eastAsia="Times New Roman" w:hAnsi="Arial"/>
                <w:kern w:val="0"/>
                <w:lang w:val="es-ES_tradnl" w:eastAsia="en-US" w:bidi="ar-SA"/>
              </w:rPr>
              <w:t xml:space="preserve"> y/o escrita</w:t>
            </w:r>
            <w:r>
              <w:rPr>
                <w:rFonts w:ascii="Arial" w:eastAsia="Times New Roman" w:hAnsi="Arial"/>
                <w:kern w:val="0"/>
                <w:lang w:val="es-ES_tradnl" w:eastAsia="en-US" w:bidi="ar-SA"/>
              </w:rPr>
              <w:t>s</w:t>
            </w:r>
            <w:r w:rsidR="002C1C10" w:rsidRPr="001D6629">
              <w:rPr>
                <w:rFonts w:ascii="Arial" w:eastAsia="Times New Roman" w:hAnsi="Arial"/>
                <w:kern w:val="0"/>
                <w:lang w:val="es-ES_tradnl" w:eastAsia="en-US" w:bidi="ar-SA"/>
              </w:rPr>
              <w:t xml:space="preserve"> de tema</w:t>
            </w:r>
            <w:r>
              <w:rPr>
                <w:rFonts w:ascii="Arial" w:eastAsia="Times New Roman" w:hAnsi="Arial"/>
                <w:kern w:val="0"/>
                <w:lang w:val="es-ES_tradnl" w:eastAsia="en-US" w:bidi="ar-SA"/>
              </w:rPr>
              <w:t>s</w:t>
            </w:r>
            <w:r w:rsidR="002C1C10" w:rsidRPr="001D6629">
              <w:rPr>
                <w:rFonts w:ascii="Arial" w:eastAsia="Times New Roman" w:hAnsi="Arial"/>
                <w:kern w:val="0"/>
                <w:lang w:val="es-ES_tradnl" w:eastAsia="en-US" w:bidi="ar-SA"/>
              </w:rPr>
              <w:t xml:space="preserve"> de inv</w:t>
            </w:r>
            <w:r>
              <w:rPr>
                <w:rFonts w:ascii="Arial" w:eastAsia="Times New Roman" w:hAnsi="Arial"/>
                <w:kern w:val="0"/>
                <w:lang w:val="es-ES_tradnl" w:eastAsia="en-US" w:bidi="ar-SA"/>
              </w:rPr>
              <w:t>estigación, de manera individual o grupal.</w:t>
            </w:r>
          </w:p>
          <w:p w14:paraId="28D11F46" w14:textId="77777777" w:rsidR="00456CD4" w:rsidRPr="003D3B38" w:rsidRDefault="00456CD4" w:rsidP="001D6629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</w:p>
          <w:p w14:paraId="79A98656" w14:textId="77777777" w:rsidR="00F16364" w:rsidRPr="003D3B38" w:rsidRDefault="00F16364" w:rsidP="006B3944">
            <w:pPr>
              <w:pStyle w:val="NormalWeb"/>
              <w:spacing w:after="0"/>
              <w:rPr>
                <w:rFonts w:ascii="Arial" w:hAnsi="Arial" w:cs="Arial"/>
                <w:i/>
                <w:lang w:val="es-ES_tradnl"/>
              </w:rPr>
            </w:pPr>
            <w:r w:rsidRPr="003D3B38">
              <w:rPr>
                <w:rFonts w:ascii="Arial" w:hAnsi="Arial" w:cs="Arial"/>
                <w:i/>
                <w:lang w:val="es-ES_tradnl"/>
              </w:rPr>
              <w:t>(* Modalidades de trabajo definidas de acuerdo al documento de trabajo “</w:t>
            </w:r>
            <w:r w:rsidR="00135CED" w:rsidRPr="003D3B38">
              <w:rPr>
                <w:rFonts w:ascii="Arial" w:hAnsi="Arial" w:cs="Arial"/>
                <w:i/>
                <w:lang w:val="es-ES_tradnl"/>
              </w:rPr>
              <w:t xml:space="preserve">Modalidades de Enseñanza centradas en el desarrollo de competencias: orientaciones para promover el cambio metodológico en el espacio europeo de educación superior”, </w:t>
            </w:r>
            <w:r w:rsidRPr="003D3B38">
              <w:rPr>
                <w:rFonts w:ascii="Arial" w:hAnsi="Arial" w:cs="Arial"/>
                <w:i/>
                <w:lang w:val="es-ES_tradnl"/>
              </w:rPr>
              <w:t xml:space="preserve">de la Universidad de </w:t>
            </w:r>
            <w:r w:rsidR="004A5DC0" w:rsidRPr="003D3B38">
              <w:rPr>
                <w:rFonts w:ascii="Arial" w:hAnsi="Arial" w:cs="Arial"/>
                <w:i/>
                <w:lang w:val="es-ES_tradnl"/>
              </w:rPr>
              <w:t>O</w:t>
            </w:r>
            <w:r w:rsidR="00135CED" w:rsidRPr="003D3B38">
              <w:rPr>
                <w:rFonts w:ascii="Arial" w:hAnsi="Arial" w:cs="Arial"/>
                <w:i/>
                <w:lang w:val="es-ES_tradnl"/>
              </w:rPr>
              <w:t>viedo</w:t>
            </w:r>
            <w:r w:rsidRPr="003D3B38">
              <w:rPr>
                <w:rFonts w:ascii="Arial" w:hAnsi="Arial" w:cs="Arial"/>
                <w:i/>
                <w:lang w:val="es-ES_tradnl"/>
              </w:rPr>
              <w:t xml:space="preserve">, </w:t>
            </w:r>
            <w:r w:rsidR="003D79CB" w:rsidRPr="003D3B38">
              <w:rPr>
                <w:rFonts w:ascii="Arial" w:hAnsi="Arial" w:cs="Arial"/>
                <w:i/>
                <w:lang w:val="es-ES_tradnl"/>
              </w:rPr>
              <w:t>2005</w:t>
            </w:r>
            <w:r w:rsidRPr="003D3B38">
              <w:rPr>
                <w:rFonts w:ascii="Arial" w:hAnsi="Arial" w:cs="Arial"/>
                <w:i/>
                <w:lang w:val="es-ES_tradnl"/>
              </w:rPr>
              <w:t>, ISBN</w:t>
            </w:r>
            <w:r w:rsidR="00BD5B40" w:rsidRPr="003D3B38">
              <w:rPr>
                <w:rFonts w:ascii="Arial" w:hAnsi="Arial" w:cs="Arial"/>
                <w:i/>
                <w:lang w:val="es-ES_tradnl"/>
              </w:rPr>
              <w:t xml:space="preserve"> 10: 84-8317-546-0</w:t>
            </w:r>
            <w:r w:rsidRPr="003D3B38">
              <w:rPr>
                <w:rFonts w:ascii="Arial" w:hAnsi="Arial" w:cs="Arial"/>
                <w:i/>
                <w:lang w:val="es-ES_tradnl"/>
              </w:rPr>
              <w:t>0).</w:t>
            </w:r>
          </w:p>
          <w:p w14:paraId="77937D23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shd w:val="clear" w:color="auto" w:fill="FFFF00"/>
                <w:lang w:val="es-ES_tradnl"/>
              </w:rPr>
            </w:pPr>
          </w:p>
        </w:tc>
      </w:tr>
      <w:tr w:rsidR="0042760B" w:rsidRPr="003D3B38" w14:paraId="30E01BD3" w14:textId="77777777" w:rsidTr="00854336">
        <w:tc>
          <w:tcPr>
            <w:tcW w:w="8434" w:type="dxa"/>
            <w:shd w:val="clear" w:color="auto" w:fill="B9DCA8"/>
            <w:vAlign w:val="center"/>
          </w:tcPr>
          <w:p w14:paraId="2C96D117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ESTRATEGIA METODOLOGICA DE ENSEÑANZA</w:t>
            </w:r>
          </w:p>
        </w:tc>
      </w:tr>
      <w:tr w:rsidR="0042760B" w:rsidRPr="003D3B38" w14:paraId="34AFE073" w14:textId="77777777" w:rsidTr="00854336">
        <w:tc>
          <w:tcPr>
            <w:tcW w:w="8434" w:type="dxa"/>
            <w:shd w:val="clear" w:color="auto" w:fill="auto"/>
            <w:vAlign w:val="center"/>
          </w:tcPr>
          <w:p w14:paraId="20983789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modalidades de clases prácticas y trabajo en grupo *, el facilitador: </w:t>
            </w:r>
          </w:p>
          <w:p w14:paraId="0A9739FF" w14:textId="0FC690CB" w:rsidR="0042760B" w:rsidRPr="003D3B38" w:rsidRDefault="0042760B" w:rsidP="006B3944">
            <w:pPr>
              <w:numPr>
                <w:ilvl w:val="0"/>
                <w:numId w:val="2"/>
              </w:num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Impartirá </w:t>
            </w:r>
            <w:r w:rsidR="00364387">
              <w:rPr>
                <w:rFonts w:ascii="Arial" w:hAnsi="Arial" w:cs="Arial"/>
                <w:sz w:val="20"/>
                <w:szCs w:val="20"/>
                <w:lang w:val="es-ES_tradnl"/>
              </w:rPr>
              <w:t>sesiones semanales grupales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66989A17" w14:textId="40818AA4" w:rsidR="0042760B" w:rsidRPr="003D3B38" w:rsidRDefault="0042760B" w:rsidP="006B3944">
            <w:pPr>
              <w:numPr>
                <w:ilvl w:val="0"/>
                <w:numId w:val="2"/>
              </w:num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Orientará tareas dirigidas tanto a</w:t>
            </w:r>
            <w:r w:rsidR="0036438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364387">
              <w:rPr>
                <w:rFonts w:ascii="Arial" w:hAnsi="Arial" w:cs="Arial"/>
                <w:sz w:val="20"/>
                <w:szCs w:val="20"/>
                <w:lang w:val="es-ES_tradnl"/>
              </w:rPr>
              <w:t>a investigación documental, análisis y crítica de repertorio musical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075C55E0" w14:textId="77777777" w:rsidR="0042760B" w:rsidRPr="003D3B38" w:rsidRDefault="0042760B" w:rsidP="006B3944">
            <w:pPr>
              <w:numPr>
                <w:ilvl w:val="0"/>
                <w:numId w:val="2"/>
              </w:num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Sugerirá bibliografía, discografía y otros medios electrónicos para consulta.</w:t>
            </w:r>
          </w:p>
          <w:p w14:paraId="7C572CF7" w14:textId="77777777" w:rsidR="0042760B" w:rsidRPr="003D3B38" w:rsidRDefault="0042760B" w:rsidP="006B3944">
            <w:pPr>
              <w:numPr>
                <w:ilvl w:val="0"/>
                <w:numId w:val="2"/>
              </w:num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Realizará una bitácora de cada estudiante para registrar logros, dificultades, metodología empleada, repertorio y avance a corto, mediano y largo plazo.</w:t>
            </w:r>
          </w:p>
          <w:p w14:paraId="37650195" w14:textId="41A0AE64" w:rsidR="0042760B" w:rsidRPr="003D3B38" w:rsidRDefault="0042760B" w:rsidP="006B3944">
            <w:pPr>
              <w:numPr>
                <w:ilvl w:val="0"/>
                <w:numId w:val="2"/>
              </w:num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Organizará y dirigirá grupos colaborativos </w:t>
            </w:r>
            <w:r w:rsidR="00364387">
              <w:rPr>
                <w:rFonts w:ascii="Arial" w:hAnsi="Arial" w:cs="Arial"/>
                <w:sz w:val="20"/>
                <w:szCs w:val="20"/>
                <w:lang w:val="es-ES_tradnl"/>
              </w:rPr>
              <w:t>de trabajo con los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estudiantes.</w:t>
            </w:r>
          </w:p>
          <w:p w14:paraId="7D75EBFD" w14:textId="77777777" w:rsidR="00C32896" w:rsidRPr="003D3B38" w:rsidRDefault="00C32896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shd w:val="clear" w:color="auto" w:fill="FFFF00"/>
                <w:lang w:val="es-ES_tradnl"/>
              </w:rPr>
            </w:pPr>
          </w:p>
          <w:p w14:paraId="2FEB419F" w14:textId="77777777" w:rsidR="00C32896" w:rsidRPr="003D3B38" w:rsidRDefault="00C32896" w:rsidP="006B3944">
            <w:pPr>
              <w:pStyle w:val="NormalWeb"/>
              <w:spacing w:after="0"/>
              <w:rPr>
                <w:rFonts w:ascii="Arial" w:hAnsi="Arial" w:cs="Arial"/>
                <w:i/>
                <w:lang w:val="es-ES_tradnl"/>
              </w:rPr>
            </w:pPr>
            <w:r w:rsidRPr="003D3B38">
              <w:rPr>
                <w:rFonts w:ascii="Arial" w:hAnsi="Arial" w:cs="Arial"/>
                <w:i/>
                <w:lang w:val="es-ES_tradnl"/>
              </w:rPr>
              <w:t>(* Modalidades de trabajo definidas de acuerdo al documento de trabajo “Modalidades de Enseñanza centradas en el desarrollo de competencias: orientaciones para promover el cambio metodológico en el espacio europeo de educación superior”, de la Universidad de Oviedo, 2005, ISBN 10: 84-8317-546-00).</w:t>
            </w:r>
          </w:p>
          <w:p w14:paraId="6F413C36" w14:textId="77777777" w:rsidR="00C32896" w:rsidRPr="003D3B38" w:rsidRDefault="00C32896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shd w:val="clear" w:color="auto" w:fill="FFFF00"/>
                <w:lang w:val="es-ES_tradnl"/>
              </w:rPr>
            </w:pPr>
          </w:p>
        </w:tc>
      </w:tr>
      <w:tr w:rsidR="0042760B" w:rsidRPr="003D3B38" w14:paraId="4073996B" w14:textId="77777777" w:rsidTr="00854336">
        <w:tc>
          <w:tcPr>
            <w:tcW w:w="8434" w:type="dxa"/>
            <w:shd w:val="clear" w:color="auto" w:fill="B9DCA8"/>
            <w:vAlign w:val="center"/>
          </w:tcPr>
          <w:p w14:paraId="5A4266EE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lastRenderedPageBreak/>
              <w:t>APOYO EDUCATIVO DE MATERIAL DIDACTICO</w:t>
            </w:r>
          </w:p>
        </w:tc>
      </w:tr>
      <w:tr w:rsidR="0042760B" w:rsidRPr="003D3B38" w14:paraId="68AF3070" w14:textId="77777777" w:rsidTr="00854336">
        <w:tc>
          <w:tcPr>
            <w:tcW w:w="8434" w:type="dxa"/>
            <w:shd w:val="clear" w:color="auto" w:fill="auto"/>
            <w:vAlign w:val="center"/>
          </w:tcPr>
          <w:p w14:paraId="2DD1795C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Programa del curso.</w:t>
            </w:r>
          </w:p>
          <w:p w14:paraId="58298FF1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Libros.</w:t>
            </w:r>
          </w:p>
          <w:p w14:paraId="4D84025E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Partituras.</w:t>
            </w:r>
          </w:p>
          <w:p w14:paraId="5C5BA69D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Multimedia (grabaciones de audio y video).</w:t>
            </w:r>
          </w:p>
          <w:p w14:paraId="4313C667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shd w:val="clear" w:color="auto" w:fill="FFFF00"/>
                <w:lang w:val="es-ES_tradnl"/>
              </w:rPr>
            </w:pPr>
          </w:p>
        </w:tc>
      </w:tr>
      <w:tr w:rsidR="0042760B" w:rsidRPr="003D3B38" w14:paraId="346905A5" w14:textId="77777777" w:rsidTr="00854336">
        <w:tc>
          <w:tcPr>
            <w:tcW w:w="8434" w:type="dxa"/>
            <w:shd w:val="clear" w:color="auto" w:fill="B9DCA8"/>
            <w:vAlign w:val="center"/>
          </w:tcPr>
          <w:p w14:paraId="23E21C6B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APOYO EDUCATIVO DE RECURSO DIDACTICO</w:t>
            </w:r>
          </w:p>
        </w:tc>
      </w:tr>
      <w:tr w:rsidR="0042760B" w:rsidRPr="003D3B38" w14:paraId="553A240F" w14:textId="77777777" w:rsidTr="00854336">
        <w:tc>
          <w:tcPr>
            <w:tcW w:w="8434" w:type="dxa"/>
            <w:shd w:val="clear" w:color="auto" w:fill="auto"/>
            <w:vAlign w:val="center"/>
          </w:tcPr>
          <w:p w14:paraId="3C0A5D70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Multimedia (grabaciones de audio y video).</w:t>
            </w:r>
          </w:p>
          <w:p w14:paraId="3284CEB8" w14:textId="77777777" w:rsidR="0042760B" w:rsidRPr="003D3B38" w:rsidRDefault="0042760B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Dispositivo de grabación de video y/o audio.</w:t>
            </w:r>
          </w:p>
          <w:p w14:paraId="2BFB30ED" w14:textId="77777777" w:rsidR="0042760B" w:rsidRPr="003D3B38" w:rsidRDefault="0042760B" w:rsidP="006B3944">
            <w:pPr>
              <w:pStyle w:val="NormalWeb"/>
              <w:spacing w:after="0"/>
              <w:rPr>
                <w:rFonts w:ascii="Arial" w:hAnsi="Arial" w:cs="Arial"/>
                <w:lang w:val="es-ES_tradnl"/>
              </w:rPr>
            </w:pPr>
            <w:r w:rsidRPr="003D3B38">
              <w:rPr>
                <w:rFonts w:ascii="Arial" w:hAnsi="Arial" w:cs="Arial"/>
                <w:lang w:val="es-ES_tradnl"/>
              </w:rPr>
              <w:t>Internet (bases de datos musicales, páginas de video, etc.).</w:t>
            </w:r>
          </w:p>
          <w:p w14:paraId="5E90C3E5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Publicaciones especializadas.</w:t>
            </w:r>
          </w:p>
          <w:p w14:paraId="72B81330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Sistemas y plataformas de apoyo a la enseñanza (recursos en línea). </w:t>
            </w:r>
          </w:p>
          <w:p w14:paraId="1AC500F7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Equipo de cómputo y software especializado (</w:t>
            </w:r>
            <w:r w:rsidRPr="003D3B38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Finale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3D3B38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Sibelius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, etc.).</w:t>
            </w:r>
          </w:p>
          <w:p w14:paraId="12C2C632" w14:textId="77777777" w:rsidR="000C77C6" w:rsidRPr="003D3B38" w:rsidRDefault="000C77C6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760B" w:rsidRPr="003D3B38" w14:paraId="6369E030" w14:textId="77777777" w:rsidTr="00854336">
        <w:tc>
          <w:tcPr>
            <w:tcW w:w="8434" w:type="dxa"/>
            <w:shd w:val="clear" w:color="auto" w:fill="B9DCA8"/>
            <w:vAlign w:val="center"/>
          </w:tcPr>
          <w:p w14:paraId="3286409F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EVIDENCIA DE DESEMPEÑO</w:t>
            </w:r>
          </w:p>
        </w:tc>
      </w:tr>
      <w:tr w:rsidR="0042760B" w:rsidRPr="003D3B38" w14:paraId="06A2101B" w14:textId="77777777" w:rsidTr="00854336">
        <w:tc>
          <w:tcPr>
            <w:tcW w:w="8434" w:type="dxa"/>
            <w:shd w:val="clear" w:color="auto" w:fill="auto"/>
            <w:vAlign w:val="center"/>
          </w:tcPr>
          <w:p w14:paraId="6FCA75C4" w14:textId="3F2AC7E0" w:rsidR="0042760B" w:rsidRPr="003D3B38" w:rsidRDefault="00776E66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Ensayo Final</w:t>
            </w:r>
            <w:r w:rsidR="000506BF" w:rsidRPr="003D3B38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 xml:space="preserve"> </w:t>
            </w:r>
            <w:r w:rsidR="000506BF" w:rsidRPr="003D3B38">
              <w:rPr>
                <w:rFonts w:ascii="Arial" w:hAnsi="Arial" w:cs="Arial"/>
                <w:sz w:val="20"/>
                <w:szCs w:val="20"/>
                <w:lang w:val="es-ES_tradnl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  <w:r w:rsidR="0042760B" w:rsidRPr="003D3B38">
              <w:rPr>
                <w:rFonts w:ascii="Arial" w:hAnsi="Arial" w:cs="Arial"/>
                <w:sz w:val="20"/>
                <w:szCs w:val="20"/>
                <w:lang w:val="es-ES_tradnl"/>
              </w:rPr>
              <w:t>0%</w:t>
            </w:r>
            <w:r w:rsidR="000506BF" w:rsidRPr="003D3B38">
              <w:rPr>
                <w:rFonts w:ascii="Arial" w:hAnsi="Arial" w:cs="Arial"/>
                <w:sz w:val="20"/>
                <w:szCs w:val="20"/>
                <w:lang w:val="es-ES_tradnl"/>
              </w:rPr>
              <w:t>).</w:t>
            </w:r>
          </w:p>
          <w:p w14:paraId="4514C25C" w14:textId="431B96E0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Tareas</w:t>
            </w:r>
            <w:r w:rsidR="00776E66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, presentaciones</w:t>
            </w:r>
            <w:r w:rsidRPr="003D3B38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 xml:space="preserve"> y desempeño en clase</w:t>
            </w:r>
            <w:r w:rsidR="000506BF"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</w:t>
            </w:r>
            <w:r w:rsidR="000E100C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0%</w:t>
            </w:r>
            <w:r w:rsidR="000506BF" w:rsidRPr="003D3B38">
              <w:rPr>
                <w:rFonts w:ascii="Arial" w:hAnsi="Arial" w:cs="Arial"/>
                <w:sz w:val="20"/>
                <w:szCs w:val="20"/>
                <w:lang w:val="es-ES_tradnl"/>
              </w:rPr>
              <w:t>).</w:t>
            </w:r>
          </w:p>
          <w:p w14:paraId="3637681E" w14:textId="77777777" w:rsidR="0042760B" w:rsidRPr="003D3B38" w:rsidRDefault="0042760B" w:rsidP="000E100C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760B" w:rsidRPr="003D3B38" w14:paraId="3A3EF68B" w14:textId="77777777" w:rsidTr="00854336">
        <w:tc>
          <w:tcPr>
            <w:tcW w:w="8434" w:type="dxa"/>
            <w:shd w:val="clear" w:color="auto" w:fill="B9DCA8"/>
            <w:vAlign w:val="center"/>
          </w:tcPr>
          <w:p w14:paraId="1250A10C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CRITERIO DE DESEMPEÑO</w:t>
            </w:r>
          </w:p>
        </w:tc>
      </w:tr>
      <w:tr w:rsidR="0042760B" w:rsidRPr="003D3B38" w14:paraId="57118ED0" w14:textId="77777777" w:rsidTr="00854336">
        <w:tc>
          <w:tcPr>
            <w:tcW w:w="8434" w:type="dxa"/>
            <w:shd w:val="clear" w:color="auto" w:fill="auto"/>
            <w:vAlign w:val="center"/>
          </w:tcPr>
          <w:p w14:paraId="793F3AFA" w14:textId="53599DBA" w:rsidR="0042760B" w:rsidRPr="003D3B38" w:rsidRDefault="0042760B" w:rsidP="000E100C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9B6575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ensayo final</w:t>
            </w:r>
            <w:r w:rsidR="000E100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debe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evidenc</w:t>
            </w:r>
            <w:r w:rsidR="00DB4937"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iar </w:t>
            </w:r>
            <w:r w:rsidR="009B657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pensamiento crítico y original sobre el tema asignado, así </w:t>
            </w:r>
            <w:r w:rsidR="000E100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buenas habilidades para la redacción y documentación de trabajos académicos.  </w:t>
            </w:r>
          </w:p>
          <w:p w14:paraId="09C68C53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970CB87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Pr="003D3B38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las tareas y el desempeño en clase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D47CFD"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alumno 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deber</w:t>
            </w:r>
            <w:r w:rsidR="00D47CFD" w:rsidRPr="003D3B38">
              <w:rPr>
                <w:rFonts w:ascii="Arial" w:hAnsi="Arial" w:cs="Arial"/>
                <w:sz w:val="20"/>
                <w:szCs w:val="20"/>
                <w:lang w:val="es-ES_tradnl"/>
              </w:rPr>
              <w:t>á manif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estar su apropiación de los valores axiológicos manejados durante el curso.</w:t>
            </w:r>
          </w:p>
          <w:p w14:paraId="573CEB09" w14:textId="77777777" w:rsidR="0042760B" w:rsidRPr="003D3B38" w:rsidRDefault="0042760B" w:rsidP="006B3944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val="es-ES_tradnl"/>
              </w:rPr>
            </w:pPr>
          </w:p>
        </w:tc>
      </w:tr>
      <w:tr w:rsidR="0042760B" w:rsidRPr="003D3B38" w14:paraId="4648BDAB" w14:textId="77777777" w:rsidTr="00854336">
        <w:tc>
          <w:tcPr>
            <w:tcW w:w="8434" w:type="dxa"/>
            <w:shd w:val="clear" w:color="auto" w:fill="B9DCA8"/>
            <w:vAlign w:val="center"/>
          </w:tcPr>
          <w:p w14:paraId="57A09388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CAMPOS DE APLICACION</w:t>
            </w:r>
          </w:p>
        </w:tc>
      </w:tr>
      <w:tr w:rsidR="0042760B" w:rsidRPr="003D3B38" w14:paraId="1580FECD" w14:textId="77777777" w:rsidTr="00854336">
        <w:tc>
          <w:tcPr>
            <w:tcW w:w="8434" w:type="dxa"/>
            <w:shd w:val="clear" w:color="auto" w:fill="auto"/>
            <w:vAlign w:val="center"/>
          </w:tcPr>
          <w:p w14:paraId="6FA12D39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Cubículos de estudio.</w:t>
            </w:r>
          </w:p>
          <w:p w14:paraId="1550D753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Auditorio y salas de concierto.</w:t>
            </w:r>
          </w:p>
          <w:p w14:paraId="5961491E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Recintos universitarios.</w:t>
            </w:r>
          </w:p>
          <w:p w14:paraId="043EE60F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Otras instituciones culturales.</w:t>
            </w:r>
          </w:p>
          <w:p w14:paraId="06701923" w14:textId="77777777" w:rsidR="0042760B" w:rsidRPr="003D3B38" w:rsidRDefault="0042760B" w:rsidP="006B3944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42760B" w:rsidRPr="003D3B38" w14:paraId="0E330B98" w14:textId="77777777" w:rsidTr="00854336">
        <w:tc>
          <w:tcPr>
            <w:tcW w:w="8434" w:type="dxa"/>
            <w:shd w:val="clear" w:color="auto" w:fill="B9DCA8"/>
            <w:vAlign w:val="center"/>
          </w:tcPr>
          <w:p w14:paraId="10BBC2F6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ACREDITACION</w:t>
            </w:r>
          </w:p>
        </w:tc>
      </w:tr>
      <w:tr w:rsidR="0042760B" w:rsidRPr="003D3B38" w14:paraId="2EA853D9" w14:textId="77777777" w:rsidTr="00854336">
        <w:tc>
          <w:tcPr>
            <w:tcW w:w="8434" w:type="dxa"/>
            <w:shd w:val="clear" w:color="auto" w:fill="auto"/>
            <w:vAlign w:val="center"/>
          </w:tcPr>
          <w:p w14:paraId="575090D9" w14:textId="77777777" w:rsidR="0042760B" w:rsidRPr="003D3B38" w:rsidRDefault="0042760B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Estará atenida a la reglamentación universitaria aplicable. </w:t>
            </w:r>
          </w:p>
          <w:p w14:paraId="48D1AB60" w14:textId="77777777" w:rsidR="0042760B" w:rsidRPr="003D3B38" w:rsidRDefault="0042760B" w:rsidP="006B3944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 </w:t>
            </w:r>
          </w:p>
        </w:tc>
      </w:tr>
      <w:tr w:rsidR="0042760B" w:rsidRPr="003D3B38" w14:paraId="09623C0B" w14:textId="77777777" w:rsidTr="00854336">
        <w:tc>
          <w:tcPr>
            <w:tcW w:w="8434" w:type="dxa"/>
            <w:shd w:val="clear" w:color="auto" w:fill="B9DCA8"/>
            <w:vAlign w:val="center"/>
          </w:tcPr>
          <w:p w14:paraId="0AA57ABC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FUENTE DE INFORMACION BASICA</w:t>
            </w:r>
          </w:p>
        </w:tc>
      </w:tr>
      <w:tr w:rsidR="0042760B" w:rsidRPr="003D3B38" w14:paraId="28045812" w14:textId="77777777" w:rsidTr="00854336">
        <w:tc>
          <w:tcPr>
            <w:tcW w:w="8434" w:type="dxa"/>
            <w:shd w:val="clear" w:color="auto" w:fill="auto"/>
            <w:vAlign w:val="center"/>
          </w:tcPr>
          <w:p w14:paraId="5AE88C6D" w14:textId="644615D3" w:rsidR="005C293A" w:rsidRDefault="005C293A" w:rsidP="006B3944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Coelho, V.A. (Ed.). (2003). </w:t>
            </w:r>
            <w:r w:rsidRPr="005C293A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The Cambridge companion to the guitar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>. Cambridge: Cambridge University Press.</w:t>
            </w:r>
          </w:p>
          <w:p w14:paraId="4389FD3B" w14:textId="7B361164" w:rsidR="005C293A" w:rsidRDefault="005C293A" w:rsidP="005C293A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Turnbull, H. (1991). </w:t>
            </w:r>
            <w:r w:rsidRPr="005C293A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The Guitar: From the Renaissance to the Present Day.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Westport, CT: The Bold Strummer Ltd.</w:t>
            </w:r>
          </w:p>
          <w:p w14:paraId="3EBF14B3" w14:textId="77777777" w:rsidR="005C293A" w:rsidRPr="003D3B38" w:rsidRDefault="005C293A" w:rsidP="005C293A">
            <w:pPr>
              <w:spacing w:line="100" w:lineRule="atLeas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Tyler J. &amp; Sparks, P. (2002). </w:t>
            </w:r>
            <w:r w:rsidRPr="00C452FA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The Guitar and Its Music: From the Renaissance to the Classical Era.</w:t>
            </w:r>
            <w:r w:rsidRPr="003D3B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Oxford: Oxford University Press.</w:t>
            </w:r>
          </w:p>
          <w:p w14:paraId="3BA44553" w14:textId="77777777" w:rsidR="0042760B" w:rsidRPr="003D3B38" w:rsidRDefault="0042760B" w:rsidP="006B3944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42760B" w:rsidRPr="003D3B38" w14:paraId="05356292" w14:textId="77777777" w:rsidTr="00854336">
        <w:tc>
          <w:tcPr>
            <w:tcW w:w="8434" w:type="dxa"/>
            <w:shd w:val="clear" w:color="auto" w:fill="B9DCA8"/>
            <w:vAlign w:val="center"/>
          </w:tcPr>
          <w:p w14:paraId="49B378FD" w14:textId="77777777" w:rsidR="0042760B" w:rsidRPr="003D3B38" w:rsidRDefault="0042760B" w:rsidP="006B3944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</w:pPr>
            <w:r w:rsidRPr="003D3B38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es-ES_tradnl"/>
              </w:rPr>
              <w:t>FUENTE DE INFORMACION COMPLEMENTARIA</w:t>
            </w:r>
          </w:p>
        </w:tc>
      </w:tr>
    </w:tbl>
    <w:p w14:paraId="5E94582B" w14:textId="77777777" w:rsidR="00AF1E1A" w:rsidRPr="00537E68" w:rsidRDefault="00AF1E1A" w:rsidP="00AF1E1A">
      <w:pPr>
        <w:ind w:right="4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Brown, C. (1999</w:t>
      </w:r>
      <w:r w:rsidRPr="00537E68">
        <w:rPr>
          <w:rFonts w:ascii="Arial" w:hAnsi="Arial"/>
          <w:sz w:val="20"/>
          <w:szCs w:val="20"/>
        </w:rPr>
        <w:t xml:space="preserve">). </w:t>
      </w:r>
      <w:r>
        <w:rPr>
          <w:rFonts w:ascii="Arial" w:hAnsi="Arial"/>
          <w:i/>
          <w:iCs/>
          <w:sz w:val="20"/>
          <w:szCs w:val="20"/>
        </w:rPr>
        <w:t>Classical and Romantic Performing Practice 1750-1900</w:t>
      </w:r>
      <w:r w:rsidRPr="00537E68">
        <w:rPr>
          <w:rFonts w:ascii="Arial" w:hAnsi="Arial"/>
          <w:sz w:val="20"/>
          <w:szCs w:val="20"/>
        </w:rPr>
        <w:t>.</w:t>
      </w:r>
      <w:r w:rsidRPr="00537E68"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Oxford: Oxford University Press</w:t>
      </w:r>
      <w:r w:rsidRPr="00537E68">
        <w:rPr>
          <w:rFonts w:ascii="Arial" w:hAnsi="Arial"/>
          <w:sz w:val="20"/>
          <w:szCs w:val="20"/>
        </w:rPr>
        <w:t>.</w:t>
      </w:r>
    </w:p>
    <w:p w14:paraId="7C0746FA" w14:textId="77777777" w:rsidR="00AF1E1A" w:rsidRPr="00537E68" w:rsidRDefault="00AF1E1A" w:rsidP="00AF1E1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Mayer-Brown, H</w:t>
      </w:r>
      <w:r w:rsidRPr="00537E6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&amp; Sadie S.</w:t>
      </w:r>
      <w:r w:rsidRPr="00537E68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1989</w:t>
      </w:r>
      <w:r w:rsidRPr="00537E68">
        <w:rPr>
          <w:rFonts w:ascii="Arial" w:hAnsi="Arial"/>
          <w:sz w:val="20"/>
          <w:szCs w:val="20"/>
        </w:rPr>
        <w:t>).</w:t>
      </w:r>
      <w:r w:rsidRPr="00537E68"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Performance Practice: Music After 1600. </w:t>
      </w:r>
      <w:r w:rsidRPr="00B56EE8">
        <w:rPr>
          <w:rFonts w:ascii="Arial" w:hAnsi="Arial"/>
          <w:iCs/>
          <w:sz w:val="20"/>
          <w:szCs w:val="20"/>
        </w:rPr>
        <w:t>New York</w:t>
      </w:r>
      <w:r w:rsidRPr="00B56EE8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>W</w:t>
      </w:r>
      <w:r w:rsidRPr="00537E6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W. Norton &amp; Company, Ltd.</w:t>
      </w:r>
    </w:p>
    <w:p w14:paraId="3E3AF176" w14:textId="77777777" w:rsidR="00AF1E1A" w:rsidRDefault="00AF1E1A" w:rsidP="00AF1E1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Mayer-Brown, H</w:t>
      </w:r>
      <w:r w:rsidRPr="00537E6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&amp; Sadie S.</w:t>
      </w:r>
      <w:r w:rsidRPr="00537E68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1989</w:t>
      </w:r>
      <w:r w:rsidRPr="00537E68">
        <w:rPr>
          <w:rFonts w:ascii="Arial" w:hAnsi="Arial"/>
          <w:sz w:val="20"/>
          <w:szCs w:val="20"/>
        </w:rPr>
        <w:t>).</w:t>
      </w:r>
      <w:r w:rsidRPr="00537E68"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Performance Practice: Music Before 1600. </w:t>
      </w:r>
      <w:r w:rsidRPr="00B56EE8">
        <w:rPr>
          <w:rFonts w:ascii="Arial" w:hAnsi="Arial"/>
          <w:iCs/>
          <w:sz w:val="20"/>
          <w:szCs w:val="20"/>
        </w:rPr>
        <w:t>New York</w:t>
      </w:r>
      <w:r w:rsidRPr="00B56EE8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>W</w:t>
      </w:r>
      <w:r w:rsidRPr="00537E6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W. Norton &amp; Company, Ltd.</w:t>
      </w:r>
    </w:p>
    <w:p w14:paraId="764E1375" w14:textId="77777777" w:rsidR="00AF1E1A" w:rsidRPr="00537E68" w:rsidRDefault="00AF1E1A" w:rsidP="00AF1E1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Lawson, C &amp; Stowell, R. (1999). The Historical Performance of Music: An Introduction. Cambridge: Cambridge University Press.</w:t>
      </w:r>
    </w:p>
    <w:p w14:paraId="7A28F6A1" w14:textId="77777777" w:rsidR="0042760B" w:rsidRPr="003D3B38" w:rsidRDefault="0042760B" w:rsidP="005D7EAE">
      <w:pPr>
        <w:spacing w:line="100" w:lineRule="atLeast"/>
        <w:rPr>
          <w:rFonts w:ascii="Arial" w:hAnsi="Arial" w:cs="Arial"/>
          <w:sz w:val="20"/>
          <w:szCs w:val="20"/>
          <w:lang w:val="es-ES_tradnl"/>
        </w:rPr>
      </w:pPr>
      <w:r w:rsidRPr="003D3B38">
        <w:rPr>
          <w:rFonts w:ascii="Arial" w:hAnsi="Arial" w:cs="Arial"/>
          <w:sz w:val="20"/>
          <w:szCs w:val="20"/>
          <w:lang w:val="es-ES_tradnl"/>
        </w:rPr>
        <w:t>Delcamp, J.F. (2010). Fernando Sor. Retrieved September 10, 2010 from http://www.sorfernando.com/</w:t>
      </w:r>
    </w:p>
    <w:p w14:paraId="108A7C39" w14:textId="77777777" w:rsidR="0042760B" w:rsidRPr="003D3B38" w:rsidRDefault="0042760B" w:rsidP="005D7EAE">
      <w:pPr>
        <w:spacing w:line="100" w:lineRule="atLeast"/>
        <w:rPr>
          <w:rFonts w:ascii="Arial" w:hAnsi="Arial" w:cs="Arial"/>
          <w:sz w:val="20"/>
          <w:szCs w:val="20"/>
          <w:lang w:val="es-ES_tradnl"/>
        </w:rPr>
      </w:pPr>
      <w:r w:rsidRPr="003D3B38">
        <w:rPr>
          <w:rFonts w:ascii="Arial" w:hAnsi="Arial" w:cs="Arial"/>
          <w:sz w:val="20"/>
          <w:szCs w:val="20"/>
          <w:lang w:val="es-ES_tradnl"/>
        </w:rPr>
        <w:t>Rob MacKillop. (n.d.). John Dowland (1563-1626) Lute player and composer. Retrieved September 10, 2010 from http://www.johndowland.co.uk</w:t>
      </w:r>
    </w:p>
    <w:p w14:paraId="2BCC4264" w14:textId="77777777" w:rsidR="0042760B" w:rsidRPr="003D3B38" w:rsidRDefault="0042760B" w:rsidP="005D7EAE">
      <w:pPr>
        <w:spacing w:line="100" w:lineRule="atLeast"/>
        <w:rPr>
          <w:rFonts w:ascii="Arial" w:hAnsi="Arial" w:cs="Arial"/>
          <w:sz w:val="20"/>
          <w:szCs w:val="20"/>
          <w:lang w:val="es-ES_tradnl"/>
        </w:rPr>
      </w:pPr>
      <w:r w:rsidRPr="003D3B38">
        <w:rPr>
          <w:rFonts w:ascii="Arial" w:hAnsi="Arial" w:cs="Arial"/>
          <w:sz w:val="20"/>
          <w:szCs w:val="20"/>
          <w:lang w:val="es-ES_tradnl"/>
        </w:rPr>
        <w:t>Mauro Giuliani partitions gratuites pour guitare classique. (n.d.). Retrieved September 10, 2010 from http://maurogiuliani.free.fr/</w:t>
      </w:r>
    </w:p>
    <w:p w14:paraId="41B0B24A" w14:textId="77777777" w:rsidR="00AF1E1A" w:rsidRPr="00537E68" w:rsidRDefault="00AF1E1A" w:rsidP="00AF1E1A">
      <w:p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Petrucci LLC Agents and Corporatiosn, Inc, (2012). </w:t>
      </w:r>
      <w:r>
        <w:rPr>
          <w:rFonts w:ascii="Arial" w:hAnsi="Arial" w:cs="Arial"/>
          <w:i/>
          <w:sz w:val="20"/>
          <w:szCs w:val="20"/>
        </w:rPr>
        <w:t xml:space="preserve">IMSLP/Petrucci Music Library: Free Public Domain Music. </w:t>
      </w:r>
      <w:r w:rsidRPr="00537E68">
        <w:rPr>
          <w:rFonts w:ascii="Arial" w:hAnsi="Arial" w:cs="Arial"/>
          <w:sz w:val="20"/>
          <w:szCs w:val="20"/>
        </w:rPr>
        <w:t xml:space="preserve">Retrieved September 10, </w:t>
      </w:r>
      <w:r>
        <w:rPr>
          <w:rFonts w:ascii="Arial" w:hAnsi="Arial" w:cs="Arial"/>
          <w:sz w:val="20"/>
          <w:szCs w:val="20"/>
        </w:rPr>
        <w:t>2012.</w:t>
      </w:r>
      <w:r w:rsidRPr="00537E68">
        <w:rPr>
          <w:rFonts w:ascii="Arial" w:hAnsi="Arial" w:cs="Arial"/>
          <w:sz w:val="20"/>
          <w:szCs w:val="20"/>
        </w:rPr>
        <w:t xml:space="preserve"> from http://</w:t>
      </w:r>
      <w:r>
        <w:rPr>
          <w:rFonts w:ascii="Arial" w:hAnsi="Arial" w:cs="Arial"/>
          <w:sz w:val="20"/>
          <w:szCs w:val="20"/>
        </w:rPr>
        <w:t>imslp.org.</w:t>
      </w:r>
    </w:p>
    <w:p w14:paraId="32B48CA3" w14:textId="77777777" w:rsidR="00AF1E1A" w:rsidRPr="00537E68" w:rsidRDefault="00AF1E1A" w:rsidP="00AF1E1A">
      <w:p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Rafael Ornes</w:t>
      </w:r>
      <w:r w:rsidRPr="00537E68">
        <w:rPr>
          <w:rFonts w:ascii="Arial" w:hAnsi="Arial" w:cs="Arial"/>
          <w:sz w:val="20"/>
          <w:szCs w:val="20"/>
        </w:rPr>
        <w:t xml:space="preserve">. (n.d.). </w:t>
      </w:r>
      <w:r>
        <w:rPr>
          <w:rFonts w:ascii="Arial" w:hAnsi="Arial" w:cs="Arial"/>
          <w:i/>
          <w:sz w:val="20"/>
          <w:szCs w:val="20"/>
        </w:rPr>
        <w:t>Choral Public Domain Library CPDL</w:t>
      </w:r>
      <w:r w:rsidRPr="00537E68">
        <w:rPr>
          <w:rFonts w:ascii="Arial" w:hAnsi="Arial" w:cs="Arial"/>
          <w:sz w:val="20"/>
          <w:szCs w:val="20"/>
        </w:rPr>
        <w:t xml:space="preserve">. Retrieved September 10, </w:t>
      </w:r>
      <w:r>
        <w:rPr>
          <w:rFonts w:ascii="Arial" w:hAnsi="Arial" w:cs="Arial"/>
          <w:sz w:val="20"/>
          <w:szCs w:val="20"/>
        </w:rPr>
        <w:t>2012</w:t>
      </w:r>
      <w:r w:rsidRPr="00537E68">
        <w:rPr>
          <w:rFonts w:ascii="Arial" w:hAnsi="Arial" w:cs="Arial"/>
          <w:sz w:val="20"/>
          <w:szCs w:val="20"/>
        </w:rPr>
        <w:t xml:space="preserve"> from http://www.</w:t>
      </w:r>
      <w:r>
        <w:rPr>
          <w:rFonts w:ascii="Arial" w:hAnsi="Arial" w:cs="Arial"/>
          <w:sz w:val="20"/>
          <w:szCs w:val="20"/>
        </w:rPr>
        <w:t>cpdl.org</w:t>
      </w:r>
    </w:p>
    <w:p w14:paraId="53841531" w14:textId="77777777" w:rsidR="00AF1E1A" w:rsidRPr="00537E68" w:rsidRDefault="00AF1E1A" w:rsidP="00AF1E1A">
      <w:p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Naxos Digital Services Ltd.</w:t>
      </w:r>
      <w:r w:rsidRPr="00537E68">
        <w:rPr>
          <w:rFonts w:ascii="Arial" w:hAnsi="Arial" w:cs="Arial"/>
          <w:sz w:val="20"/>
          <w:szCs w:val="20"/>
        </w:rPr>
        <w:t xml:space="preserve">. (n.d.). </w:t>
      </w:r>
      <w:r>
        <w:rPr>
          <w:rFonts w:ascii="Arial" w:hAnsi="Arial" w:cs="Arial"/>
          <w:i/>
          <w:sz w:val="20"/>
          <w:szCs w:val="20"/>
        </w:rPr>
        <w:t xml:space="preserve">Naxos Music Library. </w:t>
      </w:r>
      <w:r w:rsidRPr="00537E68">
        <w:rPr>
          <w:rFonts w:ascii="Arial" w:hAnsi="Arial" w:cs="Arial"/>
          <w:sz w:val="20"/>
          <w:szCs w:val="20"/>
        </w:rPr>
        <w:t>Retrieved September 10, 2010 from http://</w:t>
      </w:r>
      <w:r>
        <w:rPr>
          <w:rFonts w:ascii="Arial" w:hAnsi="Arial" w:cs="Arial"/>
          <w:sz w:val="20"/>
          <w:szCs w:val="20"/>
        </w:rPr>
        <w:t>www.naxosmusiclibrary.com</w:t>
      </w:r>
    </w:p>
    <w:p w14:paraId="0D2DD9B0" w14:textId="77777777" w:rsidR="00AF1E1A" w:rsidRPr="00537E68" w:rsidRDefault="00AF1E1A" w:rsidP="00AF1E1A">
      <w:pPr>
        <w:rPr>
          <w:rFonts w:ascii="Arial" w:hAnsi="Arial"/>
          <w:sz w:val="20"/>
          <w:szCs w:val="20"/>
        </w:rPr>
      </w:pPr>
    </w:p>
    <w:p w14:paraId="75A12260" w14:textId="77777777" w:rsidR="00AF1E1A" w:rsidRPr="003D3B38" w:rsidRDefault="00AF1E1A" w:rsidP="00AF1E1A">
      <w:pPr>
        <w:spacing w:line="100" w:lineRule="atLeast"/>
        <w:rPr>
          <w:rFonts w:ascii="Arial" w:hAnsi="Arial" w:cs="Arial"/>
          <w:sz w:val="20"/>
          <w:szCs w:val="20"/>
          <w:lang w:val="es-ES_tradnl"/>
        </w:rPr>
      </w:pPr>
    </w:p>
    <w:sectPr w:rsidR="00AF1E1A" w:rsidRPr="003D3B38" w:rsidSect="00AF1E1A">
      <w:pgSz w:w="12240" w:h="15840"/>
      <w:pgMar w:top="1417" w:right="2175" w:bottom="1417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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B1082"/>
    <w:multiLevelType w:val="hybridMultilevel"/>
    <w:tmpl w:val="DA36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6B9B"/>
    <w:multiLevelType w:val="hybridMultilevel"/>
    <w:tmpl w:val="A96A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E3C5F"/>
    <w:multiLevelType w:val="hybridMultilevel"/>
    <w:tmpl w:val="3EC8FDCA"/>
    <w:lvl w:ilvl="0" w:tplc="AAAE8B3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00F040A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E486F84"/>
    <w:multiLevelType w:val="hybridMultilevel"/>
    <w:tmpl w:val="F926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81FA2"/>
    <w:multiLevelType w:val="hybridMultilevel"/>
    <w:tmpl w:val="A866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B374A"/>
    <w:multiLevelType w:val="hybridMultilevel"/>
    <w:tmpl w:val="D3D40C24"/>
    <w:lvl w:ilvl="0" w:tplc="FCBE6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9EFAD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55D287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0F0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1141A"/>
    <w:multiLevelType w:val="hybridMultilevel"/>
    <w:tmpl w:val="170C76E2"/>
    <w:lvl w:ilvl="0" w:tplc="B9F87472"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eastAsia="Times New Roman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8">
    <w:nsid w:val="75742C5C"/>
    <w:multiLevelType w:val="hybridMultilevel"/>
    <w:tmpl w:val="76366494"/>
    <w:lvl w:ilvl="0" w:tplc="B6F8C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6"/>
    <w:rsid w:val="000021E8"/>
    <w:rsid w:val="0001133D"/>
    <w:rsid w:val="000251C9"/>
    <w:rsid w:val="00027440"/>
    <w:rsid w:val="00027755"/>
    <w:rsid w:val="000506BF"/>
    <w:rsid w:val="000615C8"/>
    <w:rsid w:val="00093438"/>
    <w:rsid w:val="000C77C6"/>
    <w:rsid w:val="000D4CFE"/>
    <w:rsid w:val="000D7A97"/>
    <w:rsid w:val="000E04AD"/>
    <w:rsid w:val="000E100C"/>
    <w:rsid w:val="00102576"/>
    <w:rsid w:val="00135CED"/>
    <w:rsid w:val="001A73DA"/>
    <w:rsid w:val="001B01E4"/>
    <w:rsid w:val="001C7396"/>
    <w:rsid w:val="001D6629"/>
    <w:rsid w:val="00216488"/>
    <w:rsid w:val="00221B44"/>
    <w:rsid w:val="002376EE"/>
    <w:rsid w:val="00254464"/>
    <w:rsid w:val="002A3E13"/>
    <w:rsid w:val="002B3F72"/>
    <w:rsid w:val="002C1C10"/>
    <w:rsid w:val="002E504E"/>
    <w:rsid w:val="002E7AED"/>
    <w:rsid w:val="0030471F"/>
    <w:rsid w:val="00311897"/>
    <w:rsid w:val="00344EF1"/>
    <w:rsid w:val="00360A5A"/>
    <w:rsid w:val="00362056"/>
    <w:rsid w:val="00364387"/>
    <w:rsid w:val="00382A08"/>
    <w:rsid w:val="003D3B38"/>
    <w:rsid w:val="003D79CB"/>
    <w:rsid w:val="003E726B"/>
    <w:rsid w:val="003F77C9"/>
    <w:rsid w:val="00404C58"/>
    <w:rsid w:val="0042760B"/>
    <w:rsid w:val="0043012D"/>
    <w:rsid w:val="004371DD"/>
    <w:rsid w:val="00452674"/>
    <w:rsid w:val="00456CD4"/>
    <w:rsid w:val="004A5DC0"/>
    <w:rsid w:val="004B4B9A"/>
    <w:rsid w:val="005237D9"/>
    <w:rsid w:val="00541F1C"/>
    <w:rsid w:val="00544642"/>
    <w:rsid w:val="005914DB"/>
    <w:rsid w:val="005A3ADE"/>
    <w:rsid w:val="005C293A"/>
    <w:rsid w:val="005D7EAE"/>
    <w:rsid w:val="005E55CF"/>
    <w:rsid w:val="00606896"/>
    <w:rsid w:val="006142E0"/>
    <w:rsid w:val="00616FD5"/>
    <w:rsid w:val="006311FD"/>
    <w:rsid w:val="006462CE"/>
    <w:rsid w:val="006573D9"/>
    <w:rsid w:val="00676418"/>
    <w:rsid w:val="0069707E"/>
    <w:rsid w:val="006A13DF"/>
    <w:rsid w:val="006B3944"/>
    <w:rsid w:val="006C40BC"/>
    <w:rsid w:val="0073497B"/>
    <w:rsid w:val="00742B4D"/>
    <w:rsid w:val="007452A7"/>
    <w:rsid w:val="00753AF0"/>
    <w:rsid w:val="00754A84"/>
    <w:rsid w:val="00754B87"/>
    <w:rsid w:val="0076479D"/>
    <w:rsid w:val="00776E66"/>
    <w:rsid w:val="0078501A"/>
    <w:rsid w:val="00786041"/>
    <w:rsid w:val="007B13EA"/>
    <w:rsid w:val="007C2733"/>
    <w:rsid w:val="007C7116"/>
    <w:rsid w:val="007D7670"/>
    <w:rsid w:val="008146AD"/>
    <w:rsid w:val="00853B40"/>
    <w:rsid w:val="00854336"/>
    <w:rsid w:val="0086468A"/>
    <w:rsid w:val="00891B41"/>
    <w:rsid w:val="00963DCF"/>
    <w:rsid w:val="00965402"/>
    <w:rsid w:val="009866B3"/>
    <w:rsid w:val="009B6575"/>
    <w:rsid w:val="009F5592"/>
    <w:rsid w:val="00A4110B"/>
    <w:rsid w:val="00A67CF0"/>
    <w:rsid w:val="00A759AA"/>
    <w:rsid w:val="00A81DBD"/>
    <w:rsid w:val="00A8433A"/>
    <w:rsid w:val="00AC0D23"/>
    <w:rsid w:val="00AE5F3F"/>
    <w:rsid w:val="00AF1E1A"/>
    <w:rsid w:val="00AF6607"/>
    <w:rsid w:val="00B16725"/>
    <w:rsid w:val="00B27F7E"/>
    <w:rsid w:val="00B51FE4"/>
    <w:rsid w:val="00B63FC2"/>
    <w:rsid w:val="00BA4664"/>
    <w:rsid w:val="00BD1847"/>
    <w:rsid w:val="00BD393D"/>
    <w:rsid w:val="00BD5B40"/>
    <w:rsid w:val="00BF16D0"/>
    <w:rsid w:val="00BF6C75"/>
    <w:rsid w:val="00C00E5E"/>
    <w:rsid w:val="00C05269"/>
    <w:rsid w:val="00C07171"/>
    <w:rsid w:val="00C1583A"/>
    <w:rsid w:val="00C32896"/>
    <w:rsid w:val="00C42E89"/>
    <w:rsid w:val="00C44B0C"/>
    <w:rsid w:val="00C44DD1"/>
    <w:rsid w:val="00C452FA"/>
    <w:rsid w:val="00C92943"/>
    <w:rsid w:val="00CB1DDA"/>
    <w:rsid w:val="00CC0421"/>
    <w:rsid w:val="00D14B09"/>
    <w:rsid w:val="00D2527C"/>
    <w:rsid w:val="00D47CFD"/>
    <w:rsid w:val="00D60E94"/>
    <w:rsid w:val="00DA0C64"/>
    <w:rsid w:val="00DB2139"/>
    <w:rsid w:val="00DB4937"/>
    <w:rsid w:val="00DB75AB"/>
    <w:rsid w:val="00DC77CE"/>
    <w:rsid w:val="00E2400F"/>
    <w:rsid w:val="00E3151C"/>
    <w:rsid w:val="00E478A6"/>
    <w:rsid w:val="00E55D54"/>
    <w:rsid w:val="00E615AC"/>
    <w:rsid w:val="00E73CB5"/>
    <w:rsid w:val="00F077E2"/>
    <w:rsid w:val="00F14E45"/>
    <w:rsid w:val="00F16364"/>
    <w:rsid w:val="00F41B6A"/>
    <w:rsid w:val="00FB0A82"/>
    <w:rsid w:val="00FB61BF"/>
    <w:rsid w:val="00FC74CA"/>
    <w:rsid w:val="00FD2BE2"/>
    <w:rsid w:val="00FD615D"/>
    <w:rsid w:val="00FE70DA"/>
    <w:rsid w:val="00FE722A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DBD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Lucida Sans"/>
      <w:kern w:val="1"/>
      <w:sz w:val="24"/>
      <w:szCs w:val="24"/>
      <w:lang w:val="es-MX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ulob">
    <w:name w:val="titulob"/>
    <w:basedOn w:val="DefaultParagraphFont"/>
  </w:style>
  <w:style w:type="character" w:customStyle="1" w:styleId="valor">
    <w:name w:val="valor"/>
    <w:basedOn w:val="DefaultParagraphFont"/>
  </w:style>
  <w:style w:type="character" w:customStyle="1" w:styleId="ttabla">
    <w:name w:val="ttabla"/>
    <w:basedOn w:val="DefaultParagraphFont"/>
  </w:style>
  <w:style w:type="character" w:customStyle="1" w:styleId="textoj">
    <w:name w:val="textoj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" w:hAnsi="Times" w:cs="Times New Roman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CB1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Lucida Sans"/>
      <w:kern w:val="1"/>
      <w:sz w:val="24"/>
      <w:szCs w:val="24"/>
      <w:lang w:val="es-MX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ulob">
    <w:name w:val="titulob"/>
    <w:basedOn w:val="DefaultParagraphFont"/>
  </w:style>
  <w:style w:type="character" w:customStyle="1" w:styleId="valor">
    <w:name w:val="valor"/>
    <w:basedOn w:val="DefaultParagraphFont"/>
  </w:style>
  <w:style w:type="character" w:customStyle="1" w:styleId="ttabla">
    <w:name w:val="ttabla"/>
    <w:basedOn w:val="DefaultParagraphFont"/>
  </w:style>
  <w:style w:type="character" w:customStyle="1" w:styleId="textoj">
    <w:name w:val="textoj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" w:hAnsi="Times" w:cs="Times New Roman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CB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1393</Words>
  <Characters>7943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JazzUV_Iram</dc:creator>
  <cp:keywords/>
  <cp:lastModifiedBy>Gustavo Castro</cp:lastModifiedBy>
  <cp:revision>73</cp:revision>
  <cp:lastPrinted>1901-01-01T06:36:36Z</cp:lastPrinted>
  <dcterms:created xsi:type="dcterms:W3CDTF">2012-02-14T22:02:00Z</dcterms:created>
  <dcterms:modified xsi:type="dcterms:W3CDTF">2013-02-05T06:34:00Z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