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FA8" w:rsidRDefault="00C23FA8" w:rsidP="00C23FA8">
      <w:pPr>
        <w:pStyle w:val="NormalWeb"/>
      </w:pPr>
      <w:r>
        <w:t>Seguidamente se presentan comandos más usados.</w:t>
      </w:r>
    </w:p>
    <w:p w:rsidR="00C23FA8" w:rsidRDefault="00C23FA8" w:rsidP="00C23FA8">
      <w:pPr>
        <w:pStyle w:val="NormalWeb"/>
        <w:numPr>
          <w:ilvl w:val="0"/>
          <w:numId w:val="1"/>
        </w:numPr>
      </w:pPr>
      <w:r>
        <w:t xml:space="preserve">Para salir de MATLAB, use </w:t>
      </w:r>
      <w:proofErr w:type="spellStart"/>
      <w:r>
        <w:rPr>
          <w:b/>
          <w:bCs/>
        </w:rPr>
        <w:t>quit</w:t>
      </w:r>
      <w:proofErr w:type="spellEnd"/>
      <w:r>
        <w:t xml:space="preserve"> o </w:t>
      </w:r>
      <w:proofErr w:type="spellStart"/>
      <w:r>
        <w:rPr>
          <w:b/>
          <w:bCs/>
        </w:rPr>
        <w:t>exit</w:t>
      </w:r>
      <w:proofErr w:type="spellEnd"/>
      <w:r>
        <w:t>.</w:t>
      </w:r>
    </w:p>
    <w:p w:rsidR="00C23FA8" w:rsidRDefault="00C23FA8" w:rsidP="00C23FA8">
      <w:pPr>
        <w:pStyle w:val="NormalWeb"/>
        <w:numPr>
          <w:ilvl w:val="0"/>
          <w:numId w:val="2"/>
        </w:numPr>
      </w:pPr>
      <w:r>
        <w:t xml:space="preserve">El comando </w:t>
      </w:r>
      <w:proofErr w:type="spellStart"/>
      <w:r>
        <w:rPr>
          <w:b/>
          <w:bCs/>
        </w:rPr>
        <w:t>clc</w:t>
      </w:r>
      <w:proofErr w:type="spellEnd"/>
      <w:r>
        <w:t xml:space="preserve"> despeja la ventana de comandos, y el comando </w:t>
      </w:r>
      <w:proofErr w:type="spellStart"/>
      <w:r>
        <w:rPr>
          <w:b/>
          <w:bCs/>
        </w:rPr>
        <w:t>clf</w:t>
      </w:r>
      <w:proofErr w:type="spellEnd"/>
      <w:r>
        <w:t xml:space="preserve"> borra la figura actual y por tanto despeja la ventana de gráficos.</w:t>
      </w:r>
    </w:p>
    <w:p w:rsidR="00C23FA8" w:rsidRDefault="00C23FA8" w:rsidP="00C23FA8">
      <w:pPr>
        <w:pStyle w:val="NormalWeb"/>
        <w:numPr>
          <w:ilvl w:val="0"/>
          <w:numId w:val="3"/>
        </w:numPr>
      </w:pPr>
      <w:r>
        <w:t xml:space="preserve">El comando </w:t>
      </w:r>
      <w:proofErr w:type="spellStart"/>
      <w:r>
        <w:rPr>
          <w:b/>
          <w:bCs/>
        </w:rPr>
        <w:t>clear</w:t>
      </w:r>
      <w:proofErr w:type="spellEnd"/>
      <w:r>
        <w:t xml:space="preserve"> no afecta a las ventanas, pero si borra todas las variables de la memoria</w:t>
      </w:r>
    </w:p>
    <w:p w:rsidR="00C23FA8" w:rsidRDefault="00C23FA8" w:rsidP="00C23FA8">
      <w:pPr>
        <w:pStyle w:val="NormalWeb"/>
        <w:numPr>
          <w:ilvl w:val="0"/>
          <w:numId w:val="4"/>
        </w:numPr>
      </w:pPr>
      <w:r>
        <w:t xml:space="preserve">Para ver algunas de las capacidades de MATLAB, usar el comando </w:t>
      </w:r>
      <w:r>
        <w:rPr>
          <w:b/>
          <w:bCs/>
        </w:rPr>
        <w:t>demo</w:t>
      </w:r>
      <w:r>
        <w:t>, que inicia el MATLAB EXPO, un entorno gráfico de demostración que ilustra algunos tipos de operaciones que se pueden realizar con MATLAB.</w:t>
      </w:r>
    </w:p>
    <w:p w:rsidR="00C23FA8" w:rsidRDefault="00C23FA8" w:rsidP="00C23FA8">
      <w:pPr>
        <w:pStyle w:val="NormalWeb"/>
        <w:numPr>
          <w:ilvl w:val="0"/>
          <w:numId w:val="5"/>
        </w:numPr>
      </w:pPr>
      <w:r>
        <w:t>Para abortar un comando en MATLAB, mantener presionada la tecla de control y oprima c (</w:t>
      </w:r>
      <w:proofErr w:type="spellStart"/>
      <w:r>
        <w:t>Ctrl.</w:t>
      </w:r>
      <w:proofErr w:type="spellEnd"/>
      <w:r>
        <w:t xml:space="preserve"> + c). Esto ocasiona </w:t>
      </w:r>
      <w:proofErr w:type="gramStart"/>
      <w:r>
        <w:t>un</w:t>
      </w:r>
      <w:proofErr w:type="gramEnd"/>
      <w:r>
        <w:t xml:space="preserve"> interrupción local dentro del MATLAB.</w:t>
      </w:r>
    </w:p>
    <w:p w:rsidR="00C23FA8" w:rsidRDefault="00C23FA8" w:rsidP="00C23FA8">
      <w:pPr>
        <w:pStyle w:val="NormalWeb"/>
        <w:numPr>
          <w:ilvl w:val="0"/>
          <w:numId w:val="6"/>
        </w:numPr>
      </w:pPr>
      <w:r>
        <w:t xml:space="preserve">Para acceder al menú de ayuda se debe usar el comando </w:t>
      </w:r>
      <w:proofErr w:type="spellStart"/>
      <w:r>
        <w:rPr>
          <w:b/>
          <w:bCs/>
        </w:rPr>
        <w:t>help</w:t>
      </w:r>
      <w:proofErr w:type="spellEnd"/>
      <w:r>
        <w:t>.</w:t>
      </w:r>
    </w:p>
    <w:p w:rsidR="00C23FA8" w:rsidRDefault="00C23FA8" w:rsidP="00C23FA8">
      <w:pPr>
        <w:pStyle w:val="NormalWeb"/>
        <w:numPr>
          <w:ilvl w:val="0"/>
          <w:numId w:val="7"/>
        </w:numPr>
      </w:pPr>
      <w:r>
        <w:t xml:space="preserve">El </w:t>
      </w:r>
      <w:proofErr w:type="spellStart"/>
      <w:r>
        <w:t>simbolo</w:t>
      </w:r>
      <w:proofErr w:type="spellEnd"/>
      <w:r>
        <w:t xml:space="preserve"> “»” denota el </w:t>
      </w:r>
      <w:proofErr w:type="spellStart"/>
      <w:r>
        <w:rPr>
          <w:i/>
          <w:iCs/>
        </w:rPr>
        <w:t>prompt</w:t>
      </w:r>
      <w:proofErr w:type="spellEnd"/>
      <w:r>
        <w:t xml:space="preserve"> de MATLAB y no se escribe al entrar instrucciones. </w:t>
      </w:r>
    </w:p>
    <w:p w:rsidR="00C23FA8" w:rsidRDefault="00C23FA8" w:rsidP="00C23FA8">
      <w:pPr>
        <w:pStyle w:val="NormalWeb"/>
        <w:numPr>
          <w:ilvl w:val="0"/>
          <w:numId w:val="8"/>
        </w:numPr>
      </w:pPr>
      <w:r>
        <w:t>El “;” al final de la instrucción omite el “eco” o salida a la pantalla.</w:t>
      </w:r>
    </w:p>
    <w:p w:rsidR="00C23FA8" w:rsidRDefault="00C23FA8" w:rsidP="00C23FA8">
      <w:pPr>
        <w:pStyle w:val="NormalWeb"/>
      </w:pPr>
      <w:r>
        <w:rPr>
          <w:b/>
          <w:bCs/>
          <w:u w:val="single"/>
        </w:rPr>
        <w:t>Exhibición de Números:</w:t>
      </w:r>
    </w:p>
    <w:tbl>
      <w:tblPr>
        <w:tblW w:w="48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14"/>
        <w:gridCol w:w="2195"/>
        <w:gridCol w:w="3680"/>
      </w:tblGrid>
      <w:tr w:rsidR="00C23FA8" w:rsidTr="00C23FA8">
        <w:trPr>
          <w:tblCellSpacing w:w="15" w:type="dxa"/>
        </w:trPr>
        <w:tc>
          <w:tcPr>
            <w:tcW w:w="160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rPr>
                <w:b/>
                <w:bCs/>
              </w:rPr>
              <w:t>Comando MATLAB</w:t>
            </w:r>
          </w:p>
        </w:tc>
        <w:tc>
          <w:tcPr>
            <w:tcW w:w="12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rPr>
                <w:b/>
                <w:bCs/>
              </w:rPr>
              <w:t>Exhibición</w:t>
            </w:r>
          </w:p>
        </w:tc>
        <w:tc>
          <w:tcPr>
            <w:tcW w:w="210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rPr>
                <w:b/>
                <w:bCs/>
              </w:rPr>
              <w:t>Ejemplo</w:t>
            </w:r>
          </w:p>
        </w:tc>
      </w:tr>
      <w:tr w:rsidR="00C23FA8" w:rsidTr="00C23FA8">
        <w:trPr>
          <w:tblCellSpacing w:w="15" w:type="dxa"/>
        </w:trPr>
        <w:tc>
          <w:tcPr>
            <w:tcW w:w="1600" w:type="pct"/>
            <w:tcBorders>
              <w:top w:val="outset" w:sz="6" w:space="0" w:color="auto"/>
              <w:left w:val="outset" w:sz="6" w:space="0" w:color="auto"/>
              <w:bottom w:val="outset" w:sz="6" w:space="0" w:color="auto"/>
              <w:right w:val="outset" w:sz="6" w:space="0" w:color="auto"/>
            </w:tcBorders>
            <w:vAlign w:val="center"/>
            <w:hideMark/>
          </w:tcPr>
          <w:p w:rsidR="00C23FA8" w:rsidRPr="00C23FA8" w:rsidRDefault="00C23FA8">
            <w:pPr>
              <w:pStyle w:val="NormalWeb"/>
              <w:rPr>
                <w:lang w:val="en-US"/>
              </w:rPr>
            </w:pPr>
            <w:r w:rsidRPr="00C23FA8">
              <w:rPr>
                <w:lang w:val="en-US"/>
              </w:rPr>
              <w:t>format short</w:t>
            </w:r>
          </w:p>
          <w:p w:rsidR="00C23FA8" w:rsidRPr="00C23FA8" w:rsidRDefault="00C23FA8">
            <w:pPr>
              <w:pStyle w:val="NormalWeb"/>
              <w:rPr>
                <w:lang w:val="en-US"/>
              </w:rPr>
            </w:pPr>
            <w:r w:rsidRPr="00C23FA8">
              <w:rPr>
                <w:lang w:val="en-US"/>
              </w:rPr>
              <w:t xml:space="preserve">format short e </w:t>
            </w:r>
          </w:p>
          <w:p w:rsidR="00C23FA8" w:rsidRPr="00C23FA8" w:rsidRDefault="00C23FA8">
            <w:pPr>
              <w:pStyle w:val="NormalWeb"/>
              <w:rPr>
                <w:lang w:val="en-US"/>
              </w:rPr>
            </w:pPr>
            <w:r w:rsidRPr="00C23FA8">
              <w:rPr>
                <w:lang w:val="en-US"/>
              </w:rPr>
              <w:t xml:space="preserve">format long </w:t>
            </w:r>
          </w:p>
          <w:p w:rsidR="00C23FA8" w:rsidRPr="00C23FA8" w:rsidRDefault="00C23FA8">
            <w:pPr>
              <w:pStyle w:val="NormalWeb"/>
              <w:rPr>
                <w:lang w:val="en-US"/>
              </w:rPr>
            </w:pPr>
            <w:r w:rsidRPr="00C23FA8">
              <w:rPr>
                <w:lang w:val="en-US"/>
              </w:rPr>
              <w:t>format long e</w:t>
            </w:r>
          </w:p>
          <w:p w:rsidR="00C23FA8" w:rsidRPr="00C23FA8" w:rsidRDefault="00C23FA8">
            <w:pPr>
              <w:pStyle w:val="NormalWeb"/>
              <w:rPr>
                <w:lang w:val="en-US"/>
              </w:rPr>
            </w:pPr>
            <w:r w:rsidRPr="00C23FA8">
              <w:rPr>
                <w:lang w:val="en-US"/>
              </w:rPr>
              <w:t xml:space="preserve">format bank </w:t>
            </w:r>
          </w:p>
          <w:p w:rsidR="00C23FA8" w:rsidRPr="00C23FA8" w:rsidRDefault="00C23FA8">
            <w:pPr>
              <w:pStyle w:val="NormalWeb"/>
              <w:rPr>
                <w:lang w:val="en-US"/>
              </w:rPr>
            </w:pPr>
            <w:r w:rsidRPr="00C23FA8">
              <w:rPr>
                <w:lang w:val="en-US"/>
              </w:rPr>
              <w:t>format hex</w:t>
            </w:r>
          </w:p>
          <w:p w:rsidR="00C23FA8" w:rsidRDefault="00C23FA8">
            <w:pPr>
              <w:pStyle w:val="NormalWeb"/>
            </w:pPr>
            <w:proofErr w:type="spellStart"/>
            <w:r>
              <w:t>format</w:t>
            </w:r>
            <w:proofErr w:type="spellEnd"/>
            <w:r>
              <w:t xml:space="preserve"> + </w:t>
            </w:r>
          </w:p>
        </w:tc>
        <w:tc>
          <w:tcPr>
            <w:tcW w:w="12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t>Por omisión</w:t>
            </w:r>
          </w:p>
          <w:p w:rsidR="00C23FA8" w:rsidRDefault="00C23FA8">
            <w:pPr>
              <w:pStyle w:val="NormalWeb"/>
            </w:pPr>
            <w:r>
              <w:t>4 decimales</w:t>
            </w:r>
          </w:p>
          <w:p w:rsidR="00C23FA8" w:rsidRDefault="00C23FA8">
            <w:pPr>
              <w:pStyle w:val="NormalWeb"/>
            </w:pPr>
            <w:r>
              <w:t>14 decimales</w:t>
            </w:r>
          </w:p>
          <w:p w:rsidR="00C23FA8" w:rsidRDefault="00C23FA8">
            <w:pPr>
              <w:pStyle w:val="NormalWeb"/>
            </w:pPr>
            <w:r>
              <w:t>15 decimales</w:t>
            </w:r>
          </w:p>
          <w:p w:rsidR="00C23FA8" w:rsidRDefault="00C23FA8">
            <w:pPr>
              <w:pStyle w:val="NormalWeb"/>
            </w:pPr>
            <w:r>
              <w:t>2 decimales</w:t>
            </w:r>
          </w:p>
          <w:p w:rsidR="00C23FA8" w:rsidRDefault="00C23FA8">
            <w:pPr>
              <w:pStyle w:val="NormalWeb"/>
            </w:pPr>
            <w:proofErr w:type="spellStart"/>
            <w:proofErr w:type="gramStart"/>
            <w:r>
              <w:t>exp</w:t>
            </w:r>
            <w:proofErr w:type="spellEnd"/>
            <w:proofErr w:type="gramEnd"/>
            <w:r>
              <w:t>. hexadecimal</w:t>
            </w:r>
          </w:p>
          <w:p w:rsidR="00C23FA8" w:rsidRDefault="00C23FA8">
            <w:pPr>
              <w:pStyle w:val="NormalWeb"/>
            </w:pPr>
            <w:r>
              <w:t>+, -, espacio</w:t>
            </w:r>
          </w:p>
        </w:tc>
        <w:tc>
          <w:tcPr>
            <w:tcW w:w="210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t>2.3333</w:t>
            </w:r>
          </w:p>
          <w:p w:rsidR="00C23FA8" w:rsidRDefault="00C23FA8">
            <w:pPr>
              <w:pStyle w:val="NormalWeb"/>
            </w:pPr>
            <w:r>
              <w:t>2.3333e+000</w:t>
            </w:r>
          </w:p>
          <w:p w:rsidR="00C23FA8" w:rsidRDefault="00C23FA8">
            <w:pPr>
              <w:pStyle w:val="NormalWeb"/>
            </w:pPr>
            <w:r>
              <w:t>2.33333333333333</w:t>
            </w:r>
          </w:p>
          <w:p w:rsidR="00C23FA8" w:rsidRDefault="00C23FA8">
            <w:pPr>
              <w:pStyle w:val="NormalWeb"/>
            </w:pPr>
            <w:r>
              <w:t>2.333333333333334e+000</w:t>
            </w:r>
          </w:p>
          <w:p w:rsidR="00C23FA8" w:rsidRDefault="00C23FA8">
            <w:pPr>
              <w:pStyle w:val="NormalWeb"/>
            </w:pPr>
            <w:r>
              <w:t>2.33</w:t>
            </w:r>
          </w:p>
          <w:p w:rsidR="00C23FA8" w:rsidRDefault="00C23FA8">
            <w:pPr>
              <w:pStyle w:val="NormalWeb"/>
            </w:pPr>
            <w:r>
              <w:t>4002aaaaaaaaaaab</w:t>
            </w:r>
          </w:p>
          <w:p w:rsidR="00C23FA8" w:rsidRDefault="00C23FA8">
            <w:pPr>
              <w:pStyle w:val="NormalWeb"/>
            </w:pPr>
            <w:r>
              <w:t>+</w:t>
            </w:r>
          </w:p>
        </w:tc>
      </w:tr>
    </w:tbl>
    <w:p w:rsidR="00C23FA8" w:rsidRDefault="00C23FA8" w:rsidP="00C23FA8">
      <w:pPr>
        <w:pStyle w:val="NormalWeb"/>
      </w:pPr>
      <w:r>
        <w:rPr>
          <w:b/>
          <w:bCs/>
          <w:u w:val="single"/>
        </w:rPr>
        <w:t>Operaciones Aritméticas:</w:t>
      </w:r>
    </w:p>
    <w:tbl>
      <w:tblPr>
        <w:tblW w:w="43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10"/>
        <w:gridCol w:w="1648"/>
        <w:gridCol w:w="1340"/>
        <w:gridCol w:w="3206"/>
      </w:tblGrid>
      <w:tr w:rsidR="00C23FA8" w:rsidTr="00C23FA8">
        <w:trPr>
          <w:tblCellSpacing w:w="15"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jc w:val="center"/>
            </w:pPr>
            <w:r>
              <w:rPr>
                <w:b/>
                <w:bCs/>
              </w:rPr>
              <w:t>ESCALAR</w:t>
            </w:r>
          </w:p>
        </w:tc>
        <w:tc>
          <w:tcPr>
            <w:tcW w:w="10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jc w:val="center"/>
            </w:pPr>
            <w:r>
              <w:rPr>
                <w:b/>
                <w:bCs/>
              </w:rPr>
              <w:t>MATRIZ</w:t>
            </w:r>
          </w:p>
        </w:tc>
        <w:tc>
          <w:tcPr>
            <w:tcW w:w="8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jc w:val="center"/>
            </w:pPr>
            <w:r>
              <w:rPr>
                <w:b/>
                <w:bCs/>
              </w:rPr>
              <w:t>VECTOR</w:t>
            </w:r>
          </w:p>
        </w:tc>
        <w:tc>
          <w:tcPr>
            <w:tcW w:w="20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jc w:val="center"/>
            </w:pPr>
            <w:r>
              <w:rPr>
                <w:b/>
                <w:bCs/>
              </w:rPr>
              <w:t>DESCRIPCIÓN</w:t>
            </w:r>
          </w:p>
        </w:tc>
      </w:tr>
      <w:tr w:rsidR="00C23FA8" w:rsidTr="00C23FA8">
        <w:trPr>
          <w:tblCellSpacing w:w="15"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jc w:val="center"/>
            </w:pPr>
            <w:r>
              <w:rPr>
                <w:b/>
                <w:bCs/>
              </w:rPr>
              <w:t>+</w:t>
            </w:r>
          </w:p>
        </w:tc>
        <w:tc>
          <w:tcPr>
            <w:tcW w:w="10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jc w:val="center"/>
            </w:pPr>
            <w:r>
              <w:rPr>
                <w:b/>
                <w:bCs/>
              </w:rPr>
              <w:t>+</w:t>
            </w:r>
          </w:p>
        </w:tc>
        <w:tc>
          <w:tcPr>
            <w:tcW w:w="8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jc w:val="center"/>
            </w:pPr>
            <w:r>
              <w:rPr>
                <w:b/>
                <w:bCs/>
              </w:rPr>
              <w:t>+</w:t>
            </w:r>
          </w:p>
        </w:tc>
        <w:tc>
          <w:tcPr>
            <w:tcW w:w="20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t>Adición</w:t>
            </w:r>
          </w:p>
        </w:tc>
      </w:tr>
      <w:tr w:rsidR="00C23FA8" w:rsidTr="00C23FA8">
        <w:trPr>
          <w:tblCellSpacing w:w="15"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jc w:val="center"/>
            </w:pPr>
            <w:r>
              <w:rPr>
                <w:b/>
                <w:bCs/>
              </w:rPr>
              <w:lastRenderedPageBreak/>
              <w:t>-</w:t>
            </w:r>
          </w:p>
        </w:tc>
        <w:tc>
          <w:tcPr>
            <w:tcW w:w="10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jc w:val="center"/>
            </w:pPr>
            <w:r>
              <w:rPr>
                <w:b/>
                <w:bCs/>
              </w:rPr>
              <w:t>-</w:t>
            </w:r>
          </w:p>
        </w:tc>
        <w:tc>
          <w:tcPr>
            <w:tcW w:w="8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jc w:val="center"/>
            </w:pPr>
            <w:r>
              <w:rPr>
                <w:b/>
                <w:bCs/>
              </w:rPr>
              <w:t>-</w:t>
            </w:r>
          </w:p>
        </w:tc>
        <w:tc>
          <w:tcPr>
            <w:tcW w:w="20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t>Sustracción</w:t>
            </w:r>
          </w:p>
        </w:tc>
      </w:tr>
      <w:tr w:rsidR="00C23FA8" w:rsidTr="00C23FA8">
        <w:trPr>
          <w:tblCellSpacing w:w="15"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jc w:val="center"/>
            </w:pPr>
            <w:r>
              <w:rPr>
                <w:b/>
                <w:bCs/>
              </w:rPr>
              <w:t>*</w:t>
            </w:r>
          </w:p>
        </w:tc>
        <w:tc>
          <w:tcPr>
            <w:tcW w:w="10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jc w:val="center"/>
            </w:pPr>
            <w:r>
              <w:rPr>
                <w:b/>
                <w:bCs/>
              </w:rPr>
              <w:t>*</w:t>
            </w:r>
          </w:p>
        </w:tc>
        <w:tc>
          <w:tcPr>
            <w:tcW w:w="8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jc w:val="center"/>
            </w:pPr>
            <w:r>
              <w:rPr>
                <w:b/>
                <w:bCs/>
              </w:rPr>
              <w:t>.*</w:t>
            </w:r>
          </w:p>
        </w:tc>
        <w:tc>
          <w:tcPr>
            <w:tcW w:w="20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t>Multiplicación</w:t>
            </w:r>
          </w:p>
        </w:tc>
      </w:tr>
      <w:tr w:rsidR="00C23FA8" w:rsidTr="00C23FA8">
        <w:trPr>
          <w:tblCellSpacing w:w="15"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jc w:val="center"/>
            </w:pPr>
            <w:r>
              <w:rPr>
                <w:b/>
                <w:bCs/>
              </w:rPr>
              <w:t>/</w:t>
            </w:r>
          </w:p>
        </w:tc>
        <w:tc>
          <w:tcPr>
            <w:tcW w:w="10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jc w:val="center"/>
            </w:pPr>
            <w:r>
              <w:rPr>
                <w:b/>
                <w:bCs/>
              </w:rPr>
              <w:t>/</w:t>
            </w:r>
          </w:p>
        </w:tc>
        <w:tc>
          <w:tcPr>
            <w:tcW w:w="8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jc w:val="center"/>
            </w:pPr>
            <w:r>
              <w:rPr>
                <w:b/>
                <w:bCs/>
              </w:rPr>
              <w:t>. /</w:t>
            </w:r>
          </w:p>
        </w:tc>
        <w:tc>
          <w:tcPr>
            <w:tcW w:w="20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t>División hacia la derecha</w:t>
            </w:r>
          </w:p>
        </w:tc>
      </w:tr>
      <w:tr w:rsidR="00C23FA8" w:rsidTr="00C23FA8">
        <w:trPr>
          <w:tblCellSpacing w:w="15"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jc w:val="center"/>
            </w:pPr>
            <w:r>
              <w:rPr>
                <w:b/>
                <w:bCs/>
              </w:rPr>
              <w:t>\</w:t>
            </w:r>
          </w:p>
        </w:tc>
        <w:tc>
          <w:tcPr>
            <w:tcW w:w="10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jc w:val="center"/>
            </w:pPr>
            <w:r>
              <w:rPr>
                <w:b/>
                <w:bCs/>
              </w:rPr>
              <w:t>\</w:t>
            </w:r>
          </w:p>
        </w:tc>
        <w:tc>
          <w:tcPr>
            <w:tcW w:w="8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jc w:val="center"/>
            </w:pPr>
            <w:r>
              <w:rPr>
                <w:b/>
                <w:bCs/>
              </w:rPr>
              <w:t>\ .</w:t>
            </w:r>
          </w:p>
        </w:tc>
        <w:tc>
          <w:tcPr>
            <w:tcW w:w="20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t>División hacia la izquierda</w:t>
            </w:r>
          </w:p>
        </w:tc>
      </w:tr>
      <w:tr w:rsidR="00C23FA8" w:rsidTr="00C23FA8">
        <w:trPr>
          <w:tblCellSpacing w:w="15"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jc w:val="center"/>
            </w:pPr>
            <w:r>
              <w:rPr>
                <w:b/>
                <w:bCs/>
              </w:rPr>
              <w:t>^</w:t>
            </w:r>
          </w:p>
        </w:tc>
        <w:tc>
          <w:tcPr>
            <w:tcW w:w="10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jc w:val="center"/>
            </w:pPr>
            <w:r>
              <w:rPr>
                <w:b/>
                <w:bCs/>
              </w:rPr>
              <w:t>`</w:t>
            </w:r>
          </w:p>
        </w:tc>
        <w:tc>
          <w:tcPr>
            <w:tcW w:w="8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jc w:val="center"/>
            </w:pPr>
            <w:r>
              <w:rPr>
                <w:b/>
                <w:bCs/>
              </w:rPr>
              <w:t>.'</w:t>
            </w:r>
          </w:p>
        </w:tc>
        <w:tc>
          <w:tcPr>
            <w:tcW w:w="20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t>Transposición</w:t>
            </w:r>
          </w:p>
        </w:tc>
      </w:tr>
    </w:tbl>
    <w:p w:rsidR="00C23FA8" w:rsidRDefault="00C23FA8" w:rsidP="00C23FA8">
      <w:pPr>
        <w:pStyle w:val="NormalWeb"/>
      </w:pPr>
      <w:r>
        <w:rPr>
          <w:b/>
          <w:bCs/>
          <w:u w:val="single"/>
        </w:rPr>
        <w:t>Operadores Relacionales</w:t>
      </w:r>
    </w:p>
    <w:tbl>
      <w:tblPr>
        <w:tblW w:w="22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96"/>
        <w:gridCol w:w="2235"/>
      </w:tblGrid>
      <w:tr w:rsidR="00C23FA8" w:rsidTr="00C23FA8">
        <w:trPr>
          <w:tblCellSpacing w:w="15"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jc w:val="center"/>
            </w:pPr>
            <w:r>
              <w:rPr>
                <w:b/>
                <w:bCs/>
              </w:rPr>
              <w:t>OPERADOR</w:t>
            </w:r>
          </w:p>
        </w:tc>
        <w:tc>
          <w:tcPr>
            <w:tcW w:w="27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rPr>
                <w:b/>
                <w:bCs/>
              </w:rPr>
              <w:t>DESCRIPCIÓN</w:t>
            </w:r>
          </w:p>
        </w:tc>
      </w:tr>
      <w:tr w:rsidR="00C23FA8" w:rsidTr="00C23FA8">
        <w:trPr>
          <w:tblCellSpacing w:w="15"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jc w:val="center"/>
            </w:pPr>
            <w:r>
              <w:rPr>
                <w:b/>
                <w:bCs/>
              </w:rPr>
              <w:t>&lt;</w:t>
            </w:r>
          </w:p>
        </w:tc>
        <w:tc>
          <w:tcPr>
            <w:tcW w:w="27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rPr>
                <w:b/>
                <w:bCs/>
              </w:rPr>
              <w:t>menor que</w:t>
            </w:r>
          </w:p>
        </w:tc>
      </w:tr>
      <w:tr w:rsidR="00C23FA8" w:rsidTr="00C23FA8">
        <w:trPr>
          <w:tblCellSpacing w:w="15"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jc w:val="center"/>
            </w:pPr>
            <w:r>
              <w:rPr>
                <w:b/>
                <w:bCs/>
              </w:rPr>
              <w:t>&lt; =</w:t>
            </w:r>
          </w:p>
        </w:tc>
        <w:tc>
          <w:tcPr>
            <w:tcW w:w="27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rPr>
                <w:b/>
                <w:bCs/>
              </w:rPr>
              <w:t>menor o igual que</w:t>
            </w:r>
          </w:p>
        </w:tc>
      </w:tr>
      <w:tr w:rsidR="00C23FA8" w:rsidTr="00C23FA8">
        <w:trPr>
          <w:tblCellSpacing w:w="15"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jc w:val="center"/>
            </w:pPr>
            <w:r>
              <w:rPr>
                <w:b/>
                <w:bCs/>
              </w:rPr>
              <w:t>&gt;</w:t>
            </w:r>
          </w:p>
        </w:tc>
        <w:tc>
          <w:tcPr>
            <w:tcW w:w="27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rPr>
                <w:b/>
                <w:bCs/>
              </w:rPr>
              <w:t>mayor que</w:t>
            </w:r>
          </w:p>
        </w:tc>
      </w:tr>
      <w:tr w:rsidR="00C23FA8" w:rsidTr="00C23FA8">
        <w:trPr>
          <w:tblCellSpacing w:w="15"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jc w:val="center"/>
            </w:pPr>
            <w:r>
              <w:rPr>
                <w:b/>
                <w:bCs/>
              </w:rPr>
              <w:t>&gt; =</w:t>
            </w:r>
          </w:p>
        </w:tc>
        <w:tc>
          <w:tcPr>
            <w:tcW w:w="27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rPr>
                <w:b/>
                <w:bCs/>
              </w:rPr>
              <w:t>mayor o igual que</w:t>
            </w:r>
          </w:p>
        </w:tc>
      </w:tr>
      <w:tr w:rsidR="00C23FA8" w:rsidTr="00C23FA8">
        <w:trPr>
          <w:tblCellSpacing w:w="15"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jc w:val="center"/>
            </w:pPr>
            <w:r>
              <w:rPr>
                <w:b/>
                <w:bCs/>
              </w:rPr>
              <w:t>= =</w:t>
            </w:r>
          </w:p>
        </w:tc>
        <w:tc>
          <w:tcPr>
            <w:tcW w:w="27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rPr>
                <w:b/>
                <w:bCs/>
              </w:rPr>
              <w:t>Igual</w:t>
            </w:r>
          </w:p>
        </w:tc>
      </w:tr>
      <w:tr w:rsidR="00C23FA8" w:rsidTr="00C23FA8">
        <w:trPr>
          <w:tblCellSpacing w:w="15"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jc w:val="center"/>
            </w:pPr>
            <w:r>
              <w:rPr>
                <w:b/>
                <w:bCs/>
              </w:rPr>
              <w:t>~ =</w:t>
            </w:r>
          </w:p>
        </w:tc>
        <w:tc>
          <w:tcPr>
            <w:tcW w:w="27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rPr>
                <w:b/>
                <w:bCs/>
              </w:rPr>
              <w:t>no igual</w:t>
            </w:r>
          </w:p>
        </w:tc>
      </w:tr>
    </w:tbl>
    <w:p w:rsidR="00C23FA8" w:rsidRDefault="00C23FA8" w:rsidP="00C23FA8">
      <w:pPr>
        <w:pStyle w:val="NormalWeb"/>
      </w:pPr>
      <w:r>
        <w:rPr>
          <w:b/>
          <w:bCs/>
          <w:u w:val="single"/>
        </w:rPr>
        <w:t>Operadores Lógicos</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40"/>
        <w:gridCol w:w="2439"/>
      </w:tblGrid>
      <w:tr w:rsidR="00C23FA8" w:rsidTr="00C23FA8">
        <w:trPr>
          <w:tblCellSpacing w:w="15"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jc w:val="center"/>
            </w:pPr>
            <w:r>
              <w:rPr>
                <w:b/>
                <w:bCs/>
              </w:rPr>
              <w:t>OPERADOR</w:t>
            </w:r>
          </w:p>
        </w:tc>
        <w:tc>
          <w:tcPr>
            <w:tcW w:w="270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rPr>
                <w:b/>
                <w:bCs/>
              </w:rPr>
              <w:t>DESCRIPCIÓN</w:t>
            </w:r>
          </w:p>
        </w:tc>
      </w:tr>
      <w:tr w:rsidR="00C23FA8" w:rsidTr="00C23FA8">
        <w:trPr>
          <w:tblCellSpacing w:w="15"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jc w:val="center"/>
            </w:pPr>
            <w:r>
              <w:t>&amp;</w:t>
            </w:r>
          </w:p>
        </w:tc>
        <w:tc>
          <w:tcPr>
            <w:tcW w:w="270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t>Y (and)</w:t>
            </w:r>
          </w:p>
        </w:tc>
      </w:tr>
      <w:tr w:rsidR="00C23FA8" w:rsidTr="00C23FA8">
        <w:trPr>
          <w:tblCellSpacing w:w="15"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jc w:val="center"/>
            </w:pPr>
            <w:r>
              <w:t>|</w:t>
            </w:r>
          </w:p>
        </w:tc>
        <w:tc>
          <w:tcPr>
            <w:tcW w:w="270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t>O (</w:t>
            </w:r>
            <w:proofErr w:type="spellStart"/>
            <w:r>
              <w:t>or</w:t>
            </w:r>
            <w:proofErr w:type="spellEnd"/>
            <w:r>
              <w:t>)</w:t>
            </w:r>
          </w:p>
        </w:tc>
      </w:tr>
      <w:tr w:rsidR="00C23FA8" w:rsidTr="00C23FA8">
        <w:trPr>
          <w:tblCellSpacing w:w="15"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jc w:val="center"/>
            </w:pPr>
            <w:r>
              <w:t>~</w:t>
            </w:r>
          </w:p>
        </w:tc>
        <w:tc>
          <w:tcPr>
            <w:tcW w:w="270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t>NO (</w:t>
            </w:r>
            <w:proofErr w:type="spellStart"/>
            <w:r>
              <w:t>not</w:t>
            </w:r>
            <w:proofErr w:type="spellEnd"/>
            <w:r>
              <w:t>)</w:t>
            </w:r>
          </w:p>
        </w:tc>
      </w:tr>
    </w:tbl>
    <w:p w:rsidR="00C23FA8" w:rsidRDefault="00C23FA8" w:rsidP="00C23FA8">
      <w:pPr>
        <w:pStyle w:val="NormalWeb"/>
      </w:pPr>
      <w:r>
        <w:rPr>
          <w:b/>
          <w:bCs/>
          <w:u w:val="single"/>
        </w:rPr>
        <w:t>Combinaciones:</w:t>
      </w:r>
    </w:p>
    <w:tbl>
      <w:tblPr>
        <w:tblW w:w="46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04"/>
        <w:gridCol w:w="1543"/>
        <w:gridCol w:w="1879"/>
        <w:gridCol w:w="1711"/>
        <w:gridCol w:w="1894"/>
      </w:tblGrid>
      <w:tr w:rsidR="00C23FA8" w:rsidTr="00C23FA8">
        <w:trPr>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jc w:val="center"/>
            </w:pPr>
            <w:r>
              <w:rPr>
                <w:b/>
                <w:bCs/>
              </w:rPr>
              <w:t>P</w:t>
            </w:r>
          </w:p>
        </w:tc>
        <w:tc>
          <w:tcPr>
            <w:tcW w:w="90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jc w:val="center"/>
            </w:pPr>
            <w:r>
              <w:rPr>
                <w:b/>
                <w:bCs/>
              </w:rPr>
              <w:t>Q</w:t>
            </w:r>
          </w:p>
        </w:tc>
        <w:tc>
          <w:tcPr>
            <w:tcW w:w="110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jc w:val="center"/>
            </w:pPr>
            <w:r>
              <w:rPr>
                <w:b/>
                <w:bCs/>
              </w:rPr>
              <w:t>~ P</w:t>
            </w:r>
          </w:p>
        </w:tc>
        <w:tc>
          <w:tcPr>
            <w:tcW w:w="100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jc w:val="center"/>
            </w:pPr>
            <w:r>
              <w:rPr>
                <w:b/>
                <w:bCs/>
              </w:rPr>
              <w:t>P |Q</w:t>
            </w:r>
          </w:p>
        </w:tc>
        <w:tc>
          <w:tcPr>
            <w:tcW w:w="110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jc w:val="center"/>
            </w:pPr>
            <w:proofErr w:type="spellStart"/>
            <w:r>
              <w:rPr>
                <w:b/>
                <w:bCs/>
              </w:rPr>
              <w:t>P&amp;Q</w:t>
            </w:r>
            <w:proofErr w:type="spellEnd"/>
          </w:p>
        </w:tc>
      </w:tr>
      <w:tr w:rsidR="00C23FA8" w:rsidTr="00C23FA8">
        <w:trPr>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t>falso</w:t>
            </w:r>
          </w:p>
        </w:tc>
        <w:tc>
          <w:tcPr>
            <w:tcW w:w="90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t>Falso</w:t>
            </w:r>
          </w:p>
        </w:tc>
        <w:tc>
          <w:tcPr>
            <w:tcW w:w="110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t>Verdadero</w:t>
            </w:r>
          </w:p>
        </w:tc>
        <w:tc>
          <w:tcPr>
            <w:tcW w:w="100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t>Falso</w:t>
            </w:r>
          </w:p>
        </w:tc>
        <w:tc>
          <w:tcPr>
            <w:tcW w:w="110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t>falso</w:t>
            </w:r>
          </w:p>
        </w:tc>
      </w:tr>
      <w:tr w:rsidR="00C23FA8" w:rsidTr="00C23FA8">
        <w:trPr>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t>Falso</w:t>
            </w:r>
          </w:p>
        </w:tc>
        <w:tc>
          <w:tcPr>
            <w:tcW w:w="90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t>verdadero</w:t>
            </w:r>
          </w:p>
        </w:tc>
        <w:tc>
          <w:tcPr>
            <w:tcW w:w="110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t>Verdadero</w:t>
            </w:r>
          </w:p>
        </w:tc>
        <w:tc>
          <w:tcPr>
            <w:tcW w:w="100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t>Verdadero</w:t>
            </w:r>
          </w:p>
        </w:tc>
        <w:tc>
          <w:tcPr>
            <w:tcW w:w="110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t>falso</w:t>
            </w:r>
          </w:p>
        </w:tc>
      </w:tr>
      <w:tr w:rsidR="00C23FA8" w:rsidTr="00C23FA8">
        <w:trPr>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t>Verdadero</w:t>
            </w:r>
          </w:p>
        </w:tc>
        <w:tc>
          <w:tcPr>
            <w:tcW w:w="90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t>Falso</w:t>
            </w:r>
          </w:p>
        </w:tc>
        <w:tc>
          <w:tcPr>
            <w:tcW w:w="110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t>Falso</w:t>
            </w:r>
          </w:p>
        </w:tc>
        <w:tc>
          <w:tcPr>
            <w:tcW w:w="100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t>Verdadero</w:t>
            </w:r>
          </w:p>
        </w:tc>
        <w:tc>
          <w:tcPr>
            <w:tcW w:w="110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t>falso</w:t>
            </w:r>
          </w:p>
        </w:tc>
      </w:tr>
      <w:tr w:rsidR="00C23FA8" w:rsidTr="00C23FA8">
        <w:trPr>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t>Verdadero</w:t>
            </w:r>
          </w:p>
        </w:tc>
        <w:tc>
          <w:tcPr>
            <w:tcW w:w="90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t>verdadero</w:t>
            </w:r>
          </w:p>
        </w:tc>
        <w:tc>
          <w:tcPr>
            <w:tcW w:w="110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t>Falso</w:t>
            </w:r>
          </w:p>
        </w:tc>
        <w:tc>
          <w:tcPr>
            <w:tcW w:w="100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t>verdadero</w:t>
            </w:r>
          </w:p>
        </w:tc>
        <w:tc>
          <w:tcPr>
            <w:tcW w:w="110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t>verdadero</w:t>
            </w:r>
          </w:p>
        </w:tc>
      </w:tr>
    </w:tbl>
    <w:p w:rsidR="00C23FA8" w:rsidRDefault="00C23FA8" w:rsidP="00C23FA8">
      <w:pPr>
        <w:pStyle w:val="NormalWeb"/>
      </w:pPr>
      <w:r>
        <w:rPr>
          <w:b/>
          <w:bCs/>
          <w:u w:val="single"/>
        </w:rPr>
        <w:t>Caracteres Especiales: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36"/>
        <w:gridCol w:w="7122"/>
      </w:tblGrid>
      <w:tr w:rsidR="00C23FA8" w:rsidTr="00C23FA8">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jc w:val="center"/>
            </w:pPr>
            <w:r>
              <w:rPr>
                <w:b/>
                <w:bCs/>
              </w:rPr>
              <w:t>CARACTERES</w:t>
            </w:r>
          </w:p>
        </w:tc>
        <w:tc>
          <w:tcPr>
            <w:tcW w:w="39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rPr>
                <w:b/>
                <w:bCs/>
              </w:rPr>
              <w:t>DESCRIPCIÓN</w:t>
            </w:r>
          </w:p>
        </w:tc>
      </w:tr>
      <w:tr w:rsidR="00C23FA8" w:rsidTr="00C23FA8">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jc w:val="center"/>
            </w:pPr>
            <w:r>
              <w:rPr>
                <w:b/>
                <w:bCs/>
              </w:rPr>
              <w:t>[ ]</w:t>
            </w:r>
          </w:p>
        </w:tc>
        <w:tc>
          <w:tcPr>
            <w:tcW w:w="39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t>Se utilizan para formar vectores y matrices</w:t>
            </w:r>
          </w:p>
        </w:tc>
      </w:tr>
      <w:tr w:rsidR="00C23FA8" w:rsidTr="00C23FA8">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jc w:val="center"/>
            </w:pPr>
            <w:r>
              <w:rPr>
                <w:b/>
                <w:bCs/>
              </w:rPr>
              <w:t>( )</w:t>
            </w:r>
          </w:p>
        </w:tc>
        <w:tc>
          <w:tcPr>
            <w:tcW w:w="39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t>Define precedencia en expresiones aritméticas. Encierra argumentos de funciones en forma usual</w:t>
            </w:r>
          </w:p>
        </w:tc>
      </w:tr>
      <w:tr w:rsidR="00C23FA8" w:rsidTr="00C23FA8">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jc w:val="center"/>
            </w:pPr>
            <w:r>
              <w:rPr>
                <w:b/>
                <w:bCs/>
              </w:rPr>
              <w:lastRenderedPageBreak/>
              <w:t>,</w:t>
            </w:r>
          </w:p>
        </w:tc>
        <w:tc>
          <w:tcPr>
            <w:tcW w:w="39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t>Separador de elementos de una matriz, argumentos de funciones y declaraciones en líneas con declaraciones múltiples</w:t>
            </w:r>
          </w:p>
        </w:tc>
      </w:tr>
      <w:tr w:rsidR="00C23FA8" w:rsidTr="00C23FA8">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jc w:val="center"/>
            </w:pPr>
            <w:r>
              <w:rPr>
                <w:b/>
                <w:bCs/>
              </w:rPr>
              <w:t>;</w:t>
            </w:r>
          </w:p>
        </w:tc>
        <w:tc>
          <w:tcPr>
            <w:tcW w:w="3950" w:type="pct"/>
            <w:tcBorders>
              <w:top w:val="outset" w:sz="6" w:space="0" w:color="auto"/>
              <w:left w:val="outset" w:sz="6" w:space="0" w:color="auto"/>
              <w:bottom w:val="outset" w:sz="6" w:space="0" w:color="auto"/>
              <w:right w:val="outset" w:sz="6" w:space="0" w:color="auto"/>
            </w:tcBorders>
            <w:vAlign w:val="center"/>
            <w:hideMark/>
          </w:tcPr>
          <w:p w:rsidR="00C23FA8" w:rsidRDefault="00C23FA8">
            <w:pPr>
              <w:pStyle w:val="NormalWeb"/>
            </w:pPr>
            <w:r>
              <w:t>Separador de declaraciones, termina renglones de una matriz</w:t>
            </w:r>
          </w:p>
        </w:tc>
      </w:tr>
    </w:tbl>
    <w:p w:rsidR="00951258" w:rsidRDefault="00951258"/>
    <w:p w:rsidR="00C23FA8" w:rsidRDefault="00C23FA8" w:rsidP="00C23FA8">
      <w:pPr>
        <w:pStyle w:val="NormalWeb"/>
      </w:pPr>
      <w:r>
        <w:rPr>
          <w:b/>
          <w:bCs/>
        </w:rPr>
        <w:t>Uso básico de MATLAB</w:t>
      </w:r>
    </w:p>
    <w:p w:rsidR="00C23FA8" w:rsidRDefault="00C23FA8" w:rsidP="00C23FA8">
      <w:pPr>
        <w:pStyle w:val="NormalWeb"/>
      </w:pPr>
      <w:r>
        <w:t xml:space="preserve">Normalmente se requiere de modelos computacionales con el fin de resolver problemas de ingeniería. Muchas veces puede ser útil hacer un programa que utilice matrices, complejos, y otras estructuras matemáticas, pero fácil de escribir y revisar. MATLAB es ideal para esto. Ya que es una herramienta tan útil y poderosa, resolvimos dar una idea general sobre su manejo, con el fin de facilitar su uso. </w:t>
      </w:r>
    </w:p>
    <w:p w:rsidR="00C23FA8" w:rsidRDefault="00C23FA8" w:rsidP="00C23FA8">
      <w:pPr>
        <w:pStyle w:val="NormalWeb"/>
      </w:pPr>
      <w:r>
        <w:t xml:space="preserve">Esta presentación está organizada de la siguiente forma: </w:t>
      </w:r>
    </w:p>
    <w:p w:rsidR="00C23FA8" w:rsidRDefault="00C23FA8" w:rsidP="00C23FA8">
      <w:pPr>
        <w:pStyle w:val="NormalWeb"/>
        <w:numPr>
          <w:ilvl w:val="0"/>
          <w:numId w:val="9"/>
        </w:numPr>
      </w:pPr>
      <w:r>
        <w:t xml:space="preserve">Generalidades. </w:t>
      </w:r>
    </w:p>
    <w:p w:rsidR="00C23FA8" w:rsidRDefault="00C23FA8" w:rsidP="00C23FA8">
      <w:pPr>
        <w:pStyle w:val="NormalWeb"/>
        <w:numPr>
          <w:ilvl w:val="0"/>
          <w:numId w:val="10"/>
        </w:numPr>
      </w:pPr>
      <w:r>
        <w:t xml:space="preserve">Comandos de programación. </w:t>
      </w:r>
    </w:p>
    <w:p w:rsidR="00C23FA8" w:rsidRDefault="00C23FA8" w:rsidP="00C23FA8">
      <w:pPr>
        <w:pStyle w:val="NormalWeb"/>
        <w:numPr>
          <w:ilvl w:val="0"/>
          <w:numId w:val="11"/>
        </w:numPr>
      </w:pPr>
      <w:r>
        <w:t xml:space="preserve">Comandos matemáticos. </w:t>
      </w:r>
    </w:p>
    <w:p w:rsidR="00C23FA8" w:rsidRDefault="00C23FA8" w:rsidP="00C23FA8">
      <w:pPr>
        <w:pStyle w:val="NormalWeb"/>
        <w:numPr>
          <w:ilvl w:val="0"/>
          <w:numId w:val="12"/>
        </w:numPr>
      </w:pPr>
      <w:r>
        <w:t xml:space="preserve">Programas de ejemplo variados. </w:t>
      </w:r>
    </w:p>
    <w:p w:rsidR="00C23FA8" w:rsidRDefault="00C23FA8" w:rsidP="00C23FA8">
      <w:pPr>
        <w:pStyle w:val="NormalWeb"/>
      </w:pPr>
      <w:r>
        <w:t xml:space="preserve">Cada uno de los vínculos de estas secciones, contiene una explicación breve y ejemplos pequeños de cada comando. La sección de ejemplos, contiene algunos programas completos, donde se utilizan los comandos tratados. </w:t>
      </w:r>
    </w:p>
    <w:p w:rsidR="00C23FA8" w:rsidRDefault="00C23FA8" w:rsidP="00C23FA8">
      <w:pPr>
        <w:pStyle w:val="NormalWeb"/>
      </w:pPr>
      <w:r>
        <w:rPr>
          <w:u w:val="single"/>
        </w:rPr>
        <w:t>NOTA:</w:t>
      </w:r>
    </w:p>
    <w:p w:rsidR="00C23FA8" w:rsidRDefault="00C23FA8" w:rsidP="00C23FA8">
      <w:pPr>
        <w:pStyle w:val="NormalWeb"/>
      </w:pPr>
      <w:r>
        <w:t xml:space="preserve">En todos los programas de ejemplo se utiliza el comando de MATLAB: % el cual se utiliza para añadir un comentario en el programa. Estos comentarios son importantes para que otros puedan entender el contenido con mayor facilidad. </w:t>
      </w:r>
    </w:p>
    <w:p w:rsidR="00C23FA8" w:rsidRDefault="00C23FA8" w:rsidP="00C23FA8">
      <w:pPr>
        <w:pStyle w:val="NormalWeb"/>
      </w:pPr>
      <w:r>
        <w:rPr>
          <w:b/>
          <w:bCs/>
          <w:u w:val="single"/>
        </w:rPr>
        <w:t>1. Generalidades</w:t>
      </w:r>
    </w:p>
    <w:p w:rsidR="00C23FA8" w:rsidRDefault="00C23FA8" w:rsidP="00C23FA8">
      <w:pPr>
        <w:pStyle w:val="NormalWeb"/>
      </w:pPr>
      <w:r>
        <w:t xml:space="preserve">Esta es una breve introducción al manejo de variables (escrita para las personas que nunca han usado MATLAB), expresiones y archivos con extensión .m (programas ejecutables por MATLAB), con respecto a su creación y uso. </w:t>
      </w:r>
    </w:p>
    <w:p w:rsidR="00C23FA8" w:rsidRDefault="00C23FA8" w:rsidP="00C23FA8">
      <w:pPr>
        <w:pStyle w:val="NormalWeb"/>
      </w:pPr>
      <w:r>
        <w:t xml:space="preserve">La idea es tratar de manera general, como es el uso de variables, expresiones y comandos en MATLAB, así como sus características. Adicionalmente dar una introducción al uso de los archivos con extensión .m (programas ejecutables por MATLAB) y como trabajar con ellos. </w:t>
      </w:r>
    </w:p>
    <w:p w:rsidR="00C23FA8" w:rsidRDefault="00C23FA8" w:rsidP="00C23FA8">
      <w:pPr>
        <w:pStyle w:val="NormalWeb"/>
      </w:pPr>
      <w:r>
        <w:rPr>
          <w:b/>
          <w:bCs/>
        </w:rPr>
        <w:t>1.1. Manejo de variables:</w:t>
      </w:r>
    </w:p>
    <w:p w:rsidR="00C23FA8" w:rsidRDefault="00C23FA8" w:rsidP="00C23FA8">
      <w:pPr>
        <w:pStyle w:val="NormalWeb"/>
      </w:pPr>
      <w:r>
        <w:lastRenderedPageBreak/>
        <w:t xml:space="preserve">En MATLAB como en cualquier otro lenguaje de programación, y/o asistente matemático se utilizan variables. Las variables deben tener un nombre según ciertas reglas. Estas reglas son: </w:t>
      </w:r>
    </w:p>
    <w:p w:rsidR="00C23FA8" w:rsidRDefault="00C23FA8" w:rsidP="00C23FA8">
      <w:pPr>
        <w:pStyle w:val="NormalWeb"/>
      </w:pPr>
      <w:r>
        <w:t xml:space="preserve">NO pueden comenzar con un número, aunque si pueden tener números (variable1 es un nombre válido). </w:t>
      </w:r>
    </w:p>
    <w:p w:rsidR="00C23FA8" w:rsidRDefault="00C23FA8" w:rsidP="00C23FA8">
      <w:pPr>
        <w:pStyle w:val="NormalWeb"/>
      </w:pPr>
      <w:r>
        <w:t xml:space="preserve">Las mayúsculas y minúsculas se diferencian en los nombres de variables. (A y a son dos variables diferentes) </w:t>
      </w:r>
    </w:p>
    <w:p w:rsidR="00C23FA8" w:rsidRDefault="00C23FA8" w:rsidP="00C23FA8">
      <w:pPr>
        <w:pStyle w:val="NormalWeb"/>
      </w:pPr>
      <w:r>
        <w:t>Los nombres de variables no pueden contener operadores ni puntos. (No es válido usar /, *, -, +</w:t>
      </w:r>
      <w:proofErr w:type="gramStart"/>
      <w:r>
        <w:t>, ...)</w:t>
      </w:r>
      <w:proofErr w:type="gramEnd"/>
      <w:r>
        <w:t xml:space="preserve"> </w:t>
      </w:r>
    </w:p>
    <w:p w:rsidR="00C23FA8" w:rsidRDefault="00C23FA8" w:rsidP="00C23FA8">
      <w:pPr>
        <w:pStyle w:val="NormalWeb"/>
      </w:pPr>
      <w:r>
        <w:t xml:space="preserve">Si se trabaja con complejos sólo puede utilizarse un de los nombres i y/o j para variables. Ver complejos. </w:t>
      </w:r>
    </w:p>
    <w:p w:rsidR="00C23FA8" w:rsidRDefault="00C23FA8" w:rsidP="00C23FA8">
      <w:pPr>
        <w:pStyle w:val="NormalWeb"/>
      </w:pPr>
      <w:r>
        <w:t xml:space="preserve">No es necesario definir el tipo de variable o tamaño (si se usa un vector y </w:t>
      </w:r>
      <w:proofErr w:type="spellStart"/>
      <w:r>
        <w:t>despues</w:t>
      </w:r>
      <w:proofErr w:type="spellEnd"/>
      <w:r>
        <w:t xml:space="preserve"> se expande, no hay problema) </w:t>
      </w:r>
    </w:p>
    <w:p w:rsidR="00C23FA8" w:rsidRDefault="00C23FA8" w:rsidP="00C23FA8">
      <w:pPr>
        <w:pStyle w:val="NormalWeb"/>
      </w:pPr>
      <w:r>
        <w:rPr>
          <w:b/>
          <w:bCs/>
        </w:rPr>
        <w:t>1.2. Manejo de expresiones:</w:t>
      </w:r>
    </w:p>
    <w:p w:rsidR="00C23FA8" w:rsidRDefault="00C23FA8" w:rsidP="00C23FA8">
      <w:pPr>
        <w:pStyle w:val="NormalWeb"/>
      </w:pPr>
      <w:r>
        <w:t xml:space="preserve">Una expresión en MATLAB, puede ser: </w:t>
      </w:r>
    </w:p>
    <w:p w:rsidR="00C23FA8" w:rsidRDefault="00C23FA8" w:rsidP="00C23FA8">
      <w:pPr>
        <w:pStyle w:val="NormalWeb"/>
        <w:numPr>
          <w:ilvl w:val="0"/>
          <w:numId w:val="13"/>
        </w:numPr>
      </w:pPr>
      <w:r>
        <w:t>Una variable o un número. (</w:t>
      </w:r>
      <w:proofErr w:type="spellStart"/>
      <w:r>
        <w:t>ej</w:t>
      </w:r>
      <w:proofErr w:type="spellEnd"/>
      <w:r>
        <w:t xml:space="preserve">: variable1, x, 3, 22.3) </w:t>
      </w:r>
    </w:p>
    <w:p w:rsidR="00C23FA8" w:rsidRDefault="00C23FA8" w:rsidP="00C23FA8">
      <w:pPr>
        <w:pStyle w:val="NormalWeb"/>
        <w:numPr>
          <w:ilvl w:val="0"/>
          <w:numId w:val="14"/>
        </w:numPr>
      </w:pPr>
      <w:r>
        <w:t>Un comando aplicado. (</w:t>
      </w:r>
      <w:proofErr w:type="spellStart"/>
      <w:r>
        <w:t>ej</w:t>
      </w:r>
      <w:proofErr w:type="spellEnd"/>
      <w:r>
        <w:t xml:space="preserve">: </w:t>
      </w:r>
      <w:proofErr w:type="spellStart"/>
      <w:r>
        <w:t>norm</w:t>
      </w:r>
      <w:proofErr w:type="spellEnd"/>
      <w:r>
        <w:t xml:space="preserve">(A), sin(2*pi) ) </w:t>
      </w:r>
    </w:p>
    <w:p w:rsidR="00C23FA8" w:rsidRDefault="00C23FA8" w:rsidP="00C23FA8">
      <w:pPr>
        <w:pStyle w:val="NormalWeb"/>
        <w:numPr>
          <w:ilvl w:val="0"/>
          <w:numId w:val="15"/>
        </w:numPr>
      </w:pPr>
      <w:r>
        <w:t>Una expresión matemática. (</w:t>
      </w:r>
      <w:proofErr w:type="spellStart"/>
      <w:r>
        <w:t>ej</w:t>
      </w:r>
      <w:proofErr w:type="spellEnd"/>
      <w:r>
        <w:t xml:space="preserve">: 2+3*variab1^ 4.5) </w:t>
      </w:r>
    </w:p>
    <w:p w:rsidR="00C23FA8" w:rsidRDefault="00C23FA8" w:rsidP="00C23FA8">
      <w:pPr>
        <w:pStyle w:val="NormalWeb"/>
      </w:pPr>
      <w:r>
        <w:t>Si cualquiera de las anteriores se escribe en la línea de comandos (&gt;</w:t>
      </w:r>
      <w:proofErr w:type="gramStart"/>
      <w:r>
        <w:t>&gt; )</w:t>
      </w:r>
      <w:proofErr w:type="gramEnd"/>
      <w:r>
        <w:t xml:space="preserve"> del MATLAB, él devolverá el nombre de la variable y su valor (en caso de que la expresión tenga nombre, de no tenerlo, MATLAB devolverá </w:t>
      </w:r>
      <w:proofErr w:type="spellStart"/>
      <w:r>
        <w:t>ans</w:t>
      </w:r>
      <w:proofErr w:type="spellEnd"/>
      <w:r>
        <w:t xml:space="preserve"> = resultado). Un punto importante que se debe resaltar es que esto ocurre siempre y cuando la expresión no termine con punto y coma. Al añadir un punto y coma al final de la expresión MATLAB no imprime su valor en la pantalla, aunque si realiza el cálculo. (a=3+2; deja en a el valor de 5, pero no lo muestra). </w:t>
      </w:r>
    </w:p>
    <w:p w:rsidR="00C23FA8" w:rsidRDefault="00C23FA8" w:rsidP="00C23FA8">
      <w:pPr>
        <w:pStyle w:val="NormalWeb"/>
      </w:pPr>
      <w:r>
        <w:rPr>
          <w:b/>
          <w:bCs/>
        </w:rPr>
        <w:t>1.3. Manejo de comandos:</w:t>
      </w:r>
    </w:p>
    <w:p w:rsidR="00C23FA8" w:rsidRDefault="00C23FA8" w:rsidP="00C23FA8">
      <w:pPr>
        <w:pStyle w:val="NormalWeb"/>
      </w:pPr>
      <w:r>
        <w:t xml:space="preserve">Cada comando en MATLAB es un archivo con extensión .m, por lo tanto es necesario tener las librerías en que se encuentran los comandos que se desean utilizar. Aunque la gran mayoría de los comandos utilizados siempre vienen incluidos en las librerías. </w:t>
      </w:r>
    </w:p>
    <w:p w:rsidR="00C23FA8" w:rsidRDefault="00C23FA8" w:rsidP="00C23FA8">
      <w:pPr>
        <w:pStyle w:val="NormalWeb"/>
      </w:pPr>
      <w:r>
        <w:t>MATLAB NO distingue entre mayúsculas y minúsculas en los comandos (a menos que se trabaje en Unix</w:t>
      </w:r>
      <w:proofErr w:type="gramStart"/>
      <w:r>
        <w:t>) .</w:t>
      </w:r>
      <w:proofErr w:type="gramEnd"/>
      <w:r>
        <w:t xml:space="preserve"> El resto de esta presentación trata cada comando en detalle (los más usados).</w:t>
      </w:r>
    </w:p>
    <w:p w:rsidR="00C23FA8" w:rsidRDefault="00C23FA8" w:rsidP="00C23FA8">
      <w:pPr>
        <w:pStyle w:val="NormalWeb"/>
      </w:pPr>
      <w:r>
        <w:rPr>
          <w:b/>
          <w:bCs/>
        </w:rPr>
        <w:lastRenderedPageBreak/>
        <w:t>1.4. Manejo de archivos con extensión .m:</w:t>
      </w:r>
    </w:p>
    <w:p w:rsidR="00C23FA8" w:rsidRDefault="00C23FA8" w:rsidP="00C23FA8">
      <w:pPr>
        <w:pStyle w:val="NormalWeb"/>
      </w:pPr>
      <w:r>
        <w:t>Todos los comandos a que se refiere esta presentación pueden utilizarse directamente desde la línea de comandos del MATLAB (&gt;</w:t>
      </w:r>
      <w:proofErr w:type="gramStart"/>
      <w:r>
        <w:t>&gt; )</w:t>
      </w:r>
      <w:proofErr w:type="gramEnd"/>
      <w:r>
        <w:t xml:space="preserve">. Sin embargo la idea es hacer un archivo (con extensión .m) que contenga el programa (para poder modificarlo, revisarlo, correrlo otra </w:t>
      </w:r>
      <w:proofErr w:type="gramStart"/>
      <w:r>
        <w:t>vez ....</w:t>
      </w:r>
      <w:proofErr w:type="gramEnd"/>
      <w:r>
        <w:t xml:space="preserve">) ya que es más ventajoso así. Los programas no requieren </w:t>
      </w:r>
      <w:proofErr w:type="spellStart"/>
      <w:r>
        <w:t>indentación</w:t>
      </w:r>
      <w:proofErr w:type="spellEnd"/>
      <w:r>
        <w:t xml:space="preserve"> como en los ejemplos que he puesto aquí, sin embargo es recomendable hacerlo por claridad al intentar modificar el programa o revisarlo. </w:t>
      </w:r>
    </w:p>
    <w:p w:rsidR="00C23FA8" w:rsidRDefault="00C23FA8" w:rsidP="00C23FA8">
      <w:pPr>
        <w:pStyle w:val="NormalWeb"/>
      </w:pPr>
      <w:r>
        <w:t xml:space="preserve">Para trabajar estos archivos, es necesario saber: </w:t>
      </w:r>
    </w:p>
    <w:p w:rsidR="00C23FA8" w:rsidRDefault="00C23FA8" w:rsidP="00C23FA8">
      <w:pPr>
        <w:pStyle w:val="NormalWeb"/>
        <w:numPr>
          <w:ilvl w:val="0"/>
          <w:numId w:val="16"/>
        </w:numPr>
      </w:pPr>
      <w:r>
        <w:t xml:space="preserve">Que es: Es un archivo de texto como cualquier otro donde se encuentra el listado del programa. (sólo que su extensión no es </w:t>
      </w:r>
      <w:proofErr w:type="spellStart"/>
      <w:r>
        <w:t>txt</w:t>
      </w:r>
      <w:proofErr w:type="spellEnd"/>
      <w:r>
        <w:t xml:space="preserve"> sino m) </w:t>
      </w:r>
    </w:p>
    <w:p w:rsidR="00C23FA8" w:rsidRDefault="00C23FA8" w:rsidP="00C23FA8">
      <w:pPr>
        <w:pStyle w:val="NormalWeb"/>
        <w:numPr>
          <w:ilvl w:val="0"/>
          <w:numId w:val="17"/>
        </w:numPr>
      </w:pPr>
      <w:r>
        <w:t xml:space="preserve">Como crear uno: Las formas más fáciles son: </w:t>
      </w:r>
    </w:p>
    <w:p w:rsidR="00C23FA8" w:rsidRDefault="00C23FA8" w:rsidP="00C23FA8">
      <w:pPr>
        <w:pStyle w:val="NormalWeb"/>
        <w:numPr>
          <w:ilvl w:val="0"/>
          <w:numId w:val="18"/>
        </w:numPr>
      </w:pPr>
      <w:r>
        <w:t>Desde Unix: con el comando “</w:t>
      </w:r>
      <w:proofErr w:type="gramStart"/>
      <w:r>
        <w:t>!</w:t>
      </w:r>
      <w:proofErr w:type="gramEnd"/>
      <w:r>
        <w:t xml:space="preserve">pico </w:t>
      </w:r>
      <w:proofErr w:type="spellStart"/>
      <w:r>
        <w:t>archivo.m</w:t>
      </w:r>
      <w:proofErr w:type="spellEnd"/>
      <w:r>
        <w:t xml:space="preserve">” donde archivo es el nombre del programa. </w:t>
      </w:r>
    </w:p>
    <w:p w:rsidR="00C23FA8" w:rsidRDefault="00C23FA8" w:rsidP="00C23FA8">
      <w:pPr>
        <w:pStyle w:val="NormalWeb"/>
        <w:numPr>
          <w:ilvl w:val="0"/>
          <w:numId w:val="19"/>
        </w:numPr>
      </w:pPr>
      <w:r>
        <w:t xml:space="preserve">Desde Windows: con el </w:t>
      </w:r>
      <w:proofErr w:type="spellStart"/>
      <w:r>
        <w:t>NOTEPAD</w:t>
      </w:r>
      <w:proofErr w:type="spellEnd"/>
      <w:r>
        <w:t>, teniendo la precaución de cambiar el tipo de archivo a “Todos los archivos (*.*)” antes de grabarlo. (de lo contrario el archivo quedará con nombre archivo.m.txt y el MATLAB no podrá correrlo, la solución es quitar el .</w:t>
      </w:r>
      <w:proofErr w:type="spellStart"/>
      <w:r>
        <w:t>txt</w:t>
      </w:r>
      <w:proofErr w:type="spellEnd"/>
      <w:r>
        <w:t xml:space="preserve">.). </w:t>
      </w:r>
    </w:p>
    <w:p w:rsidR="00C23FA8" w:rsidRDefault="00C23FA8" w:rsidP="00C23FA8">
      <w:pPr>
        <w:pStyle w:val="NormalWeb"/>
        <w:numPr>
          <w:ilvl w:val="0"/>
          <w:numId w:val="20"/>
        </w:numPr>
      </w:pPr>
      <w:r>
        <w:t xml:space="preserve">Como correrlo para obtener los resultados: Desde la línea de comandos de MATLAB se escribe el nombre del archivo (sin </w:t>
      </w:r>
      <w:proofErr w:type="spellStart"/>
      <w:r>
        <w:t>el</w:t>
      </w:r>
      <w:proofErr w:type="spellEnd"/>
      <w:r>
        <w:t xml:space="preserve"> .m) </w:t>
      </w:r>
    </w:p>
    <w:p w:rsidR="00C23FA8" w:rsidRDefault="00C23FA8" w:rsidP="00C23FA8">
      <w:pPr>
        <w:pStyle w:val="NormalWeb"/>
      </w:pPr>
      <w:r>
        <w:rPr>
          <w:u w:val="single"/>
        </w:rPr>
        <w:t>NOTAS:</w:t>
      </w:r>
    </w:p>
    <w:p w:rsidR="00C23FA8" w:rsidRDefault="00C23FA8" w:rsidP="00C23FA8">
      <w:pPr>
        <w:pStyle w:val="NormalWeb"/>
      </w:pPr>
      <w:r>
        <w:t xml:space="preserve">El archivo debe quedar grabado en el mismo directorio que MATLAB para poder correrlo. Y si el archivo fue escrito en Unix la extensión tiene que ser escrita en minúscula (m), y debe escribirse el nombre exactamente igual para correrlo (Unix diferencia entre mayúsculas y minúsculas) </w:t>
      </w:r>
    </w:p>
    <w:p w:rsidR="00C23FA8" w:rsidRDefault="00C23FA8" w:rsidP="00C23FA8">
      <w:pPr>
        <w:pStyle w:val="NormalWeb"/>
      </w:pPr>
      <w:r>
        <w:rPr>
          <w:b/>
          <w:bCs/>
        </w:rPr>
        <w:t>2. Comandos básicos de programación</w:t>
      </w:r>
    </w:p>
    <w:p w:rsidR="00C23FA8" w:rsidRDefault="00C23FA8" w:rsidP="00C23FA8">
      <w:pPr>
        <w:pStyle w:val="NormalWeb"/>
      </w:pPr>
      <w:r>
        <w:t xml:space="preserve">Para la estructura de programación en MATLAB se requiere conocer por lo menos los siguientes comandos: </w:t>
      </w:r>
    </w:p>
    <w:p w:rsidR="00C23FA8" w:rsidRDefault="00C23FA8" w:rsidP="00C23FA8">
      <w:pPr>
        <w:pStyle w:val="NormalWeb"/>
      </w:pPr>
      <w:r>
        <w:rPr>
          <w:b/>
          <w:bCs/>
        </w:rPr>
        <w:t xml:space="preserve">2.1. Comando </w:t>
      </w:r>
      <w:proofErr w:type="spellStart"/>
      <w:r>
        <w:rPr>
          <w:b/>
          <w:bCs/>
        </w:rPr>
        <w:t>END</w:t>
      </w:r>
      <w:proofErr w:type="spellEnd"/>
      <w:r>
        <w:rPr>
          <w:b/>
          <w:bCs/>
        </w:rPr>
        <w:t xml:space="preserve"> </w:t>
      </w:r>
    </w:p>
    <w:p w:rsidR="00C23FA8" w:rsidRDefault="00C23FA8" w:rsidP="00C23FA8">
      <w:pPr>
        <w:pStyle w:val="NormalWeb"/>
      </w:pPr>
      <w:r>
        <w:t xml:space="preserve">Determina hasta cual orden llega el efecto de </w:t>
      </w:r>
      <w:proofErr w:type="spellStart"/>
      <w:r>
        <w:t>if</w:t>
      </w:r>
      <w:proofErr w:type="spellEnd"/>
      <w:r>
        <w:t xml:space="preserve">, </w:t>
      </w:r>
      <w:proofErr w:type="spellStart"/>
      <w:r>
        <w:t>for</w:t>
      </w:r>
      <w:proofErr w:type="spellEnd"/>
      <w:r>
        <w:t xml:space="preserve">, y </w:t>
      </w:r>
      <w:proofErr w:type="spellStart"/>
      <w:r>
        <w:t>while</w:t>
      </w:r>
      <w:proofErr w:type="spellEnd"/>
      <w:r>
        <w:t xml:space="preserve">. (Para ejemplos de su uso ver </w:t>
      </w:r>
      <w:proofErr w:type="spellStart"/>
      <w:r>
        <w:t>if</w:t>
      </w:r>
      <w:proofErr w:type="spellEnd"/>
      <w:r>
        <w:t xml:space="preserve">, </w:t>
      </w:r>
      <w:proofErr w:type="spellStart"/>
      <w:r>
        <w:t>while</w:t>
      </w:r>
      <w:proofErr w:type="spellEnd"/>
      <w:r>
        <w:t xml:space="preserve"> y </w:t>
      </w:r>
      <w:proofErr w:type="spellStart"/>
      <w:r>
        <w:t>for</w:t>
      </w:r>
      <w:proofErr w:type="spellEnd"/>
      <w:r>
        <w:t xml:space="preserve">) </w:t>
      </w:r>
    </w:p>
    <w:p w:rsidR="00C23FA8" w:rsidRDefault="00C23FA8" w:rsidP="00C23FA8">
      <w:pPr>
        <w:pStyle w:val="NormalWeb"/>
      </w:pPr>
      <w:r>
        <w:rPr>
          <w:b/>
          <w:bCs/>
        </w:rPr>
        <w:t xml:space="preserve">2.2. Comando </w:t>
      </w:r>
      <w:proofErr w:type="spellStart"/>
      <w:r>
        <w:rPr>
          <w:b/>
          <w:bCs/>
        </w:rPr>
        <w:t>IF</w:t>
      </w:r>
      <w:proofErr w:type="spellEnd"/>
      <w:r>
        <w:rPr>
          <w:b/>
          <w:bCs/>
        </w:rPr>
        <w:t xml:space="preserve"> </w:t>
      </w:r>
    </w:p>
    <w:p w:rsidR="00C23FA8" w:rsidRDefault="00C23FA8" w:rsidP="00C23FA8">
      <w:pPr>
        <w:pStyle w:val="NormalWeb"/>
      </w:pPr>
      <w:r>
        <w:lastRenderedPageBreak/>
        <w:t xml:space="preserve">Verifica si se cumple cierta condición, y de acuerdo a si se cumple o no realiza la acción que se desee. </w:t>
      </w:r>
    </w:p>
    <w:p w:rsidR="00C23FA8" w:rsidRDefault="00C23FA8" w:rsidP="00C23FA8">
      <w:pPr>
        <w:pStyle w:val="NormalWeb"/>
      </w:pPr>
      <w:r>
        <w:t xml:space="preserve">La sintaxis de la orden es: </w:t>
      </w:r>
    </w:p>
    <w:p w:rsidR="00C23FA8" w:rsidRDefault="00C23FA8" w:rsidP="00C23FA8">
      <w:pPr>
        <w:pStyle w:val="NormalWeb"/>
      </w:pPr>
      <w:proofErr w:type="spellStart"/>
      <w:proofErr w:type="gramStart"/>
      <w:r>
        <w:rPr>
          <w:b/>
          <w:bCs/>
        </w:rPr>
        <w:t>if</w:t>
      </w:r>
      <w:proofErr w:type="spellEnd"/>
      <w:proofErr w:type="gramEnd"/>
      <w:r>
        <w:rPr>
          <w:b/>
          <w:bCs/>
        </w:rPr>
        <w:t xml:space="preserve"> (condición), (ordenes 1) [</w:t>
      </w:r>
      <w:proofErr w:type="spellStart"/>
      <w:r>
        <w:rPr>
          <w:b/>
          <w:bCs/>
        </w:rPr>
        <w:t>else</w:t>
      </w:r>
      <w:proofErr w:type="spellEnd"/>
      <w:r>
        <w:rPr>
          <w:b/>
          <w:bCs/>
        </w:rPr>
        <w:t xml:space="preserve">, (ordenes 2)] </w:t>
      </w:r>
      <w:proofErr w:type="spellStart"/>
      <w:r>
        <w:rPr>
          <w:b/>
          <w:bCs/>
        </w:rPr>
        <w:t>end</w:t>
      </w:r>
      <w:proofErr w:type="spellEnd"/>
      <w:r>
        <w:rPr>
          <w:b/>
          <w:bCs/>
        </w:rPr>
        <w:t xml:space="preserve">; </w:t>
      </w:r>
    </w:p>
    <w:p w:rsidR="00C23FA8" w:rsidRDefault="00C23FA8" w:rsidP="00C23FA8">
      <w:pPr>
        <w:pStyle w:val="NormalWeb"/>
      </w:pPr>
      <w:r>
        <w:t xml:space="preserve">Donde las ordenes entre [ ] son opcionales. </w:t>
      </w:r>
    </w:p>
    <w:p w:rsidR="00C23FA8" w:rsidRDefault="00C23FA8" w:rsidP="00C23FA8">
      <w:pPr>
        <w:pStyle w:val="NormalWeb"/>
      </w:pPr>
      <w:r>
        <w:t>(</w:t>
      </w:r>
      <w:proofErr w:type="gramStart"/>
      <w:r>
        <w:t>ordenes</w:t>
      </w:r>
      <w:proofErr w:type="gramEnd"/>
      <w:r>
        <w:t xml:space="preserve"> 1) son las ordenes que se realizarán si (condición) se cumple. </w:t>
      </w:r>
    </w:p>
    <w:p w:rsidR="00C23FA8" w:rsidRDefault="00C23FA8" w:rsidP="00C23FA8">
      <w:pPr>
        <w:pStyle w:val="NormalWeb"/>
      </w:pPr>
      <w:r>
        <w:t>(</w:t>
      </w:r>
      <w:proofErr w:type="gramStart"/>
      <w:r>
        <w:t>ordenes</w:t>
      </w:r>
      <w:proofErr w:type="gramEnd"/>
      <w:r>
        <w:t xml:space="preserve"> 2) son las ordenes que se realizarán si (condición) NO se cumple. </w:t>
      </w:r>
    </w:p>
    <w:p w:rsidR="00C23FA8" w:rsidRDefault="00C23FA8" w:rsidP="00C23FA8">
      <w:pPr>
        <w:pStyle w:val="NormalWeb"/>
      </w:pPr>
      <w:r>
        <w:t>(</w:t>
      </w:r>
      <w:proofErr w:type="gramStart"/>
      <w:r>
        <w:t>condición</w:t>
      </w:r>
      <w:proofErr w:type="gramEnd"/>
      <w:r>
        <w:t>) Puede ser:</w:t>
      </w:r>
    </w:p>
    <w:p w:rsidR="00C23FA8" w:rsidRDefault="00C23FA8" w:rsidP="00C23FA8">
      <w:pPr>
        <w:pStyle w:val="NormalWeb"/>
      </w:pPr>
      <w:r>
        <w:t>a == b (verifica si a es igual a b)</w:t>
      </w:r>
    </w:p>
    <w:p w:rsidR="00C23FA8" w:rsidRDefault="00C23FA8" w:rsidP="00C23FA8">
      <w:pPr>
        <w:pStyle w:val="NormalWeb"/>
      </w:pPr>
      <w:r>
        <w:t>a &lt; b (verifica si a es menor que b)</w:t>
      </w:r>
    </w:p>
    <w:p w:rsidR="00C23FA8" w:rsidRDefault="00C23FA8" w:rsidP="00C23FA8">
      <w:pPr>
        <w:pStyle w:val="NormalWeb"/>
      </w:pPr>
      <w:r>
        <w:t>a &gt; b (verifica si a es mayor que b)</w:t>
      </w:r>
    </w:p>
    <w:p w:rsidR="00C23FA8" w:rsidRDefault="00C23FA8" w:rsidP="00C23FA8">
      <w:pPr>
        <w:pStyle w:val="NormalWeb"/>
      </w:pPr>
      <w:r>
        <w:t>a &lt;= b (verifica si a es menor o igual que b)</w:t>
      </w:r>
    </w:p>
    <w:p w:rsidR="00C23FA8" w:rsidRDefault="00C23FA8" w:rsidP="00C23FA8">
      <w:pPr>
        <w:pStyle w:val="NormalWeb"/>
      </w:pPr>
      <w:r>
        <w:t>a &gt;= b (verifica si a es menor o igual que b)</w:t>
      </w:r>
    </w:p>
    <w:p w:rsidR="00C23FA8" w:rsidRDefault="00C23FA8" w:rsidP="00C23FA8">
      <w:pPr>
        <w:pStyle w:val="NormalWeb"/>
      </w:pPr>
      <w:proofErr w:type="gramStart"/>
      <w:r>
        <w:t>a</w:t>
      </w:r>
      <w:proofErr w:type="gramEnd"/>
      <w:r>
        <w:t xml:space="preserve"> ~= b (verifica que a y b sean diferentes)</w:t>
      </w:r>
    </w:p>
    <w:p w:rsidR="00C23FA8" w:rsidRDefault="00471D05">
      <w:pPr>
        <w:rPr>
          <w:lang w:val="es-MX"/>
        </w:rPr>
      </w:pPr>
      <w:r w:rsidRPr="00471D05">
        <w:rPr>
          <w:lang w:val="es-MX"/>
        </w:rPr>
        <w:drawing>
          <wp:inline distT="0" distB="0" distL="0" distR="0">
            <wp:extent cx="5612130" cy="2310765"/>
            <wp:effectExtent l="19050" t="0" r="7620" b="0"/>
            <wp:docPr id="1" name="Imagen 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a:blip r:embed="rId5"/>
                    <a:srcRect/>
                    <a:stretch>
                      <a:fillRect/>
                    </a:stretch>
                  </pic:blipFill>
                  <pic:spPr bwMode="auto">
                    <a:xfrm>
                      <a:off x="0" y="0"/>
                      <a:ext cx="5612130" cy="2310765"/>
                    </a:xfrm>
                    <a:prstGeom prst="rect">
                      <a:avLst/>
                    </a:prstGeom>
                    <a:noFill/>
                    <a:ln w="9525">
                      <a:noFill/>
                      <a:miter lim="800000"/>
                      <a:headEnd/>
                      <a:tailEnd/>
                    </a:ln>
                    <a:effectLst/>
                  </pic:spPr>
                </pic:pic>
              </a:graphicData>
            </a:graphic>
          </wp:inline>
        </w:drawing>
      </w:r>
    </w:p>
    <w:p w:rsidR="00471D05" w:rsidRPr="00C23FA8" w:rsidRDefault="00471D05">
      <w:pPr>
        <w:rPr>
          <w:lang w:val="es-MX"/>
        </w:rPr>
      </w:pPr>
      <w:r w:rsidRPr="00471D05">
        <w:rPr>
          <w:lang w:val="es-MX"/>
        </w:rPr>
        <w:lastRenderedPageBreak/>
        <w:drawing>
          <wp:inline distT="0" distB="0" distL="0" distR="0">
            <wp:extent cx="5612130" cy="4443095"/>
            <wp:effectExtent l="19050" t="0" r="7620" b="0"/>
            <wp:docPr id="2" name="Imagen 2"/>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6"/>
                    <a:srcRect/>
                    <a:stretch>
                      <a:fillRect/>
                    </a:stretch>
                  </pic:blipFill>
                  <pic:spPr bwMode="auto">
                    <a:xfrm>
                      <a:off x="0" y="0"/>
                      <a:ext cx="5612130" cy="4443095"/>
                    </a:xfrm>
                    <a:prstGeom prst="rect">
                      <a:avLst/>
                    </a:prstGeom>
                    <a:noFill/>
                    <a:ln w="9525">
                      <a:noFill/>
                      <a:miter lim="800000"/>
                      <a:headEnd/>
                      <a:tailEnd/>
                    </a:ln>
                    <a:effectLst/>
                  </pic:spPr>
                </pic:pic>
              </a:graphicData>
            </a:graphic>
          </wp:inline>
        </w:drawing>
      </w:r>
    </w:p>
    <w:sectPr w:rsidR="00471D05" w:rsidRPr="00C23FA8" w:rsidSect="0095125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C94"/>
    <w:multiLevelType w:val="multilevel"/>
    <w:tmpl w:val="77BC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85B63"/>
    <w:multiLevelType w:val="multilevel"/>
    <w:tmpl w:val="5048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900B7"/>
    <w:multiLevelType w:val="multilevel"/>
    <w:tmpl w:val="528E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3F4451"/>
    <w:multiLevelType w:val="multilevel"/>
    <w:tmpl w:val="51DA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F67D9B"/>
    <w:multiLevelType w:val="multilevel"/>
    <w:tmpl w:val="FC08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5D2E6E"/>
    <w:multiLevelType w:val="multilevel"/>
    <w:tmpl w:val="E548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963968"/>
    <w:multiLevelType w:val="multilevel"/>
    <w:tmpl w:val="34E6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0"/>
    <w:lvlOverride w:ilvl="0">
      <w:startOverride w:val="5"/>
    </w:lvlOverride>
  </w:num>
  <w:num w:numId="6">
    <w:abstractNumId w:val="0"/>
    <w:lvlOverride w:ilvl="0">
      <w:startOverride w:val="6"/>
    </w:lvlOverride>
  </w:num>
  <w:num w:numId="7">
    <w:abstractNumId w:val="0"/>
    <w:lvlOverride w:ilvl="0">
      <w:startOverride w:val="7"/>
    </w:lvlOverride>
  </w:num>
  <w:num w:numId="8">
    <w:abstractNumId w:val="0"/>
    <w:lvlOverride w:ilvl="0">
      <w:startOverride w:val="8"/>
    </w:lvlOverride>
  </w:num>
  <w:num w:numId="9">
    <w:abstractNumId w:val="5"/>
    <w:lvlOverride w:ilvl="0">
      <w:startOverride w:val="1"/>
    </w:lvlOverride>
  </w:num>
  <w:num w:numId="10">
    <w:abstractNumId w:val="5"/>
    <w:lvlOverride w:ilvl="0">
      <w:startOverride w:val="2"/>
    </w:lvlOverride>
  </w:num>
  <w:num w:numId="11">
    <w:abstractNumId w:val="5"/>
    <w:lvlOverride w:ilvl="0">
      <w:startOverride w:val="3"/>
    </w:lvlOverride>
  </w:num>
  <w:num w:numId="12">
    <w:abstractNumId w:val="5"/>
    <w:lvlOverride w:ilvl="0">
      <w:startOverride w:val="4"/>
    </w:lvlOverride>
  </w:num>
  <w:num w:numId="13">
    <w:abstractNumId w:val="3"/>
    <w:lvlOverride w:ilvl="0">
      <w:startOverride w:val="1"/>
    </w:lvlOverride>
  </w:num>
  <w:num w:numId="14">
    <w:abstractNumId w:val="3"/>
    <w:lvlOverride w:ilvl="0">
      <w:startOverride w:val="2"/>
    </w:lvlOverride>
  </w:num>
  <w:num w:numId="15">
    <w:abstractNumId w:val="3"/>
    <w:lvlOverride w:ilvl="0">
      <w:startOverride w:val="3"/>
    </w:lvlOverride>
  </w:num>
  <w:num w:numId="16">
    <w:abstractNumId w:val="4"/>
    <w:lvlOverride w:ilvl="0">
      <w:startOverride w:val="1"/>
    </w:lvlOverride>
  </w:num>
  <w:num w:numId="17">
    <w:abstractNumId w:val="2"/>
    <w:lvlOverride w:ilvl="0">
      <w:startOverride w:val="1"/>
    </w:lvlOverride>
  </w:num>
  <w:num w:numId="18">
    <w:abstractNumId w:val="6"/>
    <w:lvlOverride w:ilvl="0">
      <w:startOverride w:val="1"/>
    </w:lvlOverride>
  </w:num>
  <w:num w:numId="19">
    <w:abstractNumId w:val="6"/>
    <w:lvlOverride w:ilvl="0">
      <w:startOverride w:val="2"/>
    </w:lvlOverride>
  </w:num>
  <w:num w:numId="20">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23FA8"/>
    <w:rsid w:val="0016638D"/>
    <w:rsid w:val="00471D05"/>
    <w:rsid w:val="00506E54"/>
    <w:rsid w:val="007E5E66"/>
    <w:rsid w:val="00951258"/>
    <w:rsid w:val="00B00E0D"/>
    <w:rsid w:val="00C23FA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0D"/>
    <w:rPr>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23FA8"/>
    <w:pPr>
      <w:spacing w:before="100" w:beforeAutospacing="1" w:after="100" w:afterAutospacing="1"/>
    </w:pPr>
    <w:rPr>
      <w:lang w:val="es-MX" w:eastAsia="es-MX"/>
    </w:rPr>
  </w:style>
  <w:style w:type="paragraph" w:styleId="Textodeglobo">
    <w:name w:val="Balloon Text"/>
    <w:basedOn w:val="Normal"/>
    <w:link w:val="TextodegloboCar"/>
    <w:uiPriority w:val="99"/>
    <w:semiHidden/>
    <w:unhideWhenUsed/>
    <w:rsid w:val="00471D05"/>
    <w:rPr>
      <w:rFonts w:ascii="Tahoma" w:hAnsi="Tahoma" w:cs="Tahoma"/>
      <w:sz w:val="16"/>
      <w:szCs w:val="16"/>
    </w:rPr>
  </w:style>
  <w:style w:type="character" w:customStyle="1" w:styleId="TextodegloboCar">
    <w:name w:val="Texto de globo Car"/>
    <w:basedOn w:val="Fuentedeprrafopredeter"/>
    <w:link w:val="Textodeglobo"/>
    <w:uiPriority w:val="99"/>
    <w:semiHidden/>
    <w:rsid w:val="00471D05"/>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636183605">
      <w:bodyDiv w:val="1"/>
      <w:marLeft w:val="0"/>
      <w:marRight w:val="0"/>
      <w:marTop w:val="0"/>
      <w:marBottom w:val="0"/>
      <w:divBdr>
        <w:top w:val="none" w:sz="0" w:space="0" w:color="auto"/>
        <w:left w:val="none" w:sz="0" w:space="0" w:color="auto"/>
        <w:bottom w:val="none" w:sz="0" w:space="0" w:color="auto"/>
        <w:right w:val="none" w:sz="0" w:space="0" w:color="auto"/>
      </w:divBdr>
    </w:div>
    <w:div w:id="70479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1254</Words>
  <Characters>6902</Characters>
  <Application>Microsoft Office Word</Application>
  <DocSecurity>0</DocSecurity>
  <Lines>57</Lines>
  <Paragraphs>16</Paragraphs>
  <ScaleCrop>false</ScaleCrop>
  <Company>RevolucionUnattended</Company>
  <LinksUpToDate>false</LinksUpToDate>
  <CharactersWithSpaces>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2</cp:revision>
  <dcterms:created xsi:type="dcterms:W3CDTF">2011-05-19T19:30:00Z</dcterms:created>
  <dcterms:modified xsi:type="dcterms:W3CDTF">2011-05-19T19:30:00Z</dcterms:modified>
</cp:coreProperties>
</file>