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BF" w:rsidRPr="00BC60BF" w:rsidRDefault="00BC60BF" w:rsidP="00BC60B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BC60BF">
        <w:rPr>
          <w:rFonts w:ascii="Arial" w:hAnsi="Arial" w:cs="Arial"/>
          <w:b/>
          <w:sz w:val="40"/>
          <w:szCs w:val="40"/>
        </w:rPr>
        <w:t>UNIVERSIDAD VERACRUZANA</w:t>
      </w:r>
    </w:p>
    <w:p w:rsidR="00BC60BF" w:rsidRDefault="00BC60BF" w:rsidP="00BC60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C60BF">
        <w:rPr>
          <w:rFonts w:ascii="Arial" w:hAnsi="Arial" w:cs="Arial"/>
          <w:b/>
          <w:sz w:val="28"/>
          <w:szCs w:val="28"/>
        </w:rPr>
        <w:t>FACULTAD DE TRABAJO SOCIAL</w:t>
      </w:r>
    </w:p>
    <w:p w:rsidR="00BC60BF" w:rsidRPr="00BC60BF" w:rsidRDefault="00BC60BF" w:rsidP="00BC60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BC60BF" w:rsidTr="00185DB0">
        <w:tc>
          <w:tcPr>
            <w:tcW w:w="8978" w:type="dxa"/>
            <w:shd w:val="clear" w:color="auto" w:fill="D6E3BC" w:themeFill="accent3" w:themeFillTint="66"/>
          </w:tcPr>
          <w:p w:rsidR="00BC60BF" w:rsidRDefault="00BC60BF" w:rsidP="00BC60BF">
            <w:pPr>
              <w:jc w:val="center"/>
              <w:rPr>
                <w:b/>
                <w:sz w:val="28"/>
                <w:szCs w:val="28"/>
              </w:rPr>
            </w:pPr>
            <w:r w:rsidRPr="00764700">
              <w:rPr>
                <w:b/>
                <w:sz w:val="28"/>
                <w:szCs w:val="28"/>
              </w:rPr>
              <w:t>Evaluación de tareas/proyectos de la E.E. de Movimientos Migratorios</w:t>
            </w:r>
          </w:p>
        </w:tc>
      </w:tr>
    </w:tbl>
    <w:p w:rsidR="00BC60BF" w:rsidRDefault="00BC60BF" w:rsidP="00BC60BF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1809"/>
        <w:gridCol w:w="7169"/>
      </w:tblGrid>
      <w:tr w:rsidR="00BC60BF" w:rsidTr="00185DB0">
        <w:tc>
          <w:tcPr>
            <w:tcW w:w="1809" w:type="dxa"/>
            <w:shd w:val="clear" w:color="auto" w:fill="EAF1DD" w:themeFill="accent3" w:themeFillTint="33"/>
          </w:tcPr>
          <w:p w:rsidR="00BC60BF" w:rsidRDefault="00BC60BF" w:rsidP="00BC60B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Facilitador</w:t>
            </w:r>
          </w:p>
        </w:tc>
        <w:tc>
          <w:tcPr>
            <w:tcW w:w="7169" w:type="dxa"/>
            <w:shd w:val="clear" w:color="auto" w:fill="EAF1DD" w:themeFill="accent3" w:themeFillTint="33"/>
          </w:tcPr>
          <w:p w:rsidR="00BC60BF" w:rsidRDefault="00822457" w:rsidP="00BC60BF">
            <w:pPr>
              <w:tabs>
                <w:tab w:val="left" w:pos="390"/>
                <w:tab w:val="center" w:pos="347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Mtra</w:t>
            </w:r>
            <w:r w:rsidR="00BC60BF">
              <w:rPr>
                <w:b/>
                <w:sz w:val="28"/>
                <w:szCs w:val="28"/>
              </w:rPr>
              <w:t>. Elizabeth Perry Cruz</w:t>
            </w:r>
          </w:p>
        </w:tc>
      </w:tr>
      <w:tr w:rsidR="00BC60BF" w:rsidTr="00185DB0">
        <w:tc>
          <w:tcPr>
            <w:tcW w:w="1809" w:type="dxa"/>
            <w:shd w:val="clear" w:color="auto" w:fill="EAF1DD" w:themeFill="accent3" w:themeFillTint="33"/>
          </w:tcPr>
          <w:p w:rsidR="00BC60BF" w:rsidRPr="00BC60BF" w:rsidRDefault="00BC60BF" w:rsidP="00BC60BF">
            <w:pPr>
              <w:jc w:val="both"/>
              <w:rPr>
                <w:sz w:val="28"/>
                <w:szCs w:val="28"/>
              </w:rPr>
            </w:pPr>
            <w:r w:rsidRPr="00BC60BF">
              <w:rPr>
                <w:sz w:val="28"/>
                <w:szCs w:val="28"/>
              </w:rPr>
              <w:t>Periodo</w:t>
            </w:r>
          </w:p>
        </w:tc>
        <w:tc>
          <w:tcPr>
            <w:tcW w:w="7169" w:type="dxa"/>
            <w:shd w:val="clear" w:color="auto" w:fill="EAF1DD" w:themeFill="accent3" w:themeFillTint="33"/>
          </w:tcPr>
          <w:p w:rsidR="00BC60BF" w:rsidRPr="00185DB0" w:rsidRDefault="00185DB0" w:rsidP="00BC60BF">
            <w:pPr>
              <w:tabs>
                <w:tab w:val="left" w:pos="390"/>
                <w:tab w:val="center" w:pos="3476"/>
              </w:tabs>
              <w:jc w:val="both"/>
              <w:rPr>
                <w:sz w:val="28"/>
                <w:szCs w:val="28"/>
              </w:rPr>
            </w:pPr>
            <w:r w:rsidRPr="00185DB0">
              <w:rPr>
                <w:sz w:val="28"/>
                <w:szCs w:val="28"/>
              </w:rPr>
              <w:t>Febrero/Agosto 2010</w:t>
            </w:r>
          </w:p>
        </w:tc>
      </w:tr>
    </w:tbl>
    <w:p w:rsidR="00764700" w:rsidRDefault="00764700"/>
    <w:p w:rsidR="00764700" w:rsidRPr="005E32C3" w:rsidRDefault="00764700" w:rsidP="005E32C3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E32C3">
        <w:rPr>
          <w:rFonts w:ascii="Georgia" w:hAnsi="Georgia"/>
          <w:sz w:val="24"/>
          <w:szCs w:val="24"/>
        </w:rPr>
        <w:t xml:space="preserve">La importancia de la innovación en los procesos de enseñanza-aprendizaje no se limita a diseñar para aplicar sino a </w:t>
      </w:r>
      <w:r w:rsidR="00B72347">
        <w:rPr>
          <w:rFonts w:ascii="Georgia" w:hAnsi="Georgia"/>
          <w:sz w:val="24"/>
          <w:szCs w:val="24"/>
        </w:rPr>
        <w:t>e</w:t>
      </w:r>
      <w:r w:rsidRPr="005E32C3">
        <w:rPr>
          <w:rFonts w:ascii="Georgia" w:hAnsi="Georgia"/>
          <w:sz w:val="24"/>
          <w:szCs w:val="24"/>
        </w:rPr>
        <w:t xml:space="preserve">valuar para transformar en base a los indicadores observados, tanto por el profesor como por los estudiantes participantes. </w:t>
      </w:r>
    </w:p>
    <w:p w:rsidR="00764700" w:rsidRDefault="00764700" w:rsidP="00EC5C5A">
      <w:pPr>
        <w:spacing w:line="360" w:lineRule="auto"/>
        <w:jc w:val="both"/>
        <w:rPr>
          <w:rFonts w:ascii="Georgia" w:hAnsi="Georgia" w:cs="Arial"/>
          <w:sz w:val="24"/>
          <w:szCs w:val="24"/>
        </w:rPr>
      </w:pPr>
      <w:r w:rsidRPr="005E32C3">
        <w:rPr>
          <w:rFonts w:ascii="Georgia" w:hAnsi="Georgia"/>
          <w:sz w:val="24"/>
          <w:szCs w:val="24"/>
        </w:rPr>
        <w:t xml:space="preserve">El proceso de aplicación del proyecto aula </w:t>
      </w:r>
      <w:r w:rsidRPr="005E32C3">
        <w:rPr>
          <w:rFonts w:ascii="Georgia" w:hAnsi="Georgia" w:cs="Arial"/>
          <w:sz w:val="24"/>
          <w:szCs w:val="24"/>
        </w:rPr>
        <w:t>así como la eficacia del diseño de la E</w:t>
      </w:r>
      <w:r w:rsidR="005E32C3">
        <w:rPr>
          <w:rFonts w:ascii="Georgia" w:hAnsi="Georgia" w:cs="Arial"/>
          <w:sz w:val="24"/>
          <w:szCs w:val="24"/>
        </w:rPr>
        <w:t>.</w:t>
      </w:r>
      <w:r w:rsidRPr="005E32C3">
        <w:rPr>
          <w:rFonts w:ascii="Georgia" w:hAnsi="Georgia" w:cs="Arial"/>
          <w:sz w:val="24"/>
          <w:szCs w:val="24"/>
        </w:rPr>
        <w:t>E</w:t>
      </w:r>
      <w:r w:rsidR="005E32C3">
        <w:rPr>
          <w:rFonts w:ascii="Georgia" w:hAnsi="Georgia" w:cs="Arial"/>
          <w:sz w:val="24"/>
          <w:szCs w:val="24"/>
        </w:rPr>
        <w:t>.,</w:t>
      </w:r>
      <w:r w:rsidRPr="005E32C3">
        <w:rPr>
          <w:rFonts w:ascii="Georgia" w:hAnsi="Georgia" w:cs="Arial"/>
          <w:sz w:val="24"/>
          <w:szCs w:val="24"/>
        </w:rPr>
        <w:t xml:space="preserve"> permite identificar y valorar su impacto en la enseñanza y en el aprendizaje logrado por los alumnos</w:t>
      </w:r>
      <w:r w:rsidR="005E32C3">
        <w:rPr>
          <w:rFonts w:ascii="Georgia" w:hAnsi="Georgia" w:cs="Arial"/>
          <w:sz w:val="24"/>
          <w:szCs w:val="24"/>
        </w:rPr>
        <w:t xml:space="preserve">. </w:t>
      </w:r>
    </w:p>
    <w:p w:rsidR="00EC5C5A" w:rsidRPr="00EC5C5A" w:rsidRDefault="005E32C3" w:rsidP="005E32C3">
      <w:pPr>
        <w:spacing w:line="360" w:lineRule="auto"/>
        <w:jc w:val="both"/>
        <w:rPr>
          <w:rFonts w:ascii="Georgia" w:hAnsi="Georgia" w:cs="Arial"/>
          <w:sz w:val="24"/>
          <w:szCs w:val="24"/>
        </w:rPr>
      </w:pPr>
      <w:r w:rsidRPr="00EC5C5A">
        <w:rPr>
          <w:rFonts w:ascii="Georgia" w:hAnsi="Georgia" w:cs="Arial"/>
          <w:sz w:val="24"/>
          <w:szCs w:val="24"/>
        </w:rPr>
        <w:t xml:space="preserve">La E.E. de Movimientos Migratorios forma parte del área terminal del plan de estudios y está diseñada para trabajar 3 horas a la semana, con un valor crediticio de 6. Su objetivo es que los estudiantes contextualicen la problemática de la migración. Conocimientos que le permitirán intervenir en las necesidades y problemáticas de los diferentes sectores. </w:t>
      </w:r>
    </w:p>
    <w:p w:rsidR="005E32C3" w:rsidRDefault="00EC5C5A" w:rsidP="005E32C3">
      <w:pPr>
        <w:spacing w:line="360" w:lineRule="auto"/>
        <w:jc w:val="both"/>
        <w:rPr>
          <w:rFonts w:ascii="Georgia" w:hAnsi="Georgia" w:cs="Arial"/>
          <w:sz w:val="24"/>
          <w:szCs w:val="24"/>
        </w:rPr>
      </w:pPr>
      <w:r w:rsidRPr="00EC5C5A">
        <w:rPr>
          <w:rFonts w:ascii="Georgia" w:hAnsi="Georgia" w:cs="Arial"/>
          <w:sz w:val="24"/>
          <w:szCs w:val="24"/>
        </w:rPr>
        <w:t xml:space="preserve">Considerando que previas a esta experiencia están las E.E. de </w:t>
      </w:r>
      <w:r w:rsidR="005E32C3" w:rsidRPr="00EC5C5A">
        <w:rPr>
          <w:rFonts w:ascii="Georgia" w:hAnsi="Georgia" w:cs="Arial"/>
          <w:sz w:val="24"/>
          <w:szCs w:val="24"/>
        </w:rPr>
        <w:t>Modelos de intervención en Trabajo Social, Computación, Investigación Cuantitativa y C</w:t>
      </w:r>
      <w:r w:rsidRPr="00EC5C5A">
        <w:rPr>
          <w:rFonts w:ascii="Georgia" w:hAnsi="Georgia" w:cs="Arial"/>
          <w:sz w:val="24"/>
          <w:szCs w:val="24"/>
        </w:rPr>
        <w:t xml:space="preserve">ualitativa así </w:t>
      </w:r>
      <w:r w:rsidRPr="00C42C60">
        <w:rPr>
          <w:rFonts w:ascii="Georgia" w:hAnsi="Georgia" w:cs="Arial"/>
          <w:sz w:val="24"/>
          <w:szCs w:val="24"/>
        </w:rPr>
        <w:t>como etnografía, se planteo la siguiente tarea:</w:t>
      </w:r>
    </w:p>
    <w:p w:rsidR="00124712" w:rsidRPr="00C42C60" w:rsidRDefault="00124712" w:rsidP="005E32C3">
      <w:pPr>
        <w:spacing w:line="360" w:lineRule="auto"/>
        <w:jc w:val="both"/>
        <w:rPr>
          <w:rFonts w:ascii="Georgia" w:hAnsi="Georgia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951"/>
        <w:gridCol w:w="7027"/>
      </w:tblGrid>
      <w:tr w:rsidR="00EC5C5A" w:rsidRPr="00C42C60" w:rsidTr="00EC5C5A">
        <w:tc>
          <w:tcPr>
            <w:tcW w:w="1951" w:type="dxa"/>
          </w:tcPr>
          <w:p w:rsidR="00EC5C5A" w:rsidRPr="00C42C60" w:rsidRDefault="00EC5C5A" w:rsidP="005E32C3">
            <w:pPr>
              <w:spacing w:line="36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C42C60">
              <w:rPr>
                <w:rFonts w:ascii="Georgia" w:hAnsi="Georgia" w:cs="Arial"/>
                <w:sz w:val="24"/>
                <w:szCs w:val="24"/>
              </w:rPr>
              <w:t>Tarea</w:t>
            </w:r>
          </w:p>
        </w:tc>
        <w:tc>
          <w:tcPr>
            <w:tcW w:w="7027" w:type="dxa"/>
          </w:tcPr>
          <w:p w:rsidR="00B72347" w:rsidRPr="00C42C60" w:rsidRDefault="00B72347" w:rsidP="00B72347">
            <w:pPr>
              <w:shd w:val="clear" w:color="auto" w:fill="FFFFFF"/>
              <w:spacing w:line="360" w:lineRule="auto"/>
              <w:rPr>
                <w:rFonts w:ascii="Georgia" w:hAnsi="Georgia" w:cs="Tahoma"/>
                <w:sz w:val="24"/>
                <w:szCs w:val="24"/>
                <w:lang w:eastAsia="es-ES_tradnl"/>
              </w:rPr>
            </w:pPr>
            <w:r w:rsidRPr="00C42C60">
              <w:rPr>
                <w:rFonts w:ascii="Georgia" w:hAnsi="Georgia" w:cs="Arial"/>
                <w:sz w:val="24"/>
                <w:szCs w:val="24"/>
                <w:lang w:eastAsia="es-ES_tradnl"/>
              </w:rPr>
              <w:t xml:space="preserve">Elaborar un modelo de intervención que atienda un problema específico derivado del fenómeno migratorio regional, con base en el diagnóstico que realizó el gobierno de Veracruz en el año 2005-2010, fundamentado en fuentes documentales y con actitud de apertura y creatividad.  </w:t>
            </w:r>
          </w:p>
        </w:tc>
      </w:tr>
    </w:tbl>
    <w:p w:rsidR="00EC5C5A" w:rsidRDefault="00EC5C5A" w:rsidP="00EC5C5A">
      <w:pPr>
        <w:spacing w:line="360" w:lineRule="auto"/>
        <w:jc w:val="both"/>
        <w:rPr>
          <w:rFonts w:ascii="Georgia" w:hAnsi="Georgia" w:cs="Arial"/>
          <w:sz w:val="24"/>
          <w:szCs w:val="24"/>
        </w:rPr>
      </w:pPr>
    </w:p>
    <w:p w:rsidR="008722AC" w:rsidRDefault="00EC5C5A" w:rsidP="00EC5C5A">
      <w:pPr>
        <w:spacing w:line="360" w:lineRule="auto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lastRenderedPageBreak/>
        <w:t>Para la aplicación de esta estrategia educativa se comunicó y describió al alumnado el proceso y el objetivo de la innovación, haciendo hincapié en la importancia de su opinión para  la identificación de elementos que debieran ser cons</w:t>
      </w:r>
      <w:r w:rsidR="00B72347">
        <w:rPr>
          <w:rFonts w:ascii="Georgia" w:hAnsi="Georgia" w:cs="Arial"/>
          <w:sz w:val="24"/>
          <w:szCs w:val="24"/>
        </w:rPr>
        <w:t>iderados para un ajuste en semestres posteriores</w:t>
      </w:r>
      <w:r w:rsidR="008722AC">
        <w:rPr>
          <w:rFonts w:ascii="Georgia" w:hAnsi="Georgia" w:cs="Arial"/>
          <w:sz w:val="24"/>
          <w:szCs w:val="24"/>
        </w:rPr>
        <w:t xml:space="preserve">, así como propuesta de elementos que debieran ser incorporados. </w:t>
      </w:r>
    </w:p>
    <w:p w:rsidR="00EC5C5A" w:rsidRDefault="00C42C60" w:rsidP="00EC5C5A">
      <w:pPr>
        <w:spacing w:line="360" w:lineRule="auto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Se les hizo e</w:t>
      </w:r>
      <w:r w:rsidR="008722AC">
        <w:rPr>
          <w:rFonts w:ascii="Georgia" w:hAnsi="Georgia" w:cs="Arial"/>
          <w:sz w:val="24"/>
          <w:szCs w:val="24"/>
        </w:rPr>
        <w:t>ntrega de la información en un documento impreso. Material de apoyo cuyo objetivo era servir de guía par</w:t>
      </w:r>
      <w:r w:rsidR="00130B75">
        <w:rPr>
          <w:rFonts w:ascii="Georgia" w:hAnsi="Georgia" w:cs="Arial"/>
          <w:sz w:val="24"/>
          <w:szCs w:val="24"/>
        </w:rPr>
        <w:t>a el estudiante</w:t>
      </w:r>
      <w:r w:rsidR="008722AC">
        <w:rPr>
          <w:rFonts w:ascii="Georgia" w:hAnsi="Georgia" w:cs="Arial"/>
          <w:sz w:val="24"/>
          <w:szCs w:val="24"/>
        </w:rPr>
        <w:t>.</w:t>
      </w:r>
      <w:r w:rsidR="000C4FBD">
        <w:rPr>
          <w:rFonts w:ascii="Georgia" w:hAnsi="Georgia" w:cs="Arial"/>
          <w:sz w:val="24"/>
          <w:szCs w:val="24"/>
        </w:rPr>
        <w:t xml:space="preserve"> La cual incluía, actividades, producto, fecha de entrega de los productos, </w:t>
      </w:r>
      <w:r w:rsidR="003D29FB">
        <w:rPr>
          <w:rFonts w:ascii="Georgia" w:hAnsi="Georgia" w:cs="Arial"/>
          <w:sz w:val="24"/>
          <w:szCs w:val="24"/>
        </w:rPr>
        <w:t xml:space="preserve">característica de los productos, bibliografía, objetivos de desempeño y criterios de desempeño y calificación. </w:t>
      </w:r>
      <w:r w:rsidR="000C4FBD">
        <w:rPr>
          <w:rFonts w:ascii="Georgia" w:hAnsi="Georgia" w:cs="Arial"/>
          <w:sz w:val="24"/>
          <w:szCs w:val="24"/>
        </w:rPr>
        <w:t xml:space="preserve"> </w:t>
      </w:r>
    </w:p>
    <w:p w:rsidR="00EC5C5A" w:rsidRPr="00EC5C5A" w:rsidRDefault="00876822" w:rsidP="00EC5C5A">
      <w:pPr>
        <w:spacing w:line="360" w:lineRule="auto"/>
        <w:jc w:val="both"/>
        <w:rPr>
          <w:rFonts w:ascii="Georgia" w:hAnsi="Georgia" w:cs="Arial"/>
          <w:b/>
          <w:sz w:val="24"/>
          <w:szCs w:val="24"/>
        </w:rPr>
      </w:pPr>
      <w:r w:rsidRPr="00876822">
        <w:rPr>
          <w:rFonts w:ascii="Georgia" w:hAnsi="Georgia" w:cs="Arial"/>
          <w:b/>
          <w:sz w:val="24"/>
          <w:szCs w:val="24"/>
        </w:rPr>
        <w:t xml:space="preserve">Resultados de la aplicación del Proyecto Aula </w:t>
      </w:r>
    </w:p>
    <w:p w:rsidR="00EC5C5A" w:rsidRDefault="00876822" w:rsidP="005E32C3">
      <w:pPr>
        <w:spacing w:line="360" w:lineRule="auto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Para obtener información sobre la aplicación del proyecto aula, se envió a los estudiantes; vía internet,  un instrumento de 5 rubricas abiertas, las cuales giraban en torno a </w:t>
      </w:r>
      <w:r w:rsidR="0008295D">
        <w:rPr>
          <w:rFonts w:ascii="Georgia" w:hAnsi="Georgia" w:cs="Arial"/>
          <w:sz w:val="24"/>
          <w:szCs w:val="24"/>
        </w:rPr>
        <w:t xml:space="preserve">los resultados de este innovador proceso. </w:t>
      </w:r>
      <w:r w:rsidR="000A2DB9">
        <w:rPr>
          <w:rFonts w:ascii="Georgia" w:hAnsi="Georgia" w:cs="Arial"/>
          <w:sz w:val="24"/>
          <w:szCs w:val="24"/>
        </w:rPr>
        <w:t xml:space="preserve">Con esta información y </w:t>
      </w:r>
      <w:r w:rsidR="0008295D">
        <w:rPr>
          <w:rFonts w:ascii="Georgia" w:hAnsi="Georgia" w:cs="Arial"/>
          <w:sz w:val="24"/>
          <w:szCs w:val="24"/>
        </w:rPr>
        <w:t xml:space="preserve"> las observaciones hechas por el profesor </w:t>
      </w:r>
      <w:r>
        <w:rPr>
          <w:rFonts w:ascii="Georgia" w:hAnsi="Georgia" w:cs="Arial"/>
          <w:sz w:val="24"/>
          <w:szCs w:val="24"/>
        </w:rPr>
        <w:t xml:space="preserve"> </w:t>
      </w:r>
      <w:r w:rsidR="000A2DB9">
        <w:rPr>
          <w:rFonts w:ascii="Georgia" w:hAnsi="Georgia" w:cs="Arial"/>
          <w:sz w:val="24"/>
          <w:szCs w:val="24"/>
        </w:rPr>
        <w:t xml:space="preserve">se obtuvieron </w:t>
      </w:r>
      <w:r w:rsidR="0008295D">
        <w:rPr>
          <w:rFonts w:ascii="Georgia" w:hAnsi="Georgia" w:cs="Arial"/>
          <w:sz w:val="24"/>
          <w:szCs w:val="24"/>
        </w:rPr>
        <w:t>los siguientes datos:</w:t>
      </w:r>
    </w:p>
    <w:p w:rsidR="0008295D" w:rsidRDefault="0008295D" w:rsidP="005E32C3">
      <w:pPr>
        <w:spacing w:line="360" w:lineRule="auto"/>
        <w:jc w:val="both"/>
        <w:rPr>
          <w:rFonts w:ascii="Georgia" w:hAnsi="Georgia" w:cs="Arial"/>
          <w:b/>
          <w:sz w:val="24"/>
          <w:szCs w:val="24"/>
        </w:rPr>
      </w:pPr>
      <w:r w:rsidRPr="0008295D">
        <w:rPr>
          <w:rFonts w:ascii="Georgia" w:hAnsi="Georgia" w:cs="Arial"/>
          <w:b/>
          <w:sz w:val="24"/>
          <w:szCs w:val="24"/>
        </w:rPr>
        <w:t>Obstáculos</w:t>
      </w:r>
    </w:p>
    <w:p w:rsidR="000A2DB9" w:rsidRDefault="0008295D" w:rsidP="000A2DB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Georgia" w:hAnsi="Georgia" w:cs="Arial"/>
          <w:sz w:val="24"/>
          <w:szCs w:val="24"/>
        </w:rPr>
      </w:pPr>
      <w:r w:rsidRPr="000A2DB9">
        <w:rPr>
          <w:rFonts w:ascii="Georgia" w:hAnsi="Georgia" w:cs="Arial"/>
          <w:sz w:val="24"/>
          <w:szCs w:val="24"/>
        </w:rPr>
        <w:t xml:space="preserve">Falta de Bibliografía. Los escritores que abordan esta temática lo hacen como una forma de justificar esta problemática o bien describen sus efectos económicos, sociales, políticos y culturales, pero </w:t>
      </w:r>
      <w:r w:rsidR="000A2DB9" w:rsidRPr="000A2DB9">
        <w:rPr>
          <w:rFonts w:ascii="Georgia" w:hAnsi="Georgia" w:cs="Arial"/>
          <w:sz w:val="24"/>
          <w:szCs w:val="24"/>
        </w:rPr>
        <w:t xml:space="preserve">no contextualizan la situación migratoria actual, </w:t>
      </w:r>
      <w:r w:rsidR="00A16639">
        <w:rPr>
          <w:rFonts w:ascii="Georgia" w:hAnsi="Georgia" w:cs="Arial"/>
          <w:sz w:val="24"/>
          <w:szCs w:val="24"/>
        </w:rPr>
        <w:t>prefieren registrar estos datos</w:t>
      </w:r>
      <w:r w:rsidR="000A2DB9" w:rsidRPr="000A2DB9">
        <w:rPr>
          <w:rFonts w:ascii="Georgia" w:hAnsi="Georgia" w:cs="Arial"/>
          <w:sz w:val="24"/>
          <w:szCs w:val="24"/>
        </w:rPr>
        <w:t xml:space="preserve"> en artículos </w:t>
      </w:r>
      <w:r w:rsidR="00A16639">
        <w:rPr>
          <w:rFonts w:ascii="Georgia" w:hAnsi="Georgia" w:cs="Arial"/>
          <w:sz w:val="24"/>
          <w:szCs w:val="24"/>
        </w:rPr>
        <w:t xml:space="preserve">y publicarlos </w:t>
      </w:r>
      <w:r w:rsidR="000A2DB9" w:rsidRPr="000A2DB9">
        <w:rPr>
          <w:rFonts w:ascii="Georgia" w:hAnsi="Georgia" w:cs="Arial"/>
          <w:sz w:val="24"/>
          <w:szCs w:val="24"/>
        </w:rPr>
        <w:t xml:space="preserve"> en internet.</w:t>
      </w:r>
      <w:r w:rsidRPr="000A2DB9">
        <w:rPr>
          <w:rFonts w:ascii="Georgia" w:hAnsi="Georgia" w:cs="Arial"/>
          <w:sz w:val="24"/>
          <w:szCs w:val="24"/>
        </w:rPr>
        <w:t xml:space="preserve"> </w:t>
      </w:r>
    </w:p>
    <w:p w:rsidR="00124712" w:rsidRDefault="00124712" w:rsidP="00124712">
      <w:pPr>
        <w:pStyle w:val="Prrafodelista"/>
        <w:spacing w:line="360" w:lineRule="auto"/>
        <w:jc w:val="both"/>
        <w:rPr>
          <w:rFonts w:ascii="Georgia" w:hAnsi="Georgia" w:cs="Arial"/>
          <w:sz w:val="24"/>
          <w:szCs w:val="24"/>
        </w:rPr>
      </w:pPr>
    </w:p>
    <w:p w:rsidR="00A16639" w:rsidRDefault="00A16639" w:rsidP="000A2DB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Tiempo. Este factor juega un papel muy importante por muchas  cuestiones:</w:t>
      </w:r>
    </w:p>
    <w:p w:rsidR="00A16639" w:rsidRDefault="00A16639" w:rsidP="00A1663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La </w:t>
      </w:r>
      <w:proofErr w:type="spellStart"/>
      <w:r>
        <w:rPr>
          <w:rFonts w:ascii="Georgia" w:hAnsi="Georgia" w:cs="Arial"/>
          <w:sz w:val="24"/>
          <w:szCs w:val="24"/>
        </w:rPr>
        <w:t>ee</w:t>
      </w:r>
      <w:proofErr w:type="spellEnd"/>
      <w:r>
        <w:rPr>
          <w:rFonts w:ascii="Georgia" w:hAnsi="Georgia" w:cs="Arial"/>
          <w:sz w:val="24"/>
          <w:szCs w:val="24"/>
        </w:rPr>
        <w:t xml:space="preserve"> esta programada para los viernes y estar en contacto cada ocho horas, algunas veces resulta complejo.</w:t>
      </w:r>
    </w:p>
    <w:p w:rsidR="00A16639" w:rsidRDefault="00A16639" w:rsidP="00A1663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Esta no es la única exp</w:t>
      </w:r>
      <w:r w:rsidR="00AB0314">
        <w:rPr>
          <w:rFonts w:ascii="Georgia" w:hAnsi="Georgia" w:cs="Arial"/>
          <w:sz w:val="24"/>
          <w:szCs w:val="24"/>
        </w:rPr>
        <w:t xml:space="preserve">eriencia que solicita productos, por lo que el tiempo que el estudiante destina para sus actividades escolares, tiene que distribuirlo entre el total de </w:t>
      </w:r>
      <w:proofErr w:type="spellStart"/>
      <w:r w:rsidR="00AB0314">
        <w:rPr>
          <w:rFonts w:ascii="Georgia" w:hAnsi="Georgia" w:cs="Arial"/>
          <w:sz w:val="24"/>
          <w:szCs w:val="24"/>
        </w:rPr>
        <w:t>ee</w:t>
      </w:r>
      <w:proofErr w:type="spellEnd"/>
      <w:r w:rsidR="00AB0314">
        <w:rPr>
          <w:rFonts w:ascii="Georgia" w:hAnsi="Georgia" w:cs="Arial"/>
          <w:sz w:val="24"/>
          <w:szCs w:val="24"/>
        </w:rPr>
        <w:t xml:space="preserve"> que cursa.</w:t>
      </w:r>
    </w:p>
    <w:p w:rsidR="00E409F6" w:rsidRDefault="00E409F6" w:rsidP="00E409F6">
      <w:pPr>
        <w:spacing w:line="360" w:lineRule="auto"/>
        <w:jc w:val="both"/>
        <w:rPr>
          <w:rFonts w:ascii="Georgia" w:hAnsi="Georgia" w:cs="Arial"/>
          <w:sz w:val="24"/>
          <w:szCs w:val="24"/>
        </w:rPr>
      </w:pPr>
    </w:p>
    <w:p w:rsidR="00E409F6" w:rsidRPr="00E409F6" w:rsidRDefault="00E409F6" w:rsidP="00E409F6">
      <w:pPr>
        <w:spacing w:line="360" w:lineRule="auto"/>
        <w:jc w:val="both"/>
        <w:rPr>
          <w:rFonts w:ascii="Georgia" w:hAnsi="Georgia" w:cs="Arial"/>
          <w:sz w:val="24"/>
          <w:szCs w:val="24"/>
        </w:rPr>
      </w:pPr>
    </w:p>
    <w:p w:rsidR="00AB0314" w:rsidRDefault="00AB0314" w:rsidP="00AB0314">
      <w:pPr>
        <w:spacing w:line="360" w:lineRule="auto"/>
        <w:jc w:val="both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Facilidades</w:t>
      </w:r>
    </w:p>
    <w:p w:rsidR="00AB0314" w:rsidRDefault="00AB0314" w:rsidP="00AB0314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Equipos de cómputo. Contar en la facultad con un centro de computo, es poner a la disposición de los estudiantes los medios y/o recursos para la búsqueda </w:t>
      </w:r>
      <w:r w:rsidR="000A6F4C">
        <w:rPr>
          <w:rFonts w:ascii="Georgia" w:hAnsi="Georgia" w:cs="Arial"/>
          <w:sz w:val="24"/>
          <w:szCs w:val="24"/>
        </w:rPr>
        <w:t>de información</w:t>
      </w:r>
      <w:r>
        <w:rPr>
          <w:rFonts w:ascii="Georgia" w:hAnsi="Georgia" w:cs="Arial"/>
          <w:sz w:val="24"/>
          <w:szCs w:val="24"/>
        </w:rPr>
        <w:t>.</w:t>
      </w:r>
    </w:p>
    <w:p w:rsidR="00AB0314" w:rsidRDefault="00AB0314" w:rsidP="00850C94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Uso de la Web. </w:t>
      </w:r>
      <w:r w:rsidR="000A6F4C">
        <w:rPr>
          <w:rFonts w:ascii="Georgia" w:hAnsi="Georgia" w:cs="Arial"/>
          <w:sz w:val="24"/>
          <w:szCs w:val="24"/>
        </w:rPr>
        <w:t xml:space="preserve">Considerando que la </w:t>
      </w:r>
      <w:proofErr w:type="spellStart"/>
      <w:r w:rsidR="000A6F4C">
        <w:rPr>
          <w:rFonts w:ascii="Georgia" w:hAnsi="Georgia" w:cs="Arial"/>
          <w:sz w:val="24"/>
          <w:szCs w:val="24"/>
        </w:rPr>
        <w:t>ee</w:t>
      </w:r>
      <w:proofErr w:type="spellEnd"/>
      <w:r w:rsidR="000A6F4C">
        <w:rPr>
          <w:rFonts w:ascii="Georgia" w:hAnsi="Georgia" w:cs="Arial"/>
          <w:sz w:val="24"/>
          <w:szCs w:val="24"/>
        </w:rPr>
        <w:t xml:space="preserve"> es solo los viernes, el uso de correo electrónico resulta una buena opción para el avance en la revisión de los trabajos. </w:t>
      </w:r>
    </w:p>
    <w:p w:rsidR="000A6F4C" w:rsidRDefault="000A6F4C" w:rsidP="00AB0314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Conocimientos Previos. </w:t>
      </w:r>
      <w:r w:rsidR="00653B97">
        <w:rPr>
          <w:rFonts w:ascii="Georgia" w:hAnsi="Georgia" w:cs="Arial"/>
          <w:sz w:val="24"/>
          <w:szCs w:val="24"/>
        </w:rPr>
        <w:t xml:space="preserve">Los estudiantes llegan con conocimientos de otras </w:t>
      </w:r>
      <w:proofErr w:type="spellStart"/>
      <w:r w:rsidR="00653B97">
        <w:rPr>
          <w:rFonts w:ascii="Georgia" w:hAnsi="Georgia" w:cs="Arial"/>
          <w:sz w:val="24"/>
          <w:szCs w:val="24"/>
        </w:rPr>
        <w:t>ee</w:t>
      </w:r>
      <w:proofErr w:type="spellEnd"/>
      <w:r w:rsidR="00653B97">
        <w:rPr>
          <w:rFonts w:ascii="Georgia" w:hAnsi="Georgia" w:cs="Arial"/>
          <w:sz w:val="24"/>
          <w:szCs w:val="24"/>
        </w:rPr>
        <w:t xml:space="preserve"> que facilitan la construcción del modelo de intervención en un caso específico de migración.</w:t>
      </w:r>
    </w:p>
    <w:p w:rsidR="00E409F6" w:rsidRDefault="00E409F6" w:rsidP="00AB0314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  <w:lang w:eastAsia="es-ES_tradnl"/>
        </w:rPr>
        <w:t xml:space="preserve">El </w:t>
      </w:r>
      <w:r w:rsidRPr="00C42C60">
        <w:rPr>
          <w:rFonts w:ascii="Georgia" w:hAnsi="Georgia" w:cs="Arial"/>
          <w:sz w:val="24"/>
          <w:szCs w:val="24"/>
          <w:lang w:eastAsia="es-ES_tradnl"/>
        </w:rPr>
        <w:t>diagnóstico que realizó el gobierno de Veracruz en el año 2005-2010</w:t>
      </w:r>
      <w:r>
        <w:rPr>
          <w:rFonts w:ascii="Georgia" w:hAnsi="Georgia" w:cs="Arial"/>
          <w:sz w:val="24"/>
          <w:szCs w:val="24"/>
          <w:lang w:eastAsia="es-ES_tradnl"/>
        </w:rPr>
        <w:t xml:space="preserve"> sobre los procesos migratorios en la región.</w:t>
      </w:r>
    </w:p>
    <w:p w:rsidR="00124712" w:rsidRDefault="00124712" w:rsidP="00124712">
      <w:pPr>
        <w:pStyle w:val="Prrafodelista"/>
        <w:spacing w:line="360" w:lineRule="auto"/>
        <w:jc w:val="both"/>
        <w:rPr>
          <w:rFonts w:ascii="Georgia" w:hAnsi="Georgia" w:cs="Arial"/>
          <w:sz w:val="24"/>
          <w:szCs w:val="24"/>
        </w:rPr>
      </w:pPr>
    </w:p>
    <w:p w:rsidR="00653B97" w:rsidRPr="00653B97" w:rsidRDefault="00653B97" w:rsidP="00653B97">
      <w:pPr>
        <w:spacing w:line="360" w:lineRule="auto"/>
        <w:jc w:val="both"/>
        <w:rPr>
          <w:rFonts w:ascii="Georgia" w:hAnsi="Georgia" w:cs="Arial"/>
          <w:b/>
          <w:sz w:val="24"/>
          <w:szCs w:val="24"/>
        </w:rPr>
      </w:pPr>
      <w:r w:rsidRPr="00653B97">
        <w:rPr>
          <w:rFonts w:ascii="Georgia" w:hAnsi="Georgia" w:cs="Arial"/>
          <w:b/>
          <w:sz w:val="24"/>
          <w:szCs w:val="24"/>
        </w:rPr>
        <w:t>Resultados: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653B97" w:rsidTr="00653B97">
        <w:tc>
          <w:tcPr>
            <w:tcW w:w="4489" w:type="dxa"/>
          </w:tcPr>
          <w:p w:rsidR="00653B97" w:rsidRPr="00904691" w:rsidRDefault="00653B97" w:rsidP="00653B97">
            <w:pPr>
              <w:spacing w:line="360" w:lineRule="auto"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904691">
              <w:rPr>
                <w:rFonts w:ascii="Georgia" w:hAnsi="Georgia" w:cs="Arial"/>
                <w:b/>
                <w:sz w:val="24"/>
                <w:szCs w:val="24"/>
              </w:rPr>
              <w:t>Positivos</w:t>
            </w:r>
          </w:p>
        </w:tc>
        <w:tc>
          <w:tcPr>
            <w:tcW w:w="4489" w:type="dxa"/>
          </w:tcPr>
          <w:p w:rsidR="00653B97" w:rsidRPr="00904691" w:rsidRDefault="00653B97" w:rsidP="00653B97">
            <w:pPr>
              <w:spacing w:line="360" w:lineRule="auto"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904691">
              <w:rPr>
                <w:rFonts w:ascii="Georgia" w:hAnsi="Georgia" w:cs="Arial"/>
                <w:b/>
                <w:sz w:val="24"/>
                <w:szCs w:val="24"/>
              </w:rPr>
              <w:t>Negativos</w:t>
            </w:r>
          </w:p>
        </w:tc>
      </w:tr>
      <w:tr w:rsidR="00653B97" w:rsidTr="00653B97">
        <w:tc>
          <w:tcPr>
            <w:tcW w:w="4489" w:type="dxa"/>
          </w:tcPr>
          <w:p w:rsidR="00124712" w:rsidRDefault="00653B97" w:rsidP="00653B97">
            <w:pPr>
              <w:spacing w:line="36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En comparación con semestres anteriores, en los que el número de reprobados fluctuaba entre </w:t>
            </w:r>
            <w:r w:rsidR="00850C94">
              <w:rPr>
                <w:rFonts w:ascii="Georgia" w:hAnsi="Georgia" w:cs="Arial"/>
                <w:sz w:val="24"/>
                <w:szCs w:val="24"/>
              </w:rPr>
              <w:t>3  y 6</w:t>
            </w:r>
            <w:r>
              <w:rPr>
                <w:rFonts w:ascii="Georgia" w:hAnsi="Georgia" w:cs="Arial"/>
                <w:sz w:val="24"/>
                <w:szCs w:val="24"/>
              </w:rPr>
              <w:t>, en esta ocasión solo reprobó un estudiante.</w:t>
            </w:r>
          </w:p>
          <w:p w:rsidR="00653B97" w:rsidRDefault="00653B97" w:rsidP="00653B97">
            <w:pPr>
              <w:spacing w:line="36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</w:tc>
        <w:tc>
          <w:tcPr>
            <w:tcW w:w="4489" w:type="dxa"/>
          </w:tcPr>
          <w:p w:rsidR="00653B97" w:rsidRDefault="00653B97" w:rsidP="00653B97">
            <w:pPr>
              <w:spacing w:line="36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Un reprobado, cuando se pretendía que no hubiese.</w:t>
            </w:r>
          </w:p>
        </w:tc>
      </w:tr>
      <w:tr w:rsidR="00653B97" w:rsidTr="00653B97">
        <w:tc>
          <w:tcPr>
            <w:tcW w:w="4489" w:type="dxa"/>
          </w:tcPr>
          <w:p w:rsidR="00653B97" w:rsidRDefault="00850C94" w:rsidP="00653B97">
            <w:pPr>
              <w:spacing w:line="36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850C94">
              <w:rPr>
                <w:rFonts w:ascii="Georgia" w:hAnsi="Georgia" w:cs="Arial"/>
                <w:sz w:val="24"/>
                <w:szCs w:val="24"/>
              </w:rPr>
              <w:t>Integración de conocimientos, habilidades y actitudes</w:t>
            </w:r>
            <w:r>
              <w:rPr>
                <w:rFonts w:ascii="Georgia" w:hAnsi="Georgia" w:cs="Arial"/>
                <w:sz w:val="24"/>
                <w:szCs w:val="24"/>
              </w:rPr>
              <w:t xml:space="preserve"> al diseñar su modelo de intervención.</w:t>
            </w:r>
          </w:p>
          <w:p w:rsidR="00124712" w:rsidRPr="00850C94" w:rsidRDefault="00124712" w:rsidP="00653B97">
            <w:pPr>
              <w:spacing w:line="36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653B97" w:rsidRDefault="00653B97" w:rsidP="00653B97">
            <w:pPr>
              <w:spacing w:line="36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Los modelos no tienen seguimiento, dado que la experiencia corresponde al área terminal.</w:t>
            </w:r>
          </w:p>
        </w:tc>
      </w:tr>
      <w:tr w:rsidR="00850C94" w:rsidTr="00653B97">
        <w:tc>
          <w:tcPr>
            <w:tcW w:w="4489" w:type="dxa"/>
          </w:tcPr>
          <w:p w:rsidR="00850C94" w:rsidRDefault="00904691" w:rsidP="00904691">
            <w:pPr>
              <w:spacing w:line="36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Trabajar con el andamiaje </w:t>
            </w:r>
            <w:r w:rsidR="009C65E1">
              <w:rPr>
                <w:rFonts w:ascii="Georgia" w:hAnsi="Georgia" w:cs="Arial"/>
                <w:sz w:val="24"/>
                <w:szCs w:val="24"/>
              </w:rPr>
              <w:t>proporcionado por el profesor;</w:t>
            </w:r>
            <w:r>
              <w:rPr>
                <w:rFonts w:ascii="Georgia" w:hAnsi="Georgia" w:cs="Arial"/>
                <w:sz w:val="24"/>
                <w:szCs w:val="24"/>
              </w:rPr>
              <w:t xml:space="preserve"> facilitó la ejecución de la tarea.</w:t>
            </w:r>
          </w:p>
          <w:p w:rsidR="00124712" w:rsidRPr="00850C94" w:rsidRDefault="00124712" w:rsidP="00904691">
            <w:pPr>
              <w:spacing w:line="36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850C94" w:rsidRDefault="00850C94" w:rsidP="00653B97">
            <w:pPr>
              <w:spacing w:line="36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La preocupación de los estudiantes </w:t>
            </w:r>
            <w:r w:rsidR="00904691">
              <w:rPr>
                <w:rFonts w:ascii="Georgia" w:hAnsi="Georgia" w:cs="Arial"/>
                <w:sz w:val="24"/>
                <w:szCs w:val="24"/>
              </w:rPr>
              <w:t>se limitó a la aprobación de la experiencia y no a obtener una calificación elevada.</w:t>
            </w:r>
          </w:p>
        </w:tc>
      </w:tr>
    </w:tbl>
    <w:p w:rsidR="00653B97" w:rsidRPr="00904691" w:rsidRDefault="00653B97" w:rsidP="00653B97">
      <w:pPr>
        <w:spacing w:line="360" w:lineRule="auto"/>
        <w:jc w:val="both"/>
        <w:rPr>
          <w:rFonts w:ascii="Georgia" w:hAnsi="Georgia" w:cs="Arial"/>
          <w:b/>
          <w:sz w:val="24"/>
          <w:szCs w:val="24"/>
        </w:rPr>
      </w:pPr>
    </w:p>
    <w:p w:rsidR="0008295D" w:rsidRDefault="00904691" w:rsidP="005E32C3">
      <w:pPr>
        <w:spacing w:line="360" w:lineRule="auto"/>
        <w:jc w:val="both"/>
        <w:rPr>
          <w:rFonts w:ascii="Georgia" w:hAnsi="Georgia" w:cs="Arial"/>
          <w:b/>
          <w:sz w:val="24"/>
          <w:szCs w:val="24"/>
        </w:rPr>
      </w:pPr>
      <w:r w:rsidRPr="00904691">
        <w:rPr>
          <w:rFonts w:ascii="Georgia" w:hAnsi="Georgia" w:cs="Arial"/>
          <w:b/>
          <w:sz w:val="24"/>
          <w:szCs w:val="24"/>
        </w:rPr>
        <w:lastRenderedPageBreak/>
        <w:t>Recomendaciones</w:t>
      </w:r>
    </w:p>
    <w:p w:rsidR="00904691" w:rsidRDefault="00904691" w:rsidP="00904691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Georgia" w:hAnsi="Georgia" w:cs="Arial"/>
          <w:sz w:val="24"/>
          <w:szCs w:val="24"/>
        </w:rPr>
      </w:pPr>
      <w:r w:rsidRPr="00904691">
        <w:rPr>
          <w:rFonts w:ascii="Georgia" w:hAnsi="Georgia" w:cs="Arial"/>
          <w:sz w:val="24"/>
          <w:szCs w:val="24"/>
        </w:rPr>
        <w:t>Bibliografía al alcance de los estudiantes</w:t>
      </w:r>
      <w:r>
        <w:rPr>
          <w:rFonts w:ascii="Georgia" w:hAnsi="Georgia" w:cs="Arial"/>
          <w:sz w:val="24"/>
          <w:szCs w:val="24"/>
        </w:rPr>
        <w:t>.</w:t>
      </w:r>
    </w:p>
    <w:p w:rsidR="00904691" w:rsidRDefault="00904691" w:rsidP="00904691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Tutoriales para la construcción de los modelos.</w:t>
      </w:r>
    </w:p>
    <w:p w:rsidR="00904691" w:rsidRPr="00904691" w:rsidRDefault="00904691" w:rsidP="00904691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Utilizar EMINUS para </w:t>
      </w:r>
      <w:r w:rsidR="00BC60BF">
        <w:rPr>
          <w:rFonts w:ascii="Georgia" w:hAnsi="Georgia" w:cs="Arial"/>
          <w:sz w:val="24"/>
          <w:szCs w:val="24"/>
        </w:rPr>
        <w:t xml:space="preserve">el proceso de enseñanza aprendizaje, </w:t>
      </w:r>
      <w:r>
        <w:rPr>
          <w:rFonts w:ascii="Georgia" w:hAnsi="Georgia" w:cs="Arial"/>
          <w:sz w:val="24"/>
          <w:szCs w:val="24"/>
        </w:rPr>
        <w:t xml:space="preserve">la incorporación de foros </w:t>
      </w:r>
      <w:r w:rsidR="00BC60BF">
        <w:rPr>
          <w:rFonts w:ascii="Georgia" w:hAnsi="Georgia" w:cs="Arial"/>
          <w:sz w:val="24"/>
          <w:szCs w:val="24"/>
        </w:rPr>
        <w:t>y un espacio destinado exclusivamente para la E.E. de Movimientos Migratorios.</w:t>
      </w:r>
    </w:p>
    <w:p w:rsidR="00764700" w:rsidRPr="005E32C3" w:rsidRDefault="00764700" w:rsidP="00764700">
      <w:pPr>
        <w:jc w:val="both"/>
        <w:rPr>
          <w:rFonts w:ascii="Georgia" w:hAnsi="Georgia"/>
          <w:sz w:val="24"/>
          <w:szCs w:val="24"/>
        </w:rPr>
      </w:pPr>
    </w:p>
    <w:sectPr w:rsidR="00764700" w:rsidRPr="005E32C3" w:rsidSect="008A44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696"/>
    <w:multiLevelType w:val="hybridMultilevel"/>
    <w:tmpl w:val="17FEC566"/>
    <w:lvl w:ilvl="0" w:tplc="0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1F6C48"/>
    <w:multiLevelType w:val="hybridMultilevel"/>
    <w:tmpl w:val="C5560AAE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4257E"/>
    <w:multiLevelType w:val="hybridMultilevel"/>
    <w:tmpl w:val="A26A35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31F1F"/>
    <w:multiLevelType w:val="hybridMultilevel"/>
    <w:tmpl w:val="280A873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82E4E"/>
    <w:multiLevelType w:val="hybridMultilevel"/>
    <w:tmpl w:val="E25EE400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2403B"/>
    <w:multiLevelType w:val="hybridMultilevel"/>
    <w:tmpl w:val="95F67C3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2617A"/>
    <w:multiLevelType w:val="hybridMultilevel"/>
    <w:tmpl w:val="BCFECB1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700"/>
    <w:rsid w:val="0008295D"/>
    <w:rsid w:val="000A2DB9"/>
    <w:rsid w:val="000A6F4C"/>
    <w:rsid w:val="000C4FBD"/>
    <w:rsid w:val="00124712"/>
    <w:rsid w:val="00130B75"/>
    <w:rsid w:val="00185DB0"/>
    <w:rsid w:val="003D29FB"/>
    <w:rsid w:val="005E32C3"/>
    <w:rsid w:val="00644DA3"/>
    <w:rsid w:val="00653B97"/>
    <w:rsid w:val="00764700"/>
    <w:rsid w:val="00822457"/>
    <w:rsid w:val="00850C94"/>
    <w:rsid w:val="008722AC"/>
    <w:rsid w:val="00874CF5"/>
    <w:rsid w:val="00876822"/>
    <w:rsid w:val="008A4460"/>
    <w:rsid w:val="00904691"/>
    <w:rsid w:val="009C65E1"/>
    <w:rsid w:val="00A16639"/>
    <w:rsid w:val="00AB0314"/>
    <w:rsid w:val="00B72347"/>
    <w:rsid w:val="00B95B43"/>
    <w:rsid w:val="00BC60BF"/>
    <w:rsid w:val="00C42C60"/>
    <w:rsid w:val="00D3557D"/>
    <w:rsid w:val="00DA539C"/>
    <w:rsid w:val="00E409F6"/>
    <w:rsid w:val="00EC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5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82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731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Ibiza-TI</dc:creator>
  <cp:keywords/>
  <dc:description/>
  <cp:lastModifiedBy>perry</cp:lastModifiedBy>
  <cp:revision>11</cp:revision>
  <dcterms:created xsi:type="dcterms:W3CDTF">2010-08-02T18:45:00Z</dcterms:created>
  <dcterms:modified xsi:type="dcterms:W3CDTF">2011-09-03T00:41:00Z</dcterms:modified>
</cp:coreProperties>
</file>