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ackground w:color="FFFFCC">
    <v:background id="_x0000_s1025" o:bwmode="white" fillcolor="#ffc">
      <v:fill r:id="rId5" o:title="Diseño de fondo" type="tile"/>
    </v:background>
  </w:background>
  <w:body>
    <w:bookmarkStart w:id="0" w:name="_GoBack" w:displacedByCustomXml="next"/>
    <w:bookmarkEnd w:id="0" w:displacedByCustomXml="next"/>
    <w:sdt>
      <w:sdtPr>
        <w:rPr>
          <w:rFonts w:ascii="Century Gothic" w:hAnsi="Century Gothic"/>
        </w:rPr>
        <w:id w:val="1616635070"/>
        <w:docPartObj>
          <w:docPartGallery w:val="Cover Pages"/>
          <w:docPartUnique/>
        </w:docPartObj>
      </w:sdtPr>
      <w:sdtEndPr/>
      <w:sdtContent>
        <w:p w:rsidR="000148C0" w:rsidRDefault="000148C0">
          <w:pPr>
            <w:rPr>
              <w:rFonts w:ascii="Century Gothic" w:hAnsi="Century Gothic"/>
            </w:rPr>
          </w:pPr>
          <w:r w:rsidRPr="000148C0">
            <w:rPr>
              <w:rFonts w:ascii="Century Gothic" w:hAnsi="Century Gothic"/>
              <w:noProof/>
              <w:lang w:eastAsia="es-MX"/>
            </w:rPr>
            <mc:AlternateContent>
              <mc:Choice Requires="wpg">
                <w:drawing>
                  <wp:anchor distT="0" distB="0" distL="114300" distR="114300" simplePos="0" relativeHeight="251666432" behindDoc="0" locked="0" layoutInCell="0" allowOverlap="1" wp14:anchorId="2A17662A" wp14:editId="5EB711AD">
                    <wp:simplePos x="0" y="0"/>
                    <wp:positionH relativeFrom="page">
                      <wp:align>center</wp:align>
                    </wp:positionH>
                    <wp:positionV relativeFrom="page">
                      <wp:align>center</wp:align>
                    </wp:positionV>
                    <wp:extent cx="7372350" cy="9544050"/>
                    <wp:effectExtent l="0" t="0" r="0" b="0"/>
                    <wp:wrapNone/>
                    <wp:docPr id="370" name="Grupo 7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373620" cy="9545320"/>
                              <a:chOff x="321" y="411"/>
                              <a:chExt cx="11600" cy="15018"/>
                            </a:xfrm>
                          </wpg:grpSpPr>
                          <wps:wsp>
                            <wps:cNvPr id="371" name="Rectangle 77"/>
                            <wps:cNvSpPr>
                              <a:spLocks noChangeArrowheads="1"/>
                            </wps:cNvSpPr>
                            <wps:spPr bwMode="auto">
                              <a:xfrm>
                                <a:off x="321" y="411"/>
                                <a:ext cx="11600" cy="15018"/>
                              </a:xfrm>
                              <a:prstGeom prst="rect">
                                <a:avLst/>
                              </a:prstGeom>
                              <a:noFill/>
                              <a:ln w="9525">
                                <a:solidFill>
                                  <a:srgbClr val="000000"/>
                                </a:solidFill>
                                <a:miter lim="800000"/>
                                <a:headEnd/>
                                <a:tailEnd/>
                              </a:ln>
                            </wps:spPr>
                            <wps:bodyPr rot="0" vert="horz" wrap="square" lIns="91440" tIns="45720" rIns="91440" bIns="45720" anchor="t" anchorCtr="0" upright="1">
                              <a:noAutofit/>
                            </wps:bodyPr>
                          </wps:wsp>
                          <wps:wsp>
                            <wps:cNvPr id="372" name="Rectangle 87"/>
                            <wps:cNvSpPr>
                              <a:spLocks noChangeArrowheads="1"/>
                            </wps:cNvSpPr>
                            <wps:spPr bwMode="auto">
                              <a:xfrm>
                                <a:off x="350" y="14683"/>
                                <a:ext cx="11537" cy="719"/>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color w:val="CCD1B9" w:themeColor="background2"/>
                                      <w:spacing w:val="60"/>
                                      <w:sz w:val="28"/>
                                      <w:szCs w:val="28"/>
                                    </w:rPr>
                                    <w:alias w:val="Dirección"/>
                                    <w:id w:val="795097981"/>
                                    <w:dataBinding w:prefixMappings="xmlns:ns0='http://schemas.microsoft.com/office/2006/coverPageProps'" w:xpath="/ns0:CoverPageProperties[1]/ns0:CompanyAddress[1]" w:storeItemID="{55AF091B-3C7A-41E3-B477-F2FDAA23CFDA}"/>
                                    <w:text w:multiLine="1"/>
                                  </w:sdtPr>
                                  <w:sdtEndPr/>
                                  <w:sdtContent>
                                    <w:p w:rsidR="000148C0" w:rsidRDefault="003E703B">
                                      <w:pPr>
                                        <w:pStyle w:val="Sinespaciado"/>
                                        <w:jc w:val="center"/>
                                        <w:rPr>
                                          <w:smallCaps/>
                                          <w:color w:val="FFFFFF" w:themeColor="background1"/>
                                          <w:spacing w:val="60"/>
                                          <w:sz w:val="28"/>
                                          <w:szCs w:val="28"/>
                                        </w:rPr>
                                      </w:pPr>
                                      <w:r>
                                        <w:rPr>
                                          <w:color w:val="CCD1B9" w:themeColor="background2"/>
                                          <w:spacing w:val="60"/>
                                          <w:sz w:val="28"/>
                                          <w:szCs w:val="28"/>
                                        </w:rPr>
                                        <w:t>Mtra. Cecilia Capriles Lemus</w:t>
                                      </w:r>
                                    </w:p>
                                  </w:sdtContent>
                                </w:sdt>
                              </w:txbxContent>
                            </wps:txbx>
                            <wps:bodyPr rot="0" vert="horz" wrap="square" lIns="91440" tIns="45720" rIns="91440" bIns="45720" anchor="ctr" anchorCtr="0" upright="1">
                              <a:noAutofit/>
                            </wps:bodyPr>
                          </wps:wsp>
                          <wps:wsp>
                            <wps:cNvPr id="373" name="Rectangle 86"/>
                            <wps:cNvSpPr>
                              <a:spLocks noChangeArrowheads="1"/>
                            </wps:cNvSpPr>
                            <wps:spPr bwMode="auto">
                              <a:xfrm>
                                <a:off x="9028" y="10710"/>
                                <a:ext cx="2859" cy="3937"/>
                              </a:xfrm>
                              <a:prstGeom prst="rect">
                                <a:avLst/>
                              </a:prstGeom>
                              <a:effectLst/>
                              <a:extLst/>
                            </wps:spPr>
                            <wps:style>
                              <a:lnRef idx="1">
                                <a:schemeClr val="accent5"/>
                              </a:lnRef>
                              <a:fillRef idx="3">
                                <a:schemeClr val="accent5"/>
                              </a:fillRef>
                              <a:effectRef idx="2">
                                <a:schemeClr val="accent5"/>
                              </a:effectRef>
                              <a:fontRef idx="minor">
                                <a:schemeClr val="lt1"/>
                              </a:fontRef>
                            </wps:style>
                            <wps:bodyPr rot="0" vert="horz" wrap="square" lIns="91440" tIns="45720" rIns="91440" bIns="45720" anchor="t" anchorCtr="0" upright="1">
                              <a:noAutofit/>
                            </wps:bodyPr>
                          </wps:wsp>
                          <wps:wsp>
                            <wps:cNvPr id="374" name="Rectangle 85"/>
                            <wps:cNvSpPr>
                              <a:spLocks noChangeArrowheads="1"/>
                            </wps:cNvSpPr>
                            <wps:spPr bwMode="auto">
                              <a:xfrm>
                                <a:off x="350" y="10711"/>
                                <a:ext cx="8631" cy="3942"/>
                              </a:xfrm>
                              <a:prstGeom prst="rect">
                                <a:avLst/>
                              </a:prstGeom>
                              <a:effectLst/>
                              <a:extLst/>
                            </wps:spPr>
                            <wps:style>
                              <a:lnRef idx="1">
                                <a:schemeClr val="accent2"/>
                              </a:lnRef>
                              <a:fillRef idx="3">
                                <a:schemeClr val="accent2"/>
                              </a:fillRef>
                              <a:effectRef idx="2">
                                <a:schemeClr val="accent2"/>
                              </a:effectRef>
                              <a:fontRef idx="minor">
                                <a:schemeClr val="lt1"/>
                              </a:fontRef>
                            </wps:style>
                            <wps:bodyPr rot="0" vert="horz" wrap="square" lIns="91440" tIns="45720" rIns="91440" bIns="45720" anchor="t" anchorCtr="0" upright="1">
                              <a:noAutofit/>
                            </wps:bodyPr>
                          </wps:wsp>
                          <wps:wsp>
                            <wps:cNvPr id="375" name="Rectangle 82"/>
                            <wps:cNvSpPr>
                              <a:spLocks noChangeArrowheads="1"/>
                            </wps:cNvSpPr>
                            <wps:spPr bwMode="auto">
                              <a:xfrm>
                                <a:off x="9028" y="9607"/>
                                <a:ext cx="2860" cy="1073"/>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sdt>
                                  <w:sdtPr>
                                    <w:rPr>
                                      <w:rFonts w:asciiTheme="majorHAnsi" w:eastAsiaTheme="majorEastAsia" w:hAnsiTheme="majorHAnsi" w:cstheme="majorBidi"/>
                                      <w:color w:val="FFFFFF" w:themeColor="background1"/>
                                      <w:sz w:val="56"/>
                                      <w:szCs w:val="56"/>
                                    </w:rPr>
                                    <w:alias w:val="Año"/>
                                    <w:id w:val="795097976"/>
                                    <w:dataBinding w:prefixMappings="xmlns:ns0='http://schemas.microsoft.com/office/2006/coverPageProps'" w:xpath="/ns0:CoverPageProperties[1]/ns0:PublishDate[1]" w:storeItemID="{55AF091B-3C7A-41E3-B477-F2FDAA23CFDA}"/>
                                    <w:date w:fullDate="2013-01-01T00:00:00Z">
                                      <w:dateFormat w:val="yyyy"/>
                                      <w:lid w:val="es-ES"/>
                                      <w:storeMappedDataAs w:val="dateTime"/>
                                      <w:calendar w:val="gregorian"/>
                                    </w:date>
                                  </w:sdtPr>
                                  <w:sdtEndPr/>
                                  <w:sdtContent>
                                    <w:p w:rsidR="000148C0" w:rsidRDefault="000148C0">
                                      <w:pPr>
                                        <w:pStyle w:val="Sinespaciado"/>
                                        <w:rPr>
                                          <w:rFonts w:asciiTheme="majorHAnsi" w:eastAsiaTheme="majorEastAsia" w:hAnsiTheme="majorHAnsi" w:cstheme="majorBidi"/>
                                          <w:color w:val="F3E0DC" w:themeColor="accent1" w:themeTint="33"/>
                                          <w:sz w:val="56"/>
                                          <w:szCs w:val="56"/>
                                        </w:rPr>
                                      </w:pPr>
                                      <w:r>
                                        <w:rPr>
                                          <w:rFonts w:asciiTheme="majorHAnsi" w:eastAsiaTheme="majorEastAsia" w:hAnsiTheme="majorHAnsi" w:cstheme="majorBidi"/>
                                          <w:color w:val="FFFFFF" w:themeColor="background1"/>
                                          <w:sz w:val="56"/>
                                          <w:szCs w:val="56"/>
                                        </w:rPr>
                                        <w:t>2013</w:t>
                                      </w:r>
                                    </w:p>
                                  </w:sdtContent>
                                </w:sdt>
                              </w:txbxContent>
                            </wps:txbx>
                            <wps:bodyPr rot="0" vert="horz" wrap="square" lIns="91440" tIns="45720" rIns="91440" bIns="45720" anchor="ctr" anchorCtr="0" upright="1">
                              <a:noAutofit/>
                            </wps:bodyPr>
                          </wps:wsp>
                          <wps:wsp>
                            <wps:cNvPr id="376" name="Rectangle 81"/>
                            <wps:cNvSpPr>
                              <a:spLocks noChangeArrowheads="1"/>
                            </wps:cNvSpPr>
                            <wps:spPr bwMode="auto">
                              <a:xfrm>
                                <a:off x="6137" y="9607"/>
                                <a:ext cx="2860" cy="1073"/>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7" name="Rectangle 80"/>
                            <wps:cNvSpPr>
                              <a:spLocks noChangeArrowheads="1"/>
                            </wps:cNvSpPr>
                            <wps:spPr bwMode="auto">
                              <a:xfrm>
                                <a:off x="3245" y="9607"/>
                                <a:ext cx="2860" cy="1073"/>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8" name="Rectangle 79"/>
                            <wps:cNvSpPr>
                              <a:spLocks noChangeArrowheads="1"/>
                            </wps:cNvSpPr>
                            <wps:spPr bwMode="auto">
                              <a:xfrm>
                                <a:off x="354" y="9607"/>
                                <a:ext cx="2860" cy="1073"/>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s:wsp>
                            <wps:cNvPr id="379" name="Rectangle 84"/>
                            <wps:cNvSpPr>
                              <a:spLocks noChangeArrowheads="1"/>
                            </wps:cNvSpPr>
                            <wps:spPr bwMode="auto">
                              <a:xfrm>
                                <a:off x="9028" y="2263"/>
                                <a:ext cx="2859" cy="7316"/>
                              </a:xfrm>
                              <a:prstGeom prst="rect">
                                <a:avLst/>
                              </a:prstGeom>
                              <a:effectLst/>
                              <a:extLst/>
                            </wps:spPr>
                            <wps:style>
                              <a:lnRef idx="1">
                                <a:schemeClr val="accent6"/>
                              </a:lnRef>
                              <a:fillRef idx="3">
                                <a:schemeClr val="accent6"/>
                              </a:fillRef>
                              <a:effectRef idx="2">
                                <a:schemeClr val="accent6"/>
                              </a:effectRef>
                              <a:fontRef idx="minor">
                                <a:schemeClr val="lt1"/>
                              </a:fontRef>
                            </wps:style>
                            <wps:bodyPr rot="0" vert="horz" wrap="square" lIns="91440" tIns="45720" rIns="91440" bIns="45720" anchor="t" anchorCtr="0" upright="1">
                              <a:noAutofit/>
                            </wps:bodyPr>
                          </wps:wsp>
                          <wps:wsp>
                            <wps:cNvPr id="380" name="Rectangle 83"/>
                            <wps:cNvSpPr>
                              <a:spLocks noChangeArrowheads="1"/>
                            </wps:cNvSpPr>
                            <wps:spPr bwMode="auto">
                              <a:xfrm>
                                <a:off x="354" y="2263"/>
                                <a:ext cx="8643" cy="7316"/>
                              </a:xfrm>
                              <a:prstGeom prst="rect">
                                <a:avLst/>
                              </a:prstGeom>
                              <a:effectLst/>
                              <a:extLst/>
                            </wps:spPr>
                            <wps:style>
                              <a:lnRef idx="1">
                                <a:schemeClr val="accent3"/>
                              </a:lnRef>
                              <a:fillRef idx="3">
                                <a:schemeClr val="accent3"/>
                              </a:fillRef>
                              <a:effectRef idx="2">
                                <a:schemeClr val="accent3"/>
                              </a:effectRef>
                              <a:fontRef idx="minor">
                                <a:schemeClr val="lt1"/>
                              </a:fontRef>
                            </wps:style>
                            <wps:txbx>
                              <w:txbxContent>
                                <w:sdt>
                                  <w:sdtPr>
                                    <w:rPr>
                                      <w:rFonts w:asciiTheme="majorHAnsi" w:eastAsiaTheme="majorEastAsia" w:hAnsiTheme="majorHAnsi" w:cstheme="majorBidi"/>
                                      <w:color w:val="FFFFFF" w:themeColor="background1"/>
                                      <w:sz w:val="72"/>
                                      <w:szCs w:val="72"/>
                                    </w:rPr>
                                    <w:alias w:val="Título"/>
                                    <w:id w:val="795097961"/>
                                    <w:dataBinding w:prefixMappings="xmlns:ns0='http://schemas.openxmlformats.org/package/2006/metadata/core-properties' xmlns:ns1='http://purl.org/dc/elements/1.1/'" w:xpath="/ns0:coreProperties[1]/ns1:title[1]" w:storeItemID="{6C3C8BC8-F283-45AE-878A-BAB7291924A1}"/>
                                    <w:text/>
                                  </w:sdtPr>
                                  <w:sdtEndPr/>
                                  <w:sdtContent>
                                    <w:p w:rsidR="000148C0" w:rsidRDefault="000148C0">
                                      <w:pPr>
                                        <w:jc w:val="right"/>
                                        <w:rPr>
                                          <w:rFonts w:asciiTheme="majorHAnsi" w:eastAsiaTheme="majorEastAsia" w:hAnsiTheme="majorHAnsi" w:cstheme="majorBidi"/>
                                          <w:color w:val="624C23" w:themeColor="accent2" w:themeShade="80"/>
                                          <w:sz w:val="72"/>
                                          <w:szCs w:val="72"/>
                                        </w:rPr>
                                      </w:pPr>
                                      <w:r>
                                        <w:rPr>
                                          <w:rFonts w:asciiTheme="majorHAnsi" w:eastAsiaTheme="majorEastAsia" w:hAnsiTheme="majorHAnsi" w:cstheme="majorBidi"/>
                                          <w:color w:val="FFFFFF" w:themeColor="background1"/>
                                          <w:sz w:val="72"/>
                                          <w:szCs w:val="72"/>
                                        </w:rPr>
                                        <w:t>Clínica Infantil</w:t>
                                      </w:r>
                                    </w:p>
                                  </w:sdtContent>
                                </w:sdt>
                                <w:sdt>
                                  <w:sdtPr>
                                    <w:rPr>
                                      <w:color w:val="FFFFFF" w:themeColor="background1"/>
                                      <w:sz w:val="40"/>
                                      <w:szCs w:val="40"/>
                                    </w:rPr>
                                    <w:alias w:val="Subtítulo"/>
                                    <w:id w:val="795097966"/>
                                    <w:dataBinding w:prefixMappings="xmlns:ns0='http://schemas.openxmlformats.org/package/2006/metadata/core-properties' xmlns:ns1='http://purl.org/dc/elements/1.1/'" w:xpath="/ns0:coreProperties[1]/ns1:subject[1]" w:storeItemID="{6C3C8BC8-F283-45AE-878A-BAB7291924A1}"/>
                                    <w:text/>
                                  </w:sdtPr>
                                  <w:sdtEndPr/>
                                  <w:sdtContent>
                                    <w:p w:rsidR="000148C0" w:rsidRDefault="000148C0">
                                      <w:pPr>
                                        <w:jc w:val="right"/>
                                        <w:rPr>
                                          <w:color w:val="FFFFFF" w:themeColor="background1"/>
                                          <w:sz w:val="40"/>
                                          <w:szCs w:val="40"/>
                                        </w:rPr>
                                      </w:pPr>
                                      <w:r>
                                        <w:rPr>
                                          <w:color w:val="FFFFFF" w:themeColor="background1"/>
                                          <w:sz w:val="40"/>
                                          <w:szCs w:val="40"/>
                                        </w:rPr>
                                        <w:t>Tareas: servicio de Urgencias y Escolares</w:t>
                                      </w:r>
                                    </w:p>
                                  </w:sdtContent>
                                </w:sdt>
                                <w:sdt>
                                  <w:sdtPr>
                                    <w:rPr>
                                      <w:color w:val="FFFFFF" w:themeColor="background1"/>
                                      <w:sz w:val="28"/>
                                      <w:szCs w:val="28"/>
                                    </w:rPr>
                                    <w:alias w:val="Autor"/>
                                    <w:id w:val="795097971"/>
                                    <w:dataBinding w:prefixMappings="xmlns:ns0='http://schemas.openxmlformats.org/package/2006/metadata/core-properties' xmlns:ns1='http://purl.org/dc/elements/1.1/'" w:xpath="/ns0:coreProperties[1]/ns1:creator[1]" w:storeItemID="{6C3C8BC8-F283-45AE-878A-BAB7291924A1}"/>
                                    <w:text/>
                                  </w:sdtPr>
                                  <w:sdtEndPr/>
                                  <w:sdtContent>
                                    <w:p w:rsidR="000148C0" w:rsidRDefault="00BD7187">
                                      <w:pPr>
                                        <w:jc w:val="right"/>
                                        <w:rPr>
                                          <w:color w:val="FFFFFF" w:themeColor="background1"/>
                                          <w:sz w:val="28"/>
                                          <w:szCs w:val="28"/>
                                        </w:rPr>
                                      </w:pPr>
                                      <w:r>
                                        <w:rPr>
                                          <w:color w:val="FFFFFF" w:themeColor="background1"/>
                                          <w:sz w:val="28"/>
                                          <w:szCs w:val="28"/>
                                        </w:rPr>
                                        <w:t>Jiménez Juárez G. Clara</w:t>
                                      </w:r>
                                    </w:p>
                                  </w:sdtContent>
                                </w:sdt>
                              </w:txbxContent>
                            </wps:txbx>
                            <wps:bodyPr rot="0" vert="horz" wrap="square" lIns="228600" tIns="45720" rIns="228600" bIns="45720" anchor="ctr" anchorCtr="0" upright="1">
                              <a:noAutofit/>
                            </wps:bodyPr>
                          </wps:wsp>
                          <wps:wsp>
                            <wps:cNvPr id="381" name="Rectangle 78"/>
                            <wps:cNvSpPr>
                              <a:spLocks noChangeArrowheads="1"/>
                            </wps:cNvSpPr>
                            <wps:spPr bwMode="auto">
                              <a:xfrm>
                                <a:off x="350" y="440"/>
                                <a:ext cx="11537" cy="1784"/>
                              </a:xfrm>
                              <a:prstGeom prst="rect">
                                <a:avLst/>
                              </a:prstGeom>
                              <a:solidFill>
                                <a:schemeClr val="accent2">
                                  <a:lumMod val="75000"/>
                                </a:schemeClr>
                              </a:solidFill>
                              <a:extLst>
                                <a:ext uri="{91240B29-F687-4F45-9708-019B960494DF}">
                                  <a14:hiddenLine xmlns:a14="http://schemas.microsoft.com/office/drawing/2010/main" w="9525">
                                    <a:solidFill>
                                      <a:srgbClr val="000000"/>
                                    </a:solidFill>
                                    <a:miter lim="800000"/>
                                    <a:headEnd/>
                                    <a:tailEnd/>
                                  </a14:hiddenLine>
                                </a:ext>
                              </a:extLst>
                            </wps:spPr>
                            <wps:txbx>
                              <w:txbxContent>
                                <w:p w:rsidR="000148C0" w:rsidRDefault="00BD7187">
                                  <w:pPr>
                                    <w:pStyle w:val="Sinespaciado"/>
                                    <w:rPr>
                                      <w:smallCaps/>
                                      <w:color w:val="FFFFFF" w:themeColor="background1"/>
                                      <w:sz w:val="44"/>
                                      <w:szCs w:val="44"/>
                                    </w:rPr>
                                  </w:pPr>
                                  <w:sdt>
                                    <w:sdtPr>
                                      <w:rPr>
                                        <w:color w:val="FFFFFF" w:themeColor="background1"/>
                                        <w:sz w:val="44"/>
                                        <w:szCs w:val="44"/>
                                      </w:rPr>
                                      <w:alias w:val="Compañía"/>
                                      <w:id w:val="795097956"/>
                                      <w:dataBinding w:prefixMappings="xmlns:ns0='http://schemas.openxmlformats.org/officeDocument/2006/extended-properties'" w:xpath="/ns0:Properties[1]/ns0:Company[1]" w:storeItemID="{6668398D-A668-4E3E-A5EB-62B293D839F1}"/>
                                      <w:text/>
                                    </w:sdtPr>
                                    <w:sdtEndPr/>
                                    <w:sdtContent>
                                      <w:r w:rsidR="000148C0">
                                        <w:rPr>
                                          <w:color w:val="FFFFFF" w:themeColor="background1"/>
                                          <w:sz w:val="44"/>
                                          <w:szCs w:val="44"/>
                                        </w:rPr>
                                        <w:t>Universidad Veracruzana “Facultad de Enfermería”</w:t>
                                      </w:r>
                                    </w:sdtContent>
                                  </w:sdt>
                                </w:p>
                              </w:txbxContent>
                            </wps:txbx>
                            <wps:bodyPr rot="0" vert="horz" wrap="square" lIns="228600" tIns="45720" rIns="228600" bIns="45720" anchor="ctr" anchorCtr="0" upright="1">
                              <a:noAutofit/>
                            </wps:bodyPr>
                          </wps:wsp>
                        </wpg:wgp>
                      </a:graphicData>
                    </a:graphic>
                    <wp14:sizeRelH relativeFrom="page">
                      <wp14:pctWidth>95000</wp14:pctWidth>
                    </wp14:sizeRelH>
                    <wp14:sizeRelV relativeFrom="page">
                      <wp14:pctHeight>95000</wp14:pctHeight>
                    </wp14:sizeRelV>
                  </wp:anchor>
                </w:drawing>
              </mc:Choice>
              <mc:Fallback>
                <w:pict>
                  <v:group id="Grupo 76" o:spid="_x0000_s1026" style="position:absolute;margin-left:0;margin-top:0;width:580.5pt;height:751.5pt;z-index:251666432;mso-width-percent:950;mso-height-percent:950;mso-position-horizontal:center;mso-position-horizontal-relative:page;mso-position-vertical:center;mso-position-vertical-relative:page;mso-width-percent:950;mso-height-percent:950" coordorigin="321,411" coordsize="11600,1501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" o:allowincell="f">
                    <v:rect id="Rectangle 77" o:spid="_x0000_s1027" style="position:absolute;left:321;top:411;width:11600;height:15018;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kH9kmMQA&#10;AADcAAAADwAAAGRycy9kb3ducmV2LnhtbESPQWsCMRSE70L/Q3gFb5q10ipbo2yLgiehWqi9PTav&#10;yeLmZdlEd/33jSB4HGbmG2ax6l0tLtSGyrOCyTgDQVx6XbFR8H3YjOYgQkTWWHsmBVcKsFo+DRaY&#10;a9/xF1320YgE4ZCjAhtjk0sZSksOw9g3xMn7863DmGRrpG6xS3BXy5cse5MOK04LFhv6tFSe9men&#10;YN387opXE2TxE+3x5D+6jd0ZpYbPffEOIlIfH+F7e6sVTGcTuJ1JR0Au/w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JB/ZJjEAAAA3AAAAA8AAAAAAAAAAAAAAAAAmAIAAGRycy9k&#10;b3ducmV2LnhtbFBLBQYAAAAABAAEAPUAAACJAwAAAAA=&#10;" filled="f"/>
                    <v:rect id="Rectangle 87" o:spid="_x0000_s1028" style="position:absolute;left:350;top:14683;width:11537;height:719;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TKTzcQA&#10;AADcAAAADwAAAGRycy9kb3ducmV2LnhtbESPUWvCQBCE3wX/w7FC3/RShVZSL0EEi5SWovYHLHfb&#10;XEhuL8ldNf57r1Do4zA73+xsytG14kJDqD0reFxkIIi1NzVXCr7O+/kaRIjIBlvPpOBGAcpiOtlg&#10;bvyVj3Q5xUokCIccFdgYu1zKoC05DAvfESfv2w8OY5JDJc2A1wR3rVxm2ZN0WHNqsNjRzpJuTj8u&#10;vfH2anXffGwbDu4Tfb/u31Er9TAbty8gIo3x//gvfTAKVs9L+B2TCCCLOw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kyk83EAAAA3AAAAA8AAAAAAAAAAAAAAAAAmAIAAGRycy9k&#10;b3ducmV2LnhtbFBLBQYAAAAABAAEAPUAAACJAwAAAAA=&#10;" fillcolor="#937235 [2405]" stroked="f">
                      <v:textbox>
                        <w:txbxContent>
                          <w:sdt>
                            <w:sdtPr>
                              <w:rPr>
                                <w:color w:val="CCD1B9" w:themeColor="background2"/>
                                <w:spacing w:val="60"/>
                                <w:sz w:val="28"/>
                                <w:szCs w:val="28"/>
                              </w:rPr>
                              <w:alias w:val="Dirección"/>
                              <w:id w:val="795097981"/>
                              <w:dataBinding w:prefixMappings="xmlns:ns0='http://schemas.microsoft.com/office/2006/coverPageProps'" w:xpath="/ns0:CoverPageProperties[1]/ns0:CompanyAddress[1]" w:storeItemID="{55AF091B-3C7A-41E3-B477-F2FDAA23CFDA}"/>
                              <w:text w:multiLine="1"/>
                            </w:sdtPr>
                            <w:sdtEndPr/>
                            <w:sdtContent>
                              <w:p w:rsidR="000148C0" w:rsidRDefault="003E703B">
                                <w:pPr>
                                  <w:pStyle w:val="Sinespaciado"/>
                                  <w:jc w:val="center"/>
                                  <w:rPr>
                                    <w:smallCaps/>
                                    <w:color w:val="FFFFFF" w:themeColor="background1"/>
                                    <w:spacing w:val="60"/>
                                    <w:sz w:val="28"/>
                                    <w:szCs w:val="28"/>
                                  </w:rPr>
                                </w:pPr>
                                <w:r>
                                  <w:rPr>
                                    <w:color w:val="CCD1B9" w:themeColor="background2"/>
                                    <w:spacing w:val="60"/>
                                    <w:sz w:val="28"/>
                                    <w:szCs w:val="28"/>
                                  </w:rPr>
                                  <w:t>Mtra. Cecilia Capriles Lemus</w:t>
                                </w:r>
                              </w:p>
                            </w:sdtContent>
                          </w:sdt>
                        </w:txbxContent>
                      </v:textbox>
                    </v:rect>
                    <v:rect id="Rectangle 86" o:spid="_x0000_s1029" style="position:absolute;left:9028;top:10710;width:2859;height:3937;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6M1nu8UA&#10;AADcAAAADwAAAGRycy9kb3ducmV2LnhtbESPT2vCQBTE7wW/w/KE3pqNCrVEVzGFFg8W/H9+Zp/J&#10;YvZtmt1q2k/fLQg9DjPzG2Y672wtrtR641jBIElBEBdOGy4V7HdvTy8gfEDWWDsmBd/kYT7rPUwx&#10;0+7GG7puQykihH2GCqoQmkxKX1Rk0SeuIY7e2bUWQ5RtKXWLtwi3tRym6bO0aDguVNjQa0XFZftl&#10;FYxzaYanlTPvh/XHzyDn42d+sko99rvFBESgLvyH7+2lVjAaj+DvTDwCcvYL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DozWe7xQAAANwAAAAPAAAAAAAAAAAAAAAAAJgCAABkcnMv&#10;ZG93bnJldi54bWxQSwUGAAAAAAQABAD1AAAAigMAAAAA&#10;" fillcolor="#94734e [3208]" strokecolor="#94734e [3208]" strokeweight=".27778mm">
                      <v:fill color2="#7d6142 [2728]" rotate="t" focusposition="1,1" focussize="-1,-1" colors="0 #94734e;58982f #94734e;1 #896b48" focus="100%" type="gradientRadial"/>
                    </v:rect>
                    <v:rect id="Rectangle 85" o:spid="_x0000_s1030" style="position:absolute;left:350;top:10711;width:8631;height:3942;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" fillcolor="#bf974d [3205]" strokecolor="#bf974d [3205]" strokeweight=".27778mm">
                      <v:fill color2="#a6813c [2725]" rotate="t" focusposition="1,1" focussize="-1,-1" colors="0 #bf974d;58982f #bf974d;1 #b28c47" focus="100%" type="gradientRadial"/>
                    </v:rect>
                    <v:rect id="Rectangle 82" o:spid="_x0000_s1031" style="position:absolute;left:9028;top:9607;width:2860;height:1073;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tsLucMA&#10;AADcAAAADwAAAGRycy9kb3ducmV2LnhtbESPUWsCMRCE3wX/Q1ihbzWn0iqnUUSolFIpVX/AkqyX&#10;4y6bu0uq13/fFAQfh9n5Zme16V0trtSF0rOCyTgDQay9KblQcD69PS9AhIhssPZMCn4pwGY9HKww&#10;N/7G33Q9xkIkCIccFdgYm1zKoC05DGPfECfv4juHMcmukKbDW4K7Wk6z7FU6LDk1WGxoZ0lXxx+X&#10;3vjYW91Wh23FwX2hbxftJ2qlnkb9dgkiUh8fx/f0u1Ewm7/A/5hEALn+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tsLucMAAADcAAAADwAAAAAAAAAAAAAAAACYAgAAZHJzL2Rv&#10;d25yZXYueG1sUEsFBgAAAAAEAAQA9QAAAIgDAAAAAA==&#10;" fillcolor="#937235 [2405]" stroked="f">
                      <v:textbox>
                        <w:txbxContent>
                          <w:sdt>
                            <w:sdtPr>
                              <w:rPr>
                                <w:rFonts w:asciiTheme="majorHAnsi" w:eastAsiaTheme="majorEastAsia" w:hAnsiTheme="majorHAnsi" w:cstheme="majorBidi"/>
                                <w:color w:val="FFFFFF" w:themeColor="background1"/>
                                <w:sz w:val="56"/>
                                <w:szCs w:val="56"/>
                              </w:rPr>
                              <w:alias w:val="Año"/>
                              <w:id w:val="795097976"/>
                              <w:dataBinding w:prefixMappings="xmlns:ns0='http://schemas.microsoft.com/office/2006/coverPageProps'" w:xpath="/ns0:CoverPageProperties[1]/ns0:PublishDate[1]" w:storeItemID="{55AF091B-3C7A-41E3-B477-F2FDAA23CFDA}"/>
                              <w:date w:fullDate="2013-01-01T00:00:00Z">
                                <w:dateFormat w:val="yyyy"/>
                                <w:lid w:val="es-ES"/>
                                <w:storeMappedDataAs w:val="dateTime"/>
                                <w:calendar w:val="gregorian"/>
                              </w:date>
                            </w:sdtPr>
                            <w:sdtEndPr/>
                            <w:sdtContent>
                              <w:p w:rsidR="000148C0" w:rsidRDefault="000148C0">
                                <w:pPr>
                                  <w:pStyle w:val="Sinespaciado"/>
                                  <w:rPr>
                                    <w:rFonts w:asciiTheme="majorHAnsi" w:eastAsiaTheme="majorEastAsia" w:hAnsiTheme="majorHAnsi" w:cstheme="majorBidi"/>
                                    <w:color w:val="F3E0DC" w:themeColor="accent1" w:themeTint="33"/>
                                    <w:sz w:val="56"/>
                                    <w:szCs w:val="56"/>
                                  </w:rPr>
                                </w:pPr>
                                <w:r>
                                  <w:rPr>
                                    <w:rFonts w:asciiTheme="majorHAnsi" w:eastAsiaTheme="majorEastAsia" w:hAnsiTheme="majorHAnsi" w:cstheme="majorBidi"/>
                                    <w:color w:val="FFFFFF" w:themeColor="background1"/>
                                    <w:sz w:val="56"/>
                                    <w:szCs w:val="56"/>
                                  </w:rPr>
                                  <w:t>2013</w:t>
                                </w:r>
                              </w:p>
                            </w:sdtContent>
                          </w:sdt>
                        </w:txbxContent>
                      </v:textbox>
                    </v:rect>
                    <v:rect id="Rectangle 81" o:spid="_x0000_s1032" style="position:absolute;left:6137;top:9607;width:286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" fillcolor="#937235 [2405]" stroked="f"/>
                    <v:rect id="Rectangle 80" o:spid="_x0000_s1033" style="position:absolute;left:3245;top:9607;width:286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" fillcolor="#937235 [2405]" stroked="f"/>
                    <v:rect id="Rectangle 79" o:spid="_x0000_s1034" style="position:absolute;left:354;top:9607;width:2860;height:1073;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Ozt/w78A&#10;AADcAAAADwAAAGRycy9kb3ducmV2LnhtbERPTYvCMBC9C/6HMMLebKqyKtUoKhS8LasFr0MztqXN&#10;pCRRu/76zWFhj4/3vd0PphNPcr6xrGCWpCCIS6sbrhQU13y6BuEDssbOMin4IQ/73Xi0xUzbF3/T&#10;8xIqEUPYZ6igDqHPpPRlTQZ9YnviyN2tMxgidJXUDl8x3HRynqZLabDh2FBjT6eayvbyMApMR7lu&#10;Nbeu+Lq1n8v3MS/8UamPyXDYgAg0hH/xn/usFSxWcW08E4+A3P0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A7O3/DvwAAANwAAAAPAAAAAAAAAAAAAAAAAJgCAABkcnMvZG93bnJl&#10;di54bWxQSwUGAAAAAAQABAD1AAAAhAMAAAAA&#10;" fillcolor="#937235 [2405]" stroked="f"/>
                    <v:rect id="Rectangle 84" o:spid="_x0000_s1035" style="position:absolute;left:9028;top:2263;width:2859;height:7316;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" fillcolor="#6f777d [3209]" strokecolor="#6f777d [3209]" strokeweight=".27778mm">
                      <v:fill color2="#5e6469 [2729]" rotate="t" focusposition="1,1" focussize="-1,-1" colors="0 #6f777d;58982f #6f777d;1 #676e74" focus="100%" type="gradientRadial"/>
                    </v:rect>
                    <v:rect id="Rectangle 83" o:spid="_x0000_s1036" style="position:absolute;left:354;top:2263;width:8643;height:731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" fillcolor="#928b70 [3206]" strokecolor="#928b70 [3206]" strokeweight=".27778mm">
                      <v:fill color2="#7b755e [2726]" rotate="t" focusposition="1,1" focussize="-1,-1" colors="0 #928b70;58982f #928b70;1 #888168" focus="100%" type="gradientRadial"/>
                      <v:textbox inset="18pt,,18pt">
                        <w:txbxContent>
                          <w:sdt>
                            <w:sdtPr>
                              <w:rPr>
                                <w:rFonts w:asciiTheme="majorHAnsi" w:eastAsiaTheme="majorEastAsia" w:hAnsiTheme="majorHAnsi" w:cstheme="majorBidi"/>
                                <w:color w:val="FFFFFF" w:themeColor="background1"/>
                                <w:sz w:val="72"/>
                                <w:szCs w:val="72"/>
                              </w:rPr>
                              <w:alias w:val="Título"/>
                              <w:id w:val="795097961"/>
                              <w:dataBinding w:prefixMappings="xmlns:ns0='http://schemas.openxmlformats.org/package/2006/metadata/core-properties' xmlns:ns1='http://purl.org/dc/elements/1.1/'" w:xpath="/ns0:coreProperties[1]/ns1:title[1]" w:storeItemID="{6C3C8BC8-F283-45AE-878A-BAB7291924A1}"/>
                              <w:text/>
                            </w:sdtPr>
                            <w:sdtEndPr/>
                            <w:sdtContent>
                              <w:p w:rsidR="000148C0" w:rsidRDefault="000148C0">
                                <w:pPr>
                                  <w:jc w:val="right"/>
                                  <w:rPr>
                                    <w:rFonts w:asciiTheme="majorHAnsi" w:eastAsiaTheme="majorEastAsia" w:hAnsiTheme="majorHAnsi" w:cstheme="majorBidi"/>
                                    <w:color w:val="624C23" w:themeColor="accent2" w:themeShade="80"/>
                                    <w:sz w:val="72"/>
                                    <w:szCs w:val="72"/>
                                  </w:rPr>
                                </w:pPr>
                                <w:r>
                                  <w:rPr>
                                    <w:rFonts w:asciiTheme="majorHAnsi" w:eastAsiaTheme="majorEastAsia" w:hAnsiTheme="majorHAnsi" w:cstheme="majorBidi"/>
                                    <w:color w:val="FFFFFF" w:themeColor="background1"/>
                                    <w:sz w:val="72"/>
                                    <w:szCs w:val="72"/>
                                  </w:rPr>
                                  <w:t>Clínica Infantil</w:t>
                                </w:r>
                              </w:p>
                            </w:sdtContent>
                          </w:sdt>
                          <w:sdt>
                            <w:sdtPr>
                              <w:rPr>
                                <w:color w:val="FFFFFF" w:themeColor="background1"/>
                                <w:sz w:val="40"/>
                                <w:szCs w:val="40"/>
                              </w:rPr>
                              <w:alias w:val="Subtítulo"/>
                              <w:id w:val="795097966"/>
                              <w:dataBinding w:prefixMappings="xmlns:ns0='http://schemas.openxmlformats.org/package/2006/metadata/core-properties' xmlns:ns1='http://purl.org/dc/elements/1.1/'" w:xpath="/ns0:coreProperties[1]/ns1:subject[1]" w:storeItemID="{6C3C8BC8-F283-45AE-878A-BAB7291924A1}"/>
                              <w:text/>
                            </w:sdtPr>
                            <w:sdtEndPr/>
                            <w:sdtContent>
                              <w:p w:rsidR="000148C0" w:rsidRDefault="000148C0">
                                <w:pPr>
                                  <w:jc w:val="right"/>
                                  <w:rPr>
                                    <w:color w:val="FFFFFF" w:themeColor="background1"/>
                                    <w:sz w:val="40"/>
                                    <w:szCs w:val="40"/>
                                  </w:rPr>
                                </w:pPr>
                                <w:r>
                                  <w:rPr>
                                    <w:color w:val="FFFFFF" w:themeColor="background1"/>
                                    <w:sz w:val="40"/>
                                    <w:szCs w:val="40"/>
                                  </w:rPr>
                                  <w:t>Tareas: servicio de Urgencias y Escolares</w:t>
                                </w:r>
                              </w:p>
                            </w:sdtContent>
                          </w:sdt>
                          <w:sdt>
                            <w:sdtPr>
                              <w:rPr>
                                <w:color w:val="FFFFFF" w:themeColor="background1"/>
                                <w:sz w:val="28"/>
                                <w:szCs w:val="28"/>
                              </w:rPr>
                              <w:alias w:val="Autor"/>
                              <w:id w:val="795097971"/>
                              <w:dataBinding w:prefixMappings="xmlns:ns0='http://schemas.openxmlformats.org/package/2006/metadata/core-properties' xmlns:ns1='http://purl.org/dc/elements/1.1/'" w:xpath="/ns0:coreProperties[1]/ns1:creator[1]" w:storeItemID="{6C3C8BC8-F283-45AE-878A-BAB7291924A1}"/>
                              <w:text/>
                            </w:sdtPr>
                            <w:sdtEndPr/>
                            <w:sdtContent>
                              <w:p w:rsidR="000148C0" w:rsidRDefault="00BD7187">
                                <w:pPr>
                                  <w:jc w:val="right"/>
                                  <w:rPr>
                                    <w:color w:val="FFFFFF" w:themeColor="background1"/>
                                    <w:sz w:val="28"/>
                                    <w:szCs w:val="28"/>
                                  </w:rPr>
                                </w:pPr>
                                <w:r>
                                  <w:rPr>
                                    <w:color w:val="FFFFFF" w:themeColor="background1"/>
                                    <w:sz w:val="28"/>
                                    <w:szCs w:val="28"/>
                                  </w:rPr>
                                  <w:t>Jiménez Juárez G. Clara</w:t>
                                </w:r>
                              </w:p>
                            </w:sdtContent>
                          </w:sdt>
                        </w:txbxContent>
                      </v:textbox>
                    </v:rect>
                    <v:rect id="Rectangle 78" o:spid="_x0000_s1037" style="position:absolute;left:350;top:440;width:11537;height:1784;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ciHINMQA&#10;AADcAAAADwAAAGRycy9kb3ducmV2LnhtbESPzWrDMBCE74G+g9hCb4nsBkLiRgmlkCa95aeHHrfW&#10;VjaVVkZSbfftq0Igx2FmvmHW29FZ0VOIrWcF5awAQVx73bJR8H7ZTZcgYkLWaD2Tgl+KsN3cTdZY&#10;aT/wifpzMiJDOFaooEmpq6SMdUMO48x3xNn78sFhyjIYqQMOGe6sfCyKhXTYcl5osKOXhurv849T&#10;YHH3sf80vF+9vS5MOQ/HQ28HpR7ux+cnEInGdAtf2wetYL4s4f9MPgJy8w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HIhyDTEAAAA3AAAAA8AAAAAAAAAAAAAAAAAmAIAAGRycy9k&#10;b3ducmV2LnhtbFBLBQYAAAAABAAEAPUAAACJAwAAAAA=&#10;" fillcolor="#937235 [2405]" stroked="f">
                      <v:textbox inset="18pt,,18pt">
                        <w:txbxContent>
                          <w:p w:rsidR="000148C0" w:rsidRDefault="00BD7187">
                            <w:pPr>
                              <w:pStyle w:val="Sinespaciado"/>
                              <w:rPr>
                                <w:smallCaps/>
                                <w:color w:val="FFFFFF" w:themeColor="background1"/>
                                <w:sz w:val="44"/>
                                <w:szCs w:val="44"/>
                              </w:rPr>
                            </w:pPr>
                            <w:sdt>
                              <w:sdtPr>
                                <w:rPr>
                                  <w:color w:val="FFFFFF" w:themeColor="background1"/>
                                  <w:sz w:val="44"/>
                                  <w:szCs w:val="44"/>
                                </w:rPr>
                                <w:alias w:val="Compañía"/>
                                <w:id w:val="795097956"/>
                                <w:dataBinding w:prefixMappings="xmlns:ns0='http://schemas.openxmlformats.org/officeDocument/2006/extended-properties'" w:xpath="/ns0:Properties[1]/ns0:Company[1]" w:storeItemID="{6668398D-A668-4E3E-A5EB-62B293D839F1}"/>
                                <w:text/>
                              </w:sdtPr>
                              <w:sdtEndPr/>
                              <w:sdtContent>
                                <w:r w:rsidR="000148C0">
                                  <w:rPr>
                                    <w:color w:val="FFFFFF" w:themeColor="background1"/>
                                    <w:sz w:val="44"/>
                                    <w:szCs w:val="44"/>
                                  </w:rPr>
                                  <w:t>Universidad Veracruzana “Facultad de Enfermería”</w:t>
                                </w:r>
                              </w:sdtContent>
                            </w:sdt>
                          </w:p>
                        </w:txbxContent>
                      </v:textbox>
                    </v:rect>
                    <w10:wrap anchorx="page" anchory="page"/>
                  </v:group>
                </w:pict>
              </mc:Fallback>
            </mc:AlternateContent>
          </w:r>
          <w:r>
            <w:rPr>
              <w:rFonts w:ascii="Century Gothic" w:hAnsi="Century Gothic"/>
            </w:rPr>
            <w:br w:type="page"/>
          </w:r>
        </w:p>
      </w:sdtContent>
    </w:sdt>
    <w:p w:rsidR="00A9527D" w:rsidRDefault="00A9527D">
      <w:pPr>
        <w:rPr>
          <w:rFonts w:ascii="Century Gothic" w:hAnsi="Century Gothic"/>
          <w:sz w:val="24"/>
        </w:rPr>
      </w:pPr>
      <w:r w:rsidRPr="00A9527D">
        <w:rPr>
          <w:rFonts w:ascii="Century Gothic" w:hAnsi="Century Gothic"/>
          <w:noProof/>
          <w:sz w:val="24"/>
          <w:lang w:eastAsia="es-MX"/>
        </w:rPr>
        <w:lastRenderedPageBreak/>
        <w:drawing>
          <wp:inline distT="0" distB="0" distL="0" distR="0" wp14:anchorId="36D91BCB" wp14:editId="420C1DE0">
            <wp:extent cx="5794507" cy="7697973"/>
            <wp:effectExtent l="0" t="0" r="0" b="0"/>
            <wp:docPr id="11" name="Imagen 11" descr="http://www.censia.salud.gob.mx/opencms/opencms/sites/censia/img/infancia/urgenciasp.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descr="http://www.censia.salud.gob.mx/opencms/opencms/sites/censia/img/infancia/urgenciasp.jpg"/>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795010" cy="7698641"/>
                    </a:xfrm>
                    <a:prstGeom prst="rect">
                      <a:avLst/>
                    </a:prstGeom>
                    <a:noFill/>
                    <a:ln>
                      <a:noFill/>
                    </a:ln>
                  </pic:spPr>
                </pic:pic>
              </a:graphicData>
            </a:graphic>
          </wp:inline>
        </w:drawing>
      </w:r>
      <w:r w:rsidRPr="00A9527D">
        <w:rPr>
          <w:rFonts w:ascii="Century Gothic" w:hAnsi="Century Gothic"/>
          <w:sz w:val="24"/>
        </w:rPr>
        <w:t xml:space="preserve"> </w:t>
      </w:r>
      <w:r>
        <w:rPr>
          <w:rFonts w:ascii="Century Gothic" w:hAnsi="Century Gothic"/>
          <w:sz w:val="24"/>
        </w:rPr>
        <w:br w:type="page"/>
      </w:r>
    </w:p>
    <w:p w:rsidR="00BF10A2" w:rsidRPr="00BF10A2" w:rsidRDefault="00BF10A2" w:rsidP="00BF10A2">
      <w:pPr>
        <w:jc w:val="center"/>
        <w:rPr>
          <w:rFonts w:ascii="Century Gothic" w:hAnsi="Century Gothic"/>
          <w:b/>
          <w:color w:val="660066"/>
          <w:sz w:val="32"/>
        </w:rPr>
      </w:pPr>
      <w:r w:rsidRPr="00BF10A2">
        <w:rPr>
          <w:rFonts w:ascii="Century Gothic" w:hAnsi="Century Gothic"/>
          <w:b/>
          <w:color w:val="660066"/>
          <w:sz w:val="32"/>
        </w:rPr>
        <w:lastRenderedPageBreak/>
        <w:t>URGENCIAS</w:t>
      </w:r>
      <w:r>
        <w:rPr>
          <w:rFonts w:ascii="Century Gothic" w:hAnsi="Century Gothic"/>
          <w:b/>
          <w:color w:val="660066"/>
          <w:sz w:val="32"/>
        </w:rPr>
        <w:t xml:space="preserve"> PEDIATRICAS </w:t>
      </w:r>
    </w:p>
    <w:p w:rsidR="00EB20F2" w:rsidRDefault="00EB20F2" w:rsidP="00332F46">
      <w:pPr>
        <w:jc w:val="both"/>
        <w:rPr>
          <w:rFonts w:ascii="Century Gothic" w:hAnsi="Century Gothic"/>
          <w:sz w:val="24"/>
        </w:rPr>
      </w:pPr>
      <w:r>
        <w:rPr>
          <w:rFonts w:ascii="Century Gothic" w:hAnsi="Century Gothic"/>
          <w:sz w:val="24"/>
        </w:rPr>
        <w:t>El servicio de urgencias es utilizada en los hospitales como la atención de urgencia ya sea por accidentes caseros, lesiones graves, atragantamiento entre otras, las cuales son canalizadas según su gravedad para ersolver con eficacia cualquier situación.</w:t>
      </w:r>
    </w:p>
    <w:p w:rsidR="00EB20F2" w:rsidRDefault="00EB20F2" w:rsidP="00332F46">
      <w:pPr>
        <w:jc w:val="both"/>
        <w:rPr>
          <w:rFonts w:ascii="Century Gothic" w:hAnsi="Century Gothic"/>
          <w:sz w:val="24"/>
        </w:rPr>
      </w:pPr>
      <w:r>
        <w:rPr>
          <w:rFonts w:ascii="Century Gothic" w:hAnsi="Century Gothic"/>
          <w:sz w:val="24"/>
        </w:rPr>
        <w:t>El área de urgencias pediátricas es donde se tiene en primer contacto con el paciente pediátrico, de 0 a 16 años cumplidos, enfermo o gravemente enfermo. El paciente será referido según sea el caso, con los especialistas o sub-especialistas que requiera para dar continuidad a la atención médica; ya sea terapia intermedia o intensiva, hospitalización o de ambulatoria.</w:t>
      </w:r>
    </w:p>
    <w:p w:rsidR="000B4A8D" w:rsidRPr="00BF10A2" w:rsidRDefault="000B4A8D" w:rsidP="00332F46">
      <w:pPr>
        <w:jc w:val="both"/>
        <w:rPr>
          <w:rFonts w:ascii="Century Gothic" w:hAnsi="Century Gothic"/>
          <w:b/>
          <w:sz w:val="24"/>
        </w:rPr>
      </w:pPr>
      <w:r w:rsidRPr="00BF10A2">
        <w:rPr>
          <w:rFonts w:ascii="Century Gothic" w:hAnsi="Century Gothic"/>
          <w:b/>
          <w:sz w:val="24"/>
        </w:rPr>
        <w:t>Cuidados de enfermería</w:t>
      </w:r>
    </w:p>
    <w:p w:rsidR="000B4A8D" w:rsidRDefault="000B4A8D" w:rsidP="00332F46">
      <w:pPr>
        <w:jc w:val="both"/>
        <w:rPr>
          <w:rFonts w:ascii="Century Gothic" w:hAnsi="Century Gothic"/>
          <w:sz w:val="24"/>
        </w:rPr>
      </w:pPr>
      <w:r>
        <w:rPr>
          <w:rFonts w:ascii="Century Gothic" w:hAnsi="Century Gothic"/>
          <w:sz w:val="24"/>
        </w:rPr>
        <w:t>Los cuidados deben ser con un  alto estándar de calidad y donde la comunidad percibe la necesidad de atención aguda o urgente incluyendo la admisión hospitalaria, para proporcionar esta atención la sala de urgencias debe ser organizada y administrada por personal capacitado.</w:t>
      </w:r>
    </w:p>
    <w:p w:rsidR="000B4A8D" w:rsidRDefault="000B4A8D" w:rsidP="00332F46">
      <w:pPr>
        <w:jc w:val="both"/>
        <w:rPr>
          <w:rFonts w:ascii="Century Gothic" w:hAnsi="Century Gothic"/>
          <w:sz w:val="24"/>
        </w:rPr>
      </w:pPr>
      <w:r>
        <w:rPr>
          <w:rFonts w:ascii="Century Gothic" w:hAnsi="Century Gothic"/>
          <w:sz w:val="24"/>
        </w:rPr>
        <w:t>El profesional de Enfermería proporciona los cuidados a personas con problemas de salud en situación crítica, de alto riesgo o en fase terminal, a nivel individual o colectivo, en un ámbito hospitalario público o privado agilizando la toma de decisiones de la práctica asistencial.</w:t>
      </w:r>
    </w:p>
    <w:p w:rsidR="000B4A8D" w:rsidRDefault="006F57DB" w:rsidP="00332F46">
      <w:pPr>
        <w:jc w:val="both"/>
        <w:rPr>
          <w:rFonts w:ascii="Century Gothic" w:hAnsi="Century Gothic"/>
          <w:sz w:val="24"/>
        </w:rPr>
      </w:pPr>
      <w:r>
        <w:rPr>
          <w:rFonts w:ascii="Century Gothic" w:hAnsi="Century Gothic"/>
          <w:sz w:val="24"/>
        </w:rPr>
        <w:t>Los y los enfermeros especializados</w:t>
      </w:r>
      <w:r w:rsidR="000B4A8D">
        <w:rPr>
          <w:rFonts w:ascii="Century Gothic" w:hAnsi="Century Gothic"/>
          <w:sz w:val="24"/>
        </w:rPr>
        <w:t xml:space="preserve"> en </w:t>
      </w:r>
      <w:r>
        <w:rPr>
          <w:rFonts w:ascii="Century Gothic" w:hAnsi="Century Gothic"/>
          <w:sz w:val="24"/>
        </w:rPr>
        <w:t>el cuidado de personas sometido a situaciones de urgencia y sujeto</w:t>
      </w:r>
      <w:r w:rsidR="000B4A8D">
        <w:rPr>
          <w:rFonts w:ascii="Century Gothic" w:hAnsi="Century Gothic"/>
          <w:sz w:val="24"/>
        </w:rPr>
        <w:t xml:space="preserve"> traumatizados tienen la formación para atender a estos pacientes fuera del hospital, durante el traslado y a su ingreso hospitalario.</w:t>
      </w:r>
    </w:p>
    <w:p w:rsidR="006F57DB" w:rsidRPr="00BF10A2" w:rsidRDefault="006F57DB" w:rsidP="00332F46">
      <w:pPr>
        <w:jc w:val="both"/>
        <w:rPr>
          <w:rFonts w:ascii="Century Gothic" w:hAnsi="Century Gothic"/>
          <w:b/>
          <w:color w:val="FF0000"/>
          <w:sz w:val="24"/>
        </w:rPr>
      </w:pPr>
      <w:r w:rsidRPr="00BF10A2">
        <w:rPr>
          <w:rFonts w:ascii="Century Gothic" w:hAnsi="Century Gothic"/>
          <w:b/>
          <w:color w:val="FF0000"/>
          <w:sz w:val="24"/>
        </w:rPr>
        <w:t>Urgencia médica real</w:t>
      </w:r>
    </w:p>
    <w:p w:rsidR="006F57DB" w:rsidRDefault="006F57DB" w:rsidP="00332F46">
      <w:pPr>
        <w:jc w:val="both"/>
        <w:rPr>
          <w:rFonts w:ascii="Century Gothic" w:hAnsi="Century Gothic"/>
          <w:sz w:val="24"/>
        </w:rPr>
      </w:pPr>
      <w:r>
        <w:rPr>
          <w:rFonts w:ascii="Century Gothic" w:hAnsi="Century Gothic"/>
          <w:sz w:val="24"/>
        </w:rPr>
        <w:t>Urgencia:</w:t>
      </w:r>
      <w:r w:rsidR="00BF10A2">
        <w:rPr>
          <w:rFonts w:ascii="Century Gothic" w:hAnsi="Century Gothic"/>
          <w:sz w:val="24"/>
        </w:rPr>
        <w:t xml:space="preserve"> es todo problema mé</w:t>
      </w:r>
      <w:r>
        <w:rPr>
          <w:rFonts w:ascii="Century Gothic" w:hAnsi="Century Gothic"/>
          <w:sz w:val="24"/>
        </w:rPr>
        <w:t xml:space="preserve">dico quirúrgico agudo, que ponga en peligro la vida, o la pérdida de un órgano o una función y requiera </w:t>
      </w:r>
      <w:r w:rsidR="00B77644">
        <w:rPr>
          <w:rFonts w:ascii="Century Gothic" w:hAnsi="Century Gothic"/>
          <w:sz w:val="24"/>
        </w:rPr>
        <w:t>atención inmediata. Es todo padecimiento de orden agudo o crónico agudizado, que produce la discapacidad permanente o evolución a la muerte, y que requiere de atención inmediata.</w:t>
      </w:r>
    </w:p>
    <w:p w:rsidR="00B77644" w:rsidRDefault="00B77644" w:rsidP="00332F46">
      <w:pPr>
        <w:jc w:val="both"/>
        <w:rPr>
          <w:rFonts w:ascii="Century Gothic" w:hAnsi="Century Gothic"/>
          <w:sz w:val="24"/>
        </w:rPr>
      </w:pPr>
      <w:r>
        <w:rPr>
          <w:rFonts w:ascii="Century Gothic" w:hAnsi="Century Gothic"/>
          <w:sz w:val="24"/>
        </w:rPr>
        <w:t>Se incluye:</w:t>
      </w:r>
    </w:p>
    <w:p w:rsidR="00B77644" w:rsidRDefault="00B77644" w:rsidP="00B77644">
      <w:pPr>
        <w:pStyle w:val="Prrafodelista"/>
        <w:numPr>
          <w:ilvl w:val="0"/>
          <w:numId w:val="6"/>
        </w:numPr>
        <w:jc w:val="both"/>
        <w:rPr>
          <w:rFonts w:ascii="Century Gothic" w:hAnsi="Century Gothic"/>
          <w:sz w:val="24"/>
        </w:rPr>
      </w:pPr>
      <w:r>
        <w:rPr>
          <w:rFonts w:ascii="Century Gothic" w:hAnsi="Century Gothic"/>
          <w:sz w:val="24"/>
        </w:rPr>
        <w:lastRenderedPageBreak/>
        <w:t>la dificultad respiratoria repentina</w:t>
      </w:r>
    </w:p>
    <w:p w:rsidR="00B77644" w:rsidRDefault="00B77644" w:rsidP="00B77644">
      <w:pPr>
        <w:pStyle w:val="Prrafodelista"/>
        <w:numPr>
          <w:ilvl w:val="0"/>
          <w:numId w:val="6"/>
        </w:numPr>
        <w:jc w:val="both"/>
        <w:rPr>
          <w:rFonts w:ascii="Century Gothic" w:hAnsi="Century Gothic"/>
          <w:sz w:val="24"/>
        </w:rPr>
      </w:pPr>
      <w:r>
        <w:rPr>
          <w:rFonts w:ascii="Century Gothic" w:hAnsi="Century Gothic"/>
          <w:sz w:val="24"/>
        </w:rPr>
        <w:t>la hemorragia activa por cualquier vía</w:t>
      </w:r>
    </w:p>
    <w:p w:rsidR="00B77644" w:rsidRDefault="00B77644" w:rsidP="00B77644">
      <w:pPr>
        <w:pStyle w:val="Prrafodelista"/>
        <w:numPr>
          <w:ilvl w:val="0"/>
          <w:numId w:val="6"/>
        </w:numPr>
        <w:jc w:val="both"/>
        <w:rPr>
          <w:rFonts w:ascii="Century Gothic" w:hAnsi="Century Gothic"/>
          <w:sz w:val="24"/>
        </w:rPr>
      </w:pPr>
      <w:r>
        <w:rPr>
          <w:rFonts w:ascii="Century Gothic" w:hAnsi="Century Gothic"/>
          <w:sz w:val="24"/>
        </w:rPr>
        <w:t>el dolor torácico súbito y persistente</w:t>
      </w:r>
    </w:p>
    <w:p w:rsidR="00B77644" w:rsidRDefault="00B77644" w:rsidP="00B77644">
      <w:pPr>
        <w:pStyle w:val="Prrafodelista"/>
        <w:numPr>
          <w:ilvl w:val="0"/>
          <w:numId w:val="6"/>
        </w:numPr>
        <w:jc w:val="both"/>
        <w:rPr>
          <w:rFonts w:ascii="Century Gothic" w:hAnsi="Century Gothic"/>
          <w:sz w:val="24"/>
        </w:rPr>
      </w:pPr>
      <w:r>
        <w:rPr>
          <w:rFonts w:ascii="Century Gothic" w:hAnsi="Century Gothic"/>
          <w:sz w:val="24"/>
        </w:rPr>
        <w:t xml:space="preserve">pérdida del conocimiento sin recuperación espontánea </w:t>
      </w:r>
    </w:p>
    <w:p w:rsidR="00B77644" w:rsidRDefault="00B77644" w:rsidP="00B77644">
      <w:pPr>
        <w:pStyle w:val="Prrafodelista"/>
        <w:numPr>
          <w:ilvl w:val="0"/>
          <w:numId w:val="6"/>
        </w:numPr>
        <w:jc w:val="both"/>
        <w:rPr>
          <w:rFonts w:ascii="Century Gothic" w:hAnsi="Century Gothic"/>
          <w:sz w:val="24"/>
        </w:rPr>
      </w:pPr>
      <w:r>
        <w:rPr>
          <w:rFonts w:ascii="Century Gothic" w:hAnsi="Century Gothic"/>
          <w:sz w:val="24"/>
        </w:rPr>
        <w:t>las crisis convulsivas</w:t>
      </w:r>
    </w:p>
    <w:p w:rsidR="00B77644" w:rsidRDefault="00B77644" w:rsidP="00B77644">
      <w:pPr>
        <w:pStyle w:val="Prrafodelista"/>
        <w:numPr>
          <w:ilvl w:val="0"/>
          <w:numId w:val="6"/>
        </w:numPr>
        <w:jc w:val="both"/>
        <w:rPr>
          <w:rFonts w:ascii="Century Gothic" w:hAnsi="Century Gothic"/>
          <w:sz w:val="24"/>
        </w:rPr>
      </w:pPr>
      <w:r>
        <w:rPr>
          <w:rFonts w:ascii="Century Gothic" w:hAnsi="Century Gothic"/>
          <w:sz w:val="24"/>
        </w:rPr>
        <w:t>parálisis súbita de cualquier extremidad</w:t>
      </w:r>
    </w:p>
    <w:p w:rsidR="00B77644" w:rsidRDefault="00B77644" w:rsidP="00B77644">
      <w:pPr>
        <w:pStyle w:val="Prrafodelista"/>
        <w:numPr>
          <w:ilvl w:val="0"/>
          <w:numId w:val="6"/>
        </w:numPr>
        <w:jc w:val="both"/>
        <w:rPr>
          <w:rFonts w:ascii="Century Gothic" w:hAnsi="Century Gothic"/>
          <w:sz w:val="24"/>
        </w:rPr>
      </w:pPr>
      <w:r>
        <w:rPr>
          <w:rFonts w:ascii="Century Gothic" w:hAnsi="Century Gothic"/>
          <w:sz w:val="24"/>
        </w:rPr>
        <w:t>ingestión de sustancias tóxicas</w:t>
      </w:r>
    </w:p>
    <w:p w:rsidR="00B77644" w:rsidRDefault="00B77644" w:rsidP="00B77644">
      <w:pPr>
        <w:pStyle w:val="Prrafodelista"/>
        <w:numPr>
          <w:ilvl w:val="0"/>
          <w:numId w:val="6"/>
        </w:numPr>
        <w:jc w:val="both"/>
        <w:rPr>
          <w:rFonts w:ascii="Century Gothic" w:hAnsi="Century Gothic"/>
          <w:sz w:val="24"/>
        </w:rPr>
      </w:pPr>
      <w:r>
        <w:rPr>
          <w:rFonts w:ascii="Century Gothic" w:hAnsi="Century Gothic"/>
          <w:sz w:val="24"/>
        </w:rPr>
        <w:t>presencia de cuerpos extraños</w:t>
      </w:r>
    </w:p>
    <w:p w:rsidR="00B77644" w:rsidRDefault="00B77644" w:rsidP="00B77644">
      <w:pPr>
        <w:pStyle w:val="Prrafodelista"/>
        <w:numPr>
          <w:ilvl w:val="0"/>
          <w:numId w:val="6"/>
        </w:numPr>
        <w:jc w:val="both"/>
        <w:rPr>
          <w:rFonts w:ascii="Century Gothic" w:hAnsi="Century Gothic"/>
          <w:sz w:val="24"/>
        </w:rPr>
      </w:pPr>
      <w:r>
        <w:rPr>
          <w:rFonts w:ascii="Century Gothic" w:hAnsi="Century Gothic"/>
          <w:sz w:val="24"/>
        </w:rPr>
        <w:t>retención aguda de orina</w:t>
      </w:r>
    </w:p>
    <w:p w:rsidR="00B77644" w:rsidRDefault="00B77644" w:rsidP="00B77644">
      <w:pPr>
        <w:pStyle w:val="Prrafodelista"/>
        <w:numPr>
          <w:ilvl w:val="0"/>
          <w:numId w:val="6"/>
        </w:numPr>
        <w:jc w:val="both"/>
        <w:rPr>
          <w:rFonts w:ascii="Century Gothic" w:hAnsi="Century Gothic"/>
          <w:sz w:val="24"/>
        </w:rPr>
      </w:pPr>
      <w:r>
        <w:rPr>
          <w:rFonts w:ascii="Century Gothic" w:hAnsi="Century Gothic"/>
          <w:sz w:val="24"/>
        </w:rPr>
        <w:t>mordeduras o piquetes de animales venenosos</w:t>
      </w:r>
    </w:p>
    <w:p w:rsidR="00B77644" w:rsidRDefault="00B77644" w:rsidP="00B77644">
      <w:pPr>
        <w:pStyle w:val="Prrafodelista"/>
        <w:numPr>
          <w:ilvl w:val="0"/>
          <w:numId w:val="6"/>
        </w:numPr>
        <w:jc w:val="both"/>
        <w:rPr>
          <w:rFonts w:ascii="Century Gothic" w:hAnsi="Century Gothic"/>
          <w:sz w:val="24"/>
        </w:rPr>
      </w:pPr>
      <w:r>
        <w:rPr>
          <w:rFonts w:ascii="Century Gothic" w:hAnsi="Century Gothic"/>
          <w:sz w:val="24"/>
        </w:rPr>
        <w:t>quemaduras</w:t>
      </w:r>
    </w:p>
    <w:p w:rsidR="00BF10A2" w:rsidRPr="00BF10A2" w:rsidRDefault="00BF10A2" w:rsidP="00BF10A2">
      <w:pPr>
        <w:jc w:val="center"/>
        <w:rPr>
          <w:rFonts w:ascii="Century Gothic" w:hAnsi="Century Gothic"/>
          <w:b/>
          <w:bCs/>
          <w:sz w:val="28"/>
        </w:rPr>
      </w:pPr>
    </w:p>
    <w:p w:rsidR="00BF10A2" w:rsidRPr="00BF10A2" w:rsidRDefault="00BF10A2" w:rsidP="00BF10A2">
      <w:pPr>
        <w:jc w:val="center"/>
        <w:rPr>
          <w:rFonts w:ascii="Century Gothic" w:hAnsi="Century Gothic"/>
          <w:b/>
          <w:bCs/>
          <w:sz w:val="28"/>
        </w:rPr>
      </w:pPr>
      <w:r w:rsidRPr="00BF10A2">
        <w:rPr>
          <w:rFonts w:ascii="Century Gothic" w:hAnsi="Century Gothic"/>
          <w:b/>
          <w:bCs/>
          <w:sz w:val="28"/>
        </w:rPr>
        <w:t>PATOLOGÍAS</w:t>
      </w:r>
    </w:p>
    <w:p w:rsidR="00086770" w:rsidRPr="00BF10A2" w:rsidRDefault="00BF10A2" w:rsidP="00332F46">
      <w:pPr>
        <w:jc w:val="both"/>
        <w:rPr>
          <w:rFonts w:ascii="Century Gothic" w:hAnsi="Century Gothic"/>
          <w:color w:val="C00000"/>
          <w:sz w:val="24"/>
        </w:rPr>
      </w:pPr>
      <w:r w:rsidRPr="00BF10A2">
        <w:rPr>
          <w:rFonts w:ascii="Century Gothic" w:hAnsi="Century Gothic"/>
          <w:b/>
          <w:bCs/>
          <w:color w:val="C00000"/>
          <w:sz w:val="24"/>
        </w:rPr>
        <w:t>T</w:t>
      </w:r>
      <w:r w:rsidR="00086770" w:rsidRPr="00BF10A2">
        <w:rPr>
          <w:rFonts w:ascii="Century Gothic" w:hAnsi="Century Gothic"/>
          <w:b/>
          <w:bCs/>
          <w:color w:val="C00000"/>
          <w:sz w:val="24"/>
        </w:rPr>
        <w:t>raumatismo craneoencefálico</w:t>
      </w:r>
      <w:r w:rsidR="00086770" w:rsidRPr="00BF10A2">
        <w:rPr>
          <w:rFonts w:ascii="Century Gothic" w:hAnsi="Century Gothic"/>
          <w:color w:val="C00000"/>
          <w:sz w:val="24"/>
        </w:rPr>
        <w:t> </w:t>
      </w:r>
    </w:p>
    <w:p w:rsidR="00332F46" w:rsidRPr="00332F46" w:rsidRDefault="00332F46" w:rsidP="00332F46">
      <w:pPr>
        <w:jc w:val="both"/>
        <w:rPr>
          <w:rFonts w:ascii="Century Gothic" w:hAnsi="Century Gothic"/>
          <w:sz w:val="24"/>
        </w:rPr>
      </w:pPr>
      <w:r w:rsidRPr="00332F46">
        <w:rPr>
          <w:rFonts w:ascii="Century Gothic" w:hAnsi="Century Gothic"/>
          <w:sz w:val="24"/>
        </w:rPr>
        <w:t>El </w:t>
      </w:r>
      <w:r w:rsidRPr="00332F46">
        <w:rPr>
          <w:rFonts w:ascii="Century Gothic" w:hAnsi="Century Gothic"/>
          <w:b/>
          <w:bCs/>
          <w:sz w:val="24"/>
        </w:rPr>
        <w:t>traumatismo craneoencefálico</w:t>
      </w:r>
      <w:r w:rsidRPr="00332F46">
        <w:rPr>
          <w:rFonts w:ascii="Century Gothic" w:hAnsi="Century Gothic"/>
          <w:sz w:val="24"/>
        </w:rPr>
        <w:t> (TCE) es la alteración en la función neurológica u otra evidencia de patología cerebral a causa de una </w:t>
      </w:r>
      <w:hyperlink r:id="rId11" w:tooltip="Traumatismo" w:history="1">
        <w:r w:rsidRPr="00BF10A2">
          <w:rPr>
            <w:rStyle w:val="Hipervnculo"/>
            <w:rFonts w:ascii="Century Gothic" w:hAnsi="Century Gothic"/>
            <w:color w:val="auto"/>
            <w:sz w:val="24"/>
            <w:u w:val="none"/>
          </w:rPr>
          <w:t>fuerza traumática externa</w:t>
        </w:r>
      </w:hyperlink>
      <w:r w:rsidRPr="00BF10A2">
        <w:rPr>
          <w:rFonts w:ascii="Century Gothic" w:hAnsi="Century Gothic"/>
          <w:sz w:val="24"/>
        </w:rPr>
        <w:t> que ocasione un daño físico en el </w:t>
      </w:r>
      <w:hyperlink r:id="rId12" w:tooltip="Encéfalo" w:history="1">
        <w:r w:rsidRPr="00BF10A2">
          <w:rPr>
            <w:rStyle w:val="Hipervnculo"/>
            <w:rFonts w:ascii="Century Gothic" w:hAnsi="Century Gothic"/>
            <w:color w:val="auto"/>
            <w:sz w:val="24"/>
            <w:u w:val="none"/>
          </w:rPr>
          <w:t>encéfalo</w:t>
        </w:r>
      </w:hyperlink>
      <w:r w:rsidRPr="00BF10A2">
        <w:rPr>
          <w:rFonts w:ascii="Century Gothic" w:hAnsi="Century Gothic"/>
          <w:sz w:val="24"/>
        </w:rPr>
        <w:t>.</w:t>
      </w:r>
      <w:r w:rsidR="00086770" w:rsidRPr="00BF10A2">
        <w:rPr>
          <w:rFonts w:ascii="Century Gothic" w:hAnsi="Century Gothic"/>
          <w:sz w:val="24"/>
          <w:vertAlign w:val="superscript"/>
        </w:rPr>
        <w:t xml:space="preserve"> </w:t>
      </w:r>
      <w:r w:rsidRPr="00BF10A2">
        <w:rPr>
          <w:rFonts w:ascii="Century Gothic" w:hAnsi="Century Gothic"/>
          <w:sz w:val="24"/>
        </w:rPr>
        <w:t>El TCE representa un grave problema de salud y es la causa más comú</w:t>
      </w:r>
      <w:r w:rsidRPr="00332F46">
        <w:rPr>
          <w:rFonts w:ascii="Century Gothic" w:hAnsi="Century Gothic"/>
          <w:sz w:val="24"/>
        </w:rPr>
        <w:t>n de muerte y discapacidad en la gente joven, sin contar las grandes repercusiones económicas relacionadas.</w:t>
      </w:r>
    </w:p>
    <w:p w:rsidR="00332F46" w:rsidRPr="00332F46" w:rsidRDefault="00332F46" w:rsidP="00332F46">
      <w:pPr>
        <w:jc w:val="both"/>
        <w:rPr>
          <w:rFonts w:ascii="Century Gothic" w:hAnsi="Century Gothic"/>
          <w:sz w:val="24"/>
        </w:rPr>
      </w:pPr>
      <w:r w:rsidRPr="00332F46">
        <w:rPr>
          <w:rFonts w:ascii="Century Gothic" w:hAnsi="Century Gothic"/>
          <w:sz w:val="24"/>
        </w:rPr>
        <w:t>También puede definirse como la lesión directa de las estructuras craneales, encefálicas o meníngeas que se presentan como consecuencia de un agente mecánico externo y puede originar un deterioro funcional del contenido craneal.</w:t>
      </w:r>
    </w:p>
    <w:p w:rsidR="00C50D8F" w:rsidRDefault="00332F46" w:rsidP="00332F46">
      <w:pPr>
        <w:jc w:val="both"/>
        <w:rPr>
          <w:rFonts w:ascii="Century Gothic" w:hAnsi="Century Gothic"/>
          <w:sz w:val="24"/>
        </w:rPr>
      </w:pPr>
      <w:r>
        <w:rPr>
          <w:rFonts w:ascii="Century Gothic" w:hAnsi="Century Gothic"/>
          <w:sz w:val="24"/>
        </w:rPr>
        <w:t>Se clasifica en leve moderado y grave</w:t>
      </w:r>
    </w:p>
    <w:p w:rsidR="00332F46" w:rsidRPr="00BF10A2" w:rsidRDefault="00332F46" w:rsidP="00332F46">
      <w:pPr>
        <w:jc w:val="both"/>
        <w:rPr>
          <w:rFonts w:ascii="Century Gothic" w:hAnsi="Century Gothic"/>
          <w:b/>
          <w:sz w:val="24"/>
        </w:rPr>
      </w:pPr>
      <w:r w:rsidRPr="00BF10A2">
        <w:rPr>
          <w:rFonts w:ascii="Century Gothic" w:hAnsi="Century Gothic"/>
          <w:b/>
          <w:sz w:val="24"/>
        </w:rPr>
        <w:t>Etiología </w:t>
      </w:r>
    </w:p>
    <w:p w:rsidR="00332F46" w:rsidRPr="00BF10A2" w:rsidRDefault="00332F46" w:rsidP="00332F46">
      <w:pPr>
        <w:jc w:val="both"/>
        <w:rPr>
          <w:rFonts w:ascii="Century Gothic" w:hAnsi="Century Gothic"/>
          <w:sz w:val="24"/>
        </w:rPr>
      </w:pPr>
      <w:r w:rsidRPr="00332F46">
        <w:rPr>
          <w:rFonts w:ascii="Century Gothic" w:hAnsi="Century Gothic"/>
          <w:sz w:val="24"/>
        </w:rPr>
        <w:t>En los países sin guerra, la mayoría de TCE son causados por accidentes de vehículos de motor con el 78% de los casos de TCE severo de los cuales 53% fueron accidentes por </w:t>
      </w:r>
      <w:hyperlink r:id="rId13" w:tooltip="Automóvil" w:history="1">
        <w:r w:rsidRPr="00BF10A2">
          <w:rPr>
            <w:rStyle w:val="Hipervnculo"/>
            <w:rFonts w:ascii="Century Gothic" w:hAnsi="Century Gothic"/>
            <w:color w:val="auto"/>
            <w:sz w:val="24"/>
            <w:u w:val="none"/>
          </w:rPr>
          <w:t>automóvil</w:t>
        </w:r>
      </w:hyperlink>
      <w:r w:rsidRPr="00BF10A2">
        <w:rPr>
          <w:rFonts w:ascii="Century Gothic" w:hAnsi="Century Gothic"/>
          <w:sz w:val="24"/>
        </w:rPr>
        <w:t>, 22% accidentes de </w:t>
      </w:r>
      <w:hyperlink r:id="rId14" w:tooltip="Motocicleta" w:history="1">
        <w:r w:rsidRPr="00BF10A2">
          <w:rPr>
            <w:rStyle w:val="Hipervnculo"/>
            <w:rFonts w:ascii="Century Gothic" w:hAnsi="Century Gothic"/>
            <w:color w:val="auto"/>
            <w:sz w:val="24"/>
            <w:u w:val="none"/>
          </w:rPr>
          <w:t>motocicleta</w:t>
        </w:r>
      </w:hyperlink>
      <w:r w:rsidRPr="00BF10A2">
        <w:rPr>
          <w:rFonts w:ascii="Century Gothic" w:hAnsi="Century Gothic"/>
          <w:sz w:val="24"/>
        </w:rPr>
        <w:t> y 3% atropellados.</w:t>
      </w:r>
    </w:p>
    <w:p w:rsidR="00BF10A2" w:rsidRDefault="00BF10A2" w:rsidP="00332F46">
      <w:pPr>
        <w:jc w:val="both"/>
        <w:rPr>
          <w:rFonts w:ascii="Century Gothic" w:hAnsi="Century Gothic"/>
          <w:sz w:val="24"/>
        </w:rPr>
      </w:pPr>
    </w:p>
    <w:p w:rsidR="00332F46" w:rsidRPr="00BF10A2" w:rsidRDefault="00332F46" w:rsidP="00332F46">
      <w:pPr>
        <w:jc w:val="both"/>
        <w:rPr>
          <w:rFonts w:ascii="Century Gothic" w:hAnsi="Century Gothic"/>
          <w:b/>
          <w:sz w:val="24"/>
        </w:rPr>
      </w:pPr>
      <w:r w:rsidRPr="00BF10A2">
        <w:rPr>
          <w:rFonts w:ascii="Century Gothic" w:hAnsi="Century Gothic"/>
          <w:b/>
          <w:sz w:val="24"/>
        </w:rPr>
        <w:lastRenderedPageBreak/>
        <w:t>Síntomas</w:t>
      </w:r>
    </w:p>
    <w:p w:rsidR="00332F46" w:rsidRPr="00BF10A2" w:rsidRDefault="00332F46" w:rsidP="00332F46">
      <w:pPr>
        <w:jc w:val="both"/>
        <w:rPr>
          <w:rFonts w:ascii="Century Gothic" w:hAnsi="Century Gothic"/>
          <w:sz w:val="24"/>
        </w:rPr>
      </w:pPr>
      <w:r w:rsidRPr="00332F46">
        <w:rPr>
          <w:rFonts w:ascii="Century Gothic" w:hAnsi="Century Gothic"/>
          <w:sz w:val="24"/>
        </w:rPr>
        <w:t>dolor de cabeza, </w:t>
      </w:r>
      <w:hyperlink r:id="rId15" w:tooltip="Vómito" w:history="1">
        <w:r w:rsidRPr="00BF10A2">
          <w:rPr>
            <w:rStyle w:val="Hipervnculo"/>
            <w:rFonts w:ascii="Century Gothic" w:hAnsi="Century Gothic"/>
            <w:color w:val="auto"/>
            <w:sz w:val="24"/>
            <w:u w:val="none"/>
          </w:rPr>
          <w:t>vómitos</w:t>
        </w:r>
      </w:hyperlink>
      <w:r w:rsidRPr="00BF10A2">
        <w:rPr>
          <w:rFonts w:ascii="Century Gothic" w:hAnsi="Century Gothic"/>
          <w:sz w:val="24"/>
        </w:rPr>
        <w:t>, </w:t>
      </w:r>
      <w:hyperlink r:id="rId16" w:tooltip="Náusea" w:history="1">
        <w:r w:rsidRPr="00BF10A2">
          <w:rPr>
            <w:rStyle w:val="Hipervnculo"/>
            <w:rFonts w:ascii="Century Gothic" w:hAnsi="Century Gothic"/>
            <w:color w:val="auto"/>
            <w:sz w:val="24"/>
            <w:u w:val="none"/>
          </w:rPr>
          <w:t>náuseas</w:t>
        </w:r>
      </w:hyperlink>
      <w:r w:rsidRPr="00BF10A2">
        <w:rPr>
          <w:rFonts w:ascii="Century Gothic" w:hAnsi="Century Gothic"/>
          <w:sz w:val="24"/>
        </w:rPr>
        <w:t>, falta de coordinación motora, mareos, dificultad para el equilibrio,</w:t>
      </w:r>
      <w:r w:rsidR="00086770" w:rsidRPr="00BF10A2">
        <w:rPr>
          <w:rFonts w:ascii="Century Gothic" w:hAnsi="Century Gothic"/>
          <w:sz w:val="24"/>
        </w:rPr>
        <w:t xml:space="preserve"> </w:t>
      </w:r>
      <w:r w:rsidRPr="00BF10A2">
        <w:rPr>
          <w:rFonts w:ascii="Century Gothic" w:hAnsi="Century Gothic"/>
          <w:sz w:val="24"/>
        </w:rPr>
        <w:t>visión borrosa, ojos cansados, </w:t>
      </w:r>
      <w:hyperlink r:id="rId17" w:tooltip="Acúfenos" w:history="1">
        <w:r w:rsidRPr="00BF10A2">
          <w:rPr>
            <w:rStyle w:val="Hipervnculo"/>
            <w:rFonts w:ascii="Century Gothic" w:hAnsi="Century Gothic"/>
            <w:color w:val="auto"/>
            <w:sz w:val="24"/>
            <w:u w:val="none"/>
          </w:rPr>
          <w:t>acúfenos</w:t>
        </w:r>
      </w:hyperlink>
      <w:r w:rsidRPr="00BF10A2">
        <w:rPr>
          <w:rFonts w:ascii="Century Gothic" w:hAnsi="Century Gothic"/>
          <w:sz w:val="24"/>
        </w:rPr>
        <w:t>, mal sabor en la boca, fatiga, letargo y los cambios en los patrones de </w:t>
      </w:r>
      <w:hyperlink r:id="rId18" w:tooltip="Sueño" w:history="1">
        <w:r w:rsidRPr="00BF10A2">
          <w:rPr>
            <w:rStyle w:val="Hipervnculo"/>
            <w:rFonts w:ascii="Century Gothic" w:hAnsi="Century Gothic"/>
            <w:color w:val="auto"/>
            <w:sz w:val="24"/>
            <w:u w:val="none"/>
          </w:rPr>
          <w:t>sueño</w:t>
        </w:r>
      </w:hyperlink>
      <w:r w:rsidRPr="00BF10A2">
        <w:rPr>
          <w:rFonts w:ascii="Century Gothic" w:hAnsi="Century Gothic"/>
          <w:sz w:val="24"/>
        </w:rPr>
        <w:t>.</w:t>
      </w:r>
    </w:p>
    <w:p w:rsidR="00086770" w:rsidRPr="00BF10A2" w:rsidRDefault="00086770" w:rsidP="00332F46">
      <w:pPr>
        <w:jc w:val="both"/>
        <w:rPr>
          <w:rFonts w:ascii="Century Gothic" w:hAnsi="Century Gothic"/>
          <w:sz w:val="24"/>
        </w:rPr>
      </w:pPr>
      <w:r w:rsidRPr="00BF10A2">
        <w:rPr>
          <w:rFonts w:ascii="Century Gothic" w:hAnsi="Century Gothic"/>
          <w:sz w:val="24"/>
        </w:rPr>
        <w:t>Tratamiento:</w:t>
      </w:r>
    </w:p>
    <w:p w:rsidR="00332F46" w:rsidRPr="00332F46" w:rsidRDefault="00332F46" w:rsidP="00332F46">
      <w:pPr>
        <w:jc w:val="both"/>
        <w:rPr>
          <w:rFonts w:ascii="Century Gothic" w:hAnsi="Century Gothic"/>
          <w:sz w:val="24"/>
        </w:rPr>
      </w:pPr>
      <w:r w:rsidRPr="00332F46">
        <w:rPr>
          <w:rFonts w:ascii="Century Gothic" w:hAnsi="Century Gothic"/>
          <w:sz w:val="24"/>
        </w:rPr>
        <w:t>Sin contar los primeros auxilios, el tratamiento que recibe un paciente con TCE se ha estudiado en tres niveles, el tratamiento prehospitalario, el tratamiento intrahospitalario y el tratamiento regenerativo.</w:t>
      </w:r>
    </w:p>
    <w:p w:rsidR="00332F46" w:rsidRPr="00BF10A2" w:rsidRDefault="00332F46" w:rsidP="00332F46">
      <w:pPr>
        <w:jc w:val="both"/>
        <w:rPr>
          <w:rFonts w:ascii="Century Gothic" w:hAnsi="Century Gothic"/>
          <w:bCs/>
          <w:sz w:val="24"/>
        </w:rPr>
      </w:pPr>
      <w:r w:rsidRPr="00BF10A2">
        <w:rPr>
          <w:rFonts w:ascii="Century Gothic" w:hAnsi="Century Gothic"/>
          <w:bCs/>
          <w:sz w:val="24"/>
        </w:rPr>
        <w:t>Tratamiento prehospitalario </w:t>
      </w:r>
    </w:p>
    <w:p w:rsidR="00332F46" w:rsidRPr="00BF10A2" w:rsidRDefault="00332F46" w:rsidP="00332F46">
      <w:pPr>
        <w:pStyle w:val="Prrafodelista"/>
        <w:numPr>
          <w:ilvl w:val="0"/>
          <w:numId w:val="1"/>
        </w:numPr>
        <w:jc w:val="both"/>
        <w:rPr>
          <w:rFonts w:ascii="Century Gothic" w:hAnsi="Century Gothic"/>
          <w:bCs/>
          <w:sz w:val="24"/>
        </w:rPr>
      </w:pPr>
      <w:r w:rsidRPr="00BF10A2">
        <w:rPr>
          <w:rFonts w:ascii="Century Gothic" w:hAnsi="Century Gothic"/>
          <w:bCs/>
          <w:sz w:val="24"/>
        </w:rPr>
        <w:t>Oxigenación y manejo de la presión arterial </w:t>
      </w:r>
    </w:p>
    <w:p w:rsidR="00332F46" w:rsidRPr="00BF10A2" w:rsidRDefault="00332F46" w:rsidP="00332F46">
      <w:pPr>
        <w:pStyle w:val="Prrafodelista"/>
        <w:numPr>
          <w:ilvl w:val="0"/>
          <w:numId w:val="1"/>
        </w:numPr>
        <w:jc w:val="both"/>
        <w:rPr>
          <w:rFonts w:ascii="Century Gothic" w:hAnsi="Century Gothic"/>
          <w:bCs/>
          <w:sz w:val="24"/>
        </w:rPr>
      </w:pPr>
      <w:r w:rsidRPr="00BF10A2">
        <w:rPr>
          <w:rFonts w:ascii="Century Gothic" w:hAnsi="Century Gothic"/>
          <w:bCs/>
          <w:sz w:val="24"/>
        </w:rPr>
        <w:t>Hiperventilación</w:t>
      </w:r>
    </w:p>
    <w:p w:rsidR="00332F46" w:rsidRPr="00BF10A2" w:rsidRDefault="00332F46" w:rsidP="00332F46">
      <w:pPr>
        <w:jc w:val="both"/>
        <w:rPr>
          <w:rFonts w:ascii="Century Gothic" w:hAnsi="Century Gothic"/>
          <w:bCs/>
          <w:sz w:val="24"/>
        </w:rPr>
      </w:pPr>
      <w:r w:rsidRPr="00BF10A2">
        <w:rPr>
          <w:rFonts w:ascii="Century Gothic" w:hAnsi="Century Gothic"/>
          <w:bCs/>
          <w:sz w:val="24"/>
        </w:rPr>
        <w:t>Tratamiento hospitalario </w:t>
      </w:r>
    </w:p>
    <w:p w:rsidR="00332F46" w:rsidRPr="00BF10A2" w:rsidRDefault="00332F46" w:rsidP="00332F46">
      <w:pPr>
        <w:pStyle w:val="Prrafodelista"/>
        <w:numPr>
          <w:ilvl w:val="0"/>
          <w:numId w:val="2"/>
        </w:numPr>
        <w:jc w:val="both"/>
        <w:rPr>
          <w:rFonts w:ascii="Century Gothic" w:hAnsi="Century Gothic"/>
          <w:bCs/>
          <w:sz w:val="24"/>
        </w:rPr>
      </w:pPr>
      <w:r w:rsidRPr="00BF10A2">
        <w:rPr>
          <w:rFonts w:ascii="Century Gothic" w:hAnsi="Century Gothic"/>
          <w:bCs/>
          <w:sz w:val="24"/>
        </w:rPr>
        <w:t>Neurocirugía</w:t>
      </w:r>
    </w:p>
    <w:p w:rsidR="00332F46" w:rsidRPr="00BF10A2" w:rsidRDefault="00332F46" w:rsidP="00332F46">
      <w:pPr>
        <w:pStyle w:val="Prrafodelista"/>
        <w:numPr>
          <w:ilvl w:val="0"/>
          <w:numId w:val="2"/>
        </w:numPr>
        <w:jc w:val="both"/>
        <w:rPr>
          <w:rFonts w:ascii="Century Gothic" w:hAnsi="Century Gothic"/>
          <w:bCs/>
          <w:sz w:val="24"/>
        </w:rPr>
      </w:pPr>
      <w:r w:rsidRPr="00BF10A2">
        <w:rPr>
          <w:rFonts w:ascii="Century Gothic" w:hAnsi="Century Gothic"/>
          <w:bCs/>
          <w:sz w:val="24"/>
        </w:rPr>
        <w:t>Monitorización de la presión intracraneal</w:t>
      </w:r>
    </w:p>
    <w:p w:rsidR="00332F46" w:rsidRPr="00BF10A2" w:rsidRDefault="00332F46" w:rsidP="00332F46">
      <w:pPr>
        <w:pStyle w:val="Prrafodelista"/>
        <w:numPr>
          <w:ilvl w:val="0"/>
          <w:numId w:val="2"/>
        </w:numPr>
        <w:shd w:val="clear" w:color="auto" w:fill="FFFFFF"/>
        <w:spacing w:after="72" w:line="288" w:lineRule="atLeast"/>
        <w:outlineLvl w:val="3"/>
        <w:rPr>
          <w:rFonts w:ascii="Arial" w:eastAsia="Times New Roman" w:hAnsi="Arial" w:cs="Arial"/>
          <w:bCs/>
          <w:color w:val="000000"/>
          <w:lang w:eastAsia="es-MX"/>
        </w:rPr>
      </w:pPr>
      <w:r w:rsidRPr="00BF10A2">
        <w:rPr>
          <w:rFonts w:ascii="Arial" w:eastAsia="Times New Roman" w:hAnsi="Arial" w:cs="Arial"/>
          <w:bCs/>
          <w:color w:val="000000"/>
          <w:lang w:eastAsia="es-MX"/>
        </w:rPr>
        <w:t>Manejo de la presión de perfusión cerebral </w:t>
      </w:r>
    </w:p>
    <w:p w:rsidR="00332F46" w:rsidRPr="00BF10A2" w:rsidRDefault="00332F46" w:rsidP="00332F46">
      <w:pPr>
        <w:pStyle w:val="Prrafodelista"/>
        <w:numPr>
          <w:ilvl w:val="0"/>
          <w:numId w:val="2"/>
        </w:numPr>
        <w:jc w:val="both"/>
        <w:rPr>
          <w:rFonts w:ascii="Century Gothic" w:hAnsi="Century Gothic"/>
          <w:bCs/>
        </w:rPr>
      </w:pPr>
      <w:r w:rsidRPr="00BF10A2">
        <w:rPr>
          <w:rFonts w:ascii="Century Gothic" w:hAnsi="Century Gothic"/>
          <w:sz w:val="24"/>
        </w:rPr>
        <w:t xml:space="preserve"> </w:t>
      </w:r>
      <w:r w:rsidRPr="00BF10A2">
        <w:rPr>
          <w:rFonts w:ascii="Century Gothic" w:hAnsi="Century Gothic"/>
          <w:bCs/>
        </w:rPr>
        <w:t>Tratamientos para disminuir la presión intracraneal </w:t>
      </w:r>
    </w:p>
    <w:p w:rsidR="00332F46" w:rsidRPr="00BF10A2" w:rsidRDefault="00332F46" w:rsidP="00332F46">
      <w:pPr>
        <w:pStyle w:val="Prrafodelista"/>
        <w:numPr>
          <w:ilvl w:val="0"/>
          <w:numId w:val="2"/>
        </w:numPr>
        <w:jc w:val="both"/>
        <w:rPr>
          <w:rFonts w:ascii="Century Gothic" w:hAnsi="Century Gothic"/>
          <w:bCs/>
          <w:sz w:val="24"/>
        </w:rPr>
      </w:pPr>
      <w:r w:rsidRPr="00BF10A2">
        <w:rPr>
          <w:rFonts w:ascii="Century Gothic" w:hAnsi="Century Gothic"/>
          <w:bCs/>
          <w:sz w:val="24"/>
        </w:rPr>
        <w:t>Terapéutica nutricional</w:t>
      </w:r>
    </w:p>
    <w:p w:rsidR="00332F46" w:rsidRDefault="00DA657C" w:rsidP="00DA657C">
      <w:pPr>
        <w:ind w:left="360"/>
        <w:jc w:val="both"/>
        <w:rPr>
          <w:rFonts w:ascii="Century Gothic" w:hAnsi="Century Gothic"/>
          <w:sz w:val="24"/>
        </w:rPr>
      </w:pPr>
      <w:r w:rsidRPr="00DA657C">
        <w:rPr>
          <w:rFonts w:ascii="Century Gothic" w:hAnsi="Century Gothic"/>
          <w:noProof/>
          <w:sz w:val="24"/>
          <w:lang w:eastAsia="es-MX"/>
        </w:rPr>
        <w:drawing>
          <wp:inline distT="0" distB="0" distL="0" distR="0" wp14:anchorId="65E30020" wp14:editId="5088BF17">
            <wp:extent cx="2222500" cy="2774950"/>
            <wp:effectExtent l="0" t="0" r="6350" b="6350"/>
            <wp:docPr id="1" name="Imagen 1" descr="http://www.ferato.com/wiki/images/0/01/20091209_mgb_Traumatismo_craneal_.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www.ferato.com/wiki/images/0/01/20091209_mgb_Traumatismo_craneal_.jpg"/>
                    <pic:cNvPicPr>
                      <a:picLocks noChangeAspect="1" noChangeArrowheads="1"/>
                    </pic:cNvPicPr>
                  </pic:nvPicPr>
                  <pic:blipFill>
                    <a:blip r:embed="rId19">
                      <a:extLst>
                        <a:ext uri="{28A0092B-C50C-407E-A947-70E740481C1C}">
                          <a14:useLocalDpi xmlns:a14="http://schemas.microsoft.com/office/drawing/2010/main" val="0"/>
                        </a:ext>
                      </a:extLst>
                    </a:blip>
                    <a:srcRect/>
                    <a:stretch>
                      <a:fillRect/>
                    </a:stretch>
                  </pic:blipFill>
                  <pic:spPr bwMode="auto">
                    <a:xfrm>
                      <a:off x="0" y="0"/>
                      <a:ext cx="2222500" cy="2774950"/>
                    </a:xfrm>
                    <a:prstGeom prst="rect">
                      <a:avLst/>
                    </a:prstGeom>
                    <a:noFill/>
                    <a:ln>
                      <a:noFill/>
                    </a:ln>
                  </pic:spPr>
                </pic:pic>
              </a:graphicData>
            </a:graphic>
          </wp:inline>
        </w:drawing>
      </w:r>
    </w:p>
    <w:p w:rsidR="00086770" w:rsidRDefault="00086770" w:rsidP="00DA657C">
      <w:pPr>
        <w:jc w:val="both"/>
        <w:rPr>
          <w:rFonts w:ascii="Century Gothic" w:hAnsi="Century Gothic"/>
          <w:b/>
          <w:bCs/>
          <w:sz w:val="24"/>
        </w:rPr>
      </w:pPr>
    </w:p>
    <w:p w:rsidR="00BF10A2" w:rsidRDefault="00BF10A2" w:rsidP="00DA657C">
      <w:pPr>
        <w:jc w:val="both"/>
        <w:rPr>
          <w:rFonts w:ascii="Century Gothic" w:hAnsi="Century Gothic"/>
          <w:b/>
          <w:bCs/>
          <w:sz w:val="24"/>
        </w:rPr>
      </w:pPr>
    </w:p>
    <w:p w:rsidR="00DA657C" w:rsidRPr="00BF10A2" w:rsidRDefault="00DA657C" w:rsidP="00BF10A2">
      <w:pPr>
        <w:jc w:val="center"/>
        <w:rPr>
          <w:rFonts w:ascii="Century Gothic" w:hAnsi="Century Gothic"/>
          <w:b/>
          <w:bCs/>
          <w:color w:val="FFC000"/>
          <w:sz w:val="28"/>
        </w:rPr>
      </w:pPr>
      <w:r w:rsidRPr="00BF10A2">
        <w:rPr>
          <w:rFonts w:ascii="Century Gothic" w:hAnsi="Century Gothic"/>
          <w:b/>
          <w:bCs/>
          <w:color w:val="FFC000"/>
          <w:sz w:val="28"/>
        </w:rPr>
        <w:lastRenderedPageBreak/>
        <w:t>Apendicitis</w:t>
      </w:r>
    </w:p>
    <w:p w:rsidR="00DA657C" w:rsidRPr="00DA657C" w:rsidRDefault="00DA657C" w:rsidP="00DA657C">
      <w:pPr>
        <w:jc w:val="both"/>
        <w:rPr>
          <w:rFonts w:ascii="Century Gothic" w:hAnsi="Century Gothic"/>
          <w:sz w:val="24"/>
        </w:rPr>
      </w:pPr>
      <w:r w:rsidRPr="00DA657C">
        <w:rPr>
          <w:rFonts w:ascii="Century Gothic" w:hAnsi="Century Gothic"/>
          <w:sz w:val="24"/>
        </w:rPr>
        <w:t>Es la hinchazón (inflamación) del apéndice, un pequeño saco que se encuentra adherido al comienzo del intestino grueso.</w:t>
      </w:r>
    </w:p>
    <w:p w:rsidR="00DA657C" w:rsidRPr="00DA657C" w:rsidRDefault="00DA657C" w:rsidP="00DA657C">
      <w:pPr>
        <w:jc w:val="both"/>
        <w:rPr>
          <w:rFonts w:ascii="Century Gothic" w:hAnsi="Century Gothic"/>
          <w:b/>
          <w:bCs/>
          <w:sz w:val="24"/>
        </w:rPr>
      </w:pPr>
      <w:r w:rsidRPr="00DA657C">
        <w:rPr>
          <w:rFonts w:ascii="Century Gothic" w:hAnsi="Century Gothic"/>
          <w:b/>
          <w:bCs/>
          <w:sz w:val="24"/>
        </w:rPr>
        <w:t>Causas</w:t>
      </w:r>
    </w:p>
    <w:p w:rsidR="00DA657C" w:rsidRPr="00086770" w:rsidRDefault="00DA657C" w:rsidP="00DA657C">
      <w:pPr>
        <w:jc w:val="both"/>
        <w:rPr>
          <w:rFonts w:ascii="Century Gothic" w:hAnsi="Century Gothic"/>
          <w:sz w:val="24"/>
        </w:rPr>
      </w:pPr>
      <w:r w:rsidRPr="00DA657C">
        <w:rPr>
          <w:rFonts w:ascii="Century Gothic" w:hAnsi="Century Gothic"/>
          <w:sz w:val="24"/>
        </w:rPr>
        <w:t>La apendicitis es una de las causas más comunes de cirugía abdominal de emergencia en los Estados Unidos y generalmente ocurre cuando el apéndice resulta bloqueado por heces, un cuerpo extraño o, en raras ocasiones, por un </w:t>
      </w:r>
      <w:hyperlink r:id="rId20" w:history="1">
        <w:r w:rsidRPr="00086770">
          <w:rPr>
            <w:rStyle w:val="Hipervnculo"/>
            <w:rFonts w:ascii="Century Gothic" w:hAnsi="Century Gothic"/>
            <w:color w:val="auto"/>
            <w:sz w:val="24"/>
            <w:u w:val="none"/>
          </w:rPr>
          <w:t>tumor</w:t>
        </w:r>
      </w:hyperlink>
      <w:r w:rsidRPr="00086770">
        <w:rPr>
          <w:rFonts w:ascii="Century Gothic" w:hAnsi="Century Gothic"/>
          <w:sz w:val="24"/>
        </w:rPr>
        <w:t>.</w:t>
      </w:r>
    </w:p>
    <w:p w:rsidR="00DA657C" w:rsidRPr="00086770" w:rsidRDefault="00DA657C" w:rsidP="00DA657C">
      <w:pPr>
        <w:jc w:val="both"/>
        <w:rPr>
          <w:rFonts w:ascii="Century Gothic" w:hAnsi="Century Gothic"/>
          <w:b/>
          <w:bCs/>
          <w:sz w:val="24"/>
        </w:rPr>
      </w:pPr>
      <w:r w:rsidRPr="00086770">
        <w:rPr>
          <w:rFonts w:ascii="Century Gothic" w:hAnsi="Century Gothic"/>
          <w:b/>
          <w:bCs/>
          <w:sz w:val="24"/>
        </w:rPr>
        <w:t>Síntomas</w:t>
      </w:r>
    </w:p>
    <w:p w:rsidR="00DA657C" w:rsidRPr="00086770" w:rsidRDefault="00DA657C" w:rsidP="00DA657C">
      <w:pPr>
        <w:jc w:val="both"/>
        <w:rPr>
          <w:rFonts w:ascii="Century Gothic" w:hAnsi="Century Gothic"/>
          <w:sz w:val="24"/>
        </w:rPr>
      </w:pPr>
      <w:r w:rsidRPr="00086770">
        <w:rPr>
          <w:rFonts w:ascii="Century Gothic" w:hAnsi="Century Gothic"/>
          <w:sz w:val="24"/>
        </w:rPr>
        <w:t>Los síntomas de la apendicitis pueden variar y puede ser difícil diagnosticarla en niños pequeños, ancianos y mujeres en edad fértil.</w:t>
      </w:r>
    </w:p>
    <w:p w:rsidR="00DA657C" w:rsidRPr="00086770" w:rsidRDefault="00DA657C" w:rsidP="00DA657C">
      <w:pPr>
        <w:jc w:val="both"/>
        <w:rPr>
          <w:rFonts w:ascii="Century Gothic" w:hAnsi="Century Gothic"/>
          <w:sz w:val="24"/>
        </w:rPr>
      </w:pPr>
      <w:r w:rsidRPr="00086770">
        <w:rPr>
          <w:rFonts w:ascii="Century Gothic" w:hAnsi="Century Gothic"/>
          <w:sz w:val="24"/>
        </w:rPr>
        <w:t>El primer síntoma a menudo es el dolor alrededor del ombligo (ver: </w:t>
      </w:r>
      <w:hyperlink r:id="rId21" w:history="1">
        <w:r w:rsidRPr="00086770">
          <w:rPr>
            <w:rStyle w:val="Hipervnculo"/>
            <w:rFonts w:ascii="Century Gothic" w:hAnsi="Century Gothic"/>
            <w:color w:val="auto"/>
            <w:sz w:val="24"/>
            <w:u w:val="none"/>
          </w:rPr>
          <w:t>dolor abdominal</w:t>
        </w:r>
      </w:hyperlink>
      <w:r w:rsidRPr="00086770">
        <w:rPr>
          <w:rFonts w:ascii="Century Gothic" w:hAnsi="Century Gothic"/>
          <w:sz w:val="24"/>
        </w:rPr>
        <w:t>). Este dolor inicialmente puede ser leve, pero se vuelve más agudo y grave. Es posible que se presente inapetencia, náuseas, vómitos y fiebre baja.</w:t>
      </w:r>
    </w:p>
    <w:p w:rsidR="00DA657C" w:rsidRPr="00086770" w:rsidRDefault="00DA657C" w:rsidP="00DA657C">
      <w:pPr>
        <w:jc w:val="both"/>
        <w:rPr>
          <w:rFonts w:ascii="Century Gothic" w:hAnsi="Century Gothic"/>
          <w:b/>
          <w:bCs/>
          <w:sz w:val="24"/>
        </w:rPr>
      </w:pPr>
      <w:r w:rsidRPr="00086770">
        <w:rPr>
          <w:rFonts w:ascii="Century Gothic" w:hAnsi="Century Gothic"/>
          <w:b/>
          <w:bCs/>
          <w:sz w:val="24"/>
        </w:rPr>
        <w:t>Tratamiento</w:t>
      </w:r>
    </w:p>
    <w:p w:rsidR="00DA657C" w:rsidRPr="00086770" w:rsidRDefault="00DA657C" w:rsidP="00DA657C">
      <w:pPr>
        <w:jc w:val="both"/>
        <w:rPr>
          <w:rFonts w:ascii="Century Gothic" w:hAnsi="Century Gothic"/>
          <w:sz w:val="24"/>
        </w:rPr>
      </w:pPr>
      <w:r w:rsidRPr="00086770">
        <w:rPr>
          <w:rFonts w:ascii="Century Gothic" w:hAnsi="Century Gothic"/>
          <w:sz w:val="24"/>
        </w:rPr>
        <w:t>Si usted tiene complicaciones, un cirujano generalmente extirpará el apéndice poco tiempo después de que el médico considere que usted podría tener la afección. Para obtener información sobre este tipo de cirugía, ver el artículo sobre </w:t>
      </w:r>
      <w:hyperlink r:id="rId22" w:history="1">
        <w:r w:rsidRPr="00086770">
          <w:rPr>
            <w:rStyle w:val="Hipervnculo"/>
            <w:rFonts w:ascii="Century Gothic" w:hAnsi="Century Gothic"/>
            <w:color w:val="auto"/>
            <w:sz w:val="24"/>
            <w:u w:val="none"/>
          </w:rPr>
          <w:t>apendicectomía</w:t>
        </w:r>
      </w:hyperlink>
      <w:r w:rsidRPr="00086770">
        <w:rPr>
          <w:rFonts w:ascii="Century Gothic" w:hAnsi="Century Gothic"/>
          <w:sz w:val="24"/>
        </w:rPr>
        <w:t>.</w:t>
      </w:r>
    </w:p>
    <w:p w:rsidR="00DA657C" w:rsidRDefault="00BF10A2" w:rsidP="00DA657C">
      <w:pPr>
        <w:jc w:val="both"/>
        <w:rPr>
          <w:rFonts w:ascii="Century Gothic" w:hAnsi="Century Gothic"/>
          <w:sz w:val="24"/>
        </w:rPr>
      </w:pPr>
      <w:r w:rsidRPr="00DA657C">
        <w:rPr>
          <w:rFonts w:ascii="Century Gothic" w:hAnsi="Century Gothic"/>
          <w:noProof/>
          <w:sz w:val="24"/>
          <w:lang w:eastAsia="es-MX"/>
        </w:rPr>
        <w:drawing>
          <wp:anchor distT="0" distB="0" distL="114300" distR="114300" simplePos="0" relativeHeight="251658240" behindDoc="1" locked="0" layoutInCell="1" allowOverlap="1" wp14:anchorId="2917ABAD" wp14:editId="0C21C8EB">
            <wp:simplePos x="0" y="0"/>
            <wp:positionH relativeFrom="column">
              <wp:posOffset>1397250</wp:posOffset>
            </wp:positionH>
            <wp:positionV relativeFrom="paragraph">
              <wp:posOffset>109825</wp:posOffset>
            </wp:positionV>
            <wp:extent cx="3189767" cy="2557172"/>
            <wp:effectExtent l="0" t="0" r="0" b="0"/>
            <wp:wrapNone/>
            <wp:docPr id="2" name="Imagen 2" descr="http://www.gastroenterologos.net/images/apendicitis05.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www.gastroenterologos.net/images/apendicitis05.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3192965" cy="255973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657C" w:rsidRDefault="00DA657C" w:rsidP="00DA657C">
      <w:pPr>
        <w:ind w:left="360"/>
        <w:jc w:val="both"/>
        <w:rPr>
          <w:rFonts w:ascii="Century Gothic" w:hAnsi="Century Gothic"/>
          <w:sz w:val="24"/>
        </w:rPr>
      </w:pPr>
    </w:p>
    <w:p w:rsidR="00C817EE" w:rsidRDefault="00C817EE" w:rsidP="00DA657C">
      <w:pPr>
        <w:ind w:left="360"/>
        <w:jc w:val="both"/>
        <w:rPr>
          <w:rFonts w:ascii="Century Gothic" w:hAnsi="Century Gothic"/>
          <w:sz w:val="24"/>
        </w:rPr>
      </w:pPr>
    </w:p>
    <w:p w:rsidR="00C817EE" w:rsidRDefault="00C817EE" w:rsidP="00DA657C">
      <w:pPr>
        <w:ind w:left="360"/>
        <w:jc w:val="both"/>
        <w:rPr>
          <w:rFonts w:ascii="Century Gothic" w:hAnsi="Century Gothic"/>
          <w:sz w:val="24"/>
        </w:rPr>
      </w:pPr>
    </w:p>
    <w:p w:rsidR="00C817EE" w:rsidRDefault="00C817EE" w:rsidP="00DA657C">
      <w:pPr>
        <w:ind w:left="360"/>
        <w:jc w:val="both"/>
        <w:rPr>
          <w:rFonts w:ascii="Century Gothic" w:hAnsi="Century Gothic"/>
          <w:sz w:val="24"/>
        </w:rPr>
      </w:pPr>
    </w:p>
    <w:p w:rsidR="00086770" w:rsidRDefault="00086770" w:rsidP="00C817EE">
      <w:pPr>
        <w:jc w:val="both"/>
        <w:rPr>
          <w:rFonts w:ascii="Century Gothic" w:hAnsi="Century Gothic"/>
          <w:sz w:val="24"/>
        </w:rPr>
      </w:pPr>
    </w:p>
    <w:p w:rsidR="00BF10A2" w:rsidRDefault="00BF10A2" w:rsidP="00C817EE">
      <w:pPr>
        <w:jc w:val="both"/>
        <w:rPr>
          <w:rFonts w:ascii="Century Gothic" w:hAnsi="Century Gothic"/>
          <w:b/>
          <w:bCs/>
          <w:sz w:val="24"/>
        </w:rPr>
      </w:pPr>
    </w:p>
    <w:p w:rsidR="00BF10A2" w:rsidRDefault="00BF10A2" w:rsidP="00C817EE">
      <w:pPr>
        <w:jc w:val="both"/>
        <w:rPr>
          <w:rFonts w:ascii="Century Gothic" w:hAnsi="Century Gothic"/>
          <w:b/>
          <w:bCs/>
          <w:sz w:val="24"/>
        </w:rPr>
      </w:pPr>
    </w:p>
    <w:p w:rsidR="00C817EE" w:rsidRPr="00BF10A2" w:rsidRDefault="00C817EE" w:rsidP="00BF10A2">
      <w:pPr>
        <w:jc w:val="center"/>
        <w:rPr>
          <w:rFonts w:ascii="Century Gothic" w:hAnsi="Century Gothic"/>
          <w:b/>
          <w:bCs/>
          <w:color w:val="928B70" w:themeColor="accent3"/>
          <w:sz w:val="28"/>
        </w:rPr>
      </w:pPr>
      <w:r w:rsidRPr="00BF10A2">
        <w:rPr>
          <w:rFonts w:ascii="Century Gothic" w:hAnsi="Century Gothic"/>
          <w:b/>
          <w:bCs/>
          <w:color w:val="928B70" w:themeColor="accent3"/>
          <w:sz w:val="28"/>
        </w:rPr>
        <w:lastRenderedPageBreak/>
        <w:t>Fractura</w:t>
      </w:r>
    </w:p>
    <w:p w:rsidR="00C817EE" w:rsidRPr="00C817EE" w:rsidRDefault="00C817EE" w:rsidP="00FA7EBE">
      <w:pPr>
        <w:jc w:val="both"/>
        <w:rPr>
          <w:rFonts w:ascii="Century Gothic" w:hAnsi="Century Gothic"/>
          <w:sz w:val="24"/>
        </w:rPr>
      </w:pPr>
      <w:r w:rsidRPr="00C817EE">
        <w:rPr>
          <w:rFonts w:ascii="Century Gothic" w:hAnsi="Century Gothic"/>
          <w:sz w:val="24"/>
        </w:rPr>
        <w:t>Si se aplica más presión sobre un hueso de la que puede soportar, éste se partirá o se romperá. Una ruptura de cualquier tamaño se denomina fractura. Si el hueso fracturado rompe la piel, se denomina fractura expuesta (fractura compuesta).</w:t>
      </w:r>
    </w:p>
    <w:p w:rsidR="00C817EE" w:rsidRPr="00C817EE" w:rsidRDefault="00C817EE" w:rsidP="00FA7EBE">
      <w:pPr>
        <w:jc w:val="both"/>
        <w:rPr>
          <w:rFonts w:ascii="Century Gothic" w:hAnsi="Century Gothic"/>
          <w:sz w:val="24"/>
        </w:rPr>
      </w:pPr>
      <w:r w:rsidRPr="00C817EE">
        <w:rPr>
          <w:rFonts w:ascii="Century Gothic" w:hAnsi="Century Gothic"/>
          <w:sz w:val="24"/>
        </w:rPr>
        <w:t>Una fractura por estrés o sobrecarga es una fisura delgada en el hueso que se desarrolla por la aplicación prolongada o repetitiva de fuerza sobre el mismo.</w:t>
      </w:r>
    </w:p>
    <w:p w:rsidR="00C817EE" w:rsidRPr="00C817EE" w:rsidRDefault="00C817EE" w:rsidP="00FA7EBE">
      <w:pPr>
        <w:jc w:val="both"/>
        <w:rPr>
          <w:rFonts w:ascii="Century Gothic" w:hAnsi="Century Gothic"/>
          <w:b/>
          <w:bCs/>
          <w:sz w:val="24"/>
        </w:rPr>
      </w:pPr>
      <w:r w:rsidRPr="00C817EE">
        <w:rPr>
          <w:rFonts w:ascii="Century Gothic" w:hAnsi="Century Gothic"/>
          <w:b/>
          <w:bCs/>
          <w:sz w:val="24"/>
        </w:rPr>
        <w:t>Consideraciones</w:t>
      </w:r>
    </w:p>
    <w:p w:rsidR="00C817EE" w:rsidRPr="00C817EE" w:rsidRDefault="00C817EE" w:rsidP="00FA7EBE">
      <w:pPr>
        <w:jc w:val="both"/>
        <w:rPr>
          <w:rFonts w:ascii="Century Gothic" w:hAnsi="Century Gothic"/>
          <w:sz w:val="24"/>
        </w:rPr>
      </w:pPr>
      <w:r w:rsidRPr="00C817EE">
        <w:rPr>
          <w:rFonts w:ascii="Century Gothic" w:hAnsi="Century Gothic"/>
          <w:sz w:val="24"/>
        </w:rPr>
        <w:t xml:space="preserve">Es difícil diferenciar </w:t>
      </w:r>
      <w:r w:rsidRPr="00086770">
        <w:rPr>
          <w:rFonts w:ascii="Century Gothic" w:hAnsi="Century Gothic"/>
          <w:sz w:val="24"/>
        </w:rPr>
        <w:t>un </w:t>
      </w:r>
      <w:hyperlink r:id="rId24" w:history="1">
        <w:r w:rsidRPr="00086770">
          <w:rPr>
            <w:rStyle w:val="Hipervnculo"/>
            <w:rFonts w:ascii="Century Gothic" w:hAnsi="Century Gothic"/>
            <w:color w:val="auto"/>
            <w:sz w:val="24"/>
            <w:u w:val="none"/>
          </w:rPr>
          <w:t>hueso dislocado</w:t>
        </w:r>
      </w:hyperlink>
      <w:r w:rsidRPr="00086770">
        <w:rPr>
          <w:rFonts w:ascii="Century Gothic" w:hAnsi="Century Gothic"/>
          <w:sz w:val="24"/>
        </w:rPr>
        <w:t> de uno fracturado, pero ambos son situaciones de emergencia y las </w:t>
      </w:r>
      <w:r w:rsidRPr="00C817EE">
        <w:rPr>
          <w:rFonts w:ascii="Century Gothic" w:hAnsi="Century Gothic"/>
          <w:sz w:val="24"/>
        </w:rPr>
        <w:t>medidas de primeros auxilios básicos son las mismas.</w:t>
      </w:r>
    </w:p>
    <w:p w:rsidR="00C817EE" w:rsidRPr="00C817EE" w:rsidRDefault="00C817EE" w:rsidP="00FA7EBE">
      <w:pPr>
        <w:jc w:val="both"/>
        <w:rPr>
          <w:rFonts w:ascii="Century Gothic" w:hAnsi="Century Gothic"/>
          <w:b/>
          <w:bCs/>
          <w:sz w:val="24"/>
        </w:rPr>
      </w:pPr>
      <w:r w:rsidRPr="00C817EE">
        <w:rPr>
          <w:rFonts w:ascii="Century Gothic" w:hAnsi="Century Gothic"/>
          <w:b/>
          <w:bCs/>
          <w:sz w:val="24"/>
        </w:rPr>
        <w:t>Causas</w:t>
      </w:r>
    </w:p>
    <w:p w:rsidR="00C817EE" w:rsidRPr="00C817EE" w:rsidRDefault="00C817EE" w:rsidP="00C817EE">
      <w:pPr>
        <w:ind w:left="360"/>
        <w:jc w:val="both"/>
        <w:rPr>
          <w:rFonts w:ascii="Century Gothic" w:hAnsi="Century Gothic"/>
          <w:sz w:val="24"/>
        </w:rPr>
      </w:pPr>
      <w:r w:rsidRPr="00C817EE">
        <w:rPr>
          <w:rFonts w:ascii="Century Gothic" w:hAnsi="Century Gothic"/>
          <w:sz w:val="24"/>
        </w:rPr>
        <w:t>Las siguientes son causas comunes de fracturas óseas:</w:t>
      </w:r>
    </w:p>
    <w:p w:rsidR="00C817EE" w:rsidRPr="00C817EE" w:rsidRDefault="00C817EE" w:rsidP="00C817EE">
      <w:pPr>
        <w:numPr>
          <w:ilvl w:val="0"/>
          <w:numId w:val="3"/>
        </w:numPr>
        <w:jc w:val="both"/>
        <w:rPr>
          <w:rFonts w:ascii="Century Gothic" w:hAnsi="Century Gothic"/>
          <w:sz w:val="24"/>
        </w:rPr>
      </w:pPr>
      <w:r w:rsidRPr="00C817EE">
        <w:rPr>
          <w:rFonts w:ascii="Century Gothic" w:hAnsi="Century Gothic"/>
          <w:sz w:val="24"/>
        </w:rPr>
        <w:t>Caída desde una altura</w:t>
      </w:r>
    </w:p>
    <w:p w:rsidR="00C817EE" w:rsidRPr="00C817EE" w:rsidRDefault="00C817EE" w:rsidP="00C817EE">
      <w:pPr>
        <w:numPr>
          <w:ilvl w:val="0"/>
          <w:numId w:val="3"/>
        </w:numPr>
        <w:jc w:val="both"/>
        <w:rPr>
          <w:rFonts w:ascii="Century Gothic" w:hAnsi="Century Gothic"/>
          <w:sz w:val="24"/>
        </w:rPr>
      </w:pPr>
      <w:r w:rsidRPr="00C817EE">
        <w:rPr>
          <w:rFonts w:ascii="Century Gothic" w:hAnsi="Century Gothic"/>
          <w:sz w:val="24"/>
        </w:rPr>
        <w:t>Accidentes automovilísticos</w:t>
      </w:r>
    </w:p>
    <w:p w:rsidR="00C817EE" w:rsidRPr="00C817EE" w:rsidRDefault="00C817EE" w:rsidP="00C817EE">
      <w:pPr>
        <w:numPr>
          <w:ilvl w:val="0"/>
          <w:numId w:val="3"/>
        </w:numPr>
        <w:jc w:val="both"/>
        <w:rPr>
          <w:rFonts w:ascii="Century Gothic" w:hAnsi="Century Gothic"/>
          <w:sz w:val="24"/>
        </w:rPr>
      </w:pPr>
      <w:r w:rsidRPr="00C817EE">
        <w:rPr>
          <w:rFonts w:ascii="Century Gothic" w:hAnsi="Century Gothic"/>
          <w:sz w:val="24"/>
        </w:rPr>
        <w:t>Golpe directo</w:t>
      </w:r>
    </w:p>
    <w:p w:rsidR="00C817EE" w:rsidRPr="00086770" w:rsidRDefault="00BD7187" w:rsidP="00C817EE">
      <w:pPr>
        <w:numPr>
          <w:ilvl w:val="0"/>
          <w:numId w:val="3"/>
        </w:numPr>
        <w:jc w:val="both"/>
        <w:rPr>
          <w:rFonts w:ascii="Century Gothic" w:hAnsi="Century Gothic"/>
          <w:sz w:val="24"/>
        </w:rPr>
      </w:pPr>
      <w:hyperlink r:id="rId25" w:history="1">
        <w:r w:rsidR="00C817EE" w:rsidRPr="00086770">
          <w:rPr>
            <w:rStyle w:val="Hipervnculo"/>
            <w:rFonts w:ascii="Century Gothic" w:hAnsi="Century Gothic"/>
            <w:color w:val="auto"/>
            <w:sz w:val="24"/>
            <w:u w:val="none"/>
          </w:rPr>
          <w:t>Maltrato infantil</w:t>
        </w:r>
      </w:hyperlink>
    </w:p>
    <w:p w:rsidR="00C817EE" w:rsidRPr="00C817EE" w:rsidRDefault="00C817EE" w:rsidP="00C817EE">
      <w:pPr>
        <w:numPr>
          <w:ilvl w:val="0"/>
          <w:numId w:val="3"/>
        </w:numPr>
        <w:jc w:val="both"/>
        <w:rPr>
          <w:rFonts w:ascii="Century Gothic" w:hAnsi="Century Gothic"/>
          <w:sz w:val="24"/>
        </w:rPr>
      </w:pPr>
      <w:r w:rsidRPr="00C817EE">
        <w:rPr>
          <w:rFonts w:ascii="Century Gothic" w:hAnsi="Century Gothic"/>
          <w:sz w:val="24"/>
        </w:rPr>
        <w:t>Fuerzas repetitivas, como las causadas por correr, pueden ocasionar fracturas por sobrecarga del pie, el tobillo, la tibia o la cadera</w:t>
      </w:r>
    </w:p>
    <w:p w:rsidR="00C817EE" w:rsidRPr="00C817EE" w:rsidRDefault="00C817EE" w:rsidP="00C817EE">
      <w:pPr>
        <w:ind w:left="360"/>
        <w:jc w:val="both"/>
        <w:rPr>
          <w:rFonts w:ascii="Century Gothic" w:hAnsi="Century Gothic"/>
          <w:b/>
          <w:bCs/>
          <w:sz w:val="24"/>
        </w:rPr>
      </w:pPr>
      <w:r w:rsidRPr="00C817EE">
        <w:rPr>
          <w:rFonts w:ascii="Century Gothic" w:hAnsi="Century Gothic"/>
          <w:b/>
          <w:bCs/>
          <w:sz w:val="24"/>
        </w:rPr>
        <w:t>Síntomas</w:t>
      </w:r>
    </w:p>
    <w:p w:rsidR="00C817EE" w:rsidRPr="00C817EE" w:rsidRDefault="00C817EE" w:rsidP="00C817EE">
      <w:pPr>
        <w:numPr>
          <w:ilvl w:val="0"/>
          <w:numId w:val="4"/>
        </w:numPr>
        <w:jc w:val="both"/>
        <w:rPr>
          <w:rFonts w:ascii="Century Gothic" w:hAnsi="Century Gothic"/>
          <w:sz w:val="24"/>
        </w:rPr>
      </w:pPr>
      <w:r w:rsidRPr="00C817EE">
        <w:rPr>
          <w:rFonts w:ascii="Century Gothic" w:hAnsi="Century Gothic"/>
          <w:sz w:val="24"/>
        </w:rPr>
        <w:t>Extremidad o articulación visiblemente fuera de lugar o deformada</w:t>
      </w:r>
    </w:p>
    <w:p w:rsidR="00C817EE" w:rsidRPr="00C817EE" w:rsidRDefault="00C817EE" w:rsidP="00C817EE">
      <w:pPr>
        <w:numPr>
          <w:ilvl w:val="0"/>
          <w:numId w:val="4"/>
        </w:numPr>
        <w:jc w:val="both"/>
        <w:rPr>
          <w:rFonts w:ascii="Century Gothic" w:hAnsi="Century Gothic"/>
          <w:sz w:val="24"/>
        </w:rPr>
      </w:pPr>
      <w:r w:rsidRPr="00C817EE">
        <w:rPr>
          <w:rFonts w:ascii="Century Gothic" w:hAnsi="Century Gothic"/>
          <w:sz w:val="24"/>
        </w:rPr>
        <w:t>Hinchazón, hematoma o sangrado</w:t>
      </w:r>
    </w:p>
    <w:p w:rsidR="00C817EE" w:rsidRPr="00C817EE" w:rsidRDefault="00C817EE" w:rsidP="00C817EE">
      <w:pPr>
        <w:numPr>
          <w:ilvl w:val="0"/>
          <w:numId w:val="4"/>
        </w:numPr>
        <w:jc w:val="both"/>
        <w:rPr>
          <w:rFonts w:ascii="Century Gothic" w:hAnsi="Century Gothic"/>
          <w:sz w:val="24"/>
        </w:rPr>
      </w:pPr>
      <w:r w:rsidRPr="00C817EE">
        <w:rPr>
          <w:rFonts w:ascii="Century Gothic" w:hAnsi="Century Gothic"/>
          <w:sz w:val="24"/>
        </w:rPr>
        <w:t>Dolor intenso</w:t>
      </w:r>
    </w:p>
    <w:p w:rsidR="00C817EE" w:rsidRPr="00C817EE" w:rsidRDefault="00C817EE" w:rsidP="00C817EE">
      <w:pPr>
        <w:numPr>
          <w:ilvl w:val="0"/>
          <w:numId w:val="4"/>
        </w:numPr>
        <w:jc w:val="both"/>
        <w:rPr>
          <w:rFonts w:ascii="Century Gothic" w:hAnsi="Century Gothic"/>
          <w:sz w:val="24"/>
        </w:rPr>
      </w:pPr>
      <w:r w:rsidRPr="00C817EE">
        <w:rPr>
          <w:rFonts w:ascii="Century Gothic" w:hAnsi="Century Gothic"/>
          <w:sz w:val="24"/>
        </w:rPr>
        <w:t>Entumecimiento y hormigueo</w:t>
      </w:r>
    </w:p>
    <w:p w:rsidR="00C817EE" w:rsidRPr="00C817EE" w:rsidRDefault="00C817EE" w:rsidP="00C817EE">
      <w:pPr>
        <w:numPr>
          <w:ilvl w:val="0"/>
          <w:numId w:val="4"/>
        </w:numPr>
        <w:jc w:val="both"/>
        <w:rPr>
          <w:rFonts w:ascii="Century Gothic" w:hAnsi="Century Gothic"/>
          <w:sz w:val="24"/>
        </w:rPr>
      </w:pPr>
      <w:r w:rsidRPr="00C817EE">
        <w:rPr>
          <w:rFonts w:ascii="Century Gothic" w:hAnsi="Century Gothic"/>
          <w:sz w:val="24"/>
        </w:rPr>
        <w:t>Ruptura de la piel con el hueso que protruye</w:t>
      </w:r>
    </w:p>
    <w:p w:rsidR="00C817EE" w:rsidRPr="00C817EE" w:rsidRDefault="00C817EE" w:rsidP="00C817EE">
      <w:pPr>
        <w:numPr>
          <w:ilvl w:val="0"/>
          <w:numId w:val="4"/>
        </w:numPr>
        <w:jc w:val="both"/>
        <w:rPr>
          <w:rFonts w:ascii="Century Gothic" w:hAnsi="Century Gothic"/>
          <w:sz w:val="24"/>
        </w:rPr>
      </w:pPr>
      <w:r w:rsidRPr="00C817EE">
        <w:rPr>
          <w:rFonts w:ascii="Century Gothic" w:hAnsi="Century Gothic"/>
          <w:sz w:val="24"/>
        </w:rPr>
        <w:t>Movimiento limitado o incapacidad para mover una extremidad</w:t>
      </w:r>
    </w:p>
    <w:p w:rsidR="00C817EE" w:rsidRPr="00C817EE" w:rsidRDefault="00C817EE" w:rsidP="00FA7EBE">
      <w:pPr>
        <w:jc w:val="both"/>
        <w:rPr>
          <w:rFonts w:ascii="Century Gothic" w:hAnsi="Century Gothic"/>
          <w:b/>
          <w:bCs/>
          <w:sz w:val="24"/>
        </w:rPr>
      </w:pPr>
      <w:r w:rsidRPr="00C817EE">
        <w:rPr>
          <w:rFonts w:ascii="Century Gothic" w:hAnsi="Century Gothic"/>
          <w:b/>
          <w:bCs/>
          <w:sz w:val="24"/>
        </w:rPr>
        <w:lastRenderedPageBreak/>
        <w:t>Primeros auxilios</w:t>
      </w:r>
    </w:p>
    <w:p w:rsidR="00C817EE" w:rsidRPr="00086770" w:rsidRDefault="00C817EE" w:rsidP="00C817EE">
      <w:pPr>
        <w:numPr>
          <w:ilvl w:val="0"/>
          <w:numId w:val="5"/>
        </w:numPr>
        <w:jc w:val="both"/>
        <w:rPr>
          <w:rFonts w:ascii="Century Gothic" w:hAnsi="Century Gothic"/>
          <w:sz w:val="24"/>
        </w:rPr>
      </w:pPr>
      <w:r w:rsidRPr="00C817EE">
        <w:rPr>
          <w:rFonts w:ascii="Century Gothic" w:hAnsi="Century Gothic"/>
          <w:sz w:val="24"/>
        </w:rPr>
        <w:t>Revise las vías respiratorias y la respiración de la persona. De ser necesario, llame al número local de emergencias (911 en los Estados Unidos) e inicie la respiración artificial, </w:t>
      </w:r>
      <w:hyperlink r:id="rId26" w:history="1">
        <w:r w:rsidRPr="00086770">
          <w:rPr>
            <w:rStyle w:val="Hipervnculo"/>
            <w:rFonts w:ascii="Century Gothic" w:hAnsi="Century Gothic"/>
            <w:color w:val="auto"/>
            <w:sz w:val="24"/>
            <w:u w:val="none"/>
          </w:rPr>
          <w:t>RCP</w:t>
        </w:r>
      </w:hyperlink>
      <w:r w:rsidRPr="00086770">
        <w:rPr>
          <w:rFonts w:ascii="Century Gothic" w:hAnsi="Century Gothic"/>
          <w:sz w:val="24"/>
        </w:rPr>
        <w:t> o </w:t>
      </w:r>
      <w:hyperlink r:id="rId27" w:history="1">
        <w:r w:rsidRPr="00086770">
          <w:rPr>
            <w:rStyle w:val="Hipervnculo"/>
            <w:rFonts w:ascii="Century Gothic" w:hAnsi="Century Gothic"/>
            <w:color w:val="auto"/>
            <w:sz w:val="24"/>
            <w:u w:val="none"/>
          </w:rPr>
          <w:t>control de la hemorragia</w:t>
        </w:r>
      </w:hyperlink>
      <w:r w:rsidRPr="00086770">
        <w:rPr>
          <w:rFonts w:ascii="Century Gothic" w:hAnsi="Century Gothic"/>
          <w:sz w:val="24"/>
        </w:rPr>
        <w:t>.</w:t>
      </w:r>
    </w:p>
    <w:p w:rsidR="00C817EE" w:rsidRPr="00086770" w:rsidRDefault="00C817EE" w:rsidP="00C817EE">
      <w:pPr>
        <w:numPr>
          <w:ilvl w:val="0"/>
          <w:numId w:val="5"/>
        </w:numPr>
        <w:jc w:val="both"/>
        <w:rPr>
          <w:rFonts w:ascii="Century Gothic" w:hAnsi="Century Gothic"/>
          <w:sz w:val="24"/>
        </w:rPr>
      </w:pPr>
      <w:r w:rsidRPr="00086770">
        <w:rPr>
          <w:rFonts w:ascii="Century Gothic" w:hAnsi="Century Gothic"/>
          <w:sz w:val="24"/>
        </w:rPr>
        <w:t>Mantenga a la persona inmóvil y calmada.</w:t>
      </w:r>
    </w:p>
    <w:p w:rsidR="00C817EE" w:rsidRPr="00086770" w:rsidRDefault="00C817EE" w:rsidP="00C817EE">
      <w:pPr>
        <w:numPr>
          <w:ilvl w:val="0"/>
          <w:numId w:val="5"/>
        </w:numPr>
        <w:jc w:val="both"/>
        <w:rPr>
          <w:rFonts w:ascii="Century Gothic" w:hAnsi="Century Gothic"/>
          <w:sz w:val="24"/>
        </w:rPr>
      </w:pPr>
      <w:r w:rsidRPr="00086770">
        <w:rPr>
          <w:rFonts w:ascii="Century Gothic" w:hAnsi="Century Gothic"/>
          <w:sz w:val="24"/>
        </w:rPr>
        <w:t>Examine con atención a la persona en busca de otras lesiones.</w:t>
      </w:r>
    </w:p>
    <w:p w:rsidR="00C817EE" w:rsidRPr="00086770" w:rsidRDefault="00C817EE" w:rsidP="00C817EE">
      <w:pPr>
        <w:numPr>
          <w:ilvl w:val="0"/>
          <w:numId w:val="5"/>
        </w:numPr>
        <w:jc w:val="both"/>
        <w:rPr>
          <w:rFonts w:ascii="Century Gothic" w:hAnsi="Century Gothic"/>
          <w:sz w:val="24"/>
        </w:rPr>
      </w:pPr>
      <w:r w:rsidRPr="00086770">
        <w:rPr>
          <w:rFonts w:ascii="Century Gothic" w:hAnsi="Century Gothic"/>
          <w:sz w:val="24"/>
        </w:rPr>
        <w:t>En la mayoría de los casos, si la ayuda médica llega rápidamente, permita que el personal médico tome las medidas adicionales.</w:t>
      </w:r>
    </w:p>
    <w:p w:rsidR="00C817EE" w:rsidRPr="00C817EE" w:rsidRDefault="00C817EE" w:rsidP="00C817EE">
      <w:pPr>
        <w:numPr>
          <w:ilvl w:val="0"/>
          <w:numId w:val="5"/>
        </w:numPr>
        <w:jc w:val="both"/>
        <w:rPr>
          <w:rFonts w:ascii="Century Gothic" w:hAnsi="Century Gothic"/>
          <w:sz w:val="24"/>
        </w:rPr>
      </w:pPr>
      <w:r w:rsidRPr="00086770">
        <w:rPr>
          <w:rFonts w:ascii="Century Gothic" w:hAnsi="Century Gothic"/>
          <w:sz w:val="24"/>
        </w:rPr>
        <w:t>Si la piel presenta ruptura, se debe tratar de inmediato para prevenir la infección. No respire sobre la</w:t>
      </w:r>
      <w:r w:rsidR="00086770">
        <w:rPr>
          <w:rFonts w:ascii="Century Gothic" w:hAnsi="Century Gothic"/>
          <w:sz w:val="24"/>
        </w:rPr>
        <w:t xml:space="preserve"> </w:t>
      </w:r>
      <w:hyperlink r:id="rId28" w:history="1">
        <w:r w:rsidRPr="00086770">
          <w:rPr>
            <w:rStyle w:val="Hipervnculo"/>
            <w:rFonts w:ascii="Century Gothic" w:hAnsi="Century Gothic"/>
            <w:color w:val="auto"/>
            <w:sz w:val="24"/>
            <w:u w:val="none"/>
          </w:rPr>
          <w:t>herida</w:t>
        </w:r>
      </w:hyperlink>
      <w:r w:rsidRPr="00086770">
        <w:rPr>
          <w:rFonts w:ascii="Century Gothic" w:hAnsi="Century Gothic"/>
          <w:sz w:val="24"/>
        </w:rPr>
        <w:t> ni hurgue en el</w:t>
      </w:r>
      <w:r w:rsidRPr="00C817EE">
        <w:rPr>
          <w:rFonts w:ascii="Century Gothic" w:hAnsi="Century Gothic"/>
          <w:sz w:val="24"/>
        </w:rPr>
        <w:t>la. De ser posible, enjuague suavemente para retirar los detritos visibles y otros agentes contaminantes, cuidando de no frotarla ni irrigarla con demasiada fuerza. Cubra con apósitos estériles.</w:t>
      </w:r>
    </w:p>
    <w:p w:rsidR="00C817EE" w:rsidRPr="00C817EE" w:rsidRDefault="00C817EE" w:rsidP="00C817EE">
      <w:pPr>
        <w:numPr>
          <w:ilvl w:val="0"/>
          <w:numId w:val="5"/>
        </w:numPr>
        <w:jc w:val="both"/>
        <w:rPr>
          <w:rFonts w:ascii="Century Gothic" w:hAnsi="Century Gothic"/>
          <w:sz w:val="24"/>
        </w:rPr>
      </w:pPr>
      <w:r w:rsidRPr="00C817EE">
        <w:rPr>
          <w:rFonts w:ascii="Century Gothic" w:hAnsi="Century Gothic"/>
          <w:sz w:val="24"/>
        </w:rPr>
        <w:t>En caso de ser necesario, inmovilice el hueso roto con un cabestrillo o tablilla. Entre los elementos posibles para entablillar se pueden considerar un periódico enrollado o tablillas de madera. Inmovilice el área tanto por encima como por debajo del hueso lesionado.</w:t>
      </w:r>
    </w:p>
    <w:p w:rsidR="00C817EE" w:rsidRPr="00C817EE" w:rsidRDefault="00C817EE" w:rsidP="00C817EE">
      <w:pPr>
        <w:numPr>
          <w:ilvl w:val="0"/>
          <w:numId w:val="5"/>
        </w:numPr>
        <w:jc w:val="both"/>
        <w:rPr>
          <w:rFonts w:ascii="Century Gothic" w:hAnsi="Century Gothic"/>
          <w:sz w:val="24"/>
        </w:rPr>
      </w:pPr>
      <w:r w:rsidRPr="00C817EE">
        <w:rPr>
          <w:rFonts w:ascii="Century Gothic" w:hAnsi="Century Gothic"/>
          <w:sz w:val="24"/>
        </w:rPr>
        <w:t>Aplique compresas de hielo para disminuir el dolor y la hinchazón.</w:t>
      </w:r>
    </w:p>
    <w:p w:rsidR="00C817EE" w:rsidRPr="00C817EE" w:rsidRDefault="00086770" w:rsidP="00C817EE">
      <w:pPr>
        <w:numPr>
          <w:ilvl w:val="0"/>
          <w:numId w:val="5"/>
        </w:numPr>
        <w:jc w:val="both"/>
        <w:rPr>
          <w:rFonts w:ascii="Century Gothic" w:hAnsi="Century Gothic"/>
          <w:sz w:val="24"/>
        </w:rPr>
      </w:pPr>
      <w:r w:rsidRPr="00FA7EBE">
        <w:rPr>
          <w:rFonts w:ascii="Century Gothic" w:hAnsi="Century Gothic"/>
          <w:noProof/>
          <w:sz w:val="24"/>
          <w:lang w:eastAsia="es-MX"/>
        </w:rPr>
        <w:drawing>
          <wp:anchor distT="0" distB="0" distL="114300" distR="114300" simplePos="0" relativeHeight="251659264" behindDoc="1" locked="0" layoutInCell="1" allowOverlap="1" wp14:anchorId="07259446" wp14:editId="47B5FE0C">
            <wp:simplePos x="0" y="0"/>
            <wp:positionH relativeFrom="column">
              <wp:posOffset>1257935</wp:posOffset>
            </wp:positionH>
            <wp:positionV relativeFrom="paragraph">
              <wp:posOffset>1075690</wp:posOffset>
            </wp:positionV>
            <wp:extent cx="3348990" cy="2684780"/>
            <wp:effectExtent l="0" t="0" r="3810" b="1270"/>
            <wp:wrapNone/>
            <wp:docPr id="3" name="Imagen 3" descr="http://www.tvcamaguey.icrt.cu/images/stories/fractura-cader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http://www.tvcamaguey.icrt.cu/images/stories/fractura-cadera.jpg"/>
                    <pic:cNvPicPr>
                      <a:picLocks noChangeAspect="1" noChangeArrowheads="1"/>
                    </pic:cNvPicPr>
                  </pic:nvPicPr>
                  <pic:blipFill>
                    <a:blip r:embed="rId29">
                      <a:extLst>
                        <a:ext uri="{28A0092B-C50C-407E-A947-70E740481C1C}">
                          <a14:useLocalDpi xmlns:a14="http://schemas.microsoft.com/office/drawing/2010/main" val="0"/>
                        </a:ext>
                      </a:extLst>
                    </a:blip>
                    <a:srcRect/>
                    <a:stretch>
                      <a:fillRect/>
                    </a:stretch>
                  </pic:blipFill>
                  <pic:spPr bwMode="auto">
                    <a:xfrm>
                      <a:off x="0" y="0"/>
                      <a:ext cx="3348990" cy="2684780"/>
                    </a:xfrm>
                    <a:prstGeom prst="rect">
                      <a:avLst/>
                    </a:prstGeom>
                    <a:noFill/>
                    <a:ln>
                      <a:noFill/>
                    </a:ln>
                  </pic:spPr>
                </pic:pic>
              </a:graphicData>
            </a:graphic>
            <wp14:sizeRelH relativeFrom="page">
              <wp14:pctWidth>0</wp14:pctWidth>
            </wp14:sizeRelH>
            <wp14:sizeRelV relativeFrom="page">
              <wp14:pctHeight>0</wp14:pctHeight>
            </wp14:sizeRelV>
          </wp:anchor>
        </w:drawing>
      </w:r>
      <w:r>
        <w:rPr>
          <w:rFonts w:ascii="Century Gothic" w:hAnsi="Century Gothic"/>
          <w:noProof/>
          <w:sz w:val="24"/>
          <w:lang w:eastAsia="es-MX"/>
        </w:rPr>
        <w:t xml:space="preserve"> </w:t>
      </w:r>
      <w:r w:rsidR="00C817EE" w:rsidRPr="00C817EE">
        <w:rPr>
          <w:rFonts w:ascii="Century Gothic" w:hAnsi="Century Gothic"/>
          <w:sz w:val="24"/>
        </w:rPr>
        <w:t>Tome medidas para prevenir u</w:t>
      </w:r>
      <w:r w:rsidR="00C817EE" w:rsidRPr="00086770">
        <w:rPr>
          <w:rFonts w:ascii="Century Gothic" w:hAnsi="Century Gothic"/>
          <w:sz w:val="24"/>
        </w:rPr>
        <w:t>n </w:t>
      </w:r>
      <w:hyperlink r:id="rId30" w:history="1">
        <w:r w:rsidR="00C817EE" w:rsidRPr="00086770">
          <w:rPr>
            <w:rStyle w:val="Hipervnculo"/>
            <w:rFonts w:ascii="Century Gothic" w:hAnsi="Century Gothic"/>
            <w:i/>
            <w:iCs/>
            <w:color w:val="auto"/>
            <w:sz w:val="24"/>
            <w:u w:val="none"/>
          </w:rPr>
          <w:t>shock</w:t>
        </w:r>
      </w:hyperlink>
      <w:r w:rsidR="00C817EE" w:rsidRPr="00C817EE">
        <w:rPr>
          <w:rFonts w:ascii="Century Gothic" w:hAnsi="Century Gothic"/>
          <w:sz w:val="24"/>
        </w:rPr>
        <w:t>. Coloque a la víctima en posición horizontal, levántele los pies unas 12 pulgadas (30 centímetros) y cúbrala con un abrigo o una cobija; pero NO la mueva si sospecha de una lesión en la cabeza, la espalda o las piernas.</w:t>
      </w:r>
    </w:p>
    <w:p w:rsidR="00C817EE" w:rsidRDefault="00C817EE" w:rsidP="00DA657C">
      <w:pPr>
        <w:ind w:left="360"/>
        <w:jc w:val="both"/>
        <w:rPr>
          <w:rFonts w:ascii="Century Gothic" w:hAnsi="Century Gothic"/>
          <w:sz w:val="24"/>
        </w:rPr>
      </w:pPr>
    </w:p>
    <w:p w:rsidR="00C817EE" w:rsidRDefault="00C817EE" w:rsidP="00DA657C">
      <w:pPr>
        <w:ind w:left="360"/>
        <w:jc w:val="both"/>
        <w:rPr>
          <w:rFonts w:ascii="Century Gothic" w:hAnsi="Century Gothic"/>
          <w:sz w:val="24"/>
        </w:rPr>
      </w:pPr>
    </w:p>
    <w:p w:rsidR="00FA7EBE" w:rsidRDefault="00FA7EBE">
      <w:pPr>
        <w:rPr>
          <w:rFonts w:ascii="Century Gothic" w:hAnsi="Century Gothic"/>
          <w:sz w:val="24"/>
        </w:rPr>
      </w:pPr>
      <w:r>
        <w:rPr>
          <w:rFonts w:ascii="Century Gothic" w:hAnsi="Century Gothic"/>
          <w:sz w:val="24"/>
        </w:rPr>
        <w:br w:type="page"/>
      </w:r>
    </w:p>
    <w:p w:rsidR="00C817EE" w:rsidRPr="00086770" w:rsidRDefault="00FA7EBE" w:rsidP="00086770">
      <w:pPr>
        <w:jc w:val="center"/>
        <w:rPr>
          <w:rFonts w:ascii="Century Gothic" w:hAnsi="Century Gothic"/>
          <w:b/>
          <w:sz w:val="28"/>
        </w:rPr>
      </w:pPr>
      <w:r w:rsidRPr="00086770">
        <w:rPr>
          <w:rFonts w:ascii="Century Gothic" w:hAnsi="Century Gothic"/>
          <w:b/>
          <w:sz w:val="28"/>
        </w:rPr>
        <w:lastRenderedPageBreak/>
        <w:t>Lidocaína</w:t>
      </w:r>
    </w:p>
    <w:p w:rsidR="00FA7EBE" w:rsidRPr="00FA7EBE" w:rsidRDefault="00FA7EBE" w:rsidP="00FA7EBE">
      <w:pPr>
        <w:jc w:val="both"/>
        <w:rPr>
          <w:rFonts w:ascii="Century Gothic" w:hAnsi="Century Gothic"/>
          <w:sz w:val="24"/>
        </w:rPr>
      </w:pPr>
      <w:r w:rsidRPr="00FA7EBE">
        <w:rPr>
          <w:rFonts w:ascii="Century Gothic" w:hAnsi="Century Gothic"/>
          <w:b/>
          <w:bCs/>
          <w:sz w:val="24"/>
        </w:rPr>
        <w:t>FARMACOCINETICA Y FARMACODINAMIA</w:t>
      </w:r>
    </w:p>
    <w:p w:rsidR="00FA7EBE" w:rsidRPr="00FA7EBE" w:rsidRDefault="00FA7EBE" w:rsidP="00FA7EBE">
      <w:pPr>
        <w:jc w:val="both"/>
        <w:rPr>
          <w:rFonts w:ascii="Century Gothic" w:hAnsi="Century Gothic"/>
          <w:sz w:val="24"/>
        </w:rPr>
      </w:pPr>
      <w:r w:rsidRPr="00FA7EBE">
        <w:rPr>
          <w:rFonts w:ascii="Century Gothic" w:hAnsi="Century Gothic"/>
          <w:sz w:val="24"/>
        </w:rPr>
        <w:t>La lidocaína es una aminoetilamida, agente de elección en pacientes hipersensibles a los anestésicos locales de tipo éster.</w:t>
      </w:r>
    </w:p>
    <w:p w:rsidR="00FA7EBE" w:rsidRPr="00FA7EBE" w:rsidRDefault="00FA7EBE" w:rsidP="00FA7EBE">
      <w:pPr>
        <w:jc w:val="both"/>
        <w:rPr>
          <w:rFonts w:ascii="Century Gothic" w:hAnsi="Century Gothic"/>
          <w:sz w:val="24"/>
        </w:rPr>
      </w:pPr>
      <w:r w:rsidRPr="00FA7EBE">
        <w:rPr>
          <w:rFonts w:ascii="Century Gothic" w:hAnsi="Century Gothic"/>
          <w:sz w:val="24"/>
        </w:rPr>
        <w:t> </w:t>
      </w:r>
    </w:p>
    <w:p w:rsidR="00FA7EBE" w:rsidRPr="00FA7EBE" w:rsidRDefault="00FA7EBE" w:rsidP="00FA7EBE">
      <w:pPr>
        <w:jc w:val="both"/>
        <w:rPr>
          <w:rFonts w:ascii="Century Gothic" w:hAnsi="Century Gothic"/>
          <w:sz w:val="24"/>
        </w:rPr>
      </w:pPr>
      <w:r w:rsidRPr="00FA7EBE">
        <w:rPr>
          <w:rFonts w:ascii="Century Gothic" w:hAnsi="Century Gothic"/>
          <w:sz w:val="24"/>
        </w:rPr>
        <w:t>La lidocaína se absorbe relativamente rápido luego de su administración parenteral y del tracto gastrointestinal. Siendo más eficaz cuando se utiliza sin ningún vasoconstrictor, en presencia de adrenalina, el índice de absorción y la toxicidad disminuyen y la duración de la acción se prolonga.</w:t>
      </w:r>
    </w:p>
    <w:p w:rsidR="00FA7EBE" w:rsidRPr="00FA7EBE" w:rsidRDefault="00FA7EBE" w:rsidP="00FA7EBE">
      <w:pPr>
        <w:jc w:val="both"/>
        <w:rPr>
          <w:rFonts w:ascii="Century Gothic" w:hAnsi="Century Gothic"/>
          <w:sz w:val="24"/>
        </w:rPr>
      </w:pPr>
      <w:r w:rsidRPr="00FA7EBE">
        <w:rPr>
          <w:rFonts w:ascii="Century Gothic" w:hAnsi="Century Gothic"/>
          <w:sz w:val="24"/>
        </w:rPr>
        <w:t> </w:t>
      </w:r>
    </w:p>
    <w:p w:rsidR="00FA7EBE" w:rsidRPr="00FA7EBE" w:rsidRDefault="00FA7EBE" w:rsidP="00FA7EBE">
      <w:pPr>
        <w:jc w:val="both"/>
        <w:rPr>
          <w:rFonts w:ascii="Century Gothic" w:hAnsi="Century Gothic"/>
          <w:sz w:val="24"/>
        </w:rPr>
      </w:pPr>
      <w:r w:rsidRPr="00FA7EBE">
        <w:rPr>
          <w:rFonts w:ascii="Century Gothic" w:hAnsi="Century Gothic"/>
          <w:sz w:val="24"/>
        </w:rPr>
        <w:t>La lidocaína es desalquilada en el hígado por oxidasas de función mixta a monoetilglicina, xilidida y glicina-xilidida, que pueden metabolizarse más a monoetilglicina y xilidida.</w:t>
      </w:r>
    </w:p>
    <w:p w:rsidR="00FA7EBE" w:rsidRPr="00FA7EBE" w:rsidRDefault="00FA7EBE" w:rsidP="00FA7EBE">
      <w:pPr>
        <w:jc w:val="both"/>
        <w:rPr>
          <w:rFonts w:ascii="Century Gothic" w:hAnsi="Century Gothic"/>
          <w:sz w:val="24"/>
        </w:rPr>
      </w:pPr>
      <w:r w:rsidRPr="00FA7EBE">
        <w:rPr>
          <w:rFonts w:ascii="Century Gothic" w:hAnsi="Century Gothic"/>
          <w:sz w:val="24"/>
        </w:rPr>
        <w:t>Tanto la monoetilglicina xilidida como la glicina xilidida retienen actividad anestésica local.</w:t>
      </w:r>
    </w:p>
    <w:p w:rsidR="00FA7EBE" w:rsidRPr="00FA7EBE" w:rsidRDefault="00FA7EBE" w:rsidP="00FA7EBE">
      <w:pPr>
        <w:jc w:val="both"/>
        <w:rPr>
          <w:rFonts w:ascii="Century Gothic" w:hAnsi="Century Gothic"/>
          <w:sz w:val="24"/>
        </w:rPr>
      </w:pPr>
      <w:r w:rsidRPr="00FA7EBE">
        <w:rPr>
          <w:rFonts w:ascii="Century Gothic" w:hAnsi="Century Gothic"/>
          <w:sz w:val="24"/>
        </w:rPr>
        <w:t>En el hombre alrededor del 75% de la xilidida es excretada por la orina como el metabolito 4 hidroxi-2,6-dimetilanilina.</w:t>
      </w:r>
    </w:p>
    <w:p w:rsidR="00FA7EBE" w:rsidRPr="00BF10A2" w:rsidRDefault="00FA7EBE" w:rsidP="00FA7EBE">
      <w:pPr>
        <w:jc w:val="both"/>
        <w:rPr>
          <w:rFonts w:ascii="Century Gothic" w:hAnsi="Century Gothic"/>
          <w:b/>
          <w:sz w:val="24"/>
        </w:rPr>
      </w:pPr>
      <w:r w:rsidRPr="00BF10A2">
        <w:rPr>
          <w:rFonts w:ascii="Century Gothic" w:hAnsi="Century Gothic"/>
          <w:b/>
          <w:sz w:val="24"/>
        </w:rPr>
        <w:t> Mecanismo de acción.</w:t>
      </w:r>
    </w:p>
    <w:p w:rsidR="00FA7EBE" w:rsidRPr="00FA7EBE" w:rsidRDefault="00FA7EBE" w:rsidP="00FA7EBE">
      <w:pPr>
        <w:jc w:val="both"/>
        <w:rPr>
          <w:rFonts w:ascii="Century Gothic" w:hAnsi="Century Gothic"/>
          <w:sz w:val="24"/>
        </w:rPr>
      </w:pPr>
      <w:r w:rsidRPr="00FA7EBE">
        <w:rPr>
          <w:rFonts w:ascii="Century Gothic" w:hAnsi="Century Gothic"/>
          <w:sz w:val="24"/>
        </w:rPr>
        <w:t xml:space="preserve">Como anestésico local y/o regional la lidocaína estabiliza la membrana neurona previniendo la iniciación y transmisión del impulso nervioso, provocando el efecto anestésico local. El inicio de acción y la duración del efecto </w:t>
      </w:r>
      <w:r w:rsidR="00086770" w:rsidRPr="00FA7EBE">
        <w:rPr>
          <w:rFonts w:ascii="Century Gothic" w:hAnsi="Century Gothic"/>
          <w:sz w:val="24"/>
        </w:rPr>
        <w:t>dependen</w:t>
      </w:r>
      <w:r w:rsidRPr="00FA7EBE">
        <w:rPr>
          <w:rFonts w:ascii="Century Gothic" w:hAnsi="Century Gothic"/>
          <w:sz w:val="24"/>
        </w:rPr>
        <w:t xml:space="preserve"> de la técnica empleada, presentándose por lo regular de inmediato con duración de acción hasta por 60-120 minutos.</w:t>
      </w:r>
    </w:p>
    <w:p w:rsidR="00FA7EBE" w:rsidRPr="00FA7EBE" w:rsidRDefault="00FA7EBE" w:rsidP="00FA7EBE">
      <w:pPr>
        <w:jc w:val="both"/>
        <w:rPr>
          <w:rFonts w:ascii="Century Gothic" w:hAnsi="Century Gothic"/>
          <w:sz w:val="24"/>
        </w:rPr>
      </w:pPr>
      <w:r w:rsidRPr="00FA7EBE">
        <w:rPr>
          <w:rFonts w:ascii="Century Gothic" w:hAnsi="Century Gothic"/>
          <w:sz w:val="24"/>
        </w:rPr>
        <w:t> Como antiarritmico la lidocaína incrementa el umbral de la estimulación eléctrica ventricular durante la diástole. A dosis terapéuticas no se presentan cambios en la contractilidad miocárdica, en la presión arterial sistémica o en el período refractario absoluto.</w:t>
      </w:r>
    </w:p>
    <w:p w:rsidR="00FA7EBE" w:rsidRPr="00FA7EBE" w:rsidRDefault="00FA7EBE" w:rsidP="00FA7EBE">
      <w:pPr>
        <w:jc w:val="both"/>
        <w:rPr>
          <w:rFonts w:ascii="Century Gothic" w:hAnsi="Century Gothic"/>
          <w:sz w:val="24"/>
        </w:rPr>
      </w:pPr>
      <w:r w:rsidRPr="00FA7EBE">
        <w:rPr>
          <w:rFonts w:ascii="Century Gothic" w:hAnsi="Century Gothic"/>
          <w:sz w:val="24"/>
        </w:rPr>
        <w:t> Aproximadamente el 85-90% de la dosis administrada es metabolizada en el hígado sin cambios.</w:t>
      </w:r>
    </w:p>
    <w:p w:rsidR="00BF10A2" w:rsidRDefault="00FA7EBE" w:rsidP="00FA7EBE">
      <w:pPr>
        <w:jc w:val="both"/>
        <w:rPr>
          <w:rFonts w:ascii="Century Gothic" w:hAnsi="Century Gothic"/>
          <w:sz w:val="24"/>
        </w:rPr>
      </w:pPr>
      <w:r w:rsidRPr="00FA7EBE">
        <w:rPr>
          <w:rFonts w:ascii="Century Gothic" w:hAnsi="Century Gothic"/>
          <w:sz w:val="24"/>
        </w:rPr>
        <w:t> </w:t>
      </w:r>
    </w:p>
    <w:p w:rsidR="00FA7EBE" w:rsidRPr="00FA7EBE" w:rsidRDefault="00FA7EBE" w:rsidP="00FA7EBE">
      <w:pPr>
        <w:jc w:val="both"/>
        <w:rPr>
          <w:rFonts w:ascii="Century Gothic" w:hAnsi="Century Gothic"/>
          <w:sz w:val="24"/>
        </w:rPr>
      </w:pPr>
      <w:r w:rsidRPr="00FA7EBE">
        <w:rPr>
          <w:rFonts w:ascii="Century Gothic" w:hAnsi="Century Gothic"/>
          <w:b/>
          <w:bCs/>
          <w:sz w:val="24"/>
        </w:rPr>
        <w:lastRenderedPageBreak/>
        <w:t>CONTRAINDICACIONES</w:t>
      </w:r>
    </w:p>
    <w:p w:rsidR="00FA7EBE" w:rsidRPr="00FA7EBE" w:rsidRDefault="00FA7EBE" w:rsidP="00FA7EBE">
      <w:pPr>
        <w:jc w:val="both"/>
        <w:rPr>
          <w:rFonts w:ascii="Century Gothic" w:hAnsi="Century Gothic"/>
          <w:sz w:val="24"/>
        </w:rPr>
      </w:pPr>
      <w:r w:rsidRPr="00FA7EBE">
        <w:rPr>
          <w:rFonts w:ascii="Century Gothic" w:hAnsi="Century Gothic"/>
          <w:sz w:val="24"/>
        </w:rPr>
        <w:t>Hipersensibilidad a los componentes de la fórmula, así como a los anestésicos locales tipo amida. Isquemia regional. Estado de shock o bloqueo cardíaco. Pacientes con Síndrome de Stokes-Adams, o que cursen con grado severo de bloqueo cardíaco intraventricular, atrioventricular o sinoartrial.</w:t>
      </w:r>
    </w:p>
    <w:p w:rsidR="00FA7EBE" w:rsidRPr="00FA7EBE" w:rsidRDefault="00FA7EBE" w:rsidP="00FA7EBE">
      <w:pPr>
        <w:jc w:val="both"/>
        <w:rPr>
          <w:rFonts w:ascii="Century Gothic" w:hAnsi="Century Gothic"/>
          <w:sz w:val="24"/>
        </w:rPr>
      </w:pPr>
      <w:r w:rsidRPr="00FA7EBE">
        <w:rPr>
          <w:rFonts w:ascii="Century Gothic" w:hAnsi="Century Gothic"/>
          <w:sz w:val="24"/>
        </w:rPr>
        <w:t> </w:t>
      </w:r>
      <w:r w:rsidRPr="00FA7EBE">
        <w:rPr>
          <w:rFonts w:ascii="Century Gothic" w:hAnsi="Century Gothic"/>
          <w:b/>
          <w:bCs/>
          <w:sz w:val="24"/>
        </w:rPr>
        <w:t>REACCIONES SECUNDARIAS Y ADVERSAS</w:t>
      </w:r>
    </w:p>
    <w:p w:rsidR="00FA7EBE" w:rsidRPr="00FA7EBE" w:rsidRDefault="00FA7EBE" w:rsidP="00FA7EBE">
      <w:pPr>
        <w:jc w:val="both"/>
        <w:rPr>
          <w:rFonts w:ascii="Century Gothic" w:hAnsi="Century Gothic"/>
          <w:sz w:val="24"/>
        </w:rPr>
      </w:pPr>
      <w:r w:rsidRPr="00FA7EBE">
        <w:rPr>
          <w:rFonts w:ascii="Century Gothic" w:hAnsi="Century Gothic"/>
          <w:sz w:val="24"/>
          <w:u w:val="single"/>
        </w:rPr>
        <w:t>Como anestésico local.</w:t>
      </w:r>
    </w:p>
    <w:p w:rsidR="00FA7EBE" w:rsidRPr="00FA7EBE" w:rsidRDefault="00FA7EBE" w:rsidP="00FA7EBE">
      <w:pPr>
        <w:jc w:val="both"/>
        <w:rPr>
          <w:rFonts w:ascii="Century Gothic" w:hAnsi="Century Gothic"/>
          <w:sz w:val="24"/>
        </w:rPr>
      </w:pPr>
      <w:r w:rsidRPr="00FA7EBE">
        <w:rPr>
          <w:rFonts w:ascii="Century Gothic" w:hAnsi="Century Gothic"/>
          <w:sz w:val="24"/>
        </w:rPr>
        <w:t>Los efectos adversos de la lidocaína son regularmente consecuencia de altos niveles plasmáticos debidos a sobredosis o rápida absorción y son: Excitación, depresión, nerviosismo, vértigo, visión borrosa, temor, convulsiones, pérdida de la conciencia, paro respiratorio, hipotensión, bradicardia y paro cardiaco.</w:t>
      </w:r>
    </w:p>
    <w:p w:rsidR="00FA7EBE" w:rsidRPr="00FA7EBE" w:rsidRDefault="00FA7EBE" w:rsidP="00FA7EBE">
      <w:pPr>
        <w:jc w:val="both"/>
        <w:rPr>
          <w:rFonts w:ascii="Century Gothic" w:hAnsi="Century Gothic"/>
          <w:sz w:val="24"/>
        </w:rPr>
      </w:pPr>
      <w:r w:rsidRPr="00FA7EBE">
        <w:rPr>
          <w:rFonts w:ascii="Century Gothic" w:hAnsi="Century Gothic"/>
          <w:sz w:val="24"/>
        </w:rPr>
        <w:t> </w:t>
      </w:r>
      <w:r w:rsidRPr="00FA7EBE">
        <w:rPr>
          <w:rFonts w:ascii="Century Gothic" w:hAnsi="Century Gothic"/>
          <w:sz w:val="24"/>
          <w:u w:val="single"/>
        </w:rPr>
        <w:t>Como antiarrítmico:</w:t>
      </w:r>
    </w:p>
    <w:p w:rsidR="00FA7EBE" w:rsidRPr="00FA7EBE" w:rsidRDefault="00FA7EBE" w:rsidP="00FA7EBE">
      <w:pPr>
        <w:jc w:val="both"/>
        <w:rPr>
          <w:rFonts w:ascii="Century Gothic" w:hAnsi="Century Gothic"/>
          <w:sz w:val="24"/>
        </w:rPr>
      </w:pPr>
      <w:r w:rsidRPr="00FA7EBE">
        <w:rPr>
          <w:rFonts w:ascii="Century Gothic" w:hAnsi="Century Gothic"/>
          <w:sz w:val="24"/>
        </w:rPr>
        <w:t>Mareos, vértigo, somnolencia, aprensión, euforia, tinitus, visión borrosa, vómito, sensación de calor, convulsiones, inconsciencia, depresión respiratoria y paro respiratorio.</w:t>
      </w:r>
    </w:p>
    <w:p w:rsidR="00332E91" w:rsidRDefault="00332E91" w:rsidP="00FA7EBE">
      <w:pPr>
        <w:jc w:val="both"/>
        <w:rPr>
          <w:rFonts w:ascii="Century Gothic" w:hAnsi="Century Gothic"/>
          <w:sz w:val="24"/>
        </w:rPr>
      </w:pPr>
      <w:r w:rsidRPr="00332E91">
        <w:rPr>
          <w:rFonts w:ascii="Century Gothic" w:hAnsi="Century Gothic"/>
          <w:noProof/>
          <w:sz w:val="24"/>
          <w:lang w:eastAsia="es-MX"/>
        </w:rPr>
        <w:drawing>
          <wp:inline distT="0" distB="0" distL="0" distR="0" wp14:anchorId="2BDFEA2D" wp14:editId="482795B1">
            <wp:extent cx="3806190" cy="2711450"/>
            <wp:effectExtent l="0" t="0" r="3810" b="0"/>
            <wp:docPr id="4" name="Imagen 4" descr="http://www.medicamentosplm.com/productos/img/DEF58/Pisa_pisacaina_famil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www.medicamentosplm.com/productos/img/DEF58/Pisa_pisacaina_familia.jpg"/>
                    <pic:cNvPicPr>
                      <a:picLocks noChangeAspect="1" noChangeArrowheads="1"/>
                    </pic:cNvPicPr>
                  </pic:nvPicPr>
                  <pic:blipFill>
                    <a:blip r:embed="rId31">
                      <a:extLst>
                        <a:ext uri="{28A0092B-C50C-407E-A947-70E740481C1C}">
                          <a14:useLocalDpi xmlns:a14="http://schemas.microsoft.com/office/drawing/2010/main" val="0"/>
                        </a:ext>
                      </a:extLst>
                    </a:blip>
                    <a:srcRect/>
                    <a:stretch>
                      <a:fillRect/>
                    </a:stretch>
                  </pic:blipFill>
                  <pic:spPr bwMode="auto">
                    <a:xfrm>
                      <a:off x="0" y="0"/>
                      <a:ext cx="3806190" cy="2711450"/>
                    </a:xfrm>
                    <a:prstGeom prst="rect">
                      <a:avLst/>
                    </a:prstGeom>
                    <a:noFill/>
                    <a:ln>
                      <a:noFill/>
                    </a:ln>
                  </pic:spPr>
                </pic:pic>
              </a:graphicData>
            </a:graphic>
          </wp:inline>
        </w:drawing>
      </w:r>
    </w:p>
    <w:p w:rsidR="00BF10A2" w:rsidRDefault="00BF10A2">
      <w:pPr>
        <w:rPr>
          <w:rFonts w:ascii="Century Gothic" w:hAnsi="Century Gothic"/>
          <w:sz w:val="24"/>
        </w:rPr>
      </w:pPr>
    </w:p>
    <w:p w:rsidR="00BF10A2" w:rsidRDefault="00BF10A2">
      <w:pPr>
        <w:rPr>
          <w:rFonts w:ascii="Century Gothic" w:hAnsi="Century Gothic"/>
          <w:sz w:val="24"/>
        </w:rPr>
      </w:pPr>
    </w:p>
    <w:p w:rsidR="00086770" w:rsidRPr="00BF10A2" w:rsidRDefault="00086770" w:rsidP="00BF10A2">
      <w:pPr>
        <w:jc w:val="center"/>
        <w:rPr>
          <w:rFonts w:ascii="Century Gothic" w:hAnsi="Century Gothic"/>
          <w:b/>
          <w:color w:val="53595D" w:themeColor="accent6" w:themeShade="BF"/>
          <w:sz w:val="28"/>
        </w:rPr>
      </w:pPr>
      <w:r w:rsidRPr="00BF10A2">
        <w:rPr>
          <w:rFonts w:ascii="Century Gothic" w:hAnsi="Century Gothic"/>
          <w:b/>
          <w:color w:val="53595D" w:themeColor="accent6" w:themeShade="BF"/>
          <w:sz w:val="28"/>
        </w:rPr>
        <w:lastRenderedPageBreak/>
        <w:t>Ketorolaco</w:t>
      </w:r>
    </w:p>
    <w:p w:rsidR="00086770" w:rsidRDefault="00086770">
      <w:pPr>
        <w:rPr>
          <w:rFonts w:ascii="Century Gothic" w:hAnsi="Century Gothic"/>
          <w:sz w:val="24"/>
        </w:rPr>
      </w:pPr>
      <w:r>
        <w:rPr>
          <w:rFonts w:ascii="Century Gothic" w:hAnsi="Century Gothic"/>
          <w:sz w:val="24"/>
        </w:rPr>
        <w:t>Analgésico no narcótico</w:t>
      </w:r>
    </w:p>
    <w:p w:rsidR="00A9527D" w:rsidRDefault="00A9527D">
      <w:pPr>
        <w:rPr>
          <w:rFonts w:ascii="Century Gothic" w:hAnsi="Century Gothic"/>
          <w:sz w:val="24"/>
        </w:rPr>
      </w:pPr>
      <w:r w:rsidRPr="00BF10A2">
        <w:rPr>
          <w:rFonts w:ascii="Century Gothic" w:hAnsi="Century Gothic"/>
          <w:b/>
          <w:sz w:val="24"/>
        </w:rPr>
        <w:t>Farmacocinética y farmacodinamia</w:t>
      </w:r>
      <w:r>
        <w:rPr>
          <w:rFonts w:ascii="Century Gothic" w:hAnsi="Century Gothic"/>
          <w:sz w:val="24"/>
        </w:rPr>
        <w:t>:</w:t>
      </w:r>
    </w:p>
    <w:p w:rsidR="00A9527D" w:rsidRDefault="00A9527D">
      <w:pPr>
        <w:rPr>
          <w:rFonts w:ascii="Century Gothic" w:hAnsi="Century Gothic"/>
          <w:sz w:val="24"/>
        </w:rPr>
      </w:pPr>
      <w:r>
        <w:rPr>
          <w:rFonts w:ascii="Century Gothic" w:hAnsi="Century Gothic"/>
          <w:sz w:val="24"/>
        </w:rPr>
        <w:t>El ketorolaco es un agente antiinflamatorio no esteroideo, que muestra actividad analgésica, antinflamatoria y débil actividad antipirética. Su mecanismo de acción consiste en la inhibición  de la cicloxigenasa, y por consiguiente de la síntesis de prostaglaninas.</w:t>
      </w:r>
    </w:p>
    <w:p w:rsidR="00A9527D" w:rsidRDefault="00A9527D">
      <w:pPr>
        <w:rPr>
          <w:rFonts w:ascii="Century Gothic" w:hAnsi="Century Gothic"/>
          <w:sz w:val="24"/>
        </w:rPr>
      </w:pPr>
      <w:r>
        <w:rPr>
          <w:rFonts w:ascii="Century Gothic" w:hAnsi="Century Gothic"/>
          <w:sz w:val="24"/>
        </w:rPr>
        <w:t>Se absorbe en forma rápida, se metaboliza en el hígado y se elimina por vía renal.</w:t>
      </w:r>
    </w:p>
    <w:p w:rsidR="00A9527D" w:rsidRDefault="00A9527D">
      <w:pPr>
        <w:rPr>
          <w:rFonts w:ascii="Century Gothic" w:hAnsi="Century Gothic"/>
          <w:sz w:val="24"/>
        </w:rPr>
      </w:pPr>
      <w:r>
        <w:rPr>
          <w:rFonts w:ascii="Century Gothic" w:hAnsi="Century Gothic"/>
          <w:sz w:val="24"/>
        </w:rPr>
        <w:t>Reacciones adversas:</w:t>
      </w:r>
    </w:p>
    <w:p w:rsidR="00A9527D" w:rsidRDefault="00A9527D" w:rsidP="00A9527D">
      <w:pPr>
        <w:pStyle w:val="Prrafodelista"/>
        <w:numPr>
          <w:ilvl w:val="0"/>
          <w:numId w:val="7"/>
        </w:numPr>
        <w:rPr>
          <w:rFonts w:ascii="Century Gothic" w:hAnsi="Century Gothic"/>
          <w:sz w:val="24"/>
        </w:rPr>
      </w:pPr>
      <w:r>
        <w:rPr>
          <w:rFonts w:ascii="Century Gothic" w:hAnsi="Century Gothic"/>
          <w:sz w:val="24"/>
        </w:rPr>
        <w:t>Dolor abdominal</w:t>
      </w:r>
    </w:p>
    <w:p w:rsidR="00A9527D" w:rsidRDefault="00A9527D" w:rsidP="00A9527D">
      <w:pPr>
        <w:pStyle w:val="Prrafodelista"/>
        <w:numPr>
          <w:ilvl w:val="0"/>
          <w:numId w:val="7"/>
        </w:numPr>
        <w:rPr>
          <w:rFonts w:ascii="Century Gothic" w:hAnsi="Century Gothic"/>
          <w:sz w:val="24"/>
        </w:rPr>
      </w:pPr>
      <w:r>
        <w:rPr>
          <w:rFonts w:ascii="Century Gothic" w:hAnsi="Century Gothic"/>
          <w:sz w:val="24"/>
        </w:rPr>
        <w:t>Anorexia</w:t>
      </w:r>
    </w:p>
    <w:p w:rsidR="00A9527D" w:rsidRDefault="00A9527D" w:rsidP="00A9527D">
      <w:pPr>
        <w:pStyle w:val="Prrafodelista"/>
        <w:numPr>
          <w:ilvl w:val="0"/>
          <w:numId w:val="7"/>
        </w:numPr>
        <w:rPr>
          <w:rFonts w:ascii="Century Gothic" w:hAnsi="Century Gothic"/>
          <w:sz w:val="24"/>
        </w:rPr>
      </w:pPr>
      <w:r>
        <w:rPr>
          <w:rFonts w:ascii="Century Gothic" w:hAnsi="Century Gothic"/>
          <w:sz w:val="24"/>
        </w:rPr>
        <w:t>Estreñimiento</w:t>
      </w:r>
    </w:p>
    <w:p w:rsidR="00A9527D" w:rsidRDefault="00A9527D" w:rsidP="00A9527D">
      <w:pPr>
        <w:pStyle w:val="Prrafodelista"/>
        <w:numPr>
          <w:ilvl w:val="0"/>
          <w:numId w:val="7"/>
        </w:numPr>
        <w:rPr>
          <w:rFonts w:ascii="Century Gothic" w:hAnsi="Century Gothic"/>
          <w:sz w:val="24"/>
        </w:rPr>
      </w:pPr>
      <w:r>
        <w:rPr>
          <w:rFonts w:ascii="Century Gothic" w:hAnsi="Century Gothic"/>
          <w:sz w:val="24"/>
        </w:rPr>
        <w:t>Flatulencia</w:t>
      </w:r>
    </w:p>
    <w:p w:rsidR="00A9527D" w:rsidRDefault="00A9527D" w:rsidP="00A9527D">
      <w:pPr>
        <w:pStyle w:val="Prrafodelista"/>
        <w:numPr>
          <w:ilvl w:val="0"/>
          <w:numId w:val="7"/>
        </w:numPr>
        <w:rPr>
          <w:rFonts w:ascii="Century Gothic" w:hAnsi="Century Gothic"/>
          <w:sz w:val="24"/>
        </w:rPr>
      </w:pPr>
      <w:r>
        <w:rPr>
          <w:rFonts w:ascii="Century Gothic" w:hAnsi="Century Gothic"/>
          <w:sz w:val="24"/>
        </w:rPr>
        <w:t>Gastritis</w:t>
      </w:r>
    </w:p>
    <w:p w:rsidR="00A9527D" w:rsidRDefault="00A9527D" w:rsidP="00A9527D">
      <w:pPr>
        <w:pStyle w:val="Prrafodelista"/>
        <w:numPr>
          <w:ilvl w:val="0"/>
          <w:numId w:val="7"/>
        </w:numPr>
        <w:rPr>
          <w:rFonts w:ascii="Century Gothic" w:hAnsi="Century Gothic"/>
          <w:sz w:val="24"/>
        </w:rPr>
      </w:pPr>
      <w:r>
        <w:rPr>
          <w:rFonts w:ascii="Century Gothic" w:hAnsi="Century Gothic"/>
          <w:sz w:val="24"/>
        </w:rPr>
        <w:t>Dispepsia</w:t>
      </w:r>
    </w:p>
    <w:p w:rsidR="00A9527D" w:rsidRDefault="00A9527D" w:rsidP="00A9527D">
      <w:pPr>
        <w:pStyle w:val="Prrafodelista"/>
        <w:numPr>
          <w:ilvl w:val="0"/>
          <w:numId w:val="7"/>
        </w:numPr>
        <w:rPr>
          <w:rFonts w:ascii="Century Gothic" w:hAnsi="Century Gothic"/>
          <w:sz w:val="24"/>
        </w:rPr>
      </w:pPr>
      <w:r>
        <w:rPr>
          <w:rFonts w:ascii="Century Gothic" w:hAnsi="Century Gothic"/>
          <w:sz w:val="24"/>
        </w:rPr>
        <w:t>Diarrea</w:t>
      </w:r>
    </w:p>
    <w:p w:rsidR="00A9527D" w:rsidRDefault="00A9527D" w:rsidP="00A9527D">
      <w:pPr>
        <w:pStyle w:val="Prrafodelista"/>
        <w:numPr>
          <w:ilvl w:val="0"/>
          <w:numId w:val="7"/>
        </w:numPr>
        <w:rPr>
          <w:rFonts w:ascii="Century Gothic" w:hAnsi="Century Gothic"/>
          <w:sz w:val="24"/>
        </w:rPr>
      </w:pPr>
      <w:r>
        <w:rPr>
          <w:rFonts w:ascii="Century Gothic" w:hAnsi="Century Gothic"/>
          <w:sz w:val="24"/>
        </w:rPr>
        <w:t>Eructos</w:t>
      </w:r>
    </w:p>
    <w:p w:rsidR="00A9527D" w:rsidRDefault="00A9527D" w:rsidP="00A9527D">
      <w:pPr>
        <w:pStyle w:val="Prrafodelista"/>
        <w:numPr>
          <w:ilvl w:val="0"/>
          <w:numId w:val="7"/>
        </w:numPr>
        <w:rPr>
          <w:rFonts w:ascii="Century Gothic" w:hAnsi="Century Gothic"/>
          <w:sz w:val="24"/>
        </w:rPr>
      </w:pPr>
      <w:r>
        <w:rPr>
          <w:rFonts w:ascii="Century Gothic" w:hAnsi="Century Gothic"/>
          <w:sz w:val="24"/>
        </w:rPr>
        <w:t>Hemorragia gástrica</w:t>
      </w:r>
      <w:r w:rsidRPr="00A9527D">
        <w:t xml:space="preserve"> </w:t>
      </w:r>
    </w:p>
    <w:p w:rsidR="00A9527D" w:rsidRPr="00A9527D" w:rsidRDefault="00A9527D" w:rsidP="00A9527D">
      <w:pPr>
        <w:rPr>
          <w:rFonts w:ascii="Century Gothic" w:hAnsi="Century Gothic"/>
          <w:sz w:val="24"/>
        </w:rPr>
      </w:pPr>
      <w:r w:rsidRPr="00A9527D">
        <w:rPr>
          <w:rFonts w:ascii="Century Gothic" w:hAnsi="Century Gothic"/>
          <w:noProof/>
          <w:sz w:val="24"/>
          <w:lang w:eastAsia="es-MX"/>
        </w:rPr>
        <w:drawing>
          <wp:anchor distT="0" distB="0" distL="114300" distR="114300" simplePos="0" relativeHeight="251660288" behindDoc="1" locked="0" layoutInCell="1" allowOverlap="1" wp14:anchorId="31A67CDF" wp14:editId="5B113B1F">
            <wp:simplePos x="0" y="0"/>
            <wp:positionH relativeFrom="column">
              <wp:posOffset>1534958</wp:posOffset>
            </wp:positionH>
            <wp:positionV relativeFrom="paragraph">
              <wp:posOffset>-2673</wp:posOffset>
            </wp:positionV>
            <wp:extent cx="2477386" cy="1903116"/>
            <wp:effectExtent l="0" t="0" r="0" b="1905"/>
            <wp:wrapNone/>
            <wp:docPr id="10" name="Imagen 10" descr="http://www.masblogs.net/odontologia/wp-content/uploads/2011/06/KETOROLACO-TABLETAS_jp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http://www.masblogs.net/odontologia/wp-content/uploads/2011/06/KETOROLACO-TABLETAS_jpg.jpg"/>
                    <pic:cNvPicPr>
                      <a:picLocks noChangeAspect="1" noChangeArrowheads="1"/>
                    </pic:cNvPicPr>
                  </pic:nvPicPr>
                  <pic:blipFill>
                    <a:blip r:embed="rId32">
                      <a:extLst>
                        <a:ext uri="{28A0092B-C50C-407E-A947-70E740481C1C}">
                          <a14:useLocalDpi xmlns:a14="http://schemas.microsoft.com/office/drawing/2010/main" val="0"/>
                        </a:ext>
                      </a:extLst>
                    </a:blip>
                    <a:srcRect/>
                    <a:stretch>
                      <a:fillRect/>
                    </a:stretch>
                  </pic:blipFill>
                  <pic:spPr bwMode="auto">
                    <a:xfrm>
                      <a:off x="0" y="0"/>
                      <a:ext cx="2477386" cy="1903116"/>
                    </a:xfrm>
                    <a:prstGeom prst="rect">
                      <a:avLst/>
                    </a:prstGeom>
                    <a:noFill/>
                    <a:ln>
                      <a:noFill/>
                    </a:ln>
                  </pic:spPr>
                </pic:pic>
              </a:graphicData>
            </a:graphic>
            <wp14:sizeRelH relativeFrom="page">
              <wp14:pctWidth>0</wp14:pctWidth>
            </wp14:sizeRelH>
            <wp14:sizeRelV relativeFrom="page">
              <wp14:pctHeight>0</wp14:pctHeight>
            </wp14:sizeRelV>
          </wp:anchor>
        </w:drawing>
      </w:r>
    </w:p>
    <w:p w:rsidR="00A9527D" w:rsidRDefault="00A9527D">
      <w:pPr>
        <w:rPr>
          <w:rFonts w:ascii="Century Gothic" w:hAnsi="Century Gothic"/>
          <w:sz w:val="24"/>
        </w:rPr>
      </w:pPr>
    </w:p>
    <w:p w:rsidR="00332E91" w:rsidRDefault="00332E91">
      <w:pPr>
        <w:rPr>
          <w:rFonts w:ascii="Century Gothic" w:hAnsi="Century Gothic"/>
          <w:sz w:val="24"/>
        </w:rPr>
      </w:pPr>
      <w:r>
        <w:rPr>
          <w:rFonts w:ascii="Century Gothic" w:hAnsi="Century Gothic"/>
          <w:sz w:val="24"/>
        </w:rPr>
        <w:br w:type="page"/>
      </w:r>
    </w:p>
    <w:p w:rsidR="008F2854" w:rsidRDefault="008F2854" w:rsidP="008F2854">
      <w:pPr>
        <w:jc w:val="center"/>
      </w:pPr>
      <w:r w:rsidRPr="00BF10A2">
        <w:rPr>
          <w:rFonts w:ascii="Century Gothic" w:hAnsi="Century Gothic"/>
          <w:b/>
          <w:caps/>
          <w:sz w:val="144"/>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lastRenderedPageBreak/>
        <w:t>Escolares</w:t>
      </w:r>
      <w:r w:rsidRPr="008F2854">
        <w:t xml:space="preserve"> </w:t>
      </w:r>
      <w:r w:rsidRPr="008F2854">
        <w:rPr>
          <w:rFonts w:ascii="Century Gothic" w:hAnsi="Century Gothic"/>
          <w:b/>
          <w:caps/>
          <w:noProof/>
          <w:sz w:val="144"/>
          <w:lang w:eastAsia="es-MX"/>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14:textFill>
            <w14:gradFill>
              <w14:gsLst>
                <w14:gs w14:pos="0">
                  <w14:schemeClr w14:val="accent4">
                    <w14:shade w14:val="20000"/>
                    <w14:satMod w14:val="245000"/>
                  </w14:schemeClr>
                </w14:gs>
                <w14:gs w14:pos="43000">
                  <w14:schemeClr w14:val="accent4">
                    <w14:satMod w14:val="255000"/>
                  </w14:schemeClr>
                </w14:gs>
                <w14:gs w14:pos="48000">
                  <w14:schemeClr w14:val="accent4">
                    <w14:shade w14:val="85000"/>
                    <w14:satMod w14:val="255000"/>
                  </w14:schemeClr>
                </w14:gs>
                <w14:gs w14:pos="100000">
                  <w14:schemeClr w14:val="accent4">
                    <w14:shade w14:val="20000"/>
                    <w14:satMod w14:val="245000"/>
                  </w14:schemeClr>
                </w14:gs>
              </w14:gsLst>
              <w14:lin w14:ang="5400000" w14:scaled="0"/>
            </w14:gradFill>
          </w14:textFill>
        </w:rPr>
        <w:drawing>
          <wp:inline distT="0" distB="0" distL="0" distR="0" wp14:anchorId="3F15F25F" wp14:editId="480005BF">
            <wp:extent cx="5613991" cy="5199321"/>
            <wp:effectExtent l="0" t="0" r="6350" b="1905"/>
            <wp:docPr id="12" name="Imagen 12" descr="http://us.123rf.com/400wm/400/400/laser0114/laser01141210/laser0114121000002/15606414-3d-render-de-ninos-escolares-con-abc.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http://us.123rf.com/400wm/400/400/laser0114/laser01141210/laser0114121000002/15606414-3d-render-de-ninos-escolares-con-abc.jpg"/>
                    <pic:cNvPicPr>
                      <a:picLocks noChangeAspect="1" noChangeArrowheads="1"/>
                    </pic:cNvPicPr>
                  </pic:nvPicPr>
                  <pic:blipFill>
                    <a:blip r:embed="rId33">
                      <a:extLst>
                        <a:ext uri="{28A0092B-C50C-407E-A947-70E740481C1C}">
                          <a14:useLocalDpi xmlns:a14="http://schemas.microsoft.com/office/drawing/2010/main" val="0"/>
                        </a:ext>
                      </a:extLst>
                    </a:blip>
                    <a:srcRect/>
                    <a:stretch>
                      <a:fillRect/>
                    </a:stretch>
                  </pic:blipFill>
                  <pic:spPr bwMode="auto">
                    <a:xfrm>
                      <a:off x="0" y="0"/>
                      <a:ext cx="5612130" cy="5197597"/>
                    </a:xfrm>
                    <a:prstGeom prst="rect">
                      <a:avLst/>
                    </a:prstGeom>
                    <a:noFill/>
                    <a:ln>
                      <a:noFill/>
                    </a:ln>
                  </pic:spPr>
                </pic:pic>
              </a:graphicData>
            </a:graphic>
          </wp:inline>
        </w:drawing>
      </w:r>
    </w:p>
    <w:p w:rsidR="008F2854" w:rsidRDefault="008F2854" w:rsidP="008F2854">
      <w:pPr>
        <w:jc w:val="center"/>
      </w:pPr>
    </w:p>
    <w:p w:rsidR="008F2854" w:rsidRDefault="008F2854">
      <w:pPr>
        <w:rPr>
          <w:rFonts w:ascii="Century Gothic" w:hAnsi="Century Gothic"/>
        </w:rPr>
      </w:pPr>
      <w:r>
        <w:rPr>
          <w:rFonts w:ascii="Century Gothic" w:hAnsi="Century Gothic"/>
        </w:rPr>
        <w:br w:type="page"/>
      </w:r>
    </w:p>
    <w:p w:rsidR="008F2854" w:rsidRPr="008F2854" w:rsidRDefault="008F2854" w:rsidP="008F2854">
      <w:pPr>
        <w:jc w:val="center"/>
        <w:rPr>
          <w:rFonts w:ascii="Century Gothic" w:hAnsi="Century Gothic"/>
          <w:b/>
        </w:rPr>
      </w:pPr>
      <w:r w:rsidRPr="008F2854">
        <w:rPr>
          <w:rFonts w:ascii="Century Gothic" w:hAnsi="Century Gothic"/>
          <w:b/>
        </w:rPr>
        <w:lastRenderedPageBreak/>
        <w:t>Servicio de escolares</w:t>
      </w:r>
    </w:p>
    <w:p w:rsidR="008F2854" w:rsidRDefault="008F2854" w:rsidP="008F2854">
      <w:pPr>
        <w:numPr>
          <w:ilvl w:val="0"/>
          <w:numId w:val="8"/>
        </w:numPr>
        <w:jc w:val="both"/>
        <w:rPr>
          <w:rFonts w:ascii="Century Gothic" w:hAnsi="Century Gothic"/>
        </w:rPr>
      </w:pPr>
      <w:r w:rsidRPr="008F2854">
        <w:rPr>
          <w:rFonts w:ascii="Century Gothic" w:hAnsi="Century Gothic"/>
        </w:rPr>
        <w:t>Etapa Escolar Esta etapa es donde el niño pasa por un periodo conocido a menudo como “Infancia Intermedia” en el que se enfrena a nuevos desafíos, donde la parte cognitiva proporciona:</w:t>
      </w:r>
    </w:p>
    <w:p w:rsidR="008F2854" w:rsidRDefault="008F2854" w:rsidP="008F2854">
      <w:pPr>
        <w:ind w:left="720"/>
        <w:jc w:val="both"/>
        <w:rPr>
          <w:rFonts w:ascii="Century Gothic" w:hAnsi="Century Gothic"/>
        </w:rPr>
      </w:pPr>
      <w:r w:rsidRPr="008F2854">
        <w:rPr>
          <w:rFonts w:ascii="Century Gothic" w:hAnsi="Century Gothic"/>
        </w:rPr>
        <w:t xml:space="preserve"> </w:t>
      </w:r>
      <w:r>
        <w:rPr>
          <w:rFonts w:ascii="Century Gothic" w:hAnsi="Century Gothic"/>
        </w:rPr>
        <w:t>- La capacidad de evaluarse a sí</w:t>
      </w:r>
      <w:r w:rsidRPr="008F2854">
        <w:rPr>
          <w:rFonts w:ascii="Century Gothic" w:hAnsi="Century Gothic"/>
        </w:rPr>
        <w:t xml:space="preserve"> mismo. </w:t>
      </w:r>
    </w:p>
    <w:p w:rsidR="008F2854" w:rsidRDefault="008F2854" w:rsidP="008F2854">
      <w:pPr>
        <w:ind w:left="720"/>
        <w:jc w:val="both"/>
        <w:rPr>
          <w:rFonts w:ascii="Century Gothic" w:hAnsi="Century Gothic"/>
        </w:rPr>
      </w:pPr>
      <w:r w:rsidRPr="008F2854">
        <w:rPr>
          <w:rFonts w:ascii="Century Gothic" w:hAnsi="Century Gothic"/>
        </w:rPr>
        <w:t xml:space="preserve">- Percibir </w:t>
      </w:r>
      <w:r>
        <w:rPr>
          <w:rFonts w:ascii="Century Gothic" w:hAnsi="Century Gothic"/>
        </w:rPr>
        <w:t>lo que los demás ven en ellos (</w:t>
      </w:r>
      <w:r w:rsidRPr="008F2854">
        <w:rPr>
          <w:rFonts w:ascii="Century Gothic" w:hAnsi="Century Gothic"/>
        </w:rPr>
        <w:t xml:space="preserve">valores) </w:t>
      </w:r>
    </w:p>
    <w:p w:rsidR="008F2854" w:rsidRDefault="008F2854" w:rsidP="008F2854">
      <w:pPr>
        <w:ind w:left="720"/>
        <w:jc w:val="both"/>
        <w:rPr>
          <w:rFonts w:ascii="Century Gothic" w:hAnsi="Century Gothic"/>
        </w:rPr>
      </w:pPr>
      <w:r w:rsidRPr="008F2854">
        <w:rPr>
          <w:rFonts w:ascii="Century Gothic" w:hAnsi="Century Gothic"/>
        </w:rPr>
        <w:t xml:space="preserve">- El autoestima es un aspecto esencial. </w:t>
      </w:r>
    </w:p>
    <w:p w:rsidR="008F2854" w:rsidRDefault="008F2854" w:rsidP="008F2854">
      <w:pPr>
        <w:ind w:left="720"/>
        <w:jc w:val="both"/>
        <w:rPr>
          <w:rFonts w:ascii="Century Gothic" w:hAnsi="Century Gothic"/>
        </w:rPr>
      </w:pPr>
      <w:r w:rsidRPr="008F2854">
        <w:rPr>
          <w:rFonts w:ascii="Century Gothic" w:hAnsi="Century Gothic"/>
        </w:rPr>
        <w:t>- El niño ingresa al Colegio.</w:t>
      </w:r>
    </w:p>
    <w:p w:rsidR="008F2854" w:rsidRDefault="008F2854" w:rsidP="008F2854">
      <w:pPr>
        <w:ind w:left="720"/>
        <w:jc w:val="both"/>
        <w:rPr>
          <w:rFonts w:ascii="Century Gothic" w:hAnsi="Century Gothic"/>
        </w:rPr>
      </w:pPr>
      <w:r w:rsidRPr="008F2854">
        <w:rPr>
          <w:rFonts w:ascii="Century Gothic" w:hAnsi="Century Gothic"/>
        </w:rPr>
        <w:t xml:space="preserve"> - Cambio de ambiente.</w:t>
      </w:r>
    </w:p>
    <w:p w:rsidR="008F2854" w:rsidRPr="008F2854" w:rsidRDefault="008F2854" w:rsidP="008F2854">
      <w:pPr>
        <w:ind w:left="720"/>
        <w:jc w:val="both"/>
        <w:rPr>
          <w:rFonts w:ascii="Century Gothic" w:hAnsi="Century Gothic"/>
        </w:rPr>
      </w:pPr>
      <w:r w:rsidRPr="008F2854">
        <w:rPr>
          <w:rFonts w:ascii="Century Gothic" w:hAnsi="Century Gothic"/>
        </w:rPr>
        <w:t xml:space="preserve"> - Cada niño crece a un ritmo diferente.</w:t>
      </w:r>
    </w:p>
    <w:p w:rsidR="008F2854" w:rsidRDefault="008F2854" w:rsidP="008F2854">
      <w:pPr>
        <w:numPr>
          <w:ilvl w:val="0"/>
          <w:numId w:val="8"/>
        </w:numPr>
        <w:jc w:val="both"/>
        <w:rPr>
          <w:rFonts w:ascii="Century Gothic" w:hAnsi="Century Gothic"/>
        </w:rPr>
      </w:pPr>
      <w:r w:rsidRPr="008F2854">
        <w:rPr>
          <w:rFonts w:ascii="Century Gothic" w:hAnsi="Century Gothic"/>
        </w:rPr>
        <w:t>El crecimiento durante la edad escolar se caracteriza gradualmente en casi todas las partes del cuerpo. La coordinación y el control muscular aumentan a medida que se perfeccionan las habilidades motoras gruesas y finas. Bases para una Vida Saludable</w:t>
      </w:r>
      <w:r>
        <w:rPr>
          <w:rFonts w:ascii="Century Gothic" w:hAnsi="Century Gothic"/>
        </w:rPr>
        <w:t>.</w:t>
      </w:r>
    </w:p>
    <w:p w:rsidR="008F2854" w:rsidRPr="008F2854" w:rsidRDefault="008F2854" w:rsidP="008F2854">
      <w:pPr>
        <w:jc w:val="both"/>
        <w:rPr>
          <w:rFonts w:ascii="Century Gothic" w:hAnsi="Century Gothic"/>
        </w:rPr>
      </w:pPr>
      <w:r w:rsidRPr="008F2854">
        <w:rPr>
          <w:rFonts w:ascii="Century Gothic" w:hAnsi="Century Gothic"/>
          <w:noProof/>
          <w:lang w:eastAsia="es-MX"/>
        </w:rPr>
        <w:drawing>
          <wp:anchor distT="0" distB="0" distL="114300" distR="114300" simplePos="0" relativeHeight="251661312" behindDoc="1" locked="0" layoutInCell="1" allowOverlap="1" wp14:anchorId="43E9450E" wp14:editId="670B0DAA">
            <wp:simplePos x="0" y="0"/>
            <wp:positionH relativeFrom="column">
              <wp:posOffset>78105</wp:posOffset>
            </wp:positionH>
            <wp:positionV relativeFrom="paragraph">
              <wp:posOffset>174625</wp:posOffset>
            </wp:positionV>
            <wp:extent cx="5539105" cy="3698240"/>
            <wp:effectExtent l="0" t="0" r="4445" b="0"/>
            <wp:wrapNone/>
            <wp:docPr id="13" name="Imagen 13" descr="http://www.juntadeandalucia.es/servicioandaluzdesalud/hrs3/fileadmin/user_upload/area_gerencia/unidad_comunicacion/noticias_2009/curso_escolar_int.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http://www.juntadeandalucia.es/servicioandaluzdesalud/hrs3/fileadmin/user_upload/area_gerencia/unidad_comunicacion/noticias_2009/curso_escolar_int.jpg"/>
                    <pic:cNvPicPr>
                      <a:picLocks noChangeAspect="1" noChangeArrowheads="1"/>
                    </pic:cNvPicPr>
                  </pic:nvPicPr>
                  <pic:blipFill>
                    <a:blip r:embed="rId34">
                      <a:extLst>
                        <a:ext uri="{28A0092B-C50C-407E-A947-70E740481C1C}">
                          <a14:useLocalDpi xmlns:a14="http://schemas.microsoft.com/office/drawing/2010/main" val="0"/>
                        </a:ext>
                      </a:extLst>
                    </a:blip>
                    <a:srcRect/>
                    <a:stretch>
                      <a:fillRect/>
                    </a:stretch>
                  </pic:blipFill>
                  <pic:spPr bwMode="auto">
                    <a:xfrm>
                      <a:off x="0" y="0"/>
                      <a:ext cx="5539105" cy="36982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F2854" w:rsidRDefault="008F2854" w:rsidP="008F2854">
      <w:pPr>
        <w:jc w:val="both"/>
        <w:rPr>
          <w:rFonts w:ascii="Century Gothic" w:hAnsi="Century Gothic"/>
        </w:rPr>
      </w:pPr>
    </w:p>
    <w:p w:rsidR="008F2854" w:rsidRDefault="008F2854" w:rsidP="008F2854">
      <w:pPr>
        <w:jc w:val="both"/>
        <w:rPr>
          <w:rFonts w:ascii="Century Gothic" w:hAnsi="Century Gothic"/>
        </w:rPr>
      </w:pPr>
    </w:p>
    <w:p w:rsidR="008F2854" w:rsidRDefault="008F2854" w:rsidP="008F2854">
      <w:pPr>
        <w:jc w:val="both"/>
        <w:rPr>
          <w:rFonts w:ascii="Century Gothic" w:hAnsi="Century Gothic"/>
        </w:rPr>
      </w:pPr>
    </w:p>
    <w:p w:rsidR="008F2854" w:rsidRDefault="008F2854" w:rsidP="008F2854">
      <w:pPr>
        <w:jc w:val="both"/>
        <w:rPr>
          <w:rFonts w:ascii="Century Gothic" w:hAnsi="Century Gothic"/>
        </w:rPr>
      </w:pPr>
    </w:p>
    <w:p w:rsidR="008F2854" w:rsidRDefault="008F2854" w:rsidP="008F2854">
      <w:pPr>
        <w:jc w:val="both"/>
        <w:rPr>
          <w:rFonts w:ascii="Century Gothic" w:hAnsi="Century Gothic"/>
        </w:rPr>
      </w:pPr>
    </w:p>
    <w:p w:rsidR="008F2854" w:rsidRDefault="008F2854" w:rsidP="008F2854">
      <w:pPr>
        <w:jc w:val="both"/>
        <w:rPr>
          <w:rFonts w:ascii="Century Gothic" w:hAnsi="Century Gothic"/>
        </w:rPr>
      </w:pPr>
    </w:p>
    <w:p w:rsidR="008F2854" w:rsidRDefault="008F2854" w:rsidP="008F2854">
      <w:pPr>
        <w:jc w:val="both"/>
        <w:rPr>
          <w:rFonts w:ascii="Century Gothic" w:hAnsi="Century Gothic"/>
        </w:rPr>
      </w:pPr>
    </w:p>
    <w:p w:rsidR="008F2854" w:rsidRDefault="008F2854" w:rsidP="008F2854">
      <w:pPr>
        <w:jc w:val="both"/>
        <w:rPr>
          <w:rFonts w:ascii="Century Gothic" w:hAnsi="Century Gothic"/>
        </w:rPr>
      </w:pPr>
    </w:p>
    <w:p w:rsidR="008F2854" w:rsidRDefault="008F2854" w:rsidP="008F2854">
      <w:pPr>
        <w:jc w:val="both"/>
        <w:rPr>
          <w:rFonts w:ascii="Century Gothic" w:hAnsi="Century Gothic"/>
        </w:rPr>
      </w:pPr>
    </w:p>
    <w:p w:rsidR="008F2854" w:rsidRDefault="008F2854" w:rsidP="008F2854">
      <w:pPr>
        <w:jc w:val="both"/>
        <w:rPr>
          <w:rFonts w:ascii="Century Gothic" w:hAnsi="Century Gothic"/>
        </w:rPr>
      </w:pPr>
    </w:p>
    <w:p w:rsidR="008F2854" w:rsidRDefault="008F2854" w:rsidP="008F2854">
      <w:pPr>
        <w:jc w:val="both"/>
        <w:rPr>
          <w:rFonts w:ascii="Century Gothic" w:hAnsi="Century Gothic"/>
        </w:rPr>
      </w:pPr>
    </w:p>
    <w:p w:rsidR="008F2854" w:rsidRDefault="008F2854">
      <w:pPr>
        <w:rPr>
          <w:rFonts w:ascii="Century Gothic" w:hAnsi="Century Gothic"/>
        </w:rPr>
      </w:pPr>
      <w:r>
        <w:rPr>
          <w:rFonts w:ascii="Century Gothic" w:hAnsi="Century Gothic"/>
        </w:rPr>
        <w:br w:type="page"/>
      </w:r>
    </w:p>
    <w:p w:rsidR="008F2854" w:rsidRPr="008F2854" w:rsidRDefault="008F2854" w:rsidP="008F2854">
      <w:pPr>
        <w:jc w:val="both"/>
        <w:rPr>
          <w:rFonts w:ascii="Century Gothic" w:hAnsi="Century Gothic"/>
        </w:rPr>
      </w:pPr>
      <w:r w:rsidRPr="008F2854">
        <w:rPr>
          <w:rFonts w:ascii="Century Gothic" w:hAnsi="Century Gothic"/>
          <w:b/>
          <w:bCs/>
        </w:rPr>
        <w:lastRenderedPageBreak/>
        <w:t>Parafimosis</w:t>
      </w:r>
      <w:r w:rsidRPr="008F2854">
        <w:rPr>
          <w:rFonts w:ascii="Century Gothic" w:hAnsi="Century Gothic"/>
        </w:rPr>
        <w:t xml:space="preserve"> </w:t>
      </w:r>
    </w:p>
    <w:p w:rsidR="008F2854" w:rsidRPr="008F2854" w:rsidRDefault="008F2854" w:rsidP="008F2854">
      <w:pPr>
        <w:jc w:val="both"/>
        <w:rPr>
          <w:rFonts w:ascii="Century Gothic" w:hAnsi="Century Gothic"/>
        </w:rPr>
      </w:pPr>
      <w:r w:rsidRPr="008F2854">
        <w:rPr>
          <w:rFonts w:ascii="Century Gothic" w:hAnsi="Century Gothic"/>
        </w:rPr>
        <w:t>La parafimosis ocurre cuando el prepucio de un varón incircunciso no se puede halar de nuevo sobre la cabeza del pene.</w:t>
      </w:r>
    </w:p>
    <w:p w:rsidR="008F2854" w:rsidRPr="008F2854" w:rsidRDefault="008F2854" w:rsidP="008F2854">
      <w:pPr>
        <w:jc w:val="both"/>
        <w:rPr>
          <w:rFonts w:ascii="Century Gothic" w:hAnsi="Century Gothic"/>
          <w:b/>
          <w:bCs/>
        </w:rPr>
      </w:pPr>
      <w:r w:rsidRPr="008F2854">
        <w:rPr>
          <w:rFonts w:ascii="Century Gothic" w:hAnsi="Century Gothic"/>
          <w:b/>
          <w:bCs/>
        </w:rPr>
        <w:t>Causas</w:t>
      </w:r>
    </w:p>
    <w:p w:rsidR="008F2854" w:rsidRPr="008F2854" w:rsidRDefault="008F2854" w:rsidP="008F2854">
      <w:pPr>
        <w:jc w:val="both"/>
        <w:rPr>
          <w:rFonts w:ascii="Century Gothic" w:hAnsi="Century Gothic"/>
        </w:rPr>
      </w:pPr>
      <w:r w:rsidRPr="008F2854">
        <w:rPr>
          <w:rFonts w:ascii="Century Gothic" w:hAnsi="Century Gothic"/>
        </w:rPr>
        <w:t>Las causas de la parafimosis abarcan:</w:t>
      </w:r>
    </w:p>
    <w:p w:rsidR="008F2854" w:rsidRPr="008F2854" w:rsidRDefault="008F2854" w:rsidP="008F2854">
      <w:pPr>
        <w:numPr>
          <w:ilvl w:val="0"/>
          <w:numId w:val="9"/>
        </w:numPr>
        <w:jc w:val="both"/>
        <w:rPr>
          <w:rFonts w:ascii="Century Gothic" w:hAnsi="Century Gothic"/>
        </w:rPr>
      </w:pPr>
      <w:r w:rsidRPr="008F2854">
        <w:rPr>
          <w:rFonts w:ascii="Century Gothic" w:hAnsi="Century Gothic"/>
        </w:rPr>
        <w:t>Traumatismo directo al área</w:t>
      </w:r>
    </w:p>
    <w:p w:rsidR="008F2854" w:rsidRPr="008F2854" w:rsidRDefault="008F2854" w:rsidP="008F2854">
      <w:pPr>
        <w:numPr>
          <w:ilvl w:val="0"/>
          <w:numId w:val="9"/>
        </w:numPr>
        <w:jc w:val="both"/>
        <w:rPr>
          <w:rFonts w:ascii="Century Gothic" w:hAnsi="Century Gothic"/>
        </w:rPr>
      </w:pPr>
      <w:r w:rsidRPr="008F2854">
        <w:rPr>
          <w:rFonts w:ascii="Century Gothic" w:hAnsi="Century Gothic"/>
        </w:rPr>
        <w:t>Incapacidad para devolver el prepucio a su localización normal después de la micción o el lavado (muy común en hospitales y residencias de ancianos)</w:t>
      </w:r>
    </w:p>
    <w:p w:rsidR="008F2854" w:rsidRPr="008F2854" w:rsidRDefault="008F2854" w:rsidP="008F2854">
      <w:pPr>
        <w:numPr>
          <w:ilvl w:val="0"/>
          <w:numId w:val="9"/>
        </w:numPr>
        <w:jc w:val="both"/>
        <w:rPr>
          <w:rFonts w:ascii="Century Gothic" w:hAnsi="Century Gothic"/>
        </w:rPr>
      </w:pPr>
      <w:r w:rsidRPr="008F2854">
        <w:rPr>
          <w:rFonts w:ascii="Century Gothic" w:hAnsi="Century Gothic"/>
        </w:rPr>
        <w:t>Infección, que puede deberse a una higiene personal deficiente</w:t>
      </w:r>
    </w:p>
    <w:p w:rsidR="008F2854" w:rsidRPr="008F2854" w:rsidRDefault="008F2854" w:rsidP="008F2854">
      <w:pPr>
        <w:jc w:val="both"/>
        <w:rPr>
          <w:rFonts w:ascii="Century Gothic" w:hAnsi="Century Gothic"/>
        </w:rPr>
      </w:pPr>
      <w:r w:rsidRPr="008F2854">
        <w:rPr>
          <w:rFonts w:ascii="Century Gothic" w:hAnsi="Century Gothic"/>
        </w:rPr>
        <w:t>Los hombres incircuncisos y aquéllos que posiblemente no han sido circuncidados completa o correctamente se encuentran en riesgo.</w:t>
      </w:r>
    </w:p>
    <w:p w:rsidR="008F2854" w:rsidRPr="008F2854" w:rsidRDefault="008F2854" w:rsidP="008F2854">
      <w:pPr>
        <w:jc w:val="both"/>
        <w:rPr>
          <w:rFonts w:ascii="Century Gothic" w:hAnsi="Century Gothic"/>
        </w:rPr>
      </w:pPr>
      <w:r w:rsidRPr="008F2854">
        <w:rPr>
          <w:rFonts w:ascii="Century Gothic" w:hAnsi="Century Gothic"/>
        </w:rPr>
        <w:t>La parafimosis se presenta con mayor frecuencia en niños y ancianos.</w:t>
      </w:r>
    </w:p>
    <w:p w:rsidR="008F2854" w:rsidRPr="008F2854" w:rsidRDefault="008F2854" w:rsidP="008F2854">
      <w:pPr>
        <w:jc w:val="both"/>
        <w:rPr>
          <w:rFonts w:ascii="Century Gothic" w:hAnsi="Century Gothic"/>
          <w:b/>
          <w:bCs/>
        </w:rPr>
      </w:pPr>
      <w:r w:rsidRPr="008F2854">
        <w:rPr>
          <w:rFonts w:ascii="Century Gothic" w:hAnsi="Century Gothic"/>
          <w:b/>
          <w:bCs/>
        </w:rPr>
        <w:t>Síntomas</w:t>
      </w:r>
    </w:p>
    <w:p w:rsidR="008F2854" w:rsidRPr="008F2854" w:rsidRDefault="008F2854" w:rsidP="008F2854">
      <w:pPr>
        <w:jc w:val="both"/>
        <w:rPr>
          <w:rFonts w:ascii="Century Gothic" w:hAnsi="Century Gothic"/>
        </w:rPr>
      </w:pPr>
      <w:r w:rsidRPr="008F2854">
        <w:rPr>
          <w:rFonts w:ascii="Century Gothic" w:hAnsi="Century Gothic"/>
        </w:rPr>
        <w:t>El prepucio se retrae por detrás de la punta redondeada del pene (glande) y permanece allí. El prepucio retraído y el glande se inflaman. Esto dificulta el retorno del prepucio a su posición extendida.</w:t>
      </w:r>
    </w:p>
    <w:p w:rsidR="008F2854" w:rsidRPr="008F2854" w:rsidRDefault="008F2854" w:rsidP="008F2854">
      <w:pPr>
        <w:jc w:val="both"/>
        <w:rPr>
          <w:rFonts w:ascii="Century Gothic" w:hAnsi="Century Gothic"/>
        </w:rPr>
      </w:pPr>
      <w:r w:rsidRPr="008F2854">
        <w:rPr>
          <w:rFonts w:ascii="Century Gothic" w:hAnsi="Century Gothic"/>
        </w:rPr>
        <w:t>Los síntomas abarcan:</w:t>
      </w:r>
    </w:p>
    <w:p w:rsidR="008F2854" w:rsidRPr="008F2854" w:rsidRDefault="008F2854" w:rsidP="008F2854">
      <w:pPr>
        <w:numPr>
          <w:ilvl w:val="0"/>
          <w:numId w:val="10"/>
        </w:numPr>
        <w:jc w:val="both"/>
        <w:rPr>
          <w:rFonts w:ascii="Century Gothic" w:hAnsi="Century Gothic"/>
        </w:rPr>
      </w:pPr>
      <w:r w:rsidRPr="008F2854">
        <w:rPr>
          <w:rFonts w:ascii="Century Gothic" w:hAnsi="Century Gothic"/>
        </w:rPr>
        <w:t>Incapacidad para estirar el prepucio retraído sobre la cabeza del pene</w:t>
      </w:r>
    </w:p>
    <w:p w:rsidR="008F2854" w:rsidRPr="008F2854" w:rsidRDefault="008F2854" w:rsidP="008F2854">
      <w:pPr>
        <w:numPr>
          <w:ilvl w:val="0"/>
          <w:numId w:val="10"/>
        </w:numPr>
        <w:jc w:val="both"/>
        <w:rPr>
          <w:rFonts w:ascii="Century Gothic" w:hAnsi="Century Gothic"/>
        </w:rPr>
      </w:pPr>
      <w:r w:rsidRPr="008F2854">
        <w:rPr>
          <w:rFonts w:ascii="Century Gothic" w:hAnsi="Century Gothic"/>
        </w:rPr>
        <w:t>Inflamación dolorosa en el extremo del pene</w:t>
      </w:r>
    </w:p>
    <w:p w:rsidR="008F2854" w:rsidRPr="008F2854" w:rsidRDefault="00BD7187" w:rsidP="008F2854">
      <w:pPr>
        <w:numPr>
          <w:ilvl w:val="0"/>
          <w:numId w:val="10"/>
        </w:numPr>
        <w:jc w:val="both"/>
        <w:rPr>
          <w:rFonts w:ascii="Century Gothic" w:hAnsi="Century Gothic"/>
        </w:rPr>
      </w:pPr>
      <w:hyperlink r:id="rId35" w:history="1">
        <w:r w:rsidR="008F2854" w:rsidRPr="008F2854">
          <w:rPr>
            <w:rStyle w:val="Hipervnculo"/>
            <w:rFonts w:ascii="Century Gothic" w:hAnsi="Century Gothic"/>
            <w:color w:val="auto"/>
            <w:u w:val="none"/>
          </w:rPr>
          <w:t>Dolor en el pene</w:t>
        </w:r>
      </w:hyperlink>
    </w:p>
    <w:p w:rsidR="008F2854" w:rsidRPr="008F2854" w:rsidRDefault="008F2854" w:rsidP="008F2854">
      <w:pPr>
        <w:jc w:val="both"/>
        <w:rPr>
          <w:rFonts w:ascii="Century Gothic" w:hAnsi="Century Gothic"/>
          <w:b/>
          <w:bCs/>
        </w:rPr>
      </w:pPr>
      <w:r w:rsidRPr="008F2854">
        <w:rPr>
          <w:rFonts w:ascii="Century Gothic" w:hAnsi="Century Gothic"/>
          <w:b/>
          <w:bCs/>
        </w:rPr>
        <w:t>Pruebas y exámenes</w:t>
      </w:r>
    </w:p>
    <w:p w:rsidR="008F2854" w:rsidRPr="008F2854" w:rsidRDefault="008F2854" w:rsidP="008F2854">
      <w:pPr>
        <w:jc w:val="both"/>
        <w:rPr>
          <w:rFonts w:ascii="Century Gothic" w:hAnsi="Century Gothic"/>
        </w:rPr>
      </w:pPr>
      <w:r w:rsidRPr="008F2854">
        <w:rPr>
          <w:rFonts w:ascii="Century Gothic" w:hAnsi="Century Gothic"/>
        </w:rPr>
        <w:t>Un examen físico confirma el diagnóstico. El médico generalmente encontrará una apariencia de "dona" alrededor del tallo cerca a la cabeza del pene (glande).</w:t>
      </w:r>
    </w:p>
    <w:p w:rsidR="008F2854" w:rsidRPr="008F2854" w:rsidRDefault="008F2854" w:rsidP="008F2854">
      <w:pPr>
        <w:jc w:val="both"/>
        <w:rPr>
          <w:rFonts w:ascii="Century Gothic" w:hAnsi="Century Gothic"/>
          <w:b/>
          <w:bCs/>
        </w:rPr>
      </w:pPr>
      <w:r w:rsidRPr="008F2854">
        <w:rPr>
          <w:rFonts w:ascii="Century Gothic" w:hAnsi="Century Gothic"/>
          <w:b/>
          <w:bCs/>
        </w:rPr>
        <w:t>Tratamiento</w:t>
      </w:r>
    </w:p>
    <w:p w:rsidR="0090754C" w:rsidRDefault="008F2854" w:rsidP="008F2854">
      <w:pPr>
        <w:jc w:val="both"/>
        <w:rPr>
          <w:rFonts w:ascii="Century Gothic" w:hAnsi="Century Gothic"/>
        </w:rPr>
      </w:pPr>
      <w:r w:rsidRPr="008F2854">
        <w:rPr>
          <w:rFonts w:ascii="Century Gothic" w:hAnsi="Century Gothic"/>
        </w:rPr>
        <w:t>Presionar (comprimir) la cabeza del pene mientras se hala el prepucio hacia adelante puede reducir la inflamación debido a la parafimosis. Si esto no funciona, será necesario realizar una </w:t>
      </w:r>
      <w:hyperlink r:id="rId36" w:history="1">
        <w:r w:rsidRPr="008F2854">
          <w:rPr>
            <w:rStyle w:val="Hipervnculo"/>
            <w:rFonts w:ascii="Century Gothic" w:hAnsi="Century Gothic"/>
            <w:color w:val="auto"/>
            <w:u w:val="none"/>
          </w:rPr>
          <w:t>circuncisión</w:t>
        </w:r>
      </w:hyperlink>
      <w:r w:rsidRPr="008F2854">
        <w:rPr>
          <w:rFonts w:ascii="Century Gothic" w:hAnsi="Century Gothic"/>
        </w:rPr>
        <w:t> quirúrgica rápida.</w:t>
      </w:r>
    </w:p>
    <w:p w:rsidR="0090754C" w:rsidRDefault="008F2854" w:rsidP="008F2854">
      <w:pPr>
        <w:jc w:val="both"/>
        <w:rPr>
          <w:rFonts w:ascii="Century Gothic" w:hAnsi="Century Gothic"/>
        </w:rPr>
      </w:pPr>
      <w:r w:rsidRPr="008F2854">
        <w:rPr>
          <w:rFonts w:ascii="Century Gothic" w:hAnsi="Century Gothic"/>
          <w:noProof/>
          <w:lang w:eastAsia="es-MX"/>
        </w:rPr>
        <w:lastRenderedPageBreak/>
        <w:drawing>
          <wp:anchor distT="0" distB="0" distL="114300" distR="114300" simplePos="0" relativeHeight="251662336" behindDoc="1" locked="0" layoutInCell="1" allowOverlap="1" wp14:anchorId="2E181BF5" wp14:editId="6DF560BD">
            <wp:simplePos x="0" y="0"/>
            <wp:positionH relativeFrom="column">
              <wp:posOffset>1045801</wp:posOffset>
            </wp:positionH>
            <wp:positionV relativeFrom="paragraph">
              <wp:posOffset>-442757</wp:posOffset>
            </wp:positionV>
            <wp:extent cx="3423684" cy="3423684"/>
            <wp:effectExtent l="0" t="0" r="5715" b="5715"/>
            <wp:wrapNone/>
            <wp:docPr id="14" name="Imagen 14" descr="http://blogs.20minutos.es/madrereciente/files/2011/07/parafimosis_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blogs.20minutos.es/madrereciente/files/2011/07/parafimosis_01.jpg"/>
                    <pic:cNvPicPr>
                      <a:picLocks noChangeAspect="1" noChangeArrowheads="1"/>
                    </pic:cNvPicPr>
                  </pic:nvPicPr>
                  <pic:blipFill>
                    <a:blip r:embed="rId37">
                      <a:extLst>
                        <a:ext uri="{28A0092B-C50C-407E-A947-70E740481C1C}">
                          <a14:useLocalDpi xmlns:a14="http://schemas.microsoft.com/office/drawing/2010/main" val="0"/>
                        </a:ext>
                      </a:extLst>
                    </a:blip>
                    <a:srcRect/>
                    <a:stretch>
                      <a:fillRect/>
                    </a:stretch>
                  </pic:blipFill>
                  <pic:spPr bwMode="auto">
                    <a:xfrm>
                      <a:off x="0" y="0"/>
                      <a:ext cx="3423684" cy="3423684"/>
                    </a:xfrm>
                    <a:prstGeom prst="rect">
                      <a:avLst/>
                    </a:prstGeom>
                    <a:noFill/>
                    <a:ln>
                      <a:noFill/>
                    </a:ln>
                  </pic:spPr>
                </pic:pic>
              </a:graphicData>
            </a:graphic>
            <wp14:sizeRelH relativeFrom="page">
              <wp14:pctWidth>0</wp14:pctWidth>
            </wp14:sizeRelH>
            <wp14:sizeRelV relativeFrom="page">
              <wp14:pctHeight>0</wp14:pctHeight>
            </wp14:sizeRelV>
          </wp:anchor>
        </w:drawing>
      </w:r>
    </w:p>
    <w:p w:rsidR="0090754C" w:rsidRPr="0090754C" w:rsidRDefault="0090754C" w:rsidP="0090754C">
      <w:pPr>
        <w:rPr>
          <w:rFonts w:ascii="Century Gothic" w:hAnsi="Century Gothic"/>
        </w:rPr>
      </w:pPr>
    </w:p>
    <w:p w:rsidR="0090754C" w:rsidRPr="0090754C" w:rsidRDefault="0090754C" w:rsidP="0090754C">
      <w:pPr>
        <w:rPr>
          <w:rFonts w:ascii="Century Gothic" w:hAnsi="Century Gothic"/>
        </w:rPr>
      </w:pPr>
    </w:p>
    <w:p w:rsidR="0090754C" w:rsidRPr="0090754C" w:rsidRDefault="0090754C" w:rsidP="0090754C">
      <w:pPr>
        <w:rPr>
          <w:rFonts w:ascii="Century Gothic" w:hAnsi="Century Gothic"/>
        </w:rPr>
      </w:pPr>
    </w:p>
    <w:p w:rsidR="0090754C" w:rsidRPr="0090754C" w:rsidRDefault="0090754C" w:rsidP="0090754C">
      <w:pPr>
        <w:rPr>
          <w:rFonts w:ascii="Century Gothic" w:hAnsi="Century Gothic"/>
        </w:rPr>
      </w:pPr>
    </w:p>
    <w:p w:rsidR="0090754C" w:rsidRPr="0090754C" w:rsidRDefault="0090754C" w:rsidP="0090754C">
      <w:pPr>
        <w:rPr>
          <w:rFonts w:ascii="Century Gothic" w:hAnsi="Century Gothic"/>
        </w:rPr>
      </w:pPr>
    </w:p>
    <w:p w:rsidR="0090754C" w:rsidRPr="0090754C" w:rsidRDefault="0090754C" w:rsidP="0090754C">
      <w:pPr>
        <w:rPr>
          <w:rFonts w:ascii="Century Gothic" w:hAnsi="Century Gothic"/>
        </w:rPr>
      </w:pPr>
    </w:p>
    <w:p w:rsidR="0090754C" w:rsidRPr="0090754C" w:rsidRDefault="0090754C" w:rsidP="0090754C">
      <w:pPr>
        <w:rPr>
          <w:rFonts w:ascii="Century Gothic" w:hAnsi="Century Gothic"/>
        </w:rPr>
      </w:pPr>
    </w:p>
    <w:p w:rsidR="0090754C" w:rsidRPr="0090754C" w:rsidRDefault="0090754C" w:rsidP="0090754C">
      <w:pPr>
        <w:rPr>
          <w:rFonts w:ascii="Century Gothic" w:hAnsi="Century Gothic"/>
        </w:rPr>
      </w:pPr>
    </w:p>
    <w:p w:rsidR="0090754C" w:rsidRDefault="0090754C" w:rsidP="0090754C">
      <w:pPr>
        <w:rPr>
          <w:rFonts w:ascii="Century Gothic" w:hAnsi="Century Gothic"/>
        </w:rPr>
      </w:pPr>
    </w:p>
    <w:p w:rsidR="008F2854" w:rsidRDefault="008F2854" w:rsidP="0090754C">
      <w:pPr>
        <w:rPr>
          <w:rFonts w:ascii="Century Gothic" w:hAnsi="Century Gothic"/>
        </w:rPr>
      </w:pPr>
    </w:p>
    <w:p w:rsidR="0090754C" w:rsidRPr="0090754C" w:rsidRDefault="0090754C" w:rsidP="0090754C">
      <w:pPr>
        <w:rPr>
          <w:rFonts w:ascii="Century Gothic" w:hAnsi="Century Gothic"/>
          <w:b/>
          <w:bCs/>
        </w:rPr>
      </w:pPr>
      <w:r w:rsidRPr="0090754C">
        <w:rPr>
          <w:rFonts w:ascii="Century Gothic" w:hAnsi="Century Gothic"/>
          <w:b/>
          <w:bCs/>
        </w:rPr>
        <w:t>Leucemia linfocítica aguda (LLA)</w:t>
      </w:r>
    </w:p>
    <w:p w:rsidR="0090754C" w:rsidRPr="0090754C" w:rsidRDefault="0090754C" w:rsidP="0090754C">
      <w:pPr>
        <w:rPr>
          <w:rFonts w:ascii="Century Gothic" w:hAnsi="Century Gothic"/>
        </w:rPr>
      </w:pPr>
      <w:r w:rsidRPr="0090754C">
        <w:rPr>
          <w:rFonts w:ascii="Century Gothic" w:hAnsi="Century Gothic"/>
        </w:rPr>
        <w:t>Es un cáncer de crecimiento rápido de un tipo de glóbulos blancos llamados linfocitos. Estas células se encuentran en la médula ósea y otras partes del cuerpo.</w:t>
      </w:r>
    </w:p>
    <w:p w:rsidR="0090754C" w:rsidRPr="0090754C" w:rsidRDefault="0090754C" w:rsidP="0090754C">
      <w:pPr>
        <w:rPr>
          <w:rFonts w:ascii="Century Gothic" w:hAnsi="Century Gothic"/>
          <w:b/>
          <w:bCs/>
        </w:rPr>
      </w:pPr>
      <w:r w:rsidRPr="0090754C">
        <w:rPr>
          <w:rFonts w:ascii="Century Gothic" w:hAnsi="Century Gothic"/>
          <w:b/>
          <w:bCs/>
        </w:rPr>
        <w:t>Causas</w:t>
      </w:r>
    </w:p>
    <w:p w:rsidR="0090754C" w:rsidRDefault="0090754C" w:rsidP="0090754C">
      <w:pPr>
        <w:rPr>
          <w:rFonts w:ascii="Century Gothic" w:hAnsi="Century Gothic"/>
        </w:rPr>
      </w:pPr>
      <w:r w:rsidRPr="0090754C">
        <w:rPr>
          <w:rFonts w:ascii="Century Gothic" w:hAnsi="Century Gothic"/>
        </w:rPr>
        <w:t>La leucemia linfocítica aguda (LLA) se presenta cuando el cuerpo produce un gran número de glóbulos blancos inmaduros, llamados linfocitos. Las células cancerosas rápidamente se multiplican y reemplazan las células normales en la médula ósea, el tejido blando en el centro de los huesos que ayuda a formar las células sanguíneas. La LLA impide que se formen células sanguíneas saludables. Se pueden presentar síntomas potencialmente mortales.</w:t>
      </w:r>
    </w:p>
    <w:p w:rsidR="0090754C" w:rsidRPr="0090754C" w:rsidRDefault="0090754C" w:rsidP="0090754C">
      <w:pPr>
        <w:rPr>
          <w:rFonts w:ascii="Century Gothic" w:hAnsi="Century Gothic"/>
          <w:b/>
          <w:bCs/>
        </w:rPr>
      </w:pPr>
      <w:r w:rsidRPr="0090754C">
        <w:rPr>
          <w:rFonts w:ascii="Century Gothic" w:hAnsi="Century Gothic"/>
          <w:b/>
          <w:bCs/>
        </w:rPr>
        <w:t>Síntomas</w:t>
      </w:r>
    </w:p>
    <w:p w:rsidR="0090754C" w:rsidRPr="0090754C" w:rsidRDefault="0090754C" w:rsidP="0090754C">
      <w:pPr>
        <w:rPr>
          <w:rFonts w:ascii="Century Gothic" w:hAnsi="Century Gothic"/>
        </w:rPr>
      </w:pPr>
      <w:r w:rsidRPr="0090754C">
        <w:rPr>
          <w:rFonts w:ascii="Century Gothic" w:hAnsi="Century Gothic"/>
        </w:rPr>
        <w:t>La leucemia linfocítica aguda (LLA) provoca que uno sea más propenso a sangrar y presentar infecciones. Los síntomas abarcan:</w:t>
      </w:r>
    </w:p>
    <w:p w:rsidR="0090754C" w:rsidRPr="0090754C" w:rsidRDefault="0090754C" w:rsidP="0090754C">
      <w:pPr>
        <w:numPr>
          <w:ilvl w:val="0"/>
          <w:numId w:val="11"/>
        </w:numPr>
        <w:rPr>
          <w:rFonts w:ascii="Century Gothic" w:hAnsi="Century Gothic"/>
        </w:rPr>
      </w:pPr>
      <w:r w:rsidRPr="0090754C">
        <w:rPr>
          <w:rFonts w:ascii="Century Gothic" w:hAnsi="Century Gothic"/>
        </w:rPr>
        <w:t>Dolor en huesos y articulaciones.</w:t>
      </w:r>
    </w:p>
    <w:p w:rsidR="0090754C" w:rsidRPr="0090754C" w:rsidRDefault="0090754C" w:rsidP="0090754C">
      <w:pPr>
        <w:numPr>
          <w:ilvl w:val="0"/>
          <w:numId w:val="11"/>
        </w:numPr>
        <w:rPr>
          <w:rFonts w:ascii="Century Gothic" w:hAnsi="Century Gothic"/>
        </w:rPr>
      </w:pPr>
      <w:r w:rsidRPr="0090754C">
        <w:rPr>
          <w:rFonts w:ascii="Century Gothic" w:hAnsi="Century Gothic"/>
        </w:rPr>
        <w:t>Propensión a hematomas y sangrado (como encías sangrantes, sangrado de la piel, sangrado nasal, períodos anormales).</w:t>
      </w:r>
    </w:p>
    <w:p w:rsidR="0090754C" w:rsidRPr="0090754C" w:rsidRDefault="0090754C" w:rsidP="0090754C">
      <w:pPr>
        <w:numPr>
          <w:ilvl w:val="0"/>
          <w:numId w:val="11"/>
        </w:numPr>
        <w:rPr>
          <w:rFonts w:ascii="Century Gothic" w:hAnsi="Century Gothic"/>
        </w:rPr>
      </w:pPr>
      <w:r w:rsidRPr="0090754C">
        <w:rPr>
          <w:rFonts w:ascii="Century Gothic" w:hAnsi="Century Gothic"/>
        </w:rPr>
        <w:t>Sentirse débil o cansado.</w:t>
      </w:r>
    </w:p>
    <w:p w:rsidR="0090754C" w:rsidRPr="0090754C" w:rsidRDefault="00BD7187" w:rsidP="0090754C">
      <w:pPr>
        <w:numPr>
          <w:ilvl w:val="0"/>
          <w:numId w:val="11"/>
        </w:numPr>
        <w:rPr>
          <w:rFonts w:ascii="Century Gothic" w:hAnsi="Century Gothic"/>
        </w:rPr>
      </w:pPr>
      <w:hyperlink r:id="rId38" w:history="1">
        <w:r w:rsidR="0090754C" w:rsidRPr="0090754C">
          <w:rPr>
            <w:rStyle w:val="Hipervnculo"/>
            <w:rFonts w:ascii="Century Gothic" w:hAnsi="Century Gothic"/>
            <w:color w:val="auto"/>
            <w:u w:val="none"/>
          </w:rPr>
          <w:t>Fiebre</w:t>
        </w:r>
      </w:hyperlink>
      <w:r w:rsidR="0090754C" w:rsidRPr="0090754C">
        <w:rPr>
          <w:rFonts w:ascii="Century Gothic" w:hAnsi="Century Gothic"/>
        </w:rPr>
        <w:t>.</w:t>
      </w:r>
    </w:p>
    <w:p w:rsidR="0090754C" w:rsidRPr="0090754C" w:rsidRDefault="0090754C" w:rsidP="0090754C">
      <w:pPr>
        <w:numPr>
          <w:ilvl w:val="0"/>
          <w:numId w:val="11"/>
        </w:numPr>
        <w:rPr>
          <w:rFonts w:ascii="Century Gothic" w:hAnsi="Century Gothic"/>
        </w:rPr>
      </w:pPr>
      <w:r w:rsidRPr="0090754C">
        <w:rPr>
          <w:rFonts w:ascii="Century Gothic" w:hAnsi="Century Gothic"/>
        </w:rPr>
        <w:t>Inapetencia y pérdida de peso.</w:t>
      </w:r>
    </w:p>
    <w:p w:rsidR="0090754C" w:rsidRPr="0090754C" w:rsidRDefault="00BD7187" w:rsidP="0090754C">
      <w:pPr>
        <w:numPr>
          <w:ilvl w:val="0"/>
          <w:numId w:val="11"/>
        </w:numPr>
        <w:rPr>
          <w:rFonts w:ascii="Century Gothic" w:hAnsi="Century Gothic"/>
        </w:rPr>
      </w:pPr>
      <w:hyperlink r:id="rId39" w:history="1">
        <w:r w:rsidR="0090754C" w:rsidRPr="0090754C">
          <w:rPr>
            <w:rStyle w:val="Hipervnculo"/>
            <w:rFonts w:ascii="Century Gothic" w:hAnsi="Century Gothic"/>
            <w:color w:val="auto"/>
            <w:u w:val="none"/>
          </w:rPr>
          <w:t>Palidez</w:t>
        </w:r>
      </w:hyperlink>
      <w:r w:rsidR="0090754C" w:rsidRPr="0090754C">
        <w:rPr>
          <w:rFonts w:ascii="Century Gothic" w:hAnsi="Century Gothic"/>
        </w:rPr>
        <w:t>.</w:t>
      </w:r>
    </w:p>
    <w:p w:rsidR="0090754C" w:rsidRPr="0090754C" w:rsidRDefault="0090754C" w:rsidP="0090754C">
      <w:pPr>
        <w:numPr>
          <w:ilvl w:val="0"/>
          <w:numId w:val="11"/>
        </w:numPr>
        <w:rPr>
          <w:rFonts w:ascii="Century Gothic" w:hAnsi="Century Gothic"/>
        </w:rPr>
      </w:pPr>
      <w:r w:rsidRPr="0090754C">
        <w:rPr>
          <w:rFonts w:ascii="Century Gothic" w:hAnsi="Century Gothic"/>
        </w:rPr>
        <w:t>Dolor o sensación de llenura por debajo de las costillas.</w:t>
      </w:r>
    </w:p>
    <w:p w:rsidR="0090754C" w:rsidRPr="0090754C" w:rsidRDefault="00BD7187" w:rsidP="0090754C">
      <w:pPr>
        <w:numPr>
          <w:ilvl w:val="0"/>
          <w:numId w:val="11"/>
        </w:numPr>
        <w:rPr>
          <w:rFonts w:ascii="Century Gothic" w:hAnsi="Century Gothic"/>
        </w:rPr>
      </w:pPr>
      <w:hyperlink r:id="rId40" w:history="1">
        <w:r w:rsidR="0090754C" w:rsidRPr="0090754C">
          <w:rPr>
            <w:rStyle w:val="Hipervnculo"/>
            <w:rFonts w:ascii="Century Gothic" w:hAnsi="Century Gothic"/>
            <w:color w:val="auto"/>
            <w:u w:val="none"/>
          </w:rPr>
          <w:t>Pequeñas manchas rojas</w:t>
        </w:r>
      </w:hyperlink>
      <w:r w:rsidR="0090754C" w:rsidRPr="0090754C">
        <w:rPr>
          <w:rFonts w:ascii="Century Gothic" w:hAnsi="Century Gothic"/>
        </w:rPr>
        <w:t> en la piel (petequias).</w:t>
      </w:r>
    </w:p>
    <w:p w:rsidR="0090754C" w:rsidRPr="0090754C" w:rsidRDefault="0090754C" w:rsidP="0090754C">
      <w:pPr>
        <w:numPr>
          <w:ilvl w:val="0"/>
          <w:numId w:val="11"/>
        </w:numPr>
        <w:rPr>
          <w:rFonts w:ascii="Century Gothic" w:hAnsi="Century Gothic"/>
        </w:rPr>
      </w:pPr>
      <w:r w:rsidRPr="0090754C">
        <w:rPr>
          <w:rFonts w:ascii="Century Gothic" w:hAnsi="Century Gothic"/>
        </w:rPr>
        <w:t>Ganglios inflamados (</w:t>
      </w:r>
      <w:hyperlink r:id="rId41" w:history="1">
        <w:r w:rsidRPr="0090754C">
          <w:rPr>
            <w:rStyle w:val="Hipervnculo"/>
            <w:rFonts w:ascii="Century Gothic" w:hAnsi="Century Gothic"/>
            <w:color w:val="auto"/>
            <w:u w:val="none"/>
          </w:rPr>
          <w:t>linfoadenopatía</w:t>
        </w:r>
      </w:hyperlink>
      <w:r w:rsidRPr="0090754C">
        <w:rPr>
          <w:rFonts w:ascii="Century Gothic" w:hAnsi="Century Gothic"/>
        </w:rPr>
        <w:t>) en el cuello, bajo los brazos y en la ingle.</w:t>
      </w:r>
    </w:p>
    <w:p w:rsidR="0090754C" w:rsidRDefault="0090754C" w:rsidP="0090754C">
      <w:pPr>
        <w:numPr>
          <w:ilvl w:val="0"/>
          <w:numId w:val="11"/>
        </w:numPr>
        <w:rPr>
          <w:rFonts w:ascii="Century Gothic" w:hAnsi="Century Gothic"/>
        </w:rPr>
      </w:pPr>
      <w:r w:rsidRPr="0090754C">
        <w:rPr>
          <w:rFonts w:ascii="Century Gothic" w:hAnsi="Century Gothic"/>
        </w:rPr>
        <w:t>Sudores fríos.</w:t>
      </w:r>
    </w:p>
    <w:p w:rsidR="0090754C" w:rsidRDefault="0090754C" w:rsidP="0090754C">
      <w:pPr>
        <w:rPr>
          <w:rFonts w:ascii="Century Gothic" w:hAnsi="Century Gothic"/>
        </w:rPr>
      </w:pPr>
    </w:p>
    <w:p w:rsidR="0090754C" w:rsidRPr="0090754C" w:rsidRDefault="0090754C" w:rsidP="0090754C">
      <w:pPr>
        <w:rPr>
          <w:rFonts w:ascii="Century Gothic" w:hAnsi="Century Gothic"/>
          <w:b/>
          <w:bCs/>
        </w:rPr>
      </w:pPr>
      <w:r>
        <w:rPr>
          <w:rFonts w:ascii="Century Gothic" w:hAnsi="Century Gothic"/>
          <w:b/>
          <w:bCs/>
        </w:rPr>
        <w:t>T</w:t>
      </w:r>
      <w:r w:rsidRPr="0090754C">
        <w:rPr>
          <w:rFonts w:ascii="Century Gothic" w:hAnsi="Century Gothic"/>
          <w:b/>
          <w:bCs/>
        </w:rPr>
        <w:t>ratamiento</w:t>
      </w:r>
    </w:p>
    <w:p w:rsidR="0090754C" w:rsidRPr="0090754C" w:rsidRDefault="0090754C" w:rsidP="0090754C">
      <w:pPr>
        <w:rPr>
          <w:rFonts w:ascii="Century Gothic" w:hAnsi="Century Gothic"/>
        </w:rPr>
      </w:pPr>
      <w:r w:rsidRPr="0090754C">
        <w:rPr>
          <w:rFonts w:ascii="Century Gothic" w:hAnsi="Century Gothic"/>
        </w:rPr>
        <w:t>El primer objetivo del tratamiento es lograr que los conteos sanguíneos vuelvan a la  normalidad. Si esto ocurre y la médula ósea se ve saludable bajo el microscopio, se dice que el cáncer está en remisión. Después de la remisión, se necesitará más tratamiento para curarse. Este tratamiento puede incluir más quimioterapia o un trasplante de células madre de un donante.</w:t>
      </w:r>
    </w:p>
    <w:p w:rsidR="0090754C" w:rsidRPr="0090754C" w:rsidRDefault="0090754C" w:rsidP="0090754C">
      <w:pPr>
        <w:rPr>
          <w:rFonts w:ascii="Century Gothic" w:hAnsi="Century Gothic"/>
        </w:rPr>
      </w:pPr>
      <w:r w:rsidRPr="0090754C">
        <w:rPr>
          <w:rFonts w:ascii="Century Gothic" w:hAnsi="Century Gothic"/>
        </w:rPr>
        <w:t>La quimioterapia es el primer tratamiento empleado para intentar que la enfermedad entre en remisión.</w:t>
      </w:r>
    </w:p>
    <w:p w:rsidR="0090754C" w:rsidRPr="0090754C" w:rsidRDefault="0090754C" w:rsidP="0090754C">
      <w:pPr>
        <w:numPr>
          <w:ilvl w:val="0"/>
          <w:numId w:val="12"/>
        </w:numPr>
        <w:rPr>
          <w:rFonts w:ascii="Century Gothic" w:hAnsi="Century Gothic"/>
        </w:rPr>
      </w:pPr>
      <w:r w:rsidRPr="0090754C">
        <w:rPr>
          <w:rFonts w:ascii="Century Gothic" w:hAnsi="Century Gothic"/>
        </w:rPr>
        <w:t>La primera vez que usted reciba quimioterapia, es posible que necesite permanecer en el hospital durante varias semanas.</w:t>
      </w:r>
    </w:p>
    <w:p w:rsidR="0090754C" w:rsidRDefault="0090754C" w:rsidP="0090754C">
      <w:pPr>
        <w:numPr>
          <w:ilvl w:val="0"/>
          <w:numId w:val="12"/>
        </w:numPr>
        <w:rPr>
          <w:rFonts w:ascii="Century Gothic" w:hAnsi="Century Gothic"/>
        </w:rPr>
      </w:pPr>
      <w:r w:rsidRPr="0090754C">
        <w:rPr>
          <w:rFonts w:ascii="Century Gothic" w:hAnsi="Century Gothic"/>
          <w:noProof/>
          <w:lang w:eastAsia="es-MX"/>
        </w:rPr>
        <w:drawing>
          <wp:anchor distT="0" distB="0" distL="114300" distR="114300" simplePos="0" relativeHeight="251663360" behindDoc="1" locked="0" layoutInCell="1" allowOverlap="1" wp14:anchorId="798D3196" wp14:editId="38B43C28">
            <wp:simplePos x="0" y="0"/>
            <wp:positionH relativeFrom="column">
              <wp:posOffset>1035744</wp:posOffset>
            </wp:positionH>
            <wp:positionV relativeFrom="paragraph">
              <wp:posOffset>457599</wp:posOffset>
            </wp:positionV>
            <wp:extent cx="3434316" cy="2468435"/>
            <wp:effectExtent l="0" t="0" r="0" b="8255"/>
            <wp:wrapNone/>
            <wp:docPr id="15" name="Imagen 15" descr="http://fundacionannavazquez.files.wordpress.com/2008/03/_an_iraqi_child_in_an_advanced_stage_of_leukemi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http://fundacionannavazquez.files.wordpress.com/2008/03/_an_iraqi_child_in_an_advanced_stage_of_leukemia.jpg"/>
                    <pic:cNvPicPr>
                      <a:picLocks noChangeAspect="1" noChangeArrowheads="1"/>
                    </pic:cNvPicPr>
                  </pic:nvPicPr>
                  <pic:blipFill>
                    <a:blip r:embed="rId42">
                      <a:extLst>
                        <a:ext uri="{28A0092B-C50C-407E-A947-70E740481C1C}">
                          <a14:useLocalDpi xmlns:a14="http://schemas.microsoft.com/office/drawing/2010/main" val="0"/>
                        </a:ext>
                      </a:extLst>
                    </a:blip>
                    <a:srcRect/>
                    <a:stretch>
                      <a:fillRect/>
                    </a:stretch>
                  </pic:blipFill>
                  <pic:spPr bwMode="auto">
                    <a:xfrm>
                      <a:off x="0" y="0"/>
                      <a:ext cx="3434361" cy="2468468"/>
                    </a:xfrm>
                    <a:prstGeom prst="rect">
                      <a:avLst/>
                    </a:prstGeom>
                    <a:noFill/>
                    <a:ln>
                      <a:noFill/>
                    </a:ln>
                  </pic:spPr>
                </pic:pic>
              </a:graphicData>
            </a:graphic>
            <wp14:sizeRelH relativeFrom="page">
              <wp14:pctWidth>0</wp14:pctWidth>
            </wp14:sizeRelH>
            <wp14:sizeRelV relativeFrom="page">
              <wp14:pctHeight>0</wp14:pctHeight>
            </wp14:sizeRelV>
          </wp:anchor>
        </w:drawing>
      </w:r>
      <w:r w:rsidRPr="0090754C">
        <w:rPr>
          <w:rFonts w:ascii="Century Gothic" w:hAnsi="Century Gothic"/>
        </w:rPr>
        <w:t>Posteriormente, puede recibir la quimioterapia en forma ambulatoria, lo cual significa que usted va a la clínica para recibir el tratamiento.</w:t>
      </w:r>
    </w:p>
    <w:p w:rsidR="0090754C" w:rsidRPr="0090754C" w:rsidRDefault="0090754C" w:rsidP="0090754C">
      <w:pPr>
        <w:ind w:left="360"/>
        <w:rPr>
          <w:rFonts w:ascii="Century Gothic" w:hAnsi="Century Gothic"/>
        </w:rPr>
      </w:pPr>
    </w:p>
    <w:p w:rsidR="0090754C" w:rsidRPr="0090754C" w:rsidRDefault="0090754C" w:rsidP="0090754C">
      <w:pPr>
        <w:rPr>
          <w:rFonts w:ascii="Century Gothic" w:hAnsi="Century Gothic"/>
        </w:rPr>
      </w:pPr>
    </w:p>
    <w:p w:rsidR="0090754C" w:rsidRPr="0090754C" w:rsidRDefault="0090754C" w:rsidP="0090754C">
      <w:pPr>
        <w:rPr>
          <w:rFonts w:ascii="Century Gothic" w:hAnsi="Century Gothic"/>
        </w:rPr>
      </w:pPr>
    </w:p>
    <w:p w:rsidR="0090754C" w:rsidRDefault="0090754C" w:rsidP="0090754C">
      <w:pPr>
        <w:rPr>
          <w:rFonts w:ascii="Century Gothic" w:hAnsi="Century Gothic"/>
        </w:rPr>
      </w:pPr>
    </w:p>
    <w:p w:rsidR="0090754C" w:rsidRDefault="0090754C" w:rsidP="0090754C">
      <w:pPr>
        <w:rPr>
          <w:rFonts w:ascii="Century Gothic" w:hAnsi="Century Gothic"/>
        </w:rPr>
      </w:pPr>
    </w:p>
    <w:p w:rsidR="0090754C" w:rsidRDefault="0090754C" w:rsidP="0090754C">
      <w:pPr>
        <w:rPr>
          <w:rFonts w:ascii="Century Gothic" w:hAnsi="Century Gothic"/>
        </w:rPr>
      </w:pPr>
    </w:p>
    <w:p w:rsidR="0090754C" w:rsidRDefault="0090754C" w:rsidP="0090754C">
      <w:pPr>
        <w:rPr>
          <w:rFonts w:ascii="Century Gothic" w:hAnsi="Century Gothic"/>
        </w:rPr>
      </w:pPr>
    </w:p>
    <w:p w:rsidR="0090754C" w:rsidRDefault="0090754C" w:rsidP="0090754C">
      <w:pPr>
        <w:rPr>
          <w:rFonts w:ascii="Century Gothic" w:hAnsi="Century Gothic"/>
        </w:rPr>
      </w:pPr>
      <w:r>
        <w:rPr>
          <w:rFonts w:ascii="Century Gothic" w:hAnsi="Century Gothic"/>
        </w:rPr>
        <w:lastRenderedPageBreak/>
        <w:t>Ondasetron</w:t>
      </w:r>
    </w:p>
    <w:p w:rsidR="0090754C" w:rsidRDefault="0090754C" w:rsidP="0090754C">
      <w:pPr>
        <w:rPr>
          <w:rFonts w:ascii="Century Gothic" w:hAnsi="Century Gothic"/>
        </w:rPr>
      </w:pPr>
      <w:r>
        <w:rPr>
          <w:rFonts w:ascii="Century Gothic" w:hAnsi="Century Gothic"/>
        </w:rPr>
        <w:t>Prevención y tratamiento dde las náuseas y vómito inducidos por radioterapia y la quimioterapia citotoxicas.</w:t>
      </w:r>
    </w:p>
    <w:p w:rsidR="0090754C" w:rsidRDefault="0090754C" w:rsidP="0090754C">
      <w:pPr>
        <w:rPr>
          <w:rFonts w:ascii="Century Gothic" w:hAnsi="Century Gothic"/>
        </w:rPr>
      </w:pPr>
      <w:r>
        <w:rPr>
          <w:rFonts w:ascii="Century Gothic" w:hAnsi="Century Gothic"/>
        </w:rPr>
        <w:t>Contraindicaciones:</w:t>
      </w:r>
    </w:p>
    <w:p w:rsidR="0090754C" w:rsidRDefault="0090754C" w:rsidP="0090754C">
      <w:pPr>
        <w:pStyle w:val="Prrafodelista"/>
        <w:numPr>
          <w:ilvl w:val="0"/>
          <w:numId w:val="13"/>
        </w:numPr>
        <w:rPr>
          <w:rFonts w:ascii="Century Gothic" w:hAnsi="Century Gothic"/>
        </w:rPr>
      </w:pPr>
      <w:r>
        <w:rPr>
          <w:rFonts w:ascii="Century Gothic" w:hAnsi="Century Gothic"/>
        </w:rPr>
        <w:t>Hipersensibilidad a alguno de los componenetes</w:t>
      </w:r>
    </w:p>
    <w:p w:rsidR="0090754C" w:rsidRDefault="0090754C" w:rsidP="0090754C">
      <w:pPr>
        <w:pStyle w:val="Prrafodelista"/>
        <w:numPr>
          <w:ilvl w:val="0"/>
          <w:numId w:val="13"/>
        </w:numPr>
        <w:rPr>
          <w:rFonts w:ascii="Century Gothic" w:hAnsi="Century Gothic"/>
        </w:rPr>
      </w:pPr>
      <w:r>
        <w:rPr>
          <w:rFonts w:ascii="Century Gothic" w:hAnsi="Century Gothic"/>
        </w:rPr>
        <w:t>Restricciones durante el embarazo y lactancia</w:t>
      </w:r>
    </w:p>
    <w:p w:rsidR="0090754C" w:rsidRDefault="0090754C" w:rsidP="0090754C">
      <w:pPr>
        <w:rPr>
          <w:rFonts w:ascii="Century Gothic" w:hAnsi="Century Gothic"/>
        </w:rPr>
      </w:pPr>
      <w:r>
        <w:rPr>
          <w:rFonts w:ascii="Century Gothic" w:hAnsi="Century Gothic"/>
        </w:rPr>
        <w:t>Reacciones secundarias y adversas:</w:t>
      </w:r>
    </w:p>
    <w:p w:rsidR="0090754C" w:rsidRDefault="0090754C" w:rsidP="0090754C">
      <w:pPr>
        <w:pStyle w:val="Prrafodelista"/>
        <w:numPr>
          <w:ilvl w:val="0"/>
          <w:numId w:val="14"/>
        </w:numPr>
        <w:rPr>
          <w:rFonts w:ascii="Century Gothic" w:hAnsi="Century Gothic"/>
        </w:rPr>
      </w:pPr>
      <w:r>
        <w:rPr>
          <w:rFonts w:ascii="Century Gothic" w:hAnsi="Century Gothic"/>
        </w:rPr>
        <w:t>Cefalea</w:t>
      </w:r>
    </w:p>
    <w:p w:rsidR="0090754C" w:rsidRDefault="0090754C" w:rsidP="0090754C">
      <w:pPr>
        <w:pStyle w:val="Prrafodelista"/>
        <w:numPr>
          <w:ilvl w:val="0"/>
          <w:numId w:val="14"/>
        </w:numPr>
        <w:rPr>
          <w:rFonts w:ascii="Century Gothic" w:hAnsi="Century Gothic"/>
        </w:rPr>
      </w:pPr>
      <w:r>
        <w:rPr>
          <w:rFonts w:ascii="Century Gothic" w:hAnsi="Century Gothic"/>
        </w:rPr>
        <w:t>Sensación localizada de aumento de temperatura</w:t>
      </w:r>
    </w:p>
    <w:p w:rsidR="0090754C" w:rsidRDefault="0090754C" w:rsidP="0090754C">
      <w:pPr>
        <w:pStyle w:val="Prrafodelista"/>
        <w:numPr>
          <w:ilvl w:val="0"/>
          <w:numId w:val="14"/>
        </w:numPr>
        <w:rPr>
          <w:rFonts w:ascii="Century Gothic" w:hAnsi="Century Gothic"/>
        </w:rPr>
      </w:pPr>
      <w:r>
        <w:rPr>
          <w:rFonts w:ascii="Century Gothic" w:hAnsi="Century Gothic"/>
        </w:rPr>
        <w:t>Prolonga el transito intestinal</w:t>
      </w:r>
    </w:p>
    <w:p w:rsidR="0090754C" w:rsidRDefault="0090754C" w:rsidP="0090754C">
      <w:pPr>
        <w:rPr>
          <w:rFonts w:ascii="Century Gothic" w:hAnsi="Century Gothic"/>
        </w:rPr>
      </w:pPr>
      <w:r>
        <w:rPr>
          <w:rFonts w:ascii="Century Gothic" w:hAnsi="Century Gothic"/>
        </w:rPr>
        <w:t>Dosis y vía de administración</w:t>
      </w:r>
    </w:p>
    <w:p w:rsidR="0090754C" w:rsidRDefault="0090754C" w:rsidP="0090754C">
      <w:pPr>
        <w:pStyle w:val="Prrafodelista"/>
        <w:numPr>
          <w:ilvl w:val="0"/>
          <w:numId w:val="15"/>
        </w:numPr>
        <w:rPr>
          <w:rFonts w:ascii="Century Gothic" w:hAnsi="Century Gothic"/>
        </w:rPr>
      </w:pPr>
      <w:r>
        <w:rPr>
          <w:rFonts w:ascii="Century Gothic" w:hAnsi="Century Gothic"/>
        </w:rPr>
        <w:t>Para quimioterapia y/o radioterapia emetogénicas en adultos:</w:t>
      </w:r>
    </w:p>
    <w:p w:rsidR="0090754C" w:rsidRDefault="0090754C" w:rsidP="0090754C">
      <w:pPr>
        <w:pStyle w:val="Prrafodelista"/>
        <w:numPr>
          <w:ilvl w:val="0"/>
          <w:numId w:val="15"/>
        </w:numPr>
        <w:rPr>
          <w:rFonts w:ascii="Century Gothic" w:hAnsi="Century Gothic"/>
        </w:rPr>
      </w:pPr>
      <w:r>
        <w:rPr>
          <w:rFonts w:ascii="Century Gothic" w:hAnsi="Century Gothic"/>
        </w:rPr>
        <w:t xml:space="preserve">Inyectables: 8mg 1-2 h IV </w:t>
      </w:r>
    </w:p>
    <w:p w:rsidR="0090754C" w:rsidRDefault="0090754C" w:rsidP="0090754C">
      <w:pPr>
        <w:pStyle w:val="Prrafodelista"/>
        <w:numPr>
          <w:ilvl w:val="0"/>
          <w:numId w:val="15"/>
        </w:numPr>
        <w:rPr>
          <w:rFonts w:ascii="Century Gothic" w:hAnsi="Century Gothic"/>
        </w:rPr>
      </w:pPr>
      <w:r>
        <w:rPr>
          <w:rFonts w:ascii="Century Gothic" w:hAnsi="Century Gothic"/>
        </w:rPr>
        <w:t>Oral: 1-2 antes de la Qt adm. Tabletas</w:t>
      </w:r>
    </w:p>
    <w:p w:rsidR="0090754C" w:rsidRDefault="0090754C" w:rsidP="0090754C">
      <w:pPr>
        <w:ind w:left="360"/>
        <w:rPr>
          <w:rFonts w:ascii="Century Gothic" w:hAnsi="Century Gothic"/>
        </w:rPr>
      </w:pPr>
    </w:p>
    <w:p w:rsidR="0090754C" w:rsidRPr="0090754C" w:rsidRDefault="0090754C" w:rsidP="0090754C">
      <w:pPr>
        <w:ind w:left="360"/>
        <w:rPr>
          <w:rFonts w:ascii="Century Gothic" w:hAnsi="Century Gothic"/>
        </w:rPr>
      </w:pPr>
      <w:r w:rsidRPr="0090754C">
        <w:rPr>
          <w:rFonts w:ascii="Century Gothic" w:hAnsi="Century Gothic"/>
          <w:noProof/>
          <w:lang w:eastAsia="es-MX"/>
        </w:rPr>
        <w:drawing>
          <wp:inline distT="0" distB="0" distL="0" distR="0" wp14:anchorId="75749D53" wp14:editId="15C46E58">
            <wp:extent cx="3678865" cy="2179675"/>
            <wp:effectExtent l="0" t="0" r="0" b="0"/>
            <wp:docPr id="16" name="Imagen 16" descr="http://www.elitemedical.com.mx/wp-content/uploads/2011/11/ondansetro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http://www.elitemedical.com.mx/wp-content/uploads/2011/11/ondansetron.jpg"/>
                    <pic:cNvPicPr>
                      <a:picLocks noChangeAspect="1" noChangeArrowheads="1"/>
                    </pic:cNvPicPr>
                  </pic:nvPicPr>
                  <pic:blipFill rotWithShape="1">
                    <a:blip r:embed="rId43">
                      <a:extLst>
                        <a:ext uri="{28A0092B-C50C-407E-A947-70E740481C1C}">
                          <a14:useLocalDpi xmlns:a14="http://schemas.microsoft.com/office/drawing/2010/main" val="0"/>
                        </a:ext>
                      </a:extLst>
                    </a:blip>
                    <a:srcRect l="11764" t="18676" r="12854" b="19573"/>
                    <a:stretch/>
                  </pic:blipFill>
                  <pic:spPr bwMode="auto">
                    <a:xfrm>
                      <a:off x="0" y="0"/>
                      <a:ext cx="3679066" cy="2179794"/>
                    </a:xfrm>
                    <a:prstGeom prst="rect">
                      <a:avLst/>
                    </a:prstGeom>
                    <a:noFill/>
                    <a:ln>
                      <a:noFill/>
                    </a:ln>
                    <a:extLst>
                      <a:ext uri="{53640926-AAD7-44D8-BBD7-CCE9431645EC}">
                        <a14:shadowObscured xmlns:a14="http://schemas.microsoft.com/office/drawing/2010/main"/>
                      </a:ext>
                    </a:extLst>
                  </pic:spPr>
                </pic:pic>
              </a:graphicData>
            </a:graphic>
          </wp:inline>
        </w:drawing>
      </w:r>
    </w:p>
    <w:p w:rsidR="0090754C" w:rsidRDefault="0090754C" w:rsidP="0090754C">
      <w:pPr>
        <w:rPr>
          <w:rFonts w:ascii="Century Gothic" w:hAnsi="Century Gothic"/>
        </w:rPr>
      </w:pPr>
    </w:p>
    <w:p w:rsidR="00CC47F1" w:rsidRDefault="00CC47F1" w:rsidP="0090754C">
      <w:pPr>
        <w:rPr>
          <w:rFonts w:ascii="Century Gothic" w:hAnsi="Century Gothic"/>
        </w:rPr>
      </w:pPr>
    </w:p>
    <w:p w:rsidR="00CC47F1" w:rsidRDefault="00CC47F1" w:rsidP="0090754C">
      <w:pPr>
        <w:rPr>
          <w:rFonts w:ascii="Century Gothic" w:hAnsi="Century Gothic"/>
        </w:rPr>
      </w:pPr>
    </w:p>
    <w:p w:rsidR="00CC47F1" w:rsidRDefault="00CC47F1" w:rsidP="0090754C">
      <w:pPr>
        <w:rPr>
          <w:rFonts w:ascii="Century Gothic" w:hAnsi="Century Gothic"/>
        </w:rPr>
      </w:pPr>
    </w:p>
    <w:p w:rsidR="00CC47F1" w:rsidRDefault="00CC47F1" w:rsidP="0090754C">
      <w:pPr>
        <w:rPr>
          <w:rFonts w:ascii="Century Gothic" w:hAnsi="Century Gothic"/>
        </w:rPr>
      </w:pPr>
    </w:p>
    <w:p w:rsidR="00CC47F1" w:rsidRDefault="00CC47F1" w:rsidP="0090754C">
      <w:pPr>
        <w:rPr>
          <w:rFonts w:ascii="Century Gothic" w:hAnsi="Century Gothic"/>
        </w:rPr>
      </w:pPr>
      <w:r>
        <w:rPr>
          <w:rFonts w:ascii="Century Gothic" w:hAnsi="Century Gothic"/>
        </w:rPr>
        <w:lastRenderedPageBreak/>
        <w:t>Carboplatino</w:t>
      </w:r>
    </w:p>
    <w:p w:rsidR="00CC47F1" w:rsidRDefault="00CC47F1" w:rsidP="0090754C">
      <w:pPr>
        <w:rPr>
          <w:rFonts w:ascii="Century Gothic" w:hAnsi="Century Gothic"/>
        </w:rPr>
      </w:pPr>
      <w:r>
        <w:rPr>
          <w:rFonts w:ascii="Century Gothic" w:hAnsi="Century Gothic"/>
        </w:rPr>
        <w:t>Produce enlaces cruzados en las cadenas de ADN</w:t>
      </w:r>
    </w:p>
    <w:p w:rsidR="00CC47F1" w:rsidRDefault="00CC47F1" w:rsidP="0090754C">
      <w:pPr>
        <w:rPr>
          <w:rFonts w:ascii="Century Gothic" w:hAnsi="Century Gothic"/>
        </w:rPr>
      </w:pPr>
      <w:r>
        <w:rPr>
          <w:rFonts w:ascii="Century Gothic" w:hAnsi="Century Gothic"/>
        </w:rPr>
        <w:t>Indicaciones:</w:t>
      </w:r>
    </w:p>
    <w:p w:rsidR="00CC47F1" w:rsidRDefault="00CC47F1" w:rsidP="00CC47F1">
      <w:pPr>
        <w:pStyle w:val="Prrafodelista"/>
        <w:numPr>
          <w:ilvl w:val="0"/>
          <w:numId w:val="16"/>
        </w:numPr>
        <w:rPr>
          <w:rFonts w:ascii="Century Gothic" w:hAnsi="Century Gothic"/>
        </w:rPr>
      </w:pPr>
      <w:r>
        <w:rPr>
          <w:rFonts w:ascii="Century Gothic" w:hAnsi="Century Gothic"/>
        </w:rPr>
        <w:t>Carcicoma avanzado de origen epitelial</w:t>
      </w:r>
    </w:p>
    <w:p w:rsidR="00CC47F1" w:rsidRDefault="00CC47F1" w:rsidP="00CC47F1">
      <w:pPr>
        <w:pStyle w:val="Prrafodelista"/>
        <w:numPr>
          <w:ilvl w:val="0"/>
          <w:numId w:val="16"/>
        </w:numPr>
        <w:rPr>
          <w:rFonts w:ascii="Century Gothic" w:hAnsi="Century Gothic"/>
        </w:rPr>
      </w:pPr>
      <w:r>
        <w:rPr>
          <w:rFonts w:ascii="Century Gothic" w:hAnsi="Century Gothic"/>
        </w:rPr>
        <w:t>Carcicoma epidermoide de cabeza y cuello</w:t>
      </w:r>
    </w:p>
    <w:p w:rsidR="00CC47F1" w:rsidRDefault="00CC47F1" w:rsidP="00CC47F1">
      <w:pPr>
        <w:pStyle w:val="Prrafodelista"/>
        <w:numPr>
          <w:ilvl w:val="0"/>
          <w:numId w:val="16"/>
        </w:numPr>
        <w:rPr>
          <w:rFonts w:ascii="Century Gothic" w:hAnsi="Century Gothic"/>
        </w:rPr>
      </w:pPr>
      <w:r>
        <w:rPr>
          <w:rFonts w:ascii="Century Gothic" w:hAnsi="Century Gothic"/>
        </w:rPr>
        <w:t>Tratamiento neoadyuvente del carcicoma</w:t>
      </w:r>
    </w:p>
    <w:p w:rsidR="00CC47F1" w:rsidRDefault="00CC47F1" w:rsidP="00CC47F1">
      <w:pPr>
        <w:rPr>
          <w:rFonts w:ascii="Century Gothic" w:hAnsi="Century Gothic"/>
        </w:rPr>
      </w:pPr>
      <w:r>
        <w:rPr>
          <w:rFonts w:ascii="Century Gothic" w:hAnsi="Century Gothic"/>
        </w:rPr>
        <w:t>Posología</w:t>
      </w:r>
    </w:p>
    <w:p w:rsidR="00CC47F1" w:rsidRDefault="00CC47F1" w:rsidP="00CC47F1">
      <w:pPr>
        <w:rPr>
          <w:rFonts w:ascii="Century Gothic" w:hAnsi="Century Gothic"/>
        </w:rPr>
      </w:pPr>
      <w:r>
        <w:rPr>
          <w:rFonts w:ascii="Century Gothic" w:hAnsi="Century Gothic"/>
        </w:rPr>
        <w:t>Monoterapia adultos. 400 mg/m2 en perfus IV 15-60 min</w:t>
      </w:r>
    </w:p>
    <w:p w:rsidR="00CC47F1" w:rsidRDefault="00CC47F1" w:rsidP="00CC47F1">
      <w:pPr>
        <w:rPr>
          <w:rFonts w:ascii="Century Gothic" w:hAnsi="Century Gothic"/>
        </w:rPr>
      </w:pPr>
      <w:r>
        <w:rPr>
          <w:rFonts w:ascii="Century Gothic" w:hAnsi="Century Gothic"/>
        </w:rPr>
        <w:t>Contraindicaciones:</w:t>
      </w:r>
    </w:p>
    <w:p w:rsidR="00CC47F1" w:rsidRDefault="00CC47F1" w:rsidP="00CC47F1">
      <w:pPr>
        <w:rPr>
          <w:rFonts w:ascii="Century Gothic" w:hAnsi="Century Gothic"/>
        </w:rPr>
      </w:pPr>
      <w:r>
        <w:rPr>
          <w:rFonts w:ascii="Century Gothic" w:hAnsi="Century Gothic"/>
        </w:rPr>
        <w:t>Hipersensibilidad, embarazo y lactancia</w:t>
      </w:r>
    </w:p>
    <w:p w:rsidR="00CC47F1" w:rsidRDefault="00CC47F1" w:rsidP="00CC47F1">
      <w:pPr>
        <w:rPr>
          <w:rFonts w:ascii="Century Gothic" w:hAnsi="Century Gothic"/>
        </w:rPr>
      </w:pPr>
      <w:r>
        <w:rPr>
          <w:rFonts w:ascii="Century Gothic" w:hAnsi="Century Gothic"/>
        </w:rPr>
        <w:t>Reacciones adversas:</w:t>
      </w:r>
    </w:p>
    <w:p w:rsidR="00CC47F1" w:rsidRDefault="00CC47F1" w:rsidP="00CC47F1">
      <w:pPr>
        <w:pStyle w:val="Prrafodelista"/>
        <w:numPr>
          <w:ilvl w:val="0"/>
          <w:numId w:val="17"/>
        </w:numPr>
        <w:rPr>
          <w:rFonts w:ascii="Century Gothic" w:hAnsi="Century Gothic"/>
        </w:rPr>
      </w:pPr>
      <w:r>
        <w:rPr>
          <w:rFonts w:ascii="Century Gothic" w:hAnsi="Century Gothic"/>
        </w:rPr>
        <w:t>Mielosupresión</w:t>
      </w:r>
    </w:p>
    <w:p w:rsidR="00CC47F1" w:rsidRDefault="00CC47F1" w:rsidP="00CC47F1">
      <w:pPr>
        <w:pStyle w:val="Prrafodelista"/>
        <w:numPr>
          <w:ilvl w:val="0"/>
          <w:numId w:val="17"/>
        </w:numPr>
        <w:rPr>
          <w:rFonts w:ascii="Century Gothic" w:hAnsi="Century Gothic"/>
        </w:rPr>
      </w:pPr>
      <w:r>
        <w:rPr>
          <w:rFonts w:ascii="Century Gothic" w:hAnsi="Century Gothic"/>
        </w:rPr>
        <w:t>Trombocitopenia</w:t>
      </w:r>
    </w:p>
    <w:p w:rsidR="00CC47F1" w:rsidRDefault="00CC47F1" w:rsidP="00CC47F1">
      <w:pPr>
        <w:pStyle w:val="Prrafodelista"/>
        <w:numPr>
          <w:ilvl w:val="0"/>
          <w:numId w:val="17"/>
        </w:numPr>
        <w:rPr>
          <w:rFonts w:ascii="Century Gothic" w:hAnsi="Century Gothic"/>
        </w:rPr>
      </w:pPr>
      <w:r>
        <w:rPr>
          <w:rFonts w:ascii="Century Gothic" w:hAnsi="Century Gothic"/>
        </w:rPr>
        <w:t>Anemia</w:t>
      </w:r>
    </w:p>
    <w:p w:rsidR="00CC47F1" w:rsidRDefault="00CC47F1" w:rsidP="00CC47F1">
      <w:pPr>
        <w:pStyle w:val="Prrafodelista"/>
        <w:numPr>
          <w:ilvl w:val="0"/>
          <w:numId w:val="17"/>
        </w:numPr>
        <w:rPr>
          <w:rFonts w:ascii="Century Gothic" w:hAnsi="Century Gothic"/>
        </w:rPr>
      </w:pPr>
      <w:r>
        <w:rPr>
          <w:rFonts w:ascii="Century Gothic" w:hAnsi="Century Gothic"/>
        </w:rPr>
        <w:t>Vómito</w:t>
      </w:r>
    </w:p>
    <w:p w:rsidR="00CC47F1" w:rsidRDefault="00CC47F1" w:rsidP="00CC47F1">
      <w:pPr>
        <w:pStyle w:val="Prrafodelista"/>
        <w:numPr>
          <w:ilvl w:val="0"/>
          <w:numId w:val="17"/>
        </w:numPr>
        <w:rPr>
          <w:rFonts w:ascii="Century Gothic" w:hAnsi="Century Gothic"/>
        </w:rPr>
      </w:pPr>
      <w:r>
        <w:rPr>
          <w:rFonts w:ascii="Century Gothic" w:hAnsi="Century Gothic"/>
        </w:rPr>
        <w:t>Dolor gastrointestinal</w:t>
      </w:r>
    </w:p>
    <w:p w:rsidR="00CC47F1" w:rsidRDefault="00CC47F1" w:rsidP="00CC47F1">
      <w:pPr>
        <w:pStyle w:val="Prrafodelista"/>
        <w:numPr>
          <w:ilvl w:val="0"/>
          <w:numId w:val="17"/>
        </w:numPr>
        <w:rPr>
          <w:rFonts w:ascii="Century Gothic" w:hAnsi="Century Gothic"/>
        </w:rPr>
      </w:pPr>
      <w:r>
        <w:rPr>
          <w:rFonts w:ascii="Century Gothic" w:hAnsi="Century Gothic"/>
        </w:rPr>
        <w:t>Diarrea</w:t>
      </w:r>
    </w:p>
    <w:p w:rsidR="00CC47F1" w:rsidRDefault="00CC47F1" w:rsidP="00CC47F1">
      <w:pPr>
        <w:pStyle w:val="Prrafodelista"/>
        <w:numPr>
          <w:ilvl w:val="0"/>
          <w:numId w:val="17"/>
        </w:numPr>
        <w:rPr>
          <w:rFonts w:ascii="Century Gothic" w:hAnsi="Century Gothic"/>
        </w:rPr>
      </w:pPr>
      <w:r>
        <w:rPr>
          <w:rFonts w:ascii="Century Gothic" w:hAnsi="Century Gothic"/>
        </w:rPr>
        <w:t>Estreñimiento</w:t>
      </w:r>
    </w:p>
    <w:p w:rsidR="00CC47F1" w:rsidRDefault="00CC47F1" w:rsidP="00CC47F1">
      <w:pPr>
        <w:ind w:left="360"/>
        <w:rPr>
          <w:rFonts w:ascii="Century Gothic" w:hAnsi="Century Gothic"/>
        </w:rPr>
      </w:pPr>
      <w:r w:rsidRPr="00CC47F1">
        <w:rPr>
          <w:rFonts w:ascii="Century Gothic" w:hAnsi="Century Gothic"/>
          <w:noProof/>
          <w:lang w:eastAsia="es-MX"/>
        </w:rPr>
        <w:drawing>
          <wp:inline distT="0" distB="0" distL="0" distR="0" wp14:anchorId="2BC9DCBE" wp14:editId="7A263664">
            <wp:extent cx="3434080" cy="2541270"/>
            <wp:effectExtent l="0" t="0" r="0" b="0"/>
            <wp:docPr id="17" name="Imagen 17" descr="http://www.raffo.com.ar/fotosproductos/9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5" descr="http://www.raffo.com.ar/fotosproductos/99.jpg"/>
                    <pic:cNvPicPr>
                      <a:picLocks noChangeAspect="1" noChangeArrowheads="1"/>
                    </pic:cNvPicPr>
                  </pic:nvPicPr>
                  <pic:blipFill>
                    <a:blip r:embed="rId44">
                      <a:extLst>
                        <a:ext uri="{28A0092B-C50C-407E-A947-70E740481C1C}">
                          <a14:useLocalDpi xmlns:a14="http://schemas.microsoft.com/office/drawing/2010/main" val="0"/>
                        </a:ext>
                      </a:extLst>
                    </a:blip>
                    <a:srcRect/>
                    <a:stretch>
                      <a:fillRect/>
                    </a:stretch>
                  </pic:blipFill>
                  <pic:spPr bwMode="auto">
                    <a:xfrm>
                      <a:off x="0" y="0"/>
                      <a:ext cx="3434080" cy="2541270"/>
                    </a:xfrm>
                    <a:prstGeom prst="rect">
                      <a:avLst/>
                    </a:prstGeom>
                    <a:noFill/>
                    <a:ln>
                      <a:noFill/>
                    </a:ln>
                  </pic:spPr>
                </pic:pic>
              </a:graphicData>
            </a:graphic>
          </wp:inline>
        </w:drawing>
      </w:r>
    </w:p>
    <w:p w:rsidR="00CC47F1" w:rsidRDefault="00CC47F1" w:rsidP="00CC47F1">
      <w:pPr>
        <w:rPr>
          <w:rFonts w:ascii="Century Gothic" w:hAnsi="Century Gothic"/>
        </w:rPr>
      </w:pPr>
    </w:p>
    <w:p w:rsidR="00CC47F1" w:rsidRDefault="00CC47F1" w:rsidP="00CC47F1">
      <w:pPr>
        <w:rPr>
          <w:rFonts w:ascii="Century Gothic" w:hAnsi="Century Gothic"/>
        </w:rPr>
      </w:pPr>
    </w:p>
    <w:p w:rsidR="00CC47F1" w:rsidRDefault="00CC47F1" w:rsidP="00CC47F1">
      <w:pPr>
        <w:rPr>
          <w:rFonts w:ascii="Century Gothic" w:hAnsi="Century Gothic"/>
        </w:rPr>
      </w:pPr>
      <w:r>
        <w:rPr>
          <w:rFonts w:ascii="Century Gothic" w:hAnsi="Century Gothic"/>
        </w:rPr>
        <w:lastRenderedPageBreak/>
        <w:t>Ciclofasmida</w:t>
      </w:r>
    </w:p>
    <w:p w:rsidR="00CC47F1" w:rsidRDefault="00CC47F1" w:rsidP="00CC47F1">
      <w:pPr>
        <w:rPr>
          <w:rFonts w:ascii="Century Gothic" w:hAnsi="Century Gothic"/>
        </w:rPr>
      </w:pPr>
      <w:r>
        <w:rPr>
          <w:rFonts w:ascii="Century Gothic" w:hAnsi="Century Gothic"/>
        </w:rPr>
        <w:t>Se utiliza con frecuencia en combinación con otros agentes en el tratamiento de leucemias agudas y crónicas y en el cáncer de mama.</w:t>
      </w:r>
    </w:p>
    <w:p w:rsidR="00CC47F1" w:rsidRDefault="00CC47F1" w:rsidP="00CC47F1">
      <w:pPr>
        <w:rPr>
          <w:rFonts w:ascii="Century Gothic" w:hAnsi="Century Gothic"/>
        </w:rPr>
      </w:pPr>
      <w:r>
        <w:rPr>
          <w:rFonts w:ascii="Century Gothic" w:hAnsi="Century Gothic"/>
        </w:rPr>
        <w:t>Contraindicaciones:</w:t>
      </w:r>
    </w:p>
    <w:p w:rsidR="00CC47F1" w:rsidRDefault="00CC47F1" w:rsidP="00CC47F1">
      <w:pPr>
        <w:pStyle w:val="Prrafodelista"/>
        <w:numPr>
          <w:ilvl w:val="0"/>
          <w:numId w:val="18"/>
        </w:numPr>
        <w:rPr>
          <w:rFonts w:ascii="Century Gothic" w:hAnsi="Century Gothic"/>
        </w:rPr>
      </w:pPr>
      <w:r w:rsidRPr="00CC47F1">
        <w:rPr>
          <w:rFonts w:ascii="Century Gothic" w:hAnsi="Century Gothic"/>
        </w:rPr>
        <w:t>En pacientes con severo depresión medular osea</w:t>
      </w:r>
    </w:p>
    <w:p w:rsidR="00CC47F1" w:rsidRDefault="00CC47F1" w:rsidP="00CC47F1">
      <w:pPr>
        <w:pStyle w:val="Prrafodelista"/>
        <w:numPr>
          <w:ilvl w:val="0"/>
          <w:numId w:val="18"/>
        </w:numPr>
        <w:rPr>
          <w:rFonts w:ascii="Century Gothic" w:hAnsi="Century Gothic"/>
        </w:rPr>
      </w:pPr>
      <w:r>
        <w:rPr>
          <w:rFonts w:ascii="Century Gothic" w:hAnsi="Century Gothic"/>
        </w:rPr>
        <w:t>Hipersensibilidad al fármaco</w:t>
      </w:r>
    </w:p>
    <w:p w:rsidR="00CC47F1" w:rsidRDefault="00CC47F1" w:rsidP="00CC47F1">
      <w:pPr>
        <w:pStyle w:val="Prrafodelista"/>
        <w:numPr>
          <w:ilvl w:val="0"/>
          <w:numId w:val="18"/>
        </w:numPr>
        <w:rPr>
          <w:rFonts w:ascii="Century Gothic" w:hAnsi="Century Gothic"/>
        </w:rPr>
      </w:pPr>
      <w:r>
        <w:rPr>
          <w:rFonts w:ascii="Century Gothic" w:hAnsi="Century Gothic"/>
        </w:rPr>
        <w:t>Embarazo y lactancia</w:t>
      </w:r>
    </w:p>
    <w:p w:rsidR="00CC47F1" w:rsidRDefault="00CC47F1" w:rsidP="00CC47F1">
      <w:pPr>
        <w:rPr>
          <w:rFonts w:ascii="Century Gothic" w:hAnsi="Century Gothic"/>
        </w:rPr>
      </w:pPr>
      <w:r>
        <w:rPr>
          <w:rFonts w:ascii="Century Gothic" w:hAnsi="Century Gothic"/>
        </w:rPr>
        <w:t>Reacciones adversas:</w:t>
      </w:r>
    </w:p>
    <w:p w:rsidR="00CC47F1" w:rsidRDefault="00CC47F1" w:rsidP="00CC47F1">
      <w:pPr>
        <w:pStyle w:val="Prrafodelista"/>
        <w:numPr>
          <w:ilvl w:val="0"/>
          <w:numId w:val="19"/>
        </w:numPr>
        <w:rPr>
          <w:rFonts w:ascii="Century Gothic" w:hAnsi="Century Gothic"/>
        </w:rPr>
      </w:pPr>
      <w:r>
        <w:rPr>
          <w:rFonts w:ascii="Century Gothic" w:hAnsi="Century Gothic"/>
        </w:rPr>
        <w:t>Mielosupresión</w:t>
      </w:r>
    </w:p>
    <w:p w:rsidR="00CC47F1" w:rsidRDefault="00CC47F1" w:rsidP="00CC47F1">
      <w:pPr>
        <w:pStyle w:val="Prrafodelista"/>
        <w:numPr>
          <w:ilvl w:val="0"/>
          <w:numId w:val="19"/>
        </w:numPr>
        <w:rPr>
          <w:rFonts w:ascii="Century Gothic" w:hAnsi="Century Gothic"/>
        </w:rPr>
      </w:pPr>
      <w:r>
        <w:rPr>
          <w:rFonts w:ascii="Century Gothic" w:hAnsi="Century Gothic"/>
        </w:rPr>
        <w:t>Anemia</w:t>
      </w:r>
    </w:p>
    <w:p w:rsidR="00CC47F1" w:rsidRDefault="00CC47F1" w:rsidP="00CC47F1">
      <w:pPr>
        <w:pStyle w:val="Prrafodelista"/>
        <w:numPr>
          <w:ilvl w:val="0"/>
          <w:numId w:val="19"/>
        </w:numPr>
        <w:rPr>
          <w:rFonts w:ascii="Century Gothic" w:hAnsi="Century Gothic"/>
        </w:rPr>
      </w:pPr>
      <w:r>
        <w:rPr>
          <w:rFonts w:ascii="Century Gothic" w:hAnsi="Century Gothic"/>
        </w:rPr>
        <w:t>Alteraciones gastrointestinales</w:t>
      </w:r>
    </w:p>
    <w:p w:rsidR="00CC47F1" w:rsidRDefault="00CC47F1" w:rsidP="00CC47F1">
      <w:pPr>
        <w:pStyle w:val="Prrafodelista"/>
        <w:numPr>
          <w:ilvl w:val="0"/>
          <w:numId w:val="19"/>
        </w:numPr>
        <w:rPr>
          <w:rFonts w:ascii="Century Gothic" w:hAnsi="Century Gothic"/>
        </w:rPr>
      </w:pPr>
      <w:r>
        <w:rPr>
          <w:rFonts w:ascii="Century Gothic" w:hAnsi="Century Gothic"/>
        </w:rPr>
        <w:t>Anorexia</w:t>
      </w:r>
    </w:p>
    <w:p w:rsidR="00CC47F1" w:rsidRDefault="00CC47F1" w:rsidP="00CC47F1">
      <w:pPr>
        <w:pStyle w:val="Prrafodelista"/>
        <w:numPr>
          <w:ilvl w:val="0"/>
          <w:numId w:val="19"/>
        </w:numPr>
        <w:rPr>
          <w:rFonts w:ascii="Century Gothic" w:hAnsi="Century Gothic"/>
        </w:rPr>
      </w:pPr>
      <w:r>
        <w:rPr>
          <w:rFonts w:ascii="Century Gothic" w:hAnsi="Century Gothic"/>
        </w:rPr>
        <w:t>Vomito</w:t>
      </w:r>
    </w:p>
    <w:p w:rsidR="00CC47F1" w:rsidRDefault="00CC47F1" w:rsidP="00CC47F1">
      <w:pPr>
        <w:pStyle w:val="Prrafodelista"/>
        <w:numPr>
          <w:ilvl w:val="0"/>
          <w:numId w:val="19"/>
        </w:numPr>
        <w:rPr>
          <w:rFonts w:ascii="Century Gothic" w:hAnsi="Century Gothic"/>
        </w:rPr>
      </w:pPr>
      <w:r>
        <w:rPr>
          <w:rFonts w:ascii="Century Gothic" w:hAnsi="Century Gothic"/>
        </w:rPr>
        <w:t>Diarrea</w:t>
      </w:r>
    </w:p>
    <w:p w:rsidR="00CC47F1" w:rsidRDefault="00CC47F1" w:rsidP="00CC47F1">
      <w:pPr>
        <w:rPr>
          <w:rFonts w:ascii="Century Gothic" w:hAnsi="Century Gothic"/>
        </w:rPr>
      </w:pPr>
      <w:r>
        <w:rPr>
          <w:rFonts w:ascii="Century Gothic" w:hAnsi="Century Gothic"/>
        </w:rPr>
        <w:t>Dosis y via de administración:</w:t>
      </w:r>
    </w:p>
    <w:p w:rsidR="00CC47F1" w:rsidRDefault="00CC47F1" w:rsidP="000148C0">
      <w:pPr>
        <w:pStyle w:val="Prrafodelista"/>
        <w:numPr>
          <w:ilvl w:val="0"/>
          <w:numId w:val="20"/>
        </w:numPr>
        <w:rPr>
          <w:rFonts w:ascii="Century Gothic" w:hAnsi="Century Gothic"/>
        </w:rPr>
      </w:pPr>
      <w:r w:rsidRPr="000148C0">
        <w:rPr>
          <w:rFonts w:ascii="Century Gothic" w:hAnsi="Century Gothic"/>
        </w:rPr>
        <w:t xml:space="preserve">IV, </w:t>
      </w:r>
      <w:r w:rsidR="000148C0">
        <w:rPr>
          <w:rFonts w:ascii="Century Gothic" w:hAnsi="Century Gothic"/>
        </w:rPr>
        <w:t xml:space="preserve"> IM, intrapleural e intraperitonial</w:t>
      </w:r>
    </w:p>
    <w:p w:rsidR="000148C0" w:rsidRDefault="000148C0" w:rsidP="000148C0">
      <w:pPr>
        <w:pStyle w:val="Prrafodelista"/>
        <w:numPr>
          <w:ilvl w:val="0"/>
          <w:numId w:val="20"/>
        </w:numPr>
        <w:rPr>
          <w:rFonts w:ascii="Century Gothic" w:hAnsi="Century Gothic"/>
        </w:rPr>
      </w:pPr>
      <w:r>
        <w:rPr>
          <w:rFonts w:ascii="Century Gothic" w:hAnsi="Century Gothic"/>
        </w:rPr>
        <w:t>Administración continua de dosis diarias: 2 a 6 mg/kg de peso corporal</w:t>
      </w:r>
    </w:p>
    <w:p w:rsidR="000148C0" w:rsidRDefault="000148C0" w:rsidP="000148C0">
      <w:pPr>
        <w:pStyle w:val="Prrafodelista"/>
        <w:numPr>
          <w:ilvl w:val="0"/>
          <w:numId w:val="20"/>
        </w:numPr>
        <w:rPr>
          <w:rFonts w:ascii="Century Gothic" w:hAnsi="Century Gothic"/>
        </w:rPr>
      </w:pPr>
      <w:r>
        <w:rPr>
          <w:rFonts w:ascii="Century Gothic" w:hAnsi="Century Gothic"/>
        </w:rPr>
        <w:t>Administración de dosis más altas  con intervalos:</w:t>
      </w:r>
    </w:p>
    <w:p w:rsidR="000148C0" w:rsidRDefault="000148C0" w:rsidP="000148C0">
      <w:pPr>
        <w:pStyle w:val="Prrafodelista"/>
        <w:numPr>
          <w:ilvl w:val="0"/>
          <w:numId w:val="20"/>
        </w:numPr>
        <w:rPr>
          <w:rFonts w:ascii="Century Gothic" w:hAnsi="Century Gothic"/>
        </w:rPr>
      </w:pPr>
      <w:r>
        <w:rPr>
          <w:rFonts w:ascii="Century Gothic" w:hAnsi="Century Gothic"/>
        </w:rPr>
        <w:t>10-15 mg/kg c/7 días</w:t>
      </w:r>
    </w:p>
    <w:p w:rsidR="000148C0" w:rsidRDefault="000148C0" w:rsidP="000148C0">
      <w:pPr>
        <w:pStyle w:val="Prrafodelista"/>
        <w:numPr>
          <w:ilvl w:val="0"/>
          <w:numId w:val="20"/>
        </w:numPr>
        <w:rPr>
          <w:rFonts w:ascii="Century Gothic" w:hAnsi="Century Gothic"/>
        </w:rPr>
      </w:pPr>
      <w:r>
        <w:rPr>
          <w:rFonts w:ascii="Century Gothic" w:hAnsi="Century Gothic"/>
        </w:rPr>
        <w:t>20 a 40 mg/kg c/10-20 días</w:t>
      </w:r>
    </w:p>
    <w:p w:rsidR="000148C0" w:rsidRPr="000148C0" w:rsidRDefault="000148C0" w:rsidP="000148C0">
      <w:pPr>
        <w:pStyle w:val="Prrafodelista"/>
        <w:numPr>
          <w:ilvl w:val="0"/>
          <w:numId w:val="20"/>
        </w:numPr>
        <w:rPr>
          <w:rFonts w:ascii="Century Gothic" w:hAnsi="Century Gothic"/>
        </w:rPr>
      </w:pPr>
      <w:r>
        <w:rPr>
          <w:rFonts w:ascii="Century Gothic" w:hAnsi="Century Gothic"/>
        </w:rPr>
        <w:t>60 a 80 mg/kg C/20-30 días</w:t>
      </w:r>
    </w:p>
    <w:p w:rsidR="00CC47F1" w:rsidRPr="00CC47F1" w:rsidRDefault="000148C0" w:rsidP="00CC47F1">
      <w:pPr>
        <w:rPr>
          <w:rFonts w:ascii="Century Gothic" w:hAnsi="Century Gothic"/>
        </w:rPr>
      </w:pPr>
      <w:r w:rsidRPr="000148C0">
        <w:rPr>
          <w:rFonts w:ascii="Century Gothic" w:hAnsi="Century Gothic"/>
          <w:noProof/>
          <w:lang w:eastAsia="es-MX"/>
        </w:rPr>
        <w:drawing>
          <wp:anchor distT="0" distB="0" distL="114300" distR="114300" simplePos="0" relativeHeight="251664384" behindDoc="1" locked="0" layoutInCell="1" allowOverlap="1" wp14:anchorId="2701A493" wp14:editId="051353D4">
            <wp:simplePos x="0" y="0"/>
            <wp:positionH relativeFrom="column">
              <wp:posOffset>1130861</wp:posOffset>
            </wp:positionH>
            <wp:positionV relativeFrom="paragraph">
              <wp:posOffset>359602</wp:posOffset>
            </wp:positionV>
            <wp:extent cx="3721100" cy="2381885"/>
            <wp:effectExtent l="0" t="0" r="0" b="0"/>
            <wp:wrapNone/>
            <wp:docPr id="18" name="Imagen 18" descr="http://www.aspen-lab.com/inside/productos/ciclokebir/ciclokebir-200mg.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http://www.aspen-lab.com/inside/productos/ciclokebir/ciclokebir-200mg.jpg"/>
                    <pic:cNvPicPr>
                      <a:picLocks noChangeAspect="1" noChangeArrowheads="1"/>
                    </pic:cNvPicPr>
                  </pic:nvPicPr>
                  <pic:blipFill>
                    <a:blip r:embed="rId45">
                      <a:extLst>
                        <a:ext uri="{28A0092B-C50C-407E-A947-70E740481C1C}">
                          <a14:useLocalDpi xmlns:a14="http://schemas.microsoft.com/office/drawing/2010/main" val="0"/>
                        </a:ext>
                      </a:extLst>
                    </a:blip>
                    <a:srcRect/>
                    <a:stretch>
                      <a:fillRect/>
                    </a:stretch>
                  </pic:blipFill>
                  <pic:spPr bwMode="auto">
                    <a:xfrm>
                      <a:off x="0" y="0"/>
                      <a:ext cx="3721100" cy="2381885"/>
                    </a:xfrm>
                    <a:prstGeom prst="rect">
                      <a:avLst/>
                    </a:prstGeom>
                    <a:noFill/>
                    <a:ln>
                      <a:noFill/>
                    </a:ln>
                  </pic:spPr>
                </pic:pic>
              </a:graphicData>
            </a:graphic>
            <wp14:sizeRelH relativeFrom="page">
              <wp14:pctWidth>0</wp14:pctWidth>
            </wp14:sizeRelH>
            <wp14:sizeRelV relativeFrom="page">
              <wp14:pctHeight>0</wp14:pctHeight>
            </wp14:sizeRelV>
          </wp:anchor>
        </w:drawing>
      </w:r>
    </w:p>
    <w:sectPr w:rsidR="00CC47F1" w:rsidRPr="00CC47F1" w:rsidSect="000148C0">
      <w:footerReference w:type="default" r:id="rId46"/>
      <w:pgSz w:w="12240" w:h="15840"/>
      <w:pgMar w:top="1417" w:right="1701" w:bottom="1417" w:left="1701" w:header="708" w:footer="708" w:gutter="0"/>
      <w:pgNumType w:start="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26CFD" w:rsidRDefault="00226CFD" w:rsidP="00BF10A2">
      <w:pPr>
        <w:spacing w:after="0" w:line="240" w:lineRule="auto"/>
      </w:pPr>
      <w:r>
        <w:separator/>
      </w:r>
    </w:p>
  </w:endnote>
  <w:endnote w:type="continuationSeparator" w:id="0">
    <w:p w:rsidR="00226CFD" w:rsidRDefault="00226CFD" w:rsidP="00BF10A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Franklin Gothic Medium">
    <w:panose1 w:val="020B06030201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BF10A2" w:rsidRDefault="00BF10A2">
    <w:pPr>
      <w:pStyle w:val="Piedepgina"/>
      <w:pBdr>
        <w:top w:val="thinThickSmallGap" w:sz="24" w:space="1" w:color="624B23" w:themeColor="accent2" w:themeShade="7F"/>
      </w:pBdr>
      <w:rPr>
        <w:rFonts w:asciiTheme="majorHAnsi" w:eastAsiaTheme="majorEastAsia" w:hAnsiTheme="majorHAnsi" w:cstheme="majorBidi"/>
      </w:rPr>
    </w:pPr>
    <w:r>
      <w:rPr>
        <w:rFonts w:asciiTheme="majorHAnsi" w:eastAsiaTheme="majorEastAsia" w:hAnsiTheme="majorHAnsi" w:cstheme="majorBidi"/>
      </w:rPr>
      <w:t>Jiménez Juárez G. Clara</w:t>
    </w:r>
  </w:p>
  <w:p w:rsidR="00BF10A2" w:rsidRDefault="00BF10A2">
    <w:pPr>
      <w:pStyle w:val="Piedepgina"/>
      <w:pBdr>
        <w:top w:val="thinThickSmallGap" w:sz="24" w:space="1" w:color="624B23" w:themeColor="accent2" w:themeShade="7F"/>
      </w:pBdr>
      <w:rPr>
        <w:rFonts w:asciiTheme="majorHAnsi" w:eastAsiaTheme="majorEastAsia" w:hAnsiTheme="majorHAnsi" w:cstheme="majorBidi"/>
      </w:rPr>
    </w:pPr>
    <w:r>
      <w:rPr>
        <w:rFonts w:asciiTheme="majorHAnsi" w:eastAsiaTheme="majorEastAsia" w:hAnsiTheme="majorHAnsi" w:cstheme="majorBidi"/>
      </w:rPr>
      <w:t>Clínica infantil</w:t>
    </w:r>
    <w:r>
      <w:rPr>
        <w:rFonts w:asciiTheme="majorHAnsi" w:eastAsiaTheme="majorEastAsia" w:hAnsiTheme="majorHAnsi" w:cstheme="majorBidi"/>
      </w:rPr>
      <w:ptab w:relativeTo="margin" w:alignment="right" w:leader="none"/>
    </w:r>
    <w:r>
      <w:rPr>
        <w:rFonts w:asciiTheme="majorHAnsi" w:eastAsiaTheme="majorEastAsia" w:hAnsiTheme="majorHAnsi" w:cstheme="majorBidi"/>
        <w:lang w:val="es-ES"/>
      </w:rPr>
      <w:t xml:space="preserve">Página </w:t>
    </w:r>
    <w:r>
      <w:rPr>
        <w:rFonts w:eastAsiaTheme="minorEastAsia"/>
      </w:rPr>
      <w:fldChar w:fldCharType="begin"/>
    </w:r>
    <w:r>
      <w:instrText>PAGE   \* MERGEFORMAT</w:instrText>
    </w:r>
    <w:r>
      <w:rPr>
        <w:rFonts w:eastAsiaTheme="minorEastAsia"/>
      </w:rPr>
      <w:fldChar w:fldCharType="separate"/>
    </w:r>
    <w:r w:rsidR="00BD7187" w:rsidRPr="00BD7187">
      <w:rPr>
        <w:rFonts w:asciiTheme="majorHAnsi" w:eastAsiaTheme="majorEastAsia" w:hAnsiTheme="majorHAnsi" w:cstheme="majorBidi"/>
        <w:noProof/>
        <w:lang w:val="es-ES"/>
      </w:rPr>
      <w:t>7</w:t>
    </w:r>
    <w:r>
      <w:rPr>
        <w:rFonts w:asciiTheme="majorHAnsi" w:eastAsiaTheme="majorEastAsia" w:hAnsiTheme="majorHAnsi" w:cstheme="majorBidi"/>
      </w:rPr>
      <w:fldChar w:fldCharType="end"/>
    </w:r>
  </w:p>
  <w:p w:rsidR="00BF10A2" w:rsidRDefault="00BF10A2">
    <w:pPr>
      <w:pStyle w:val="Piedepgin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26CFD" w:rsidRDefault="00226CFD" w:rsidP="00BF10A2">
      <w:pPr>
        <w:spacing w:after="0" w:line="240" w:lineRule="auto"/>
      </w:pPr>
      <w:r>
        <w:separator/>
      </w:r>
    </w:p>
  </w:footnote>
  <w:footnote w:type="continuationSeparator" w:id="0">
    <w:p w:rsidR="00226CFD" w:rsidRDefault="00226CFD" w:rsidP="00BF10A2">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6pt;height:9.3pt" o:bullet="t">
        <v:imagedata r:id="rId1" o:title="BD21295_"/>
      </v:shape>
    </w:pict>
  </w:numPicBullet>
  <w:abstractNum w:abstractNumId="0">
    <w:nsid w:val="057B60AA"/>
    <w:multiLevelType w:val="hybridMultilevel"/>
    <w:tmpl w:val="6486EE56"/>
    <w:lvl w:ilvl="0" w:tplc="F7784142">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
    <w:nsid w:val="06C03578"/>
    <w:multiLevelType w:val="multilevel"/>
    <w:tmpl w:val="F266D0C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08CC3711"/>
    <w:multiLevelType w:val="hybridMultilevel"/>
    <w:tmpl w:val="8EE2F118"/>
    <w:lvl w:ilvl="0" w:tplc="F7784142">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05139A1"/>
    <w:multiLevelType w:val="hybridMultilevel"/>
    <w:tmpl w:val="27D448B8"/>
    <w:lvl w:ilvl="0" w:tplc="F7784142">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11F94369"/>
    <w:multiLevelType w:val="multilevel"/>
    <w:tmpl w:val="965E1C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1266015B"/>
    <w:multiLevelType w:val="multilevel"/>
    <w:tmpl w:val="72B06D2C"/>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nsid w:val="1A765A6C"/>
    <w:multiLevelType w:val="multilevel"/>
    <w:tmpl w:val="6B38BB8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nsid w:val="1F245926"/>
    <w:multiLevelType w:val="multilevel"/>
    <w:tmpl w:val="7952B5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8">
    <w:nsid w:val="3A0F15A1"/>
    <w:multiLevelType w:val="hybridMultilevel"/>
    <w:tmpl w:val="AD2AB7A0"/>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nsid w:val="46BF6357"/>
    <w:multiLevelType w:val="hybridMultilevel"/>
    <w:tmpl w:val="B058D154"/>
    <w:lvl w:ilvl="0" w:tplc="F7784142">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0">
    <w:nsid w:val="4BFB0EBA"/>
    <w:multiLevelType w:val="hybridMultilevel"/>
    <w:tmpl w:val="5E98511C"/>
    <w:lvl w:ilvl="0" w:tplc="F7784142">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1">
    <w:nsid w:val="4FB633C5"/>
    <w:multiLevelType w:val="hybridMultilevel"/>
    <w:tmpl w:val="9E12949E"/>
    <w:lvl w:ilvl="0" w:tplc="F7784142">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2">
    <w:nsid w:val="54C434A2"/>
    <w:multiLevelType w:val="hybridMultilevel"/>
    <w:tmpl w:val="C3CA8DC0"/>
    <w:lvl w:ilvl="0" w:tplc="F7784142">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nsid w:val="572033B4"/>
    <w:multiLevelType w:val="hybridMultilevel"/>
    <w:tmpl w:val="8C24EA16"/>
    <w:lvl w:ilvl="0" w:tplc="F7784142">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nsid w:val="57F647A8"/>
    <w:multiLevelType w:val="multilevel"/>
    <w:tmpl w:val="52726C4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5DB8236D"/>
    <w:multiLevelType w:val="hybridMultilevel"/>
    <w:tmpl w:val="784452C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nsid w:val="605D28C7"/>
    <w:multiLevelType w:val="multilevel"/>
    <w:tmpl w:val="24AA033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nsid w:val="653C0754"/>
    <w:multiLevelType w:val="multilevel"/>
    <w:tmpl w:val="C498AF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8">
    <w:nsid w:val="6E1D1EFB"/>
    <w:multiLevelType w:val="hybridMultilevel"/>
    <w:tmpl w:val="63D2D340"/>
    <w:lvl w:ilvl="0" w:tplc="F7784142">
      <w:start w:val="1"/>
      <w:numFmt w:val="bullet"/>
      <w:lvlText w:val=""/>
      <w:lvlPicBulletId w:val="0"/>
      <w:lvlJc w:val="left"/>
      <w:pPr>
        <w:ind w:left="720" w:hanging="360"/>
      </w:pPr>
      <w:rPr>
        <w:rFonts w:ascii="Symbol" w:hAnsi="Symbol" w:hint="default"/>
        <w:color w:val="auto"/>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nsid w:val="7D2246D0"/>
    <w:multiLevelType w:val="hybridMultilevel"/>
    <w:tmpl w:val="BA4EBE18"/>
    <w:lvl w:ilvl="0" w:tplc="080A0009">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num w:numId="1">
    <w:abstractNumId w:val="8"/>
  </w:num>
  <w:num w:numId="2">
    <w:abstractNumId w:val="19"/>
  </w:num>
  <w:num w:numId="3">
    <w:abstractNumId w:val="1"/>
  </w:num>
  <w:num w:numId="4">
    <w:abstractNumId w:val="4"/>
  </w:num>
  <w:num w:numId="5">
    <w:abstractNumId w:val="5"/>
  </w:num>
  <w:num w:numId="6">
    <w:abstractNumId w:val="15"/>
  </w:num>
  <w:num w:numId="7">
    <w:abstractNumId w:val="12"/>
  </w:num>
  <w:num w:numId="8">
    <w:abstractNumId w:val="14"/>
  </w:num>
  <w:num w:numId="9">
    <w:abstractNumId w:val="16"/>
  </w:num>
  <w:num w:numId="10">
    <w:abstractNumId w:val="17"/>
  </w:num>
  <w:num w:numId="11">
    <w:abstractNumId w:val="7"/>
  </w:num>
  <w:num w:numId="12">
    <w:abstractNumId w:val="6"/>
  </w:num>
  <w:num w:numId="13">
    <w:abstractNumId w:val="3"/>
  </w:num>
  <w:num w:numId="14">
    <w:abstractNumId w:val="9"/>
  </w:num>
  <w:num w:numId="15">
    <w:abstractNumId w:val="0"/>
  </w:num>
  <w:num w:numId="16">
    <w:abstractNumId w:val="18"/>
  </w:num>
  <w:num w:numId="17">
    <w:abstractNumId w:val="10"/>
  </w:num>
  <w:num w:numId="18">
    <w:abstractNumId w:val="2"/>
  </w:num>
  <w:num w:numId="19">
    <w:abstractNumId w:val="13"/>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26"/>
  <w:displayBackgroundShape/>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32F46"/>
    <w:rsid w:val="00001ACB"/>
    <w:rsid w:val="000148C0"/>
    <w:rsid w:val="00086770"/>
    <w:rsid w:val="000B4A8D"/>
    <w:rsid w:val="000C3452"/>
    <w:rsid w:val="00122A29"/>
    <w:rsid w:val="00157754"/>
    <w:rsid w:val="00162FFE"/>
    <w:rsid w:val="00226CFD"/>
    <w:rsid w:val="0024299A"/>
    <w:rsid w:val="00245945"/>
    <w:rsid w:val="0025539C"/>
    <w:rsid w:val="00281563"/>
    <w:rsid w:val="00287C82"/>
    <w:rsid w:val="00293436"/>
    <w:rsid w:val="002A38CF"/>
    <w:rsid w:val="002F5CBE"/>
    <w:rsid w:val="00304DB8"/>
    <w:rsid w:val="00332E91"/>
    <w:rsid w:val="00332F46"/>
    <w:rsid w:val="00345BA5"/>
    <w:rsid w:val="003B115D"/>
    <w:rsid w:val="003E703B"/>
    <w:rsid w:val="003E7833"/>
    <w:rsid w:val="004C1ABB"/>
    <w:rsid w:val="004F5B6F"/>
    <w:rsid w:val="005200A0"/>
    <w:rsid w:val="00536552"/>
    <w:rsid w:val="00540E5B"/>
    <w:rsid w:val="005539C8"/>
    <w:rsid w:val="005E32D8"/>
    <w:rsid w:val="00685A79"/>
    <w:rsid w:val="006E5A94"/>
    <w:rsid w:val="006F57DB"/>
    <w:rsid w:val="007452CC"/>
    <w:rsid w:val="007B4C6E"/>
    <w:rsid w:val="0081359D"/>
    <w:rsid w:val="008F2854"/>
    <w:rsid w:val="0090754C"/>
    <w:rsid w:val="00954A41"/>
    <w:rsid w:val="00980529"/>
    <w:rsid w:val="00996B87"/>
    <w:rsid w:val="009B2D8F"/>
    <w:rsid w:val="009C5B1F"/>
    <w:rsid w:val="009D488E"/>
    <w:rsid w:val="009E5464"/>
    <w:rsid w:val="00A5532B"/>
    <w:rsid w:val="00A93519"/>
    <w:rsid w:val="00A9527D"/>
    <w:rsid w:val="00B460A1"/>
    <w:rsid w:val="00B77644"/>
    <w:rsid w:val="00B817DB"/>
    <w:rsid w:val="00BB6D98"/>
    <w:rsid w:val="00BD7187"/>
    <w:rsid w:val="00BF10A2"/>
    <w:rsid w:val="00C50D8F"/>
    <w:rsid w:val="00C817EE"/>
    <w:rsid w:val="00CC47F1"/>
    <w:rsid w:val="00CC5B47"/>
    <w:rsid w:val="00DA657C"/>
    <w:rsid w:val="00E203E4"/>
    <w:rsid w:val="00E54B00"/>
    <w:rsid w:val="00EB20F2"/>
    <w:rsid w:val="00F327F8"/>
    <w:rsid w:val="00F536EC"/>
    <w:rsid w:val="00FA7EBE"/>
    <w:rsid w:val="00FB11E1"/>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DA657C"/>
    <w:pPr>
      <w:keepNext/>
      <w:keepLines/>
      <w:spacing w:before="480" w:after="0"/>
      <w:outlineLvl w:val="0"/>
    </w:pPr>
    <w:rPr>
      <w:rFonts w:asciiTheme="majorHAnsi" w:eastAsiaTheme="majorEastAsia" w:hAnsiTheme="majorHAnsi" w:cstheme="majorBidi"/>
      <w:b/>
      <w:bCs/>
      <w:color w:val="9D4933" w:themeColor="accent1" w:themeShade="BF"/>
      <w:sz w:val="28"/>
      <w:szCs w:val="28"/>
    </w:rPr>
  </w:style>
  <w:style w:type="paragraph" w:styleId="Ttulo2">
    <w:name w:val="heading 2"/>
    <w:basedOn w:val="Normal"/>
    <w:next w:val="Normal"/>
    <w:link w:val="Ttulo2Car"/>
    <w:uiPriority w:val="9"/>
    <w:semiHidden/>
    <w:unhideWhenUsed/>
    <w:qFormat/>
    <w:rsid w:val="00DA657C"/>
    <w:pPr>
      <w:keepNext/>
      <w:keepLines/>
      <w:spacing w:before="200" w:after="0"/>
      <w:outlineLvl w:val="1"/>
    </w:pPr>
    <w:rPr>
      <w:rFonts w:asciiTheme="majorHAnsi" w:eastAsiaTheme="majorEastAsia" w:hAnsiTheme="majorHAnsi" w:cstheme="majorBidi"/>
      <w:b/>
      <w:bCs/>
      <w:color w:val="C66951" w:themeColor="accent1"/>
      <w:sz w:val="26"/>
      <w:szCs w:val="26"/>
    </w:rPr>
  </w:style>
  <w:style w:type="paragraph" w:styleId="Ttulo3">
    <w:name w:val="heading 3"/>
    <w:basedOn w:val="Normal"/>
    <w:next w:val="Normal"/>
    <w:link w:val="Ttulo3Car"/>
    <w:uiPriority w:val="9"/>
    <w:semiHidden/>
    <w:unhideWhenUsed/>
    <w:qFormat/>
    <w:rsid w:val="00086770"/>
    <w:pPr>
      <w:keepNext/>
      <w:keepLines/>
      <w:spacing w:before="200" w:after="0"/>
      <w:outlineLvl w:val="2"/>
    </w:pPr>
    <w:rPr>
      <w:rFonts w:asciiTheme="majorHAnsi" w:eastAsiaTheme="majorEastAsia" w:hAnsiTheme="majorHAnsi" w:cstheme="majorBidi"/>
      <w:b/>
      <w:bCs/>
      <w:color w:val="C66951" w:themeColor="accent1"/>
    </w:rPr>
  </w:style>
  <w:style w:type="paragraph" w:styleId="Ttulo4">
    <w:name w:val="heading 4"/>
    <w:basedOn w:val="Normal"/>
    <w:link w:val="Ttulo4Car"/>
    <w:uiPriority w:val="9"/>
    <w:qFormat/>
    <w:rsid w:val="00332F46"/>
    <w:pPr>
      <w:spacing w:before="100" w:beforeAutospacing="1" w:after="100" w:afterAutospacing="1" w:line="240" w:lineRule="auto"/>
      <w:outlineLvl w:val="3"/>
    </w:pPr>
    <w:rPr>
      <w:rFonts w:ascii="Times New Roman" w:eastAsia="Times New Roman" w:hAnsi="Times New Roman" w:cs="Times New Roman"/>
      <w:b/>
      <w:bCs/>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32F46"/>
    <w:rPr>
      <w:color w:val="CC9900" w:themeColor="hyperlink"/>
      <w:u w:val="single"/>
    </w:rPr>
  </w:style>
  <w:style w:type="paragraph" w:styleId="Prrafodelista">
    <w:name w:val="List Paragraph"/>
    <w:basedOn w:val="Normal"/>
    <w:uiPriority w:val="34"/>
    <w:qFormat/>
    <w:rsid w:val="00332F46"/>
    <w:pPr>
      <w:ind w:left="720"/>
      <w:contextualSpacing/>
    </w:pPr>
  </w:style>
  <w:style w:type="character" w:customStyle="1" w:styleId="Ttulo4Car">
    <w:name w:val="Título 4 Car"/>
    <w:basedOn w:val="Fuentedeprrafopredeter"/>
    <w:link w:val="Ttulo4"/>
    <w:uiPriority w:val="9"/>
    <w:rsid w:val="00332F46"/>
    <w:rPr>
      <w:rFonts w:ascii="Times New Roman" w:eastAsia="Times New Roman" w:hAnsi="Times New Roman" w:cs="Times New Roman"/>
      <w:b/>
      <w:bCs/>
      <w:sz w:val="24"/>
      <w:szCs w:val="24"/>
      <w:lang w:eastAsia="es-MX"/>
    </w:rPr>
  </w:style>
  <w:style w:type="character" w:customStyle="1" w:styleId="mw-headline">
    <w:name w:val="mw-headline"/>
    <w:basedOn w:val="Fuentedeprrafopredeter"/>
    <w:rsid w:val="00332F46"/>
  </w:style>
  <w:style w:type="character" w:customStyle="1" w:styleId="apple-converted-space">
    <w:name w:val="apple-converted-space"/>
    <w:basedOn w:val="Fuentedeprrafopredeter"/>
    <w:rsid w:val="00332F46"/>
  </w:style>
  <w:style w:type="paragraph" w:styleId="Textodeglobo">
    <w:name w:val="Balloon Text"/>
    <w:basedOn w:val="Normal"/>
    <w:link w:val="TextodegloboCar"/>
    <w:uiPriority w:val="99"/>
    <w:semiHidden/>
    <w:unhideWhenUsed/>
    <w:rsid w:val="00DA657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A657C"/>
    <w:rPr>
      <w:rFonts w:ascii="Tahoma" w:hAnsi="Tahoma" w:cs="Tahoma"/>
      <w:sz w:val="16"/>
      <w:szCs w:val="16"/>
    </w:rPr>
  </w:style>
  <w:style w:type="character" w:customStyle="1" w:styleId="Ttulo1Car">
    <w:name w:val="Título 1 Car"/>
    <w:basedOn w:val="Fuentedeprrafopredeter"/>
    <w:link w:val="Ttulo1"/>
    <w:uiPriority w:val="9"/>
    <w:rsid w:val="00DA657C"/>
    <w:rPr>
      <w:rFonts w:asciiTheme="majorHAnsi" w:eastAsiaTheme="majorEastAsia" w:hAnsiTheme="majorHAnsi" w:cstheme="majorBidi"/>
      <w:b/>
      <w:bCs/>
      <w:color w:val="9D4933" w:themeColor="accent1" w:themeShade="BF"/>
      <w:sz w:val="28"/>
      <w:szCs w:val="28"/>
    </w:rPr>
  </w:style>
  <w:style w:type="character" w:customStyle="1" w:styleId="Ttulo2Car">
    <w:name w:val="Título 2 Car"/>
    <w:basedOn w:val="Fuentedeprrafopredeter"/>
    <w:link w:val="Ttulo2"/>
    <w:uiPriority w:val="9"/>
    <w:semiHidden/>
    <w:rsid w:val="00DA657C"/>
    <w:rPr>
      <w:rFonts w:asciiTheme="majorHAnsi" w:eastAsiaTheme="majorEastAsia" w:hAnsiTheme="majorHAnsi" w:cstheme="majorBidi"/>
      <w:b/>
      <w:bCs/>
      <w:color w:val="C66951" w:themeColor="accent1"/>
      <w:sz w:val="26"/>
      <w:szCs w:val="26"/>
    </w:rPr>
  </w:style>
  <w:style w:type="character" w:customStyle="1" w:styleId="Ttulo3Car">
    <w:name w:val="Título 3 Car"/>
    <w:basedOn w:val="Fuentedeprrafopredeter"/>
    <w:link w:val="Ttulo3"/>
    <w:uiPriority w:val="9"/>
    <w:semiHidden/>
    <w:rsid w:val="00086770"/>
    <w:rPr>
      <w:rFonts w:asciiTheme="majorHAnsi" w:eastAsiaTheme="majorEastAsia" w:hAnsiTheme="majorHAnsi" w:cstheme="majorBidi"/>
      <w:b/>
      <w:bCs/>
      <w:color w:val="C66951" w:themeColor="accent1"/>
    </w:rPr>
  </w:style>
  <w:style w:type="paragraph" w:styleId="Encabezado">
    <w:name w:val="header"/>
    <w:basedOn w:val="Normal"/>
    <w:link w:val="EncabezadoCar"/>
    <w:uiPriority w:val="99"/>
    <w:unhideWhenUsed/>
    <w:rsid w:val="00BF10A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F10A2"/>
  </w:style>
  <w:style w:type="paragraph" w:styleId="Piedepgina">
    <w:name w:val="footer"/>
    <w:basedOn w:val="Normal"/>
    <w:link w:val="PiedepginaCar"/>
    <w:uiPriority w:val="99"/>
    <w:unhideWhenUsed/>
    <w:rsid w:val="00BF10A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10A2"/>
  </w:style>
  <w:style w:type="paragraph" w:styleId="Sinespaciado">
    <w:name w:val="No Spacing"/>
    <w:link w:val="SinespaciadoCar"/>
    <w:uiPriority w:val="1"/>
    <w:qFormat/>
    <w:rsid w:val="000148C0"/>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0148C0"/>
    <w:rPr>
      <w:rFonts w:eastAsiaTheme="minorEastAsia"/>
      <w:lang w:eastAsia="es-MX"/>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next w:val="Normal"/>
    <w:link w:val="Ttulo1Car"/>
    <w:uiPriority w:val="9"/>
    <w:qFormat/>
    <w:rsid w:val="00DA657C"/>
    <w:pPr>
      <w:keepNext/>
      <w:keepLines/>
      <w:spacing w:before="480" w:after="0"/>
      <w:outlineLvl w:val="0"/>
    </w:pPr>
    <w:rPr>
      <w:rFonts w:asciiTheme="majorHAnsi" w:eastAsiaTheme="majorEastAsia" w:hAnsiTheme="majorHAnsi" w:cstheme="majorBidi"/>
      <w:b/>
      <w:bCs/>
      <w:color w:val="9D4933" w:themeColor="accent1" w:themeShade="BF"/>
      <w:sz w:val="28"/>
      <w:szCs w:val="28"/>
    </w:rPr>
  </w:style>
  <w:style w:type="paragraph" w:styleId="Ttulo2">
    <w:name w:val="heading 2"/>
    <w:basedOn w:val="Normal"/>
    <w:next w:val="Normal"/>
    <w:link w:val="Ttulo2Car"/>
    <w:uiPriority w:val="9"/>
    <w:semiHidden/>
    <w:unhideWhenUsed/>
    <w:qFormat/>
    <w:rsid w:val="00DA657C"/>
    <w:pPr>
      <w:keepNext/>
      <w:keepLines/>
      <w:spacing w:before="200" w:after="0"/>
      <w:outlineLvl w:val="1"/>
    </w:pPr>
    <w:rPr>
      <w:rFonts w:asciiTheme="majorHAnsi" w:eastAsiaTheme="majorEastAsia" w:hAnsiTheme="majorHAnsi" w:cstheme="majorBidi"/>
      <w:b/>
      <w:bCs/>
      <w:color w:val="C66951" w:themeColor="accent1"/>
      <w:sz w:val="26"/>
      <w:szCs w:val="26"/>
    </w:rPr>
  </w:style>
  <w:style w:type="paragraph" w:styleId="Ttulo3">
    <w:name w:val="heading 3"/>
    <w:basedOn w:val="Normal"/>
    <w:next w:val="Normal"/>
    <w:link w:val="Ttulo3Car"/>
    <w:uiPriority w:val="9"/>
    <w:semiHidden/>
    <w:unhideWhenUsed/>
    <w:qFormat/>
    <w:rsid w:val="00086770"/>
    <w:pPr>
      <w:keepNext/>
      <w:keepLines/>
      <w:spacing w:before="200" w:after="0"/>
      <w:outlineLvl w:val="2"/>
    </w:pPr>
    <w:rPr>
      <w:rFonts w:asciiTheme="majorHAnsi" w:eastAsiaTheme="majorEastAsia" w:hAnsiTheme="majorHAnsi" w:cstheme="majorBidi"/>
      <w:b/>
      <w:bCs/>
      <w:color w:val="C66951" w:themeColor="accent1"/>
    </w:rPr>
  </w:style>
  <w:style w:type="paragraph" w:styleId="Ttulo4">
    <w:name w:val="heading 4"/>
    <w:basedOn w:val="Normal"/>
    <w:link w:val="Ttulo4Car"/>
    <w:uiPriority w:val="9"/>
    <w:qFormat/>
    <w:rsid w:val="00332F46"/>
    <w:pPr>
      <w:spacing w:before="100" w:beforeAutospacing="1" w:after="100" w:afterAutospacing="1" w:line="240" w:lineRule="auto"/>
      <w:outlineLvl w:val="3"/>
    </w:pPr>
    <w:rPr>
      <w:rFonts w:ascii="Times New Roman" w:eastAsia="Times New Roman" w:hAnsi="Times New Roman" w:cs="Times New Roman"/>
      <w:b/>
      <w:bCs/>
      <w:sz w:val="24"/>
      <w:szCs w:val="24"/>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styleId="Hipervnculo">
    <w:name w:val="Hyperlink"/>
    <w:basedOn w:val="Fuentedeprrafopredeter"/>
    <w:uiPriority w:val="99"/>
    <w:unhideWhenUsed/>
    <w:rsid w:val="00332F46"/>
    <w:rPr>
      <w:color w:val="CC9900" w:themeColor="hyperlink"/>
      <w:u w:val="single"/>
    </w:rPr>
  </w:style>
  <w:style w:type="paragraph" w:styleId="Prrafodelista">
    <w:name w:val="List Paragraph"/>
    <w:basedOn w:val="Normal"/>
    <w:uiPriority w:val="34"/>
    <w:qFormat/>
    <w:rsid w:val="00332F46"/>
    <w:pPr>
      <w:ind w:left="720"/>
      <w:contextualSpacing/>
    </w:pPr>
  </w:style>
  <w:style w:type="character" w:customStyle="1" w:styleId="Ttulo4Car">
    <w:name w:val="Título 4 Car"/>
    <w:basedOn w:val="Fuentedeprrafopredeter"/>
    <w:link w:val="Ttulo4"/>
    <w:uiPriority w:val="9"/>
    <w:rsid w:val="00332F46"/>
    <w:rPr>
      <w:rFonts w:ascii="Times New Roman" w:eastAsia="Times New Roman" w:hAnsi="Times New Roman" w:cs="Times New Roman"/>
      <w:b/>
      <w:bCs/>
      <w:sz w:val="24"/>
      <w:szCs w:val="24"/>
      <w:lang w:eastAsia="es-MX"/>
    </w:rPr>
  </w:style>
  <w:style w:type="character" w:customStyle="1" w:styleId="mw-headline">
    <w:name w:val="mw-headline"/>
    <w:basedOn w:val="Fuentedeprrafopredeter"/>
    <w:rsid w:val="00332F46"/>
  </w:style>
  <w:style w:type="character" w:customStyle="1" w:styleId="apple-converted-space">
    <w:name w:val="apple-converted-space"/>
    <w:basedOn w:val="Fuentedeprrafopredeter"/>
    <w:rsid w:val="00332F46"/>
  </w:style>
  <w:style w:type="paragraph" w:styleId="Textodeglobo">
    <w:name w:val="Balloon Text"/>
    <w:basedOn w:val="Normal"/>
    <w:link w:val="TextodegloboCar"/>
    <w:uiPriority w:val="99"/>
    <w:semiHidden/>
    <w:unhideWhenUsed/>
    <w:rsid w:val="00DA657C"/>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DA657C"/>
    <w:rPr>
      <w:rFonts w:ascii="Tahoma" w:hAnsi="Tahoma" w:cs="Tahoma"/>
      <w:sz w:val="16"/>
      <w:szCs w:val="16"/>
    </w:rPr>
  </w:style>
  <w:style w:type="character" w:customStyle="1" w:styleId="Ttulo1Car">
    <w:name w:val="Título 1 Car"/>
    <w:basedOn w:val="Fuentedeprrafopredeter"/>
    <w:link w:val="Ttulo1"/>
    <w:uiPriority w:val="9"/>
    <w:rsid w:val="00DA657C"/>
    <w:rPr>
      <w:rFonts w:asciiTheme="majorHAnsi" w:eastAsiaTheme="majorEastAsia" w:hAnsiTheme="majorHAnsi" w:cstheme="majorBidi"/>
      <w:b/>
      <w:bCs/>
      <w:color w:val="9D4933" w:themeColor="accent1" w:themeShade="BF"/>
      <w:sz w:val="28"/>
      <w:szCs w:val="28"/>
    </w:rPr>
  </w:style>
  <w:style w:type="character" w:customStyle="1" w:styleId="Ttulo2Car">
    <w:name w:val="Título 2 Car"/>
    <w:basedOn w:val="Fuentedeprrafopredeter"/>
    <w:link w:val="Ttulo2"/>
    <w:uiPriority w:val="9"/>
    <w:semiHidden/>
    <w:rsid w:val="00DA657C"/>
    <w:rPr>
      <w:rFonts w:asciiTheme="majorHAnsi" w:eastAsiaTheme="majorEastAsia" w:hAnsiTheme="majorHAnsi" w:cstheme="majorBidi"/>
      <w:b/>
      <w:bCs/>
      <w:color w:val="C66951" w:themeColor="accent1"/>
      <w:sz w:val="26"/>
      <w:szCs w:val="26"/>
    </w:rPr>
  </w:style>
  <w:style w:type="character" w:customStyle="1" w:styleId="Ttulo3Car">
    <w:name w:val="Título 3 Car"/>
    <w:basedOn w:val="Fuentedeprrafopredeter"/>
    <w:link w:val="Ttulo3"/>
    <w:uiPriority w:val="9"/>
    <w:semiHidden/>
    <w:rsid w:val="00086770"/>
    <w:rPr>
      <w:rFonts w:asciiTheme="majorHAnsi" w:eastAsiaTheme="majorEastAsia" w:hAnsiTheme="majorHAnsi" w:cstheme="majorBidi"/>
      <w:b/>
      <w:bCs/>
      <w:color w:val="C66951" w:themeColor="accent1"/>
    </w:rPr>
  </w:style>
  <w:style w:type="paragraph" w:styleId="Encabezado">
    <w:name w:val="header"/>
    <w:basedOn w:val="Normal"/>
    <w:link w:val="EncabezadoCar"/>
    <w:uiPriority w:val="99"/>
    <w:unhideWhenUsed/>
    <w:rsid w:val="00BF10A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BF10A2"/>
  </w:style>
  <w:style w:type="paragraph" w:styleId="Piedepgina">
    <w:name w:val="footer"/>
    <w:basedOn w:val="Normal"/>
    <w:link w:val="PiedepginaCar"/>
    <w:uiPriority w:val="99"/>
    <w:unhideWhenUsed/>
    <w:rsid w:val="00BF10A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BF10A2"/>
  </w:style>
  <w:style w:type="paragraph" w:styleId="Sinespaciado">
    <w:name w:val="No Spacing"/>
    <w:link w:val="SinespaciadoCar"/>
    <w:uiPriority w:val="1"/>
    <w:qFormat/>
    <w:rsid w:val="000148C0"/>
    <w:pPr>
      <w:spacing w:after="0" w:line="240" w:lineRule="auto"/>
    </w:pPr>
    <w:rPr>
      <w:rFonts w:eastAsiaTheme="minorEastAsia"/>
      <w:lang w:eastAsia="es-MX"/>
    </w:rPr>
  </w:style>
  <w:style w:type="character" w:customStyle="1" w:styleId="SinespaciadoCar">
    <w:name w:val="Sin espaciado Car"/>
    <w:basedOn w:val="Fuentedeprrafopredeter"/>
    <w:link w:val="Sinespaciado"/>
    <w:uiPriority w:val="1"/>
    <w:rsid w:val="000148C0"/>
    <w:rPr>
      <w:rFonts w:eastAsiaTheme="minorEastAsia"/>
      <w:lang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68377979">
      <w:bodyDiv w:val="1"/>
      <w:marLeft w:val="0"/>
      <w:marRight w:val="0"/>
      <w:marTop w:val="0"/>
      <w:marBottom w:val="0"/>
      <w:divBdr>
        <w:top w:val="none" w:sz="0" w:space="0" w:color="auto"/>
        <w:left w:val="none" w:sz="0" w:space="0" w:color="auto"/>
        <w:bottom w:val="none" w:sz="0" w:space="0" w:color="auto"/>
        <w:right w:val="none" w:sz="0" w:space="0" w:color="auto"/>
      </w:divBdr>
    </w:div>
    <w:div w:id="437331271">
      <w:bodyDiv w:val="1"/>
      <w:marLeft w:val="0"/>
      <w:marRight w:val="0"/>
      <w:marTop w:val="0"/>
      <w:marBottom w:val="0"/>
      <w:divBdr>
        <w:top w:val="none" w:sz="0" w:space="0" w:color="auto"/>
        <w:left w:val="none" w:sz="0" w:space="0" w:color="auto"/>
        <w:bottom w:val="none" w:sz="0" w:space="0" w:color="auto"/>
        <w:right w:val="none" w:sz="0" w:space="0" w:color="auto"/>
      </w:divBdr>
    </w:div>
    <w:div w:id="439762736">
      <w:bodyDiv w:val="1"/>
      <w:marLeft w:val="0"/>
      <w:marRight w:val="0"/>
      <w:marTop w:val="0"/>
      <w:marBottom w:val="0"/>
      <w:divBdr>
        <w:top w:val="none" w:sz="0" w:space="0" w:color="auto"/>
        <w:left w:val="none" w:sz="0" w:space="0" w:color="auto"/>
        <w:bottom w:val="none" w:sz="0" w:space="0" w:color="auto"/>
        <w:right w:val="none" w:sz="0" w:space="0" w:color="auto"/>
      </w:divBdr>
      <w:divsChild>
        <w:div w:id="1274678207">
          <w:marLeft w:val="0"/>
          <w:marRight w:val="0"/>
          <w:marTop w:val="0"/>
          <w:marBottom w:val="0"/>
          <w:divBdr>
            <w:top w:val="none" w:sz="0" w:space="0" w:color="auto"/>
            <w:left w:val="none" w:sz="0" w:space="0" w:color="auto"/>
            <w:bottom w:val="none" w:sz="0" w:space="0" w:color="auto"/>
            <w:right w:val="none" w:sz="0" w:space="0" w:color="auto"/>
          </w:divBdr>
          <w:divsChild>
            <w:div w:id="7397871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30532308">
      <w:bodyDiv w:val="1"/>
      <w:marLeft w:val="0"/>
      <w:marRight w:val="0"/>
      <w:marTop w:val="0"/>
      <w:marBottom w:val="0"/>
      <w:divBdr>
        <w:top w:val="none" w:sz="0" w:space="0" w:color="auto"/>
        <w:left w:val="none" w:sz="0" w:space="0" w:color="auto"/>
        <w:bottom w:val="none" w:sz="0" w:space="0" w:color="auto"/>
        <w:right w:val="none" w:sz="0" w:space="0" w:color="auto"/>
      </w:divBdr>
    </w:div>
    <w:div w:id="564923985">
      <w:bodyDiv w:val="1"/>
      <w:marLeft w:val="0"/>
      <w:marRight w:val="0"/>
      <w:marTop w:val="0"/>
      <w:marBottom w:val="0"/>
      <w:divBdr>
        <w:top w:val="none" w:sz="0" w:space="0" w:color="auto"/>
        <w:left w:val="none" w:sz="0" w:space="0" w:color="auto"/>
        <w:bottom w:val="none" w:sz="0" w:space="0" w:color="auto"/>
        <w:right w:val="none" w:sz="0" w:space="0" w:color="auto"/>
      </w:divBdr>
    </w:div>
    <w:div w:id="597638251">
      <w:bodyDiv w:val="1"/>
      <w:marLeft w:val="0"/>
      <w:marRight w:val="0"/>
      <w:marTop w:val="0"/>
      <w:marBottom w:val="0"/>
      <w:divBdr>
        <w:top w:val="none" w:sz="0" w:space="0" w:color="auto"/>
        <w:left w:val="none" w:sz="0" w:space="0" w:color="auto"/>
        <w:bottom w:val="none" w:sz="0" w:space="0" w:color="auto"/>
        <w:right w:val="none" w:sz="0" w:space="0" w:color="auto"/>
      </w:divBdr>
    </w:div>
    <w:div w:id="671177936">
      <w:bodyDiv w:val="1"/>
      <w:marLeft w:val="0"/>
      <w:marRight w:val="0"/>
      <w:marTop w:val="0"/>
      <w:marBottom w:val="0"/>
      <w:divBdr>
        <w:top w:val="none" w:sz="0" w:space="0" w:color="auto"/>
        <w:left w:val="none" w:sz="0" w:space="0" w:color="auto"/>
        <w:bottom w:val="none" w:sz="0" w:space="0" w:color="auto"/>
        <w:right w:val="none" w:sz="0" w:space="0" w:color="auto"/>
      </w:divBdr>
    </w:div>
    <w:div w:id="694619496">
      <w:bodyDiv w:val="1"/>
      <w:marLeft w:val="0"/>
      <w:marRight w:val="0"/>
      <w:marTop w:val="0"/>
      <w:marBottom w:val="0"/>
      <w:divBdr>
        <w:top w:val="none" w:sz="0" w:space="0" w:color="auto"/>
        <w:left w:val="none" w:sz="0" w:space="0" w:color="auto"/>
        <w:bottom w:val="none" w:sz="0" w:space="0" w:color="auto"/>
        <w:right w:val="none" w:sz="0" w:space="0" w:color="auto"/>
      </w:divBdr>
    </w:div>
    <w:div w:id="738947164">
      <w:bodyDiv w:val="1"/>
      <w:marLeft w:val="0"/>
      <w:marRight w:val="0"/>
      <w:marTop w:val="0"/>
      <w:marBottom w:val="0"/>
      <w:divBdr>
        <w:top w:val="none" w:sz="0" w:space="0" w:color="auto"/>
        <w:left w:val="none" w:sz="0" w:space="0" w:color="auto"/>
        <w:bottom w:val="none" w:sz="0" w:space="0" w:color="auto"/>
        <w:right w:val="none" w:sz="0" w:space="0" w:color="auto"/>
      </w:divBdr>
    </w:div>
    <w:div w:id="748039101">
      <w:bodyDiv w:val="1"/>
      <w:marLeft w:val="0"/>
      <w:marRight w:val="0"/>
      <w:marTop w:val="0"/>
      <w:marBottom w:val="0"/>
      <w:divBdr>
        <w:top w:val="none" w:sz="0" w:space="0" w:color="auto"/>
        <w:left w:val="none" w:sz="0" w:space="0" w:color="auto"/>
        <w:bottom w:val="none" w:sz="0" w:space="0" w:color="auto"/>
        <w:right w:val="none" w:sz="0" w:space="0" w:color="auto"/>
      </w:divBdr>
    </w:div>
    <w:div w:id="777600771">
      <w:bodyDiv w:val="1"/>
      <w:marLeft w:val="0"/>
      <w:marRight w:val="0"/>
      <w:marTop w:val="0"/>
      <w:marBottom w:val="0"/>
      <w:divBdr>
        <w:top w:val="none" w:sz="0" w:space="0" w:color="auto"/>
        <w:left w:val="none" w:sz="0" w:space="0" w:color="auto"/>
        <w:bottom w:val="none" w:sz="0" w:space="0" w:color="auto"/>
        <w:right w:val="none" w:sz="0" w:space="0" w:color="auto"/>
      </w:divBdr>
    </w:div>
    <w:div w:id="815488732">
      <w:bodyDiv w:val="1"/>
      <w:marLeft w:val="0"/>
      <w:marRight w:val="0"/>
      <w:marTop w:val="0"/>
      <w:marBottom w:val="0"/>
      <w:divBdr>
        <w:top w:val="none" w:sz="0" w:space="0" w:color="auto"/>
        <w:left w:val="none" w:sz="0" w:space="0" w:color="auto"/>
        <w:bottom w:val="none" w:sz="0" w:space="0" w:color="auto"/>
        <w:right w:val="none" w:sz="0" w:space="0" w:color="auto"/>
      </w:divBdr>
    </w:div>
    <w:div w:id="853887476">
      <w:bodyDiv w:val="1"/>
      <w:marLeft w:val="0"/>
      <w:marRight w:val="0"/>
      <w:marTop w:val="0"/>
      <w:marBottom w:val="0"/>
      <w:divBdr>
        <w:top w:val="none" w:sz="0" w:space="0" w:color="auto"/>
        <w:left w:val="none" w:sz="0" w:space="0" w:color="auto"/>
        <w:bottom w:val="none" w:sz="0" w:space="0" w:color="auto"/>
        <w:right w:val="none" w:sz="0" w:space="0" w:color="auto"/>
      </w:divBdr>
    </w:div>
    <w:div w:id="965770377">
      <w:bodyDiv w:val="1"/>
      <w:marLeft w:val="0"/>
      <w:marRight w:val="0"/>
      <w:marTop w:val="0"/>
      <w:marBottom w:val="0"/>
      <w:divBdr>
        <w:top w:val="none" w:sz="0" w:space="0" w:color="auto"/>
        <w:left w:val="none" w:sz="0" w:space="0" w:color="auto"/>
        <w:bottom w:val="none" w:sz="0" w:space="0" w:color="auto"/>
        <w:right w:val="none" w:sz="0" w:space="0" w:color="auto"/>
      </w:divBdr>
    </w:div>
    <w:div w:id="1047223714">
      <w:bodyDiv w:val="1"/>
      <w:marLeft w:val="0"/>
      <w:marRight w:val="0"/>
      <w:marTop w:val="0"/>
      <w:marBottom w:val="0"/>
      <w:divBdr>
        <w:top w:val="none" w:sz="0" w:space="0" w:color="auto"/>
        <w:left w:val="none" w:sz="0" w:space="0" w:color="auto"/>
        <w:bottom w:val="none" w:sz="0" w:space="0" w:color="auto"/>
        <w:right w:val="none" w:sz="0" w:space="0" w:color="auto"/>
      </w:divBdr>
      <w:divsChild>
        <w:div w:id="1834880308">
          <w:marLeft w:val="0"/>
          <w:marRight w:val="0"/>
          <w:marTop w:val="0"/>
          <w:marBottom w:val="0"/>
          <w:divBdr>
            <w:top w:val="none" w:sz="0" w:space="0" w:color="auto"/>
            <w:left w:val="none" w:sz="0" w:space="0" w:color="auto"/>
            <w:bottom w:val="none" w:sz="0" w:space="0" w:color="auto"/>
            <w:right w:val="none" w:sz="0" w:space="0" w:color="auto"/>
          </w:divBdr>
        </w:div>
        <w:div w:id="1802531747">
          <w:marLeft w:val="0"/>
          <w:marRight w:val="0"/>
          <w:marTop w:val="0"/>
          <w:marBottom w:val="0"/>
          <w:divBdr>
            <w:top w:val="none" w:sz="0" w:space="0" w:color="auto"/>
            <w:left w:val="none" w:sz="0" w:space="0" w:color="auto"/>
            <w:bottom w:val="none" w:sz="0" w:space="0" w:color="auto"/>
            <w:right w:val="none" w:sz="0" w:space="0" w:color="auto"/>
          </w:divBdr>
          <w:divsChild>
            <w:div w:id="1123890613">
              <w:marLeft w:val="0"/>
              <w:marRight w:val="0"/>
              <w:marTop w:val="60"/>
              <w:marBottom w:val="0"/>
              <w:divBdr>
                <w:top w:val="none" w:sz="0" w:space="0" w:color="auto"/>
                <w:left w:val="none" w:sz="0" w:space="0" w:color="auto"/>
                <w:bottom w:val="none" w:sz="0" w:space="0" w:color="auto"/>
                <w:right w:val="none" w:sz="0" w:space="0" w:color="auto"/>
              </w:divBdr>
              <w:divsChild>
                <w:div w:id="539784932">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55556448">
          <w:marLeft w:val="0"/>
          <w:marRight w:val="0"/>
          <w:marTop w:val="0"/>
          <w:marBottom w:val="600"/>
          <w:divBdr>
            <w:top w:val="none" w:sz="0" w:space="0" w:color="auto"/>
            <w:left w:val="none" w:sz="0" w:space="0" w:color="auto"/>
            <w:bottom w:val="none" w:sz="0" w:space="0" w:color="auto"/>
            <w:right w:val="none" w:sz="0" w:space="0" w:color="auto"/>
          </w:divBdr>
          <w:divsChild>
            <w:div w:id="101071289">
              <w:marLeft w:val="0"/>
              <w:marRight w:val="0"/>
              <w:marTop w:val="0"/>
              <w:marBottom w:val="0"/>
              <w:divBdr>
                <w:top w:val="none" w:sz="0" w:space="0" w:color="auto"/>
                <w:left w:val="none" w:sz="0" w:space="0" w:color="auto"/>
                <w:bottom w:val="none" w:sz="0" w:space="0" w:color="auto"/>
                <w:right w:val="none" w:sz="0" w:space="0" w:color="auto"/>
              </w:divBdr>
              <w:divsChild>
                <w:div w:id="1785608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2384619">
      <w:bodyDiv w:val="1"/>
      <w:marLeft w:val="0"/>
      <w:marRight w:val="0"/>
      <w:marTop w:val="0"/>
      <w:marBottom w:val="0"/>
      <w:divBdr>
        <w:top w:val="none" w:sz="0" w:space="0" w:color="auto"/>
        <w:left w:val="none" w:sz="0" w:space="0" w:color="auto"/>
        <w:bottom w:val="none" w:sz="0" w:space="0" w:color="auto"/>
        <w:right w:val="none" w:sz="0" w:space="0" w:color="auto"/>
      </w:divBdr>
    </w:div>
    <w:div w:id="1181360737">
      <w:bodyDiv w:val="1"/>
      <w:marLeft w:val="0"/>
      <w:marRight w:val="0"/>
      <w:marTop w:val="0"/>
      <w:marBottom w:val="0"/>
      <w:divBdr>
        <w:top w:val="none" w:sz="0" w:space="0" w:color="auto"/>
        <w:left w:val="none" w:sz="0" w:space="0" w:color="auto"/>
        <w:bottom w:val="none" w:sz="0" w:space="0" w:color="auto"/>
        <w:right w:val="none" w:sz="0" w:space="0" w:color="auto"/>
      </w:divBdr>
    </w:div>
    <w:div w:id="1200127405">
      <w:bodyDiv w:val="1"/>
      <w:marLeft w:val="0"/>
      <w:marRight w:val="0"/>
      <w:marTop w:val="0"/>
      <w:marBottom w:val="0"/>
      <w:divBdr>
        <w:top w:val="none" w:sz="0" w:space="0" w:color="auto"/>
        <w:left w:val="none" w:sz="0" w:space="0" w:color="auto"/>
        <w:bottom w:val="none" w:sz="0" w:space="0" w:color="auto"/>
        <w:right w:val="none" w:sz="0" w:space="0" w:color="auto"/>
      </w:divBdr>
      <w:divsChild>
        <w:div w:id="1561750043">
          <w:marLeft w:val="336"/>
          <w:marRight w:val="0"/>
          <w:marTop w:val="120"/>
          <w:marBottom w:val="312"/>
          <w:divBdr>
            <w:top w:val="none" w:sz="0" w:space="0" w:color="auto"/>
            <w:left w:val="none" w:sz="0" w:space="0" w:color="auto"/>
            <w:bottom w:val="none" w:sz="0" w:space="0" w:color="auto"/>
            <w:right w:val="none" w:sz="0" w:space="0" w:color="auto"/>
          </w:divBdr>
          <w:divsChild>
            <w:div w:id="224799879">
              <w:marLeft w:val="0"/>
              <w:marRight w:val="0"/>
              <w:marTop w:val="0"/>
              <w:marBottom w:val="0"/>
              <w:divBdr>
                <w:top w:val="single" w:sz="6" w:space="0" w:color="CCCCCC"/>
                <w:left w:val="single" w:sz="6" w:space="0" w:color="CCCCCC"/>
                <w:bottom w:val="single" w:sz="6" w:space="0" w:color="CCCCCC"/>
                <w:right w:val="single" w:sz="6" w:space="0" w:color="CCCCCC"/>
              </w:divBdr>
              <w:divsChild>
                <w:div w:id="13803210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3107861">
      <w:bodyDiv w:val="1"/>
      <w:marLeft w:val="0"/>
      <w:marRight w:val="0"/>
      <w:marTop w:val="0"/>
      <w:marBottom w:val="0"/>
      <w:divBdr>
        <w:top w:val="none" w:sz="0" w:space="0" w:color="auto"/>
        <w:left w:val="none" w:sz="0" w:space="0" w:color="auto"/>
        <w:bottom w:val="none" w:sz="0" w:space="0" w:color="auto"/>
        <w:right w:val="none" w:sz="0" w:space="0" w:color="auto"/>
      </w:divBdr>
    </w:div>
    <w:div w:id="1394233920">
      <w:bodyDiv w:val="1"/>
      <w:marLeft w:val="0"/>
      <w:marRight w:val="0"/>
      <w:marTop w:val="0"/>
      <w:marBottom w:val="0"/>
      <w:divBdr>
        <w:top w:val="none" w:sz="0" w:space="0" w:color="auto"/>
        <w:left w:val="none" w:sz="0" w:space="0" w:color="auto"/>
        <w:bottom w:val="none" w:sz="0" w:space="0" w:color="auto"/>
        <w:right w:val="none" w:sz="0" w:space="0" w:color="auto"/>
      </w:divBdr>
    </w:div>
    <w:div w:id="1448233241">
      <w:bodyDiv w:val="1"/>
      <w:marLeft w:val="0"/>
      <w:marRight w:val="0"/>
      <w:marTop w:val="0"/>
      <w:marBottom w:val="0"/>
      <w:divBdr>
        <w:top w:val="none" w:sz="0" w:space="0" w:color="auto"/>
        <w:left w:val="none" w:sz="0" w:space="0" w:color="auto"/>
        <w:bottom w:val="none" w:sz="0" w:space="0" w:color="auto"/>
        <w:right w:val="none" w:sz="0" w:space="0" w:color="auto"/>
      </w:divBdr>
      <w:divsChild>
        <w:div w:id="2110738396">
          <w:marLeft w:val="0"/>
          <w:marRight w:val="0"/>
          <w:marTop w:val="0"/>
          <w:marBottom w:val="0"/>
          <w:divBdr>
            <w:top w:val="none" w:sz="0" w:space="0" w:color="auto"/>
            <w:left w:val="none" w:sz="0" w:space="0" w:color="auto"/>
            <w:bottom w:val="none" w:sz="0" w:space="0" w:color="auto"/>
            <w:right w:val="none" w:sz="0" w:space="0" w:color="auto"/>
          </w:divBdr>
        </w:div>
        <w:div w:id="1441335471">
          <w:marLeft w:val="0"/>
          <w:marRight w:val="0"/>
          <w:marTop w:val="0"/>
          <w:marBottom w:val="0"/>
          <w:divBdr>
            <w:top w:val="none" w:sz="0" w:space="0" w:color="auto"/>
            <w:left w:val="none" w:sz="0" w:space="0" w:color="auto"/>
            <w:bottom w:val="none" w:sz="0" w:space="0" w:color="auto"/>
            <w:right w:val="none" w:sz="0" w:space="0" w:color="auto"/>
          </w:divBdr>
          <w:divsChild>
            <w:div w:id="679430735">
              <w:marLeft w:val="0"/>
              <w:marRight w:val="0"/>
              <w:marTop w:val="60"/>
              <w:marBottom w:val="0"/>
              <w:divBdr>
                <w:top w:val="none" w:sz="0" w:space="0" w:color="auto"/>
                <w:left w:val="none" w:sz="0" w:space="0" w:color="auto"/>
                <w:bottom w:val="none" w:sz="0" w:space="0" w:color="auto"/>
                <w:right w:val="none" w:sz="0" w:space="0" w:color="auto"/>
              </w:divBdr>
              <w:divsChild>
                <w:div w:id="1079448979">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292374295">
          <w:marLeft w:val="0"/>
          <w:marRight w:val="0"/>
          <w:marTop w:val="0"/>
          <w:marBottom w:val="600"/>
          <w:divBdr>
            <w:top w:val="none" w:sz="0" w:space="0" w:color="auto"/>
            <w:left w:val="none" w:sz="0" w:space="0" w:color="auto"/>
            <w:bottom w:val="none" w:sz="0" w:space="0" w:color="auto"/>
            <w:right w:val="none" w:sz="0" w:space="0" w:color="auto"/>
          </w:divBdr>
          <w:divsChild>
            <w:div w:id="1679507020">
              <w:marLeft w:val="0"/>
              <w:marRight w:val="0"/>
              <w:marTop w:val="0"/>
              <w:marBottom w:val="0"/>
              <w:divBdr>
                <w:top w:val="none" w:sz="0" w:space="0" w:color="auto"/>
                <w:left w:val="none" w:sz="0" w:space="0" w:color="auto"/>
                <w:bottom w:val="none" w:sz="0" w:space="0" w:color="auto"/>
                <w:right w:val="none" w:sz="0" w:space="0" w:color="auto"/>
              </w:divBdr>
              <w:divsChild>
                <w:div w:id="4433047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75173896">
      <w:bodyDiv w:val="1"/>
      <w:marLeft w:val="0"/>
      <w:marRight w:val="0"/>
      <w:marTop w:val="0"/>
      <w:marBottom w:val="0"/>
      <w:divBdr>
        <w:top w:val="none" w:sz="0" w:space="0" w:color="auto"/>
        <w:left w:val="none" w:sz="0" w:space="0" w:color="auto"/>
        <w:bottom w:val="none" w:sz="0" w:space="0" w:color="auto"/>
        <w:right w:val="none" w:sz="0" w:space="0" w:color="auto"/>
      </w:divBdr>
      <w:divsChild>
        <w:div w:id="69691786">
          <w:marLeft w:val="0"/>
          <w:marRight w:val="0"/>
          <w:marTop w:val="0"/>
          <w:marBottom w:val="0"/>
          <w:divBdr>
            <w:top w:val="none" w:sz="0" w:space="0" w:color="auto"/>
            <w:left w:val="none" w:sz="0" w:space="0" w:color="auto"/>
            <w:bottom w:val="none" w:sz="0" w:space="0" w:color="auto"/>
            <w:right w:val="none" w:sz="0" w:space="0" w:color="auto"/>
          </w:divBdr>
        </w:div>
        <w:div w:id="617300134">
          <w:marLeft w:val="0"/>
          <w:marRight w:val="0"/>
          <w:marTop w:val="0"/>
          <w:marBottom w:val="0"/>
          <w:divBdr>
            <w:top w:val="none" w:sz="0" w:space="0" w:color="auto"/>
            <w:left w:val="none" w:sz="0" w:space="0" w:color="auto"/>
            <w:bottom w:val="none" w:sz="0" w:space="0" w:color="auto"/>
            <w:right w:val="none" w:sz="0" w:space="0" w:color="auto"/>
          </w:divBdr>
          <w:divsChild>
            <w:div w:id="447745363">
              <w:marLeft w:val="0"/>
              <w:marRight w:val="0"/>
              <w:marTop w:val="60"/>
              <w:marBottom w:val="0"/>
              <w:divBdr>
                <w:top w:val="none" w:sz="0" w:space="0" w:color="auto"/>
                <w:left w:val="none" w:sz="0" w:space="0" w:color="auto"/>
                <w:bottom w:val="none" w:sz="0" w:space="0" w:color="auto"/>
                <w:right w:val="none" w:sz="0" w:space="0" w:color="auto"/>
              </w:divBdr>
              <w:divsChild>
                <w:div w:id="176791630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902251108">
          <w:marLeft w:val="0"/>
          <w:marRight w:val="0"/>
          <w:marTop w:val="0"/>
          <w:marBottom w:val="600"/>
          <w:divBdr>
            <w:top w:val="none" w:sz="0" w:space="0" w:color="auto"/>
            <w:left w:val="none" w:sz="0" w:space="0" w:color="auto"/>
            <w:bottom w:val="none" w:sz="0" w:space="0" w:color="auto"/>
            <w:right w:val="none" w:sz="0" w:space="0" w:color="auto"/>
          </w:divBdr>
          <w:divsChild>
            <w:div w:id="440299564">
              <w:marLeft w:val="0"/>
              <w:marRight w:val="0"/>
              <w:marTop w:val="0"/>
              <w:marBottom w:val="0"/>
              <w:divBdr>
                <w:top w:val="none" w:sz="0" w:space="0" w:color="auto"/>
                <w:left w:val="none" w:sz="0" w:space="0" w:color="auto"/>
                <w:bottom w:val="none" w:sz="0" w:space="0" w:color="auto"/>
                <w:right w:val="none" w:sz="0" w:space="0" w:color="auto"/>
              </w:divBdr>
              <w:divsChild>
                <w:div w:id="1004285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8476196">
      <w:bodyDiv w:val="1"/>
      <w:marLeft w:val="0"/>
      <w:marRight w:val="0"/>
      <w:marTop w:val="0"/>
      <w:marBottom w:val="0"/>
      <w:divBdr>
        <w:top w:val="none" w:sz="0" w:space="0" w:color="auto"/>
        <w:left w:val="none" w:sz="0" w:space="0" w:color="auto"/>
        <w:bottom w:val="none" w:sz="0" w:space="0" w:color="auto"/>
        <w:right w:val="none" w:sz="0" w:space="0" w:color="auto"/>
      </w:divBdr>
    </w:div>
    <w:div w:id="1806116080">
      <w:bodyDiv w:val="1"/>
      <w:marLeft w:val="0"/>
      <w:marRight w:val="0"/>
      <w:marTop w:val="0"/>
      <w:marBottom w:val="0"/>
      <w:divBdr>
        <w:top w:val="none" w:sz="0" w:space="0" w:color="auto"/>
        <w:left w:val="none" w:sz="0" w:space="0" w:color="auto"/>
        <w:bottom w:val="none" w:sz="0" w:space="0" w:color="auto"/>
        <w:right w:val="none" w:sz="0" w:space="0" w:color="auto"/>
      </w:divBdr>
    </w:div>
    <w:div w:id="1816600826">
      <w:bodyDiv w:val="1"/>
      <w:marLeft w:val="0"/>
      <w:marRight w:val="0"/>
      <w:marTop w:val="0"/>
      <w:marBottom w:val="0"/>
      <w:divBdr>
        <w:top w:val="none" w:sz="0" w:space="0" w:color="auto"/>
        <w:left w:val="none" w:sz="0" w:space="0" w:color="auto"/>
        <w:bottom w:val="none" w:sz="0" w:space="0" w:color="auto"/>
        <w:right w:val="none" w:sz="0" w:space="0" w:color="auto"/>
      </w:divBdr>
      <w:divsChild>
        <w:div w:id="1544827315">
          <w:marLeft w:val="0"/>
          <w:marRight w:val="0"/>
          <w:marTop w:val="0"/>
          <w:marBottom w:val="0"/>
          <w:divBdr>
            <w:top w:val="none" w:sz="0" w:space="0" w:color="auto"/>
            <w:left w:val="none" w:sz="0" w:space="0" w:color="auto"/>
            <w:bottom w:val="none" w:sz="0" w:space="0" w:color="auto"/>
            <w:right w:val="none" w:sz="0" w:space="0" w:color="auto"/>
          </w:divBdr>
        </w:div>
        <w:div w:id="1958949828">
          <w:marLeft w:val="0"/>
          <w:marRight w:val="0"/>
          <w:marTop w:val="0"/>
          <w:marBottom w:val="0"/>
          <w:divBdr>
            <w:top w:val="none" w:sz="0" w:space="0" w:color="auto"/>
            <w:left w:val="none" w:sz="0" w:space="0" w:color="auto"/>
            <w:bottom w:val="none" w:sz="0" w:space="0" w:color="auto"/>
            <w:right w:val="none" w:sz="0" w:space="0" w:color="auto"/>
          </w:divBdr>
          <w:divsChild>
            <w:div w:id="1820610969">
              <w:marLeft w:val="0"/>
              <w:marRight w:val="0"/>
              <w:marTop w:val="60"/>
              <w:marBottom w:val="0"/>
              <w:divBdr>
                <w:top w:val="none" w:sz="0" w:space="0" w:color="auto"/>
                <w:left w:val="none" w:sz="0" w:space="0" w:color="auto"/>
                <w:bottom w:val="none" w:sz="0" w:space="0" w:color="auto"/>
                <w:right w:val="none" w:sz="0" w:space="0" w:color="auto"/>
              </w:divBdr>
              <w:divsChild>
                <w:div w:id="1067071631">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1143039670">
          <w:marLeft w:val="0"/>
          <w:marRight w:val="0"/>
          <w:marTop w:val="0"/>
          <w:marBottom w:val="600"/>
          <w:divBdr>
            <w:top w:val="none" w:sz="0" w:space="0" w:color="auto"/>
            <w:left w:val="none" w:sz="0" w:space="0" w:color="auto"/>
            <w:bottom w:val="none" w:sz="0" w:space="0" w:color="auto"/>
            <w:right w:val="none" w:sz="0" w:space="0" w:color="auto"/>
          </w:divBdr>
          <w:divsChild>
            <w:div w:id="258176143">
              <w:marLeft w:val="0"/>
              <w:marRight w:val="0"/>
              <w:marTop w:val="0"/>
              <w:marBottom w:val="0"/>
              <w:divBdr>
                <w:top w:val="none" w:sz="0" w:space="0" w:color="auto"/>
                <w:left w:val="none" w:sz="0" w:space="0" w:color="auto"/>
                <w:bottom w:val="none" w:sz="0" w:space="0" w:color="auto"/>
                <w:right w:val="none" w:sz="0" w:space="0" w:color="auto"/>
              </w:divBdr>
              <w:divsChild>
                <w:div w:id="224410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34704330">
      <w:bodyDiv w:val="1"/>
      <w:marLeft w:val="0"/>
      <w:marRight w:val="0"/>
      <w:marTop w:val="0"/>
      <w:marBottom w:val="0"/>
      <w:divBdr>
        <w:top w:val="none" w:sz="0" w:space="0" w:color="auto"/>
        <w:left w:val="none" w:sz="0" w:space="0" w:color="auto"/>
        <w:bottom w:val="none" w:sz="0" w:space="0" w:color="auto"/>
        <w:right w:val="none" w:sz="0" w:space="0" w:color="auto"/>
      </w:divBdr>
    </w:div>
    <w:div w:id="1954746336">
      <w:bodyDiv w:val="1"/>
      <w:marLeft w:val="0"/>
      <w:marRight w:val="0"/>
      <w:marTop w:val="0"/>
      <w:marBottom w:val="0"/>
      <w:divBdr>
        <w:top w:val="none" w:sz="0" w:space="0" w:color="auto"/>
        <w:left w:val="none" w:sz="0" w:space="0" w:color="auto"/>
        <w:bottom w:val="none" w:sz="0" w:space="0" w:color="auto"/>
        <w:right w:val="none" w:sz="0" w:space="0" w:color="auto"/>
      </w:divBdr>
      <w:divsChild>
        <w:div w:id="1770932966">
          <w:marLeft w:val="0"/>
          <w:marRight w:val="0"/>
          <w:marTop w:val="0"/>
          <w:marBottom w:val="0"/>
          <w:divBdr>
            <w:top w:val="none" w:sz="0" w:space="0" w:color="auto"/>
            <w:left w:val="none" w:sz="0" w:space="0" w:color="auto"/>
            <w:bottom w:val="none" w:sz="0" w:space="0" w:color="auto"/>
            <w:right w:val="none" w:sz="0" w:space="0" w:color="auto"/>
          </w:divBdr>
          <w:divsChild>
            <w:div w:id="1987465855">
              <w:marLeft w:val="0"/>
              <w:marRight w:val="0"/>
              <w:marTop w:val="0"/>
              <w:marBottom w:val="0"/>
              <w:divBdr>
                <w:top w:val="none" w:sz="0" w:space="0" w:color="auto"/>
                <w:left w:val="none" w:sz="0" w:space="0" w:color="auto"/>
                <w:bottom w:val="none" w:sz="0" w:space="0" w:color="auto"/>
                <w:right w:val="none" w:sz="0" w:space="0" w:color="auto"/>
              </w:divBdr>
            </w:div>
            <w:div w:id="2136217361">
              <w:marLeft w:val="0"/>
              <w:marRight w:val="0"/>
              <w:marTop w:val="0"/>
              <w:marBottom w:val="0"/>
              <w:divBdr>
                <w:top w:val="none" w:sz="0" w:space="0" w:color="auto"/>
                <w:left w:val="none" w:sz="0" w:space="0" w:color="auto"/>
                <w:bottom w:val="none" w:sz="0" w:space="0" w:color="auto"/>
                <w:right w:val="none" w:sz="0" w:space="0" w:color="auto"/>
              </w:divBdr>
              <w:divsChild>
                <w:div w:id="1253123461">
                  <w:marLeft w:val="0"/>
                  <w:marRight w:val="0"/>
                  <w:marTop w:val="60"/>
                  <w:marBottom w:val="0"/>
                  <w:divBdr>
                    <w:top w:val="none" w:sz="0" w:space="0" w:color="auto"/>
                    <w:left w:val="none" w:sz="0" w:space="0" w:color="auto"/>
                    <w:bottom w:val="none" w:sz="0" w:space="0" w:color="auto"/>
                    <w:right w:val="none" w:sz="0" w:space="0" w:color="auto"/>
                  </w:divBdr>
                  <w:divsChild>
                    <w:div w:id="1693460928">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sChild>
        </w:div>
        <w:div w:id="243956561">
          <w:marLeft w:val="0"/>
          <w:marRight w:val="0"/>
          <w:marTop w:val="0"/>
          <w:marBottom w:val="600"/>
          <w:divBdr>
            <w:top w:val="none" w:sz="0" w:space="0" w:color="auto"/>
            <w:left w:val="none" w:sz="0" w:space="0" w:color="auto"/>
            <w:bottom w:val="none" w:sz="0" w:space="0" w:color="auto"/>
            <w:right w:val="none" w:sz="0" w:space="0" w:color="auto"/>
          </w:divBdr>
          <w:divsChild>
            <w:div w:id="14786887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220219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es.wikipedia.org/wiki/Autom%C3%B3vil" TargetMode="External"/><Relationship Id="rId18" Type="http://schemas.openxmlformats.org/officeDocument/2006/relationships/hyperlink" Target="http://es.wikipedia.org/wiki/Sue%C3%B1o" TargetMode="External"/><Relationship Id="rId26" Type="http://schemas.openxmlformats.org/officeDocument/2006/relationships/hyperlink" Target="http://www.nlm.nih.gov/medlineplus/spanish/ency/article/000010.htm" TargetMode="External"/><Relationship Id="rId39" Type="http://schemas.openxmlformats.org/officeDocument/2006/relationships/hyperlink" Target="http://www.nlm.nih.gov/medlineplus/spanish/ency/article/003244.htm" TargetMode="External"/><Relationship Id="rId3" Type="http://schemas.openxmlformats.org/officeDocument/2006/relationships/styles" Target="styles.xml"/><Relationship Id="rId21" Type="http://schemas.openxmlformats.org/officeDocument/2006/relationships/hyperlink" Target="http://www.nlm.nih.gov/medlineplus/spanish/ency/article/003120.htm" TargetMode="External"/><Relationship Id="rId34" Type="http://schemas.openxmlformats.org/officeDocument/2006/relationships/image" Target="media/image10.jpeg"/><Relationship Id="rId42" Type="http://schemas.openxmlformats.org/officeDocument/2006/relationships/image" Target="media/image12.jpeg"/><Relationship Id="rId47" Type="http://schemas.openxmlformats.org/officeDocument/2006/relationships/fontTable" Target="fontTable.xml"/><Relationship Id="rId7" Type="http://schemas.openxmlformats.org/officeDocument/2006/relationships/webSettings" Target="webSettings.xml"/><Relationship Id="rId12" Type="http://schemas.openxmlformats.org/officeDocument/2006/relationships/hyperlink" Target="http://es.wikipedia.org/wiki/Enc%C3%A9falo" TargetMode="External"/><Relationship Id="rId17" Type="http://schemas.openxmlformats.org/officeDocument/2006/relationships/hyperlink" Target="http://es.wikipedia.org/wiki/Ac%C3%BAfenos" TargetMode="External"/><Relationship Id="rId25" Type="http://schemas.openxmlformats.org/officeDocument/2006/relationships/hyperlink" Target="http://www.nlm.nih.gov/medlineplus/spanish/ency/article/001552.htm" TargetMode="External"/><Relationship Id="rId33" Type="http://schemas.openxmlformats.org/officeDocument/2006/relationships/image" Target="media/image9.jpeg"/><Relationship Id="rId38" Type="http://schemas.openxmlformats.org/officeDocument/2006/relationships/hyperlink" Target="http://www.nlm.nih.gov/medlineplus/spanish/ency/article/003090.htm" TargetMode="External"/><Relationship Id="rId46"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es.wikipedia.org/wiki/N%C3%A1usea" TargetMode="External"/><Relationship Id="rId20" Type="http://schemas.openxmlformats.org/officeDocument/2006/relationships/hyperlink" Target="http://www.nlm.nih.gov/medlineplus/spanish/ency/article/001310.htm" TargetMode="External"/><Relationship Id="rId29" Type="http://schemas.openxmlformats.org/officeDocument/2006/relationships/image" Target="media/image6.jpeg"/><Relationship Id="rId41" Type="http://schemas.openxmlformats.org/officeDocument/2006/relationships/hyperlink" Target="http://www.nlm.nih.gov/medlineplus/spanish/ency/article/001377.htm"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es.wikipedia.org/wiki/Traumatismo" TargetMode="External"/><Relationship Id="rId24" Type="http://schemas.openxmlformats.org/officeDocument/2006/relationships/hyperlink" Target="http://www.nlm.nih.gov/medlineplus/spanish/ency/article/000014.htm" TargetMode="External"/><Relationship Id="rId32" Type="http://schemas.openxmlformats.org/officeDocument/2006/relationships/image" Target="media/image8.jpeg"/><Relationship Id="rId37" Type="http://schemas.openxmlformats.org/officeDocument/2006/relationships/image" Target="media/image11.jpeg"/><Relationship Id="rId40" Type="http://schemas.openxmlformats.org/officeDocument/2006/relationships/hyperlink" Target="http://www.nlm.nih.gov/medlineplus/spanish/ency/article/003235.htm" TargetMode="External"/><Relationship Id="rId45" Type="http://schemas.openxmlformats.org/officeDocument/2006/relationships/image" Target="media/image15.jpeg"/><Relationship Id="rId5" Type="http://schemas.openxmlformats.org/officeDocument/2006/relationships/image" Target="media/image2.jpeg"/><Relationship Id="rId15" Type="http://schemas.openxmlformats.org/officeDocument/2006/relationships/hyperlink" Target="http://es.wikipedia.org/wiki/V%C3%B3mito" TargetMode="External"/><Relationship Id="rId23" Type="http://schemas.openxmlformats.org/officeDocument/2006/relationships/image" Target="media/image5.jpeg"/><Relationship Id="rId28" Type="http://schemas.openxmlformats.org/officeDocument/2006/relationships/hyperlink" Target="http://www.nlm.nih.gov/medlineplus/spanish/ency/article/000043.htm" TargetMode="External"/><Relationship Id="rId36" Type="http://schemas.openxmlformats.org/officeDocument/2006/relationships/hyperlink" Target="http://www.nlm.nih.gov/medlineplus/spanish/ency/article/002998.htm" TargetMode="External"/><Relationship Id="rId10" Type="http://schemas.openxmlformats.org/officeDocument/2006/relationships/image" Target="media/image3.jpeg"/><Relationship Id="rId19" Type="http://schemas.openxmlformats.org/officeDocument/2006/relationships/image" Target="media/image4.jpeg"/><Relationship Id="rId31" Type="http://schemas.openxmlformats.org/officeDocument/2006/relationships/image" Target="media/image7.jpeg"/><Relationship Id="rId44" Type="http://schemas.openxmlformats.org/officeDocument/2006/relationships/image" Target="media/image14.jpeg"/><Relationship Id="rId4" Type="http://schemas.microsoft.com/office/2007/relationships/stylesWithEffects" Target="stylesWithEffects.xml"/><Relationship Id="rId9" Type="http://schemas.openxmlformats.org/officeDocument/2006/relationships/endnotes" Target="endnotes.xml"/><Relationship Id="rId14" Type="http://schemas.openxmlformats.org/officeDocument/2006/relationships/hyperlink" Target="http://es.wikipedia.org/wiki/Motocicleta" TargetMode="External"/><Relationship Id="rId22" Type="http://schemas.openxmlformats.org/officeDocument/2006/relationships/hyperlink" Target="http://www.nlm.nih.gov/medlineplus/spanish/ency/article/002921.htm" TargetMode="External"/><Relationship Id="rId27" Type="http://schemas.openxmlformats.org/officeDocument/2006/relationships/hyperlink" Target="http://www.nlm.nih.gov/medlineplus/spanish/ency/article/000045.htm" TargetMode="External"/><Relationship Id="rId30" Type="http://schemas.openxmlformats.org/officeDocument/2006/relationships/hyperlink" Target="http://www.nlm.nih.gov/medlineplus/spanish/ency/article/000039.htm" TargetMode="External"/><Relationship Id="rId35" Type="http://schemas.openxmlformats.org/officeDocument/2006/relationships/hyperlink" Target="http://www.nlm.nih.gov/medlineplus/spanish/ency/article/003166.htm" TargetMode="External"/><Relationship Id="rId43" Type="http://schemas.openxmlformats.org/officeDocument/2006/relationships/image" Target="media/image13.jpeg"/><Relationship Id="rId48"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_rels/theme1.xml.rels><?xml version="1.0" encoding="UTF-8" standalone="yes"?>
<Relationships xmlns="http://schemas.openxmlformats.org/package/2006/relationships"><Relationship Id="rId1" Type="http://schemas.openxmlformats.org/officeDocument/2006/relationships/image" Target="../media/image16.jpeg"/></Relationships>
</file>

<file path=word/theme/theme1.xml><?xml version="1.0" encoding="utf-8"?>
<a:theme xmlns:a="http://schemas.openxmlformats.org/drawingml/2006/main" name="Cuadrícula">
  <a:themeElements>
    <a:clrScheme name="Cuadrícula">
      <a:dk1>
        <a:sysClr val="windowText" lastClr="000000"/>
      </a:dk1>
      <a:lt1>
        <a:sysClr val="window" lastClr="FFFFFF"/>
      </a:lt1>
      <a:dk2>
        <a:srgbClr val="534949"/>
      </a:dk2>
      <a:lt2>
        <a:srgbClr val="CCD1B9"/>
      </a:lt2>
      <a:accent1>
        <a:srgbClr val="C66951"/>
      </a:accent1>
      <a:accent2>
        <a:srgbClr val="BF974D"/>
      </a:accent2>
      <a:accent3>
        <a:srgbClr val="928B70"/>
      </a:accent3>
      <a:accent4>
        <a:srgbClr val="87706B"/>
      </a:accent4>
      <a:accent5>
        <a:srgbClr val="94734E"/>
      </a:accent5>
      <a:accent6>
        <a:srgbClr val="6F777D"/>
      </a:accent6>
      <a:hlink>
        <a:srgbClr val="CC9900"/>
      </a:hlink>
      <a:folHlink>
        <a:srgbClr val="C0C0C0"/>
      </a:folHlink>
    </a:clrScheme>
    <a:fontScheme name="Cuadrícula">
      <a:maj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ajorFont>
      <a:minorFont>
        <a:latin typeface="Franklin Gothic Medium"/>
        <a:ea typeface=""/>
        <a:cs typeface=""/>
        <a:font script="Jpan" typeface="HG創英角ｺﾞｼｯｸUB"/>
        <a:font script="Hang" typeface="HY견고딕"/>
        <a:font script="Hans" typeface="微软雅黑"/>
        <a:font script="Hant" typeface="微軟正黑體"/>
        <a:font script="Arab" typeface="Arial Bold"/>
        <a:font script="Hebr" typeface="Arial Bold"/>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Bold"/>
        <a:font script="Uigh" typeface="Microsoft Uighur"/>
        <a:font script="Geor" typeface="Sylfaen"/>
      </a:minorFont>
    </a:fontScheme>
    <a:fmtScheme name="Cuadrícula">
      <a:fillStyleLst>
        <a:solidFill>
          <a:schemeClr val="phClr"/>
        </a:solidFill>
        <a:solidFill>
          <a:schemeClr val="phClr">
            <a:tint val="50000"/>
          </a:schemeClr>
        </a:solidFill>
        <a:gradFill rotWithShape="1">
          <a:gsLst>
            <a:gs pos="0">
              <a:schemeClr val="phClr"/>
            </a:gs>
            <a:gs pos="90000">
              <a:schemeClr val="phClr">
                <a:shade val="100000"/>
              </a:schemeClr>
            </a:gs>
            <a:gs pos="100000">
              <a:schemeClr val="phClr">
                <a:shade val="85000"/>
              </a:schemeClr>
            </a:gs>
          </a:gsLst>
          <a:path path="circle">
            <a:fillToRect l="100000" t="100000" r="100000" b="100000"/>
          </a:path>
        </a:gradFill>
      </a:fillStyleLst>
      <a:lnStyleLst>
        <a:ln w="10000" cap="flat" cmpd="sng" algn="ctr">
          <a:solidFill>
            <a:schemeClr val="phClr"/>
          </a:solidFill>
          <a:prstDash val="solid"/>
        </a:ln>
        <a:ln w="19050" cap="flat" cmpd="sng" algn="ctr">
          <a:solidFill>
            <a:schemeClr val="phClr"/>
          </a:solidFill>
          <a:prstDash val="solid"/>
        </a:ln>
        <a:ln w="47625" cap="flat" cmpd="dbl" algn="ctr">
          <a:solidFill>
            <a:schemeClr val="phClr"/>
          </a:solidFill>
          <a:prstDash val="solid"/>
        </a:ln>
      </a:lnStyleLst>
      <a:effectStyleLst>
        <a:effectStyle>
          <a:effectLst/>
        </a:effectStyle>
        <a:effectStyle>
          <a:effectLst>
            <a:outerShdw blurRad="31750" dist="25400" dir="5400000" rotWithShape="0">
              <a:srgbClr val="000000">
                <a:alpha val="50000"/>
              </a:srgbClr>
            </a:outerShdw>
          </a:effectLst>
        </a:effectStyle>
        <a:effectStyle>
          <a:effectLst>
            <a:outerShdw blurRad="38100" dist="25400" dir="5400000" rotWithShape="0">
              <a:srgbClr val="000000">
                <a:alpha val="45000"/>
              </a:srgbClr>
            </a:outerShdw>
          </a:effectLst>
          <a:scene3d>
            <a:camera prst="orthographicFront">
              <a:rot lat="0" lon="0" rev="0"/>
            </a:camera>
            <a:lightRig rig="brightRoom" dir="t"/>
          </a:scene3d>
          <a:sp3d extrusionH="12700" contourW="25400" prstMaterial="flat">
            <a:bevelT w="63500" h="152400" prst="angle"/>
            <a:contourClr>
              <a:schemeClr val="phClr">
                <a:shade val="30000"/>
              </a:schemeClr>
            </a:contourClr>
          </a:sp3d>
        </a:effectStyle>
      </a:effectStyleLst>
      <a:bgFillStyleLst>
        <a:solidFill>
          <a:schemeClr val="phClr"/>
        </a:solidFill>
        <a:solidFill>
          <a:schemeClr val="phClr">
            <a:tint val="90000"/>
            <a:shade val="93000"/>
            <a:satMod val="150000"/>
          </a:schemeClr>
        </a:solidFill>
        <a:blipFill rotWithShape="1">
          <a:blip xmlns:r="http://schemas.openxmlformats.org/officeDocument/2006/relationships" r:embed="rId1">
            <a:duotone>
              <a:schemeClr val="phClr">
                <a:tint val="95000"/>
              </a:schemeClr>
              <a:schemeClr val="phClr">
                <a:shade val="93000"/>
                <a:satMod val="110000"/>
              </a:schemeClr>
            </a:duotone>
          </a:blip>
          <a:tile tx="0" ty="0" sx="100000" sy="100000" flip="none" algn="tl"/>
        </a:blip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CoverPageProperties xmlns="http://schemas.microsoft.com/office/2006/coverPageProps">
  <PublishDate>2013</PublishDate>
  <Abstract/>
  <CompanyAddress>Mtra. Cecilia Capriles Lemus</CompanyAddress>
  <CompanyPhone/>
  <CompanyFax/>
  <CompanyEmail/>
</CoverPage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docProps/app.xml><?xml version="1.0" encoding="utf-8"?>
<Properties xmlns="http://schemas.openxmlformats.org/officeDocument/2006/extended-properties" xmlns:vt="http://schemas.openxmlformats.org/officeDocument/2006/docPropsVTypes">
  <Template>Normal</Template>
  <TotalTime>171</TotalTime>
  <Pages>19</Pages>
  <Words>2754</Words>
  <Characters>15153</Characters>
  <Application>Microsoft Office Word</Application>
  <DocSecurity>0</DocSecurity>
  <Lines>126</Lines>
  <Paragraphs>35</Paragraphs>
  <ScaleCrop>false</ScaleCrop>
  <HeadingPairs>
    <vt:vector size="2" baseType="variant">
      <vt:variant>
        <vt:lpstr>Título</vt:lpstr>
      </vt:variant>
      <vt:variant>
        <vt:i4>1</vt:i4>
      </vt:variant>
    </vt:vector>
  </HeadingPairs>
  <TitlesOfParts>
    <vt:vector size="1" baseType="lpstr">
      <vt:lpstr>Clínica Infantil</vt:lpstr>
    </vt:vector>
  </TitlesOfParts>
  <Company>Universidad Veracruzana “Facultad de Enfermería”</Company>
  <LinksUpToDate>false</LinksUpToDate>
  <CharactersWithSpaces>17872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Clínica Infantil</dc:title>
  <dc:subject>Tareas: servicio de Urgencias y Escolares</dc:subject>
  <dc:creator>Jiménez Juárez G. Clara</dc:creator>
  <cp:lastModifiedBy>CECI</cp:lastModifiedBy>
  <cp:revision>1</cp:revision>
  <dcterms:created xsi:type="dcterms:W3CDTF">2013-05-31T03:48:00Z</dcterms:created>
  <dcterms:modified xsi:type="dcterms:W3CDTF">2013-06-10T20:52:00Z</dcterms:modified>
</cp:coreProperties>
</file>