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0CC" w:rsidRPr="00D010CC" w:rsidRDefault="008B7D86" w:rsidP="00D010CC">
      <w:pPr>
        <w:jc w:val="right"/>
        <w:rPr>
          <w:rFonts w:ascii="Tahoma" w:hAnsi="Tahoma" w:cs="Tahoma"/>
          <w:b/>
          <w:bCs/>
          <w:sz w:val="26"/>
          <w:szCs w:val="26"/>
        </w:rPr>
      </w:pPr>
      <w:r>
        <w:rPr>
          <w:rFonts w:ascii="Tahoma" w:hAnsi="Tahoma" w:cs="Tahoma"/>
          <w:b/>
          <w:bCs/>
          <w:noProof/>
          <w:sz w:val="26"/>
          <w:szCs w:val="26"/>
          <w:lang w:val="es-MX" w:eastAsia="es-MX"/>
        </w:rPr>
        <w:drawing>
          <wp:anchor distT="0" distB="0" distL="114300" distR="114300" simplePos="0" relativeHeight="251658240" behindDoc="0" locked="0" layoutInCell="1" allowOverlap="1">
            <wp:simplePos x="0" y="0"/>
            <wp:positionH relativeFrom="column">
              <wp:posOffset>392430</wp:posOffset>
            </wp:positionH>
            <wp:positionV relativeFrom="paragraph">
              <wp:posOffset>-60960</wp:posOffset>
            </wp:positionV>
            <wp:extent cx="733425" cy="742950"/>
            <wp:effectExtent l="19050" t="0" r="9525" b="0"/>
            <wp:wrapSquare wrapText="bothSides"/>
            <wp:docPr id="5" name="Imagen 8" descr="C:\Documents and Settings\Administrador\Escritorio\LOGO UV\ESCUDO_UV_PANTALLA_RGB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C:\Documents and Settings\Administrador\Escritorio\LOGO UV\ESCUDO_UV_PANTALLA_RGB_.jpg.jpg"/>
                    <pic:cNvPicPr>
                      <a:picLocks noChangeAspect="1" noChangeArrowheads="1"/>
                    </pic:cNvPicPr>
                  </pic:nvPicPr>
                  <pic:blipFill>
                    <a:blip r:embed="rId8" cstate="print"/>
                    <a:srcRect/>
                    <a:stretch>
                      <a:fillRect/>
                    </a:stretch>
                  </pic:blipFill>
                  <pic:spPr bwMode="auto">
                    <a:xfrm>
                      <a:off x="0" y="0"/>
                      <a:ext cx="733425" cy="742950"/>
                    </a:xfrm>
                    <a:prstGeom prst="rect">
                      <a:avLst/>
                    </a:prstGeom>
                    <a:noFill/>
                    <a:ln w="9525">
                      <a:noFill/>
                      <a:miter lim="800000"/>
                      <a:headEnd/>
                      <a:tailEnd/>
                    </a:ln>
                  </pic:spPr>
                </pic:pic>
              </a:graphicData>
            </a:graphic>
          </wp:anchor>
        </w:drawing>
      </w:r>
      <w:r w:rsidR="00D010CC" w:rsidRPr="00D010CC">
        <w:rPr>
          <w:rFonts w:ascii="Tahoma" w:hAnsi="Tahoma" w:cs="Tahoma"/>
          <w:b/>
          <w:bCs/>
          <w:sz w:val="26"/>
          <w:szCs w:val="26"/>
        </w:rPr>
        <w:t xml:space="preserve">Universidad </w:t>
      </w:r>
      <w:r w:rsidR="00232143">
        <w:rPr>
          <w:rFonts w:ascii="Tahoma" w:hAnsi="Tahoma" w:cs="Tahoma"/>
          <w:b/>
          <w:bCs/>
          <w:sz w:val="26"/>
          <w:szCs w:val="26"/>
        </w:rPr>
        <w:t>Veracruzana</w:t>
      </w:r>
    </w:p>
    <w:p w:rsidR="00D010CC" w:rsidRPr="00D010CC" w:rsidRDefault="00232143" w:rsidP="00D010CC">
      <w:pPr>
        <w:jc w:val="right"/>
        <w:rPr>
          <w:rFonts w:ascii="Tahoma" w:hAnsi="Tahoma" w:cs="Tahoma"/>
          <w:b/>
          <w:bCs/>
          <w:sz w:val="26"/>
          <w:szCs w:val="26"/>
        </w:rPr>
      </w:pPr>
      <w:r>
        <w:rPr>
          <w:rFonts w:ascii="Tahoma" w:hAnsi="Tahoma" w:cs="Tahoma"/>
          <w:b/>
          <w:bCs/>
          <w:sz w:val="26"/>
          <w:szCs w:val="26"/>
        </w:rPr>
        <w:t>Facultad de Trabajo Social</w:t>
      </w:r>
    </w:p>
    <w:p w:rsidR="00D010CC" w:rsidRPr="00D010CC" w:rsidRDefault="00232143" w:rsidP="00D010CC">
      <w:pPr>
        <w:jc w:val="right"/>
        <w:rPr>
          <w:rFonts w:ascii="Tahoma" w:hAnsi="Tahoma" w:cs="Tahoma"/>
          <w:b/>
          <w:bCs/>
          <w:sz w:val="26"/>
          <w:szCs w:val="26"/>
        </w:rPr>
      </w:pPr>
      <w:r>
        <w:rPr>
          <w:rFonts w:ascii="Tahoma" w:hAnsi="Tahoma" w:cs="Tahoma"/>
          <w:b/>
          <w:bCs/>
          <w:sz w:val="26"/>
          <w:szCs w:val="26"/>
        </w:rPr>
        <w:t>Campus Minatitlán</w:t>
      </w:r>
    </w:p>
    <w:p w:rsidR="00D010CC" w:rsidRPr="00044783" w:rsidRDefault="00D010CC" w:rsidP="00D010CC">
      <w:pPr>
        <w:rPr>
          <w:b/>
          <w:bCs/>
        </w:rPr>
      </w:pPr>
    </w:p>
    <w:p w:rsidR="00D010CC" w:rsidRPr="00BB731B" w:rsidRDefault="00D010CC" w:rsidP="00D010CC">
      <w:pPr>
        <w:rPr>
          <w:rFonts w:ascii="Tahoma" w:hAnsi="Tahoma" w:cs="Tahoma"/>
          <w:b/>
          <w:sz w:val="20"/>
          <w:szCs w:val="20"/>
          <w:lang w:val="es-MX"/>
        </w:rPr>
      </w:pPr>
    </w:p>
    <w:p w:rsidR="00356003" w:rsidRPr="00356003" w:rsidRDefault="00232143" w:rsidP="00356003">
      <w:pPr>
        <w:jc w:val="center"/>
        <w:rPr>
          <w:rFonts w:ascii="Tahoma" w:hAnsi="Tahoma" w:cs="Tahoma"/>
          <w:b/>
          <w:lang w:val="es-MX"/>
        </w:rPr>
      </w:pPr>
      <w:r>
        <w:rPr>
          <w:rFonts w:ascii="Tahoma" w:hAnsi="Tahoma" w:cs="Tahoma"/>
          <w:b/>
          <w:lang w:val="es-MX"/>
        </w:rPr>
        <w:t>LICENCIATURA EN TRABAJO SOCIAL</w:t>
      </w:r>
    </w:p>
    <w:p w:rsidR="004437B8" w:rsidRDefault="00232143" w:rsidP="004437B8">
      <w:pPr>
        <w:jc w:val="center"/>
        <w:rPr>
          <w:rFonts w:ascii="Tahoma" w:hAnsi="Tahoma" w:cs="Tahoma"/>
          <w:b/>
          <w:lang w:val="es-MX"/>
        </w:rPr>
      </w:pPr>
      <w:r>
        <w:rPr>
          <w:rFonts w:ascii="Tahoma" w:hAnsi="Tahoma" w:cs="Tahoma"/>
          <w:b/>
          <w:lang w:val="es-MX"/>
        </w:rPr>
        <w:t>ÁREA DE FORMACIÓN BÁSICA DE INTRODUCCIÓN A LA DISCIPLINA</w:t>
      </w:r>
    </w:p>
    <w:p w:rsidR="00D010CC" w:rsidRPr="00356003" w:rsidRDefault="00D010CC" w:rsidP="00356003">
      <w:pPr>
        <w:jc w:val="center"/>
        <w:rPr>
          <w:rFonts w:ascii="Tahoma" w:hAnsi="Tahoma" w:cs="Tahoma"/>
          <w:b/>
          <w:lang w:val="es-MX"/>
        </w:rPr>
      </w:pPr>
    </w:p>
    <w:p w:rsidR="00356003" w:rsidRPr="00356003" w:rsidRDefault="00232143" w:rsidP="00356003">
      <w:pPr>
        <w:jc w:val="center"/>
        <w:rPr>
          <w:rFonts w:ascii="Tahoma" w:hAnsi="Tahoma" w:cs="Tahoma"/>
          <w:b/>
          <w:lang w:val="es-MX"/>
        </w:rPr>
      </w:pPr>
      <w:r>
        <w:rPr>
          <w:rFonts w:ascii="Tahoma" w:hAnsi="Tahoma" w:cs="Tahoma"/>
          <w:b/>
          <w:lang w:val="es-MX"/>
        </w:rPr>
        <w:t>E C O N O M Í A</w:t>
      </w:r>
    </w:p>
    <w:p w:rsidR="00356003" w:rsidRPr="00356003" w:rsidRDefault="00356003" w:rsidP="00356003">
      <w:pPr>
        <w:jc w:val="both"/>
        <w:rPr>
          <w:rFonts w:ascii="Tahoma" w:hAnsi="Tahoma" w:cs="Tahoma"/>
          <w:lang w:val="es-MX"/>
        </w:rPr>
      </w:pPr>
    </w:p>
    <w:p w:rsidR="00356003" w:rsidRPr="00D010CC" w:rsidRDefault="00356003" w:rsidP="00356003">
      <w:pPr>
        <w:jc w:val="right"/>
        <w:rPr>
          <w:rFonts w:ascii="Tahoma" w:hAnsi="Tahoma" w:cs="Tahoma"/>
          <w:b/>
          <w:i/>
          <w:lang w:val="es-MX"/>
        </w:rPr>
      </w:pPr>
      <w:r w:rsidRPr="00D010CC">
        <w:rPr>
          <w:rFonts w:ascii="Tahoma" w:hAnsi="Tahoma" w:cs="Tahoma"/>
          <w:b/>
          <w:i/>
          <w:lang w:val="es-MX"/>
        </w:rPr>
        <w:t>Profesora Carmelina Ruiz Alarcón</w:t>
      </w:r>
    </w:p>
    <w:p w:rsidR="00F9622C" w:rsidRPr="00DA768D" w:rsidRDefault="00F9622C" w:rsidP="00356003">
      <w:pPr>
        <w:jc w:val="right"/>
        <w:rPr>
          <w:rFonts w:ascii="Tahoma" w:hAnsi="Tahoma" w:cs="Tahoma"/>
          <w:sz w:val="16"/>
          <w:szCs w:val="16"/>
          <w:lang w:val="es-MX"/>
        </w:rPr>
      </w:pPr>
    </w:p>
    <w:p w:rsidR="00356003" w:rsidRPr="002A4299" w:rsidRDefault="00356003" w:rsidP="002A4299">
      <w:pPr>
        <w:pStyle w:val="Prrafodelista"/>
        <w:numPr>
          <w:ilvl w:val="0"/>
          <w:numId w:val="50"/>
        </w:numPr>
        <w:jc w:val="both"/>
        <w:rPr>
          <w:rFonts w:ascii="Tahoma" w:hAnsi="Tahoma" w:cs="Tahoma"/>
          <w:b/>
          <w:lang w:val="es-MX"/>
        </w:rPr>
      </w:pPr>
      <w:r w:rsidRPr="002A4299">
        <w:rPr>
          <w:rFonts w:ascii="Tahoma" w:hAnsi="Tahoma" w:cs="Tahoma"/>
          <w:b/>
          <w:lang w:val="es-MX"/>
        </w:rPr>
        <w:t>PROGRAMA</w:t>
      </w:r>
    </w:p>
    <w:p w:rsidR="00463D0B" w:rsidRPr="00BB731B" w:rsidRDefault="00527F7F" w:rsidP="00356003">
      <w:pPr>
        <w:jc w:val="both"/>
        <w:rPr>
          <w:rFonts w:ascii="Tahoma" w:hAnsi="Tahoma" w:cs="Tahoma"/>
          <w:b/>
          <w:sz w:val="20"/>
          <w:szCs w:val="20"/>
          <w:lang w:val="es-MX"/>
        </w:rPr>
      </w:pPr>
      <w:r>
        <w:rPr>
          <w:rFonts w:ascii="Tahoma" w:hAnsi="Tahoma" w:cs="Tahoma"/>
          <w:noProof/>
          <w:sz w:val="20"/>
          <w:szCs w:val="20"/>
        </w:rPr>
        <w:pict>
          <v:shapetype id="_x0000_t202" coordsize="21600,21600" o:spt="202" path="m,l,21600r21600,l21600,xe">
            <v:stroke joinstyle="miter"/>
            <v:path gradientshapeok="t" o:connecttype="rect"/>
          </v:shapetype>
          <v:shape id="_x0000_s1027" type="#_x0000_t202" style="position:absolute;left:0;text-align:left;margin-left:15pt;margin-top:9pt;width:698.4pt;height:77.75pt;z-index:251657216" fillcolor="silver" stroked="f">
            <v:textbox>
              <w:txbxContent>
                <w:p w:rsidR="00E60A03" w:rsidRPr="00BB731B" w:rsidRDefault="00E60A03" w:rsidP="009D1DB4">
                  <w:pPr>
                    <w:tabs>
                      <w:tab w:val="left" w:pos="-720"/>
                    </w:tabs>
                    <w:suppressAutoHyphens/>
                    <w:jc w:val="center"/>
                    <w:rPr>
                      <w:rFonts w:ascii="Tahoma" w:hAnsi="Tahoma" w:cs="Tahoma"/>
                      <w:b/>
                      <w:spacing w:val="-2"/>
                      <w:sz w:val="22"/>
                      <w:szCs w:val="22"/>
                    </w:rPr>
                  </w:pPr>
                  <w:r w:rsidRPr="00BB731B">
                    <w:rPr>
                      <w:rFonts w:ascii="Tahoma" w:hAnsi="Tahoma" w:cs="Tahoma"/>
                      <w:b/>
                      <w:spacing w:val="-2"/>
                      <w:sz w:val="22"/>
                      <w:szCs w:val="22"/>
                    </w:rPr>
                    <w:t>Objetivo General:</w:t>
                  </w:r>
                </w:p>
                <w:p w:rsidR="00E60A03" w:rsidRPr="004437B8" w:rsidRDefault="00B97869" w:rsidP="00B97869">
                  <w:pPr>
                    <w:tabs>
                      <w:tab w:val="left" w:pos="-720"/>
                    </w:tabs>
                    <w:suppressAutoHyphens/>
                    <w:ind w:left="360"/>
                    <w:jc w:val="both"/>
                    <w:rPr>
                      <w:rFonts w:ascii="Tahoma" w:hAnsi="Tahoma" w:cs="Tahoma"/>
                      <w:sz w:val="22"/>
                      <w:szCs w:val="22"/>
                    </w:rPr>
                  </w:pPr>
                  <w:r>
                    <w:rPr>
                      <w:rFonts w:ascii="Tahoma" w:hAnsi="Tahoma" w:cs="Tahoma"/>
                      <w:sz w:val="22"/>
                      <w:szCs w:val="22"/>
                    </w:rPr>
                    <w:t>Dotar al</w:t>
                  </w:r>
                  <w:r w:rsidR="00E60A03" w:rsidRPr="004437B8">
                    <w:rPr>
                      <w:rFonts w:ascii="Tahoma" w:hAnsi="Tahoma" w:cs="Tahoma"/>
                      <w:sz w:val="22"/>
                      <w:szCs w:val="22"/>
                    </w:rPr>
                    <w:t xml:space="preserve"> alumno </w:t>
                  </w:r>
                  <w:r>
                    <w:rPr>
                      <w:rFonts w:ascii="Tahoma" w:hAnsi="Tahoma" w:cs="Tahoma"/>
                      <w:sz w:val="22"/>
                      <w:szCs w:val="22"/>
                    </w:rPr>
                    <w:t xml:space="preserve">de las nociones y conceptos básicos para comprender las bases teórico – metodológicas de la ciencia económica </w:t>
                  </w:r>
                  <w:r w:rsidR="00E60A03">
                    <w:rPr>
                      <w:rFonts w:ascii="Tahoma" w:hAnsi="Tahoma" w:cs="Tahoma"/>
                      <w:sz w:val="22"/>
                      <w:szCs w:val="22"/>
                    </w:rPr>
                    <w:t xml:space="preserve">en </w:t>
                  </w:r>
                  <w:r>
                    <w:rPr>
                      <w:rFonts w:ascii="Tahoma" w:hAnsi="Tahoma" w:cs="Tahoma"/>
                      <w:sz w:val="22"/>
                      <w:szCs w:val="22"/>
                    </w:rPr>
                    <w:t xml:space="preserve">sus diferentes enfoques, </w:t>
                  </w:r>
                  <w:r w:rsidR="003C14CC">
                    <w:rPr>
                      <w:rFonts w:ascii="Tahoma" w:hAnsi="Tahoma" w:cs="Tahoma"/>
                      <w:sz w:val="22"/>
                      <w:szCs w:val="22"/>
                    </w:rPr>
                    <w:t xml:space="preserve">vinculándola al análisis de </w:t>
                  </w:r>
                  <w:r w:rsidR="009D1DB4">
                    <w:rPr>
                      <w:rFonts w:ascii="Tahoma" w:hAnsi="Tahoma" w:cs="Tahoma"/>
                      <w:sz w:val="22"/>
                      <w:szCs w:val="22"/>
                    </w:rPr>
                    <w:t xml:space="preserve">problemáticas </w:t>
                  </w:r>
                  <w:r w:rsidR="003C14CC">
                    <w:rPr>
                      <w:rFonts w:ascii="Tahoma" w:hAnsi="Tahoma" w:cs="Tahoma"/>
                      <w:sz w:val="22"/>
                      <w:szCs w:val="22"/>
                    </w:rPr>
                    <w:t xml:space="preserve">sociales. Asimismo, </w:t>
                  </w:r>
                  <w:r w:rsidR="00E60A03">
                    <w:rPr>
                      <w:rFonts w:ascii="Tahoma" w:hAnsi="Tahoma" w:cs="Tahoma"/>
                      <w:sz w:val="22"/>
                      <w:szCs w:val="22"/>
                    </w:rPr>
                    <w:t xml:space="preserve">el </w:t>
                  </w:r>
                  <w:r w:rsidR="003C14CC">
                    <w:rPr>
                      <w:rFonts w:ascii="Tahoma" w:hAnsi="Tahoma" w:cs="Tahoma"/>
                      <w:sz w:val="22"/>
                      <w:szCs w:val="22"/>
                    </w:rPr>
                    <w:t xml:space="preserve">alumno deberá ser capaz de explicar el papel que tienen, desde el punto de vista teórico y empírico, la demanda y oferta agregada, el papel del Estado y la forma en que los mercados individuales racionalizan la asignación de los recursos productivos. </w:t>
                  </w:r>
                </w:p>
              </w:txbxContent>
            </v:textbox>
          </v:shape>
        </w:pict>
      </w:r>
    </w:p>
    <w:p w:rsidR="00463D0B" w:rsidRDefault="00463D0B" w:rsidP="00356003">
      <w:pPr>
        <w:jc w:val="both"/>
        <w:rPr>
          <w:rFonts w:ascii="Tahoma" w:hAnsi="Tahoma" w:cs="Tahoma"/>
          <w:b/>
          <w:lang w:val="es-MX"/>
        </w:rPr>
      </w:pPr>
    </w:p>
    <w:p w:rsidR="00463D0B" w:rsidRDefault="00463D0B" w:rsidP="00356003">
      <w:pPr>
        <w:jc w:val="both"/>
        <w:rPr>
          <w:rFonts w:ascii="Tahoma" w:hAnsi="Tahoma" w:cs="Tahoma"/>
          <w:b/>
          <w:lang w:val="es-MX"/>
        </w:rPr>
      </w:pPr>
    </w:p>
    <w:p w:rsidR="00463D0B" w:rsidRDefault="00463D0B" w:rsidP="00356003">
      <w:pPr>
        <w:jc w:val="both"/>
        <w:rPr>
          <w:rFonts w:ascii="Tahoma" w:hAnsi="Tahoma" w:cs="Tahoma"/>
          <w:b/>
          <w:lang w:val="es-MX"/>
        </w:rPr>
      </w:pPr>
    </w:p>
    <w:p w:rsidR="00463D0B" w:rsidRDefault="00463D0B" w:rsidP="00356003">
      <w:pPr>
        <w:jc w:val="both"/>
        <w:rPr>
          <w:rFonts w:ascii="Tahoma" w:hAnsi="Tahoma" w:cs="Tahoma"/>
          <w:b/>
          <w:lang w:val="es-MX"/>
        </w:rPr>
      </w:pPr>
    </w:p>
    <w:p w:rsidR="00463D0B" w:rsidRPr="00356003" w:rsidRDefault="00463D0B" w:rsidP="00356003">
      <w:pPr>
        <w:jc w:val="both"/>
        <w:rPr>
          <w:rFonts w:ascii="Tahoma" w:hAnsi="Tahoma" w:cs="Tahoma"/>
          <w:b/>
          <w:lang w:val="es-MX"/>
        </w:rPr>
      </w:pPr>
    </w:p>
    <w:p w:rsidR="00356003" w:rsidRDefault="00356003" w:rsidP="00356003">
      <w:pPr>
        <w:jc w:val="both"/>
        <w:rPr>
          <w:rFonts w:ascii="Tahoma" w:hAnsi="Tahoma" w:cs="Tahoma"/>
          <w:lang w:val="es-MX"/>
        </w:rPr>
      </w:pPr>
    </w:p>
    <w:p w:rsidR="00DA768D" w:rsidRDefault="00DA768D" w:rsidP="00356003">
      <w:pPr>
        <w:jc w:val="both"/>
        <w:rPr>
          <w:rFonts w:ascii="Tahoma" w:hAnsi="Tahoma" w:cs="Tahoma"/>
          <w:sz w:val="20"/>
          <w:szCs w:val="20"/>
          <w:lang w:val="es-MX"/>
        </w:rPr>
      </w:pPr>
    </w:p>
    <w:p w:rsidR="00BB731B" w:rsidRPr="00BB731B" w:rsidRDefault="00BB731B" w:rsidP="00356003">
      <w:pPr>
        <w:jc w:val="both"/>
        <w:rPr>
          <w:rFonts w:ascii="Tahoma" w:hAnsi="Tahoma" w:cs="Tahoma"/>
          <w:sz w:val="16"/>
          <w:szCs w:val="16"/>
          <w:lang w:val="es-MX"/>
        </w:rPr>
      </w:pPr>
    </w:p>
    <w:p w:rsidR="009D1DB4" w:rsidRDefault="009D1DB4" w:rsidP="00356003">
      <w:pPr>
        <w:jc w:val="both"/>
        <w:rPr>
          <w:rFonts w:ascii="Tahoma" w:hAnsi="Tahoma" w:cs="Tahoma"/>
          <w:lang w:val="es-MX"/>
        </w:rPr>
      </w:pPr>
    </w:p>
    <w:tbl>
      <w:tblPr>
        <w:tblStyle w:val="Listamedia1"/>
        <w:tblW w:w="0" w:type="auto"/>
        <w:tblLook w:val="04A0" w:firstRow="1" w:lastRow="0" w:firstColumn="1" w:lastColumn="0" w:noHBand="0" w:noVBand="1"/>
      </w:tblPr>
      <w:tblGrid>
        <w:gridCol w:w="5070"/>
        <w:gridCol w:w="9470"/>
      </w:tblGrid>
      <w:tr w:rsidR="00E816FF" w:rsidTr="005F7C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40" w:type="dxa"/>
            <w:gridSpan w:val="2"/>
          </w:tcPr>
          <w:p w:rsidR="00E816FF" w:rsidRDefault="00E816FF" w:rsidP="00356003">
            <w:pPr>
              <w:jc w:val="both"/>
              <w:rPr>
                <w:rFonts w:ascii="Tahoma" w:hAnsi="Tahoma" w:cs="Tahoma"/>
                <w:lang w:val="es-MX"/>
              </w:rPr>
            </w:pPr>
            <w:r>
              <w:rPr>
                <w:rFonts w:ascii="Tahoma" w:hAnsi="Tahoma" w:cs="Tahoma"/>
                <w:lang w:val="es-MX"/>
              </w:rPr>
              <w:t>UNIDAD 1. LA CIENCIA ECONÓMICA Y EL SISTEMA ECONÓMICO</w:t>
            </w:r>
          </w:p>
        </w:tc>
      </w:tr>
      <w:tr w:rsidR="00E816FF" w:rsidTr="00E816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rsidR="00E816FF" w:rsidRDefault="00E816FF" w:rsidP="00E816FF">
            <w:pPr>
              <w:jc w:val="center"/>
              <w:rPr>
                <w:rFonts w:ascii="Tahoma" w:hAnsi="Tahoma" w:cs="Tahoma"/>
                <w:lang w:val="es-MX"/>
              </w:rPr>
            </w:pPr>
            <w:r>
              <w:rPr>
                <w:rFonts w:ascii="Tahoma" w:hAnsi="Tahoma" w:cs="Tahoma"/>
                <w:lang w:val="es-MX"/>
              </w:rPr>
              <w:t>Objetivos de desempeño</w:t>
            </w:r>
          </w:p>
        </w:tc>
        <w:tc>
          <w:tcPr>
            <w:tcW w:w="9470" w:type="dxa"/>
          </w:tcPr>
          <w:p w:rsidR="00E816FF" w:rsidRPr="00E816FF" w:rsidRDefault="00E816FF" w:rsidP="00E816FF">
            <w:pPr>
              <w:jc w:val="center"/>
              <w:cnfStyle w:val="000000100000" w:firstRow="0" w:lastRow="0" w:firstColumn="0" w:lastColumn="0" w:oddVBand="0" w:evenVBand="0" w:oddHBand="1" w:evenHBand="0" w:firstRowFirstColumn="0" w:firstRowLastColumn="0" w:lastRowFirstColumn="0" w:lastRowLastColumn="0"/>
              <w:rPr>
                <w:rFonts w:ascii="Tahoma" w:hAnsi="Tahoma" w:cs="Tahoma"/>
                <w:b/>
                <w:lang w:val="es-MX"/>
              </w:rPr>
            </w:pPr>
            <w:r w:rsidRPr="00E816FF">
              <w:rPr>
                <w:rFonts w:ascii="Tahoma" w:hAnsi="Tahoma" w:cs="Tahoma"/>
                <w:b/>
                <w:lang w:val="es-MX"/>
              </w:rPr>
              <w:t>Contenido</w:t>
            </w:r>
          </w:p>
        </w:tc>
      </w:tr>
      <w:tr w:rsidR="00E816FF" w:rsidTr="00E816FF">
        <w:tc>
          <w:tcPr>
            <w:cnfStyle w:val="001000000000" w:firstRow="0" w:lastRow="0" w:firstColumn="1" w:lastColumn="0" w:oddVBand="0" w:evenVBand="0" w:oddHBand="0" w:evenHBand="0" w:firstRowFirstColumn="0" w:firstRowLastColumn="0" w:lastRowFirstColumn="0" w:lastRowLastColumn="0"/>
            <w:tcW w:w="5070" w:type="dxa"/>
          </w:tcPr>
          <w:p w:rsidR="00E816FF" w:rsidRPr="00E816FF" w:rsidRDefault="00E816FF" w:rsidP="00E816FF">
            <w:pPr>
              <w:pStyle w:val="Prrafodelista"/>
              <w:numPr>
                <w:ilvl w:val="0"/>
                <w:numId w:val="38"/>
              </w:numPr>
              <w:jc w:val="both"/>
              <w:rPr>
                <w:rFonts w:ascii="Century Gothic" w:hAnsi="Century Gothic"/>
                <w:b w:val="0"/>
                <w:sz w:val="22"/>
                <w:szCs w:val="22"/>
              </w:rPr>
            </w:pPr>
            <w:r w:rsidRPr="00E816FF">
              <w:rPr>
                <w:rFonts w:ascii="Century Gothic" w:hAnsi="Century Gothic"/>
                <w:b w:val="0"/>
                <w:sz w:val="22"/>
                <w:szCs w:val="22"/>
              </w:rPr>
              <w:t xml:space="preserve">El estudiante hace uso de los principales conceptos, categorías y leyes de la ciencia económica, relacionándolos con referentes contemporáneos (mínimo dos autores) para interpretar información económica. </w:t>
            </w:r>
          </w:p>
          <w:p w:rsidR="00E816FF" w:rsidRPr="00E816FF" w:rsidRDefault="00E816FF" w:rsidP="00E816FF">
            <w:pPr>
              <w:jc w:val="both"/>
              <w:rPr>
                <w:rFonts w:ascii="Century Gothic" w:hAnsi="Century Gothic"/>
                <w:b w:val="0"/>
                <w:sz w:val="22"/>
                <w:szCs w:val="22"/>
              </w:rPr>
            </w:pPr>
          </w:p>
          <w:p w:rsidR="00E816FF" w:rsidRPr="00E816FF" w:rsidRDefault="00E816FF" w:rsidP="00E816FF">
            <w:pPr>
              <w:pStyle w:val="Prrafodelista"/>
              <w:numPr>
                <w:ilvl w:val="0"/>
                <w:numId w:val="38"/>
              </w:numPr>
              <w:jc w:val="both"/>
              <w:rPr>
                <w:rFonts w:ascii="Century Gothic" w:hAnsi="Century Gothic"/>
                <w:b w:val="0"/>
                <w:sz w:val="22"/>
                <w:szCs w:val="22"/>
              </w:rPr>
            </w:pPr>
            <w:r w:rsidRPr="00E816FF">
              <w:rPr>
                <w:rFonts w:ascii="Century Gothic" w:hAnsi="Century Gothic"/>
                <w:b w:val="0"/>
                <w:sz w:val="22"/>
                <w:szCs w:val="22"/>
              </w:rPr>
              <w:t>El estudiante elabora cuadros y gráficas para la concentración y manejo de información económica.</w:t>
            </w:r>
          </w:p>
          <w:p w:rsidR="00E816FF" w:rsidRPr="00E816FF" w:rsidRDefault="00E816FF" w:rsidP="00356003">
            <w:pPr>
              <w:jc w:val="both"/>
              <w:rPr>
                <w:rFonts w:ascii="Tahoma" w:hAnsi="Tahoma" w:cs="Tahoma"/>
              </w:rPr>
            </w:pPr>
          </w:p>
        </w:tc>
        <w:tc>
          <w:tcPr>
            <w:tcW w:w="9470" w:type="dxa"/>
          </w:tcPr>
          <w:p w:rsidR="00E816FF" w:rsidRPr="00434399" w:rsidRDefault="00E816FF" w:rsidP="00E816FF">
            <w:pPr>
              <w:pStyle w:val="Default"/>
              <w:numPr>
                <w:ilvl w:val="1"/>
                <w:numId w:val="35"/>
              </w:numPr>
              <w:cnfStyle w:val="000000000000" w:firstRow="0" w:lastRow="0" w:firstColumn="0" w:lastColumn="0" w:oddVBand="0" w:evenVBand="0" w:oddHBand="0" w:evenHBand="0" w:firstRowFirstColumn="0" w:firstRowLastColumn="0" w:lastRowFirstColumn="0" w:lastRowLastColumn="0"/>
              <w:rPr>
                <w:rFonts w:ascii="Century Gothic" w:hAnsi="Century Gothic" w:cs="Tahoma"/>
                <w:color w:val="auto"/>
                <w:sz w:val="22"/>
                <w:szCs w:val="22"/>
              </w:rPr>
            </w:pPr>
            <w:r w:rsidRPr="00434399">
              <w:rPr>
                <w:rFonts w:ascii="Century Gothic" w:hAnsi="Century Gothic" w:cs="Tahoma"/>
                <w:color w:val="auto"/>
                <w:sz w:val="22"/>
                <w:szCs w:val="22"/>
              </w:rPr>
              <w:t>Objeto de estudio de la teoría económica</w:t>
            </w:r>
          </w:p>
          <w:p w:rsidR="00E816FF" w:rsidRPr="00434399" w:rsidRDefault="00E816FF" w:rsidP="00E816FF">
            <w:pPr>
              <w:pStyle w:val="Default"/>
              <w:numPr>
                <w:ilvl w:val="1"/>
                <w:numId w:val="35"/>
              </w:numPr>
              <w:cnfStyle w:val="000000000000" w:firstRow="0" w:lastRow="0" w:firstColumn="0" w:lastColumn="0" w:oddVBand="0" w:evenVBand="0" w:oddHBand="0" w:evenHBand="0" w:firstRowFirstColumn="0" w:firstRowLastColumn="0" w:lastRowFirstColumn="0" w:lastRowLastColumn="0"/>
              <w:rPr>
                <w:rFonts w:ascii="Century Gothic" w:hAnsi="Century Gothic" w:cs="Tahoma"/>
                <w:color w:val="auto"/>
                <w:sz w:val="22"/>
                <w:szCs w:val="22"/>
              </w:rPr>
            </w:pPr>
            <w:r w:rsidRPr="00434399">
              <w:rPr>
                <w:rFonts w:ascii="Century Gothic" w:hAnsi="Century Gothic" w:cs="Tahoma"/>
                <w:color w:val="auto"/>
                <w:sz w:val="22"/>
                <w:szCs w:val="22"/>
              </w:rPr>
              <w:t>Economía positiva y economía normativa</w:t>
            </w:r>
          </w:p>
          <w:p w:rsidR="00E816FF" w:rsidRPr="00434399" w:rsidRDefault="00E816FF" w:rsidP="00E816FF">
            <w:pPr>
              <w:pStyle w:val="Default"/>
              <w:numPr>
                <w:ilvl w:val="1"/>
                <w:numId w:val="35"/>
              </w:numPr>
              <w:cnfStyle w:val="000000000000" w:firstRow="0" w:lastRow="0" w:firstColumn="0" w:lastColumn="0" w:oddVBand="0" w:evenVBand="0" w:oddHBand="0" w:evenHBand="0" w:firstRowFirstColumn="0" w:firstRowLastColumn="0" w:lastRowFirstColumn="0" w:lastRowLastColumn="0"/>
              <w:rPr>
                <w:rFonts w:ascii="Century Gothic" w:hAnsi="Century Gothic" w:cs="Tahoma"/>
                <w:color w:val="auto"/>
                <w:sz w:val="22"/>
                <w:szCs w:val="22"/>
              </w:rPr>
            </w:pPr>
            <w:r w:rsidRPr="00434399">
              <w:rPr>
                <w:rFonts w:ascii="Century Gothic" w:hAnsi="Century Gothic" w:cs="Tahoma"/>
                <w:color w:val="auto"/>
                <w:sz w:val="22"/>
                <w:szCs w:val="22"/>
              </w:rPr>
              <w:t>Microeconomía y macroeconomía</w:t>
            </w:r>
          </w:p>
          <w:p w:rsidR="00E816FF" w:rsidRPr="00434399" w:rsidRDefault="00E816FF" w:rsidP="00E816FF">
            <w:pPr>
              <w:pStyle w:val="Default"/>
              <w:numPr>
                <w:ilvl w:val="1"/>
                <w:numId w:val="35"/>
              </w:numPr>
              <w:cnfStyle w:val="000000000000" w:firstRow="0" w:lastRow="0" w:firstColumn="0" w:lastColumn="0" w:oddVBand="0" w:evenVBand="0" w:oddHBand="0" w:evenHBand="0" w:firstRowFirstColumn="0" w:firstRowLastColumn="0" w:lastRowFirstColumn="0" w:lastRowLastColumn="0"/>
              <w:rPr>
                <w:rFonts w:ascii="Century Gothic" w:hAnsi="Century Gothic" w:cs="Tahoma"/>
                <w:color w:val="auto"/>
                <w:sz w:val="22"/>
                <w:szCs w:val="22"/>
              </w:rPr>
            </w:pPr>
            <w:r w:rsidRPr="00434399">
              <w:rPr>
                <w:rFonts w:ascii="Century Gothic" w:hAnsi="Century Gothic" w:cs="Tahoma"/>
                <w:color w:val="auto"/>
                <w:sz w:val="22"/>
                <w:szCs w:val="22"/>
              </w:rPr>
              <w:t>Principios: escasez, utilidad, racionalidad y decisión</w:t>
            </w:r>
          </w:p>
          <w:p w:rsidR="00E816FF" w:rsidRPr="00434399" w:rsidRDefault="00E816FF" w:rsidP="00E816FF">
            <w:pPr>
              <w:pStyle w:val="Default"/>
              <w:numPr>
                <w:ilvl w:val="1"/>
                <w:numId w:val="35"/>
              </w:numPr>
              <w:cnfStyle w:val="000000000000" w:firstRow="0" w:lastRow="0" w:firstColumn="0" w:lastColumn="0" w:oddVBand="0" w:evenVBand="0" w:oddHBand="0" w:evenHBand="0" w:firstRowFirstColumn="0" w:firstRowLastColumn="0" w:lastRowFirstColumn="0" w:lastRowLastColumn="0"/>
              <w:rPr>
                <w:rFonts w:ascii="Century Gothic" w:hAnsi="Century Gothic" w:cs="Tahoma"/>
                <w:color w:val="auto"/>
                <w:sz w:val="22"/>
                <w:szCs w:val="22"/>
              </w:rPr>
            </w:pPr>
            <w:r w:rsidRPr="00434399">
              <w:rPr>
                <w:rFonts w:ascii="Century Gothic" w:hAnsi="Century Gothic" w:cs="Tahoma"/>
                <w:color w:val="auto"/>
                <w:sz w:val="22"/>
                <w:szCs w:val="22"/>
              </w:rPr>
              <w:t>Uso y manejo de gráficas en economía</w:t>
            </w:r>
          </w:p>
          <w:p w:rsidR="00E816FF" w:rsidRPr="00434399" w:rsidRDefault="00E816FF" w:rsidP="00E816FF">
            <w:pPr>
              <w:pStyle w:val="Default"/>
              <w:numPr>
                <w:ilvl w:val="1"/>
                <w:numId w:val="35"/>
              </w:numPr>
              <w:cnfStyle w:val="000000000000" w:firstRow="0" w:lastRow="0" w:firstColumn="0" w:lastColumn="0" w:oddVBand="0" w:evenVBand="0" w:oddHBand="0" w:evenHBand="0" w:firstRowFirstColumn="0" w:firstRowLastColumn="0" w:lastRowFirstColumn="0" w:lastRowLastColumn="0"/>
              <w:rPr>
                <w:rFonts w:ascii="Century Gothic" w:hAnsi="Century Gothic" w:cs="Tahoma"/>
                <w:color w:val="auto"/>
                <w:sz w:val="22"/>
                <w:szCs w:val="22"/>
              </w:rPr>
            </w:pPr>
            <w:r w:rsidRPr="00434399">
              <w:rPr>
                <w:rFonts w:ascii="Century Gothic" w:hAnsi="Century Gothic" w:cs="Tahoma"/>
                <w:color w:val="auto"/>
                <w:sz w:val="22"/>
                <w:szCs w:val="22"/>
              </w:rPr>
              <w:t>El sistema económico</w:t>
            </w:r>
          </w:p>
          <w:p w:rsidR="00E816FF" w:rsidRPr="00434399" w:rsidRDefault="00E816FF" w:rsidP="00E816FF">
            <w:pPr>
              <w:pStyle w:val="Default"/>
              <w:numPr>
                <w:ilvl w:val="0"/>
                <w:numId w:val="39"/>
              </w:numPr>
              <w:cnfStyle w:val="000000000000" w:firstRow="0" w:lastRow="0" w:firstColumn="0" w:lastColumn="0" w:oddVBand="0" w:evenVBand="0" w:oddHBand="0" w:evenHBand="0" w:firstRowFirstColumn="0" w:firstRowLastColumn="0" w:lastRowFirstColumn="0" w:lastRowLastColumn="0"/>
              <w:rPr>
                <w:rFonts w:ascii="Century Gothic" w:hAnsi="Century Gothic" w:cs="Tahoma"/>
                <w:color w:val="auto"/>
                <w:sz w:val="22"/>
                <w:szCs w:val="22"/>
              </w:rPr>
            </w:pPr>
            <w:r w:rsidRPr="00434399">
              <w:rPr>
                <w:rFonts w:ascii="Century Gothic" w:hAnsi="Century Gothic" w:cs="Tahoma"/>
                <w:color w:val="auto"/>
                <w:sz w:val="22"/>
                <w:szCs w:val="22"/>
              </w:rPr>
              <w:t>Agentes económicos y factores productivos</w:t>
            </w:r>
          </w:p>
          <w:p w:rsidR="00E816FF" w:rsidRPr="00434399" w:rsidRDefault="00E816FF" w:rsidP="00E816FF">
            <w:pPr>
              <w:pStyle w:val="Default"/>
              <w:numPr>
                <w:ilvl w:val="0"/>
                <w:numId w:val="39"/>
              </w:numPr>
              <w:cnfStyle w:val="000000000000" w:firstRow="0" w:lastRow="0" w:firstColumn="0" w:lastColumn="0" w:oddVBand="0" w:evenVBand="0" w:oddHBand="0" w:evenHBand="0" w:firstRowFirstColumn="0" w:firstRowLastColumn="0" w:lastRowFirstColumn="0" w:lastRowLastColumn="0"/>
              <w:rPr>
                <w:rFonts w:ascii="Century Gothic" w:hAnsi="Century Gothic" w:cs="Tahoma"/>
                <w:color w:val="auto"/>
                <w:sz w:val="22"/>
                <w:szCs w:val="22"/>
              </w:rPr>
            </w:pPr>
            <w:r w:rsidRPr="00434399">
              <w:rPr>
                <w:rFonts w:ascii="Century Gothic" w:hAnsi="Century Gothic" w:cs="Tahoma"/>
                <w:color w:val="auto"/>
                <w:sz w:val="22"/>
                <w:szCs w:val="22"/>
              </w:rPr>
              <w:t>El modelo de flujo circular</w:t>
            </w:r>
          </w:p>
          <w:p w:rsidR="00E816FF" w:rsidRPr="00434399" w:rsidRDefault="00E816FF" w:rsidP="00E816FF">
            <w:pPr>
              <w:pStyle w:val="Default"/>
              <w:numPr>
                <w:ilvl w:val="0"/>
                <w:numId w:val="39"/>
              </w:numPr>
              <w:cnfStyle w:val="000000000000" w:firstRow="0" w:lastRow="0" w:firstColumn="0" w:lastColumn="0" w:oddVBand="0" w:evenVBand="0" w:oddHBand="0" w:evenHBand="0" w:firstRowFirstColumn="0" w:firstRowLastColumn="0" w:lastRowFirstColumn="0" w:lastRowLastColumn="0"/>
              <w:rPr>
                <w:rFonts w:ascii="Century Gothic" w:hAnsi="Century Gothic" w:cs="Tahoma"/>
                <w:color w:val="auto"/>
                <w:sz w:val="22"/>
                <w:szCs w:val="22"/>
              </w:rPr>
            </w:pPr>
            <w:r w:rsidRPr="00434399">
              <w:rPr>
                <w:rFonts w:ascii="Century Gothic" w:hAnsi="Century Gothic" w:cs="Tahoma"/>
                <w:color w:val="auto"/>
                <w:sz w:val="22"/>
                <w:szCs w:val="22"/>
              </w:rPr>
              <w:t>Los sectores de la economía</w:t>
            </w:r>
          </w:p>
          <w:p w:rsidR="00E816FF" w:rsidRPr="00E816FF" w:rsidRDefault="00E816FF" w:rsidP="00434399">
            <w:pPr>
              <w:pStyle w:val="Default"/>
              <w:cnfStyle w:val="000000000000" w:firstRow="0" w:lastRow="0" w:firstColumn="0" w:lastColumn="0" w:oddVBand="0" w:evenVBand="0" w:oddHBand="0" w:evenHBand="0" w:firstRowFirstColumn="0" w:firstRowLastColumn="0" w:lastRowFirstColumn="0" w:lastRowLastColumn="0"/>
              <w:rPr>
                <w:rFonts w:ascii="Tahoma" w:hAnsi="Tahoma" w:cs="Tahoma"/>
              </w:rPr>
            </w:pPr>
          </w:p>
        </w:tc>
      </w:tr>
      <w:tr w:rsidR="00434399" w:rsidTr="004A64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40" w:type="dxa"/>
            <w:gridSpan w:val="2"/>
          </w:tcPr>
          <w:p w:rsidR="00434399" w:rsidRDefault="00434399" w:rsidP="00356003">
            <w:pPr>
              <w:jc w:val="both"/>
              <w:rPr>
                <w:rFonts w:ascii="Tahoma" w:hAnsi="Tahoma" w:cs="Tahoma"/>
                <w:lang w:val="es-MX"/>
              </w:rPr>
            </w:pPr>
            <w:r>
              <w:rPr>
                <w:rFonts w:ascii="Tahoma" w:hAnsi="Tahoma" w:cs="Tahoma"/>
                <w:lang w:val="es-MX"/>
              </w:rPr>
              <w:lastRenderedPageBreak/>
              <w:t>UNIDAD 2. PRINCIPIOS DE MICROECONOMÍA</w:t>
            </w:r>
          </w:p>
        </w:tc>
      </w:tr>
      <w:tr w:rsidR="00E816FF" w:rsidTr="00E816FF">
        <w:tc>
          <w:tcPr>
            <w:cnfStyle w:val="001000000000" w:firstRow="0" w:lastRow="0" w:firstColumn="1" w:lastColumn="0" w:oddVBand="0" w:evenVBand="0" w:oddHBand="0" w:evenHBand="0" w:firstRowFirstColumn="0" w:firstRowLastColumn="0" w:lastRowFirstColumn="0" w:lastRowLastColumn="0"/>
            <w:tcW w:w="5070" w:type="dxa"/>
          </w:tcPr>
          <w:p w:rsidR="00E816FF" w:rsidRDefault="00434399" w:rsidP="00434399">
            <w:pPr>
              <w:jc w:val="center"/>
              <w:rPr>
                <w:rFonts w:ascii="Tahoma" w:hAnsi="Tahoma" w:cs="Tahoma"/>
                <w:lang w:val="es-MX"/>
              </w:rPr>
            </w:pPr>
            <w:r>
              <w:rPr>
                <w:rFonts w:ascii="Tahoma" w:hAnsi="Tahoma" w:cs="Tahoma"/>
                <w:lang w:val="es-MX"/>
              </w:rPr>
              <w:t>Objetivo de desempeño</w:t>
            </w:r>
          </w:p>
        </w:tc>
        <w:tc>
          <w:tcPr>
            <w:tcW w:w="9470" w:type="dxa"/>
          </w:tcPr>
          <w:p w:rsidR="00E816FF" w:rsidRPr="00434399" w:rsidRDefault="00434399" w:rsidP="00434399">
            <w:pPr>
              <w:jc w:val="center"/>
              <w:cnfStyle w:val="000000000000" w:firstRow="0" w:lastRow="0" w:firstColumn="0" w:lastColumn="0" w:oddVBand="0" w:evenVBand="0" w:oddHBand="0" w:evenHBand="0" w:firstRowFirstColumn="0" w:firstRowLastColumn="0" w:lastRowFirstColumn="0" w:lastRowLastColumn="0"/>
              <w:rPr>
                <w:rFonts w:ascii="Tahoma" w:hAnsi="Tahoma" w:cs="Tahoma"/>
                <w:b/>
                <w:lang w:val="es-MX"/>
              </w:rPr>
            </w:pPr>
            <w:r w:rsidRPr="00434399">
              <w:rPr>
                <w:rFonts w:ascii="Tahoma" w:hAnsi="Tahoma" w:cs="Tahoma"/>
                <w:b/>
                <w:lang w:val="es-MX"/>
              </w:rPr>
              <w:t>Contenido</w:t>
            </w:r>
          </w:p>
        </w:tc>
      </w:tr>
      <w:tr w:rsidR="00E816FF" w:rsidTr="00E816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rsidR="00E816FF" w:rsidRPr="00434399" w:rsidRDefault="00434399" w:rsidP="00434399">
            <w:pPr>
              <w:pStyle w:val="Prrafodelista"/>
              <w:numPr>
                <w:ilvl w:val="0"/>
                <w:numId w:val="38"/>
              </w:numPr>
              <w:jc w:val="both"/>
              <w:rPr>
                <w:rFonts w:ascii="Tahoma" w:hAnsi="Tahoma" w:cs="Tahoma"/>
                <w:b w:val="0"/>
                <w:sz w:val="22"/>
                <w:szCs w:val="22"/>
                <w:lang w:val="es-MX"/>
              </w:rPr>
            </w:pPr>
            <w:r w:rsidRPr="00434399">
              <w:rPr>
                <w:rFonts w:ascii="Century Gothic" w:hAnsi="Century Gothic"/>
                <w:b w:val="0"/>
                <w:sz w:val="22"/>
                <w:szCs w:val="22"/>
              </w:rPr>
              <w:t xml:space="preserve">El estudiante realiza ejercicios de simulación de operaciones de mercado y, a partir de ellos, explica el mecanismo </w:t>
            </w:r>
            <w:proofErr w:type="spellStart"/>
            <w:r w:rsidRPr="00434399">
              <w:rPr>
                <w:rFonts w:ascii="Century Gothic" w:hAnsi="Century Gothic"/>
                <w:b w:val="0"/>
                <w:sz w:val="22"/>
                <w:szCs w:val="22"/>
              </w:rPr>
              <w:t>racionador</w:t>
            </w:r>
            <w:proofErr w:type="spellEnd"/>
            <w:r w:rsidRPr="00434399">
              <w:rPr>
                <w:rFonts w:ascii="Century Gothic" w:hAnsi="Century Gothic"/>
                <w:b w:val="0"/>
                <w:sz w:val="22"/>
                <w:szCs w:val="22"/>
              </w:rPr>
              <w:t xml:space="preserve"> del mercado, apoyado en su comprensión del papel de los precios, de las oscilaciones entre oferta y demanda, del concepto de equilibrio y la identificación  de los distintos tipos de mercado.</w:t>
            </w:r>
          </w:p>
        </w:tc>
        <w:tc>
          <w:tcPr>
            <w:tcW w:w="9470" w:type="dxa"/>
          </w:tcPr>
          <w:p w:rsidR="00434399" w:rsidRPr="00434399" w:rsidRDefault="00434399" w:rsidP="00434399">
            <w:pPr>
              <w:widowControl w:val="0"/>
              <w:jc w:val="both"/>
              <w:cnfStyle w:val="000000100000" w:firstRow="0" w:lastRow="0" w:firstColumn="0" w:lastColumn="0" w:oddVBand="0" w:evenVBand="0" w:oddHBand="1" w:evenHBand="0" w:firstRowFirstColumn="0" w:firstRowLastColumn="0" w:lastRowFirstColumn="0" w:lastRowLastColumn="0"/>
              <w:rPr>
                <w:rFonts w:ascii="Century Gothic" w:hAnsi="Century Gothic" w:cs="Tahoma"/>
                <w:bCs/>
                <w:snapToGrid w:val="0"/>
                <w:sz w:val="22"/>
                <w:szCs w:val="22"/>
              </w:rPr>
            </w:pPr>
            <w:r w:rsidRPr="00434399">
              <w:rPr>
                <w:rFonts w:ascii="Century Gothic" w:hAnsi="Century Gothic" w:cs="Tahoma"/>
                <w:bCs/>
                <w:snapToGrid w:val="0"/>
                <w:sz w:val="22"/>
                <w:szCs w:val="22"/>
              </w:rPr>
              <w:t>2.1</w:t>
            </w:r>
            <w:r w:rsidRPr="00434399">
              <w:rPr>
                <w:rFonts w:ascii="Century Gothic" w:hAnsi="Century Gothic" w:cs="Tahoma"/>
                <w:bCs/>
                <w:snapToGrid w:val="0"/>
                <w:sz w:val="22"/>
                <w:szCs w:val="22"/>
              </w:rPr>
              <w:tab/>
              <w:t>Sistema de precios de mercado. La oferta y la demanda</w:t>
            </w:r>
          </w:p>
          <w:p w:rsidR="00434399" w:rsidRPr="00434399" w:rsidRDefault="00434399" w:rsidP="00434399">
            <w:pPr>
              <w:widowControl w:val="0"/>
              <w:jc w:val="both"/>
              <w:cnfStyle w:val="000000100000" w:firstRow="0" w:lastRow="0" w:firstColumn="0" w:lastColumn="0" w:oddVBand="0" w:evenVBand="0" w:oddHBand="1" w:evenHBand="0" w:firstRowFirstColumn="0" w:firstRowLastColumn="0" w:lastRowFirstColumn="0" w:lastRowLastColumn="0"/>
              <w:rPr>
                <w:rFonts w:ascii="Century Gothic" w:hAnsi="Century Gothic" w:cs="Tahoma"/>
                <w:bCs/>
                <w:snapToGrid w:val="0"/>
                <w:sz w:val="22"/>
                <w:szCs w:val="22"/>
              </w:rPr>
            </w:pPr>
            <w:r w:rsidRPr="00434399">
              <w:rPr>
                <w:rFonts w:ascii="Century Gothic" w:hAnsi="Century Gothic" w:cs="Tahoma"/>
                <w:bCs/>
                <w:snapToGrid w:val="0"/>
                <w:sz w:val="22"/>
                <w:szCs w:val="22"/>
              </w:rPr>
              <w:t>2.2</w:t>
            </w:r>
            <w:r w:rsidRPr="00434399">
              <w:rPr>
                <w:rFonts w:ascii="Century Gothic" w:hAnsi="Century Gothic" w:cs="Tahoma"/>
                <w:bCs/>
                <w:snapToGrid w:val="0"/>
                <w:sz w:val="22"/>
                <w:szCs w:val="22"/>
              </w:rPr>
              <w:tab/>
              <w:t>Utilidad y demanda. La conducta del consumidor</w:t>
            </w:r>
          </w:p>
          <w:p w:rsidR="00434399" w:rsidRPr="00434399" w:rsidRDefault="00434399" w:rsidP="00434399">
            <w:pPr>
              <w:widowControl w:val="0"/>
              <w:jc w:val="both"/>
              <w:cnfStyle w:val="000000100000" w:firstRow="0" w:lastRow="0" w:firstColumn="0" w:lastColumn="0" w:oddVBand="0" w:evenVBand="0" w:oddHBand="1" w:evenHBand="0" w:firstRowFirstColumn="0" w:firstRowLastColumn="0" w:lastRowFirstColumn="0" w:lastRowLastColumn="0"/>
              <w:rPr>
                <w:rFonts w:ascii="Century Gothic" w:hAnsi="Century Gothic" w:cs="Tahoma"/>
                <w:bCs/>
                <w:snapToGrid w:val="0"/>
                <w:sz w:val="22"/>
                <w:szCs w:val="22"/>
              </w:rPr>
            </w:pPr>
            <w:r w:rsidRPr="00434399">
              <w:rPr>
                <w:rFonts w:ascii="Century Gothic" w:hAnsi="Century Gothic" w:cs="Tahoma"/>
                <w:bCs/>
                <w:snapToGrid w:val="0"/>
                <w:sz w:val="22"/>
                <w:szCs w:val="22"/>
              </w:rPr>
              <w:t>2.3</w:t>
            </w:r>
            <w:r w:rsidRPr="00434399">
              <w:rPr>
                <w:rFonts w:ascii="Century Gothic" w:hAnsi="Century Gothic" w:cs="Tahoma"/>
                <w:bCs/>
                <w:snapToGrid w:val="0"/>
                <w:sz w:val="22"/>
                <w:szCs w:val="22"/>
              </w:rPr>
              <w:tab/>
              <w:t>Empresa y oferta. Teoría de la producción y teoría de los costos.</w:t>
            </w:r>
          </w:p>
          <w:p w:rsidR="00434399" w:rsidRPr="00434399" w:rsidRDefault="00434399" w:rsidP="00434399">
            <w:pPr>
              <w:widowControl w:val="0"/>
              <w:jc w:val="both"/>
              <w:cnfStyle w:val="000000100000" w:firstRow="0" w:lastRow="0" w:firstColumn="0" w:lastColumn="0" w:oddVBand="0" w:evenVBand="0" w:oddHBand="1" w:evenHBand="0" w:firstRowFirstColumn="0" w:firstRowLastColumn="0" w:lastRowFirstColumn="0" w:lastRowLastColumn="0"/>
              <w:rPr>
                <w:rFonts w:ascii="Century Gothic" w:hAnsi="Century Gothic" w:cs="Tahoma"/>
                <w:bCs/>
                <w:snapToGrid w:val="0"/>
                <w:sz w:val="22"/>
                <w:szCs w:val="22"/>
              </w:rPr>
            </w:pPr>
            <w:r w:rsidRPr="00434399">
              <w:rPr>
                <w:rFonts w:ascii="Century Gothic" w:hAnsi="Century Gothic" w:cs="Tahoma"/>
                <w:bCs/>
                <w:snapToGrid w:val="0"/>
                <w:sz w:val="22"/>
                <w:szCs w:val="22"/>
              </w:rPr>
              <w:t>2.4</w:t>
            </w:r>
            <w:r w:rsidRPr="00434399">
              <w:rPr>
                <w:rFonts w:ascii="Century Gothic" w:hAnsi="Century Gothic" w:cs="Tahoma"/>
                <w:bCs/>
                <w:snapToGrid w:val="0"/>
                <w:sz w:val="22"/>
                <w:szCs w:val="22"/>
              </w:rPr>
              <w:tab/>
              <w:t>Características generales de los tipos de mercado</w:t>
            </w:r>
          </w:p>
          <w:p w:rsidR="00E816FF" w:rsidRPr="00434399" w:rsidRDefault="00E816FF" w:rsidP="00356003">
            <w:pPr>
              <w:jc w:val="both"/>
              <w:cnfStyle w:val="000000100000" w:firstRow="0" w:lastRow="0" w:firstColumn="0" w:lastColumn="0" w:oddVBand="0" w:evenVBand="0" w:oddHBand="1" w:evenHBand="0" w:firstRowFirstColumn="0" w:firstRowLastColumn="0" w:lastRowFirstColumn="0" w:lastRowLastColumn="0"/>
              <w:rPr>
                <w:rFonts w:ascii="Tahoma" w:hAnsi="Tahoma" w:cs="Tahoma"/>
              </w:rPr>
            </w:pPr>
          </w:p>
        </w:tc>
      </w:tr>
      <w:tr w:rsidR="00434399" w:rsidTr="007A3771">
        <w:tc>
          <w:tcPr>
            <w:cnfStyle w:val="001000000000" w:firstRow="0" w:lastRow="0" w:firstColumn="1" w:lastColumn="0" w:oddVBand="0" w:evenVBand="0" w:oddHBand="0" w:evenHBand="0" w:firstRowFirstColumn="0" w:firstRowLastColumn="0" w:lastRowFirstColumn="0" w:lastRowLastColumn="0"/>
            <w:tcW w:w="14540" w:type="dxa"/>
            <w:gridSpan w:val="2"/>
          </w:tcPr>
          <w:p w:rsidR="00434399" w:rsidRDefault="00434399" w:rsidP="00356003">
            <w:pPr>
              <w:jc w:val="both"/>
              <w:rPr>
                <w:rFonts w:ascii="Tahoma" w:hAnsi="Tahoma" w:cs="Tahoma"/>
                <w:lang w:val="es-MX"/>
              </w:rPr>
            </w:pPr>
            <w:r>
              <w:rPr>
                <w:rFonts w:ascii="Tahoma" w:hAnsi="Tahoma" w:cs="Tahoma"/>
                <w:lang w:val="es-MX"/>
              </w:rPr>
              <w:t>UNIDAD 3. PRINCIPIOS DE MACROECONOMÍA</w:t>
            </w:r>
          </w:p>
        </w:tc>
      </w:tr>
      <w:tr w:rsidR="00434399" w:rsidTr="00E816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rsidR="00434399" w:rsidRDefault="00434399" w:rsidP="00ED1B8B">
            <w:pPr>
              <w:jc w:val="center"/>
              <w:rPr>
                <w:rFonts w:ascii="Tahoma" w:hAnsi="Tahoma" w:cs="Tahoma"/>
                <w:lang w:val="es-MX"/>
              </w:rPr>
            </w:pPr>
            <w:r>
              <w:rPr>
                <w:rFonts w:ascii="Tahoma" w:hAnsi="Tahoma" w:cs="Tahoma"/>
                <w:lang w:val="es-MX"/>
              </w:rPr>
              <w:t>Objetivo de desempeño</w:t>
            </w:r>
          </w:p>
        </w:tc>
        <w:tc>
          <w:tcPr>
            <w:tcW w:w="9470" w:type="dxa"/>
          </w:tcPr>
          <w:p w:rsidR="00434399" w:rsidRPr="00434399" w:rsidRDefault="00434399" w:rsidP="00ED1B8B">
            <w:pPr>
              <w:jc w:val="center"/>
              <w:cnfStyle w:val="000000100000" w:firstRow="0" w:lastRow="0" w:firstColumn="0" w:lastColumn="0" w:oddVBand="0" w:evenVBand="0" w:oddHBand="1" w:evenHBand="0" w:firstRowFirstColumn="0" w:firstRowLastColumn="0" w:lastRowFirstColumn="0" w:lastRowLastColumn="0"/>
              <w:rPr>
                <w:rFonts w:ascii="Tahoma" w:hAnsi="Tahoma" w:cs="Tahoma"/>
                <w:b/>
                <w:lang w:val="es-MX"/>
              </w:rPr>
            </w:pPr>
            <w:r w:rsidRPr="00434399">
              <w:rPr>
                <w:rFonts w:ascii="Tahoma" w:hAnsi="Tahoma" w:cs="Tahoma"/>
                <w:b/>
                <w:lang w:val="es-MX"/>
              </w:rPr>
              <w:t>Contenido</w:t>
            </w:r>
          </w:p>
        </w:tc>
      </w:tr>
      <w:tr w:rsidR="00434399" w:rsidTr="00E816FF">
        <w:tc>
          <w:tcPr>
            <w:cnfStyle w:val="001000000000" w:firstRow="0" w:lastRow="0" w:firstColumn="1" w:lastColumn="0" w:oddVBand="0" w:evenVBand="0" w:oddHBand="0" w:evenHBand="0" w:firstRowFirstColumn="0" w:firstRowLastColumn="0" w:lastRowFirstColumn="0" w:lastRowLastColumn="0"/>
            <w:tcW w:w="5070" w:type="dxa"/>
          </w:tcPr>
          <w:p w:rsidR="00434399" w:rsidRPr="00434399" w:rsidRDefault="00434399" w:rsidP="00434399">
            <w:pPr>
              <w:pStyle w:val="Prrafodelista"/>
              <w:numPr>
                <w:ilvl w:val="0"/>
                <w:numId w:val="38"/>
              </w:numPr>
              <w:jc w:val="both"/>
              <w:rPr>
                <w:rFonts w:ascii="Tahoma" w:hAnsi="Tahoma" w:cs="Tahoma"/>
                <w:b w:val="0"/>
                <w:sz w:val="22"/>
                <w:szCs w:val="22"/>
                <w:lang w:val="es-MX"/>
              </w:rPr>
            </w:pPr>
            <w:r w:rsidRPr="00434399">
              <w:rPr>
                <w:rFonts w:ascii="Century Gothic" w:hAnsi="Century Gothic"/>
                <w:b w:val="0"/>
                <w:sz w:val="22"/>
                <w:szCs w:val="22"/>
              </w:rPr>
              <w:t>El estudiante elabora el diagnóstico de una problemática socio</w:t>
            </w:r>
            <w:r>
              <w:rPr>
                <w:rFonts w:ascii="Century Gothic" w:hAnsi="Century Gothic"/>
                <w:b w:val="0"/>
                <w:sz w:val="22"/>
                <w:szCs w:val="22"/>
              </w:rPr>
              <w:t>-</w:t>
            </w:r>
            <w:r w:rsidRPr="00434399">
              <w:rPr>
                <w:rFonts w:ascii="Century Gothic" w:hAnsi="Century Gothic"/>
                <w:b w:val="0"/>
                <w:sz w:val="22"/>
                <w:szCs w:val="22"/>
              </w:rPr>
              <w:t>económica, que es capaz de seleccionar  a partir de la  identificación de las condiciones de pertinencia y magnitud, y de investigar a partir de la aplicación del instrumental teórico, conceptual y analítico propio de la Economía y las Ciencias Sociales.</w:t>
            </w:r>
          </w:p>
        </w:tc>
        <w:tc>
          <w:tcPr>
            <w:tcW w:w="9470" w:type="dxa"/>
          </w:tcPr>
          <w:p w:rsidR="00434399" w:rsidRPr="00434399" w:rsidRDefault="00DD14C8" w:rsidP="00434399">
            <w:pPr>
              <w:pStyle w:val="Default"/>
              <w:cnfStyle w:val="000000000000" w:firstRow="0" w:lastRow="0" w:firstColumn="0" w:lastColumn="0" w:oddVBand="0" w:evenVBand="0" w:oddHBand="0" w:evenHBand="0" w:firstRowFirstColumn="0" w:firstRowLastColumn="0" w:lastRowFirstColumn="0" w:lastRowLastColumn="0"/>
              <w:rPr>
                <w:rFonts w:ascii="Century Gothic" w:hAnsi="Century Gothic" w:cs="Tahoma"/>
                <w:bCs/>
                <w:sz w:val="22"/>
                <w:szCs w:val="22"/>
              </w:rPr>
            </w:pPr>
            <w:r>
              <w:rPr>
                <w:rFonts w:ascii="Century Gothic" w:hAnsi="Century Gothic" w:cs="Tahoma"/>
                <w:bCs/>
                <w:sz w:val="22"/>
                <w:szCs w:val="22"/>
                <w:lang w:val="es-MX"/>
              </w:rPr>
              <w:t>3</w:t>
            </w:r>
            <w:r w:rsidR="00434399" w:rsidRPr="00434399">
              <w:rPr>
                <w:rFonts w:ascii="Century Gothic" w:hAnsi="Century Gothic" w:cs="Tahoma"/>
                <w:bCs/>
                <w:sz w:val="22"/>
                <w:szCs w:val="22"/>
              </w:rPr>
              <w:t>.1</w:t>
            </w:r>
            <w:r w:rsidR="00434399" w:rsidRPr="00434399">
              <w:rPr>
                <w:rFonts w:ascii="Century Gothic" w:hAnsi="Century Gothic" w:cs="Tahoma"/>
                <w:bCs/>
                <w:sz w:val="22"/>
                <w:szCs w:val="22"/>
              </w:rPr>
              <w:tab/>
              <w:t>Contabilidad Nacional</w:t>
            </w:r>
          </w:p>
          <w:p w:rsidR="00434399" w:rsidRPr="00434399" w:rsidRDefault="00434399" w:rsidP="00434399">
            <w:pPr>
              <w:pStyle w:val="Default"/>
              <w:ind w:firstLine="708"/>
              <w:cnfStyle w:val="000000000000" w:firstRow="0" w:lastRow="0" w:firstColumn="0" w:lastColumn="0" w:oddVBand="0" w:evenVBand="0" w:oddHBand="0" w:evenHBand="0" w:firstRowFirstColumn="0" w:firstRowLastColumn="0" w:lastRowFirstColumn="0" w:lastRowLastColumn="0"/>
              <w:rPr>
                <w:rFonts w:ascii="Century Gothic" w:hAnsi="Century Gothic" w:cs="Tahoma"/>
                <w:bCs/>
                <w:sz w:val="22"/>
                <w:szCs w:val="22"/>
              </w:rPr>
            </w:pPr>
            <w:r w:rsidRPr="00434399">
              <w:rPr>
                <w:rFonts w:ascii="Century Gothic" w:hAnsi="Century Gothic" w:cs="Tahoma"/>
                <w:bCs/>
                <w:sz w:val="22"/>
                <w:szCs w:val="22"/>
              </w:rPr>
              <w:t>a) Definiciones de producto e ingreso nacional</w:t>
            </w:r>
          </w:p>
          <w:p w:rsidR="00434399" w:rsidRPr="00434399" w:rsidRDefault="00434399" w:rsidP="00434399">
            <w:pPr>
              <w:pStyle w:val="Default"/>
              <w:ind w:firstLine="708"/>
              <w:cnfStyle w:val="000000000000" w:firstRow="0" w:lastRow="0" w:firstColumn="0" w:lastColumn="0" w:oddVBand="0" w:evenVBand="0" w:oddHBand="0" w:evenHBand="0" w:firstRowFirstColumn="0" w:firstRowLastColumn="0" w:lastRowFirstColumn="0" w:lastRowLastColumn="0"/>
              <w:rPr>
                <w:rFonts w:ascii="Century Gothic" w:hAnsi="Century Gothic" w:cs="Tahoma"/>
                <w:bCs/>
                <w:sz w:val="22"/>
                <w:szCs w:val="22"/>
              </w:rPr>
            </w:pPr>
            <w:r w:rsidRPr="00434399">
              <w:rPr>
                <w:rFonts w:ascii="Century Gothic" w:hAnsi="Century Gothic" w:cs="Tahoma"/>
                <w:bCs/>
                <w:sz w:val="22"/>
                <w:szCs w:val="22"/>
              </w:rPr>
              <w:t>b) Consumo, ahorro e inversión</w:t>
            </w:r>
          </w:p>
          <w:p w:rsidR="00434399" w:rsidRPr="00434399" w:rsidRDefault="00434399" w:rsidP="00434399">
            <w:pPr>
              <w:pStyle w:val="Default"/>
              <w:ind w:firstLine="708"/>
              <w:cnfStyle w:val="000000000000" w:firstRow="0" w:lastRow="0" w:firstColumn="0" w:lastColumn="0" w:oddVBand="0" w:evenVBand="0" w:oddHBand="0" w:evenHBand="0" w:firstRowFirstColumn="0" w:firstRowLastColumn="0" w:lastRowFirstColumn="0" w:lastRowLastColumn="0"/>
              <w:rPr>
                <w:rFonts w:ascii="Century Gothic" w:hAnsi="Century Gothic" w:cs="Tahoma"/>
                <w:sz w:val="22"/>
                <w:szCs w:val="22"/>
              </w:rPr>
            </w:pPr>
            <w:r w:rsidRPr="00434399">
              <w:rPr>
                <w:rFonts w:ascii="Century Gothic" w:hAnsi="Century Gothic" w:cs="Tahoma"/>
                <w:bCs/>
                <w:sz w:val="22"/>
                <w:szCs w:val="22"/>
              </w:rPr>
              <w:t xml:space="preserve">c) Excedente económico </w:t>
            </w:r>
          </w:p>
          <w:p w:rsidR="00434399" w:rsidRPr="00434399" w:rsidRDefault="00DD14C8" w:rsidP="00434399">
            <w:pPr>
              <w:pStyle w:val="Default"/>
              <w:cnfStyle w:val="000000000000" w:firstRow="0" w:lastRow="0" w:firstColumn="0" w:lastColumn="0" w:oddVBand="0" w:evenVBand="0" w:oddHBand="0" w:evenHBand="0" w:firstRowFirstColumn="0" w:firstRowLastColumn="0" w:lastRowFirstColumn="0" w:lastRowLastColumn="0"/>
              <w:rPr>
                <w:rFonts w:ascii="Century Gothic" w:hAnsi="Century Gothic" w:cs="Tahoma"/>
                <w:bCs/>
                <w:sz w:val="22"/>
                <w:szCs w:val="22"/>
              </w:rPr>
            </w:pPr>
            <w:r>
              <w:rPr>
                <w:rFonts w:ascii="Century Gothic" w:hAnsi="Century Gothic" w:cs="Tahoma"/>
                <w:bCs/>
                <w:sz w:val="22"/>
                <w:szCs w:val="22"/>
              </w:rPr>
              <w:t>3</w:t>
            </w:r>
            <w:r w:rsidR="00434399" w:rsidRPr="00434399">
              <w:rPr>
                <w:rFonts w:ascii="Century Gothic" w:hAnsi="Century Gothic" w:cs="Tahoma"/>
                <w:bCs/>
                <w:sz w:val="22"/>
                <w:szCs w:val="22"/>
              </w:rPr>
              <w:t xml:space="preserve">.2 </w:t>
            </w:r>
            <w:r w:rsidR="00434399" w:rsidRPr="00434399">
              <w:rPr>
                <w:rFonts w:ascii="Century Gothic" w:hAnsi="Century Gothic" w:cs="Tahoma"/>
                <w:bCs/>
                <w:sz w:val="22"/>
                <w:szCs w:val="22"/>
              </w:rPr>
              <w:tab/>
              <w:t>Sistema monetario – financiero.</w:t>
            </w:r>
          </w:p>
          <w:p w:rsidR="00434399" w:rsidRPr="00434399" w:rsidRDefault="00434399" w:rsidP="00434399">
            <w:pPr>
              <w:pStyle w:val="Default"/>
              <w:cnfStyle w:val="000000000000" w:firstRow="0" w:lastRow="0" w:firstColumn="0" w:lastColumn="0" w:oddVBand="0" w:evenVBand="0" w:oddHBand="0" w:evenHBand="0" w:firstRowFirstColumn="0" w:firstRowLastColumn="0" w:lastRowFirstColumn="0" w:lastRowLastColumn="0"/>
              <w:rPr>
                <w:rFonts w:ascii="Century Gothic" w:hAnsi="Century Gothic" w:cs="Tahoma"/>
                <w:bCs/>
                <w:sz w:val="22"/>
                <w:szCs w:val="22"/>
              </w:rPr>
            </w:pPr>
            <w:r w:rsidRPr="00434399">
              <w:rPr>
                <w:rFonts w:ascii="Century Gothic" w:hAnsi="Century Gothic" w:cs="Tahoma"/>
                <w:bCs/>
                <w:sz w:val="22"/>
                <w:szCs w:val="22"/>
              </w:rPr>
              <w:tab/>
              <w:t>a) Dinero. Sistema bancario – financiero</w:t>
            </w:r>
          </w:p>
          <w:p w:rsidR="00434399" w:rsidRPr="00434399" w:rsidRDefault="00434399" w:rsidP="00434399">
            <w:pPr>
              <w:pStyle w:val="Default"/>
              <w:cnfStyle w:val="000000000000" w:firstRow="0" w:lastRow="0" w:firstColumn="0" w:lastColumn="0" w:oddVBand="0" w:evenVBand="0" w:oddHBand="0" w:evenHBand="0" w:firstRowFirstColumn="0" w:firstRowLastColumn="0" w:lastRowFirstColumn="0" w:lastRowLastColumn="0"/>
              <w:rPr>
                <w:rFonts w:ascii="Century Gothic" w:hAnsi="Century Gothic" w:cs="Tahoma"/>
                <w:bCs/>
                <w:sz w:val="22"/>
                <w:szCs w:val="22"/>
              </w:rPr>
            </w:pPr>
            <w:r w:rsidRPr="00434399">
              <w:rPr>
                <w:rFonts w:ascii="Century Gothic" w:hAnsi="Century Gothic" w:cs="Tahoma"/>
                <w:bCs/>
                <w:sz w:val="22"/>
                <w:szCs w:val="22"/>
              </w:rPr>
              <w:tab/>
              <w:t>b) Base y oferta monetaria</w:t>
            </w:r>
          </w:p>
          <w:p w:rsidR="00434399" w:rsidRPr="00434399" w:rsidRDefault="00434399" w:rsidP="00434399">
            <w:pPr>
              <w:pStyle w:val="Default"/>
              <w:cnfStyle w:val="000000000000" w:firstRow="0" w:lastRow="0" w:firstColumn="0" w:lastColumn="0" w:oddVBand="0" w:evenVBand="0" w:oddHBand="0" w:evenHBand="0" w:firstRowFirstColumn="0" w:firstRowLastColumn="0" w:lastRowFirstColumn="0" w:lastRowLastColumn="0"/>
              <w:rPr>
                <w:rFonts w:ascii="Century Gothic" w:hAnsi="Century Gothic" w:cs="Tahoma"/>
                <w:sz w:val="22"/>
                <w:szCs w:val="22"/>
              </w:rPr>
            </w:pPr>
            <w:r w:rsidRPr="00434399">
              <w:rPr>
                <w:rFonts w:ascii="Century Gothic" w:hAnsi="Century Gothic" w:cs="Tahoma"/>
                <w:bCs/>
                <w:sz w:val="22"/>
                <w:szCs w:val="22"/>
              </w:rPr>
              <w:tab/>
              <w:t xml:space="preserve">c) Proceso de creación de dinero. La inflación </w:t>
            </w:r>
          </w:p>
          <w:p w:rsidR="00434399" w:rsidRPr="00434399" w:rsidRDefault="00DD14C8" w:rsidP="00434399">
            <w:pPr>
              <w:pStyle w:val="Default"/>
              <w:cnfStyle w:val="000000000000" w:firstRow="0" w:lastRow="0" w:firstColumn="0" w:lastColumn="0" w:oddVBand="0" w:evenVBand="0" w:oddHBand="0" w:evenHBand="0" w:firstRowFirstColumn="0" w:firstRowLastColumn="0" w:lastRowFirstColumn="0" w:lastRowLastColumn="0"/>
              <w:rPr>
                <w:rFonts w:ascii="Century Gothic" w:hAnsi="Century Gothic" w:cs="Tahoma"/>
                <w:bCs/>
                <w:sz w:val="22"/>
                <w:szCs w:val="22"/>
              </w:rPr>
            </w:pPr>
            <w:r>
              <w:rPr>
                <w:rFonts w:ascii="Century Gothic" w:hAnsi="Century Gothic" w:cs="Tahoma"/>
                <w:bCs/>
                <w:sz w:val="22"/>
                <w:szCs w:val="22"/>
              </w:rPr>
              <w:t>3</w:t>
            </w:r>
            <w:r w:rsidR="00434399" w:rsidRPr="00434399">
              <w:rPr>
                <w:rFonts w:ascii="Century Gothic" w:hAnsi="Century Gothic" w:cs="Tahoma"/>
                <w:bCs/>
                <w:sz w:val="22"/>
                <w:szCs w:val="22"/>
              </w:rPr>
              <w:t>.3</w:t>
            </w:r>
            <w:r w:rsidR="00434399" w:rsidRPr="00434399">
              <w:rPr>
                <w:rFonts w:ascii="Century Gothic" w:hAnsi="Century Gothic" w:cs="Tahoma"/>
                <w:bCs/>
                <w:sz w:val="22"/>
                <w:szCs w:val="22"/>
              </w:rPr>
              <w:tab/>
              <w:t>Sector público</w:t>
            </w:r>
          </w:p>
          <w:p w:rsidR="00434399" w:rsidRPr="00434399" w:rsidRDefault="00434399" w:rsidP="00434399">
            <w:pPr>
              <w:pStyle w:val="Default"/>
              <w:cnfStyle w:val="000000000000" w:firstRow="0" w:lastRow="0" w:firstColumn="0" w:lastColumn="0" w:oddVBand="0" w:evenVBand="0" w:oddHBand="0" w:evenHBand="0" w:firstRowFirstColumn="0" w:firstRowLastColumn="0" w:lastRowFirstColumn="0" w:lastRowLastColumn="0"/>
              <w:rPr>
                <w:rFonts w:ascii="Century Gothic" w:hAnsi="Century Gothic" w:cs="Tahoma"/>
                <w:bCs/>
                <w:sz w:val="22"/>
                <w:szCs w:val="22"/>
              </w:rPr>
            </w:pPr>
            <w:r w:rsidRPr="00434399">
              <w:rPr>
                <w:rFonts w:ascii="Century Gothic" w:hAnsi="Century Gothic" w:cs="Tahoma"/>
                <w:bCs/>
                <w:sz w:val="22"/>
                <w:szCs w:val="22"/>
              </w:rPr>
              <w:tab/>
              <w:t>a) Funciones del gobierno en la economía</w:t>
            </w:r>
          </w:p>
          <w:p w:rsidR="00434399" w:rsidRPr="00434399" w:rsidRDefault="00434399" w:rsidP="00434399">
            <w:pPr>
              <w:pStyle w:val="Default"/>
              <w:cnfStyle w:val="000000000000" w:firstRow="0" w:lastRow="0" w:firstColumn="0" w:lastColumn="0" w:oddVBand="0" w:evenVBand="0" w:oddHBand="0" w:evenHBand="0" w:firstRowFirstColumn="0" w:firstRowLastColumn="0" w:lastRowFirstColumn="0" w:lastRowLastColumn="0"/>
              <w:rPr>
                <w:rFonts w:ascii="Century Gothic" w:hAnsi="Century Gothic" w:cs="Tahoma"/>
                <w:bCs/>
                <w:sz w:val="22"/>
                <w:szCs w:val="22"/>
              </w:rPr>
            </w:pPr>
            <w:r w:rsidRPr="00434399">
              <w:rPr>
                <w:rFonts w:ascii="Century Gothic" w:hAnsi="Century Gothic" w:cs="Tahoma"/>
                <w:bCs/>
                <w:sz w:val="22"/>
                <w:szCs w:val="22"/>
              </w:rPr>
              <w:tab/>
              <w:t>b) Presupuesto público</w:t>
            </w:r>
          </w:p>
          <w:p w:rsidR="00434399" w:rsidRPr="00434399" w:rsidRDefault="00434399" w:rsidP="00434399">
            <w:pPr>
              <w:pStyle w:val="Default"/>
              <w:cnfStyle w:val="000000000000" w:firstRow="0" w:lastRow="0" w:firstColumn="0" w:lastColumn="0" w:oddVBand="0" w:evenVBand="0" w:oddHBand="0" w:evenHBand="0" w:firstRowFirstColumn="0" w:firstRowLastColumn="0" w:lastRowFirstColumn="0" w:lastRowLastColumn="0"/>
              <w:rPr>
                <w:rFonts w:ascii="Century Gothic" w:hAnsi="Century Gothic" w:cs="Tahoma"/>
                <w:bCs/>
                <w:sz w:val="22"/>
                <w:szCs w:val="22"/>
              </w:rPr>
            </w:pPr>
            <w:r w:rsidRPr="00434399">
              <w:rPr>
                <w:rFonts w:ascii="Century Gothic" w:hAnsi="Century Gothic" w:cs="Tahoma"/>
                <w:bCs/>
                <w:sz w:val="22"/>
                <w:szCs w:val="22"/>
              </w:rPr>
              <w:tab/>
              <w:t>c) Política fiscal y monetaria</w:t>
            </w:r>
          </w:p>
          <w:p w:rsidR="00434399" w:rsidRPr="00434399" w:rsidRDefault="00DD14C8" w:rsidP="00434399">
            <w:pPr>
              <w:pStyle w:val="Default"/>
              <w:cnfStyle w:val="000000000000" w:firstRow="0" w:lastRow="0" w:firstColumn="0" w:lastColumn="0" w:oddVBand="0" w:evenVBand="0" w:oddHBand="0" w:evenHBand="0" w:firstRowFirstColumn="0" w:firstRowLastColumn="0" w:lastRowFirstColumn="0" w:lastRowLastColumn="0"/>
              <w:rPr>
                <w:rFonts w:ascii="Century Gothic" w:hAnsi="Century Gothic" w:cs="Tahoma"/>
                <w:sz w:val="22"/>
                <w:szCs w:val="22"/>
              </w:rPr>
            </w:pPr>
            <w:r>
              <w:rPr>
                <w:rFonts w:ascii="Century Gothic" w:hAnsi="Century Gothic" w:cs="Tahoma"/>
                <w:sz w:val="22"/>
                <w:szCs w:val="22"/>
              </w:rPr>
              <w:t>3</w:t>
            </w:r>
            <w:r w:rsidR="00434399" w:rsidRPr="00434399">
              <w:rPr>
                <w:rFonts w:ascii="Century Gothic" w:hAnsi="Century Gothic" w:cs="Tahoma"/>
                <w:sz w:val="22"/>
                <w:szCs w:val="22"/>
              </w:rPr>
              <w:t>.4</w:t>
            </w:r>
            <w:r w:rsidR="00434399" w:rsidRPr="00434399">
              <w:rPr>
                <w:rFonts w:ascii="Century Gothic" w:hAnsi="Century Gothic" w:cs="Tahoma"/>
                <w:sz w:val="22"/>
                <w:szCs w:val="22"/>
              </w:rPr>
              <w:tab/>
              <w:t>Sector externo</w:t>
            </w:r>
          </w:p>
          <w:p w:rsidR="00434399" w:rsidRPr="00434399" w:rsidRDefault="00434399" w:rsidP="00434399">
            <w:pPr>
              <w:pStyle w:val="Default"/>
              <w:cnfStyle w:val="000000000000" w:firstRow="0" w:lastRow="0" w:firstColumn="0" w:lastColumn="0" w:oddVBand="0" w:evenVBand="0" w:oddHBand="0" w:evenHBand="0" w:firstRowFirstColumn="0" w:firstRowLastColumn="0" w:lastRowFirstColumn="0" w:lastRowLastColumn="0"/>
              <w:rPr>
                <w:rFonts w:ascii="Century Gothic" w:hAnsi="Century Gothic" w:cs="Tahoma"/>
                <w:sz w:val="22"/>
                <w:szCs w:val="22"/>
              </w:rPr>
            </w:pPr>
            <w:r w:rsidRPr="00434399">
              <w:rPr>
                <w:rFonts w:ascii="Century Gothic" w:hAnsi="Century Gothic" w:cs="Tahoma"/>
                <w:sz w:val="22"/>
                <w:szCs w:val="22"/>
              </w:rPr>
              <w:tab/>
              <w:t>a) Relaciones económicas internacionales</w:t>
            </w:r>
          </w:p>
          <w:p w:rsidR="00434399" w:rsidRPr="00434399" w:rsidRDefault="00434399" w:rsidP="00434399">
            <w:pPr>
              <w:pStyle w:val="Default"/>
              <w:cnfStyle w:val="000000000000" w:firstRow="0" w:lastRow="0" w:firstColumn="0" w:lastColumn="0" w:oddVBand="0" w:evenVBand="0" w:oddHBand="0" w:evenHBand="0" w:firstRowFirstColumn="0" w:firstRowLastColumn="0" w:lastRowFirstColumn="0" w:lastRowLastColumn="0"/>
              <w:rPr>
                <w:rFonts w:ascii="Century Gothic" w:hAnsi="Century Gothic" w:cs="Tahoma"/>
                <w:sz w:val="22"/>
                <w:szCs w:val="22"/>
              </w:rPr>
            </w:pPr>
            <w:r w:rsidRPr="00434399">
              <w:rPr>
                <w:rFonts w:ascii="Century Gothic" w:hAnsi="Century Gothic" w:cs="Tahoma"/>
                <w:sz w:val="22"/>
                <w:szCs w:val="22"/>
              </w:rPr>
              <w:tab/>
              <w:t>b) Balanza de pagos</w:t>
            </w:r>
          </w:p>
          <w:p w:rsidR="002A4299" w:rsidRPr="002A4299" w:rsidRDefault="00DD14C8" w:rsidP="002A4299">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Tahoma"/>
                <w:sz w:val="22"/>
                <w:szCs w:val="22"/>
              </w:rPr>
            </w:pPr>
            <w:r>
              <w:rPr>
                <w:rFonts w:ascii="Century Gothic" w:hAnsi="Century Gothic" w:cs="Tahoma"/>
                <w:sz w:val="22"/>
                <w:szCs w:val="22"/>
              </w:rPr>
              <w:t>3</w:t>
            </w:r>
            <w:r w:rsidR="002A4299" w:rsidRPr="002A4299">
              <w:rPr>
                <w:rFonts w:ascii="Century Gothic" w:hAnsi="Century Gothic" w:cs="Tahoma"/>
                <w:sz w:val="22"/>
                <w:szCs w:val="22"/>
              </w:rPr>
              <w:t>.5</w:t>
            </w:r>
            <w:r w:rsidR="002A4299" w:rsidRPr="002A4299">
              <w:rPr>
                <w:rFonts w:ascii="Century Gothic" w:hAnsi="Century Gothic" w:cs="Tahoma"/>
                <w:sz w:val="22"/>
                <w:szCs w:val="22"/>
              </w:rPr>
              <w:tab/>
              <w:t xml:space="preserve">La relación entre el sistema económico y lo social </w:t>
            </w:r>
          </w:p>
          <w:p w:rsidR="002A4299" w:rsidRPr="002A4299" w:rsidRDefault="00DD14C8" w:rsidP="002A4299">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Tahoma"/>
                <w:sz w:val="22"/>
                <w:szCs w:val="22"/>
              </w:rPr>
            </w:pPr>
            <w:r>
              <w:rPr>
                <w:rFonts w:ascii="Century Gothic" w:hAnsi="Century Gothic" w:cs="Tahoma"/>
                <w:sz w:val="22"/>
                <w:szCs w:val="22"/>
              </w:rPr>
              <w:t>3</w:t>
            </w:r>
            <w:r w:rsidR="002A4299" w:rsidRPr="002A4299">
              <w:rPr>
                <w:rFonts w:ascii="Century Gothic" w:hAnsi="Century Gothic" w:cs="Tahoma"/>
                <w:sz w:val="22"/>
                <w:szCs w:val="22"/>
              </w:rPr>
              <w:t>.6</w:t>
            </w:r>
            <w:r w:rsidR="002A4299" w:rsidRPr="002A4299">
              <w:rPr>
                <w:rFonts w:ascii="Century Gothic" w:hAnsi="Century Gothic" w:cs="Tahoma"/>
                <w:sz w:val="22"/>
                <w:szCs w:val="22"/>
              </w:rPr>
              <w:tab/>
              <w:t>El Estado de Bienestar: Auge y crisis</w:t>
            </w:r>
          </w:p>
          <w:p w:rsidR="002A4299" w:rsidRPr="002A4299" w:rsidRDefault="002A4299" w:rsidP="002A4299">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Tahoma"/>
                <w:sz w:val="22"/>
                <w:szCs w:val="22"/>
              </w:rPr>
            </w:pPr>
            <w:r w:rsidRPr="002A4299">
              <w:rPr>
                <w:rFonts w:ascii="Century Gothic" w:hAnsi="Century Gothic" w:cs="Tahoma"/>
                <w:sz w:val="22"/>
                <w:szCs w:val="22"/>
              </w:rPr>
              <w:tab/>
              <w:t>a) La perspectiva socialdemócrata europea</w:t>
            </w:r>
          </w:p>
          <w:p w:rsidR="002A4299" w:rsidRPr="002A4299" w:rsidRDefault="002A4299" w:rsidP="002A4299">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Tahoma"/>
                <w:sz w:val="22"/>
                <w:szCs w:val="22"/>
              </w:rPr>
            </w:pPr>
            <w:r w:rsidRPr="002A4299">
              <w:rPr>
                <w:rFonts w:ascii="Century Gothic" w:hAnsi="Century Gothic" w:cs="Tahoma"/>
                <w:sz w:val="22"/>
                <w:szCs w:val="22"/>
              </w:rPr>
              <w:tab/>
              <w:t>b) La visión neoliberal</w:t>
            </w:r>
          </w:p>
          <w:p w:rsidR="002A4299" w:rsidRPr="002A4299" w:rsidRDefault="00DD14C8" w:rsidP="002A4299">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Tahoma"/>
                <w:sz w:val="22"/>
                <w:szCs w:val="22"/>
              </w:rPr>
            </w:pPr>
            <w:r>
              <w:rPr>
                <w:rFonts w:ascii="Century Gothic" w:hAnsi="Century Gothic" w:cs="Tahoma"/>
                <w:sz w:val="22"/>
                <w:szCs w:val="22"/>
              </w:rPr>
              <w:t>3</w:t>
            </w:r>
            <w:r w:rsidR="002A4299" w:rsidRPr="002A4299">
              <w:rPr>
                <w:rFonts w:ascii="Century Gothic" w:hAnsi="Century Gothic" w:cs="Tahoma"/>
                <w:sz w:val="22"/>
                <w:szCs w:val="22"/>
              </w:rPr>
              <w:t>.7</w:t>
            </w:r>
            <w:r w:rsidR="002A4299" w:rsidRPr="002A4299">
              <w:rPr>
                <w:rFonts w:ascii="Century Gothic" w:hAnsi="Century Gothic" w:cs="Tahoma"/>
                <w:sz w:val="22"/>
                <w:szCs w:val="22"/>
              </w:rPr>
              <w:tab/>
              <w:t>Problemas económicos y sociales del México actual</w:t>
            </w:r>
          </w:p>
          <w:p w:rsidR="002A4299" w:rsidRPr="002A4299" w:rsidRDefault="002A4299" w:rsidP="002A4299">
            <w:pPr>
              <w:widowControl w:val="0"/>
              <w:jc w:val="both"/>
              <w:cnfStyle w:val="000000000000" w:firstRow="0" w:lastRow="0" w:firstColumn="0" w:lastColumn="0" w:oddVBand="0" w:evenVBand="0" w:oddHBand="0" w:evenHBand="0" w:firstRowFirstColumn="0" w:firstRowLastColumn="0" w:lastRowFirstColumn="0" w:lastRowLastColumn="0"/>
              <w:rPr>
                <w:rFonts w:ascii="Century Gothic" w:hAnsi="Century Gothic" w:cs="Tahoma"/>
                <w:bCs/>
                <w:snapToGrid w:val="0"/>
                <w:sz w:val="22"/>
                <w:szCs w:val="22"/>
              </w:rPr>
            </w:pPr>
          </w:p>
          <w:p w:rsidR="00434399" w:rsidRPr="002A4299" w:rsidRDefault="00434399" w:rsidP="00356003">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Tahoma"/>
                <w:sz w:val="22"/>
                <w:szCs w:val="22"/>
              </w:rPr>
            </w:pPr>
          </w:p>
        </w:tc>
      </w:tr>
    </w:tbl>
    <w:p w:rsidR="009D1DB4" w:rsidRDefault="009D1DB4" w:rsidP="00356003">
      <w:pPr>
        <w:jc w:val="both"/>
        <w:rPr>
          <w:rFonts w:ascii="Tahoma" w:hAnsi="Tahoma" w:cs="Tahoma"/>
          <w:lang w:val="es-MX"/>
        </w:rPr>
      </w:pPr>
    </w:p>
    <w:p w:rsidR="009D1DB4" w:rsidRDefault="009D1DB4" w:rsidP="00356003">
      <w:pPr>
        <w:jc w:val="both"/>
        <w:rPr>
          <w:rFonts w:ascii="Tahoma" w:hAnsi="Tahoma" w:cs="Tahoma"/>
          <w:lang w:val="es-MX"/>
        </w:rPr>
      </w:pPr>
    </w:p>
    <w:p w:rsidR="002A4299" w:rsidRDefault="002A4299" w:rsidP="002A4299">
      <w:pPr>
        <w:pStyle w:val="Prrafodelista"/>
        <w:numPr>
          <w:ilvl w:val="0"/>
          <w:numId w:val="50"/>
        </w:numPr>
        <w:rPr>
          <w:rFonts w:ascii="Century Gothic" w:hAnsi="Century Gothic"/>
        </w:rPr>
      </w:pPr>
      <w:r w:rsidRPr="002A4299">
        <w:rPr>
          <w:rFonts w:ascii="Century Gothic" w:hAnsi="Century Gothic"/>
        </w:rPr>
        <w:t>ANDAMIAJE</w:t>
      </w:r>
    </w:p>
    <w:p w:rsidR="002A4299" w:rsidRPr="002A4299" w:rsidRDefault="002A4299" w:rsidP="002A4299">
      <w:pPr>
        <w:pStyle w:val="Prrafodelista"/>
        <w:ind w:left="1080"/>
        <w:rPr>
          <w:rFonts w:ascii="Century Gothic" w:hAnsi="Century Gothic"/>
        </w:rPr>
      </w:pPr>
    </w:p>
    <w:tbl>
      <w:tblPr>
        <w:tblStyle w:val="Cuadrculaclara"/>
        <w:tblW w:w="0" w:type="auto"/>
        <w:tblLook w:val="04A0" w:firstRow="1" w:lastRow="0" w:firstColumn="1" w:lastColumn="0" w:noHBand="0" w:noVBand="1"/>
      </w:tblPr>
      <w:tblGrid>
        <w:gridCol w:w="2518"/>
        <w:gridCol w:w="12049"/>
      </w:tblGrid>
      <w:tr w:rsidR="002A4299" w:rsidTr="002A42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67" w:type="dxa"/>
            <w:gridSpan w:val="2"/>
          </w:tcPr>
          <w:p w:rsidR="002A4299" w:rsidRPr="00855272" w:rsidRDefault="002A4299" w:rsidP="00ED1B8B">
            <w:pPr>
              <w:jc w:val="center"/>
              <w:rPr>
                <w:rFonts w:ascii="Century Gothic" w:hAnsi="Century Gothic"/>
                <w:sz w:val="28"/>
                <w:szCs w:val="28"/>
              </w:rPr>
            </w:pPr>
            <w:r w:rsidRPr="00855272">
              <w:rPr>
                <w:rFonts w:ascii="Century Gothic" w:hAnsi="Century Gothic"/>
                <w:sz w:val="28"/>
                <w:szCs w:val="28"/>
              </w:rPr>
              <w:t>Guía para el Estudiante</w:t>
            </w:r>
          </w:p>
        </w:tc>
      </w:tr>
      <w:tr w:rsidR="002A4299" w:rsidTr="002A42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2A4299" w:rsidRPr="00855272" w:rsidRDefault="002A4299" w:rsidP="00ED1B8B">
            <w:pPr>
              <w:jc w:val="center"/>
              <w:rPr>
                <w:rFonts w:ascii="Century Gothic" w:hAnsi="Century Gothic"/>
              </w:rPr>
            </w:pPr>
            <w:r w:rsidRPr="00855272">
              <w:rPr>
                <w:rFonts w:ascii="Century Gothic" w:hAnsi="Century Gothic"/>
              </w:rPr>
              <w:t>TAREA</w:t>
            </w:r>
          </w:p>
        </w:tc>
        <w:tc>
          <w:tcPr>
            <w:tcW w:w="12049" w:type="dxa"/>
          </w:tcPr>
          <w:p w:rsidR="002A4299" w:rsidRPr="00C91D55" w:rsidRDefault="002A4299" w:rsidP="00ED1B8B">
            <w:pPr>
              <w:jc w:val="both"/>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C91D55">
              <w:rPr>
                <w:rFonts w:ascii="Century Gothic" w:hAnsi="Century Gothic"/>
              </w:rPr>
              <w:t>El estudiante analizará un problema social y económico contemporáneo de México, que corresponda al contexto histórico-social en que se desarrolla su práctica profesional, a partir del manejo de conceptos básicos de la teoría económica estándar y post-keynesiana para interpretar procesos, fenómenos e indicadores económicos.</w:t>
            </w:r>
          </w:p>
        </w:tc>
      </w:tr>
    </w:tbl>
    <w:p w:rsidR="002A4299" w:rsidRPr="00C91D55" w:rsidRDefault="002A4299" w:rsidP="002A4299">
      <w:pPr>
        <w:rPr>
          <w:rFonts w:ascii="Century Gothic" w:hAnsi="Century Gothic"/>
        </w:rPr>
      </w:pPr>
    </w:p>
    <w:tbl>
      <w:tblPr>
        <w:tblStyle w:val="Tablaconcuadrcula"/>
        <w:tblW w:w="0" w:type="auto"/>
        <w:tblLook w:val="04A0" w:firstRow="1" w:lastRow="0" w:firstColumn="1" w:lastColumn="0" w:noHBand="0" w:noVBand="1"/>
      </w:tblPr>
      <w:tblGrid>
        <w:gridCol w:w="2254"/>
        <w:gridCol w:w="2246"/>
        <w:gridCol w:w="2887"/>
        <w:gridCol w:w="1767"/>
        <w:gridCol w:w="1041"/>
        <w:gridCol w:w="4421"/>
      </w:tblGrid>
      <w:tr w:rsidR="002A4299" w:rsidTr="002A4299">
        <w:trPr>
          <w:trHeight w:val="397"/>
        </w:trPr>
        <w:tc>
          <w:tcPr>
            <w:tcW w:w="2266" w:type="dxa"/>
          </w:tcPr>
          <w:p w:rsidR="002A4299" w:rsidRDefault="002A4299" w:rsidP="00ED1B8B">
            <w:pPr>
              <w:jc w:val="center"/>
              <w:rPr>
                <w:rFonts w:ascii="Century Gothic" w:hAnsi="Century Gothic"/>
              </w:rPr>
            </w:pPr>
            <w:r>
              <w:rPr>
                <w:rFonts w:ascii="Century Gothic" w:hAnsi="Century Gothic"/>
              </w:rPr>
              <w:t>Dificultad</w:t>
            </w:r>
          </w:p>
        </w:tc>
        <w:tc>
          <w:tcPr>
            <w:tcW w:w="2258" w:type="dxa"/>
          </w:tcPr>
          <w:p w:rsidR="002A4299" w:rsidRDefault="002A4299" w:rsidP="00ED1B8B">
            <w:pPr>
              <w:jc w:val="center"/>
              <w:rPr>
                <w:rFonts w:ascii="Century Gothic" w:hAnsi="Century Gothic"/>
              </w:rPr>
            </w:pPr>
            <w:r>
              <w:rPr>
                <w:rFonts w:ascii="Century Gothic" w:hAnsi="Century Gothic"/>
              </w:rPr>
              <w:t>Objetivo de Desempeño</w:t>
            </w:r>
          </w:p>
        </w:tc>
        <w:tc>
          <w:tcPr>
            <w:tcW w:w="2896" w:type="dxa"/>
          </w:tcPr>
          <w:p w:rsidR="002A4299" w:rsidRDefault="002A4299" w:rsidP="00ED1B8B">
            <w:pPr>
              <w:jc w:val="center"/>
              <w:rPr>
                <w:rFonts w:ascii="Century Gothic" w:hAnsi="Century Gothic"/>
              </w:rPr>
            </w:pPr>
            <w:r>
              <w:rPr>
                <w:rFonts w:ascii="Century Gothic" w:hAnsi="Century Gothic"/>
              </w:rPr>
              <w:t>Actividades</w:t>
            </w:r>
          </w:p>
        </w:tc>
        <w:tc>
          <w:tcPr>
            <w:tcW w:w="1619" w:type="dxa"/>
          </w:tcPr>
          <w:p w:rsidR="002A4299" w:rsidRDefault="002A4299" w:rsidP="00ED1B8B">
            <w:pPr>
              <w:jc w:val="center"/>
              <w:rPr>
                <w:rFonts w:ascii="Century Gothic" w:hAnsi="Century Gothic"/>
              </w:rPr>
            </w:pPr>
            <w:r>
              <w:rPr>
                <w:rFonts w:ascii="Century Gothic" w:hAnsi="Century Gothic"/>
              </w:rPr>
              <w:t>Evidencia</w:t>
            </w:r>
          </w:p>
        </w:tc>
        <w:tc>
          <w:tcPr>
            <w:tcW w:w="1044" w:type="dxa"/>
          </w:tcPr>
          <w:p w:rsidR="002A4299" w:rsidRDefault="002A4299" w:rsidP="00ED1B8B">
            <w:pPr>
              <w:jc w:val="center"/>
              <w:rPr>
                <w:rFonts w:ascii="Century Gothic" w:hAnsi="Century Gothic"/>
              </w:rPr>
            </w:pPr>
            <w:r>
              <w:rPr>
                <w:rFonts w:ascii="Century Gothic" w:hAnsi="Century Gothic"/>
              </w:rPr>
              <w:t>Fecha</w:t>
            </w:r>
          </w:p>
        </w:tc>
        <w:tc>
          <w:tcPr>
            <w:tcW w:w="4484" w:type="dxa"/>
          </w:tcPr>
          <w:p w:rsidR="002A4299" w:rsidRDefault="002A4299" w:rsidP="00ED1B8B">
            <w:pPr>
              <w:jc w:val="center"/>
              <w:rPr>
                <w:rFonts w:ascii="Century Gothic" w:hAnsi="Century Gothic"/>
              </w:rPr>
            </w:pPr>
            <w:r>
              <w:rPr>
                <w:rFonts w:ascii="Century Gothic" w:hAnsi="Century Gothic"/>
              </w:rPr>
              <w:t>Información de Apoyo</w:t>
            </w:r>
          </w:p>
        </w:tc>
      </w:tr>
      <w:tr w:rsidR="002A4299" w:rsidTr="002A4299">
        <w:tc>
          <w:tcPr>
            <w:tcW w:w="2266" w:type="dxa"/>
            <w:vMerge w:val="restart"/>
          </w:tcPr>
          <w:p w:rsidR="002A4299" w:rsidRPr="002A4299" w:rsidRDefault="002A4299" w:rsidP="00293F45">
            <w:pPr>
              <w:jc w:val="both"/>
              <w:rPr>
                <w:rFonts w:ascii="Century Gothic" w:hAnsi="Century Gothic"/>
                <w:b/>
                <w:sz w:val="22"/>
                <w:szCs w:val="22"/>
              </w:rPr>
            </w:pPr>
            <w:r w:rsidRPr="002A4299">
              <w:rPr>
                <w:rFonts w:ascii="Century Gothic" w:hAnsi="Century Gothic"/>
                <w:sz w:val="22"/>
                <w:szCs w:val="22"/>
              </w:rPr>
              <w:t>1. El estudiante realiza investigación documental con relación a</w:t>
            </w:r>
            <w:r w:rsidR="00293F45">
              <w:rPr>
                <w:rFonts w:ascii="Century Gothic" w:hAnsi="Century Gothic"/>
                <w:sz w:val="22"/>
                <w:szCs w:val="22"/>
              </w:rPr>
              <w:t xml:space="preserve"> un problema socioeconómico actual de México, y lo ubica en una de las </w:t>
            </w:r>
            <w:proofErr w:type="spellStart"/>
            <w:r w:rsidR="00293F45">
              <w:rPr>
                <w:rFonts w:ascii="Century Gothic" w:hAnsi="Century Gothic"/>
                <w:sz w:val="22"/>
                <w:szCs w:val="22"/>
              </w:rPr>
              <w:t>subdivisio-nes</w:t>
            </w:r>
            <w:proofErr w:type="spellEnd"/>
            <w:r w:rsidR="00293F45">
              <w:rPr>
                <w:rFonts w:ascii="Century Gothic" w:hAnsi="Century Gothic"/>
                <w:sz w:val="22"/>
                <w:szCs w:val="22"/>
              </w:rPr>
              <w:t xml:space="preserve"> de la </w:t>
            </w:r>
            <w:r w:rsidRPr="002A4299">
              <w:rPr>
                <w:rFonts w:ascii="Century Gothic" w:hAnsi="Century Gothic"/>
                <w:sz w:val="22"/>
                <w:szCs w:val="22"/>
              </w:rPr>
              <w:t xml:space="preserve"> ciencia económica</w:t>
            </w:r>
            <w:r w:rsidR="00293F45">
              <w:rPr>
                <w:rFonts w:ascii="Century Gothic" w:hAnsi="Century Gothic"/>
                <w:sz w:val="22"/>
                <w:szCs w:val="22"/>
              </w:rPr>
              <w:t xml:space="preserve">, a la vez que asociada  distintas visiones del problema a los principios </w:t>
            </w:r>
            <w:r w:rsidRPr="002A4299">
              <w:rPr>
                <w:rFonts w:ascii="Century Gothic" w:hAnsi="Century Gothic"/>
                <w:sz w:val="22"/>
                <w:szCs w:val="22"/>
              </w:rPr>
              <w:t>básicos</w:t>
            </w:r>
            <w:r w:rsidR="00293F45">
              <w:rPr>
                <w:rFonts w:ascii="Century Gothic" w:hAnsi="Century Gothic"/>
                <w:sz w:val="22"/>
                <w:szCs w:val="22"/>
              </w:rPr>
              <w:t xml:space="preserve"> de la economía. Lo anterior</w:t>
            </w:r>
            <w:r w:rsidRPr="002A4299">
              <w:rPr>
                <w:rFonts w:ascii="Century Gothic" w:hAnsi="Century Gothic"/>
                <w:sz w:val="22"/>
                <w:szCs w:val="22"/>
              </w:rPr>
              <w:t xml:space="preserve">, a fin de participar en </w:t>
            </w:r>
            <w:r w:rsidR="00293F45">
              <w:rPr>
                <w:rFonts w:ascii="Century Gothic" w:hAnsi="Century Gothic"/>
                <w:sz w:val="22"/>
                <w:szCs w:val="22"/>
              </w:rPr>
              <w:t xml:space="preserve">paneles de </w:t>
            </w:r>
            <w:proofErr w:type="spellStart"/>
            <w:r w:rsidR="00293F45">
              <w:rPr>
                <w:rFonts w:ascii="Century Gothic" w:hAnsi="Century Gothic"/>
                <w:sz w:val="22"/>
                <w:szCs w:val="22"/>
              </w:rPr>
              <w:t>discu-sión</w:t>
            </w:r>
            <w:proofErr w:type="spellEnd"/>
            <w:r w:rsidR="00293F45">
              <w:rPr>
                <w:rFonts w:ascii="Century Gothic" w:hAnsi="Century Gothic"/>
                <w:sz w:val="22"/>
                <w:szCs w:val="22"/>
              </w:rPr>
              <w:t>, de manera consistente y argumentada.</w:t>
            </w:r>
          </w:p>
        </w:tc>
        <w:tc>
          <w:tcPr>
            <w:tcW w:w="2258" w:type="dxa"/>
          </w:tcPr>
          <w:p w:rsidR="002A4299" w:rsidRPr="002A4299" w:rsidRDefault="002A4299" w:rsidP="00ED1B8B">
            <w:pPr>
              <w:jc w:val="both"/>
              <w:rPr>
                <w:rFonts w:ascii="Century Gothic" w:hAnsi="Century Gothic"/>
                <w:sz w:val="22"/>
                <w:szCs w:val="22"/>
              </w:rPr>
            </w:pPr>
            <w:r w:rsidRPr="002A4299">
              <w:rPr>
                <w:rFonts w:ascii="Century Gothic" w:hAnsi="Century Gothic"/>
                <w:sz w:val="22"/>
                <w:szCs w:val="22"/>
              </w:rPr>
              <w:t>1. El estudiante hace uso de los principales conceptos, categorías y leyes de la ciencia económica, relacionándolos con referentes contemporáneos (mínimo dos autores) para interpretar información económica</w:t>
            </w:r>
            <w:r w:rsidR="00293F45">
              <w:rPr>
                <w:rFonts w:ascii="Century Gothic" w:hAnsi="Century Gothic"/>
                <w:sz w:val="22"/>
                <w:szCs w:val="22"/>
              </w:rPr>
              <w:t xml:space="preserve"> de una problemática específica</w:t>
            </w:r>
            <w:r w:rsidRPr="002A4299">
              <w:rPr>
                <w:rFonts w:ascii="Century Gothic" w:hAnsi="Century Gothic"/>
                <w:sz w:val="22"/>
                <w:szCs w:val="22"/>
              </w:rPr>
              <w:t>.</w:t>
            </w:r>
          </w:p>
        </w:tc>
        <w:tc>
          <w:tcPr>
            <w:tcW w:w="2896" w:type="dxa"/>
          </w:tcPr>
          <w:p w:rsidR="002A4299" w:rsidRPr="002A4299" w:rsidRDefault="002A4299" w:rsidP="002A4299">
            <w:pPr>
              <w:pStyle w:val="Prrafodelista"/>
              <w:numPr>
                <w:ilvl w:val="0"/>
                <w:numId w:val="40"/>
              </w:numPr>
              <w:jc w:val="both"/>
              <w:rPr>
                <w:rFonts w:ascii="Century Gothic" w:hAnsi="Century Gothic"/>
                <w:sz w:val="22"/>
                <w:szCs w:val="22"/>
              </w:rPr>
            </w:pPr>
            <w:r w:rsidRPr="002A4299">
              <w:rPr>
                <w:rFonts w:ascii="Century Gothic" w:hAnsi="Century Gothic"/>
                <w:sz w:val="22"/>
                <w:szCs w:val="22"/>
              </w:rPr>
              <w:t>Formación de equipos para participar en los paneles (NR).</w:t>
            </w:r>
          </w:p>
          <w:p w:rsidR="002A4299" w:rsidRPr="002A4299" w:rsidRDefault="002A4299" w:rsidP="00ED1B8B">
            <w:pPr>
              <w:rPr>
                <w:rFonts w:ascii="Century Gothic" w:hAnsi="Century Gothic"/>
                <w:sz w:val="22"/>
                <w:szCs w:val="22"/>
              </w:rPr>
            </w:pPr>
          </w:p>
          <w:p w:rsidR="002A4299" w:rsidRDefault="002A4299" w:rsidP="002A4299">
            <w:pPr>
              <w:pStyle w:val="Prrafodelista"/>
              <w:numPr>
                <w:ilvl w:val="0"/>
                <w:numId w:val="40"/>
              </w:numPr>
              <w:jc w:val="both"/>
              <w:rPr>
                <w:rFonts w:ascii="Century Gothic" w:hAnsi="Century Gothic"/>
                <w:sz w:val="22"/>
                <w:szCs w:val="22"/>
              </w:rPr>
            </w:pPr>
            <w:r w:rsidRPr="002A4299">
              <w:rPr>
                <w:rFonts w:ascii="Century Gothic" w:hAnsi="Century Gothic"/>
                <w:sz w:val="22"/>
                <w:szCs w:val="22"/>
              </w:rPr>
              <w:t>Sorteo de temas a desarrollar por los equipos (R).</w:t>
            </w:r>
          </w:p>
          <w:p w:rsidR="00293F45" w:rsidRPr="00293F45" w:rsidRDefault="00293F45" w:rsidP="00293F45">
            <w:pPr>
              <w:pStyle w:val="Prrafodelista"/>
              <w:rPr>
                <w:rFonts w:ascii="Century Gothic" w:hAnsi="Century Gothic"/>
                <w:sz w:val="22"/>
                <w:szCs w:val="22"/>
              </w:rPr>
            </w:pPr>
          </w:p>
          <w:p w:rsidR="00293F45" w:rsidRPr="002A4299" w:rsidRDefault="00293F45" w:rsidP="002A4299">
            <w:pPr>
              <w:pStyle w:val="Prrafodelista"/>
              <w:numPr>
                <w:ilvl w:val="0"/>
                <w:numId w:val="40"/>
              </w:numPr>
              <w:jc w:val="both"/>
              <w:rPr>
                <w:rFonts w:ascii="Century Gothic" w:hAnsi="Century Gothic"/>
                <w:sz w:val="22"/>
                <w:szCs w:val="22"/>
              </w:rPr>
            </w:pPr>
            <w:r>
              <w:rPr>
                <w:rFonts w:ascii="Century Gothic" w:hAnsi="Century Gothic"/>
                <w:sz w:val="22"/>
                <w:szCs w:val="22"/>
              </w:rPr>
              <w:t xml:space="preserve">Seguimiento </w:t>
            </w:r>
            <w:proofErr w:type="spellStart"/>
            <w:r>
              <w:rPr>
                <w:rFonts w:ascii="Century Gothic" w:hAnsi="Century Gothic"/>
                <w:sz w:val="22"/>
                <w:szCs w:val="22"/>
              </w:rPr>
              <w:t>hemerográfico</w:t>
            </w:r>
            <w:proofErr w:type="spellEnd"/>
            <w:r>
              <w:rPr>
                <w:rFonts w:ascii="Century Gothic" w:hAnsi="Century Gothic"/>
                <w:sz w:val="22"/>
                <w:szCs w:val="22"/>
              </w:rPr>
              <w:t xml:space="preserve"> del tema y socialización de la información al grupo (R).</w:t>
            </w:r>
          </w:p>
          <w:p w:rsidR="002A4299" w:rsidRPr="002A4299" w:rsidRDefault="002A4299" w:rsidP="00ED1B8B">
            <w:pPr>
              <w:jc w:val="both"/>
              <w:rPr>
                <w:rFonts w:ascii="Century Gothic" w:hAnsi="Century Gothic"/>
                <w:sz w:val="22"/>
                <w:szCs w:val="22"/>
              </w:rPr>
            </w:pPr>
          </w:p>
          <w:p w:rsidR="002A4299" w:rsidRPr="002A4299" w:rsidRDefault="002A4299" w:rsidP="002A4299">
            <w:pPr>
              <w:pStyle w:val="Prrafodelista"/>
              <w:numPr>
                <w:ilvl w:val="0"/>
                <w:numId w:val="40"/>
              </w:numPr>
              <w:rPr>
                <w:rFonts w:ascii="Century Gothic" w:hAnsi="Century Gothic"/>
                <w:sz w:val="22"/>
                <w:szCs w:val="22"/>
              </w:rPr>
            </w:pPr>
            <w:r w:rsidRPr="002A4299">
              <w:rPr>
                <w:rFonts w:ascii="Century Gothic" w:hAnsi="Century Gothic"/>
                <w:sz w:val="22"/>
                <w:szCs w:val="22"/>
              </w:rPr>
              <w:t xml:space="preserve">Investigación documental, de fuentes </w:t>
            </w:r>
            <w:proofErr w:type="spellStart"/>
            <w:r w:rsidR="0081124F">
              <w:rPr>
                <w:rFonts w:ascii="Century Gothic" w:hAnsi="Century Gothic"/>
                <w:sz w:val="22"/>
                <w:szCs w:val="22"/>
              </w:rPr>
              <w:t>hemerográficas</w:t>
            </w:r>
            <w:proofErr w:type="spellEnd"/>
            <w:r w:rsidR="0081124F">
              <w:rPr>
                <w:rFonts w:ascii="Century Gothic" w:hAnsi="Century Gothic"/>
                <w:sz w:val="22"/>
                <w:szCs w:val="22"/>
              </w:rPr>
              <w:t xml:space="preserve">, </w:t>
            </w:r>
            <w:r w:rsidRPr="002A4299">
              <w:rPr>
                <w:rFonts w:ascii="Century Gothic" w:hAnsi="Century Gothic"/>
                <w:sz w:val="22"/>
                <w:szCs w:val="22"/>
              </w:rPr>
              <w:t xml:space="preserve">bibliográficas (físicas y digitales) para participar en los paneles, mínimo tres </w:t>
            </w:r>
            <w:r w:rsidRPr="002A4299">
              <w:rPr>
                <w:rFonts w:ascii="Century Gothic" w:hAnsi="Century Gothic"/>
                <w:sz w:val="22"/>
                <w:szCs w:val="22"/>
              </w:rPr>
              <w:lastRenderedPageBreak/>
              <w:t>autores por tema (RA).</w:t>
            </w:r>
          </w:p>
        </w:tc>
        <w:tc>
          <w:tcPr>
            <w:tcW w:w="1619" w:type="dxa"/>
          </w:tcPr>
          <w:p w:rsidR="002A4299" w:rsidRPr="002A4299" w:rsidRDefault="002A4299" w:rsidP="00ED1B8B">
            <w:pPr>
              <w:rPr>
                <w:rFonts w:ascii="Century Gothic" w:hAnsi="Century Gothic"/>
                <w:sz w:val="22"/>
                <w:szCs w:val="22"/>
              </w:rPr>
            </w:pPr>
            <w:r w:rsidRPr="002A4299">
              <w:rPr>
                <w:rFonts w:ascii="Century Gothic" w:hAnsi="Century Gothic"/>
                <w:sz w:val="22"/>
                <w:szCs w:val="22"/>
              </w:rPr>
              <w:lastRenderedPageBreak/>
              <w:t>El panel</w:t>
            </w:r>
            <w:r w:rsidR="00E25398">
              <w:rPr>
                <w:rFonts w:ascii="Century Gothic" w:hAnsi="Century Gothic"/>
                <w:sz w:val="22"/>
                <w:szCs w:val="22"/>
              </w:rPr>
              <w:t xml:space="preserve"> </w:t>
            </w:r>
          </w:p>
          <w:p w:rsidR="002A4299" w:rsidRPr="002A4299" w:rsidRDefault="002A4299" w:rsidP="00ED1B8B">
            <w:pPr>
              <w:rPr>
                <w:rFonts w:ascii="Century Gothic" w:hAnsi="Century Gothic"/>
                <w:sz w:val="22"/>
                <w:szCs w:val="22"/>
              </w:rPr>
            </w:pPr>
          </w:p>
          <w:p w:rsidR="002A4299" w:rsidRPr="002A4299" w:rsidRDefault="002A4299" w:rsidP="00ED1B8B">
            <w:pPr>
              <w:rPr>
                <w:rFonts w:ascii="Century Gothic" w:hAnsi="Century Gothic"/>
                <w:sz w:val="22"/>
                <w:szCs w:val="22"/>
              </w:rPr>
            </w:pPr>
          </w:p>
          <w:p w:rsidR="002A4299" w:rsidRDefault="002A4299" w:rsidP="00ED1B8B">
            <w:pPr>
              <w:rPr>
                <w:rFonts w:ascii="Century Gothic" w:hAnsi="Century Gothic"/>
                <w:sz w:val="22"/>
                <w:szCs w:val="22"/>
              </w:rPr>
            </w:pPr>
          </w:p>
          <w:p w:rsidR="00E25398" w:rsidRPr="002A4299" w:rsidRDefault="00E25398" w:rsidP="00ED1B8B">
            <w:pPr>
              <w:rPr>
                <w:rFonts w:ascii="Century Gothic" w:hAnsi="Century Gothic"/>
                <w:sz w:val="22"/>
                <w:szCs w:val="22"/>
              </w:rPr>
            </w:pPr>
          </w:p>
          <w:p w:rsidR="002A4299" w:rsidRPr="002A4299" w:rsidRDefault="002A4299" w:rsidP="00ED1B8B">
            <w:pPr>
              <w:rPr>
                <w:rFonts w:ascii="Century Gothic" w:hAnsi="Century Gothic"/>
                <w:sz w:val="22"/>
                <w:szCs w:val="22"/>
              </w:rPr>
            </w:pPr>
            <w:r w:rsidRPr="002A4299">
              <w:rPr>
                <w:rFonts w:ascii="Century Gothic" w:hAnsi="Century Gothic"/>
                <w:sz w:val="22"/>
                <w:szCs w:val="22"/>
              </w:rPr>
              <w:t>Reporte (mínimo dos y máximo cuatro cuartillas)</w:t>
            </w:r>
          </w:p>
        </w:tc>
        <w:tc>
          <w:tcPr>
            <w:tcW w:w="1044" w:type="dxa"/>
          </w:tcPr>
          <w:p w:rsidR="00E25398" w:rsidRPr="002A4299" w:rsidRDefault="002A4299" w:rsidP="00E25398">
            <w:pPr>
              <w:rPr>
                <w:rFonts w:ascii="Century Gothic" w:hAnsi="Century Gothic"/>
                <w:sz w:val="22"/>
                <w:szCs w:val="22"/>
              </w:rPr>
            </w:pPr>
            <w:r w:rsidRPr="002A4299">
              <w:rPr>
                <w:rFonts w:ascii="Century Gothic" w:hAnsi="Century Gothic"/>
                <w:sz w:val="22"/>
                <w:szCs w:val="22"/>
              </w:rPr>
              <w:t xml:space="preserve">Del </w:t>
            </w:r>
            <w:r w:rsidR="00E25398">
              <w:rPr>
                <w:rFonts w:ascii="Century Gothic" w:hAnsi="Century Gothic"/>
                <w:sz w:val="22"/>
                <w:szCs w:val="22"/>
              </w:rPr>
              <w:t>27 al 29 de febrero</w:t>
            </w:r>
          </w:p>
          <w:p w:rsidR="002A4299" w:rsidRDefault="002A4299" w:rsidP="00ED1B8B">
            <w:pPr>
              <w:rPr>
                <w:rFonts w:ascii="Century Gothic" w:hAnsi="Century Gothic"/>
                <w:sz w:val="22"/>
                <w:szCs w:val="22"/>
              </w:rPr>
            </w:pPr>
          </w:p>
          <w:p w:rsidR="00E25398" w:rsidRPr="002A4299" w:rsidRDefault="00E25398" w:rsidP="00ED1B8B">
            <w:pPr>
              <w:rPr>
                <w:rFonts w:ascii="Century Gothic" w:hAnsi="Century Gothic"/>
                <w:sz w:val="22"/>
                <w:szCs w:val="22"/>
              </w:rPr>
            </w:pPr>
            <w:r>
              <w:rPr>
                <w:rFonts w:ascii="Century Gothic" w:hAnsi="Century Gothic"/>
                <w:sz w:val="22"/>
                <w:szCs w:val="22"/>
              </w:rPr>
              <w:t>1º de marzo</w:t>
            </w:r>
          </w:p>
        </w:tc>
        <w:tc>
          <w:tcPr>
            <w:tcW w:w="4484" w:type="dxa"/>
          </w:tcPr>
          <w:p w:rsidR="002A4299" w:rsidRPr="002A4299" w:rsidRDefault="002A4299" w:rsidP="002A4299">
            <w:pPr>
              <w:pStyle w:val="Prrafodelista"/>
              <w:numPr>
                <w:ilvl w:val="0"/>
                <w:numId w:val="47"/>
              </w:numPr>
              <w:jc w:val="both"/>
              <w:rPr>
                <w:rFonts w:ascii="Century Gothic" w:hAnsi="Century Gothic" w:cs="Tahoma"/>
                <w:sz w:val="22"/>
                <w:szCs w:val="22"/>
              </w:rPr>
            </w:pPr>
            <w:r w:rsidRPr="002A4299">
              <w:rPr>
                <w:rFonts w:ascii="Century Gothic" w:hAnsi="Century Gothic" w:cs="Tahoma"/>
                <w:sz w:val="22"/>
                <w:szCs w:val="22"/>
              </w:rPr>
              <w:t xml:space="preserve">Barros de Castro y </w:t>
            </w:r>
            <w:proofErr w:type="spellStart"/>
            <w:r w:rsidRPr="002A4299">
              <w:rPr>
                <w:rFonts w:ascii="Century Gothic" w:hAnsi="Century Gothic" w:cs="Tahoma"/>
                <w:sz w:val="22"/>
                <w:szCs w:val="22"/>
              </w:rPr>
              <w:t>Lessa</w:t>
            </w:r>
            <w:proofErr w:type="spellEnd"/>
            <w:r w:rsidRPr="002A4299">
              <w:rPr>
                <w:rFonts w:ascii="Century Gothic" w:hAnsi="Century Gothic" w:cs="Tahoma"/>
                <w:sz w:val="22"/>
                <w:szCs w:val="22"/>
              </w:rPr>
              <w:t xml:space="preserve"> (1990), </w:t>
            </w:r>
            <w:r w:rsidRPr="002A4299">
              <w:rPr>
                <w:rFonts w:ascii="Century Gothic" w:hAnsi="Century Gothic" w:cs="Tahoma"/>
                <w:i/>
                <w:sz w:val="22"/>
                <w:szCs w:val="22"/>
              </w:rPr>
              <w:t>Introducción a la economía</w:t>
            </w:r>
            <w:r w:rsidRPr="002A4299">
              <w:rPr>
                <w:rFonts w:ascii="Century Gothic" w:hAnsi="Century Gothic" w:cs="Tahoma"/>
                <w:sz w:val="22"/>
                <w:szCs w:val="22"/>
              </w:rPr>
              <w:t>, Siglo XXI Editores, México</w:t>
            </w:r>
          </w:p>
          <w:p w:rsidR="002A4299" w:rsidRPr="002A4299" w:rsidRDefault="002A4299" w:rsidP="002A4299">
            <w:pPr>
              <w:pStyle w:val="Prrafodelista"/>
              <w:numPr>
                <w:ilvl w:val="0"/>
                <w:numId w:val="47"/>
              </w:numPr>
              <w:jc w:val="both"/>
              <w:rPr>
                <w:rFonts w:ascii="Century Gothic" w:hAnsi="Century Gothic" w:cs="Tahoma"/>
                <w:sz w:val="22"/>
                <w:szCs w:val="22"/>
              </w:rPr>
            </w:pPr>
            <w:r w:rsidRPr="002A4299">
              <w:rPr>
                <w:rFonts w:ascii="Century Gothic" w:eastAsia="Calibri" w:hAnsi="Century Gothic" w:cs="Tahoma"/>
                <w:sz w:val="22"/>
                <w:szCs w:val="22"/>
              </w:rPr>
              <w:t xml:space="preserve">Bernal Torres, César Augusto, </w:t>
            </w:r>
            <w:r w:rsidRPr="002A4299">
              <w:rPr>
                <w:rFonts w:ascii="Century Gothic" w:hAnsi="Century Gothic" w:cs="Tahoma"/>
                <w:sz w:val="22"/>
                <w:szCs w:val="22"/>
              </w:rPr>
              <w:t>(</w:t>
            </w:r>
            <w:r w:rsidRPr="002A4299">
              <w:rPr>
                <w:rFonts w:ascii="Century Gothic" w:eastAsia="Calibri" w:hAnsi="Century Gothic" w:cs="Tahoma"/>
                <w:sz w:val="22"/>
                <w:szCs w:val="22"/>
              </w:rPr>
              <w:t>2006</w:t>
            </w:r>
            <w:r w:rsidRPr="002A4299">
              <w:rPr>
                <w:rFonts w:ascii="Century Gothic" w:hAnsi="Century Gothic" w:cs="Tahoma"/>
                <w:sz w:val="22"/>
                <w:szCs w:val="22"/>
              </w:rPr>
              <w:t>)</w:t>
            </w:r>
            <w:r w:rsidRPr="002A4299">
              <w:rPr>
                <w:rFonts w:ascii="Century Gothic" w:eastAsia="Calibri" w:hAnsi="Century Gothic" w:cs="Tahoma"/>
                <w:sz w:val="22"/>
                <w:szCs w:val="22"/>
              </w:rPr>
              <w:t xml:space="preserve">, </w:t>
            </w:r>
            <w:r w:rsidRPr="002A4299">
              <w:rPr>
                <w:rFonts w:ascii="Century Gothic" w:eastAsia="Calibri" w:hAnsi="Century Gothic" w:cs="Tahoma"/>
                <w:i/>
                <w:sz w:val="22"/>
                <w:szCs w:val="22"/>
              </w:rPr>
              <w:t>Metodología de la investigación para administración y economía, humanidades y ciencias sociales</w:t>
            </w:r>
            <w:r w:rsidRPr="002A4299">
              <w:rPr>
                <w:rFonts w:ascii="Century Gothic" w:eastAsia="Calibri" w:hAnsi="Century Gothic" w:cs="Tahoma"/>
                <w:sz w:val="22"/>
                <w:szCs w:val="22"/>
              </w:rPr>
              <w:t>, Pearson Educación, México</w:t>
            </w:r>
          </w:p>
          <w:p w:rsidR="002A4299" w:rsidRPr="002A4299" w:rsidRDefault="002A4299" w:rsidP="002A4299">
            <w:pPr>
              <w:pStyle w:val="Prrafodelista"/>
              <w:numPr>
                <w:ilvl w:val="0"/>
                <w:numId w:val="47"/>
              </w:numPr>
              <w:jc w:val="both"/>
              <w:rPr>
                <w:rFonts w:ascii="Century Gothic" w:hAnsi="Century Gothic" w:cs="Tahoma"/>
                <w:sz w:val="22"/>
                <w:szCs w:val="22"/>
              </w:rPr>
            </w:pPr>
            <w:proofErr w:type="spellStart"/>
            <w:r w:rsidRPr="002A4299">
              <w:rPr>
                <w:rFonts w:ascii="Century Gothic" w:hAnsi="Century Gothic" w:cs="Tahoma"/>
                <w:sz w:val="22"/>
                <w:szCs w:val="22"/>
              </w:rPr>
              <w:t>Heilbroner</w:t>
            </w:r>
            <w:proofErr w:type="spellEnd"/>
            <w:r w:rsidRPr="002A4299">
              <w:rPr>
                <w:rFonts w:ascii="Century Gothic" w:hAnsi="Century Gothic" w:cs="Tahoma"/>
                <w:sz w:val="22"/>
                <w:szCs w:val="22"/>
              </w:rPr>
              <w:t xml:space="preserve">, R. L. (1991), </w:t>
            </w:r>
            <w:r w:rsidRPr="002A4299">
              <w:rPr>
                <w:rFonts w:ascii="Century Gothic" w:hAnsi="Century Gothic" w:cs="Tahoma"/>
                <w:i/>
                <w:sz w:val="22"/>
                <w:szCs w:val="22"/>
              </w:rPr>
              <w:t>Economía</w:t>
            </w:r>
            <w:r w:rsidRPr="002A4299">
              <w:rPr>
                <w:rFonts w:ascii="Century Gothic" w:hAnsi="Century Gothic" w:cs="Tahoma"/>
                <w:sz w:val="22"/>
                <w:szCs w:val="22"/>
              </w:rPr>
              <w:t>, Prentice Hall, 7ª Edición, México</w:t>
            </w:r>
          </w:p>
          <w:p w:rsidR="002A4299" w:rsidRPr="002A4299" w:rsidRDefault="002A4299" w:rsidP="002A4299">
            <w:pPr>
              <w:pStyle w:val="Prrafodelista"/>
              <w:numPr>
                <w:ilvl w:val="0"/>
                <w:numId w:val="47"/>
              </w:numPr>
              <w:jc w:val="both"/>
              <w:rPr>
                <w:rFonts w:ascii="Century Gothic" w:hAnsi="Century Gothic" w:cs="Tahoma"/>
                <w:sz w:val="22"/>
                <w:szCs w:val="22"/>
              </w:rPr>
            </w:pPr>
            <w:r w:rsidRPr="002A4299">
              <w:rPr>
                <w:rFonts w:ascii="Century Gothic" w:hAnsi="Century Gothic" w:cs="Tahoma"/>
                <w:sz w:val="22"/>
                <w:szCs w:val="22"/>
              </w:rPr>
              <w:t xml:space="preserve">Fisher, S. (1992), </w:t>
            </w:r>
            <w:r w:rsidRPr="002A4299">
              <w:rPr>
                <w:rFonts w:ascii="Century Gothic" w:hAnsi="Century Gothic" w:cs="Tahoma"/>
                <w:i/>
                <w:sz w:val="22"/>
                <w:szCs w:val="22"/>
              </w:rPr>
              <w:t>Economía</w:t>
            </w:r>
            <w:r w:rsidRPr="002A4299">
              <w:rPr>
                <w:rFonts w:ascii="Century Gothic" w:hAnsi="Century Gothic" w:cs="Tahoma"/>
                <w:sz w:val="22"/>
                <w:szCs w:val="22"/>
              </w:rPr>
              <w:t>, McGraw-Hill, México</w:t>
            </w:r>
          </w:p>
          <w:p w:rsidR="002A4299" w:rsidRPr="002A4299" w:rsidRDefault="002A4299" w:rsidP="002A4299">
            <w:pPr>
              <w:pStyle w:val="Prrafodelista"/>
              <w:numPr>
                <w:ilvl w:val="0"/>
                <w:numId w:val="47"/>
              </w:numPr>
              <w:jc w:val="both"/>
              <w:rPr>
                <w:rFonts w:ascii="Century Gothic" w:hAnsi="Century Gothic" w:cs="Tahoma"/>
                <w:sz w:val="22"/>
                <w:szCs w:val="22"/>
              </w:rPr>
            </w:pPr>
            <w:r w:rsidRPr="002A4299">
              <w:rPr>
                <w:rFonts w:ascii="Century Gothic" w:hAnsi="Century Gothic" w:cs="Tahoma"/>
                <w:sz w:val="22"/>
                <w:szCs w:val="22"/>
              </w:rPr>
              <w:t xml:space="preserve">Friedman, Milton (1994), “La metodología de la economía positiva” en Frank Hahn y Martin </w:t>
            </w:r>
            <w:proofErr w:type="spellStart"/>
            <w:r w:rsidRPr="002A4299">
              <w:rPr>
                <w:rFonts w:ascii="Century Gothic" w:hAnsi="Century Gothic" w:cs="Tahoma"/>
                <w:sz w:val="22"/>
                <w:szCs w:val="22"/>
              </w:rPr>
              <w:t>Hollis</w:t>
            </w:r>
            <w:proofErr w:type="spellEnd"/>
            <w:r w:rsidRPr="002A4299">
              <w:rPr>
                <w:rFonts w:ascii="Century Gothic" w:hAnsi="Century Gothic" w:cs="Tahoma"/>
                <w:sz w:val="22"/>
                <w:szCs w:val="22"/>
              </w:rPr>
              <w:t xml:space="preserve"> (</w:t>
            </w:r>
            <w:proofErr w:type="spellStart"/>
            <w:r w:rsidRPr="002A4299">
              <w:rPr>
                <w:rFonts w:ascii="Century Gothic" w:hAnsi="Century Gothic" w:cs="Tahoma"/>
                <w:sz w:val="22"/>
                <w:szCs w:val="22"/>
              </w:rPr>
              <w:t>comp.</w:t>
            </w:r>
            <w:proofErr w:type="spellEnd"/>
            <w:r w:rsidRPr="002A4299">
              <w:rPr>
                <w:rFonts w:ascii="Century Gothic" w:hAnsi="Century Gothic" w:cs="Tahoma"/>
                <w:sz w:val="22"/>
                <w:szCs w:val="22"/>
              </w:rPr>
              <w:t>),</w:t>
            </w:r>
            <w:r w:rsidRPr="002A4299">
              <w:rPr>
                <w:rFonts w:ascii="Century Gothic" w:hAnsi="Century Gothic" w:cs="Tahoma"/>
                <w:i/>
                <w:sz w:val="22"/>
                <w:szCs w:val="22"/>
              </w:rPr>
              <w:t xml:space="preserve"> Filosofía y teoría económica</w:t>
            </w:r>
            <w:r w:rsidRPr="002A4299">
              <w:rPr>
                <w:rFonts w:ascii="Century Gothic" w:hAnsi="Century Gothic" w:cs="Tahoma"/>
                <w:sz w:val="22"/>
                <w:szCs w:val="22"/>
              </w:rPr>
              <w:t>, FCE, México</w:t>
            </w:r>
          </w:p>
          <w:p w:rsidR="002A4299" w:rsidRPr="002A4299" w:rsidRDefault="002A4299" w:rsidP="002A4299">
            <w:pPr>
              <w:pStyle w:val="Prrafodelista"/>
              <w:numPr>
                <w:ilvl w:val="0"/>
                <w:numId w:val="47"/>
              </w:numPr>
              <w:jc w:val="both"/>
              <w:rPr>
                <w:rFonts w:ascii="Century Gothic" w:hAnsi="Century Gothic" w:cs="Tahoma"/>
                <w:sz w:val="22"/>
                <w:szCs w:val="22"/>
              </w:rPr>
            </w:pPr>
            <w:r w:rsidRPr="002A4299">
              <w:rPr>
                <w:rFonts w:ascii="Century Gothic" w:hAnsi="Century Gothic" w:cs="Tahoma"/>
                <w:sz w:val="22"/>
                <w:szCs w:val="22"/>
              </w:rPr>
              <w:t xml:space="preserve">Noriega Ureña, F. (2006), </w:t>
            </w:r>
            <w:r w:rsidRPr="002A4299">
              <w:rPr>
                <w:rFonts w:ascii="Century Gothic" w:hAnsi="Century Gothic" w:cs="Tahoma"/>
                <w:i/>
                <w:sz w:val="22"/>
                <w:szCs w:val="22"/>
              </w:rPr>
              <w:t>Economía para no economistas</w:t>
            </w:r>
            <w:r w:rsidRPr="002A4299">
              <w:rPr>
                <w:rFonts w:ascii="Century Gothic" w:hAnsi="Century Gothic" w:cs="Tahoma"/>
                <w:sz w:val="22"/>
                <w:szCs w:val="22"/>
              </w:rPr>
              <w:t>, Ciencia Nueva Editores, México</w:t>
            </w:r>
          </w:p>
          <w:p w:rsidR="002A4299" w:rsidRPr="002A4299" w:rsidRDefault="002A4299" w:rsidP="002A4299">
            <w:pPr>
              <w:pStyle w:val="Prrafodelista"/>
              <w:numPr>
                <w:ilvl w:val="0"/>
                <w:numId w:val="47"/>
              </w:numPr>
              <w:jc w:val="both"/>
              <w:rPr>
                <w:rFonts w:ascii="Century Gothic" w:hAnsi="Century Gothic" w:cs="Tahoma"/>
                <w:sz w:val="22"/>
                <w:szCs w:val="22"/>
              </w:rPr>
            </w:pPr>
            <w:proofErr w:type="spellStart"/>
            <w:r w:rsidRPr="002A4299">
              <w:rPr>
                <w:rFonts w:ascii="Century Gothic" w:hAnsi="Century Gothic" w:cs="Tahoma"/>
                <w:sz w:val="22"/>
                <w:szCs w:val="22"/>
              </w:rPr>
              <w:t>Samuelson</w:t>
            </w:r>
            <w:proofErr w:type="spellEnd"/>
            <w:r w:rsidRPr="002A4299">
              <w:rPr>
                <w:rFonts w:ascii="Century Gothic" w:hAnsi="Century Gothic" w:cs="Tahoma"/>
                <w:sz w:val="22"/>
                <w:szCs w:val="22"/>
              </w:rPr>
              <w:t xml:space="preserve">, P. &amp; </w:t>
            </w:r>
            <w:proofErr w:type="spellStart"/>
            <w:r w:rsidRPr="002A4299">
              <w:rPr>
                <w:rFonts w:ascii="Century Gothic" w:hAnsi="Century Gothic" w:cs="Tahoma"/>
                <w:sz w:val="22"/>
                <w:szCs w:val="22"/>
              </w:rPr>
              <w:t>Nordhaus</w:t>
            </w:r>
            <w:proofErr w:type="spellEnd"/>
            <w:r w:rsidRPr="002A4299">
              <w:rPr>
                <w:rFonts w:ascii="Century Gothic" w:hAnsi="Century Gothic" w:cs="Tahoma"/>
                <w:sz w:val="22"/>
                <w:szCs w:val="22"/>
              </w:rPr>
              <w:t xml:space="preserve">, W. (2002), </w:t>
            </w:r>
            <w:r w:rsidRPr="002A4299">
              <w:rPr>
                <w:rFonts w:ascii="Century Gothic" w:hAnsi="Century Gothic" w:cs="Tahoma"/>
                <w:i/>
                <w:sz w:val="22"/>
                <w:szCs w:val="22"/>
              </w:rPr>
              <w:t>Economía</w:t>
            </w:r>
            <w:r w:rsidRPr="002A4299">
              <w:rPr>
                <w:rFonts w:ascii="Century Gothic" w:hAnsi="Century Gothic" w:cs="Tahoma"/>
                <w:sz w:val="22"/>
                <w:szCs w:val="22"/>
              </w:rPr>
              <w:t>, McGraw-Hill, 15ª edición, México</w:t>
            </w:r>
          </w:p>
          <w:p w:rsidR="002A4299" w:rsidRPr="002A4299" w:rsidRDefault="002A4299" w:rsidP="002A4299">
            <w:pPr>
              <w:pStyle w:val="Prrafodelista"/>
              <w:numPr>
                <w:ilvl w:val="0"/>
                <w:numId w:val="47"/>
              </w:numPr>
              <w:rPr>
                <w:rFonts w:ascii="Century Gothic" w:hAnsi="Century Gothic"/>
                <w:sz w:val="22"/>
                <w:szCs w:val="22"/>
              </w:rPr>
            </w:pPr>
            <w:r w:rsidRPr="002A4299">
              <w:rPr>
                <w:rFonts w:ascii="Century Gothic" w:hAnsi="Century Gothic"/>
                <w:sz w:val="22"/>
                <w:szCs w:val="22"/>
              </w:rPr>
              <w:t>Biblioteca digital de la UV</w:t>
            </w:r>
          </w:p>
          <w:p w:rsidR="002A4299" w:rsidRPr="002A4299" w:rsidRDefault="002A4299" w:rsidP="002A4299">
            <w:pPr>
              <w:pStyle w:val="Prrafodelista"/>
              <w:numPr>
                <w:ilvl w:val="0"/>
                <w:numId w:val="47"/>
              </w:numPr>
              <w:rPr>
                <w:rFonts w:ascii="Century Gothic" w:hAnsi="Century Gothic"/>
                <w:sz w:val="22"/>
                <w:szCs w:val="22"/>
              </w:rPr>
            </w:pPr>
            <w:r w:rsidRPr="002A4299">
              <w:rPr>
                <w:rFonts w:ascii="Century Gothic" w:hAnsi="Century Gothic"/>
                <w:sz w:val="22"/>
                <w:szCs w:val="22"/>
              </w:rPr>
              <w:lastRenderedPageBreak/>
              <w:t>Norma APA (archivo digital)</w:t>
            </w:r>
          </w:p>
          <w:p w:rsidR="002A4299" w:rsidRPr="002A4299" w:rsidRDefault="002A4299" w:rsidP="002A4299">
            <w:pPr>
              <w:pStyle w:val="Prrafodelista"/>
              <w:numPr>
                <w:ilvl w:val="0"/>
                <w:numId w:val="47"/>
              </w:numPr>
              <w:rPr>
                <w:rFonts w:ascii="Century Gothic" w:hAnsi="Century Gothic"/>
                <w:sz w:val="22"/>
                <w:szCs w:val="22"/>
              </w:rPr>
            </w:pPr>
            <w:r w:rsidRPr="002A4299">
              <w:rPr>
                <w:rFonts w:ascii="Century Gothic" w:hAnsi="Century Gothic"/>
                <w:sz w:val="22"/>
                <w:szCs w:val="22"/>
              </w:rPr>
              <w:t xml:space="preserve">El sistema económico (archivo </w:t>
            </w:r>
            <w:proofErr w:type="spellStart"/>
            <w:r w:rsidRPr="002A4299">
              <w:rPr>
                <w:rFonts w:ascii="Century Gothic" w:hAnsi="Century Gothic"/>
                <w:sz w:val="22"/>
                <w:szCs w:val="22"/>
              </w:rPr>
              <w:t>pptx</w:t>
            </w:r>
            <w:proofErr w:type="spellEnd"/>
            <w:r w:rsidRPr="002A4299">
              <w:rPr>
                <w:rFonts w:ascii="Century Gothic" w:hAnsi="Century Gothic"/>
                <w:sz w:val="22"/>
                <w:szCs w:val="22"/>
              </w:rPr>
              <w:t>/material didáctico)</w:t>
            </w:r>
          </w:p>
          <w:p w:rsidR="002A4299" w:rsidRPr="002A4299" w:rsidRDefault="002A4299" w:rsidP="00ED1B8B">
            <w:pPr>
              <w:ind w:left="142"/>
              <w:rPr>
                <w:rFonts w:ascii="Century Gothic" w:hAnsi="Century Gothic"/>
                <w:sz w:val="22"/>
                <w:szCs w:val="22"/>
              </w:rPr>
            </w:pPr>
          </w:p>
        </w:tc>
      </w:tr>
      <w:tr w:rsidR="002A4299" w:rsidTr="002A4299">
        <w:tc>
          <w:tcPr>
            <w:tcW w:w="2266" w:type="dxa"/>
            <w:vMerge/>
          </w:tcPr>
          <w:p w:rsidR="002A4299" w:rsidRPr="002A4299" w:rsidRDefault="002A4299" w:rsidP="00ED1B8B">
            <w:pPr>
              <w:rPr>
                <w:rFonts w:ascii="Century Gothic" w:hAnsi="Century Gothic"/>
                <w:sz w:val="22"/>
                <w:szCs w:val="22"/>
              </w:rPr>
            </w:pPr>
          </w:p>
        </w:tc>
        <w:tc>
          <w:tcPr>
            <w:tcW w:w="2258" w:type="dxa"/>
          </w:tcPr>
          <w:p w:rsidR="002A4299" w:rsidRPr="002A4299" w:rsidRDefault="002A4299" w:rsidP="00ED1B8B">
            <w:pPr>
              <w:jc w:val="both"/>
              <w:rPr>
                <w:rFonts w:ascii="Century Gothic" w:hAnsi="Century Gothic"/>
                <w:sz w:val="22"/>
                <w:szCs w:val="22"/>
              </w:rPr>
            </w:pPr>
            <w:r w:rsidRPr="002A4299">
              <w:rPr>
                <w:rFonts w:ascii="Century Gothic" w:hAnsi="Century Gothic"/>
                <w:sz w:val="22"/>
                <w:szCs w:val="22"/>
              </w:rPr>
              <w:t>2. El estudiante elabora cuadros y gráficas para la concentración y manejo de información económica.</w:t>
            </w:r>
          </w:p>
          <w:p w:rsidR="002A4299" w:rsidRPr="002A4299" w:rsidRDefault="002A4299" w:rsidP="00ED1B8B">
            <w:pPr>
              <w:jc w:val="both"/>
              <w:rPr>
                <w:rFonts w:ascii="Century Gothic" w:hAnsi="Century Gothic"/>
                <w:sz w:val="22"/>
                <w:szCs w:val="22"/>
              </w:rPr>
            </w:pPr>
          </w:p>
        </w:tc>
        <w:tc>
          <w:tcPr>
            <w:tcW w:w="2896" w:type="dxa"/>
          </w:tcPr>
          <w:p w:rsidR="002A4299" w:rsidRPr="002A4299" w:rsidRDefault="002A4299" w:rsidP="002A4299">
            <w:pPr>
              <w:pStyle w:val="Prrafodelista"/>
              <w:numPr>
                <w:ilvl w:val="0"/>
                <w:numId w:val="41"/>
              </w:numPr>
              <w:jc w:val="both"/>
              <w:rPr>
                <w:rFonts w:ascii="Century Gothic" w:hAnsi="Century Gothic"/>
                <w:sz w:val="22"/>
                <w:szCs w:val="22"/>
              </w:rPr>
            </w:pPr>
            <w:r w:rsidRPr="002A4299">
              <w:rPr>
                <w:rFonts w:ascii="Century Gothic" w:hAnsi="Century Gothic"/>
                <w:sz w:val="22"/>
                <w:szCs w:val="22"/>
              </w:rPr>
              <w:t>Elaborar un control de lectura sobre “Uso y manejo de gráficas en economía”, en el que identifique y describa los tipos de gráficas más recurrentes en la literatura económica (NR).</w:t>
            </w:r>
          </w:p>
          <w:p w:rsidR="002A4299" w:rsidRPr="002A4299" w:rsidRDefault="002A4299" w:rsidP="00ED1B8B">
            <w:pPr>
              <w:rPr>
                <w:rFonts w:ascii="Century Gothic" w:hAnsi="Century Gothic"/>
                <w:sz w:val="22"/>
                <w:szCs w:val="22"/>
              </w:rPr>
            </w:pPr>
          </w:p>
          <w:p w:rsidR="002A4299" w:rsidRPr="002A4299" w:rsidRDefault="002A4299" w:rsidP="002A4299">
            <w:pPr>
              <w:pStyle w:val="Prrafodelista"/>
              <w:numPr>
                <w:ilvl w:val="0"/>
                <w:numId w:val="41"/>
              </w:numPr>
              <w:jc w:val="both"/>
              <w:rPr>
                <w:rFonts w:ascii="Century Gothic" w:hAnsi="Century Gothic"/>
                <w:sz w:val="22"/>
                <w:szCs w:val="22"/>
              </w:rPr>
            </w:pPr>
            <w:r w:rsidRPr="002A4299">
              <w:rPr>
                <w:rFonts w:ascii="Century Gothic" w:hAnsi="Century Gothic"/>
                <w:sz w:val="22"/>
                <w:szCs w:val="22"/>
              </w:rPr>
              <w:t>Identificación de información económica presentada mediante gráficos en páginas web institucionales (R).</w:t>
            </w:r>
          </w:p>
        </w:tc>
        <w:tc>
          <w:tcPr>
            <w:tcW w:w="1619" w:type="dxa"/>
          </w:tcPr>
          <w:p w:rsidR="002A4299" w:rsidRPr="002A4299" w:rsidRDefault="002A4299" w:rsidP="00ED1B8B">
            <w:pPr>
              <w:rPr>
                <w:rFonts w:ascii="Century Gothic" w:hAnsi="Century Gothic"/>
                <w:sz w:val="22"/>
                <w:szCs w:val="22"/>
              </w:rPr>
            </w:pPr>
            <w:r w:rsidRPr="002A4299">
              <w:rPr>
                <w:rFonts w:ascii="Century Gothic" w:hAnsi="Century Gothic"/>
                <w:sz w:val="22"/>
                <w:szCs w:val="22"/>
              </w:rPr>
              <w:t>Control de Lectura (Dos cuartillas)</w:t>
            </w:r>
          </w:p>
        </w:tc>
        <w:tc>
          <w:tcPr>
            <w:tcW w:w="1044" w:type="dxa"/>
          </w:tcPr>
          <w:p w:rsidR="002A4299" w:rsidRPr="002A4299" w:rsidRDefault="00E25398" w:rsidP="00ED1B8B">
            <w:pPr>
              <w:rPr>
                <w:rFonts w:ascii="Century Gothic" w:hAnsi="Century Gothic"/>
                <w:sz w:val="22"/>
                <w:szCs w:val="22"/>
              </w:rPr>
            </w:pPr>
            <w:r>
              <w:rPr>
                <w:rFonts w:ascii="Century Gothic" w:hAnsi="Century Gothic"/>
                <w:sz w:val="22"/>
                <w:szCs w:val="22"/>
              </w:rPr>
              <w:t>21 de febrero</w:t>
            </w:r>
          </w:p>
        </w:tc>
        <w:tc>
          <w:tcPr>
            <w:tcW w:w="4484" w:type="dxa"/>
          </w:tcPr>
          <w:p w:rsidR="002A4299" w:rsidRPr="002A4299" w:rsidRDefault="002A4299" w:rsidP="002A4299">
            <w:pPr>
              <w:pStyle w:val="Prrafodelista"/>
              <w:widowControl w:val="0"/>
              <w:numPr>
                <w:ilvl w:val="0"/>
                <w:numId w:val="42"/>
              </w:numPr>
              <w:ind w:left="641" w:hanging="357"/>
              <w:jc w:val="both"/>
              <w:rPr>
                <w:rFonts w:ascii="Century Gothic" w:hAnsi="Century Gothic" w:cs="Tahoma"/>
                <w:sz w:val="22"/>
                <w:szCs w:val="22"/>
              </w:rPr>
            </w:pPr>
            <w:proofErr w:type="spellStart"/>
            <w:r w:rsidRPr="002A4299">
              <w:rPr>
                <w:rFonts w:ascii="Century Gothic" w:hAnsi="Century Gothic" w:cs="Tahoma"/>
                <w:sz w:val="22"/>
                <w:szCs w:val="22"/>
              </w:rPr>
              <w:t>Nicholson</w:t>
            </w:r>
            <w:proofErr w:type="spellEnd"/>
            <w:r w:rsidRPr="002A4299">
              <w:rPr>
                <w:rFonts w:ascii="Century Gothic" w:hAnsi="Century Gothic" w:cs="Tahoma"/>
                <w:sz w:val="22"/>
                <w:szCs w:val="22"/>
              </w:rPr>
              <w:t xml:space="preserve">, Walter (2000), </w:t>
            </w:r>
            <w:r w:rsidRPr="002A4299">
              <w:rPr>
                <w:rFonts w:ascii="Century Gothic" w:hAnsi="Century Gothic" w:cs="Tahoma"/>
                <w:i/>
                <w:sz w:val="22"/>
                <w:szCs w:val="22"/>
              </w:rPr>
              <w:t>Teoría microeconómica. Principios básicos y aplicaciones</w:t>
            </w:r>
            <w:r w:rsidRPr="002A4299">
              <w:rPr>
                <w:rFonts w:ascii="Century Gothic" w:hAnsi="Century Gothic" w:cs="Tahoma"/>
                <w:sz w:val="22"/>
                <w:szCs w:val="22"/>
              </w:rPr>
              <w:t>, 7ª edición, McGraw-Hill, Madrid</w:t>
            </w:r>
          </w:p>
          <w:p w:rsidR="002A4299" w:rsidRPr="002A4299" w:rsidRDefault="002A4299" w:rsidP="002A4299">
            <w:pPr>
              <w:pStyle w:val="Prrafodelista"/>
              <w:numPr>
                <w:ilvl w:val="0"/>
                <w:numId w:val="42"/>
              </w:numPr>
              <w:jc w:val="both"/>
              <w:rPr>
                <w:rFonts w:ascii="Century Gothic" w:hAnsi="Century Gothic" w:cs="Tahoma"/>
                <w:sz w:val="22"/>
                <w:szCs w:val="22"/>
              </w:rPr>
            </w:pPr>
            <w:proofErr w:type="spellStart"/>
            <w:r w:rsidRPr="002A4299">
              <w:rPr>
                <w:rFonts w:ascii="Century Gothic" w:hAnsi="Century Gothic" w:cs="Tahoma"/>
                <w:sz w:val="22"/>
                <w:szCs w:val="22"/>
              </w:rPr>
              <w:t>Parkin</w:t>
            </w:r>
            <w:proofErr w:type="spellEnd"/>
            <w:r w:rsidRPr="002A4299">
              <w:rPr>
                <w:rFonts w:ascii="Century Gothic" w:hAnsi="Century Gothic" w:cs="Tahoma"/>
                <w:sz w:val="22"/>
                <w:szCs w:val="22"/>
              </w:rPr>
              <w:t xml:space="preserve">, Michael (2001), </w:t>
            </w:r>
            <w:r w:rsidRPr="002A4299">
              <w:rPr>
                <w:rFonts w:ascii="Century Gothic" w:hAnsi="Century Gothic" w:cs="Tahoma"/>
                <w:i/>
                <w:sz w:val="22"/>
                <w:szCs w:val="22"/>
              </w:rPr>
              <w:t>Microeconomía</w:t>
            </w:r>
            <w:r w:rsidRPr="002A4299">
              <w:rPr>
                <w:rFonts w:ascii="Century Gothic" w:hAnsi="Century Gothic" w:cs="Tahoma"/>
                <w:sz w:val="22"/>
                <w:szCs w:val="22"/>
              </w:rPr>
              <w:t>, Pearson Educación, 5ª Edición, México</w:t>
            </w:r>
          </w:p>
          <w:p w:rsidR="002A4299" w:rsidRPr="002A4299" w:rsidRDefault="002A4299" w:rsidP="002A4299">
            <w:pPr>
              <w:pStyle w:val="Prrafodelista"/>
              <w:numPr>
                <w:ilvl w:val="0"/>
                <w:numId w:val="42"/>
              </w:numPr>
              <w:jc w:val="both"/>
              <w:rPr>
                <w:rFonts w:ascii="Century Gothic" w:hAnsi="Century Gothic" w:cs="Tahoma"/>
                <w:sz w:val="22"/>
                <w:szCs w:val="22"/>
              </w:rPr>
            </w:pPr>
            <w:proofErr w:type="spellStart"/>
            <w:r w:rsidRPr="002A4299">
              <w:rPr>
                <w:rFonts w:ascii="Century Gothic" w:hAnsi="Century Gothic" w:cs="Tahoma"/>
                <w:sz w:val="22"/>
                <w:szCs w:val="22"/>
              </w:rPr>
              <w:t>Samuelson</w:t>
            </w:r>
            <w:proofErr w:type="spellEnd"/>
            <w:r w:rsidRPr="002A4299">
              <w:rPr>
                <w:rFonts w:ascii="Century Gothic" w:hAnsi="Century Gothic" w:cs="Tahoma"/>
                <w:sz w:val="22"/>
                <w:szCs w:val="22"/>
              </w:rPr>
              <w:t xml:space="preserve">, P. y W. </w:t>
            </w:r>
            <w:proofErr w:type="spellStart"/>
            <w:r w:rsidRPr="002A4299">
              <w:rPr>
                <w:rFonts w:ascii="Century Gothic" w:hAnsi="Century Gothic" w:cs="Tahoma"/>
                <w:sz w:val="22"/>
                <w:szCs w:val="22"/>
              </w:rPr>
              <w:t>Nordhaus</w:t>
            </w:r>
            <w:proofErr w:type="spellEnd"/>
            <w:r w:rsidRPr="002A4299">
              <w:rPr>
                <w:rFonts w:ascii="Century Gothic" w:hAnsi="Century Gothic" w:cs="Tahoma"/>
                <w:sz w:val="22"/>
                <w:szCs w:val="22"/>
              </w:rPr>
              <w:t xml:space="preserve">, (2002), </w:t>
            </w:r>
            <w:r w:rsidRPr="002A4299">
              <w:rPr>
                <w:rFonts w:ascii="Century Gothic" w:hAnsi="Century Gothic" w:cs="Tahoma"/>
                <w:i/>
                <w:sz w:val="22"/>
                <w:szCs w:val="22"/>
              </w:rPr>
              <w:t>Economía</w:t>
            </w:r>
            <w:r w:rsidRPr="002A4299">
              <w:rPr>
                <w:rFonts w:ascii="Century Gothic" w:hAnsi="Century Gothic" w:cs="Tahoma"/>
                <w:sz w:val="22"/>
                <w:szCs w:val="22"/>
              </w:rPr>
              <w:t>, McGraw-Hill, 15ª edición, México</w:t>
            </w:r>
          </w:p>
          <w:p w:rsidR="002A4299" w:rsidRPr="002A4299" w:rsidRDefault="00527F7F" w:rsidP="002A4299">
            <w:pPr>
              <w:pStyle w:val="Prrafodelista"/>
              <w:numPr>
                <w:ilvl w:val="0"/>
                <w:numId w:val="42"/>
              </w:numPr>
              <w:jc w:val="both"/>
              <w:rPr>
                <w:rFonts w:ascii="Century Gothic" w:hAnsi="Century Gothic" w:cs="Tahoma"/>
                <w:sz w:val="22"/>
                <w:szCs w:val="22"/>
              </w:rPr>
            </w:pPr>
            <w:hyperlink r:id="rId9" w:history="1">
              <w:r w:rsidR="002A4299" w:rsidRPr="002A4299">
                <w:rPr>
                  <w:rStyle w:val="Hipervnculo"/>
                  <w:rFonts w:ascii="Century Gothic" w:hAnsi="Century Gothic" w:cs="Tahoma"/>
                  <w:sz w:val="22"/>
                  <w:szCs w:val="22"/>
                </w:rPr>
                <w:t>www.inegi.mx</w:t>
              </w:r>
            </w:hyperlink>
            <w:r w:rsidR="002A4299" w:rsidRPr="002A4299">
              <w:rPr>
                <w:rFonts w:ascii="Century Gothic" w:hAnsi="Century Gothic" w:cs="Tahoma"/>
                <w:sz w:val="22"/>
                <w:szCs w:val="22"/>
              </w:rPr>
              <w:t xml:space="preserve"> </w:t>
            </w:r>
          </w:p>
          <w:p w:rsidR="002A4299" w:rsidRPr="002A4299" w:rsidRDefault="00527F7F" w:rsidP="002A4299">
            <w:pPr>
              <w:pStyle w:val="Prrafodelista"/>
              <w:numPr>
                <w:ilvl w:val="0"/>
                <w:numId w:val="42"/>
              </w:numPr>
              <w:jc w:val="both"/>
              <w:rPr>
                <w:rFonts w:ascii="Century Gothic" w:hAnsi="Century Gothic" w:cs="Tahoma"/>
                <w:sz w:val="22"/>
                <w:szCs w:val="22"/>
              </w:rPr>
            </w:pPr>
            <w:hyperlink r:id="rId10" w:history="1">
              <w:r w:rsidR="002A4299" w:rsidRPr="002A4299">
                <w:rPr>
                  <w:rStyle w:val="Hipervnculo"/>
                  <w:rFonts w:ascii="Century Gothic" w:hAnsi="Century Gothic" w:cs="Tahoma"/>
                  <w:sz w:val="22"/>
                  <w:szCs w:val="22"/>
                </w:rPr>
                <w:t>www.banxico.org.mx</w:t>
              </w:r>
            </w:hyperlink>
          </w:p>
          <w:p w:rsidR="002A4299" w:rsidRPr="002A4299" w:rsidRDefault="00527F7F" w:rsidP="002A4299">
            <w:pPr>
              <w:pStyle w:val="Prrafodelista"/>
              <w:numPr>
                <w:ilvl w:val="0"/>
                <w:numId w:val="42"/>
              </w:numPr>
              <w:jc w:val="both"/>
              <w:rPr>
                <w:rFonts w:ascii="Century Gothic" w:hAnsi="Century Gothic" w:cs="Tahoma"/>
                <w:sz w:val="22"/>
                <w:szCs w:val="22"/>
              </w:rPr>
            </w:pPr>
            <w:hyperlink r:id="rId11" w:history="1">
              <w:r w:rsidR="002A4299" w:rsidRPr="002A4299">
                <w:rPr>
                  <w:rStyle w:val="Hipervnculo"/>
                  <w:rFonts w:ascii="Century Gothic" w:hAnsi="Century Gothic" w:cs="Tahoma"/>
                  <w:sz w:val="22"/>
                  <w:szCs w:val="22"/>
                </w:rPr>
                <w:t>www.shcp.gob.mx</w:t>
              </w:r>
            </w:hyperlink>
            <w:r w:rsidR="002A4299" w:rsidRPr="002A4299">
              <w:rPr>
                <w:rFonts w:ascii="Century Gothic" w:hAnsi="Century Gothic" w:cs="Tahoma"/>
                <w:sz w:val="22"/>
                <w:szCs w:val="22"/>
              </w:rPr>
              <w:t xml:space="preserve"> </w:t>
            </w:r>
          </w:p>
          <w:p w:rsidR="002A4299" w:rsidRPr="002A4299" w:rsidRDefault="00527F7F" w:rsidP="002A4299">
            <w:pPr>
              <w:pStyle w:val="Prrafodelista"/>
              <w:numPr>
                <w:ilvl w:val="0"/>
                <w:numId w:val="42"/>
              </w:numPr>
              <w:jc w:val="both"/>
              <w:rPr>
                <w:rFonts w:ascii="Century Gothic" w:hAnsi="Century Gothic" w:cs="Tahoma"/>
                <w:sz w:val="22"/>
                <w:szCs w:val="22"/>
              </w:rPr>
            </w:pPr>
            <w:hyperlink r:id="rId12" w:history="1">
              <w:r w:rsidR="002A4299" w:rsidRPr="002A4299">
                <w:rPr>
                  <w:rStyle w:val="Hipervnculo"/>
                  <w:rFonts w:ascii="Century Gothic" w:hAnsi="Century Gothic" w:cs="Tahoma"/>
                  <w:sz w:val="22"/>
                  <w:szCs w:val="22"/>
                </w:rPr>
                <w:t>www.ocde.org</w:t>
              </w:r>
            </w:hyperlink>
            <w:r w:rsidR="002A4299" w:rsidRPr="002A4299">
              <w:rPr>
                <w:rFonts w:ascii="Century Gothic" w:hAnsi="Century Gothic" w:cs="Tahoma"/>
                <w:sz w:val="22"/>
                <w:szCs w:val="22"/>
              </w:rPr>
              <w:t xml:space="preserve"> </w:t>
            </w:r>
          </w:p>
          <w:p w:rsidR="002A4299" w:rsidRPr="002A4299" w:rsidRDefault="002A4299" w:rsidP="002A4299">
            <w:pPr>
              <w:pStyle w:val="Prrafodelista"/>
              <w:numPr>
                <w:ilvl w:val="0"/>
                <w:numId w:val="42"/>
              </w:numPr>
              <w:rPr>
                <w:rFonts w:ascii="Century Gothic" w:hAnsi="Century Gothic"/>
                <w:sz w:val="22"/>
                <w:szCs w:val="22"/>
              </w:rPr>
            </w:pPr>
            <w:r w:rsidRPr="002A4299">
              <w:rPr>
                <w:rFonts w:ascii="Century Gothic" w:hAnsi="Century Gothic"/>
                <w:sz w:val="22"/>
                <w:szCs w:val="22"/>
              </w:rPr>
              <w:t xml:space="preserve">Gráficos (archivo </w:t>
            </w:r>
            <w:proofErr w:type="spellStart"/>
            <w:r w:rsidRPr="002A4299">
              <w:rPr>
                <w:rFonts w:ascii="Century Gothic" w:hAnsi="Century Gothic"/>
                <w:sz w:val="22"/>
                <w:szCs w:val="22"/>
              </w:rPr>
              <w:t>pptx</w:t>
            </w:r>
            <w:proofErr w:type="spellEnd"/>
            <w:r w:rsidRPr="002A4299">
              <w:rPr>
                <w:rFonts w:ascii="Century Gothic" w:hAnsi="Century Gothic"/>
                <w:sz w:val="22"/>
                <w:szCs w:val="22"/>
              </w:rPr>
              <w:t>/material didáctico)</w:t>
            </w:r>
          </w:p>
          <w:p w:rsidR="002A4299" w:rsidRPr="002A4299" w:rsidRDefault="002A4299" w:rsidP="00ED1B8B">
            <w:pPr>
              <w:rPr>
                <w:rFonts w:ascii="Century Gothic" w:hAnsi="Century Gothic"/>
                <w:sz w:val="22"/>
                <w:szCs w:val="22"/>
              </w:rPr>
            </w:pPr>
          </w:p>
        </w:tc>
      </w:tr>
      <w:tr w:rsidR="002A4299" w:rsidTr="002A4299">
        <w:tc>
          <w:tcPr>
            <w:tcW w:w="2266" w:type="dxa"/>
          </w:tcPr>
          <w:p w:rsidR="002A4299" w:rsidRPr="002A4299" w:rsidRDefault="002A4299" w:rsidP="00ED1B8B">
            <w:pPr>
              <w:jc w:val="both"/>
              <w:rPr>
                <w:rFonts w:ascii="Century Gothic" w:hAnsi="Century Gothic"/>
                <w:b/>
                <w:sz w:val="22"/>
                <w:szCs w:val="22"/>
              </w:rPr>
            </w:pPr>
            <w:r w:rsidRPr="002A4299">
              <w:rPr>
                <w:rFonts w:ascii="Century Gothic" w:hAnsi="Century Gothic"/>
                <w:sz w:val="22"/>
                <w:szCs w:val="22"/>
              </w:rPr>
              <w:t xml:space="preserve">2. El estudiante realiza simulaciones de operaciones de mercado, de competencia perfecta o imperfecta, según el caso, ajustando la cantidad que ofrece al mercado (si le corresponde </w:t>
            </w:r>
            <w:r w:rsidRPr="002A4299">
              <w:rPr>
                <w:rFonts w:ascii="Century Gothic" w:hAnsi="Century Gothic"/>
                <w:sz w:val="22"/>
                <w:szCs w:val="22"/>
              </w:rPr>
              <w:lastRenderedPageBreak/>
              <w:t xml:space="preserve">el papel de la empresa) de acuerdo a la señal de precio que recibe (de aquél al que corresponde el papel de consumidor).  </w:t>
            </w:r>
          </w:p>
          <w:p w:rsidR="002A4299" w:rsidRPr="002A4299" w:rsidRDefault="002A4299" w:rsidP="00ED1B8B">
            <w:pPr>
              <w:rPr>
                <w:rFonts w:ascii="Century Gothic" w:hAnsi="Century Gothic"/>
                <w:sz w:val="22"/>
                <w:szCs w:val="22"/>
              </w:rPr>
            </w:pPr>
          </w:p>
        </w:tc>
        <w:tc>
          <w:tcPr>
            <w:tcW w:w="2258" w:type="dxa"/>
          </w:tcPr>
          <w:p w:rsidR="002A4299" w:rsidRPr="002A4299" w:rsidRDefault="002A4299" w:rsidP="00ED1B8B">
            <w:pPr>
              <w:jc w:val="both"/>
              <w:rPr>
                <w:rFonts w:ascii="Century Gothic" w:hAnsi="Century Gothic"/>
                <w:sz w:val="22"/>
                <w:szCs w:val="22"/>
              </w:rPr>
            </w:pPr>
            <w:r w:rsidRPr="002A4299">
              <w:rPr>
                <w:rFonts w:ascii="Century Gothic" w:hAnsi="Century Gothic"/>
                <w:sz w:val="22"/>
                <w:szCs w:val="22"/>
              </w:rPr>
              <w:lastRenderedPageBreak/>
              <w:t xml:space="preserve">El estudiante realiza ejercicios de simulación de operaciones de mercado y, a partir de ellos, explica el mecanismo </w:t>
            </w:r>
            <w:proofErr w:type="spellStart"/>
            <w:r w:rsidRPr="002A4299">
              <w:rPr>
                <w:rFonts w:ascii="Century Gothic" w:hAnsi="Century Gothic"/>
                <w:sz w:val="22"/>
                <w:szCs w:val="22"/>
              </w:rPr>
              <w:t>racionador</w:t>
            </w:r>
            <w:proofErr w:type="spellEnd"/>
            <w:r w:rsidRPr="002A4299">
              <w:rPr>
                <w:rFonts w:ascii="Century Gothic" w:hAnsi="Century Gothic"/>
                <w:sz w:val="22"/>
                <w:szCs w:val="22"/>
              </w:rPr>
              <w:t xml:space="preserve"> del mercado, apoyado en su comprensión del </w:t>
            </w:r>
            <w:r w:rsidRPr="002A4299">
              <w:rPr>
                <w:rFonts w:ascii="Century Gothic" w:hAnsi="Century Gothic"/>
                <w:sz w:val="22"/>
                <w:szCs w:val="22"/>
              </w:rPr>
              <w:lastRenderedPageBreak/>
              <w:t>papel de los precios, de las oscilaciones entre oferta y demanda, del concepto de equilibrio y la identificación  de los distintos tipos de mercado.</w:t>
            </w:r>
          </w:p>
        </w:tc>
        <w:tc>
          <w:tcPr>
            <w:tcW w:w="2896" w:type="dxa"/>
          </w:tcPr>
          <w:p w:rsidR="002A4299" w:rsidRPr="002A4299" w:rsidRDefault="002A4299" w:rsidP="002A4299">
            <w:pPr>
              <w:pStyle w:val="Prrafodelista"/>
              <w:numPr>
                <w:ilvl w:val="0"/>
                <w:numId w:val="45"/>
              </w:numPr>
              <w:jc w:val="both"/>
              <w:rPr>
                <w:rFonts w:ascii="Century Gothic" w:hAnsi="Century Gothic"/>
                <w:sz w:val="22"/>
                <w:szCs w:val="22"/>
              </w:rPr>
            </w:pPr>
            <w:r w:rsidRPr="002A4299">
              <w:rPr>
                <w:rFonts w:ascii="Century Gothic" w:hAnsi="Century Gothic"/>
                <w:sz w:val="22"/>
                <w:szCs w:val="22"/>
              </w:rPr>
              <w:lastRenderedPageBreak/>
              <w:t xml:space="preserve">Distribución de los equipos para realizar dos tipos de ejercicios (NR): </w:t>
            </w:r>
          </w:p>
          <w:p w:rsidR="002A4299" w:rsidRPr="002A4299" w:rsidRDefault="002A4299" w:rsidP="002A4299">
            <w:pPr>
              <w:pStyle w:val="Prrafodelista"/>
              <w:numPr>
                <w:ilvl w:val="0"/>
                <w:numId w:val="46"/>
              </w:numPr>
              <w:jc w:val="both"/>
              <w:rPr>
                <w:rFonts w:ascii="Century Gothic" w:hAnsi="Century Gothic"/>
                <w:sz w:val="22"/>
                <w:szCs w:val="22"/>
              </w:rPr>
            </w:pPr>
            <w:r w:rsidRPr="002A4299">
              <w:rPr>
                <w:rFonts w:ascii="Century Gothic" w:hAnsi="Century Gothic"/>
                <w:sz w:val="22"/>
                <w:szCs w:val="22"/>
              </w:rPr>
              <w:t xml:space="preserve">Ejercicio de simulación de operaciones de mercado competitivo. Un equipo representará la oferta (empresa </w:t>
            </w:r>
            <w:r w:rsidRPr="002A4299">
              <w:rPr>
                <w:rFonts w:ascii="Century Gothic" w:hAnsi="Century Gothic"/>
                <w:sz w:val="22"/>
                <w:szCs w:val="22"/>
              </w:rPr>
              <w:lastRenderedPageBreak/>
              <w:t>pequeña, sin poder de mercado) y otro a los consumidores.</w:t>
            </w:r>
          </w:p>
          <w:p w:rsidR="002A4299" w:rsidRPr="002A4299" w:rsidRDefault="002A4299" w:rsidP="002A4299">
            <w:pPr>
              <w:pStyle w:val="Prrafodelista"/>
              <w:numPr>
                <w:ilvl w:val="0"/>
                <w:numId w:val="46"/>
              </w:numPr>
              <w:jc w:val="both"/>
              <w:rPr>
                <w:rFonts w:ascii="Century Gothic" w:hAnsi="Century Gothic"/>
                <w:sz w:val="22"/>
                <w:szCs w:val="22"/>
              </w:rPr>
            </w:pPr>
            <w:r w:rsidRPr="002A4299">
              <w:rPr>
                <w:rFonts w:ascii="Century Gothic" w:hAnsi="Century Gothic"/>
                <w:sz w:val="22"/>
                <w:szCs w:val="22"/>
              </w:rPr>
              <w:t>Ejercicio de simulación de operaciones de mercado de competencia imperfecta. Un equipo representará la oferta (empresa con poder de mercado) y otro a los consumidores con preferencias por productos no homogéneos.</w:t>
            </w:r>
          </w:p>
          <w:p w:rsidR="002A4299" w:rsidRPr="002A4299" w:rsidRDefault="002A4299" w:rsidP="00ED1B8B">
            <w:pPr>
              <w:rPr>
                <w:rFonts w:ascii="Century Gothic" w:hAnsi="Century Gothic"/>
                <w:sz w:val="22"/>
                <w:szCs w:val="22"/>
              </w:rPr>
            </w:pPr>
          </w:p>
          <w:p w:rsidR="002A4299" w:rsidRPr="002A4299" w:rsidRDefault="002A4299" w:rsidP="002A4299">
            <w:pPr>
              <w:pStyle w:val="Prrafodelista"/>
              <w:numPr>
                <w:ilvl w:val="0"/>
                <w:numId w:val="45"/>
              </w:numPr>
              <w:jc w:val="both"/>
              <w:rPr>
                <w:rFonts w:ascii="Century Gothic" w:hAnsi="Century Gothic"/>
                <w:sz w:val="22"/>
                <w:szCs w:val="22"/>
              </w:rPr>
            </w:pPr>
            <w:r w:rsidRPr="002A4299">
              <w:rPr>
                <w:rFonts w:ascii="Century Gothic" w:hAnsi="Century Gothic"/>
                <w:sz w:val="22"/>
                <w:szCs w:val="22"/>
              </w:rPr>
              <w:t>Investigación documental para la participación en ejercicios de simulación (comportamiento de oferta, demanda y precios en mercados específicos). (NR)</w:t>
            </w:r>
          </w:p>
          <w:p w:rsidR="002A4299" w:rsidRPr="002A4299" w:rsidRDefault="002A4299" w:rsidP="00ED1B8B">
            <w:pPr>
              <w:pStyle w:val="Prrafodelista"/>
              <w:jc w:val="both"/>
              <w:rPr>
                <w:rFonts w:ascii="Century Gothic" w:hAnsi="Century Gothic"/>
                <w:sz w:val="22"/>
                <w:szCs w:val="22"/>
              </w:rPr>
            </w:pPr>
          </w:p>
          <w:p w:rsidR="002A4299" w:rsidRPr="002A4299" w:rsidRDefault="002A4299" w:rsidP="002A4299">
            <w:pPr>
              <w:pStyle w:val="Prrafodelista"/>
              <w:numPr>
                <w:ilvl w:val="0"/>
                <w:numId w:val="45"/>
              </w:numPr>
              <w:jc w:val="both"/>
              <w:rPr>
                <w:rFonts w:ascii="Century Gothic" w:hAnsi="Century Gothic"/>
                <w:sz w:val="22"/>
                <w:szCs w:val="22"/>
              </w:rPr>
            </w:pPr>
            <w:r w:rsidRPr="002A4299">
              <w:rPr>
                <w:rFonts w:ascii="Century Gothic" w:hAnsi="Century Gothic"/>
                <w:sz w:val="22"/>
                <w:szCs w:val="22"/>
              </w:rPr>
              <w:t xml:space="preserve">Concluido el ejercicio de simulación, el </w:t>
            </w:r>
            <w:r w:rsidRPr="002A4299">
              <w:rPr>
                <w:rFonts w:ascii="Century Gothic" w:hAnsi="Century Gothic"/>
                <w:sz w:val="22"/>
                <w:szCs w:val="22"/>
              </w:rPr>
              <w:lastRenderedPageBreak/>
              <w:t>estudiante elabora reporte general y conclusiones.</w:t>
            </w:r>
          </w:p>
          <w:p w:rsidR="002A4299" w:rsidRPr="002A4299" w:rsidRDefault="002A4299" w:rsidP="00ED1B8B">
            <w:pPr>
              <w:jc w:val="both"/>
              <w:rPr>
                <w:rFonts w:ascii="Century Gothic" w:hAnsi="Century Gothic"/>
                <w:sz w:val="22"/>
                <w:szCs w:val="22"/>
              </w:rPr>
            </w:pPr>
          </w:p>
        </w:tc>
        <w:tc>
          <w:tcPr>
            <w:tcW w:w="1619" w:type="dxa"/>
          </w:tcPr>
          <w:p w:rsidR="002A4299" w:rsidRPr="002A4299" w:rsidRDefault="002A4299" w:rsidP="00ED1B8B">
            <w:pPr>
              <w:rPr>
                <w:rFonts w:ascii="Century Gothic" w:hAnsi="Century Gothic"/>
                <w:sz w:val="22"/>
                <w:szCs w:val="22"/>
              </w:rPr>
            </w:pPr>
            <w:r w:rsidRPr="002A4299">
              <w:rPr>
                <w:rFonts w:ascii="Century Gothic" w:hAnsi="Century Gothic"/>
                <w:sz w:val="22"/>
                <w:szCs w:val="22"/>
              </w:rPr>
              <w:lastRenderedPageBreak/>
              <w:t>Reporte final (Referentes conceptuales y conclusiones del ejercicio de simulación)</w:t>
            </w:r>
          </w:p>
          <w:p w:rsidR="002A4299" w:rsidRPr="002A4299" w:rsidRDefault="002A4299" w:rsidP="00ED1B8B">
            <w:pPr>
              <w:rPr>
                <w:rFonts w:ascii="Century Gothic" w:hAnsi="Century Gothic"/>
                <w:sz w:val="22"/>
                <w:szCs w:val="22"/>
              </w:rPr>
            </w:pPr>
            <w:r w:rsidRPr="002A4299">
              <w:rPr>
                <w:rFonts w:ascii="Century Gothic" w:hAnsi="Century Gothic"/>
                <w:sz w:val="22"/>
                <w:szCs w:val="22"/>
              </w:rPr>
              <w:t>Mínimo tres y máximo cinco cuartillas.</w:t>
            </w:r>
          </w:p>
        </w:tc>
        <w:tc>
          <w:tcPr>
            <w:tcW w:w="1044" w:type="dxa"/>
          </w:tcPr>
          <w:p w:rsidR="002A4299" w:rsidRPr="002A4299" w:rsidRDefault="00E25398" w:rsidP="00ED1B8B">
            <w:pPr>
              <w:rPr>
                <w:rFonts w:ascii="Century Gothic" w:hAnsi="Century Gothic"/>
                <w:sz w:val="22"/>
                <w:szCs w:val="22"/>
              </w:rPr>
            </w:pPr>
            <w:r>
              <w:rPr>
                <w:rFonts w:ascii="Century Gothic" w:hAnsi="Century Gothic"/>
                <w:sz w:val="22"/>
                <w:szCs w:val="22"/>
              </w:rPr>
              <w:t xml:space="preserve">Del 15 al 22 </w:t>
            </w:r>
            <w:r w:rsidR="002A4299" w:rsidRPr="002A4299">
              <w:rPr>
                <w:rFonts w:ascii="Century Gothic" w:hAnsi="Century Gothic"/>
                <w:sz w:val="22"/>
                <w:szCs w:val="22"/>
              </w:rPr>
              <w:t xml:space="preserve">de </w:t>
            </w:r>
            <w:r>
              <w:rPr>
                <w:rFonts w:ascii="Century Gothic" w:hAnsi="Century Gothic"/>
                <w:sz w:val="22"/>
                <w:szCs w:val="22"/>
              </w:rPr>
              <w:t>marzo</w:t>
            </w:r>
          </w:p>
        </w:tc>
        <w:tc>
          <w:tcPr>
            <w:tcW w:w="4484" w:type="dxa"/>
          </w:tcPr>
          <w:p w:rsidR="002A4299" w:rsidRPr="002A4299" w:rsidRDefault="002A4299" w:rsidP="002A4299">
            <w:pPr>
              <w:pStyle w:val="Prrafodelista"/>
              <w:numPr>
                <w:ilvl w:val="0"/>
                <w:numId w:val="43"/>
              </w:numPr>
              <w:jc w:val="both"/>
              <w:rPr>
                <w:rFonts w:ascii="Century Gothic" w:eastAsia="Calibri" w:hAnsi="Century Gothic" w:cs="Tahoma"/>
                <w:sz w:val="22"/>
                <w:szCs w:val="22"/>
              </w:rPr>
            </w:pPr>
            <w:r w:rsidRPr="002A4299">
              <w:rPr>
                <w:rFonts w:ascii="Century Gothic" w:eastAsia="Calibri" w:hAnsi="Century Gothic" w:cs="Tahoma"/>
                <w:sz w:val="22"/>
                <w:szCs w:val="22"/>
              </w:rPr>
              <w:t xml:space="preserve">Brown Grossman, Flor y Lilia Domínguez Villalobos (2005), </w:t>
            </w:r>
            <w:r w:rsidRPr="002A4299">
              <w:rPr>
                <w:rFonts w:ascii="Century Gothic" w:eastAsia="Calibri" w:hAnsi="Century Gothic" w:cs="Tahoma"/>
                <w:i/>
                <w:sz w:val="22"/>
                <w:szCs w:val="22"/>
              </w:rPr>
              <w:t>Organización Industrial. Teoría y aplicaciones al caso mexicano</w:t>
            </w:r>
            <w:r w:rsidRPr="002A4299">
              <w:rPr>
                <w:rFonts w:ascii="Century Gothic" w:eastAsia="Calibri" w:hAnsi="Century Gothic" w:cs="Tahoma"/>
                <w:sz w:val="22"/>
                <w:szCs w:val="22"/>
              </w:rPr>
              <w:t>, FE-UNAM</w:t>
            </w:r>
          </w:p>
          <w:p w:rsidR="002A4299" w:rsidRPr="002A4299" w:rsidRDefault="002A4299" w:rsidP="002A4299">
            <w:pPr>
              <w:pStyle w:val="Prrafodelista"/>
              <w:numPr>
                <w:ilvl w:val="0"/>
                <w:numId w:val="43"/>
              </w:numPr>
              <w:jc w:val="both"/>
              <w:rPr>
                <w:rFonts w:ascii="Century Gothic" w:eastAsia="Calibri" w:hAnsi="Century Gothic" w:cs="Tahoma"/>
                <w:sz w:val="22"/>
                <w:szCs w:val="22"/>
              </w:rPr>
            </w:pPr>
            <w:proofErr w:type="spellStart"/>
            <w:r w:rsidRPr="002A4299">
              <w:rPr>
                <w:rFonts w:ascii="Century Gothic" w:eastAsia="Calibri" w:hAnsi="Century Gothic" w:cs="Tahoma"/>
                <w:sz w:val="22"/>
                <w:szCs w:val="22"/>
              </w:rPr>
              <w:t>Langlois</w:t>
            </w:r>
            <w:proofErr w:type="spellEnd"/>
            <w:r w:rsidRPr="002A4299">
              <w:rPr>
                <w:rFonts w:ascii="Century Gothic" w:eastAsia="Calibri" w:hAnsi="Century Gothic" w:cs="Tahoma"/>
                <w:sz w:val="22"/>
                <w:szCs w:val="22"/>
              </w:rPr>
              <w:t xml:space="preserve">, Richard N. y Paul L. Robertson (2000), </w:t>
            </w:r>
            <w:r w:rsidRPr="002A4299">
              <w:rPr>
                <w:rFonts w:ascii="Century Gothic" w:eastAsia="Calibri" w:hAnsi="Century Gothic" w:cs="Tahoma"/>
                <w:i/>
                <w:sz w:val="22"/>
                <w:szCs w:val="22"/>
              </w:rPr>
              <w:t>Empresas, mercados y cambio económico. Una teoría dinámica de las instituciones empresariales</w:t>
            </w:r>
            <w:r w:rsidRPr="002A4299">
              <w:rPr>
                <w:rFonts w:ascii="Century Gothic" w:eastAsia="Calibri" w:hAnsi="Century Gothic" w:cs="Tahoma"/>
                <w:sz w:val="22"/>
                <w:szCs w:val="22"/>
              </w:rPr>
              <w:t>, España, Proyecto A Ediciones</w:t>
            </w:r>
          </w:p>
          <w:p w:rsidR="002A4299" w:rsidRPr="002A4299" w:rsidRDefault="002A4299" w:rsidP="002A4299">
            <w:pPr>
              <w:pStyle w:val="Prrafodelista"/>
              <w:numPr>
                <w:ilvl w:val="0"/>
                <w:numId w:val="43"/>
              </w:numPr>
              <w:jc w:val="both"/>
              <w:rPr>
                <w:rFonts w:ascii="Century Gothic" w:hAnsi="Century Gothic" w:cs="Tahoma"/>
                <w:sz w:val="22"/>
                <w:szCs w:val="22"/>
              </w:rPr>
            </w:pPr>
            <w:proofErr w:type="spellStart"/>
            <w:r w:rsidRPr="002A4299">
              <w:rPr>
                <w:rFonts w:ascii="Century Gothic" w:hAnsi="Century Gothic" w:cs="Tahoma"/>
                <w:sz w:val="22"/>
                <w:szCs w:val="22"/>
              </w:rPr>
              <w:lastRenderedPageBreak/>
              <w:t>Nicholson</w:t>
            </w:r>
            <w:proofErr w:type="spellEnd"/>
            <w:r w:rsidRPr="002A4299">
              <w:rPr>
                <w:rFonts w:ascii="Century Gothic" w:hAnsi="Century Gothic" w:cs="Tahoma"/>
                <w:sz w:val="22"/>
                <w:szCs w:val="22"/>
              </w:rPr>
              <w:t xml:space="preserve">, Walter (2000), </w:t>
            </w:r>
            <w:r w:rsidRPr="002A4299">
              <w:rPr>
                <w:rFonts w:ascii="Century Gothic" w:hAnsi="Century Gothic" w:cs="Tahoma"/>
                <w:i/>
                <w:sz w:val="22"/>
                <w:szCs w:val="22"/>
              </w:rPr>
              <w:t>Teoría microeconómica. Principios básicos y aplicaciones</w:t>
            </w:r>
            <w:r w:rsidRPr="002A4299">
              <w:rPr>
                <w:rFonts w:ascii="Century Gothic" w:hAnsi="Century Gothic" w:cs="Tahoma"/>
                <w:sz w:val="22"/>
                <w:szCs w:val="22"/>
              </w:rPr>
              <w:t xml:space="preserve">, 7ª edición, McGraw-Hill, Madrid </w:t>
            </w:r>
          </w:p>
          <w:p w:rsidR="002A4299" w:rsidRPr="002A4299" w:rsidRDefault="002A4299" w:rsidP="002A4299">
            <w:pPr>
              <w:pStyle w:val="Prrafodelista"/>
              <w:numPr>
                <w:ilvl w:val="0"/>
                <w:numId w:val="43"/>
              </w:numPr>
              <w:jc w:val="both"/>
              <w:rPr>
                <w:rFonts w:ascii="Century Gothic" w:hAnsi="Century Gothic" w:cs="Tahoma"/>
                <w:sz w:val="22"/>
                <w:szCs w:val="22"/>
              </w:rPr>
            </w:pPr>
            <w:proofErr w:type="spellStart"/>
            <w:r w:rsidRPr="002A4299">
              <w:rPr>
                <w:rFonts w:ascii="Century Gothic" w:hAnsi="Century Gothic" w:cs="Tahoma"/>
                <w:sz w:val="22"/>
                <w:szCs w:val="22"/>
              </w:rPr>
              <w:t>Parkin</w:t>
            </w:r>
            <w:proofErr w:type="spellEnd"/>
            <w:r w:rsidRPr="002A4299">
              <w:rPr>
                <w:rFonts w:ascii="Century Gothic" w:hAnsi="Century Gothic" w:cs="Tahoma"/>
                <w:sz w:val="22"/>
                <w:szCs w:val="22"/>
              </w:rPr>
              <w:t xml:space="preserve">, Michael (2001), </w:t>
            </w:r>
            <w:r w:rsidRPr="002A4299">
              <w:rPr>
                <w:rFonts w:ascii="Century Gothic" w:hAnsi="Century Gothic" w:cs="Tahoma"/>
                <w:i/>
                <w:sz w:val="22"/>
                <w:szCs w:val="22"/>
              </w:rPr>
              <w:t>Microeconomía</w:t>
            </w:r>
            <w:r w:rsidRPr="002A4299">
              <w:rPr>
                <w:rFonts w:ascii="Century Gothic" w:hAnsi="Century Gothic" w:cs="Tahoma"/>
                <w:sz w:val="22"/>
                <w:szCs w:val="22"/>
              </w:rPr>
              <w:t>, Pearson Educación, 5ª Edición, México</w:t>
            </w:r>
          </w:p>
          <w:p w:rsidR="002A4299" w:rsidRPr="002A4299" w:rsidRDefault="002A4299" w:rsidP="002A4299">
            <w:pPr>
              <w:pStyle w:val="Prrafodelista"/>
              <w:numPr>
                <w:ilvl w:val="0"/>
                <w:numId w:val="43"/>
              </w:numPr>
              <w:jc w:val="both"/>
              <w:rPr>
                <w:rFonts w:ascii="Century Gothic" w:eastAsia="Calibri" w:hAnsi="Century Gothic" w:cs="Tahoma"/>
                <w:sz w:val="22"/>
                <w:szCs w:val="22"/>
              </w:rPr>
            </w:pPr>
            <w:proofErr w:type="spellStart"/>
            <w:r w:rsidRPr="002A4299">
              <w:rPr>
                <w:rFonts w:ascii="Century Gothic" w:eastAsia="Calibri" w:hAnsi="Century Gothic" w:cs="Tahoma"/>
                <w:sz w:val="22"/>
                <w:szCs w:val="22"/>
              </w:rPr>
              <w:t>Pindick</w:t>
            </w:r>
            <w:proofErr w:type="spellEnd"/>
            <w:r w:rsidRPr="002A4299">
              <w:rPr>
                <w:rFonts w:ascii="Century Gothic" w:eastAsia="Calibri" w:hAnsi="Century Gothic" w:cs="Tahoma"/>
                <w:sz w:val="22"/>
                <w:szCs w:val="22"/>
              </w:rPr>
              <w:t xml:space="preserve"> y </w:t>
            </w:r>
            <w:proofErr w:type="spellStart"/>
            <w:r w:rsidRPr="002A4299">
              <w:rPr>
                <w:rFonts w:ascii="Century Gothic" w:eastAsia="Calibri" w:hAnsi="Century Gothic" w:cs="Tahoma"/>
                <w:sz w:val="22"/>
                <w:szCs w:val="22"/>
              </w:rPr>
              <w:t>Rubenfeld</w:t>
            </w:r>
            <w:proofErr w:type="spellEnd"/>
            <w:r w:rsidRPr="002A4299">
              <w:rPr>
                <w:rFonts w:ascii="Century Gothic" w:hAnsi="Century Gothic" w:cs="Tahoma"/>
                <w:sz w:val="22"/>
                <w:szCs w:val="22"/>
              </w:rPr>
              <w:t xml:space="preserve"> (1995)</w:t>
            </w:r>
            <w:r w:rsidRPr="002A4299">
              <w:rPr>
                <w:rFonts w:ascii="Century Gothic" w:eastAsia="Calibri" w:hAnsi="Century Gothic" w:cs="Tahoma"/>
                <w:sz w:val="22"/>
                <w:szCs w:val="22"/>
              </w:rPr>
              <w:t xml:space="preserve">, </w:t>
            </w:r>
            <w:r w:rsidRPr="002A4299">
              <w:rPr>
                <w:rFonts w:ascii="Century Gothic" w:eastAsia="Calibri" w:hAnsi="Century Gothic" w:cs="Tahoma"/>
                <w:i/>
                <w:sz w:val="22"/>
                <w:szCs w:val="22"/>
              </w:rPr>
              <w:t>Microeconomía moderna</w:t>
            </w:r>
            <w:r w:rsidRPr="002A4299">
              <w:rPr>
                <w:rFonts w:ascii="Century Gothic" w:hAnsi="Century Gothic" w:cs="Tahoma"/>
                <w:sz w:val="22"/>
                <w:szCs w:val="22"/>
              </w:rPr>
              <w:t xml:space="preserve">, México, </w:t>
            </w:r>
            <w:proofErr w:type="spellStart"/>
            <w:r w:rsidRPr="002A4299">
              <w:rPr>
                <w:rFonts w:ascii="Century Gothic" w:hAnsi="Century Gothic" w:cs="Tahoma"/>
                <w:sz w:val="22"/>
                <w:szCs w:val="22"/>
              </w:rPr>
              <w:t>Limusa</w:t>
            </w:r>
            <w:proofErr w:type="spellEnd"/>
          </w:p>
          <w:p w:rsidR="002A4299" w:rsidRPr="002A4299" w:rsidRDefault="002A4299" w:rsidP="002A4299">
            <w:pPr>
              <w:pStyle w:val="Prrafodelista"/>
              <w:numPr>
                <w:ilvl w:val="0"/>
                <w:numId w:val="43"/>
              </w:numPr>
              <w:jc w:val="both"/>
              <w:rPr>
                <w:rFonts w:ascii="Century Gothic" w:eastAsia="Calibri" w:hAnsi="Century Gothic" w:cs="Tahoma"/>
                <w:sz w:val="22"/>
                <w:szCs w:val="22"/>
              </w:rPr>
            </w:pPr>
            <w:r w:rsidRPr="002A4299">
              <w:rPr>
                <w:rFonts w:ascii="Century Gothic" w:eastAsia="Calibri" w:hAnsi="Century Gothic" w:cs="Tahoma"/>
                <w:sz w:val="22"/>
                <w:szCs w:val="22"/>
              </w:rPr>
              <w:t>Segura, Julio</w:t>
            </w:r>
            <w:r w:rsidRPr="002A4299">
              <w:rPr>
                <w:rFonts w:ascii="Century Gothic" w:hAnsi="Century Gothic" w:cs="Tahoma"/>
                <w:sz w:val="22"/>
                <w:szCs w:val="22"/>
              </w:rPr>
              <w:t xml:space="preserve"> (1996)</w:t>
            </w:r>
            <w:r w:rsidRPr="002A4299">
              <w:rPr>
                <w:rFonts w:ascii="Century Gothic" w:eastAsia="Calibri" w:hAnsi="Century Gothic" w:cs="Tahoma"/>
                <w:sz w:val="22"/>
                <w:szCs w:val="22"/>
              </w:rPr>
              <w:t xml:space="preserve">, </w:t>
            </w:r>
            <w:r w:rsidRPr="002A4299">
              <w:rPr>
                <w:rFonts w:ascii="Century Gothic" w:eastAsia="Calibri" w:hAnsi="Century Gothic" w:cs="Tahoma"/>
                <w:i/>
                <w:sz w:val="22"/>
                <w:szCs w:val="22"/>
              </w:rPr>
              <w:t>Análisis microeconómico</w:t>
            </w:r>
            <w:r w:rsidRPr="002A4299">
              <w:rPr>
                <w:rFonts w:ascii="Century Gothic" w:eastAsia="Calibri" w:hAnsi="Century Gothic" w:cs="Tahoma"/>
                <w:sz w:val="22"/>
                <w:szCs w:val="22"/>
              </w:rPr>
              <w:t>, M</w:t>
            </w:r>
            <w:r w:rsidRPr="002A4299">
              <w:rPr>
                <w:rFonts w:ascii="Century Gothic" w:hAnsi="Century Gothic" w:cs="Tahoma"/>
                <w:sz w:val="22"/>
                <w:szCs w:val="22"/>
              </w:rPr>
              <w:t>adrid, Alianza</w:t>
            </w:r>
          </w:p>
          <w:p w:rsidR="002A4299" w:rsidRPr="002A4299" w:rsidRDefault="002A4299" w:rsidP="002A4299">
            <w:pPr>
              <w:pStyle w:val="Prrafodelista"/>
              <w:numPr>
                <w:ilvl w:val="0"/>
                <w:numId w:val="43"/>
              </w:numPr>
              <w:jc w:val="both"/>
              <w:rPr>
                <w:rFonts w:ascii="Century Gothic" w:eastAsia="Calibri" w:hAnsi="Century Gothic" w:cs="Tahoma"/>
                <w:sz w:val="22"/>
                <w:szCs w:val="22"/>
              </w:rPr>
            </w:pPr>
            <w:r w:rsidRPr="002A4299">
              <w:rPr>
                <w:rFonts w:ascii="Century Gothic" w:eastAsia="Calibri" w:hAnsi="Century Gothic" w:cs="Tahoma"/>
                <w:sz w:val="22"/>
                <w:szCs w:val="22"/>
              </w:rPr>
              <w:t>-------</w:t>
            </w:r>
            <w:r w:rsidRPr="002A4299">
              <w:rPr>
                <w:rFonts w:ascii="Century Gothic" w:hAnsi="Century Gothic" w:cs="Tahoma"/>
                <w:sz w:val="22"/>
                <w:szCs w:val="22"/>
              </w:rPr>
              <w:t xml:space="preserve"> (1993)</w:t>
            </w:r>
            <w:r w:rsidRPr="002A4299">
              <w:rPr>
                <w:rFonts w:ascii="Century Gothic" w:eastAsia="Calibri" w:hAnsi="Century Gothic" w:cs="Tahoma"/>
                <w:sz w:val="22"/>
                <w:szCs w:val="22"/>
              </w:rPr>
              <w:t xml:space="preserve">, </w:t>
            </w:r>
            <w:r w:rsidRPr="002A4299">
              <w:rPr>
                <w:rFonts w:ascii="Century Gothic" w:eastAsia="Calibri" w:hAnsi="Century Gothic" w:cs="Tahoma"/>
                <w:i/>
                <w:sz w:val="22"/>
                <w:szCs w:val="22"/>
              </w:rPr>
              <w:t>Teoría de la Economía Industrial</w:t>
            </w:r>
            <w:r w:rsidRPr="002A4299">
              <w:rPr>
                <w:rFonts w:ascii="Century Gothic" w:eastAsia="Calibri" w:hAnsi="Century Gothic" w:cs="Tahoma"/>
                <w:sz w:val="22"/>
                <w:szCs w:val="22"/>
              </w:rPr>
              <w:t xml:space="preserve">, Editorial </w:t>
            </w:r>
            <w:proofErr w:type="spellStart"/>
            <w:r w:rsidRPr="002A4299">
              <w:rPr>
                <w:rFonts w:ascii="Century Gothic" w:eastAsia="Calibri" w:hAnsi="Century Gothic" w:cs="Tahoma"/>
                <w:sz w:val="22"/>
                <w:szCs w:val="22"/>
              </w:rPr>
              <w:t>Civitas</w:t>
            </w:r>
            <w:proofErr w:type="spellEnd"/>
            <w:r w:rsidRPr="002A4299">
              <w:rPr>
                <w:rFonts w:ascii="Century Gothic" w:hAnsi="Century Gothic" w:cs="Tahoma"/>
                <w:sz w:val="22"/>
                <w:szCs w:val="22"/>
              </w:rPr>
              <w:t>, Madrid, Alianza</w:t>
            </w:r>
          </w:p>
          <w:p w:rsidR="002A4299" w:rsidRPr="002A4299" w:rsidRDefault="002A4299" w:rsidP="002A4299">
            <w:pPr>
              <w:pStyle w:val="Prrafodelista"/>
              <w:numPr>
                <w:ilvl w:val="0"/>
                <w:numId w:val="43"/>
              </w:numPr>
              <w:jc w:val="both"/>
              <w:rPr>
                <w:rFonts w:ascii="Century Gothic" w:eastAsia="Calibri" w:hAnsi="Century Gothic" w:cs="Tahoma"/>
                <w:sz w:val="22"/>
                <w:szCs w:val="22"/>
              </w:rPr>
            </w:pPr>
            <w:proofErr w:type="spellStart"/>
            <w:r w:rsidRPr="002A4299">
              <w:rPr>
                <w:rFonts w:ascii="Century Gothic" w:eastAsia="Calibri" w:hAnsi="Century Gothic" w:cs="Tahoma"/>
                <w:sz w:val="22"/>
                <w:szCs w:val="22"/>
              </w:rPr>
              <w:t>Shotter</w:t>
            </w:r>
            <w:proofErr w:type="spellEnd"/>
            <w:r w:rsidRPr="002A4299">
              <w:rPr>
                <w:rFonts w:ascii="Century Gothic" w:eastAsia="Calibri" w:hAnsi="Century Gothic" w:cs="Tahoma"/>
                <w:sz w:val="22"/>
                <w:szCs w:val="22"/>
              </w:rPr>
              <w:t>, Andrew</w:t>
            </w:r>
            <w:r w:rsidRPr="002A4299">
              <w:rPr>
                <w:rFonts w:ascii="Century Gothic" w:hAnsi="Century Gothic" w:cs="Tahoma"/>
                <w:sz w:val="22"/>
                <w:szCs w:val="22"/>
              </w:rPr>
              <w:t xml:space="preserve"> (1996)</w:t>
            </w:r>
            <w:r w:rsidRPr="002A4299">
              <w:rPr>
                <w:rFonts w:ascii="Century Gothic" w:eastAsia="Calibri" w:hAnsi="Century Gothic" w:cs="Tahoma"/>
                <w:sz w:val="22"/>
                <w:szCs w:val="22"/>
              </w:rPr>
              <w:t xml:space="preserve">, </w:t>
            </w:r>
            <w:r w:rsidRPr="002A4299">
              <w:rPr>
                <w:rFonts w:ascii="Century Gothic" w:eastAsia="Calibri" w:hAnsi="Century Gothic" w:cs="Tahoma"/>
                <w:i/>
                <w:sz w:val="22"/>
                <w:szCs w:val="22"/>
              </w:rPr>
              <w:t>Microeconomía: Un enfoque moderno</w:t>
            </w:r>
            <w:r w:rsidRPr="002A4299">
              <w:rPr>
                <w:rFonts w:ascii="Century Gothic" w:eastAsia="Calibri" w:hAnsi="Century Gothic" w:cs="Tahoma"/>
                <w:sz w:val="22"/>
                <w:szCs w:val="22"/>
              </w:rPr>
              <w:t>, Mé</w:t>
            </w:r>
            <w:r w:rsidRPr="002A4299">
              <w:rPr>
                <w:rFonts w:ascii="Century Gothic" w:hAnsi="Century Gothic" w:cs="Tahoma"/>
                <w:sz w:val="22"/>
                <w:szCs w:val="22"/>
              </w:rPr>
              <w:t>xico, CECSA</w:t>
            </w:r>
          </w:p>
          <w:p w:rsidR="002A4299" w:rsidRPr="002A4299" w:rsidRDefault="002A4299" w:rsidP="002A4299">
            <w:pPr>
              <w:pStyle w:val="Prrafodelista"/>
              <w:numPr>
                <w:ilvl w:val="0"/>
                <w:numId w:val="43"/>
              </w:numPr>
              <w:jc w:val="both"/>
              <w:rPr>
                <w:rFonts w:ascii="Century Gothic" w:eastAsia="Calibri" w:hAnsi="Century Gothic" w:cs="Tahoma"/>
                <w:sz w:val="22"/>
                <w:szCs w:val="22"/>
              </w:rPr>
            </w:pPr>
            <w:r w:rsidRPr="002A4299">
              <w:rPr>
                <w:rFonts w:ascii="Century Gothic" w:hAnsi="Century Gothic" w:cs="Tahoma"/>
                <w:sz w:val="22"/>
                <w:szCs w:val="22"/>
              </w:rPr>
              <w:t xml:space="preserve">Sistema económico (archivo </w:t>
            </w:r>
            <w:proofErr w:type="spellStart"/>
            <w:r w:rsidRPr="002A4299">
              <w:rPr>
                <w:rFonts w:ascii="Century Gothic" w:hAnsi="Century Gothic" w:cs="Tahoma"/>
                <w:sz w:val="22"/>
                <w:szCs w:val="22"/>
              </w:rPr>
              <w:t>pptx</w:t>
            </w:r>
            <w:proofErr w:type="spellEnd"/>
            <w:r w:rsidRPr="002A4299">
              <w:rPr>
                <w:rFonts w:ascii="Century Gothic" w:hAnsi="Century Gothic" w:cs="Tahoma"/>
                <w:sz w:val="22"/>
                <w:szCs w:val="22"/>
              </w:rPr>
              <w:t>/material didáctico)</w:t>
            </w:r>
          </w:p>
          <w:p w:rsidR="002A4299" w:rsidRPr="002A4299" w:rsidRDefault="002A4299" w:rsidP="002A4299">
            <w:pPr>
              <w:pStyle w:val="Prrafodelista"/>
              <w:numPr>
                <w:ilvl w:val="0"/>
                <w:numId w:val="43"/>
              </w:numPr>
              <w:jc w:val="both"/>
              <w:rPr>
                <w:rFonts w:ascii="Century Gothic" w:eastAsia="Calibri" w:hAnsi="Century Gothic" w:cs="Tahoma"/>
                <w:sz w:val="22"/>
                <w:szCs w:val="22"/>
              </w:rPr>
            </w:pPr>
            <w:r w:rsidRPr="002A4299">
              <w:rPr>
                <w:rFonts w:ascii="Century Gothic" w:hAnsi="Century Gothic" w:cs="Tahoma"/>
                <w:sz w:val="22"/>
                <w:szCs w:val="22"/>
              </w:rPr>
              <w:t xml:space="preserve">Oferta y demanda (archivo </w:t>
            </w:r>
            <w:proofErr w:type="spellStart"/>
            <w:r w:rsidRPr="002A4299">
              <w:rPr>
                <w:rFonts w:ascii="Century Gothic" w:hAnsi="Century Gothic" w:cs="Tahoma"/>
                <w:sz w:val="22"/>
                <w:szCs w:val="22"/>
              </w:rPr>
              <w:t>pptx</w:t>
            </w:r>
            <w:proofErr w:type="spellEnd"/>
            <w:r w:rsidRPr="002A4299">
              <w:rPr>
                <w:rFonts w:ascii="Century Gothic" w:hAnsi="Century Gothic" w:cs="Tahoma"/>
                <w:sz w:val="22"/>
                <w:szCs w:val="22"/>
              </w:rPr>
              <w:t>/material didáctico)</w:t>
            </w:r>
          </w:p>
          <w:p w:rsidR="002A4299" w:rsidRPr="002A4299" w:rsidRDefault="002A4299" w:rsidP="002A4299">
            <w:pPr>
              <w:pStyle w:val="Prrafodelista"/>
              <w:numPr>
                <w:ilvl w:val="0"/>
                <w:numId w:val="43"/>
              </w:numPr>
              <w:jc w:val="both"/>
              <w:rPr>
                <w:rFonts w:ascii="Century Gothic" w:eastAsia="Calibri" w:hAnsi="Century Gothic" w:cs="Tahoma"/>
                <w:sz w:val="22"/>
                <w:szCs w:val="22"/>
              </w:rPr>
            </w:pPr>
            <w:r w:rsidRPr="002A4299">
              <w:rPr>
                <w:rFonts w:ascii="Century Gothic" w:hAnsi="Century Gothic" w:cs="Tahoma"/>
                <w:sz w:val="22"/>
                <w:szCs w:val="22"/>
              </w:rPr>
              <w:t xml:space="preserve">Consumidor (archivo </w:t>
            </w:r>
            <w:proofErr w:type="spellStart"/>
            <w:r w:rsidRPr="002A4299">
              <w:rPr>
                <w:rFonts w:ascii="Century Gothic" w:hAnsi="Century Gothic" w:cs="Tahoma"/>
                <w:sz w:val="22"/>
                <w:szCs w:val="22"/>
              </w:rPr>
              <w:t>pptx</w:t>
            </w:r>
            <w:proofErr w:type="spellEnd"/>
            <w:r w:rsidRPr="002A4299">
              <w:rPr>
                <w:rFonts w:ascii="Century Gothic" w:hAnsi="Century Gothic" w:cs="Tahoma"/>
                <w:sz w:val="22"/>
                <w:szCs w:val="22"/>
              </w:rPr>
              <w:t>/ material didáctico)</w:t>
            </w:r>
          </w:p>
          <w:p w:rsidR="002A4299" w:rsidRPr="002A4299" w:rsidRDefault="002A4299" w:rsidP="002A4299">
            <w:pPr>
              <w:pStyle w:val="Prrafodelista"/>
              <w:numPr>
                <w:ilvl w:val="0"/>
                <w:numId w:val="43"/>
              </w:numPr>
              <w:jc w:val="both"/>
              <w:rPr>
                <w:rFonts w:ascii="Century Gothic" w:eastAsia="Calibri" w:hAnsi="Century Gothic" w:cs="Tahoma"/>
                <w:sz w:val="22"/>
                <w:szCs w:val="22"/>
              </w:rPr>
            </w:pPr>
            <w:r w:rsidRPr="002A4299">
              <w:rPr>
                <w:rFonts w:ascii="Century Gothic" w:hAnsi="Century Gothic" w:cs="Tahoma"/>
                <w:sz w:val="22"/>
                <w:szCs w:val="22"/>
              </w:rPr>
              <w:t xml:space="preserve">Empresa (archivo </w:t>
            </w:r>
            <w:proofErr w:type="spellStart"/>
            <w:r w:rsidRPr="002A4299">
              <w:rPr>
                <w:rFonts w:ascii="Century Gothic" w:hAnsi="Century Gothic" w:cs="Tahoma"/>
                <w:sz w:val="22"/>
                <w:szCs w:val="22"/>
              </w:rPr>
              <w:t>pptx</w:t>
            </w:r>
            <w:proofErr w:type="spellEnd"/>
            <w:r w:rsidRPr="002A4299">
              <w:rPr>
                <w:rFonts w:ascii="Century Gothic" w:hAnsi="Century Gothic" w:cs="Tahoma"/>
                <w:sz w:val="22"/>
                <w:szCs w:val="22"/>
              </w:rPr>
              <w:t>/material didáctico)</w:t>
            </w:r>
          </w:p>
          <w:p w:rsidR="002A4299" w:rsidRPr="002A4299" w:rsidRDefault="002A4299" w:rsidP="00ED1B8B">
            <w:pPr>
              <w:rPr>
                <w:rFonts w:ascii="Century Gothic" w:hAnsi="Century Gothic"/>
                <w:sz w:val="22"/>
                <w:szCs w:val="22"/>
              </w:rPr>
            </w:pPr>
          </w:p>
        </w:tc>
      </w:tr>
      <w:tr w:rsidR="002A4299" w:rsidTr="002A4299">
        <w:tc>
          <w:tcPr>
            <w:tcW w:w="2266" w:type="dxa"/>
          </w:tcPr>
          <w:p w:rsidR="002A4299" w:rsidRPr="002A4299" w:rsidRDefault="002A4299" w:rsidP="00ED1B8B">
            <w:pPr>
              <w:jc w:val="both"/>
              <w:rPr>
                <w:rFonts w:ascii="Century Gothic" w:hAnsi="Century Gothic"/>
                <w:sz w:val="22"/>
                <w:szCs w:val="22"/>
              </w:rPr>
            </w:pPr>
            <w:r w:rsidRPr="002A4299">
              <w:rPr>
                <w:rFonts w:ascii="Century Gothic" w:hAnsi="Century Gothic"/>
                <w:sz w:val="22"/>
                <w:szCs w:val="22"/>
              </w:rPr>
              <w:lastRenderedPageBreak/>
              <w:t>3.  El estudiante realiza investiga-</w:t>
            </w:r>
            <w:proofErr w:type="spellStart"/>
            <w:r w:rsidRPr="002A4299">
              <w:rPr>
                <w:rFonts w:ascii="Century Gothic" w:hAnsi="Century Gothic"/>
                <w:sz w:val="22"/>
                <w:szCs w:val="22"/>
              </w:rPr>
              <w:t>ción</w:t>
            </w:r>
            <w:proofErr w:type="spellEnd"/>
            <w:r w:rsidRPr="002A4299">
              <w:rPr>
                <w:rFonts w:ascii="Century Gothic" w:hAnsi="Century Gothic"/>
                <w:sz w:val="22"/>
                <w:szCs w:val="22"/>
              </w:rPr>
              <w:t xml:space="preserve"> documental, recopila información económica actualizada y genera un cuadro de análisis de la evolución reciente de las principales variable macro-económicas de México, con base en el manejo conceptual y de relaciones causa-efecto </w:t>
            </w:r>
            <w:proofErr w:type="gramStart"/>
            <w:r w:rsidRPr="002A4299">
              <w:rPr>
                <w:rFonts w:ascii="Century Gothic" w:hAnsi="Century Gothic"/>
                <w:sz w:val="22"/>
                <w:szCs w:val="22"/>
              </w:rPr>
              <w:t>propios</w:t>
            </w:r>
            <w:proofErr w:type="gramEnd"/>
            <w:r w:rsidRPr="002A4299">
              <w:rPr>
                <w:rFonts w:ascii="Century Gothic" w:hAnsi="Century Gothic"/>
                <w:sz w:val="22"/>
                <w:szCs w:val="22"/>
              </w:rPr>
              <w:t xml:space="preserve"> de la macroeconomía.</w:t>
            </w:r>
          </w:p>
        </w:tc>
        <w:tc>
          <w:tcPr>
            <w:tcW w:w="2258" w:type="dxa"/>
          </w:tcPr>
          <w:p w:rsidR="002A4299" w:rsidRPr="002A4299" w:rsidRDefault="002A4299" w:rsidP="00ED1B8B">
            <w:pPr>
              <w:jc w:val="both"/>
              <w:rPr>
                <w:rFonts w:ascii="Century Gothic" w:hAnsi="Century Gothic"/>
                <w:sz w:val="22"/>
                <w:szCs w:val="22"/>
              </w:rPr>
            </w:pPr>
            <w:r w:rsidRPr="002A4299">
              <w:rPr>
                <w:rFonts w:ascii="Century Gothic" w:hAnsi="Century Gothic"/>
                <w:sz w:val="22"/>
                <w:szCs w:val="22"/>
              </w:rPr>
              <w:t>El estudiante elabora el diagnóstico de una problemática socioeconómica, que es capaz de seleccionar  a partir de la  identificación de las condiciones de pertinencia y magnitud, y de investigar a partir de la aplicación del instrumental teórico, conceptual y analítico propio de la Economía y las Ciencias Sociales.</w:t>
            </w:r>
          </w:p>
        </w:tc>
        <w:tc>
          <w:tcPr>
            <w:tcW w:w="2896" w:type="dxa"/>
          </w:tcPr>
          <w:p w:rsidR="002A4299" w:rsidRPr="002A4299" w:rsidRDefault="002A4299" w:rsidP="002A4299">
            <w:pPr>
              <w:pStyle w:val="Prrafodelista"/>
              <w:numPr>
                <w:ilvl w:val="0"/>
                <w:numId w:val="49"/>
              </w:numPr>
              <w:jc w:val="both"/>
              <w:rPr>
                <w:rFonts w:ascii="Century Gothic" w:hAnsi="Century Gothic"/>
                <w:sz w:val="22"/>
                <w:szCs w:val="22"/>
              </w:rPr>
            </w:pPr>
            <w:r w:rsidRPr="002A4299">
              <w:rPr>
                <w:rFonts w:ascii="Century Gothic" w:hAnsi="Century Gothic"/>
                <w:sz w:val="22"/>
                <w:szCs w:val="22"/>
              </w:rPr>
              <w:t>Sorteo de temas (seguimiento de variables macro-económicas) a desarrollar por los equipos (R).</w:t>
            </w:r>
          </w:p>
          <w:p w:rsidR="002A4299" w:rsidRPr="002A4299" w:rsidRDefault="002A4299" w:rsidP="00ED1B8B">
            <w:pPr>
              <w:jc w:val="both"/>
              <w:rPr>
                <w:rFonts w:ascii="Century Gothic" w:hAnsi="Century Gothic"/>
                <w:sz w:val="22"/>
                <w:szCs w:val="22"/>
              </w:rPr>
            </w:pPr>
          </w:p>
          <w:p w:rsidR="002A4299" w:rsidRPr="002A4299" w:rsidRDefault="002A4299" w:rsidP="002A4299">
            <w:pPr>
              <w:pStyle w:val="Prrafodelista"/>
              <w:numPr>
                <w:ilvl w:val="0"/>
                <w:numId w:val="49"/>
              </w:numPr>
              <w:jc w:val="both"/>
              <w:rPr>
                <w:rFonts w:ascii="Century Gothic" w:hAnsi="Century Gothic"/>
                <w:sz w:val="22"/>
                <w:szCs w:val="22"/>
              </w:rPr>
            </w:pPr>
            <w:r w:rsidRPr="002A4299">
              <w:rPr>
                <w:rFonts w:ascii="Century Gothic" w:hAnsi="Century Gothic"/>
                <w:sz w:val="22"/>
                <w:szCs w:val="22"/>
              </w:rPr>
              <w:t xml:space="preserve">Investigación documental, de fuentes bibliográficas y </w:t>
            </w:r>
            <w:proofErr w:type="spellStart"/>
            <w:r w:rsidRPr="002A4299">
              <w:rPr>
                <w:rFonts w:ascii="Century Gothic" w:hAnsi="Century Gothic"/>
                <w:sz w:val="22"/>
                <w:szCs w:val="22"/>
              </w:rPr>
              <w:t>hemerográficas</w:t>
            </w:r>
            <w:proofErr w:type="spellEnd"/>
            <w:r w:rsidRPr="002A4299">
              <w:rPr>
                <w:rFonts w:ascii="Century Gothic" w:hAnsi="Century Gothic"/>
                <w:sz w:val="22"/>
                <w:szCs w:val="22"/>
              </w:rPr>
              <w:t xml:space="preserve"> (físicas y digitales, de información estadística e identificación de principales autores en cada temática (RA).</w:t>
            </w:r>
          </w:p>
          <w:p w:rsidR="002A4299" w:rsidRPr="002A4299" w:rsidRDefault="002A4299" w:rsidP="00ED1B8B">
            <w:pPr>
              <w:jc w:val="both"/>
              <w:rPr>
                <w:rFonts w:ascii="Century Gothic" w:hAnsi="Century Gothic"/>
                <w:sz w:val="22"/>
                <w:szCs w:val="22"/>
              </w:rPr>
            </w:pPr>
          </w:p>
          <w:p w:rsidR="002A4299" w:rsidRPr="002A4299" w:rsidRDefault="002A4299" w:rsidP="002A4299">
            <w:pPr>
              <w:pStyle w:val="Prrafodelista"/>
              <w:numPr>
                <w:ilvl w:val="0"/>
                <w:numId w:val="49"/>
              </w:numPr>
              <w:jc w:val="both"/>
              <w:rPr>
                <w:rFonts w:ascii="Century Gothic" w:hAnsi="Century Gothic"/>
                <w:sz w:val="22"/>
                <w:szCs w:val="22"/>
              </w:rPr>
            </w:pPr>
            <w:r w:rsidRPr="002A4299">
              <w:rPr>
                <w:rFonts w:ascii="Century Gothic" w:hAnsi="Century Gothic"/>
                <w:sz w:val="22"/>
                <w:szCs w:val="22"/>
              </w:rPr>
              <w:t>Elaboración de un cuadro concentrado de información y exposición en clases (NR).</w:t>
            </w:r>
          </w:p>
          <w:p w:rsidR="002A4299" w:rsidRPr="002A4299" w:rsidRDefault="002A4299" w:rsidP="00ED1B8B">
            <w:pPr>
              <w:pStyle w:val="Prrafodelista"/>
              <w:rPr>
                <w:rFonts w:ascii="Century Gothic" w:hAnsi="Century Gothic"/>
                <w:sz w:val="22"/>
                <w:szCs w:val="22"/>
              </w:rPr>
            </w:pPr>
          </w:p>
          <w:p w:rsidR="002A4299" w:rsidRPr="002A4299" w:rsidRDefault="002A4299" w:rsidP="002A4299">
            <w:pPr>
              <w:pStyle w:val="Prrafodelista"/>
              <w:numPr>
                <w:ilvl w:val="0"/>
                <w:numId w:val="49"/>
              </w:numPr>
              <w:jc w:val="both"/>
              <w:rPr>
                <w:rFonts w:ascii="Century Gothic" w:hAnsi="Century Gothic"/>
                <w:sz w:val="22"/>
                <w:szCs w:val="22"/>
              </w:rPr>
            </w:pPr>
            <w:r w:rsidRPr="002A4299">
              <w:rPr>
                <w:rFonts w:ascii="Century Gothic" w:hAnsi="Century Gothic"/>
                <w:sz w:val="22"/>
                <w:szCs w:val="22"/>
              </w:rPr>
              <w:t xml:space="preserve">Con base en el tema asignado en la actividad anterior, elabora un reporte de </w:t>
            </w:r>
            <w:r w:rsidRPr="002A4299">
              <w:rPr>
                <w:rFonts w:ascii="Century Gothic" w:hAnsi="Century Gothic"/>
                <w:sz w:val="22"/>
                <w:szCs w:val="22"/>
              </w:rPr>
              <w:lastRenderedPageBreak/>
              <w:t>investigación, especificando el impacto de la variable económica en cuestión, con las problemáticas sociales asociadas (NR).</w:t>
            </w:r>
          </w:p>
          <w:p w:rsidR="002A4299" w:rsidRPr="002A4299" w:rsidRDefault="002A4299" w:rsidP="00ED1B8B">
            <w:pPr>
              <w:jc w:val="both"/>
              <w:rPr>
                <w:rFonts w:ascii="Century Gothic" w:hAnsi="Century Gothic"/>
                <w:sz w:val="22"/>
                <w:szCs w:val="22"/>
              </w:rPr>
            </w:pPr>
          </w:p>
          <w:p w:rsidR="002A4299" w:rsidRPr="002A4299" w:rsidRDefault="002A4299" w:rsidP="002A4299">
            <w:pPr>
              <w:pStyle w:val="Prrafodelista"/>
              <w:numPr>
                <w:ilvl w:val="0"/>
                <w:numId w:val="49"/>
              </w:numPr>
              <w:jc w:val="both"/>
              <w:rPr>
                <w:rFonts w:ascii="Century Gothic" w:hAnsi="Century Gothic"/>
                <w:sz w:val="22"/>
                <w:szCs w:val="22"/>
              </w:rPr>
            </w:pPr>
            <w:r w:rsidRPr="002A4299">
              <w:rPr>
                <w:rFonts w:ascii="Century Gothic" w:hAnsi="Century Gothic"/>
                <w:sz w:val="22"/>
                <w:szCs w:val="22"/>
              </w:rPr>
              <w:t>Expone los resultados de su investigación (R).</w:t>
            </w:r>
          </w:p>
          <w:p w:rsidR="002A4299" w:rsidRPr="002A4299" w:rsidRDefault="002A4299" w:rsidP="00ED1B8B">
            <w:pPr>
              <w:jc w:val="both"/>
              <w:rPr>
                <w:rFonts w:ascii="Century Gothic" w:hAnsi="Century Gothic"/>
                <w:sz w:val="22"/>
                <w:szCs w:val="22"/>
              </w:rPr>
            </w:pPr>
          </w:p>
          <w:p w:rsidR="002A4299" w:rsidRPr="002A4299" w:rsidRDefault="002A4299" w:rsidP="00ED1B8B">
            <w:pPr>
              <w:jc w:val="both"/>
              <w:rPr>
                <w:rFonts w:ascii="Century Gothic" w:hAnsi="Century Gothic"/>
                <w:sz w:val="22"/>
                <w:szCs w:val="22"/>
              </w:rPr>
            </w:pPr>
          </w:p>
          <w:p w:rsidR="002A4299" w:rsidRPr="002A4299" w:rsidRDefault="002A4299" w:rsidP="00ED1B8B">
            <w:pPr>
              <w:jc w:val="both"/>
              <w:rPr>
                <w:rFonts w:ascii="Century Gothic" w:hAnsi="Century Gothic"/>
                <w:sz w:val="22"/>
                <w:szCs w:val="22"/>
              </w:rPr>
            </w:pPr>
          </w:p>
          <w:p w:rsidR="002A4299" w:rsidRPr="002A4299" w:rsidRDefault="002A4299" w:rsidP="00ED1B8B">
            <w:pPr>
              <w:jc w:val="both"/>
              <w:rPr>
                <w:rFonts w:ascii="Century Gothic" w:hAnsi="Century Gothic"/>
                <w:sz w:val="22"/>
                <w:szCs w:val="22"/>
              </w:rPr>
            </w:pPr>
          </w:p>
          <w:p w:rsidR="002A4299" w:rsidRPr="002A4299" w:rsidRDefault="002A4299" w:rsidP="00ED1B8B">
            <w:pPr>
              <w:jc w:val="both"/>
              <w:rPr>
                <w:rFonts w:ascii="Century Gothic" w:hAnsi="Century Gothic"/>
                <w:sz w:val="22"/>
                <w:szCs w:val="22"/>
              </w:rPr>
            </w:pPr>
          </w:p>
          <w:p w:rsidR="002A4299" w:rsidRPr="002A4299" w:rsidRDefault="002A4299" w:rsidP="00ED1B8B">
            <w:pPr>
              <w:jc w:val="both"/>
              <w:rPr>
                <w:rFonts w:ascii="Century Gothic" w:hAnsi="Century Gothic"/>
                <w:sz w:val="22"/>
                <w:szCs w:val="22"/>
              </w:rPr>
            </w:pPr>
          </w:p>
        </w:tc>
        <w:tc>
          <w:tcPr>
            <w:tcW w:w="1619" w:type="dxa"/>
          </w:tcPr>
          <w:p w:rsidR="002A4299" w:rsidRPr="002A4299" w:rsidRDefault="002A4299" w:rsidP="00ED1B8B">
            <w:pPr>
              <w:rPr>
                <w:rFonts w:ascii="Century Gothic" w:hAnsi="Century Gothic"/>
                <w:sz w:val="22"/>
                <w:szCs w:val="22"/>
              </w:rPr>
            </w:pPr>
            <w:r w:rsidRPr="002A4299">
              <w:rPr>
                <w:rFonts w:ascii="Century Gothic" w:hAnsi="Century Gothic"/>
                <w:sz w:val="22"/>
                <w:szCs w:val="22"/>
              </w:rPr>
              <w:lastRenderedPageBreak/>
              <w:t>Cuadro concentrado de información estadística y presentación en clase.</w:t>
            </w:r>
          </w:p>
          <w:p w:rsidR="002A4299" w:rsidRPr="002A4299" w:rsidRDefault="002A4299" w:rsidP="00ED1B8B">
            <w:pPr>
              <w:rPr>
                <w:rFonts w:ascii="Century Gothic" w:hAnsi="Century Gothic"/>
                <w:sz w:val="22"/>
                <w:szCs w:val="22"/>
              </w:rPr>
            </w:pPr>
          </w:p>
          <w:p w:rsidR="002A4299" w:rsidRPr="002A4299" w:rsidRDefault="002A4299" w:rsidP="00ED1B8B">
            <w:pPr>
              <w:rPr>
                <w:rFonts w:ascii="Century Gothic" w:hAnsi="Century Gothic"/>
                <w:sz w:val="22"/>
                <w:szCs w:val="22"/>
              </w:rPr>
            </w:pPr>
          </w:p>
          <w:p w:rsidR="002A4299" w:rsidRPr="002A4299" w:rsidRDefault="002A4299" w:rsidP="00ED1B8B">
            <w:pPr>
              <w:rPr>
                <w:rFonts w:ascii="Century Gothic" w:hAnsi="Century Gothic"/>
                <w:sz w:val="22"/>
                <w:szCs w:val="22"/>
              </w:rPr>
            </w:pPr>
          </w:p>
          <w:p w:rsidR="002A4299" w:rsidRPr="002A4299" w:rsidRDefault="002A4299" w:rsidP="00ED1B8B">
            <w:pPr>
              <w:rPr>
                <w:rFonts w:ascii="Century Gothic" w:hAnsi="Century Gothic"/>
                <w:sz w:val="22"/>
                <w:szCs w:val="22"/>
              </w:rPr>
            </w:pPr>
            <w:r>
              <w:rPr>
                <w:rFonts w:ascii="Century Gothic" w:hAnsi="Century Gothic"/>
                <w:sz w:val="22"/>
                <w:szCs w:val="22"/>
              </w:rPr>
              <w:t>Reporte de investiga</w:t>
            </w:r>
            <w:r w:rsidRPr="002A4299">
              <w:rPr>
                <w:rFonts w:ascii="Century Gothic" w:hAnsi="Century Gothic"/>
                <w:sz w:val="22"/>
                <w:szCs w:val="22"/>
              </w:rPr>
              <w:t>ción.</w:t>
            </w:r>
          </w:p>
          <w:p w:rsidR="00993AA7" w:rsidRDefault="00993AA7" w:rsidP="00ED1B8B">
            <w:pPr>
              <w:rPr>
                <w:rFonts w:ascii="Century Gothic" w:hAnsi="Century Gothic"/>
                <w:sz w:val="22"/>
                <w:szCs w:val="22"/>
              </w:rPr>
            </w:pPr>
          </w:p>
          <w:p w:rsidR="002A4299" w:rsidRPr="002A4299" w:rsidRDefault="00993AA7" w:rsidP="00ED1B8B">
            <w:pPr>
              <w:rPr>
                <w:rFonts w:ascii="Century Gothic" w:hAnsi="Century Gothic"/>
                <w:sz w:val="22"/>
                <w:szCs w:val="22"/>
              </w:rPr>
            </w:pPr>
            <w:r>
              <w:rPr>
                <w:rFonts w:ascii="Century Gothic" w:hAnsi="Century Gothic"/>
                <w:sz w:val="22"/>
                <w:szCs w:val="22"/>
              </w:rPr>
              <w:t xml:space="preserve">El tema </w:t>
            </w:r>
            <w:r w:rsidR="002A4299" w:rsidRPr="002A4299">
              <w:rPr>
                <w:rFonts w:ascii="Century Gothic" w:hAnsi="Century Gothic"/>
                <w:sz w:val="22"/>
                <w:szCs w:val="22"/>
              </w:rPr>
              <w:t xml:space="preserve">se </w:t>
            </w:r>
            <w:r>
              <w:rPr>
                <w:rFonts w:ascii="Century Gothic" w:hAnsi="Century Gothic"/>
                <w:sz w:val="22"/>
                <w:szCs w:val="22"/>
              </w:rPr>
              <w:t>confirma o modifica hasta el 20 de marzo.</w:t>
            </w:r>
          </w:p>
          <w:p w:rsidR="002A4299" w:rsidRPr="002A4299" w:rsidRDefault="002A4299" w:rsidP="00ED1B8B">
            <w:pPr>
              <w:rPr>
                <w:rFonts w:ascii="Century Gothic" w:hAnsi="Century Gothic"/>
                <w:sz w:val="22"/>
                <w:szCs w:val="22"/>
              </w:rPr>
            </w:pPr>
          </w:p>
          <w:p w:rsidR="002A4299" w:rsidRPr="002A4299" w:rsidRDefault="002A4299" w:rsidP="00ED1B8B">
            <w:pPr>
              <w:rPr>
                <w:rFonts w:ascii="Century Gothic" w:hAnsi="Century Gothic"/>
                <w:sz w:val="22"/>
                <w:szCs w:val="22"/>
              </w:rPr>
            </w:pPr>
            <w:r w:rsidRPr="002A4299">
              <w:rPr>
                <w:rFonts w:ascii="Century Gothic" w:hAnsi="Century Gothic"/>
                <w:sz w:val="22"/>
                <w:szCs w:val="22"/>
              </w:rPr>
              <w:t>Estructura:</w:t>
            </w:r>
          </w:p>
          <w:p w:rsidR="002A4299" w:rsidRPr="002A4299" w:rsidRDefault="002A4299" w:rsidP="00ED1B8B">
            <w:pPr>
              <w:rPr>
                <w:rFonts w:ascii="Century Gothic" w:hAnsi="Century Gothic"/>
                <w:sz w:val="22"/>
                <w:szCs w:val="22"/>
              </w:rPr>
            </w:pPr>
            <w:r w:rsidRPr="002A4299">
              <w:rPr>
                <w:rFonts w:ascii="Century Gothic" w:hAnsi="Century Gothic"/>
                <w:sz w:val="22"/>
                <w:szCs w:val="22"/>
              </w:rPr>
              <w:t>Introducción;</w:t>
            </w:r>
          </w:p>
          <w:p w:rsidR="002A4299" w:rsidRPr="002A4299" w:rsidRDefault="002A4299" w:rsidP="00ED1B8B">
            <w:pPr>
              <w:rPr>
                <w:rFonts w:ascii="Century Gothic" w:hAnsi="Century Gothic"/>
                <w:sz w:val="22"/>
                <w:szCs w:val="22"/>
              </w:rPr>
            </w:pPr>
            <w:r w:rsidRPr="002A4299">
              <w:rPr>
                <w:rFonts w:ascii="Century Gothic" w:hAnsi="Century Gothic"/>
                <w:sz w:val="22"/>
                <w:szCs w:val="22"/>
              </w:rPr>
              <w:t>Marco conceptual;</w:t>
            </w:r>
          </w:p>
          <w:p w:rsidR="002A4299" w:rsidRPr="002A4299" w:rsidRDefault="002A4299" w:rsidP="00ED1B8B">
            <w:pPr>
              <w:rPr>
                <w:rFonts w:ascii="Century Gothic" w:hAnsi="Century Gothic"/>
                <w:sz w:val="22"/>
                <w:szCs w:val="22"/>
              </w:rPr>
            </w:pPr>
            <w:r w:rsidRPr="002A4299">
              <w:rPr>
                <w:rFonts w:ascii="Century Gothic" w:hAnsi="Century Gothic"/>
                <w:sz w:val="22"/>
                <w:szCs w:val="22"/>
              </w:rPr>
              <w:t xml:space="preserve">Descripción del indicador </w:t>
            </w:r>
            <w:proofErr w:type="spellStart"/>
            <w:r w:rsidRPr="002A4299">
              <w:rPr>
                <w:rFonts w:ascii="Century Gothic" w:hAnsi="Century Gothic"/>
                <w:sz w:val="22"/>
                <w:szCs w:val="22"/>
              </w:rPr>
              <w:t>macroeco</w:t>
            </w:r>
            <w:proofErr w:type="spellEnd"/>
            <w:r w:rsidRPr="002A4299">
              <w:rPr>
                <w:rFonts w:ascii="Century Gothic" w:hAnsi="Century Gothic"/>
                <w:sz w:val="22"/>
                <w:szCs w:val="22"/>
              </w:rPr>
              <w:t>-nómico y evolución en los últimos 10 años;</w:t>
            </w:r>
          </w:p>
          <w:p w:rsidR="002A4299" w:rsidRPr="002A4299" w:rsidRDefault="002A4299" w:rsidP="00ED1B8B">
            <w:pPr>
              <w:rPr>
                <w:rFonts w:ascii="Century Gothic" w:hAnsi="Century Gothic"/>
                <w:sz w:val="22"/>
                <w:szCs w:val="22"/>
              </w:rPr>
            </w:pPr>
            <w:r w:rsidRPr="002A4299">
              <w:rPr>
                <w:rFonts w:ascii="Century Gothic" w:hAnsi="Century Gothic"/>
                <w:sz w:val="22"/>
                <w:szCs w:val="22"/>
              </w:rPr>
              <w:t>Conclusiones;</w:t>
            </w:r>
          </w:p>
          <w:p w:rsidR="002A4299" w:rsidRPr="002A4299" w:rsidRDefault="002A4299" w:rsidP="00ED1B8B">
            <w:pPr>
              <w:rPr>
                <w:rFonts w:ascii="Century Gothic" w:hAnsi="Century Gothic"/>
                <w:sz w:val="22"/>
                <w:szCs w:val="22"/>
              </w:rPr>
            </w:pPr>
            <w:r w:rsidRPr="002A4299">
              <w:rPr>
                <w:rFonts w:ascii="Century Gothic" w:hAnsi="Century Gothic"/>
                <w:sz w:val="22"/>
                <w:szCs w:val="22"/>
              </w:rPr>
              <w:t>Anexo gráfico</w:t>
            </w:r>
          </w:p>
          <w:p w:rsidR="002A4299" w:rsidRPr="002A4299" w:rsidRDefault="002A4299" w:rsidP="00ED1B8B">
            <w:pPr>
              <w:rPr>
                <w:rFonts w:ascii="Century Gothic" w:hAnsi="Century Gothic"/>
                <w:sz w:val="22"/>
                <w:szCs w:val="22"/>
              </w:rPr>
            </w:pPr>
            <w:r w:rsidRPr="002A4299">
              <w:rPr>
                <w:rFonts w:ascii="Century Gothic" w:hAnsi="Century Gothic"/>
                <w:sz w:val="22"/>
                <w:szCs w:val="22"/>
              </w:rPr>
              <w:lastRenderedPageBreak/>
              <w:t>Mínimo ocho cuartillas, máximo 12 (Archivo electrónico)</w:t>
            </w:r>
          </w:p>
          <w:p w:rsidR="002A4299" w:rsidRPr="002A4299" w:rsidRDefault="002A4299" w:rsidP="00ED1B8B">
            <w:pPr>
              <w:rPr>
                <w:rFonts w:ascii="Century Gothic" w:hAnsi="Century Gothic"/>
                <w:sz w:val="22"/>
                <w:szCs w:val="22"/>
              </w:rPr>
            </w:pPr>
          </w:p>
          <w:p w:rsidR="002A4299" w:rsidRPr="002A4299" w:rsidRDefault="002A4299" w:rsidP="00ED1B8B">
            <w:pPr>
              <w:rPr>
                <w:rFonts w:ascii="Century Gothic" w:hAnsi="Century Gothic"/>
                <w:sz w:val="22"/>
                <w:szCs w:val="22"/>
              </w:rPr>
            </w:pPr>
            <w:r w:rsidRPr="002A4299">
              <w:rPr>
                <w:rFonts w:ascii="Century Gothic" w:hAnsi="Century Gothic"/>
                <w:sz w:val="22"/>
                <w:szCs w:val="22"/>
              </w:rPr>
              <w:t xml:space="preserve">Documento integrado: </w:t>
            </w:r>
          </w:p>
          <w:p w:rsidR="002A4299" w:rsidRPr="002A4299" w:rsidRDefault="002A4299" w:rsidP="00ED1B8B">
            <w:pPr>
              <w:rPr>
                <w:rFonts w:ascii="Century Gothic" w:hAnsi="Century Gothic"/>
                <w:sz w:val="22"/>
                <w:szCs w:val="22"/>
              </w:rPr>
            </w:pPr>
          </w:p>
          <w:p w:rsidR="002A4299" w:rsidRPr="002A4299" w:rsidRDefault="002A4299" w:rsidP="00ED1B8B">
            <w:pPr>
              <w:rPr>
                <w:rFonts w:ascii="Century Gothic" w:hAnsi="Century Gothic"/>
                <w:sz w:val="22"/>
                <w:szCs w:val="22"/>
              </w:rPr>
            </w:pPr>
            <w:r w:rsidRPr="002A4299">
              <w:rPr>
                <w:rFonts w:ascii="Century Gothic" w:hAnsi="Century Gothic"/>
                <w:sz w:val="22"/>
                <w:szCs w:val="22"/>
              </w:rPr>
              <w:t>Al reporte anterior se agregan:</w:t>
            </w:r>
          </w:p>
          <w:p w:rsidR="002A4299" w:rsidRPr="002A4299" w:rsidRDefault="002A4299" w:rsidP="00ED1B8B">
            <w:pPr>
              <w:rPr>
                <w:rFonts w:ascii="Century Gothic" w:hAnsi="Century Gothic"/>
                <w:sz w:val="22"/>
                <w:szCs w:val="22"/>
              </w:rPr>
            </w:pPr>
            <w:r w:rsidRPr="002A4299">
              <w:rPr>
                <w:rFonts w:ascii="Century Gothic" w:hAnsi="Century Gothic"/>
                <w:sz w:val="22"/>
                <w:szCs w:val="22"/>
              </w:rPr>
              <w:t xml:space="preserve">Principales efectos del comporta-miento de la variable </w:t>
            </w:r>
            <w:proofErr w:type="spellStart"/>
            <w:r w:rsidRPr="002A4299">
              <w:rPr>
                <w:rFonts w:ascii="Century Gothic" w:hAnsi="Century Gothic"/>
                <w:sz w:val="22"/>
                <w:szCs w:val="22"/>
              </w:rPr>
              <w:t>macroeconó</w:t>
            </w:r>
            <w:proofErr w:type="spellEnd"/>
            <w:r w:rsidRPr="002A4299">
              <w:rPr>
                <w:rFonts w:ascii="Century Gothic" w:hAnsi="Century Gothic"/>
                <w:sz w:val="22"/>
                <w:szCs w:val="22"/>
              </w:rPr>
              <w:t>-mica en términos de bienestar;</w:t>
            </w:r>
          </w:p>
          <w:p w:rsidR="002A4299" w:rsidRPr="002A4299" w:rsidRDefault="002A4299" w:rsidP="00ED1B8B">
            <w:pPr>
              <w:rPr>
                <w:rFonts w:ascii="Century Gothic" w:hAnsi="Century Gothic"/>
                <w:sz w:val="22"/>
                <w:szCs w:val="22"/>
              </w:rPr>
            </w:pPr>
            <w:r w:rsidRPr="002A4299">
              <w:rPr>
                <w:rFonts w:ascii="Century Gothic" w:hAnsi="Century Gothic"/>
                <w:sz w:val="22"/>
                <w:szCs w:val="22"/>
              </w:rPr>
              <w:t>Análisis de las problemáticas sociales asociadas; y</w:t>
            </w:r>
          </w:p>
          <w:p w:rsidR="002A4299" w:rsidRPr="002A4299" w:rsidRDefault="002A4299" w:rsidP="00ED1B8B">
            <w:pPr>
              <w:rPr>
                <w:rFonts w:ascii="Century Gothic" w:hAnsi="Century Gothic"/>
                <w:sz w:val="22"/>
                <w:szCs w:val="22"/>
              </w:rPr>
            </w:pPr>
            <w:r w:rsidRPr="002A4299">
              <w:rPr>
                <w:rFonts w:ascii="Century Gothic" w:hAnsi="Century Gothic"/>
                <w:sz w:val="22"/>
                <w:szCs w:val="22"/>
              </w:rPr>
              <w:t>Conclusiones generales</w:t>
            </w:r>
          </w:p>
          <w:p w:rsidR="002A4299" w:rsidRPr="002A4299" w:rsidRDefault="002A4299" w:rsidP="00ED1B8B">
            <w:pPr>
              <w:rPr>
                <w:rFonts w:ascii="Century Gothic" w:hAnsi="Century Gothic"/>
                <w:sz w:val="22"/>
                <w:szCs w:val="22"/>
              </w:rPr>
            </w:pPr>
          </w:p>
          <w:p w:rsidR="002A4299" w:rsidRPr="002A4299" w:rsidRDefault="002A4299" w:rsidP="00ED1B8B">
            <w:pPr>
              <w:rPr>
                <w:rFonts w:ascii="Century Gothic" w:hAnsi="Century Gothic"/>
                <w:sz w:val="22"/>
                <w:szCs w:val="22"/>
              </w:rPr>
            </w:pPr>
            <w:r w:rsidRPr="002A4299">
              <w:rPr>
                <w:rFonts w:ascii="Century Gothic" w:hAnsi="Century Gothic"/>
                <w:sz w:val="22"/>
                <w:szCs w:val="22"/>
              </w:rPr>
              <w:t>Mínimo 15 cuartillas, máximo 20 (Documento impreso)</w:t>
            </w:r>
          </w:p>
          <w:p w:rsidR="002A4299" w:rsidRPr="002A4299" w:rsidRDefault="002A4299" w:rsidP="00ED1B8B">
            <w:pPr>
              <w:rPr>
                <w:rFonts w:ascii="Century Gothic" w:hAnsi="Century Gothic"/>
                <w:sz w:val="22"/>
                <w:szCs w:val="22"/>
              </w:rPr>
            </w:pPr>
          </w:p>
          <w:p w:rsidR="002A4299" w:rsidRPr="002A4299" w:rsidRDefault="002A4299" w:rsidP="00ED1B8B">
            <w:pPr>
              <w:rPr>
                <w:rFonts w:ascii="Century Gothic" w:hAnsi="Century Gothic"/>
                <w:sz w:val="22"/>
                <w:szCs w:val="22"/>
              </w:rPr>
            </w:pPr>
            <w:r w:rsidRPr="002A4299">
              <w:rPr>
                <w:rFonts w:ascii="Century Gothic" w:hAnsi="Century Gothic"/>
                <w:sz w:val="22"/>
                <w:szCs w:val="22"/>
              </w:rPr>
              <w:t>Exposición en clase</w:t>
            </w:r>
          </w:p>
          <w:p w:rsidR="002A4299" w:rsidRPr="002A4299" w:rsidRDefault="002A4299" w:rsidP="00ED1B8B">
            <w:pPr>
              <w:rPr>
                <w:rFonts w:ascii="Century Gothic" w:hAnsi="Century Gothic"/>
                <w:sz w:val="22"/>
                <w:szCs w:val="22"/>
              </w:rPr>
            </w:pPr>
          </w:p>
        </w:tc>
        <w:tc>
          <w:tcPr>
            <w:tcW w:w="1044" w:type="dxa"/>
          </w:tcPr>
          <w:p w:rsidR="002A4299" w:rsidRPr="002A4299" w:rsidRDefault="00993AA7" w:rsidP="00ED1B8B">
            <w:pPr>
              <w:rPr>
                <w:rFonts w:ascii="Century Gothic" w:hAnsi="Century Gothic"/>
                <w:sz w:val="22"/>
                <w:szCs w:val="22"/>
              </w:rPr>
            </w:pPr>
            <w:r>
              <w:rPr>
                <w:rFonts w:ascii="Century Gothic" w:hAnsi="Century Gothic"/>
                <w:sz w:val="22"/>
                <w:szCs w:val="22"/>
              </w:rPr>
              <w:lastRenderedPageBreak/>
              <w:t>Del 25 al 27 de abril</w:t>
            </w:r>
          </w:p>
          <w:p w:rsidR="002A4299" w:rsidRPr="002A4299" w:rsidRDefault="002A4299" w:rsidP="00ED1B8B">
            <w:pPr>
              <w:rPr>
                <w:rFonts w:ascii="Century Gothic" w:hAnsi="Century Gothic"/>
                <w:sz w:val="22"/>
                <w:szCs w:val="22"/>
              </w:rPr>
            </w:pPr>
          </w:p>
          <w:p w:rsidR="002A4299" w:rsidRPr="002A4299" w:rsidRDefault="002A4299" w:rsidP="00ED1B8B">
            <w:pPr>
              <w:rPr>
                <w:rFonts w:ascii="Century Gothic" w:hAnsi="Century Gothic"/>
                <w:sz w:val="22"/>
                <w:szCs w:val="22"/>
              </w:rPr>
            </w:pPr>
          </w:p>
          <w:p w:rsidR="002A4299" w:rsidRPr="002A4299" w:rsidRDefault="002A4299" w:rsidP="00ED1B8B">
            <w:pPr>
              <w:rPr>
                <w:rFonts w:ascii="Century Gothic" w:hAnsi="Century Gothic"/>
                <w:sz w:val="22"/>
                <w:szCs w:val="22"/>
              </w:rPr>
            </w:pPr>
          </w:p>
          <w:p w:rsidR="002A4299" w:rsidRPr="002A4299" w:rsidRDefault="002A4299" w:rsidP="00ED1B8B">
            <w:pPr>
              <w:rPr>
                <w:rFonts w:ascii="Century Gothic" w:hAnsi="Century Gothic"/>
                <w:sz w:val="22"/>
                <w:szCs w:val="22"/>
              </w:rPr>
            </w:pPr>
          </w:p>
          <w:p w:rsidR="002A4299" w:rsidRPr="002A4299" w:rsidRDefault="002A4299" w:rsidP="00ED1B8B">
            <w:pPr>
              <w:rPr>
                <w:rFonts w:ascii="Century Gothic" w:hAnsi="Century Gothic"/>
                <w:sz w:val="22"/>
                <w:szCs w:val="22"/>
              </w:rPr>
            </w:pPr>
          </w:p>
          <w:p w:rsidR="00993AA7" w:rsidRDefault="00993AA7" w:rsidP="00ED1B8B">
            <w:pPr>
              <w:rPr>
                <w:rFonts w:ascii="Century Gothic" w:hAnsi="Century Gothic"/>
                <w:sz w:val="22"/>
                <w:szCs w:val="22"/>
              </w:rPr>
            </w:pPr>
          </w:p>
          <w:p w:rsidR="00993AA7" w:rsidRDefault="00993AA7" w:rsidP="00ED1B8B">
            <w:pPr>
              <w:rPr>
                <w:rFonts w:ascii="Century Gothic" w:hAnsi="Century Gothic"/>
                <w:sz w:val="22"/>
                <w:szCs w:val="22"/>
              </w:rPr>
            </w:pPr>
          </w:p>
          <w:p w:rsidR="002A4299" w:rsidRPr="002A4299" w:rsidRDefault="00993AA7" w:rsidP="00ED1B8B">
            <w:pPr>
              <w:rPr>
                <w:rFonts w:ascii="Century Gothic" w:hAnsi="Century Gothic"/>
                <w:sz w:val="22"/>
                <w:szCs w:val="22"/>
              </w:rPr>
            </w:pPr>
            <w:r>
              <w:rPr>
                <w:rFonts w:ascii="Century Gothic" w:hAnsi="Century Gothic"/>
                <w:sz w:val="22"/>
                <w:szCs w:val="22"/>
              </w:rPr>
              <w:t>14 de mayo</w:t>
            </w:r>
          </w:p>
          <w:p w:rsidR="002A4299" w:rsidRPr="002A4299" w:rsidRDefault="002A4299" w:rsidP="00ED1B8B">
            <w:pPr>
              <w:rPr>
                <w:rFonts w:ascii="Century Gothic" w:hAnsi="Century Gothic"/>
                <w:sz w:val="22"/>
                <w:szCs w:val="22"/>
              </w:rPr>
            </w:pPr>
          </w:p>
          <w:p w:rsidR="002A4299" w:rsidRPr="002A4299" w:rsidRDefault="002A4299" w:rsidP="00ED1B8B">
            <w:pPr>
              <w:rPr>
                <w:rFonts w:ascii="Century Gothic" w:hAnsi="Century Gothic"/>
                <w:sz w:val="22"/>
                <w:szCs w:val="22"/>
              </w:rPr>
            </w:pPr>
          </w:p>
          <w:p w:rsidR="002A4299" w:rsidRPr="002A4299" w:rsidRDefault="002A4299" w:rsidP="00ED1B8B">
            <w:pPr>
              <w:rPr>
                <w:rFonts w:ascii="Century Gothic" w:hAnsi="Century Gothic"/>
                <w:sz w:val="22"/>
                <w:szCs w:val="22"/>
              </w:rPr>
            </w:pPr>
          </w:p>
          <w:p w:rsidR="002A4299" w:rsidRPr="002A4299" w:rsidRDefault="002A4299" w:rsidP="00ED1B8B">
            <w:pPr>
              <w:rPr>
                <w:rFonts w:ascii="Century Gothic" w:hAnsi="Century Gothic"/>
                <w:sz w:val="22"/>
                <w:szCs w:val="22"/>
              </w:rPr>
            </w:pPr>
          </w:p>
          <w:p w:rsidR="002A4299" w:rsidRPr="002A4299" w:rsidRDefault="002A4299" w:rsidP="00ED1B8B">
            <w:pPr>
              <w:rPr>
                <w:rFonts w:ascii="Century Gothic" w:hAnsi="Century Gothic"/>
                <w:sz w:val="22"/>
                <w:szCs w:val="22"/>
              </w:rPr>
            </w:pPr>
          </w:p>
          <w:p w:rsidR="002A4299" w:rsidRPr="002A4299" w:rsidRDefault="002A4299" w:rsidP="00ED1B8B">
            <w:pPr>
              <w:rPr>
                <w:rFonts w:ascii="Century Gothic" w:hAnsi="Century Gothic"/>
                <w:sz w:val="22"/>
                <w:szCs w:val="22"/>
              </w:rPr>
            </w:pPr>
          </w:p>
          <w:p w:rsidR="002A4299" w:rsidRPr="002A4299" w:rsidRDefault="002A4299" w:rsidP="00ED1B8B">
            <w:pPr>
              <w:rPr>
                <w:rFonts w:ascii="Century Gothic" w:hAnsi="Century Gothic"/>
                <w:sz w:val="22"/>
                <w:szCs w:val="22"/>
              </w:rPr>
            </w:pPr>
          </w:p>
          <w:p w:rsidR="002A4299" w:rsidRPr="002A4299" w:rsidRDefault="002A4299" w:rsidP="00ED1B8B">
            <w:pPr>
              <w:rPr>
                <w:rFonts w:ascii="Century Gothic" w:hAnsi="Century Gothic"/>
                <w:sz w:val="22"/>
                <w:szCs w:val="22"/>
              </w:rPr>
            </w:pPr>
          </w:p>
          <w:p w:rsidR="002A4299" w:rsidRPr="002A4299" w:rsidRDefault="002A4299" w:rsidP="00ED1B8B">
            <w:pPr>
              <w:rPr>
                <w:rFonts w:ascii="Century Gothic" w:hAnsi="Century Gothic"/>
                <w:sz w:val="22"/>
                <w:szCs w:val="22"/>
              </w:rPr>
            </w:pPr>
          </w:p>
          <w:p w:rsidR="002A4299" w:rsidRPr="002A4299" w:rsidRDefault="002A4299" w:rsidP="00ED1B8B">
            <w:pPr>
              <w:rPr>
                <w:rFonts w:ascii="Century Gothic" w:hAnsi="Century Gothic"/>
                <w:sz w:val="22"/>
                <w:szCs w:val="22"/>
              </w:rPr>
            </w:pPr>
          </w:p>
          <w:p w:rsidR="002A4299" w:rsidRPr="002A4299" w:rsidRDefault="002A4299" w:rsidP="00ED1B8B">
            <w:pPr>
              <w:rPr>
                <w:rFonts w:ascii="Century Gothic" w:hAnsi="Century Gothic"/>
                <w:sz w:val="22"/>
                <w:szCs w:val="22"/>
              </w:rPr>
            </w:pPr>
          </w:p>
          <w:p w:rsidR="002A4299" w:rsidRPr="002A4299" w:rsidRDefault="002A4299" w:rsidP="00ED1B8B">
            <w:pPr>
              <w:rPr>
                <w:rFonts w:ascii="Century Gothic" w:hAnsi="Century Gothic"/>
                <w:sz w:val="22"/>
                <w:szCs w:val="22"/>
              </w:rPr>
            </w:pPr>
          </w:p>
          <w:p w:rsidR="002A4299" w:rsidRPr="002A4299" w:rsidRDefault="002A4299" w:rsidP="00ED1B8B">
            <w:pPr>
              <w:rPr>
                <w:rFonts w:ascii="Century Gothic" w:hAnsi="Century Gothic"/>
                <w:sz w:val="22"/>
                <w:szCs w:val="22"/>
              </w:rPr>
            </w:pPr>
          </w:p>
          <w:p w:rsidR="002A4299" w:rsidRPr="002A4299" w:rsidRDefault="002A4299" w:rsidP="00ED1B8B">
            <w:pPr>
              <w:rPr>
                <w:rFonts w:ascii="Century Gothic" w:hAnsi="Century Gothic"/>
                <w:sz w:val="22"/>
                <w:szCs w:val="22"/>
              </w:rPr>
            </w:pPr>
          </w:p>
          <w:p w:rsidR="002A4299" w:rsidRPr="002A4299" w:rsidRDefault="002A4299" w:rsidP="00ED1B8B">
            <w:pPr>
              <w:rPr>
                <w:rFonts w:ascii="Century Gothic" w:hAnsi="Century Gothic"/>
                <w:sz w:val="22"/>
                <w:szCs w:val="22"/>
              </w:rPr>
            </w:pPr>
          </w:p>
          <w:p w:rsidR="002A4299" w:rsidRPr="002A4299" w:rsidRDefault="002A4299" w:rsidP="00ED1B8B">
            <w:pPr>
              <w:rPr>
                <w:rFonts w:ascii="Century Gothic" w:hAnsi="Century Gothic"/>
                <w:sz w:val="22"/>
                <w:szCs w:val="22"/>
              </w:rPr>
            </w:pPr>
          </w:p>
          <w:p w:rsidR="002A4299" w:rsidRPr="002A4299" w:rsidRDefault="002A4299" w:rsidP="00ED1B8B">
            <w:pPr>
              <w:rPr>
                <w:rFonts w:ascii="Century Gothic" w:hAnsi="Century Gothic"/>
                <w:sz w:val="22"/>
                <w:szCs w:val="22"/>
              </w:rPr>
            </w:pPr>
          </w:p>
          <w:p w:rsidR="002A4299" w:rsidRPr="002A4299" w:rsidRDefault="002A4299" w:rsidP="00ED1B8B">
            <w:pPr>
              <w:rPr>
                <w:rFonts w:ascii="Century Gothic" w:hAnsi="Century Gothic"/>
                <w:sz w:val="22"/>
                <w:szCs w:val="22"/>
              </w:rPr>
            </w:pPr>
          </w:p>
          <w:p w:rsidR="002A4299" w:rsidRPr="002A4299" w:rsidRDefault="002A4299" w:rsidP="00ED1B8B">
            <w:pPr>
              <w:rPr>
                <w:rFonts w:ascii="Century Gothic" w:hAnsi="Century Gothic"/>
                <w:sz w:val="22"/>
                <w:szCs w:val="22"/>
              </w:rPr>
            </w:pPr>
          </w:p>
          <w:p w:rsidR="002A4299" w:rsidRPr="002A4299" w:rsidRDefault="002A4299" w:rsidP="00ED1B8B">
            <w:pPr>
              <w:rPr>
                <w:rFonts w:ascii="Century Gothic" w:hAnsi="Century Gothic"/>
                <w:sz w:val="22"/>
                <w:szCs w:val="22"/>
              </w:rPr>
            </w:pPr>
          </w:p>
          <w:p w:rsidR="002A4299" w:rsidRPr="002A4299" w:rsidRDefault="002A4299" w:rsidP="00ED1B8B">
            <w:pPr>
              <w:rPr>
                <w:rFonts w:ascii="Century Gothic" w:hAnsi="Century Gothic"/>
                <w:sz w:val="22"/>
                <w:szCs w:val="22"/>
              </w:rPr>
            </w:pPr>
          </w:p>
          <w:p w:rsidR="002A4299" w:rsidRPr="002A4299" w:rsidRDefault="002A4299" w:rsidP="00ED1B8B">
            <w:pPr>
              <w:rPr>
                <w:rFonts w:ascii="Century Gothic" w:hAnsi="Century Gothic"/>
                <w:sz w:val="22"/>
                <w:szCs w:val="22"/>
              </w:rPr>
            </w:pPr>
          </w:p>
          <w:p w:rsidR="00993AA7" w:rsidRDefault="00993AA7" w:rsidP="00ED1B8B">
            <w:pPr>
              <w:rPr>
                <w:rFonts w:ascii="Century Gothic" w:hAnsi="Century Gothic"/>
                <w:sz w:val="22"/>
                <w:szCs w:val="22"/>
              </w:rPr>
            </w:pPr>
          </w:p>
          <w:p w:rsidR="00993AA7" w:rsidRDefault="00993AA7" w:rsidP="00ED1B8B">
            <w:pPr>
              <w:rPr>
                <w:rFonts w:ascii="Century Gothic" w:hAnsi="Century Gothic"/>
                <w:sz w:val="22"/>
                <w:szCs w:val="22"/>
              </w:rPr>
            </w:pPr>
          </w:p>
          <w:p w:rsidR="00993AA7" w:rsidRDefault="00993AA7" w:rsidP="00ED1B8B">
            <w:pPr>
              <w:rPr>
                <w:rFonts w:ascii="Century Gothic" w:hAnsi="Century Gothic"/>
                <w:sz w:val="22"/>
                <w:szCs w:val="22"/>
              </w:rPr>
            </w:pPr>
          </w:p>
          <w:p w:rsidR="00993AA7" w:rsidRDefault="00993AA7" w:rsidP="00ED1B8B">
            <w:pPr>
              <w:rPr>
                <w:rFonts w:ascii="Century Gothic" w:hAnsi="Century Gothic"/>
                <w:sz w:val="22"/>
                <w:szCs w:val="22"/>
              </w:rPr>
            </w:pPr>
          </w:p>
          <w:p w:rsidR="002A4299" w:rsidRPr="002A4299" w:rsidRDefault="00993AA7" w:rsidP="00ED1B8B">
            <w:pPr>
              <w:rPr>
                <w:rFonts w:ascii="Century Gothic" w:hAnsi="Century Gothic"/>
                <w:sz w:val="22"/>
                <w:szCs w:val="22"/>
              </w:rPr>
            </w:pPr>
            <w:r>
              <w:rPr>
                <w:rFonts w:ascii="Century Gothic" w:hAnsi="Century Gothic"/>
                <w:sz w:val="22"/>
                <w:szCs w:val="22"/>
              </w:rPr>
              <w:t>28 de mayo</w:t>
            </w:r>
          </w:p>
          <w:p w:rsidR="002A4299" w:rsidRPr="002A4299" w:rsidRDefault="002A4299" w:rsidP="00ED1B8B">
            <w:pPr>
              <w:rPr>
                <w:rFonts w:ascii="Century Gothic" w:hAnsi="Century Gothic"/>
                <w:sz w:val="22"/>
                <w:szCs w:val="22"/>
              </w:rPr>
            </w:pPr>
          </w:p>
          <w:p w:rsidR="002A4299" w:rsidRPr="002A4299" w:rsidRDefault="002A4299" w:rsidP="00ED1B8B">
            <w:pPr>
              <w:rPr>
                <w:rFonts w:ascii="Century Gothic" w:hAnsi="Century Gothic"/>
                <w:sz w:val="22"/>
                <w:szCs w:val="22"/>
              </w:rPr>
            </w:pPr>
          </w:p>
          <w:p w:rsidR="002A4299" w:rsidRPr="002A4299" w:rsidRDefault="002A4299" w:rsidP="00ED1B8B">
            <w:pPr>
              <w:rPr>
                <w:rFonts w:ascii="Century Gothic" w:hAnsi="Century Gothic"/>
                <w:sz w:val="22"/>
                <w:szCs w:val="22"/>
              </w:rPr>
            </w:pPr>
          </w:p>
          <w:p w:rsidR="002A4299" w:rsidRPr="002A4299" w:rsidRDefault="002A4299" w:rsidP="00ED1B8B">
            <w:pPr>
              <w:rPr>
                <w:rFonts w:ascii="Century Gothic" w:hAnsi="Century Gothic"/>
                <w:sz w:val="22"/>
                <w:szCs w:val="22"/>
              </w:rPr>
            </w:pPr>
          </w:p>
          <w:p w:rsidR="002A4299" w:rsidRPr="002A4299" w:rsidRDefault="002A4299" w:rsidP="00ED1B8B">
            <w:pPr>
              <w:rPr>
                <w:rFonts w:ascii="Century Gothic" w:hAnsi="Century Gothic"/>
                <w:sz w:val="22"/>
                <w:szCs w:val="22"/>
              </w:rPr>
            </w:pPr>
          </w:p>
          <w:p w:rsidR="002A4299" w:rsidRPr="002A4299" w:rsidRDefault="002A4299" w:rsidP="00ED1B8B">
            <w:pPr>
              <w:rPr>
                <w:rFonts w:ascii="Century Gothic" w:hAnsi="Century Gothic"/>
                <w:sz w:val="22"/>
                <w:szCs w:val="22"/>
              </w:rPr>
            </w:pPr>
          </w:p>
          <w:p w:rsidR="002A4299" w:rsidRPr="002A4299" w:rsidRDefault="002A4299" w:rsidP="00ED1B8B">
            <w:pPr>
              <w:rPr>
                <w:rFonts w:ascii="Century Gothic" w:hAnsi="Century Gothic"/>
                <w:sz w:val="22"/>
                <w:szCs w:val="22"/>
              </w:rPr>
            </w:pPr>
          </w:p>
          <w:p w:rsidR="002A4299" w:rsidRPr="002A4299" w:rsidRDefault="002A4299" w:rsidP="00ED1B8B">
            <w:pPr>
              <w:rPr>
                <w:rFonts w:ascii="Century Gothic" w:hAnsi="Century Gothic"/>
                <w:sz w:val="22"/>
                <w:szCs w:val="22"/>
              </w:rPr>
            </w:pPr>
          </w:p>
          <w:p w:rsidR="002A4299" w:rsidRPr="002A4299" w:rsidRDefault="002A4299" w:rsidP="00ED1B8B">
            <w:pPr>
              <w:rPr>
                <w:rFonts w:ascii="Century Gothic" w:hAnsi="Century Gothic"/>
                <w:sz w:val="22"/>
                <w:szCs w:val="22"/>
              </w:rPr>
            </w:pPr>
          </w:p>
          <w:p w:rsidR="002A4299" w:rsidRPr="002A4299" w:rsidRDefault="002A4299" w:rsidP="00ED1B8B">
            <w:pPr>
              <w:rPr>
                <w:rFonts w:ascii="Century Gothic" w:hAnsi="Century Gothic"/>
                <w:sz w:val="22"/>
                <w:szCs w:val="22"/>
              </w:rPr>
            </w:pPr>
          </w:p>
          <w:p w:rsidR="002A4299" w:rsidRPr="002A4299" w:rsidRDefault="002A4299" w:rsidP="00ED1B8B">
            <w:pPr>
              <w:rPr>
                <w:rFonts w:ascii="Century Gothic" w:hAnsi="Century Gothic"/>
                <w:sz w:val="22"/>
                <w:szCs w:val="22"/>
              </w:rPr>
            </w:pPr>
          </w:p>
          <w:p w:rsidR="002A4299" w:rsidRPr="002A4299" w:rsidRDefault="002A4299" w:rsidP="00ED1B8B">
            <w:pPr>
              <w:rPr>
                <w:rFonts w:ascii="Century Gothic" w:hAnsi="Century Gothic"/>
                <w:sz w:val="22"/>
                <w:szCs w:val="22"/>
              </w:rPr>
            </w:pPr>
          </w:p>
          <w:p w:rsidR="002A4299" w:rsidRPr="002A4299" w:rsidRDefault="002A4299" w:rsidP="00ED1B8B">
            <w:pPr>
              <w:rPr>
                <w:rFonts w:ascii="Century Gothic" w:hAnsi="Century Gothic"/>
                <w:sz w:val="22"/>
                <w:szCs w:val="22"/>
              </w:rPr>
            </w:pPr>
          </w:p>
          <w:p w:rsidR="002A4299" w:rsidRPr="002A4299" w:rsidRDefault="002A4299" w:rsidP="00ED1B8B">
            <w:pPr>
              <w:rPr>
                <w:rFonts w:ascii="Century Gothic" w:hAnsi="Century Gothic"/>
                <w:sz w:val="22"/>
                <w:szCs w:val="22"/>
              </w:rPr>
            </w:pPr>
          </w:p>
          <w:p w:rsidR="002A4299" w:rsidRPr="002A4299" w:rsidRDefault="002A4299" w:rsidP="00ED1B8B">
            <w:pPr>
              <w:rPr>
                <w:rFonts w:ascii="Century Gothic" w:hAnsi="Century Gothic"/>
                <w:sz w:val="22"/>
                <w:szCs w:val="22"/>
              </w:rPr>
            </w:pPr>
          </w:p>
          <w:p w:rsidR="002A4299" w:rsidRPr="002A4299" w:rsidRDefault="002A4299" w:rsidP="00ED1B8B">
            <w:pPr>
              <w:rPr>
                <w:rFonts w:ascii="Century Gothic" w:hAnsi="Century Gothic"/>
                <w:sz w:val="22"/>
                <w:szCs w:val="22"/>
              </w:rPr>
            </w:pPr>
          </w:p>
          <w:p w:rsidR="002A4299" w:rsidRPr="002A4299" w:rsidRDefault="002A4299" w:rsidP="00ED1B8B">
            <w:pPr>
              <w:rPr>
                <w:rFonts w:ascii="Century Gothic" w:hAnsi="Century Gothic"/>
                <w:sz w:val="22"/>
                <w:szCs w:val="22"/>
              </w:rPr>
            </w:pPr>
          </w:p>
          <w:p w:rsidR="002A4299" w:rsidRPr="002A4299" w:rsidRDefault="002A4299" w:rsidP="00ED1B8B">
            <w:pPr>
              <w:rPr>
                <w:rFonts w:ascii="Century Gothic" w:hAnsi="Century Gothic"/>
                <w:sz w:val="22"/>
                <w:szCs w:val="22"/>
              </w:rPr>
            </w:pPr>
          </w:p>
          <w:p w:rsidR="002A4299" w:rsidRPr="002A4299" w:rsidRDefault="002A4299" w:rsidP="00ED1B8B">
            <w:pPr>
              <w:rPr>
                <w:rFonts w:ascii="Century Gothic" w:hAnsi="Century Gothic"/>
                <w:sz w:val="22"/>
                <w:szCs w:val="22"/>
              </w:rPr>
            </w:pPr>
          </w:p>
          <w:p w:rsidR="002A4299" w:rsidRPr="002A4299" w:rsidRDefault="002A4299" w:rsidP="00ED1B8B">
            <w:pPr>
              <w:rPr>
                <w:rFonts w:ascii="Century Gothic" w:hAnsi="Century Gothic"/>
                <w:sz w:val="22"/>
                <w:szCs w:val="22"/>
              </w:rPr>
            </w:pPr>
          </w:p>
          <w:p w:rsidR="002A4299" w:rsidRPr="002A4299" w:rsidRDefault="002A4299" w:rsidP="00ED1B8B">
            <w:pPr>
              <w:rPr>
                <w:rFonts w:ascii="Century Gothic" w:hAnsi="Century Gothic"/>
                <w:sz w:val="22"/>
                <w:szCs w:val="22"/>
              </w:rPr>
            </w:pPr>
          </w:p>
          <w:p w:rsidR="002A4299" w:rsidRPr="002A4299" w:rsidRDefault="002A4299" w:rsidP="00ED1B8B">
            <w:pPr>
              <w:rPr>
                <w:rFonts w:ascii="Century Gothic" w:hAnsi="Century Gothic"/>
                <w:sz w:val="22"/>
                <w:szCs w:val="22"/>
              </w:rPr>
            </w:pPr>
          </w:p>
          <w:p w:rsidR="00993AA7" w:rsidRDefault="00993AA7" w:rsidP="00ED1B8B">
            <w:pPr>
              <w:rPr>
                <w:rFonts w:ascii="Century Gothic" w:hAnsi="Century Gothic"/>
                <w:sz w:val="22"/>
                <w:szCs w:val="22"/>
              </w:rPr>
            </w:pPr>
          </w:p>
          <w:p w:rsidR="00993AA7" w:rsidRDefault="00993AA7" w:rsidP="00ED1B8B">
            <w:pPr>
              <w:rPr>
                <w:rFonts w:ascii="Century Gothic" w:hAnsi="Century Gothic"/>
                <w:sz w:val="22"/>
                <w:szCs w:val="22"/>
              </w:rPr>
            </w:pPr>
          </w:p>
          <w:p w:rsidR="00993AA7" w:rsidRDefault="00993AA7" w:rsidP="00ED1B8B">
            <w:pPr>
              <w:rPr>
                <w:rFonts w:ascii="Century Gothic" w:hAnsi="Century Gothic"/>
                <w:sz w:val="22"/>
                <w:szCs w:val="22"/>
              </w:rPr>
            </w:pPr>
          </w:p>
          <w:p w:rsidR="00993AA7" w:rsidRDefault="00993AA7" w:rsidP="00ED1B8B">
            <w:pPr>
              <w:rPr>
                <w:rFonts w:ascii="Century Gothic" w:hAnsi="Century Gothic"/>
                <w:sz w:val="22"/>
                <w:szCs w:val="22"/>
              </w:rPr>
            </w:pPr>
          </w:p>
          <w:p w:rsidR="002A4299" w:rsidRPr="002A4299" w:rsidRDefault="00993AA7" w:rsidP="00993AA7">
            <w:pPr>
              <w:rPr>
                <w:rFonts w:ascii="Century Gothic" w:hAnsi="Century Gothic"/>
                <w:sz w:val="22"/>
                <w:szCs w:val="22"/>
              </w:rPr>
            </w:pPr>
            <w:r>
              <w:rPr>
                <w:rFonts w:ascii="Century Gothic" w:hAnsi="Century Gothic"/>
                <w:sz w:val="22"/>
                <w:szCs w:val="22"/>
              </w:rPr>
              <w:t>Del 28 al 30 mayo</w:t>
            </w:r>
          </w:p>
        </w:tc>
        <w:tc>
          <w:tcPr>
            <w:tcW w:w="4484" w:type="dxa"/>
          </w:tcPr>
          <w:p w:rsidR="002A4299" w:rsidRPr="002A4299" w:rsidRDefault="002A4299" w:rsidP="002A4299">
            <w:pPr>
              <w:pStyle w:val="Prrafodelista"/>
              <w:numPr>
                <w:ilvl w:val="0"/>
                <w:numId w:val="44"/>
              </w:numPr>
              <w:jc w:val="both"/>
              <w:rPr>
                <w:rFonts w:ascii="Century Gothic" w:hAnsi="Century Gothic" w:cs="Tahoma"/>
                <w:sz w:val="22"/>
                <w:szCs w:val="22"/>
              </w:rPr>
            </w:pPr>
            <w:r w:rsidRPr="002A4299">
              <w:rPr>
                <w:rFonts w:ascii="Century Gothic" w:hAnsi="Century Gothic" w:cs="Tahoma"/>
                <w:sz w:val="22"/>
                <w:szCs w:val="22"/>
              </w:rPr>
              <w:lastRenderedPageBreak/>
              <w:t xml:space="preserve">Ayala Espino, José (2004), </w:t>
            </w:r>
            <w:r w:rsidRPr="002A4299">
              <w:rPr>
                <w:rFonts w:ascii="Century Gothic" w:hAnsi="Century Gothic" w:cs="Tahoma"/>
                <w:i/>
                <w:sz w:val="22"/>
                <w:szCs w:val="22"/>
              </w:rPr>
              <w:t>Mercado, elección pública e instituciones. Una revisión de las modernas teorías del Estado</w:t>
            </w:r>
            <w:r w:rsidRPr="002A4299">
              <w:rPr>
                <w:rFonts w:ascii="Century Gothic" w:hAnsi="Century Gothic" w:cs="Tahoma"/>
                <w:sz w:val="22"/>
                <w:szCs w:val="22"/>
              </w:rPr>
              <w:t>, 2ª edición, 1ª reimpresión, Miguel Ángel Porrúa, Grupo Editorial</w:t>
            </w:r>
          </w:p>
          <w:p w:rsidR="002A4299" w:rsidRPr="002A4299" w:rsidRDefault="002A4299" w:rsidP="002A4299">
            <w:pPr>
              <w:pStyle w:val="Bibliografa"/>
              <w:numPr>
                <w:ilvl w:val="0"/>
                <w:numId w:val="44"/>
              </w:numPr>
              <w:jc w:val="both"/>
              <w:rPr>
                <w:rFonts w:ascii="Century Gothic" w:eastAsia="Calibri" w:hAnsi="Century Gothic" w:cs="Tahoma"/>
              </w:rPr>
            </w:pPr>
            <w:r w:rsidRPr="002A4299">
              <w:rPr>
                <w:rFonts w:ascii="Century Gothic" w:eastAsia="Calibri" w:hAnsi="Century Gothic" w:cs="Tahoma"/>
                <w:color w:val="000000"/>
              </w:rPr>
              <w:t xml:space="preserve">------- (1999), </w:t>
            </w:r>
            <w:r w:rsidRPr="002A4299">
              <w:rPr>
                <w:rFonts w:ascii="Century Gothic" w:eastAsia="Calibri" w:hAnsi="Century Gothic" w:cs="Tahoma"/>
                <w:i/>
                <w:iCs/>
                <w:color w:val="000000"/>
              </w:rPr>
              <w:t>Economía del Sector Público Mexicano</w:t>
            </w:r>
            <w:r w:rsidRPr="002A4299">
              <w:rPr>
                <w:rFonts w:ascii="Century Gothic" w:eastAsia="Calibri" w:hAnsi="Century Gothic" w:cs="Tahoma"/>
                <w:color w:val="000000"/>
              </w:rPr>
              <w:t>, México, Edit. UNAM</w:t>
            </w:r>
          </w:p>
          <w:p w:rsidR="002A4299" w:rsidRPr="002A4299" w:rsidRDefault="002A4299" w:rsidP="002A4299">
            <w:pPr>
              <w:pStyle w:val="Bibliografa"/>
              <w:numPr>
                <w:ilvl w:val="0"/>
                <w:numId w:val="44"/>
              </w:numPr>
              <w:jc w:val="both"/>
              <w:rPr>
                <w:rFonts w:ascii="Century Gothic" w:eastAsia="Calibri" w:hAnsi="Century Gothic" w:cs="Tahoma"/>
              </w:rPr>
            </w:pPr>
            <w:r w:rsidRPr="002A4299">
              <w:rPr>
                <w:rFonts w:ascii="Century Gothic" w:eastAsia="Calibri" w:hAnsi="Century Gothic" w:cs="Tahoma"/>
              </w:rPr>
              <w:t xml:space="preserve">------- (1988), </w:t>
            </w:r>
            <w:r w:rsidRPr="002A4299">
              <w:rPr>
                <w:rFonts w:ascii="Century Gothic" w:eastAsia="Calibri" w:hAnsi="Century Gothic" w:cs="Tahoma"/>
                <w:i/>
                <w:iCs/>
                <w:color w:val="000000"/>
              </w:rPr>
              <w:t>Estado  y  Desarrollo.  La  formación de  la  economía  mixta mexicana</w:t>
            </w:r>
            <w:r w:rsidRPr="002A4299">
              <w:rPr>
                <w:rFonts w:ascii="Century Gothic" w:eastAsia="Calibri" w:hAnsi="Century Gothic" w:cs="Tahoma"/>
                <w:color w:val="000000"/>
              </w:rPr>
              <w:t>, México, Edit. FCE</w:t>
            </w:r>
          </w:p>
          <w:p w:rsidR="002A4299" w:rsidRPr="002A4299" w:rsidRDefault="002A4299" w:rsidP="002A4299">
            <w:pPr>
              <w:pStyle w:val="Prrafodelista"/>
              <w:numPr>
                <w:ilvl w:val="0"/>
                <w:numId w:val="44"/>
              </w:numPr>
              <w:jc w:val="both"/>
              <w:rPr>
                <w:rFonts w:ascii="Century Gothic" w:hAnsi="Century Gothic" w:cs="Tahoma"/>
                <w:sz w:val="22"/>
                <w:szCs w:val="22"/>
                <w:lang w:val="es-MX"/>
              </w:rPr>
            </w:pPr>
            <w:r w:rsidRPr="002A4299">
              <w:rPr>
                <w:rFonts w:ascii="Century Gothic" w:hAnsi="Century Gothic" w:cs="Tahoma"/>
                <w:sz w:val="22"/>
                <w:szCs w:val="22"/>
                <w:lang w:val="es-MX"/>
              </w:rPr>
              <w:t xml:space="preserve">Cordera Campos, R. y C. Cabrera Adame (coordinadores), 2007, </w:t>
            </w:r>
            <w:r w:rsidRPr="002A4299">
              <w:rPr>
                <w:rFonts w:ascii="Century Gothic" w:hAnsi="Century Gothic" w:cs="Tahoma"/>
                <w:i/>
                <w:sz w:val="22"/>
                <w:szCs w:val="22"/>
                <w:lang w:val="es-MX"/>
              </w:rPr>
              <w:t>La política social en México: Tendencias y perspectivas</w:t>
            </w:r>
            <w:r w:rsidRPr="002A4299">
              <w:rPr>
                <w:rFonts w:ascii="Century Gothic" w:hAnsi="Century Gothic" w:cs="Tahoma"/>
                <w:sz w:val="22"/>
                <w:szCs w:val="22"/>
                <w:lang w:val="es-MX"/>
              </w:rPr>
              <w:t>, Facultad de Economía, UNAM, México</w:t>
            </w:r>
          </w:p>
          <w:p w:rsidR="002A4299" w:rsidRPr="002A4299" w:rsidRDefault="002A4299" w:rsidP="002A4299">
            <w:pPr>
              <w:pStyle w:val="Prrafodelista"/>
              <w:numPr>
                <w:ilvl w:val="0"/>
                <w:numId w:val="44"/>
              </w:numPr>
              <w:jc w:val="both"/>
              <w:rPr>
                <w:rFonts w:ascii="Century Gothic" w:hAnsi="Century Gothic" w:cs="Tahoma"/>
                <w:sz w:val="22"/>
                <w:szCs w:val="22"/>
              </w:rPr>
            </w:pPr>
            <w:proofErr w:type="spellStart"/>
            <w:r w:rsidRPr="002A4299">
              <w:rPr>
                <w:rFonts w:ascii="Century Gothic" w:hAnsi="Century Gothic" w:cs="Tahoma"/>
                <w:sz w:val="22"/>
                <w:szCs w:val="22"/>
              </w:rPr>
              <w:t>Dornbusch</w:t>
            </w:r>
            <w:proofErr w:type="spellEnd"/>
            <w:r w:rsidRPr="002A4299">
              <w:rPr>
                <w:rFonts w:ascii="Century Gothic" w:hAnsi="Century Gothic" w:cs="Tahoma"/>
                <w:sz w:val="22"/>
                <w:szCs w:val="22"/>
              </w:rPr>
              <w:t xml:space="preserve">, </w:t>
            </w:r>
            <w:proofErr w:type="spellStart"/>
            <w:r w:rsidRPr="002A4299">
              <w:rPr>
                <w:rFonts w:ascii="Century Gothic" w:hAnsi="Century Gothic" w:cs="Tahoma"/>
                <w:sz w:val="22"/>
                <w:szCs w:val="22"/>
              </w:rPr>
              <w:t>Rudiger</w:t>
            </w:r>
            <w:proofErr w:type="spellEnd"/>
            <w:r w:rsidRPr="002A4299">
              <w:rPr>
                <w:rFonts w:ascii="Century Gothic" w:hAnsi="Century Gothic" w:cs="Tahoma"/>
                <w:sz w:val="22"/>
                <w:szCs w:val="22"/>
              </w:rPr>
              <w:t xml:space="preserve"> y Stanley Fischer (1997), </w:t>
            </w:r>
            <w:r w:rsidRPr="002A4299">
              <w:rPr>
                <w:rFonts w:ascii="Century Gothic" w:hAnsi="Century Gothic" w:cs="Tahoma"/>
                <w:i/>
                <w:sz w:val="22"/>
                <w:szCs w:val="22"/>
              </w:rPr>
              <w:t>Macroeconomía</w:t>
            </w:r>
            <w:r w:rsidRPr="002A4299">
              <w:rPr>
                <w:rFonts w:ascii="Century Gothic" w:hAnsi="Century Gothic" w:cs="Tahoma"/>
                <w:sz w:val="22"/>
                <w:szCs w:val="22"/>
              </w:rPr>
              <w:t>, 7ª edición, McGraw-Hill, México</w:t>
            </w:r>
          </w:p>
          <w:p w:rsidR="002A4299" w:rsidRPr="002A4299" w:rsidRDefault="002A4299" w:rsidP="002A4299">
            <w:pPr>
              <w:pStyle w:val="Prrafodelista"/>
              <w:numPr>
                <w:ilvl w:val="0"/>
                <w:numId w:val="44"/>
              </w:numPr>
              <w:jc w:val="both"/>
              <w:rPr>
                <w:rFonts w:ascii="Century Gothic" w:hAnsi="Century Gothic" w:cs="Tahoma"/>
                <w:sz w:val="22"/>
                <w:szCs w:val="22"/>
              </w:rPr>
            </w:pPr>
            <w:r w:rsidRPr="002A4299">
              <w:rPr>
                <w:rFonts w:ascii="Century Gothic" w:hAnsi="Century Gothic" w:cs="Tahoma"/>
                <w:sz w:val="22"/>
                <w:szCs w:val="22"/>
              </w:rPr>
              <w:t xml:space="preserve">Noriega Ureña, Fernando A. (2006), </w:t>
            </w:r>
            <w:r w:rsidRPr="002A4299">
              <w:rPr>
                <w:rFonts w:ascii="Century Gothic" w:hAnsi="Century Gothic" w:cs="Tahoma"/>
                <w:i/>
                <w:sz w:val="22"/>
                <w:szCs w:val="22"/>
              </w:rPr>
              <w:t>Economía para no economistas</w:t>
            </w:r>
            <w:r w:rsidRPr="002A4299">
              <w:rPr>
                <w:rFonts w:ascii="Century Gothic" w:hAnsi="Century Gothic" w:cs="Tahoma"/>
                <w:sz w:val="22"/>
                <w:szCs w:val="22"/>
              </w:rPr>
              <w:t>, Ciencia Nueva Editores, México</w:t>
            </w:r>
          </w:p>
          <w:p w:rsidR="002A4299" w:rsidRPr="002A4299" w:rsidRDefault="002A4299" w:rsidP="002A4299">
            <w:pPr>
              <w:pStyle w:val="Prrafodelista"/>
              <w:numPr>
                <w:ilvl w:val="0"/>
                <w:numId w:val="44"/>
              </w:numPr>
              <w:jc w:val="both"/>
              <w:rPr>
                <w:rFonts w:ascii="Century Gothic" w:hAnsi="Century Gothic" w:cs="Tahoma"/>
                <w:sz w:val="22"/>
                <w:szCs w:val="22"/>
              </w:rPr>
            </w:pPr>
            <w:r w:rsidRPr="002A4299">
              <w:rPr>
                <w:rFonts w:ascii="Century Gothic" w:hAnsi="Century Gothic" w:cs="Tahoma"/>
                <w:sz w:val="22"/>
                <w:szCs w:val="22"/>
              </w:rPr>
              <w:t xml:space="preserve">Ortiz Cruz, E. (Coordinador), 2003, </w:t>
            </w:r>
            <w:r w:rsidRPr="002A4299">
              <w:rPr>
                <w:rFonts w:ascii="Century Gothic" w:hAnsi="Century Gothic" w:cs="Tahoma"/>
                <w:i/>
                <w:sz w:val="22"/>
                <w:szCs w:val="22"/>
              </w:rPr>
              <w:t>Hacia una política monetaria y financiera para el cambio estructural y el crecimiento</w:t>
            </w:r>
            <w:r w:rsidRPr="002A4299">
              <w:rPr>
                <w:rFonts w:ascii="Century Gothic" w:hAnsi="Century Gothic" w:cs="Tahoma"/>
                <w:sz w:val="22"/>
                <w:szCs w:val="22"/>
              </w:rPr>
              <w:t xml:space="preserve">, Plaza y Valdés </w:t>
            </w:r>
            <w:r w:rsidRPr="002A4299">
              <w:rPr>
                <w:rFonts w:ascii="Century Gothic" w:hAnsi="Century Gothic" w:cs="Tahoma"/>
                <w:sz w:val="22"/>
                <w:szCs w:val="22"/>
              </w:rPr>
              <w:lastRenderedPageBreak/>
              <w:t>Editores, UAM-Xochimilco, México</w:t>
            </w:r>
          </w:p>
          <w:p w:rsidR="002A4299" w:rsidRPr="002A4299" w:rsidRDefault="002A4299" w:rsidP="002A4299">
            <w:pPr>
              <w:pStyle w:val="Prrafodelista"/>
              <w:numPr>
                <w:ilvl w:val="0"/>
                <w:numId w:val="44"/>
              </w:numPr>
              <w:jc w:val="both"/>
              <w:rPr>
                <w:rFonts w:ascii="Century Gothic" w:hAnsi="Century Gothic" w:cs="Tahoma"/>
                <w:sz w:val="22"/>
                <w:szCs w:val="22"/>
              </w:rPr>
            </w:pPr>
            <w:r w:rsidRPr="002A4299">
              <w:rPr>
                <w:rFonts w:ascii="Century Gothic" w:hAnsi="Century Gothic" w:cs="Tahoma"/>
                <w:sz w:val="22"/>
                <w:szCs w:val="22"/>
              </w:rPr>
              <w:t xml:space="preserve">Ortiz Cruz, </w:t>
            </w:r>
            <w:proofErr w:type="spellStart"/>
            <w:r w:rsidRPr="002A4299">
              <w:rPr>
                <w:rFonts w:ascii="Century Gothic" w:hAnsi="Century Gothic" w:cs="Tahoma"/>
                <w:sz w:val="22"/>
                <w:szCs w:val="22"/>
              </w:rPr>
              <w:t>Etelberto</w:t>
            </w:r>
            <w:proofErr w:type="spellEnd"/>
            <w:r w:rsidRPr="002A4299">
              <w:rPr>
                <w:rFonts w:ascii="Century Gothic" w:hAnsi="Century Gothic" w:cs="Tahoma"/>
                <w:sz w:val="22"/>
                <w:szCs w:val="22"/>
              </w:rPr>
              <w:t xml:space="preserve"> (2007), </w:t>
            </w:r>
            <w:r w:rsidRPr="002A4299">
              <w:rPr>
                <w:rFonts w:ascii="Century Gothic" w:hAnsi="Century Gothic" w:cs="Tahoma"/>
                <w:i/>
                <w:sz w:val="22"/>
                <w:szCs w:val="22"/>
              </w:rPr>
              <w:t>Políticas de cambio estructural en la economía mexicana, Colección Teoría y Análisis</w:t>
            </w:r>
            <w:r w:rsidRPr="002A4299">
              <w:rPr>
                <w:rFonts w:ascii="Century Gothic" w:hAnsi="Century Gothic" w:cs="Tahoma"/>
                <w:sz w:val="22"/>
                <w:szCs w:val="22"/>
              </w:rPr>
              <w:t>, UAM-Xochimilco, México</w:t>
            </w:r>
          </w:p>
          <w:p w:rsidR="002A4299" w:rsidRPr="002A4299" w:rsidRDefault="002A4299" w:rsidP="002A4299">
            <w:pPr>
              <w:pStyle w:val="Prrafodelista"/>
              <w:numPr>
                <w:ilvl w:val="0"/>
                <w:numId w:val="44"/>
              </w:numPr>
              <w:jc w:val="both"/>
              <w:rPr>
                <w:rFonts w:ascii="Century Gothic" w:hAnsi="Century Gothic" w:cs="Tahoma"/>
                <w:sz w:val="22"/>
                <w:szCs w:val="22"/>
              </w:rPr>
            </w:pPr>
            <w:proofErr w:type="spellStart"/>
            <w:r w:rsidRPr="002A4299">
              <w:rPr>
                <w:rFonts w:ascii="Century Gothic" w:hAnsi="Century Gothic" w:cs="Tahoma"/>
                <w:sz w:val="22"/>
                <w:szCs w:val="22"/>
              </w:rPr>
              <w:t>Samuelson</w:t>
            </w:r>
            <w:proofErr w:type="spellEnd"/>
            <w:r w:rsidRPr="002A4299">
              <w:rPr>
                <w:rFonts w:ascii="Century Gothic" w:hAnsi="Century Gothic" w:cs="Tahoma"/>
                <w:sz w:val="22"/>
                <w:szCs w:val="22"/>
              </w:rPr>
              <w:t xml:space="preserve">, P. &amp; </w:t>
            </w:r>
            <w:proofErr w:type="spellStart"/>
            <w:r w:rsidRPr="002A4299">
              <w:rPr>
                <w:rFonts w:ascii="Century Gothic" w:hAnsi="Century Gothic" w:cs="Tahoma"/>
                <w:sz w:val="22"/>
                <w:szCs w:val="22"/>
              </w:rPr>
              <w:t>Nordhaus</w:t>
            </w:r>
            <w:proofErr w:type="spellEnd"/>
            <w:r w:rsidRPr="002A4299">
              <w:rPr>
                <w:rFonts w:ascii="Century Gothic" w:hAnsi="Century Gothic" w:cs="Tahoma"/>
                <w:sz w:val="22"/>
                <w:szCs w:val="22"/>
              </w:rPr>
              <w:t xml:space="preserve">, W. (2002), </w:t>
            </w:r>
            <w:r w:rsidRPr="002A4299">
              <w:rPr>
                <w:rFonts w:ascii="Century Gothic" w:hAnsi="Century Gothic" w:cs="Tahoma"/>
                <w:i/>
                <w:sz w:val="22"/>
                <w:szCs w:val="22"/>
              </w:rPr>
              <w:t>Economía</w:t>
            </w:r>
            <w:r w:rsidRPr="002A4299">
              <w:rPr>
                <w:rFonts w:ascii="Century Gothic" w:hAnsi="Century Gothic" w:cs="Tahoma"/>
                <w:sz w:val="22"/>
                <w:szCs w:val="22"/>
              </w:rPr>
              <w:t>, McGraw-Hill, 15ª edición, México</w:t>
            </w:r>
          </w:p>
          <w:p w:rsidR="002A4299" w:rsidRPr="002A4299" w:rsidRDefault="002A4299" w:rsidP="002A4299">
            <w:pPr>
              <w:pStyle w:val="Prrafodelista"/>
              <w:numPr>
                <w:ilvl w:val="0"/>
                <w:numId w:val="44"/>
              </w:numPr>
              <w:jc w:val="both"/>
              <w:rPr>
                <w:rFonts w:ascii="Century Gothic" w:eastAsia="Calibri" w:hAnsi="Century Gothic" w:cs="Tahoma"/>
                <w:sz w:val="22"/>
                <w:szCs w:val="22"/>
              </w:rPr>
            </w:pPr>
            <w:proofErr w:type="spellStart"/>
            <w:r w:rsidRPr="002A4299">
              <w:rPr>
                <w:rFonts w:ascii="Century Gothic" w:eastAsia="Calibri" w:hAnsi="Century Gothic" w:cs="Tahoma"/>
                <w:sz w:val="22"/>
                <w:szCs w:val="22"/>
              </w:rPr>
              <w:t>Unger</w:t>
            </w:r>
            <w:proofErr w:type="spellEnd"/>
            <w:r w:rsidRPr="002A4299">
              <w:rPr>
                <w:rFonts w:ascii="Century Gothic" w:eastAsia="Calibri" w:hAnsi="Century Gothic" w:cs="Tahoma"/>
                <w:sz w:val="22"/>
                <w:szCs w:val="22"/>
              </w:rPr>
              <w:t xml:space="preserve">, </w:t>
            </w:r>
            <w:proofErr w:type="spellStart"/>
            <w:r w:rsidRPr="002A4299">
              <w:rPr>
                <w:rFonts w:ascii="Century Gothic" w:eastAsia="Calibri" w:hAnsi="Century Gothic" w:cs="Tahoma"/>
                <w:sz w:val="22"/>
                <w:szCs w:val="22"/>
              </w:rPr>
              <w:t>Kurt</w:t>
            </w:r>
            <w:proofErr w:type="spellEnd"/>
            <w:r w:rsidRPr="002A4299">
              <w:rPr>
                <w:rFonts w:ascii="Century Gothic" w:eastAsia="Calibri" w:hAnsi="Century Gothic" w:cs="Tahoma"/>
                <w:sz w:val="22"/>
                <w:szCs w:val="22"/>
              </w:rPr>
              <w:t xml:space="preserve"> (2001), </w:t>
            </w:r>
            <w:r w:rsidRPr="002A4299">
              <w:rPr>
                <w:rFonts w:ascii="Century Gothic" w:eastAsia="Calibri" w:hAnsi="Century Gothic" w:cs="Tahoma"/>
                <w:i/>
                <w:sz w:val="22"/>
                <w:szCs w:val="22"/>
              </w:rPr>
              <w:t xml:space="preserve">La innovación tecnológica y la industrialización mexicana: Una aproximación a </w:t>
            </w:r>
            <w:proofErr w:type="spellStart"/>
            <w:r w:rsidRPr="002A4299">
              <w:rPr>
                <w:rFonts w:ascii="Century Gothic" w:eastAsia="Calibri" w:hAnsi="Century Gothic" w:cs="Tahoma"/>
                <w:i/>
                <w:sz w:val="22"/>
                <w:szCs w:val="22"/>
              </w:rPr>
              <w:t>clusters</w:t>
            </w:r>
            <w:proofErr w:type="spellEnd"/>
            <w:r w:rsidRPr="002A4299">
              <w:rPr>
                <w:rFonts w:ascii="Century Gothic" w:eastAsia="Calibri" w:hAnsi="Century Gothic" w:cs="Tahoma"/>
                <w:i/>
                <w:sz w:val="22"/>
                <w:szCs w:val="22"/>
              </w:rPr>
              <w:t xml:space="preserve"> regionales</w:t>
            </w:r>
            <w:r w:rsidRPr="002A4299">
              <w:rPr>
                <w:rFonts w:ascii="Century Gothic" w:eastAsia="Calibri" w:hAnsi="Century Gothic" w:cs="Tahoma"/>
                <w:sz w:val="22"/>
                <w:szCs w:val="22"/>
              </w:rPr>
              <w:t>, Documentos de Trabajo del CIDE No. 205, México</w:t>
            </w:r>
          </w:p>
          <w:p w:rsidR="002A4299" w:rsidRPr="002A4299" w:rsidRDefault="00527F7F" w:rsidP="002A4299">
            <w:pPr>
              <w:pStyle w:val="Prrafodelista"/>
              <w:numPr>
                <w:ilvl w:val="0"/>
                <w:numId w:val="44"/>
              </w:numPr>
              <w:jc w:val="both"/>
              <w:rPr>
                <w:rFonts w:ascii="Century Gothic" w:hAnsi="Century Gothic" w:cs="Tahoma"/>
                <w:sz w:val="22"/>
                <w:szCs w:val="22"/>
              </w:rPr>
            </w:pPr>
            <w:hyperlink r:id="rId13" w:history="1">
              <w:r w:rsidR="002A4299" w:rsidRPr="002A4299">
                <w:rPr>
                  <w:rStyle w:val="Hipervnculo"/>
                  <w:rFonts w:ascii="Century Gothic" w:hAnsi="Century Gothic" w:cs="Tahoma"/>
                  <w:sz w:val="22"/>
                  <w:szCs w:val="22"/>
                </w:rPr>
                <w:t>www.inegi.mx</w:t>
              </w:r>
            </w:hyperlink>
            <w:r w:rsidR="002A4299" w:rsidRPr="002A4299">
              <w:rPr>
                <w:rFonts w:ascii="Century Gothic" w:hAnsi="Century Gothic" w:cs="Tahoma"/>
                <w:sz w:val="22"/>
                <w:szCs w:val="22"/>
              </w:rPr>
              <w:t xml:space="preserve"> </w:t>
            </w:r>
          </w:p>
          <w:p w:rsidR="002A4299" w:rsidRPr="002A4299" w:rsidRDefault="00527F7F" w:rsidP="002A4299">
            <w:pPr>
              <w:pStyle w:val="Prrafodelista"/>
              <w:numPr>
                <w:ilvl w:val="0"/>
                <w:numId w:val="44"/>
              </w:numPr>
              <w:jc w:val="both"/>
              <w:rPr>
                <w:rFonts w:ascii="Century Gothic" w:hAnsi="Century Gothic" w:cs="Tahoma"/>
                <w:sz w:val="22"/>
                <w:szCs w:val="22"/>
              </w:rPr>
            </w:pPr>
            <w:hyperlink r:id="rId14" w:history="1">
              <w:r w:rsidR="002A4299" w:rsidRPr="002A4299">
                <w:rPr>
                  <w:rStyle w:val="Hipervnculo"/>
                  <w:rFonts w:ascii="Century Gothic" w:hAnsi="Century Gothic" w:cs="Tahoma"/>
                  <w:sz w:val="22"/>
                  <w:szCs w:val="22"/>
                </w:rPr>
                <w:t>www.banxico.org.mx</w:t>
              </w:r>
            </w:hyperlink>
          </w:p>
          <w:p w:rsidR="002A4299" w:rsidRPr="002A4299" w:rsidRDefault="00527F7F" w:rsidP="002A4299">
            <w:pPr>
              <w:pStyle w:val="Prrafodelista"/>
              <w:numPr>
                <w:ilvl w:val="0"/>
                <w:numId w:val="44"/>
              </w:numPr>
              <w:jc w:val="both"/>
              <w:rPr>
                <w:rFonts w:ascii="Century Gothic" w:hAnsi="Century Gothic" w:cs="Tahoma"/>
                <w:sz w:val="22"/>
                <w:szCs w:val="22"/>
              </w:rPr>
            </w:pPr>
            <w:hyperlink r:id="rId15" w:history="1">
              <w:r w:rsidR="002A4299" w:rsidRPr="002A4299">
                <w:rPr>
                  <w:rStyle w:val="Hipervnculo"/>
                  <w:rFonts w:ascii="Century Gothic" w:hAnsi="Century Gothic" w:cs="Tahoma"/>
                  <w:sz w:val="22"/>
                  <w:szCs w:val="22"/>
                </w:rPr>
                <w:t>www.shcp.gob.mx</w:t>
              </w:r>
            </w:hyperlink>
          </w:p>
          <w:p w:rsidR="002A4299" w:rsidRPr="002A4299" w:rsidRDefault="00527F7F" w:rsidP="002A4299">
            <w:pPr>
              <w:pStyle w:val="Prrafodelista"/>
              <w:numPr>
                <w:ilvl w:val="0"/>
                <w:numId w:val="44"/>
              </w:numPr>
              <w:jc w:val="both"/>
              <w:rPr>
                <w:rFonts w:ascii="Century Gothic" w:hAnsi="Century Gothic" w:cs="Tahoma"/>
                <w:sz w:val="22"/>
                <w:szCs w:val="22"/>
              </w:rPr>
            </w:pPr>
            <w:hyperlink r:id="rId16" w:history="1">
              <w:r w:rsidR="002A4299" w:rsidRPr="002A4299">
                <w:rPr>
                  <w:rStyle w:val="Hipervnculo"/>
                  <w:rFonts w:ascii="Century Gothic" w:hAnsi="Century Gothic" w:cs="Tahoma"/>
                  <w:sz w:val="22"/>
                  <w:szCs w:val="22"/>
                </w:rPr>
                <w:t>www.cefp.org.mx</w:t>
              </w:r>
            </w:hyperlink>
            <w:r w:rsidR="002A4299" w:rsidRPr="002A4299">
              <w:rPr>
                <w:rFonts w:ascii="Century Gothic" w:hAnsi="Century Gothic" w:cs="Tahoma"/>
                <w:sz w:val="22"/>
                <w:szCs w:val="22"/>
              </w:rPr>
              <w:t xml:space="preserve">  </w:t>
            </w:r>
          </w:p>
          <w:p w:rsidR="002A4299" w:rsidRPr="002A4299" w:rsidRDefault="00527F7F" w:rsidP="002A4299">
            <w:pPr>
              <w:pStyle w:val="Prrafodelista"/>
              <w:numPr>
                <w:ilvl w:val="0"/>
                <w:numId w:val="44"/>
              </w:numPr>
              <w:jc w:val="both"/>
              <w:rPr>
                <w:rFonts w:ascii="Century Gothic" w:hAnsi="Century Gothic" w:cs="Tahoma"/>
                <w:sz w:val="22"/>
                <w:szCs w:val="22"/>
              </w:rPr>
            </w:pPr>
            <w:hyperlink r:id="rId17" w:history="1">
              <w:r w:rsidR="002A4299" w:rsidRPr="002A4299">
                <w:rPr>
                  <w:rStyle w:val="Hipervnculo"/>
                  <w:rFonts w:ascii="Century Gothic" w:hAnsi="Century Gothic" w:cs="Tahoma"/>
                  <w:sz w:val="22"/>
                  <w:szCs w:val="22"/>
                </w:rPr>
                <w:t>www.ocde.org</w:t>
              </w:r>
            </w:hyperlink>
            <w:r w:rsidR="002A4299" w:rsidRPr="002A4299">
              <w:rPr>
                <w:rFonts w:ascii="Century Gothic" w:hAnsi="Century Gothic" w:cs="Tahoma"/>
                <w:sz w:val="22"/>
                <w:szCs w:val="22"/>
              </w:rPr>
              <w:t xml:space="preserve"> </w:t>
            </w:r>
          </w:p>
          <w:p w:rsidR="002A4299" w:rsidRPr="002A4299" w:rsidRDefault="00527F7F" w:rsidP="002A4299">
            <w:pPr>
              <w:pStyle w:val="Prrafodelista"/>
              <w:numPr>
                <w:ilvl w:val="0"/>
                <w:numId w:val="44"/>
              </w:numPr>
              <w:jc w:val="both"/>
              <w:rPr>
                <w:rFonts w:ascii="Century Gothic" w:hAnsi="Century Gothic" w:cs="Tahoma"/>
                <w:sz w:val="22"/>
                <w:szCs w:val="22"/>
              </w:rPr>
            </w:pPr>
            <w:hyperlink r:id="rId18" w:history="1">
              <w:r w:rsidR="002A4299" w:rsidRPr="002A4299">
                <w:rPr>
                  <w:rStyle w:val="Hipervnculo"/>
                  <w:rFonts w:ascii="Century Gothic" w:hAnsi="Century Gothic" w:cs="Tahoma"/>
                  <w:sz w:val="22"/>
                  <w:szCs w:val="22"/>
                </w:rPr>
                <w:t>www.cepal.org</w:t>
              </w:r>
            </w:hyperlink>
          </w:p>
          <w:p w:rsidR="002A4299" w:rsidRPr="002A4299" w:rsidRDefault="002A4299" w:rsidP="002A4299">
            <w:pPr>
              <w:pStyle w:val="Prrafodelista"/>
              <w:numPr>
                <w:ilvl w:val="0"/>
                <w:numId w:val="44"/>
              </w:numPr>
              <w:jc w:val="both"/>
              <w:rPr>
                <w:rFonts w:ascii="Century Gothic" w:hAnsi="Century Gothic" w:cs="Tahoma"/>
                <w:sz w:val="22"/>
                <w:szCs w:val="22"/>
              </w:rPr>
            </w:pPr>
            <w:r w:rsidRPr="002A4299">
              <w:rPr>
                <w:rFonts w:ascii="Century Gothic" w:hAnsi="Century Gothic" w:cs="Tahoma"/>
                <w:sz w:val="22"/>
                <w:szCs w:val="22"/>
              </w:rPr>
              <w:t xml:space="preserve">Macroeconomía (archivo </w:t>
            </w:r>
            <w:proofErr w:type="spellStart"/>
            <w:r w:rsidRPr="002A4299">
              <w:rPr>
                <w:rFonts w:ascii="Century Gothic" w:hAnsi="Century Gothic" w:cs="Tahoma"/>
                <w:sz w:val="22"/>
                <w:szCs w:val="22"/>
              </w:rPr>
              <w:t>pptx</w:t>
            </w:r>
            <w:proofErr w:type="spellEnd"/>
            <w:r w:rsidRPr="002A4299">
              <w:rPr>
                <w:rFonts w:ascii="Century Gothic" w:hAnsi="Century Gothic" w:cs="Tahoma"/>
                <w:sz w:val="22"/>
                <w:szCs w:val="22"/>
              </w:rPr>
              <w:t>/ material didáctico)</w:t>
            </w:r>
          </w:p>
          <w:p w:rsidR="002A4299" w:rsidRPr="002A4299" w:rsidRDefault="002A4299" w:rsidP="002A4299">
            <w:pPr>
              <w:pStyle w:val="Prrafodelista"/>
              <w:numPr>
                <w:ilvl w:val="0"/>
                <w:numId w:val="44"/>
              </w:numPr>
              <w:jc w:val="both"/>
              <w:rPr>
                <w:rFonts w:ascii="Century Gothic" w:hAnsi="Century Gothic" w:cs="Tahoma"/>
                <w:sz w:val="22"/>
                <w:szCs w:val="22"/>
              </w:rPr>
            </w:pPr>
            <w:r w:rsidRPr="002A4299">
              <w:rPr>
                <w:rFonts w:ascii="Century Gothic" w:hAnsi="Century Gothic" w:cs="Tahoma"/>
                <w:sz w:val="22"/>
                <w:szCs w:val="22"/>
              </w:rPr>
              <w:t xml:space="preserve">Dinero (archivo </w:t>
            </w:r>
            <w:proofErr w:type="spellStart"/>
            <w:r w:rsidRPr="002A4299">
              <w:rPr>
                <w:rFonts w:ascii="Century Gothic" w:hAnsi="Century Gothic" w:cs="Tahoma"/>
                <w:sz w:val="22"/>
                <w:szCs w:val="22"/>
              </w:rPr>
              <w:t>pptx</w:t>
            </w:r>
            <w:proofErr w:type="spellEnd"/>
            <w:r w:rsidRPr="002A4299">
              <w:rPr>
                <w:rFonts w:ascii="Century Gothic" w:hAnsi="Century Gothic" w:cs="Tahoma"/>
                <w:sz w:val="22"/>
                <w:szCs w:val="22"/>
              </w:rPr>
              <w:t>/material didáctico)</w:t>
            </w:r>
          </w:p>
          <w:p w:rsidR="002A4299" w:rsidRPr="002A4299" w:rsidRDefault="002A4299" w:rsidP="002A4299">
            <w:pPr>
              <w:pStyle w:val="Prrafodelista"/>
              <w:numPr>
                <w:ilvl w:val="0"/>
                <w:numId w:val="44"/>
              </w:numPr>
              <w:jc w:val="both"/>
              <w:rPr>
                <w:rFonts w:ascii="Century Gothic" w:hAnsi="Century Gothic" w:cs="Tahoma"/>
                <w:sz w:val="22"/>
                <w:szCs w:val="22"/>
              </w:rPr>
            </w:pPr>
            <w:r w:rsidRPr="002A4299">
              <w:rPr>
                <w:rFonts w:ascii="Century Gothic" w:hAnsi="Century Gothic" w:cs="Tahoma"/>
                <w:sz w:val="22"/>
                <w:szCs w:val="22"/>
              </w:rPr>
              <w:t xml:space="preserve">Sector Público (archivo </w:t>
            </w:r>
            <w:proofErr w:type="spellStart"/>
            <w:r w:rsidRPr="002A4299">
              <w:rPr>
                <w:rFonts w:ascii="Century Gothic" w:hAnsi="Century Gothic" w:cs="Tahoma"/>
                <w:sz w:val="22"/>
                <w:szCs w:val="22"/>
              </w:rPr>
              <w:t>pptx</w:t>
            </w:r>
            <w:proofErr w:type="spellEnd"/>
            <w:r w:rsidRPr="002A4299">
              <w:rPr>
                <w:rFonts w:ascii="Century Gothic" w:hAnsi="Century Gothic" w:cs="Tahoma"/>
                <w:sz w:val="22"/>
                <w:szCs w:val="22"/>
              </w:rPr>
              <w:t>/ material didáctico)</w:t>
            </w:r>
          </w:p>
          <w:p w:rsidR="002A4299" w:rsidRPr="002A4299" w:rsidRDefault="002A4299" w:rsidP="002A4299">
            <w:pPr>
              <w:pStyle w:val="Prrafodelista"/>
              <w:numPr>
                <w:ilvl w:val="0"/>
                <w:numId w:val="44"/>
              </w:numPr>
              <w:jc w:val="both"/>
              <w:rPr>
                <w:rFonts w:ascii="Century Gothic" w:hAnsi="Century Gothic"/>
                <w:sz w:val="22"/>
                <w:szCs w:val="22"/>
              </w:rPr>
            </w:pPr>
            <w:r w:rsidRPr="002A4299">
              <w:rPr>
                <w:rFonts w:ascii="Century Gothic" w:hAnsi="Century Gothic" w:cs="Tahoma"/>
                <w:sz w:val="22"/>
                <w:szCs w:val="22"/>
              </w:rPr>
              <w:t xml:space="preserve">Información económica INEGI – Banxico (archivo </w:t>
            </w:r>
            <w:proofErr w:type="spellStart"/>
            <w:r w:rsidRPr="002A4299">
              <w:rPr>
                <w:rFonts w:ascii="Century Gothic" w:hAnsi="Century Gothic" w:cs="Tahoma"/>
                <w:sz w:val="22"/>
                <w:szCs w:val="22"/>
              </w:rPr>
              <w:t>pptx</w:t>
            </w:r>
            <w:proofErr w:type="spellEnd"/>
            <w:r w:rsidRPr="002A4299">
              <w:rPr>
                <w:rFonts w:ascii="Century Gothic" w:hAnsi="Century Gothic" w:cs="Tahoma"/>
                <w:sz w:val="22"/>
                <w:szCs w:val="22"/>
              </w:rPr>
              <w:t>/material didáctico)</w:t>
            </w:r>
          </w:p>
        </w:tc>
      </w:tr>
    </w:tbl>
    <w:p w:rsidR="002A4299" w:rsidRDefault="002A4299" w:rsidP="002A4299">
      <w:pPr>
        <w:rPr>
          <w:rFonts w:ascii="Century Gothic" w:hAnsi="Century Gothic"/>
        </w:rPr>
      </w:pPr>
    </w:p>
    <w:p w:rsidR="002A4299" w:rsidRPr="002A4299" w:rsidRDefault="002A4299" w:rsidP="002A4299">
      <w:pPr>
        <w:pStyle w:val="Prrafodelista"/>
        <w:numPr>
          <w:ilvl w:val="0"/>
          <w:numId w:val="50"/>
        </w:numPr>
        <w:spacing w:line="276" w:lineRule="auto"/>
        <w:rPr>
          <w:rFonts w:ascii="Century Gothic" w:hAnsi="Century Gothic"/>
        </w:rPr>
      </w:pPr>
      <w:r w:rsidRPr="002A4299">
        <w:rPr>
          <w:rFonts w:ascii="Century Gothic" w:hAnsi="Century Gothic"/>
        </w:rPr>
        <w:t>EVALUACIÓN DE LOS OBJETIVOS DE DESEMPEÑO</w:t>
      </w:r>
    </w:p>
    <w:p w:rsidR="002A4299" w:rsidRDefault="002A4299" w:rsidP="002A4299">
      <w:pPr>
        <w:rPr>
          <w:rFonts w:ascii="Century Gothic" w:hAnsi="Century Gothic"/>
        </w:rPr>
      </w:pPr>
    </w:p>
    <w:tbl>
      <w:tblPr>
        <w:tblStyle w:val="Tablaconcuadrcula"/>
        <w:tblW w:w="0" w:type="auto"/>
        <w:tblLook w:val="04A0" w:firstRow="1" w:lastRow="0" w:firstColumn="1" w:lastColumn="0" w:noHBand="0" w:noVBand="1"/>
      </w:tblPr>
      <w:tblGrid>
        <w:gridCol w:w="2628"/>
        <w:gridCol w:w="2629"/>
        <w:gridCol w:w="2629"/>
        <w:gridCol w:w="2629"/>
        <w:gridCol w:w="3485"/>
      </w:tblGrid>
      <w:tr w:rsidR="002A4299" w:rsidRPr="002A4299" w:rsidTr="002A4299">
        <w:tc>
          <w:tcPr>
            <w:tcW w:w="2628" w:type="dxa"/>
            <w:vMerge w:val="restart"/>
          </w:tcPr>
          <w:p w:rsidR="002A4299" w:rsidRPr="002A4299" w:rsidRDefault="002A4299" w:rsidP="00ED1B8B">
            <w:pPr>
              <w:jc w:val="center"/>
              <w:rPr>
                <w:rFonts w:ascii="Century Gothic" w:hAnsi="Century Gothic"/>
                <w:sz w:val="22"/>
                <w:szCs w:val="22"/>
              </w:rPr>
            </w:pPr>
          </w:p>
          <w:p w:rsidR="002A4299" w:rsidRPr="002A4299" w:rsidRDefault="002A4299" w:rsidP="00ED1B8B">
            <w:pPr>
              <w:jc w:val="center"/>
              <w:rPr>
                <w:rFonts w:ascii="Century Gothic" w:hAnsi="Century Gothic"/>
                <w:sz w:val="22"/>
                <w:szCs w:val="22"/>
              </w:rPr>
            </w:pPr>
            <w:r w:rsidRPr="002A4299">
              <w:rPr>
                <w:rFonts w:ascii="Century Gothic" w:hAnsi="Century Gothic"/>
                <w:sz w:val="22"/>
                <w:szCs w:val="22"/>
              </w:rPr>
              <w:t>Producto/Evidencia</w:t>
            </w:r>
          </w:p>
        </w:tc>
        <w:tc>
          <w:tcPr>
            <w:tcW w:w="2629" w:type="dxa"/>
            <w:vMerge w:val="restart"/>
          </w:tcPr>
          <w:p w:rsidR="002A4299" w:rsidRPr="002A4299" w:rsidRDefault="002A4299" w:rsidP="00ED1B8B">
            <w:pPr>
              <w:jc w:val="center"/>
              <w:rPr>
                <w:rFonts w:ascii="Century Gothic" w:hAnsi="Century Gothic"/>
                <w:sz w:val="22"/>
                <w:szCs w:val="22"/>
              </w:rPr>
            </w:pPr>
          </w:p>
          <w:p w:rsidR="002A4299" w:rsidRPr="002A4299" w:rsidRDefault="002A4299" w:rsidP="00ED1B8B">
            <w:pPr>
              <w:jc w:val="center"/>
              <w:rPr>
                <w:rFonts w:ascii="Century Gothic" w:hAnsi="Century Gothic"/>
                <w:sz w:val="22"/>
                <w:szCs w:val="22"/>
              </w:rPr>
            </w:pPr>
            <w:r w:rsidRPr="002A4299">
              <w:rPr>
                <w:rFonts w:ascii="Century Gothic" w:hAnsi="Century Gothic"/>
                <w:sz w:val="22"/>
                <w:szCs w:val="22"/>
              </w:rPr>
              <w:t>Elementos de evaluación</w:t>
            </w:r>
          </w:p>
        </w:tc>
        <w:tc>
          <w:tcPr>
            <w:tcW w:w="8743" w:type="dxa"/>
            <w:gridSpan w:val="3"/>
          </w:tcPr>
          <w:p w:rsidR="002A4299" w:rsidRPr="002A4299" w:rsidRDefault="002A4299" w:rsidP="00ED1B8B">
            <w:pPr>
              <w:jc w:val="center"/>
              <w:rPr>
                <w:rFonts w:ascii="Century Gothic" w:hAnsi="Century Gothic"/>
                <w:sz w:val="22"/>
                <w:szCs w:val="22"/>
              </w:rPr>
            </w:pPr>
            <w:r w:rsidRPr="002A4299">
              <w:rPr>
                <w:rFonts w:ascii="Century Gothic" w:hAnsi="Century Gothic"/>
                <w:sz w:val="22"/>
                <w:szCs w:val="22"/>
              </w:rPr>
              <w:t>Criterios de Desempeño</w:t>
            </w:r>
          </w:p>
        </w:tc>
      </w:tr>
      <w:tr w:rsidR="002A4299" w:rsidRPr="002A4299" w:rsidTr="002A4299">
        <w:tc>
          <w:tcPr>
            <w:tcW w:w="2628" w:type="dxa"/>
            <w:vMerge/>
          </w:tcPr>
          <w:p w:rsidR="002A4299" w:rsidRPr="002A4299" w:rsidRDefault="002A4299" w:rsidP="00ED1B8B">
            <w:pPr>
              <w:jc w:val="center"/>
              <w:rPr>
                <w:rFonts w:ascii="Century Gothic" w:hAnsi="Century Gothic"/>
                <w:sz w:val="22"/>
                <w:szCs w:val="22"/>
              </w:rPr>
            </w:pPr>
          </w:p>
        </w:tc>
        <w:tc>
          <w:tcPr>
            <w:tcW w:w="2629" w:type="dxa"/>
            <w:vMerge/>
          </w:tcPr>
          <w:p w:rsidR="002A4299" w:rsidRPr="002A4299" w:rsidRDefault="002A4299" w:rsidP="00ED1B8B">
            <w:pPr>
              <w:jc w:val="center"/>
              <w:rPr>
                <w:rFonts w:ascii="Century Gothic" w:hAnsi="Century Gothic"/>
                <w:sz w:val="22"/>
                <w:szCs w:val="22"/>
              </w:rPr>
            </w:pPr>
          </w:p>
        </w:tc>
        <w:tc>
          <w:tcPr>
            <w:tcW w:w="2629" w:type="dxa"/>
          </w:tcPr>
          <w:p w:rsidR="002A4299" w:rsidRPr="002A4299" w:rsidRDefault="002A4299" w:rsidP="00ED1B8B">
            <w:pPr>
              <w:jc w:val="center"/>
              <w:rPr>
                <w:rFonts w:ascii="Century Gothic" w:hAnsi="Century Gothic"/>
                <w:b/>
                <w:sz w:val="22"/>
                <w:szCs w:val="22"/>
              </w:rPr>
            </w:pPr>
            <w:r w:rsidRPr="002A4299">
              <w:rPr>
                <w:rFonts w:ascii="Century Gothic" w:hAnsi="Century Gothic"/>
                <w:b/>
                <w:sz w:val="22"/>
                <w:szCs w:val="22"/>
              </w:rPr>
              <w:t>Suficiente</w:t>
            </w:r>
          </w:p>
          <w:p w:rsidR="002A4299" w:rsidRPr="002A4299" w:rsidRDefault="002A4299" w:rsidP="00ED1B8B">
            <w:pPr>
              <w:jc w:val="center"/>
              <w:rPr>
                <w:rFonts w:ascii="Century Gothic" w:hAnsi="Century Gothic"/>
                <w:b/>
                <w:sz w:val="22"/>
                <w:szCs w:val="22"/>
              </w:rPr>
            </w:pPr>
            <w:r w:rsidRPr="002A4299">
              <w:rPr>
                <w:rFonts w:ascii="Century Gothic" w:hAnsi="Century Gothic"/>
                <w:b/>
                <w:sz w:val="22"/>
                <w:szCs w:val="22"/>
              </w:rPr>
              <w:t xml:space="preserve">6 – 7 </w:t>
            </w:r>
          </w:p>
        </w:tc>
        <w:tc>
          <w:tcPr>
            <w:tcW w:w="2629" w:type="dxa"/>
          </w:tcPr>
          <w:p w:rsidR="002A4299" w:rsidRPr="002A4299" w:rsidRDefault="002A4299" w:rsidP="00ED1B8B">
            <w:pPr>
              <w:jc w:val="center"/>
              <w:rPr>
                <w:rFonts w:ascii="Century Gothic" w:hAnsi="Century Gothic"/>
                <w:b/>
                <w:sz w:val="22"/>
                <w:szCs w:val="22"/>
              </w:rPr>
            </w:pPr>
            <w:r w:rsidRPr="002A4299">
              <w:rPr>
                <w:rFonts w:ascii="Century Gothic" w:hAnsi="Century Gothic"/>
                <w:b/>
                <w:sz w:val="22"/>
                <w:szCs w:val="22"/>
              </w:rPr>
              <w:t>Bien</w:t>
            </w:r>
          </w:p>
          <w:p w:rsidR="002A4299" w:rsidRPr="002A4299" w:rsidRDefault="002A4299" w:rsidP="00ED1B8B">
            <w:pPr>
              <w:jc w:val="center"/>
              <w:rPr>
                <w:rFonts w:ascii="Century Gothic" w:hAnsi="Century Gothic"/>
                <w:b/>
                <w:sz w:val="22"/>
                <w:szCs w:val="22"/>
              </w:rPr>
            </w:pPr>
            <w:r w:rsidRPr="002A4299">
              <w:rPr>
                <w:rFonts w:ascii="Century Gothic" w:hAnsi="Century Gothic"/>
                <w:b/>
                <w:sz w:val="22"/>
                <w:szCs w:val="22"/>
              </w:rPr>
              <w:t>8</w:t>
            </w:r>
          </w:p>
        </w:tc>
        <w:tc>
          <w:tcPr>
            <w:tcW w:w="3485" w:type="dxa"/>
          </w:tcPr>
          <w:p w:rsidR="002A4299" w:rsidRPr="002A4299" w:rsidRDefault="002A4299" w:rsidP="00ED1B8B">
            <w:pPr>
              <w:jc w:val="center"/>
              <w:rPr>
                <w:rFonts w:ascii="Century Gothic" w:hAnsi="Century Gothic"/>
                <w:b/>
                <w:sz w:val="22"/>
                <w:szCs w:val="22"/>
              </w:rPr>
            </w:pPr>
            <w:r w:rsidRPr="002A4299">
              <w:rPr>
                <w:rFonts w:ascii="Century Gothic" w:hAnsi="Century Gothic"/>
                <w:b/>
                <w:sz w:val="22"/>
                <w:szCs w:val="22"/>
              </w:rPr>
              <w:t>Excelente</w:t>
            </w:r>
          </w:p>
          <w:p w:rsidR="002A4299" w:rsidRPr="002A4299" w:rsidRDefault="002A4299" w:rsidP="00ED1B8B">
            <w:pPr>
              <w:jc w:val="center"/>
              <w:rPr>
                <w:rFonts w:ascii="Century Gothic" w:hAnsi="Century Gothic"/>
                <w:b/>
                <w:sz w:val="22"/>
                <w:szCs w:val="22"/>
              </w:rPr>
            </w:pPr>
            <w:r w:rsidRPr="002A4299">
              <w:rPr>
                <w:rFonts w:ascii="Century Gothic" w:hAnsi="Century Gothic"/>
                <w:b/>
                <w:sz w:val="22"/>
                <w:szCs w:val="22"/>
              </w:rPr>
              <w:t>9 – 10</w:t>
            </w:r>
          </w:p>
        </w:tc>
      </w:tr>
      <w:tr w:rsidR="002A4299" w:rsidRPr="002A4299" w:rsidTr="002A4299">
        <w:tc>
          <w:tcPr>
            <w:tcW w:w="2628" w:type="dxa"/>
          </w:tcPr>
          <w:p w:rsidR="002A4299" w:rsidRPr="002A4299" w:rsidRDefault="002A4299" w:rsidP="00ED1B8B">
            <w:pPr>
              <w:rPr>
                <w:rFonts w:ascii="Century Gothic" w:hAnsi="Century Gothic"/>
                <w:sz w:val="22"/>
                <w:szCs w:val="22"/>
              </w:rPr>
            </w:pPr>
            <w:r w:rsidRPr="002A4299">
              <w:rPr>
                <w:rFonts w:ascii="Century Gothic" w:hAnsi="Century Gothic"/>
                <w:sz w:val="22"/>
                <w:szCs w:val="22"/>
              </w:rPr>
              <w:t>El panel (D. 1)</w:t>
            </w:r>
          </w:p>
        </w:tc>
        <w:tc>
          <w:tcPr>
            <w:tcW w:w="2629" w:type="dxa"/>
          </w:tcPr>
          <w:p w:rsidR="002A4299" w:rsidRPr="002A4299" w:rsidRDefault="002A4299" w:rsidP="00ED1B8B">
            <w:pPr>
              <w:rPr>
                <w:rFonts w:ascii="Century Gothic" w:hAnsi="Century Gothic"/>
                <w:sz w:val="22"/>
                <w:szCs w:val="22"/>
              </w:rPr>
            </w:pPr>
            <w:r w:rsidRPr="002A4299">
              <w:rPr>
                <w:rFonts w:ascii="Century Gothic" w:hAnsi="Century Gothic"/>
                <w:sz w:val="22"/>
                <w:szCs w:val="22"/>
              </w:rPr>
              <w:t>-Investigación sustantiva y suficiente del tema.</w:t>
            </w:r>
          </w:p>
          <w:p w:rsidR="002A4299" w:rsidRPr="002A4299" w:rsidRDefault="002A4299" w:rsidP="00ED1B8B">
            <w:pPr>
              <w:rPr>
                <w:rFonts w:ascii="Century Gothic" w:hAnsi="Century Gothic"/>
                <w:sz w:val="22"/>
                <w:szCs w:val="22"/>
              </w:rPr>
            </w:pPr>
            <w:r w:rsidRPr="002A4299">
              <w:rPr>
                <w:rFonts w:ascii="Century Gothic" w:hAnsi="Century Gothic"/>
                <w:sz w:val="22"/>
                <w:szCs w:val="22"/>
              </w:rPr>
              <w:t>-Número de autores consultados.</w:t>
            </w:r>
          </w:p>
          <w:p w:rsidR="002A4299" w:rsidRPr="002A4299" w:rsidRDefault="002A4299" w:rsidP="00ED1B8B">
            <w:pPr>
              <w:rPr>
                <w:rFonts w:ascii="Century Gothic" w:hAnsi="Century Gothic"/>
                <w:sz w:val="22"/>
                <w:szCs w:val="22"/>
              </w:rPr>
            </w:pPr>
            <w:r w:rsidRPr="002A4299">
              <w:rPr>
                <w:rFonts w:ascii="Century Gothic" w:hAnsi="Century Gothic"/>
                <w:sz w:val="22"/>
                <w:szCs w:val="22"/>
              </w:rPr>
              <w:t>-Dominio de la temática</w:t>
            </w:r>
          </w:p>
          <w:p w:rsidR="002A4299" w:rsidRPr="002A4299" w:rsidRDefault="002A4299" w:rsidP="00ED1B8B">
            <w:pPr>
              <w:rPr>
                <w:rFonts w:ascii="Century Gothic" w:hAnsi="Century Gothic"/>
                <w:sz w:val="22"/>
                <w:szCs w:val="22"/>
              </w:rPr>
            </w:pPr>
            <w:r w:rsidRPr="002A4299">
              <w:rPr>
                <w:rFonts w:ascii="Century Gothic" w:hAnsi="Century Gothic"/>
                <w:sz w:val="22"/>
                <w:szCs w:val="22"/>
              </w:rPr>
              <w:t>-Intervenciones acertadas y significativas durante el desarrollo del panel.</w:t>
            </w:r>
          </w:p>
        </w:tc>
        <w:tc>
          <w:tcPr>
            <w:tcW w:w="2629" w:type="dxa"/>
          </w:tcPr>
          <w:p w:rsidR="002A4299" w:rsidRPr="002A4299" w:rsidRDefault="002A4299" w:rsidP="00ED1B8B">
            <w:pPr>
              <w:jc w:val="both"/>
              <w:rPr>
                <w:rFonts w:ascii="Century Gothic" w:hAnsi="Century Gothic"/>
                <w:color w:val="000000"/>
                <w:sz w:val="22"/>
                <w:szCs w:val="22"/>
              </w:rPr>
            </w:pPr>
            <w:r w:rsidRPr="002A4299">
              <w:rPr>
                <w:rFonts w:ascii="Century Gothic" w:hAnsi="Century Gothic"/>
                <w:color w:val="000000"/>
                <w:sz w:val="22"/>
                <w:szCs w:val="22"/>
              </w:rPr>
              <w:t>El estudiante investiga el tema asig</w:t>
            </w:r>
            <w:r w:rsidRPr="002A4299">
              <w:rPr>
                <w:rFonts w:ascii="Century Gothic" w:hAnsi="Century Gothic"/>
                <w:sz w:val="22"/>
                <w:szCs w:val="22"/>
              </w:rPr>
              <w:t>nado y lo fundamenta en mínimo dos</w:t>
            </w:r>
            <w:r w:rsidRPr="002A4299">
              <w:rPr>
                <w:rFonts w:ascii="Century Gothic" w:hAnsi="Century Gothic"/>
                <w:color w:val="000000"/>
                <w:sz w:val="22"/>
                <w:szCs w:val="22"/>
              </w:rPr>
              <w:t xml:space="preserve"> autores. Domina el tema y sus comentarios son acertados. </w:t>
            </w:r>
          </w:p>
        </w:tc>
        <w:tc>
          <w:tcPr>
            <w:tcW w:w="2629" w:type="dxa"/>
          </w:tcPr>
          <w:p w:rsidR="002A4299" w:rsidRPr="002A4299" w:rsidRDefault="002A4299" w:rsidP="00ED1B8B">
            <w:pPr>
              <w:jc w:val="both"/>
              <w:rPr>
                <w:rFonts w:ascii="Century Gothic" w:hAnsi="Century Gothic"/>
                <w:color w:val="000000"/>
                <w:sz w:val="22"/>
                <w:szCs w:val="22"/>
              </w:rPr>
            </w:pPr>
            <w:r w:rsidRPr="002A4299">
              <w:rPr>
                <w:rFonts w:ascii="Century Gothic" w:hAnsi="Century Gothic"/>
                <w:color w:val="000000"/>
                <w:sz w:val="22"/>
                <w:szCs w:val="22"/>
              </w:rPr>
              <w:t xml:space="preserve">El estudiante investiga el tema asignado y lo fundamenta en </w:t>
            </w:r>
            <w:r w:rsidRPr="002A4299">
              <w:rPr>
                <w:rFonts w:ascii="Century Gothic" w:hAnsi="Century Gothic"/>
                <w:b/>
                <w:color w:val="000000"/>
                <w:sz w:val="22"/>
                <w:szCs w:val="22"/>
              </w:rPr>
              <w:t>mínimo dos autores</w:t>
            </w:r>
            <w:r w:rsidRPr="002A4299">
              <w:rPr>
                <w:rFonts w:ascii="Century Gothic" w:hAnsi="Century Gothic"/>
                <w:color w:val="000000"/>
                <w:sz w:val="22"/>
                <w:szCs w:val="22"/>
              </w:rPr>
              <w:t xml:space="preserve">. Domina el tema y sus comentarios son acertados y significativos, y participa constantemente. </w:t>
            </w:r>
          </w:p>
          <w:p w:rsidR="002A4299" w:rsidRPr="002A4299" w:rsidRDefault="002A4299" w:rsidP="00ED1B8B">
            <w:pPr>
              <w:ind w:left="360"/>
              <w:jc w:val="both"/>
              <w:rPr>
                <w:rFonts w:ascii="Century Gothic" w:hAnsi="Century Gothic"/>
                <w:color w:val="000000"/>
                <w:sz w:val="22"/>
                <w:szCs w:val="22"/>
              </w:rPr>
            </w:pPr>
          </w:p>
        </w:tc>
        <w:tc>
          <w:tcPr>
            <w:tcW w:w="3485" w:type="dxa"/>
          </w:tcPr>
          <w:p w:rsidR="002A4299" w:rsidRPr="002A4299" w:rsidRDefault="002A4299" w:rsidP="00ED1B8B">
            <w:pPr>
              <w:jc w:val="both"/>
              <w:rPr>
                <w:rFonts w:ascii="Century Gothic" w:hAnsi="Century Gothic"/>
                <w:color w:val="000000"/>
                <w:sz w:val="22"/>
                <w:szCs w:val="22"/>
              </w:rPr>
            </w:pPr>
            <w:r w:rsidRPr="002A4299">
              <w:rPr>
                <w:rFonts w:ascii="Century Gothic" w:hAnsi="Century Gothic"/>
                <w:color w:val="000000"/>
                <w:sz w:val="22"/>
                <w:szCs w:val="22"/>
              </w:rPr>
              <w:t xml:space="preserve">El estudiante investiga el tema asignado y lo fundamenta en </w:t>
            </w:r>
            <w:r w:rsidRPr="002A4299">
              <w:rPr>
                <w:rFonts w:ascii="Century Gothic" w:hAnsi="Century Gothic"/>
                <w:b/>
                <w:color w:val="000000"/>
                <w:sz w:val="22"/>
                <w:szCs w:val="22"/>
              </w:rPr>
              <w:t>tres o más autores</w:t>
            </w:r>
            <w:r w:rsidRPr="002A4299">
              <w:rPr>
                <w:rFonts w:ascii="Century Gothic" w:hAnsi="Century Gothic"/>
                <w:color w:val="000000"/>
                <w:sz w:val="22"/>
                <w:szCs w:val="22"/>
              </w:rPr>
              <w:t>. Domina el tema y sus comentarios son acertados y significativos, y tiene una participación constante.</w:t>
            </w:r>
          </w:p>
          <w:p w:rsidR="002A4299" w:rsidRPr="002A4299" w:rsidRDefault="002A4299" w:rsidP="00ED1B8B">
            <w:pPr>
              <w:jc w:val="both"/>
              <w:rPr>
                <w:rFonts w:ascii="Century Gothic" w:hAnsi="Century Gothic"/>
                <w:color w:val="000000"/>
                <w:sz w:val="22"/>
                <w:szCs w:val="22"/>
              </w:rPr>
            </w:pPr>
          </w:p>
        </w:tc>
      </w:tr>
      <w:tr w:rsidR="002A4299" w:rsidRPr="002A4299" w:rsidTr="002A4299">
        <w:tc>
          <w:tcPr>
            <w:tcW w:w="2628" w:type="dxa"/>
          </w:tcPr>
          <w:p w:rsidR="002A4299" w:rsidRPr="002A4299" w:rsidRDefault="002A4299" w:rsidP="00ED1B8B">
            <w:pPr>
              <w:rPr>
                <w:rFonts w:ascii="Century Gothic" w:hAnsi="Century Gothic"/>
                <w:sz w:val="22"/>
                <w:szCs w:val="22"/>
              </w:rPr>
            </w:pPr>
            <w:r w:rsidRPr="002A4299">
              <w:rPr>
                <w:rFonts w:ascii="Century Gothic" w:hAnsi="Century Gothic"/>
                <w:sz w:val="22"/>
                <w:szCs w:val="22"/>
              </w:rPr>
              <w:t>Reporte (D. 1)</w:t>
            </w:r>
          </w:p>
        </w:tc>
        <w:tc>
          <w:tcPr>
            <w:tcW w:w="2629" w:type="dxa"/>
          </w:tcPr>
          <w:p w:rsidR="002A4299" w:rsidRPr="002A4299" w:rsidRDefault="002A4299" w:rsidP="00ED1B8B">
            <w:pPr>
              <w:rPr>
                <w:rFonts w:ascii="Century Gothic" w:hAnsi="Century Gothic"/>
                <w:sz w:val="22"/>
                <w:szCs w:val="22"/>
              </w:rPr>
            </w:pPr>
            <w:r w:rsidRPr="002A4299">
              <w:rPr>
                <w:rFonts w:ascii="Century Gothic" w:hAnsi="Century Gothic"/>
                <w:sz w:val="22"/>
                <w:szCs w:val="22"/>
              </w:rPr>
              <w:t>-Incluye todos los conceptos asignados</w:t>
            </w:r>
          </w:p>
          <w:p w:rsidR="002A4299" w:rsidRPr="002A4299" w:rsidRDefault="002A4299" w:rsidP="00ED1B8B">
            <w:pPr>
              <w:rPr>
                <w:rFonts w:ascii="Century Gothic" w:hAnsi="Century Gothic"/>
                <w:sz w:val="22"/>
                <w:szCs w:val="22"/>
              </w:rPr>
            </w:pPr>
            <w:r w:rsidRPr="002A4299">
              <w:rPr>
                <w:rFonts w:ascii="Century Gothic" w:hAnsi="Century Gothic"/>
                <w:sz w:val="22"/>
                <w:szCs w:val="22"/>
              </w:rPr>
              <w:t>-Recurre a mínimo dos autores</w:t>
            </w:r>
          </w:p>
          <w:p w:rsidR="002A4299" w:rsidRPr="002A4299" w:rsidRDefault="002A4299" w:rsidP="00ED1B8B">
            <w:pPr>
              <w:rPr>
                <w:rFonts w:ascii="Century Gothic" w:hAnsi="Century Gothic"/>
                <w:sz w:val="22"/>
                <w:szCs w:val="22"/>
              </w:rPr>
            </w:pPr>
            <w:r w:rsidRPr="002A4299">
              <w:rPr>
                <w:rFonts w:ascii="Century Gothic" w:hAnsi="Century Gothic"/>
                <w:sz w:val="22"/>
                <w:szCs w:val="22"/>
              </w:rPr>
              <w:t>-Cita correctamente a los autores</w:t>
            </w:r>
          </w:p>
          <w:p w:rsidR="002A4299" w:rsidRPr="002A4299" w:rsidRDefault="002A4299" w:rsidP="00ED1B8B">
            <w:pPr>
              <w:rPr>
                <w:rFonts w:ascii="Century Gothic" w:hAnsi="Century Gothic"/>
                <w:sz w:val="22"/>
                <w:szCs w:val="22"/>
              </w:rPr>
            </w:pPr>
            <w:r w:rsidRPr="002A4299">
              <w:rPr>
                <w:rFonts w:ascii="Century Gothic" w:hAnsi="Century Gothic"/>
                <w:sz w:val="22"/>
                <w:szCs w:val="22"/>
              </w:rPr>
              <w:t>-Tiene referencias bibliográficas completas</w:t>
            </w:r>
          </w:p>
          <w:p w:rsidR="002A4299" w:rsidRPr="002A4299" w:rsidRDefault="002A4299" w:rsidP="00ED1B8B">
            <w:pPr>
              <w:rPr>
                <w:rFonts w:ascii="Century Gothic" w:hAnsi="Century Gothic"/>
                <w:sz w:val="22"/>
                <w:szCs w:val="22"/>
              </w:rPr>
            </w:pPr>
            <w:r w:rsidRPr="002A4299">
              <w:rPr>
                <w:rFonts w:ascii="Century Gothic" w:hAnsi="Century Gothic"/>
                <w:sz w:val="22"/>
                <w:szCs w:val="22"/>
              </w:rPr>
              <w:t>-Da cuenta de las controversias en la interpretación de conceptos que se presentaron en el panel</w:t>
            </w:r>
          </w:p>
        </w:tc>
        <w:tc>
          <w:tcPr>
            <w:tcW w:w="2629" w:type="dxa"/>
          </w:tcPr>
          <w:p w:rsidR="002A4299" w:rsidRPr="002A4299" w:rsidRDefault="002A4299" w:rsidP="00ED1B8B">
            <w:pPr>
              <w:jc w:val="both"/>
              <w:rPr>
                <w:rFonts w:ascii="Century Gothic" w:hAnsi="Century Gothic"/>
                <w:sz w:val="22"/>
                <w:szCs w:val="22"/>
              </w:rPr>
            </w:pPr>
            <w:r w:rsidRPr="002A4299">
              <w:rPr>
                <w:rFonts w:ascii="Century Gothic" w:hAnsi="Century Gothic"/>
                <w:sz w:val="22"/>
                <w:szCs w:val="22"/>
              </w:rPr>
              <w:t xml:space="preserve">Refiere los conceptos centrales de la categoría asignada para investigación, apoyado en mínimo dos autores, a quienes cita correctamente. El documento especifica en qué panel participo y contiene referencias bibliográficas </w:t>
            </w:r>
          </w:p>
        </w:tc>
        <w:tc>
          <w:tcPr>
            <w:tcW w:w="2629" w:type="dxa"/>
          </w:tcPr>
          <w:p w:rsidR="002A4299" w:rsidRPr="002A4299" w:rsidRDefault="002A4299" w:rsidP="00ED1B8B">
            <w:pPr>
              <w:jc w:val="both"/>
              <w:rPr>
                <w:rFonts w:ascii="Century Gothic" w:hAnsi="Century Gothic"/>
                <w:sz w:val="22"/>
                <w:szCs w:val="22"/>
              </w:rPr>
            </w:pPr>
            <w:r w:rsidRPr="002A4299">
              <w:rPr>
                <w:rFonts w:ascii="Century Gothic" w:hAnsi="Century Gothic"/>
                <w:sz w:val="22"/>
                <w:szCs w:val="22"/>
              </w:rPr>
              <w:t xml:space="preserve">Refiere los conceptos centrales de la categoría asignada para investigación, apoyado en mínimo dos autores, a quienes cita correctamente. El documento </w:t>
            </w:r>
            <w:proofErr w:type="gramStart"/>
            <w:r w:rsidRPr="002A4299">
              <w:rPr>
                <w:rFonts w:ascii="Century Gothic" w:hAnsi="Century Gothic"/>
                <w:sz w:val="22"/>
                <w:szCs w:val="22"/>
              </w:rPr>
              <w:t>especifica</w:t>
            </w:r>
            <w:proofErr w:type="gramEnd"/>
            <w:r w:rsidRPr="002A4299">
              <w:rPr>
                <w:rFonts w:ascii="Century Gothic" w:hAnsi="Century Gothic"/>
                <w:sz w:val="22"/>
                <w:szCs w:val="22"/>
              </w:rPr>
              <w:t xml:space="preserve"> en qué panel participó, agrega comentarios y contiene referencias bibliográficas.</w:t>
            </w:r>
          </w:p>
        </w:tc>
        <w:tc>
          <w:tcPr>
            <w:tcW w:w="3485" w:type="dxa"/>
          </w:tcPr>
          <w:p w:rsidR="002A4299" w:rsidRPr="002A4299" w:rsidRDefault="002A4299" w:rsidP="00ED1B8B">
            <w:pPr>
              <w:jc w:val="both"/>
              <w:rPr>
                <w:rFonts w:ascii="Century Gothic" w:hAnsi="Century Gothic"/>
                <w:sz w:val="22"/>
                <w:szCs w:val="22"/>
              </w:rPr>
            </w:pPr>
            <w:r w:rsidRPr="002A4299">
              <w:rPr>
                <w:rFonts w:ascii="Century Gothic" w:hAnsi="Century Gothic"/>
                <w:sz w:val="22"/>
                <w:szCs w:val="22"/>
              </w:rPr>
              <w:t xml:space="preserve">Refiere los conceptos centrales de la categoría asignada para investigación, apoyado en </w:t>
            </w:r>
            <w:r w:rsidRPr="002A4299">
              <w:rPr>
                <w:rFonts w:ascii="Century Gothic" w:hAnsi="Century Gothic"/>
                <w:color w:val="000000"/>
                <w:sz w:val="22"/>
                <w:szCs w:val="22"/>
              </w:rPr>
              <w:t xml:space="preserve"> tres o más autores</w:t>
            </w:r>
            <w:r w:rsidRPr="002A4299">
              <w:rPr>
                <w:rFonts w:ascii="Century Gothic" w:hAnsi="Century Gothic"/>
                <w:sz w:val="22"/>
                <w:szCs w:val="22"/>
              </w:rPr>
              <w:t xml:space="preserve">, a quienes cita correctamente. El documento </w:t>
            </w:r>
            <w:proofErr w:type="gramStart"/>
            <w:r w:rsidRPr="002A4299">
              <w:rPr>
                <w:rFonts w:ascii="Century Gothic" w:hAnsi="Century Gothic"/>
                <w:sz w:val="22"/>
                <w:szCs w:val="22"/>
              </w:rPr>
              <w:t>especifica</w:t>
            </w:r>
            <w:proofErr w:type="gramEnd"/>
            <w:r w:rsidRPr="002A4299">
              <w:rPr>
                <w:rFonts w:ascii="Century Gothic" w:hAnsi="Century Gothic"/>
                <w:sz w:val="22"/>
                <w:szCs w:val="22"/>
              </w:rPr>
              <w:t xml:space="preserve"> en qué panel participó e incluye comentarios y conclusiones sobre su desarrollo.  Atiende a la norma APA al enlistar las referencias bibliográficas.</w:t>
            </w:r>
          </w:p>
        </w:tc>
      </w:tr>
      <w:tr w:rsidR="002A4299" w:rsidRPr="002A4299" w:rsidTr="002A4299">
        <w:tc>
          <w:tcPr>
            <w:tcW w:w="2628" w:type="dxa"/>
          </w:tcPr>
          <w:p w:rsidR="002A4299" w:rsidRPr="002A4299" w:rsidRDefault="002A4299" w:rsidP="00ED1B8B">
            <w:pPr>
              <w:rPr>
                <w:rFonts w:ascii="Century Gothic" w:hAnsi="Century Gothic"/>
                <w:sz w:val="22"/>
                <w:szCs w:val="22"/>
              </w:rPr>
            </w:pPr>
            <w:r w:rsidRPr="002A4299">
              <w:rPr>
                <w:rFonts w:ascii="Century Gothic" w:hAnsi="Century Gothic"/>
                <w:sz w:val="22"/>
                <w:szCs w:val="22"/>
              </w:rPr>
              <w:t>Control de Lectura (D.1)</w:t>
            </w:r>
          </w:p>
        </w:tc>
        <w:tc>
          <w:tcPr>
            <w:tcW w:w="2629" w:type="dxa"/>
          </w:tcPr>
          <w:p w:rsidR="002A4299" w:rsidRPr="002A4299" w:rsidRDefault="002A4299" w:rsidP="00ED1B8B">
            <w:pPr>
              <w:rPr>
                <w:rFonts w:ascii="Century Gothic" w:hAnsi="Century Gothic"/>
                <w:sz w:val="22"/>
                <w:szCs w:val="22"/>
              </w:rPr>
            </w:pPr>
            <w:r w:rsidRPr="002A4299">
              <w:rPr>
                <w:rFonts w:ascii="Century Gothic" w:hAnsi="Century Gothic"/>
                <w:sz w:val="22"/>
                <w:szCs w:val="22"/>
              </w:rPr>
              <w:t>-Cumple con la extensión solicitada (dos cuartillas)</w:t>
            </w:r>
          </w:p>
          <w:p w:rsidR="002A4299" w:rsidRPr="002A4299" w:rsidRDefault="002A4299" w:rsidP="00ED1B8B">
            <w:pPr>
              <w:rPr>
                <w:rFonts w:ascii="Century Gothic" w:hAnsi="Century Gothic"/>
                <w:sz w:val="22"/>
                <w:szCs w:val="22"/>
              </w:rPr>
            </w:pPr>
            <w:r w:rsidRPr="002A4299">
              <w:rPr>
                <w:rFonts w:ascii="Century Gothic" w:hAnsi="Century Gothic"/>
                <w:sz w:val="22"/>
                <w:szCs w:val="22"/>
              </w:rPr>
              <w:t xml:space="preserve">-Incluye principales </w:t>
            </w:r>
            <w:r w:rsidRPr="002A4299">
              <w:rPr>
                <w:rFonts w:ascii="Century Gothic" w:hAnsi="Century Gothic"/>
                <w:sz w:val="22"/>
                <w:szCs w:val="22"/>
              </w:rPr>
              <w:lastRenderedPageBreak/>
              <w:t>gráficas utilizadas en economía y las describe.</w:t>
            </w:r>
          </w:p>
          <w:p w:rsidR="002A4299" w:rsidRPr="002A4299" w:rsidRDefault="002A4299" w:rsidP="00ED1B8B">
            <w:pPr>
              <w:rPr>
                <w:rFonts w:ascii="Century Gothic" w:hAnsi="Century Gothic"/>
                <w:sz w:val="22"/>
                <w:szCs w:val="22"/>
              </w:rPr>
            </w:pPr>
            <w:r w:rsidRPr="002A4299">
              <w:rPr>
                <w:rFonts w:ascii="Century Gothic" w:hAnsi="Century Gothic"/>
                <w:sz w:val="22"/>
                <w:szCs w:val="22"/>
              </w:rPr>
              <w:t>-Explica la importancia de las representaciones gráficas para la teoría económica y para la presentación de información económica</w:t>
            </w:r>
          </w:p>
          <w:p w:rsidR="002A4299" w:rsidRPr="002A4299" w:rsidRDefault="002A4299" w:rsidP="00ED1B8B">
            <w:pPr>
              <w:rPr>
                <w:rFonts w:ascii="Century Gothic" w:hAnsi="Century Gothic"/>
                <w:sz w:val="22"/>
                <w:szCs w:val="22"/>
              </w:rPr>
            </w:pPr>
            <w:r w:rsidRPr="002A4299">
              <w:rPr>
                <w:rFonts w:ascii="Century Gothic" w:hAnsi="Century Gothic"/>
                <w:sz w:val="22"/>
                <w:szCs w:val="22"/>
              </w:rPr>
              <w:t>-Cita la fuente bibliográfica</w:t>
            </w:r>
          </w:p>
        </w:tc>
        <w:tc>
          <w:tcPr>
            <w:tcW w:w="2629" w:type="dxa"/>
          </w:tcPr>
          <w:p w:rsidR="002A4299" w:rsidRPr="002A4299" w:rsidRDefault="002A4299" w:rsidP="00ED1B8B">
            <w:pPr>
              <w:jc w:val="both"/>
              <w:rPr>
                <w:rFonts w:ascii="Century Gothic" w:hAnsi="Century Gothic"/>
                <w:sz w:val="22"/>
                <w:szCs w:val="22"/>
              </w:rPr>
            </w:pPr>
            <w:r w:rsidRPr="002A4299">
              <w:rPr>
                <w:rFonts w:ascii="Century Gothic" w:hAnsi="Century Gothic"/>
                <w:sz w:val="22"/>
                <w:szCs w:val="22"/>
              </w:rPr>
              <w:lastRenderedPageBreak/>
              <w:t xml:space="preserve">El documento cumple con la extensión solicitada, incluye al menos tres tipos de </w:t>
            </w:r>
            <w:r w:rsidRPr="002A4299">
              <w:rPr>
                <w:rFonts w:ascii="Century Gothic" w:hAnsi="Century Gothic"/>
                <w:sz w:val="22"/>
                <w:szCs w:val="22"/>
              </w:rPr>
              <w:lastRenderedPageBreak/>
              <w:t>gráficas y refiere la importancia de éstas para transmitir información económica. No omite la referencia bibliográfica.</w:t>
            </w:r>
          </w:p>
        </w:tc>
        <w:tc>
          <w:tcPr>
            <w:tcW w:w="2629" w:type="dxa"/>
          </w:tcPr>
          <w:p w:rsidR="002A4299" w:rsidRPr="002A4299" w:rsidRDefault="002A4299" w:rsidP="00ED1B8B">
            <w:pPr>
              <w:jc w:val="both"/>
              <w:rPr>
                <w:rFonts w:ascii="Century Gothic" w:hAnsi="Century Gothic"/>
                <w:sz w:val="22"/>
                <w:szCs w:val="22"/>
              </w:rPr>
            </w:pPr>
            <w:r w:rsidRPr="002A4299">
              <w:rPr>
                <w:rFonts w:ascii="Century Gothic" w:hAnsi="Century Gothic"/>
                <w:sz w:val="22"/>
                <w:szCs w:val="22"/>
              </w:rPr>
              <w:lastRenderedPageBreak/>
              <w:t xml:space="preserve">El documento cumple con la extensión solicitada, incluye más de tres tipos de </w:t>
            </w:r>
            <w:r w:rsidRPr="002A4299">
              <w:rPr>
                <w:rFonts w:ascii="Century Gothic" w:hAnsi="Century Gothic"/>
                <w:sz w:val="22"/>
                <w:szCs w:val="22"/>
              </w:rPr>
              <w:lastRenderedPageBreak/>
              <w:t>gráficas y refiere la importancia de éstas para transmitir información económica y alude a la forma usual de asignar las variables dependientes e independientes en los ejes. No omite la referencia bibliográfica.</w:t>
            </w:r>
          </w:p>
        </w:tc>
        <w:tc>
          <w:tcPr>
            <w:tcW w:w="3485" w:type="dxa"/>
          </w:tcPr>
          <w:p w:rsidR="002A4299" w:rsidRPr="002A4299" w:rsidRDefault="002A4299" w:rsidP="00ED1B8B">
            <w:pPr>
              <w:jc w:val="both"/>
              <w:rPr>
                <w:rFonts w:ascii="Century Gothic" w:hAnsi="Century Gothic"/>
                <w:sz w:val="22"/>
                <w:szCs w:val="22"/>
              </w:rPr>
            </w:pPr>
            <w:r w:rsidRPr="002A4299">
              <w:rPr>
                <w:rFonts w:ascii="Century Gothic" w:hAnsi="Century Gothic"/>
                <w:sz w:val="22"/>
                <w:szCs w:val="22"/>
              </w:rPr>
              <w:lastRenderedPageBreak/>
              <w:t xml:space="preserve">El documento cumple con la extensión solicitada, incluye más de tres tipos de gráficas y refiere la importancia de éstas </w:t>
            </w:r>
            <w:r w:rsidRPr="002A4299">
              <w:rPr>
                <w:rFonts w:ascii="Century Gothic" w:hAnsi="Century Gothic"/>
                <w:sz w:val="22"/>
                <w:szCs w:val="22"/>
              </w:rPr>
              <w:lastRenderedPageBreak/>
              <w:t>para transmitir información económica y para explicitar los supuestos y resultados de la teoría económica, y alude a la forma usual de asignar las variables dependientes e independientes en los ejes. No omite la referencia bibliográfica.</w:t>
            </w:r>
          </w:p>
        </w:tc>
      </w:tr>
      <w:tr w:rsidR="002A4299" w:rsidRPr="002A4299" w:rsidTr="002A4299">
        <w:tc>
          <w:tcPr>
            <w:tcW w:w="2628" w:type="dxa"/>
          </w:tcPr>
          <w:p w:rsidR="002A4299" w:rsidRPr="002A4299" w:rsidRDefault="002A4299" w:rsidP="00ED1B8B">
            <w:pPr>
              <w:rPr>
                <w:rFonts w:ascii="Century Gothic" w:hAnsi="Century Gothic"/>
                <w:sz w:val="22"/>
                <w:szCs w:val="22"/>
              </w:rPr>
            </w:pPr>
            <w:r w:rsidRPr="002A4299">
              <w:rPr>
                <w:rFonts w:ascii="Century Gothic" w:hAnsi="Century Gothic"/>
                <w:sz w:val="22"/>
                <w:szCs w:val="22"/>
              </w:rPr>
              <w:lastRenderedPageBreak/>
              <w:t>Reporte final de ejercicios de simulación de mercado (D. 2)</w:t>
            </w:r>
          </w:p>
        </w:tc>
        <w:tc>
          <w:tcPr>
            <w:tcW w:w="2629" w:type="dxa"/>
          </w:tcPr>
          <w:p w:rsidR="002A4299" w:rsidRPr="002A4299" w:rsidRDefault="002A4299" w:rsidP="00ED1B8B">
            <w:pPr>
              <w:rPr>
                <w:rFonts w:ascii="Century Gothic" w:hAnsi="Century Gothic"/>
                <w:sz w:val="22"/>
                <w:szCs w:val="22"/>
              </w:rPr>
            </w:pPr>
            <w:r w:rsidRPr="002A4299">
              <w:rPr>
                <w:rFonts w:ascii="Century Gothic" w:hAnsi="Century Gothic"/>
                <w:sz w:val="22"/>
                <w:szCs w:val="22"/>
              </w:rPr>
              <w:t>-Cumple con la extensión solicitada (mínimo tres y máximo cinco cuartillas)</w:t>
            </w:r>
          </w:p>
          <w:p w:rsidR="002A4299" w:rsidRPr="002A4299" w:rsidRDefault="002A4299" w:rsidP="00ED1B8B">
            <w:pPr>
              <w:rPr>
                <w:rFonts w:ascii="Century Gothic" w:hAnsi="Century Gothic"/>
                <w:sz w:val="22"/>
                <w:szCs w:val="22"/>
              </w:rPr>
            </w:pPr>
            <w:r w:rsidRPr="002A4299">
              <w:rPr>
                <w:rFonts w:ascii="Century Gothic" w:hAnsi="Century Gothic"/>
                <w:sz w:val="22"/>
                <w:szCs w:val="22"/>
              </w:rPr>
              <w:t>-Da cuenta de las principales características del mercado que le fue asignado, y las asocia con su descripción teórica.</w:t>
            </w:r>
          </w:p>
          <w:p w:rsidR="002A4299" w:rsidRPr="002A4299" w:rsidRDefault="002A4299" w:rsidP="00ED1B8B">
            <w:pPr>
              <w:rPr>
                <w:rFonts w:ascii="Century Gothic" w:hAnsi="Century Gothic"/>
                <w:sz w:val="22"/>
                <w:szCs w:val="22"/>
              </w:rPr>
            </w:pPr>
            <w:r w:rsidRPr="002A4299">
              <w:rPr>
                <w:rFonts w:ascii="Century Gothic" w:hAnsi="Century Gothic"/>
                <w:sz w:val="22"/>
                <w:szCs w:val="22"/>
              </w:rPr>
              <w:t>-Define, en términos de la teoría,  su carácter como agente económico (oferente o demandante).</w:t>
            </w:r>
          </w:p>
          <w:p w:rsidR="002A4299" w:rsidRPr="002A4299" w:rsidRDefault="002A4299" w:rsidP="00ED1B8B">
            <w:pPr>
              <w:rPr>
                <w:rFonts w:ascii="Century Gothic" w:hAnsi="Century Gothic"/>
                <w:sz w:val="22"/>
                <w:szCs w:val="22"/>
              </w:rPr>
            </w:pPr>
            <w:r w:rsidRPr="002A4299">
              <w:rPr>
                <w:rFonts w:ascii="Century Gothic" w:hAnsi="Century Gothic"/>
                <w:sz w:val="22"/>
                <w:szCs w:val="22"/>
              </w:rPr>
              <w:t>-Describe el proceso de negociación y el ajuste de precios y cantidades que se verificó en el ejercicio de simulación.</w:t>
            </w:r>
          </w:p>
          <w:p w:rsidR="002A4299" w:rsidRPr="002A4299" w:rsidRDefault="002A4299" w:rsidP="00ED1B8B">
            <w:pPr>
              <w:rPr>
                <w:rFonts w:ascii="Century Gothic" w:hAnsi="Century Gothic"/>
                <w:sz w:val="22"/>
                <w:szCs w:val="22"/>
              </w:rPr>
            </w:pPr>
            <w:r w:rsidRPr="002A4299">
              <w:rPr>
                <w:rFonts w:ascii="Century Gothic" w:hAnsi="Century Gothic"/>
                <w:sz w:val="22"/>
                <w:szCs w:val="22"/>
              </w:rPr>
              <w:t xml:space="preserve">-Establece el </w:t>
            </w:r>
            <w:r w:rsidRPr="002A4299">
              <w:rPr>
                <w:rFonts w:ascii="Century Gothic" w:hAnsi="Century Gothic"/>
                <w:sz w:val="22"/>
                <w:szCs w:val="22"/>
              </w:rPr>
              <w:lastRenderedPageBreak/>
              <w:t>resultado de la simulación.</w:t>
            </w:r>
          </w:p>
          <w:p w:rsidR="002A4299" w:rsidRPr="002A4299" w:rsidRDefault="002A4299" w:rsidP="00ED1B8B">
            <w:pPr>
              <w:rPr>
                <w:rFonts w:ascii="Century Gothic" w:hAnsi="Century Gothic"/>
                <w:sz w:val="22"/>
                <w:szCs w:val="22"/>
              </w:rPr>
            </w:pPr>
            <w:r w:rsidRPr="002A4299">
              <w:rPr>
                <w:rFonts w:ascii="Century Gothic" w:hAnsi="Century Gothic"/>
                <w:sz w:val="22"/>
                <w:szCs w:val="22"/>
              </w:rPr>
              <w:t>-Presenta conclusiones relacionadas con las Leyes de la oferta y la demanda.</w:t>
            </w:r>
          </w:p>
        </w:tc>
        <w:tc>
          <w:tcPr>
            <w:tcW w:w="2629" w:type="dxa"/>
          </w:tcPr>
          <w:p w:rsidR="002A4299" w:rsidRPr="002A4299" w:rsidRDefault="002A4299" w:rsidP="00ED1B8B">
            <w:pPr>
              <w:jc w:val="both"/>
              <w:rPr>
                <w:rFonts w:ascii="Century Gothic" w:hAnsi="Century Gothic"/>
                <w:sz w:val="22"/>
                <w:szCs w:val="22"/>
              </w:rPr>
            </w:pPr>
            <w:r w:rsidRPr="002A4299">
              <w:rPr>
                <w:rFonts w:ascii="Century Gothic" w:hAnsi="Century Gothic"/>
                <w:sz w:val="22"/>
                <w:szCs w:val="22"/>
              </w:rPr>
              <w:lastRenderedPageBreak/>
              <w:t>El documento cumple con la extensión solicitada, incluye las características del mercado elegido para el ejercicio de simulación, define la condición de oferente o demandante con la que participó, y describe los pasos generales del proceso de negociación. Señala el resultado de la simulación.</w:t>
            </w:r>
          </w:p>
        </w:tc>
        <w:tc>
          <w:tcPr>
            <w:tcW w:w="2629" w:type="dxa"/>
          </w:tcPr>
          <w:p w:rsidR="002A4299" w:rsidRPr="002A4299" w:rsidRDefault="002A4299" w:rsidP="00ED1B8B">
            <w:pPr>
              <w:jc w:val="both"/>
              <w:rPr>
                <w:rFonts w:ascii="Century Gothic" w:hAnsi="Century Gothic"/>
                <w:sz w:val="22"/>
                <w:szCs w:val="22"/>
              </w:rPr>
            </w:pPr>
            <w:r w:rsidRPr="002A4299">
              <w:rPr>
                <w:rFonts w:ascii="Century Gothic" w:hAnsi="Century Gothic"/>
                <w:sz w:val="22"/>
                <w:szCs w:val="22"/>
              </w:rPr>
              <w:t>El documento cumple con la extensión solicitada, incluye las características del mercado elegido para el ejercicio de simulación y las asocia con su descripción teórica, define la condición de oferente o demandante con la que participó, y describe con precisión los pasos del proceso de negociación. Señala el resultado de la simulación y conclusiones generales.</w:t>
            </w:r>
          </w:p>
          <w:p w:rsidR="002A4299" w:rsidRPr="002A4299" w:rsidRDefault="002A4299" w:rsidP="00ED1B8B">
            <w:pPr>
              <w:rPr>
                <w:rFonts w:ascii="Century Gothic" w:hAnsi="Century Gothic"/>
                <w:sz w:val="22"/>
                <w:szCs w:val="22"/>
              </w:rPr>
            </w:pPr>
          </w:p>
        </w:tc>
        <w:tc>
          <w:tcPr>
            <w:tcW w:w="3485" w:type="dxa"/>
          </w:tcPr>
          <w:p w:rsidR="002A4299" w:rsidRPr="002A4299" w:rsidRDefault="002A4299" w:rsidP="00ED1B8B">
            <w:pPr>
              <w:jc w:val="both"/>
              <w:rPr>
                <w:rFonts w:ascii="Century Gothic" w:hAnsi="Century Gothic"/>
                <w:sz w:val="22"/>
                <w:szCs w:val="22"/>
              </w:rPr>
            </w:pPr>
            <w:r w:rsidRPr="002A4299">
              <w:rPr>
                <w:rFonts w:ascii="Century Gothic" w:hAnsi="Century Gothic"/>
                <w:sz w:val="22"/>
                <w:szCs w:val="22"/>
              </w:rPr>
              <w:t>El documento cumple con la extensión solicitada, incluye las características del mercado elegido para el ejercicio de simulación y las asocia con su descripción teórica, define la condición de oferente o demandante con la que participó, y describe con precisión los pasos del proceso de negociación. Señala el resultado de la simulación y presenta conclusiones sobre las operaciones de mercado, asociadas al referente teórico de las Leyes de la oferta y la demanda.</w:t>
            </w:r>
          </w:p>
        </w:tc>
      </w:tr>
      <w:tr w:rsidR="002A4299" w:rsidRPr="002A4299" w:rsidTr="002A4299">
        <w:tc>
          <w:tcPr>
            <w:tcW w:w="2628" w:type="dxa"/>
          </w:tcPr>
          <w:p w:rsidR="002A4299" w:rsidRPr="002A4299" w:rsidRDefault="002A4299" w:rsidP="00ED1B8B">
            <w:pPr>
              <w:rPr>
                <w:rFonts w:ascii="Century Gothic" w:hAnsi="Century Gothic"/>
                <w:sz w:val="22"/>
                <w:szCs w:val="22"/>
              </w:rPr>
            </w:pPr>
            <w:r w:rsidRPr="002A4299">
              <w:rPr>
                <w:rFonts w:ascii="Century Gothic" w:hAnsi="Century Gothic"/>
                <w:sz w:val="22"/>
                <w:szCs w:val="22"/>
              </w:rPr>
              <w:lastRenderedPageBreak/>
              <w:t>Cuadro concentrado de información estadística (D. 3)</w:t>
            </w:r>
          </w:p>
        </w:tc>
        <w:tc>
          <w:tcPr>
            <w:tcW w:w="2629" w:type="dxa"/>
          </w:tcPr>
          <w:p w:rsidR="002A4299" w:rsidRPr="002A4299" w:rsidRDefault="002A4299" w:rsidP="00ED1B8B">
            <w:pPr>
              <w:rPr>
                <w:rFonts w:ascii="Century Gothic" w:hAnsi="Century Gothic"/>
                <w:sz w:val="22"/>
                <w:szCs w:val="22"/>
              </w:rPr>
            </w:pPr>
            <w:r w:rsidRPr="002A4299">
              <w:rPr>
                <w:rFonts w:ascii="Century Gothic" w:hAnsi="Century Gothic"/>
                <w:sz w:val="22"/>
                <w:szCs w:val="22"/>
              </w:rPr>
              <w:t>-El seguimiento de información estadística de las variables económicas atiende al periodo asignado (10 años).</w:t>
            </w:r>
          </w:p>
          <w:p w:rsidR="002A4299" w:rsidRPr="002A4299" w:rsidRDefault="002A4299" w:rsidP="00ED1B8B">
            <w:pPr>
              <w:rPr>
                <w:rFonts w:ascii="Century Gothic" w:hAnsi="Century Gothic"/>
                <w:sz w:val="22"/>
                <w:szCs w:val="22"/>
              </w:rPr>
            </w:pPr>
            <w:r w:rsidRPr="002A4299">
              <w:rPr>
                <w:rFonts w:ascii="Century Gothic" w:hAnsi="Century Gothic"/>
                <w:sz w:val="22"/>
                <w:szCs w:val="22"/>
              </w:rPr>
              <w:t>-Se apoya en bases de datos económicos de fuentes institucionales y en información analizada por autores.</w:t>
            </w:r>
          </w:p>
          <w:p w:rsidR="002A4299" w:rsidRPr="002A4299" w:rsidRDefault="002A4299" w:rsidP="00ED1B8B">
            <w:pPr>
              <w:rPr>
                <w:rFonts w:ascii="Century Gothic" w:hAnsi="Century Gothic"/>
                <w:sz w:val="22"/>
                <w:szCs w:val="22"/>
              </w:rPr>
            </w:pPr>
            <w:r w:rsidRPr="002A4299">
              <w:rPr>
                <w:rFonts w:ascii="Century Gothic" w:hAnsi="Century Gothic"/>
                <w:sz w:val="22"/>
                <w:szCs w:val="22"/>
              </w:rPr>
              <w:t>-Identifica fuentes de información y da referencias completas de obra de autores.</w:t>
            </w:r>
          </w:p>
          <w:p w:rsidR="002A4299" w:rsidRPr="002A4299" w:rsidRDefault="002A4299" w:rsidP="00ED1B8B">
            <w:pPr>
              <w:rPr>
                <w:rFonts w:ascii="Century Gothic" w:hAnsi="Century Gothic"/>
                <w:sz w:val="22"/>
                <w:szCs w:val="22"/>
              </w:rPr>
            </w:pPr>
            <w:r w:rsidRPr="002A4299">
              <w:rPr>
                <w:rFonts w:ascii="Century Gothic" w:hAnsi="Century Gothic"/>
                <w:sz w:val="22"/>
                <w:szCs w:val="22"/>
              </w:rPr>
              <w:t>-Presenta estructura lógica y de fácil lectura.</w:t>
            </w:r>
          </w:p>
        </w:tc>
        <w:tc>
          <w:tcPr>
            <w:tcW w:w="2629" w:type="dxa"/>
          </w:tcPr>
          <w:p w:rsidR="002A4299" w:rsidRPr="002A4299" w:rsidRDefault="002A4299" w:rsidP="00ED1B8B">
            <w:pPr>
              <w:jc w:val="both"/>
              <w:rPr>
                <w:rFonts w:ascii="Century Gothic" w:hAnsi="Century Gothic"/>
                <w:sz w:val="22"/>
                <w:szCs w:val="22"/>
              </w:rPr>
            </w:pPr>
            <w:r w:rsidRPr="002A4299">
              <w:rPr>
                <w:rFonts w:ascii="Century Gothic" w:hAnsi="Century Gothic"/>
                <w:sz w:val="22"/>
                <w:szCs w:val="22"/>
              </w:rPr>
              <w:t>El cuadro contiene información sistematizada de las variables asignadas, por lo menos para un periodo de siete años, se apoya en fuentes reconocidas, de las que da referencia completa. Puede presentar algún problema de consistencia (combinar pesos constantes y pesos corrientes), pero las identifica y advierte de ello a través de notas.</w:t>
            </w:r>
          </w:p>
        </w:tc>
        <w:tc>
          <w:tcPr>
            <w:tcW w:w="2629" w:type="dxa"/>
          </w:tcPr>
          <w:p w:rsidR="002A4299" w:rsidRPr="002A4299" w:rsidRDefault="002A4299" w:rsidP="00ED1B8B">
            <w:pPr>
              <w:jc w:val="both"/>
              <w:rPr>
                <w:rFonts w:ascii="Century Gothic" w:hAnsi="Century Gothic"/>
                <w:sz w:val="22"/>
                <w:szCs w:val="22"/>
              </w:rPr>
            </w:pPr>
            <w:r w:rsidRPr="002A4299">
              <w:rPr>
                <w:rFonts w:ascii="Century Gothic" w:hAnsi="Century Gothic"/>
                <w:sz w:val="22"/>
                <w:szCs w:val="22"/>
              </w:rPr>
              <w:t>El cuadro contiene información sistematizada de las variables asignadas para todo el periodo, se apoya en fuentes reconocidas, de las que da referencia completa. Puede tener algún problema de consistencia (combinar pesos constantes y pesos corrientes), pero las identifica y presenta en cuadros separados de fácil comprensión.</w:t>
            </w:r>
          </w:p>
        </w:tc>
        <w:tc>
          <w:tcPr>
            <w:tcW w:w="3485" w:type="dxa"/>
          </w:tcPr>
          <w:p w:rsidR="002A4299" w:rsidRPr="002A4299" w:rsidRDefault="002A4299" w:rsidP="00ED1B8B">
            <w:pPr>
              <w:jc w:val="both"/>
              <w:rPr>
                <w:rFonts w:ascii="Century Gothic" w:hAnsi="Century Gothic"/>
                <w:sz w:val="22"/>
                <w:szCs w:val="22"/>
              </w:rPr>
            </w:pPr>
            <w:r w:rsidRPr="002A4299">
              <w:rPr>
                <w:rFonts w:ascii="Century Gothic" w:hAnsi="Century Gothic"/>
                <w:sz w:val="22"/>
                <w:szCs w:val="22"/>
              </w:rPr>
              <w:t>El cuadro contiene información sistematizada de las variables asignadas para todo el periodo, se apoya en fuentes reconocidas, de las que da referencia completa. No presenta problemas de consistencia y la información está lógicamente presentada, y la lectura de la información es fácil.</w:t>
            </w:r>
          </w:p>
        </w:tc>
      </w:tr>
      <w:tr w:rsidR="002A4299" w:rsidRPr="002A4299" w:rsidTr="002A4299">
        <w:tc>
          <w:tcPr>
            <w:tcW w:w="2628" w:type="dxa"/>
          </w:tcPr>
          <w:p w:rsidR="002A4299" w:rsidRPr="002A4299" w:rsidRDefault="002A4299" w:rsidP="00ED1B8B">
            <w:pPr>
              <w:rPr>
                <w:rFonts w:ascii="Century Gothic" w:hAnsi="Century Gothic"/>
                <w:sz w:val="22"/>
                <w:szCs w:val="22"/>
              </w:rPr>
            </w:pPr>
            <w:r w:rsidRPr="002A4299">
              <w:rPr>
                <w:rFonts w:ascii="Century Gothic" w:hAnsi="Century Gothic"/>
                <w:sz w:val="22"/>
                <w:szCs w:val="22"/>
              </w:rPr>
              <w:t>Reporte de investigación documental (D.3)</w:t>
            </w:r>
          </w:p>
        </w:tc>
        <w:tc>
          <w:tcPr>
            <w:tcW w:w="2629" w:type="dxa"/>
          </w:tcPr>
          <w:p w:rsidR="002A4299" w:rsidRPr="002A4299" w:rsidRDefault="002A4299" w:rsidP="00ED1B8B">
            <w:pPr>
              <w:rPr>
                <w:rFonts w:ascii="Century Gothic" w:hAnsi="Century Gothic"/>
                <w:sz w:val="22"/>
                <w:szCs w:val="22"/>
              </w:rPr>
            </w:pPr>
            <w:r w:rsidRPr="002A4299">
              <w:rPr>
                <w:rFonts w:ascii="Century Gothic" w:hAnsi="Century Gothic"/>
                <w:sz w:val="22"/>
                <w:szCs w:val="22"/>
              </w:rPr>
              <w:t>-Cumple con la extensión solicitada (mínimo ocho máximo 12 cuartillas)</w:t>
            </w:r>
          </w:p>
          <w:p w:rsidR="002A4299" w:rsidRPr="002A4299" w:rsidRDefault="002A4299" w:rsidP="00ED1B8B">
            <w:pPr>
              <w:rPr>
                <w:rFonts w:ascii="Century Gothic" w:hAnsi="Century Gothic"/>
                <w:sz w:val="22"/>
                <w:szCs w:val="22"/>
              </w:rPr>
            </w:pPr>
            <w:r w:rsidRPr="002A4299">
              <w:rPr>
                <w:rFonts w:ascii="Century Gothic" w:hAnsi="Century Gothic"/>
                <w:sz w:val="22"/>
                <w:szCs w:val="22"/>
              </w:rPr>
              <w:t>-Contiene la estructura requerida</w:t>
            </w:r>
          </w:p>
          <w:p w:rsidR="002A4299" w:rsidRPr="002A4299" w:rsidRDefault="002A4299" w:rsidP="00ED1B8B">
            <w:pPr>
              <w:rPr>
                <w:rFonts w:ascii="Century Gothic" w:hAnsi="Century Gothic"/>
                <w:sz w:val="22"/>
                <w:szCs w:val="22"/>
              </w:rPr>
            </w:pPr>
            <w:r w:rsidRPr="002A4299">
              <w:rPr>
                <w:rFonts w:ascii="Century Gothic" w:hAnsi="Century Gothic"/>
                <w:sz w:val="22"/>
                <w:szCs w:val="22"/>
              </w:rPr>
              <w:t xml:space="preserve">-Empleo adecuado de la información recopilada en el </w:t>
            </w:r>
            <w:r w:rsidRPr="002A4299">
              <w:rPr>
                <w:rFonts w:ascii="Century Gothic" w:hAnsi="Century Gothic"/>
                <w:i/>
                <w:sz w:val="22"/>
                <w:szCs w:val="22"/>
              </w:rPr>
              <w:t xml:space="preserve">Cuadro concentrado de información </w:t>
            </w:r>
            <w:r w:rsidRPr="002A4299">
              <w:rPr>
                <w:rFonts w:ascii="Century Gothic" w:hAnsi="Century Gothic"/>
                <w:i/>
                <w:sz w:val="22"/>
                <w:szCs w:val="22"/>
              </w:rPr>
              <w:lastRenderedPageBreak/>
              <w:t>estadística</w:t>
            </w:r>
            <w:r w:rsidRPr="002A4299">
              <w:rPr>
                <w:rFonts w:ascii="Century Gothic" w:hAnsi="Century Gothic"/>
                <w:sz w:val="22"/>
                <w:szCs w:val="22"/>
              </w:rPr>
              <w:t>.</w:t>
            </w:r>
          </w:p>
          <w:p w:rsidR="002A4299" w:rsidRPr="002A4299" w:rsidRDefault="002A4299" w:rsidP="00ED1B8B">
            <w:pPr>
              <w:rPr>
                <w:rFonts w:ascii="Century Gothic" w:hAnsi="Century Gothic"/>
                <w:sz w:val="22"/>
                <w:szCs w:val="22"/>
              </w:rPr>
            </w:pPr>
            <w:r w:rsidRPr="002A4299">
              <w:rPr>
                <w:rFonts w:ascii="Century Gothic" w:hAnsi="Century Gothic"/>
                <w:sz w:val="22"/>
                <w:szCs w:val="22"/>
              </w:rPr>
              <w:t>-Se apoya en al menos tres autores y fuentes reconocidas de información económica.</w:t>
            </w:r>
          </w:p>
          <w:p w:rsidR="002A4299" w:rsidRPr="002A4299" w:rsidRDefault="002A4299" w:rsidP="00ED1B8B">
            <w:pPr>
              <w:rPr>
                <w:rFonts w:ascii="Century Gothic" w:hAnsi="Century Gothic"/>
                <w:sz w:val="22"/>
                <w:szCs w:val="22"/>
              </w:rPr>
            </w:pPr>
            <w:r w:rsidRPr="002A4299">
              <w:rPr>
                <w:rFonts w:ascii="Century Gothic" w:hAnsi="Century Gothic"/>
                <w:sz w:val="22"/>
                <w:szCs w:val="22"/>
              </w:rPr>
              <w:t>-Presenta conclusiones</w:t>
            </w:r>
          </w:p>
          <w:p w:rsidR="002A4299" w:rsidRPr="002A4299" w:rsidRDefault="002A4299" w:rsidP="00ED1B8B">
            <w:pPr>
              <w:rPr>
                <w:rFonts w:ascii="Century Gothic" w:hAnsi="Century Gothic"/>
                <w:sz w:val="22"/>
                <w:szCs w:val="22"/>
              </w:rPr>
            </w:pPr>
            <w:r w:rsidRPr="002A4299">
              <w:rPr>
                <w:rFonts w:ascii="Century Gothic" w:hAnsi="Century Gothic"/>
                <w:sz w:val="22"/>
                <w:szCs w:val="22"/>
              </w:rPr>
              <w:t>-Contiene listado de referencias conforme a la norma APA.</w:t>
            </w:r>
          </w:p>
        </w:tc>
        <w:tc>
          <w:tcPr>
            <w:tcW w:w="2629" w:type="dxa"/>
          </w:tcPr>
          <w:p w:rsidR="002A4299" w:rsidRPr="002A4299" w:rsidRDefault="002A4299" w:rsidP="00ED1B8B">
            <w:pPr>
              <w:jc w:val="both"/>
              <w:rPr>
                <w:rFonts w:ascii="Century Gothic" w:hAnsi="Century Gothic"/>
                <w:sz w:val="22"/>
                <w:szCs w:val="22"/>
              </w:rPr>
            </w:pPr>
            <w:r w:rsidRPr="002A4299">
              <w:rPr>
                <w:rFonts w:ascii="Century Gothic" w:hAnsi="Century Gothic"/>
                <w:sz w:val="22"/>
                <w:szCs w:val="22"/>
              </w:rPr>
              <w:lastRenderedPageBreak/>
              <w:t xml:space="preserve">El documento cumple con la extensión solicitada, </w:t>
            </w:r>
            <w:proofErr w:type="gramStart"/>
            <w:r w:rsidRPr="002A4299">
              <w:rPr>
                <w:rFonts w:ascii="Century Gothic" w:hAnsi="Century Gothic"/>
                <w:sz w:val="22"/>
                <w:szCs w:val="22"/>
              </w:rPr>
              <w:t>hace</w:t>
            </w:r>
            <w:proofErr w:type="gramEnd"/>
            <w:r w:rsidRPr="002A4299">
              <w:rPr>
                <w:rFonts w:ascii="Century Gothic" w:hAnsi="Century Gothic"/>
                <w:sz w:val="22"/>
                <w:szCs w:val="22"/>
              </w:rPr>
              <w:t xml:space="preserve"> referencia al tratamiento del problema  por lo menos tres autores o documentos oficiales o de organismos internacionales; recupera la </w:t>
            </w:r>
            <w:r w:rsidRPr="002A4299">
              <w:rPr>
                <w:rFonts w:ascii="Century Gothic" w:hAnsi="Century Gothic"/>
                <w:sz w:val="22"/>
                <w:szCs w:val="22"/>
              </w:rPr>
              <w:lastRenderedPageBreak/>
              <w:t>información presentada en el Cuadro de la actividad precedente. Concluye, en forma general, sobre la evolución del indicador económico y enlista las referencias.</w:t>
            </w:r>
          </w:p>
        </w:tc>
        <w:tc>
          <w:tcPr>
            <w:tcW w:w="2629" w:type="dxa"/>
          </w:tcPr>
          <w:p w:rsidR="002A4299" w:rsidRPr="002A4299" w:rsidRDefault="002A4299" w:rsidP="00ED1B8B">
            <w:pPr>
              <w:jc w:val="both"/>
              <w:rPr>
                <w:rFonts w:ascii="Century Gothic" w:hAnsi="Century Gothic"/>
                <w:sz w:val="22"/>
                <w:szCs w:val="22"/>
              </w:rPr>
            </w:pPr>
            <w:r w:rsidRPr="002A4299">
              <w:rPr>
                <w:rFonts w:ascii="Century Gothic" w:hAnsi="Century Gothic"/>
                <w:sz w:val="22"/>
                <w:szCs w:val="22"/>
              </w:rPr>
              <w:lastRenderedPageBreak/>
              <w:t xml:space="preserve">El documento cumple con la extensión solicitada, </w:t>
            </w:r>
            <w:proofErr w:type="gramStart"/>
            <w:r w:rsidRPr="002A4299">
              <w:rPr>
                <w:rFonts w:ascii="Century Gothic" w:hAnsi="Century Gothic"/>
                <w:sz w:val="22"/>
                <w:szCs w:val="22"/>
              </w:rPr>
              <w:t>hace</w:t>
            </w:r>
            <w:proofErr w:type="gramEnd"/>
            <w:r w:rsidRPr="002A4299">
              <w:rPr>
                <w:rFonts w:ascii="Century Gothic" w:hAnsi="Century Gothic"/>
                <w:sz w:val="22"/>
                <w:szCs w:val="22"/>
              </w:rPr>
              <w:t xml:space="preserve"> referencia al tratamiento del problema  por lo menos tres autores o documentos oficiales o de organismos internacionales; recupera la </w:t>
            </w:r>
            <w:r w:rsidRPr="002A4299">
              <w:rPr>
                <w:rFonts w:ascii="Century Gothic" w:hAnsi="Century Gothic"/>
                <w:sz w:val="22"/>
                <w:szCs w:val="22"/>
              </w:rPr>
              <w:lastRenderedPageBreak/>
              <w:t>información presentada en el Cuadro de la actividad precedente. Concluye de manera consistente con el marco conceptual, sobre la evolución del indicador económico y enlista correctamente todas las referencias empleadas.</w:t>
            </w:r>
          </w:p>
        </w:tc>
        <w:tc>
          <w:tcPr>
            <w:tcW w:w="3485" w:type="dxa"/>
          </w:tcPr>
          <w:p w:rsidR="002A4299" w:rsidRPr="002A4299" w:rsidRDefault="002A4299" w:rsidP="00ED1B8B">
            <w:pPr>
              <w:rPr>
                <w:rFonts w:ascii="Century Gothic" w:hAnsi="Century Gothic"/>
                <w:sz w:val="22"/>
                <w:szCs w:val="22"/>
              </w:rPr>
            </w:pPr>
            <w:r w:rsidRPr="002A4299">
              <w:rPr>
                <w:rFonts w:ascii="Century Gothic" w:hAnsi="Century Gothic"/>
                <w:sz w:val="22"/>
                <w:szCs w:val="22"/>
              </w:rPr>
              <w:lastRenderedPageBreak/>
              <w:t xml:space="preserve">El documento cumple con la extensión solicitada, hace referencia al tratamiento del problema  de tres o más autores o documentos oficiales o de organismos internacionales; recupera de manera consistente la información presentada en el Cuadro de la actividad precedente. </w:t>
            </w:r>
          </w:p>
          <w:p w:rsidR="002A4299" w:rsidRPr="002A4299" w:rsidRDefault="002A4299" w:rsidP="00ED1B8B">
            <w:pPr>
              <w:rPr>
                <w:rFonts w:ascii="Century Gothic" w:hAnsi="Century Gothic"/>
                <w:sz w:val="22"/>
                <w:szCs w:val="22"/>
              </w:rPr>
            </w:pPr>
            <w:r w:rsidRPr="002A4299">
              <w:rPr>
                <w:rFonts w:ascii="Century Gothic" w:hAnsi="Century Gothic"/>
                <w:sz w:val="22"/>
                <w:szCs w:val="22"/>
              </w:rPr>
              <w:lastRenderedPageBreak/>
              <w:t>Recupera el marco conceptual y teórico en la redacción de las conclusiones  sobre la evolución del indicador económico. Enlista correctamente todas las referencias empleadas.</w:t>
            </w:r>
          </w:p>
        </w:tc>
      </w:tr>
      <w:tr w:rsidR="002A4299" w:rsidRPr="002A4299" w:rsidTr="002A4299">
        <w:tc>
          <w:tcPr>
            <w:tcW w:w="2628" w:type="dxa"/>
          </w:tcPr>
          <w:p w:rsidR="002A4299" w:rsidRPr="002A4299" w:rsidRDefault="002A4299" w:rsidP="00ED1B8B">
            <w:pPr>
              <w:rPr>
                <w:rFonts w:ascii="Century Gothic" w:hAnsi="Century Gothic"/>
                <w:sz w:val="22"/>
                <w:szCs w:val="22"/>
              </w:rPr>
            </w:pPr>
            <w:r w:rsidRPr="002A4299">
              <w:rPr>
                <w:rFonts w:ascii="Century Gothic" w:hAnsi="Century Gothic"/>
                <w:sz w:val="22"/>
                <w:szCs w:val="22"/>
              </w:rPr>
              <w:lastRenderedPageBreak/>
              <w:t>Documento integrado (D. 3)</w:t>
            </w:r>
          </w:p>
        </w:tc>
        <w:tc>
          <w:tcPr>
            <w:tcW w:w="2629" w:type="dxa"/>
          </w:tcPr>
          <w:p w:rsidR="002A4299" w:rsidRPr="002A4299" w:rsidRDefault="002A4299" w:rsidP="00ED1B8B">
            <w:pPr>
              <w:rPr>
                <w:rFonts w:ascii="Century Gothic" w:hAnsi="Century Gothic"/>
                <w:sz w:val="22"/>
                <w:szCs w:val="22"/>
              </w:rPr>
            </w:pPr>
            <w:r w:rsidRPr="002A4299">
              <w:rPr>
                <w:rFonts w:ascii="Century Gothic" w:hAnsi="Century Gothic"/>
                <w:sz w:val="22"/>
                <w:szCs w:val="22"/>
              </w:rPr>
              <w:t>Cumple con la extensión solicitada (mínimo 15 máximo 20 cuartillas)</w:t>
            </w:r>
          </w:p>
          <w:p w:rsidR="002A4299" w:rsidRPr="002A4299" w:rsidRDefault="002A4299" w:rsidP="00ED1B8B">
            <w:pPr>
              <w:rPr>
                <w:rFonts w:ascii="Century Gothic" w:hAnsi="Century Gothic"/>
                <w:sz w:val="22"/>
                <w:szCs w:val="22"/>
              </w:rPr>
            </w:pPr>
            <w:r w:rsidRPr="002A4299">
              <w:rPr>
                <w:rFonts w:ascii="Century Gothic" w:hAnsi="Century Gothic"/>
                <w:sz w:val="22"/>
                <w:szCs w:val="22"/>
              </w:rPr>
              <w:t>-Contiene la estructura requerida y en la introducción, refiere con precisión los antecedentes del problema.</w:t>
            </w:r>
          </w:p>
          <w:p w:rsidR="002A4299" w:rsidRPr="002A4299" w:rsidRDefault="002A4299" w:rsidP="00ED1B8B">
            <w:pPr>
              <w:rPr>
                <w:rFonts w:ascii="Century Gothic" w:hAnsi="Century Gothic"/>
                <w:sz w:val="22"/>
                <w:szCs w:val="22"/>
              </w:rPr>
            </w:pPr>
            <w:r w:rsidRPr="002A4299">
              <w:rPr>
                <w:rFonts w:ascii="Century Gothic" w:hAnsi="Century Gothic"/>
                <w:sz w:val="22"/>
                <w:szCs w:val="22"/>
              </w:rPr>
              <w:t>-Identifica de forma consistente problemáticas sociales asociadas al comportamiento de la variable económica a la que dio seguimiento previo.</w:t>
            </w:r>
          </w:p>
          <w:p w:rsidR="002A4299" w:rsidRPr="002A4299" w:rsidRDefault="002A4299" w:rsidP="00ED1B8B">
            <w:pPr>
              <w:rPr>
                <w:rFonts w:ascii="Century Gothic" w:hAnsi="Century Gothic"/>
                <w:sz w:val="22"/>
                <w:szCs w:val="22"/>
              </w:rPr>
            </w:pPr>
            <w:r w:rsidRPr="002A4299">
              <w:rPr>
                <w:rFonts w:ascii="Century Gothic" w:hAnsi="Century Gothic"/>
                <w:sz w:val="22"/>
                <w:szCs w:val="22"/>
              </w:rPr>
              <w:t xml:space="preserve"> -Se apoya en al menos tres autores y fuentes reconocidas de información </w:t>
            </w:r>
            <w:r w:rsidRPr="002A4299">
              <w:rPr>
                <w:rFonts w:ascii="Century Gothic" w:hAnsi="Century Gothic"/>
                <w:sz w:val="22"/>
                <w:szCs w:val="22"/>
              </w:rPr>
              <w:lastRenderedPageBreak/>
              <w:t>económica, que en total sumarán, como mínimo, 10 referencias de fuentes diversas.</w:t>
            </w:r>
          </w:p>
          <w:p w:rsidR="002A4299" w:rsidRPr="002A4299" w:rsidRDefault="002A4299" w:rsidP="00ED1B8B">
            <w:pPr>
              <w:rPr>
                <w:rFonts w:ascii="Century Gothic" w:hAnsi="Century Gothic"/>
                <w:sz w:val="22"/>
                <w:szCs w:val="22"/>
              </w:rPr>
            </w:pPr>
            <w:r w:rsidRPr="002A4299">
              <w:rPr>
                <w:rFonts w:ascii="Century Gothic" w:hAnsi="Century Gothic"/>
                <w:sz w:val="22"/>
                <w:szCs w:val="22"/>
              </w:rPr>
              <w:t>-Presenta conclusiones en las que identifica los mecanismos de interacción entre lo social y lo económico.</w:t>
            </w:r>
          </w:p>
          <w:p w:rsidR="002A4299" w:rsidRPr="002A4299" w:rsidRDefault="002A4299" w:rsidP="00ED1B8B">
            <w:pPr>
              <w:rPr>
                <w:rFonts w:ascii="Century Gothic" w:hAnsi="Century Gothic"/>
                <w:sz w:val="22"/>
                <w:szCs w:val="22"/>
              </w:rPr>
            </w:pPr>
            <w:r w:rsidRPr="002A4299">
              <w:rPr>
                <w:rFonts w:ascii="Century Gothic" w:hAnsi="Century Gothic"/>
                <w:sz w:val="22"/>
                <w:szCs w:val="22"/>
              </w:rPr>
              <w:t>-Contiene listado de referencias conforme a la norma APA.</w:t>
            </w:r>
          </w:p>
        </w:tc>
        <w:tc>
          <w:tcPr>
            <w:tcW w:w="2629" w:type="dxa"/>
          </w:tcPr>
          <w:p w:rsidR="002A4299" w:rsidRPr="002A4299" w:rsidRDefault="002A4299" w:rsidP="00ED1B8B">
            <w:pPr>
              <w:rPr>
                <w:rFonts w:ascii="Century Gothic" w:hAnsi="Century Gothic"/>
                <w:sz w:val="22"/>
                <w:szCs w:val="22"/>
              </w:rPr>
            </w:pPr>
            <w:r w:rsidRPr="002A4299">
              <w:rPr>
                <w:rFonts w:ascii="Century Gothic" w:hAnsi="Century Gothic"/>
                <w:sz w:val="22"/>
                <w:szCs w:val="22"/>
              </w:rPr>
              <w:lastRenderedPageBreak/>
              <w:t>El documento cumple con la extensión solicitada, recupera de manera suficiente el trabajo de recopilación de información económica precedente para identificar un problema social de relevancia y/o magnitud en el entorno regional o en el ámbito nacional.</w:t>
            </w:r>
          </w:p>
          <w:p w:rsidR="002A4299" w:rsidRPr="002A4299" w:rsidRDefault="002A4299" w:rsidP="00ED1B8B">
            <w:pPr>
              <w:jc w:val="both"/>
              <w:rPr>
                <w:rFonts w:ascii="Century Gothic" w:hAnsi="Century Gothic"/>
                <w:sz w:val="22"/>
                <w:szCs w:val="22"/>
              </w:rPr>
            </w:pPr>
            <w:r w:rsidRPr="002A4299">
              <w:rPr>
                <w:rFonts w:ascii="Century Gothic" w:hAnsi="Century Gothic"/>
                <w:sz w:val="22"/>
                <w:szCs w:val="22"/>
              </w:rPr>
              <w:t xml:space="preserve">En su tratamiento, hace referencia  por lo menos tres autores y de documentos oficiales nacionales; e identifica algunos mecanismos de interacción entre lo </w:t>
            </w:r>
            <w:r w:rsidRPr="002A4299">
              <w:rPr>
                <w:rFonts w:ascii="Century Gothic" w:hAnsi="Century Gothic"/>
                <w:sz w:val="22"/>
                <w:szCs w:val="22"/>
              </w:rPr>
              <w:lastRenderedPageBreak/>
              <w:t>social y lo económico que recupera en las conclusiones generales del trabajo. Presenta una lista de referencias utilizadas en el documento de acuerdo a la norma APA.</w:t>
            </w:r>
          </w:p>
        </w:tc>
        <w:tc>
          <w:tcPr>
            <w:tcW w:w="2629" w:type="dxa"/>
          </w:tcPr>
          <w:p w:rsidR="002A4299" w:rsidRPr="002A4299" w:rsidRDefault="002A4299" w:rsidP="00ED1B8B">
            <w:pPr>
              <w:rPr>
                <w:rFonts w:ascii="Century Gothic" w:hAnsi="Century Gothic"/>
                <w:sz w:val="22"/>
                <w:szCs w:val="22"/>
              </w:rPr>
            </w:pPr>
            <w:r w:rsidRPr="002A4299">
              <w:rPr>
                <w:rFonts w:ascii="Century Gothic" w:hAnsi="Century Gothic"/>
                <w:sz w:val="22"/>
                <w:szCs w:val="22"/>
              </w:rPr>
              <w:lastRenderedPageBreak/>
              <w:t>El documento cumple con la extensión y estructura solicitadas, recupera de manera consistente el trabajo de recopilación de información económica precedente para identificar un problema social de relevancia y/o magnitud en el entorno regional o en el ámbito nacional.</w:t>
            </w:r>
          </w:p>
          <w:p w:rsidR="002A4299" w:rsidRPr="002A4299" w:rsidRDefault="002A4299" w:rsidP="00ED1B8B">
            <w:pPr>
              <w:jc w:val="both"/>
              <w:rPr>
                <w:rFonts w:ascii="Century Gothic" w:hAnsi="Century Gothic"/>
                <w:sz w:val="22"/>
                <w:szCs w:val="22"/>
              </w:rPr>
            </w:pPr>
            <w:r w:rsidRPr="002A4299">
              <w:rPr>
                <w:rFonts w:ascii="Century Gothic" w:hAnsi="Century Gothic"/>
                <w:sz w:val="22"/>
                <w:szCs w:val="22"/>
              </w:rPr>
              <w:t xml:space="preserve">En su tratamiento, hace referencia  por lo menos cuatro autores,  documentos oficiales  nacionales o de organismos internacionales; e identifica algunos </w:t>
            </w:r>
            <w:r w:rsidRPr="002A4299">
              <w:rPr>
                <w:rFonts w:ascii="Century Gothic" w:hAnsi="Century Gothic"/>
                <w:sz w:val="22"/>
                <w:szCs w:val="22"/>
              </w:rPr>
              <w:lastRenderedPageBreak/>
              <w:t>mecanismos de interacción entre lo social y lo económico que recupera en las conclusiones generales del trabajo. Presenta una lista de referencias utilizadas en el documento de acuerdo a la norma APA, y que atiende al mínimo de 10 solicitado.</w:t>
            </w:r>
          </w:p>
        </w:tc>
        <w:tc>
          <w:tcPr>
            <w:tcW w:w="3485" w:type="dxa"/>
          </w:tcPr>
          <w:p w:rsidR="002A4299" w:rsidRPr="002A4299" w:rsidRDefault="002A4299" w:rsidP="00ED1B8B">
            <w:pPr>
              <w:rPr>
                <w:rFonts w:ascii="Century Gothic" w:hAnsi="Century Gothic"/>
                <w:sz w:val="22"/>
                <w:szCs w:val="22"/>
              </w:rPr>
            </w:pPr>
            <w:r w:rsidRPr="002A4299">
              <w:rPr>
                <w:rFonts w:ascii="Century Gothic" w:hAnsi="Century Gothic"/>
                <w:sz w:val="22"/>
                <w:szCs w:val="22"/>
              </w:rPr>
              <w:lastRenderedPageBreak/>
              <w:t>El documento cumple con la extensión y estructura solicitadas, recupera de manera consistente el trabajo de recopilación de información económica precedente para identificar un problema social de relevancia y/o magnitud en el entorno regional o en el ámbito nacional.</w:t>
            </w:r>
          </w:p>
          <w:p w:rsidR="002A4299" w:rsidRPr="002A4299" w:rsidRDefault="002A4299" w:rsidP="00ED1B8B">
            <w:pPr>
              <w:jc w:val="both"/>
              <w:rPr>
                <w:rFonts w:ascii="Century Gothic" w:hAnsi="Century Gothic"/>
                <w:sz w:val="22"/>
                <w:szCs w:val="22"/>
              </w:rPr>
            </w:pPr>
            <w:r w:rsidRPr="002A4299">
              <w:rPr>
                <w:rFonts w:ascii="Century Gothic" w:hAnsi="Century Gothic"/>
                <w:sz w:val="22"/>
                <w:szCs w:val="22"/>
              </w:rPr>
              <w:t xml:space="preserve">En su tratamiento, hace referencia de cuatro o más autores,  documentos oficiales nacionales y  de organismos internacionales. En las conclusiones generales del trabajo  identifica con precisión los mecanismos de interacción entre lo social y lo económico que recupera, al igual que los referentes teóricos conceptuales </w:t>
            </w:r>
            <w:r w:rsidRPr="002A4299">
              <w:rPr>
                <w:rFonts w:ascii="Century Gothic" w:hAnsi="Century Gothic"/>
                <w:sz w:val="22"/>
                <w:szCs w:val="22"/>
              </w:rPr>
              <w:lastRenderedPageBreak/>
              <w:t>pertinentes al caso. Presenta una lista de referencias utilizadas en el documento de acuerdo a la norma APA, en el que incluye más de las 10 referencias solicitadas.</w:t>
            </w:r>
          </w:p>
        </w:tc>
      </w:tr>
    </w:tbl>
    <w:p w:rsidR="002A4299" w:rsidRDefault="002A4299" w:rsidP="002A4299">
      <w:pPr>
        <w:rPr>
          <w:rFonts w:ascii="Century Gothic" w:hAnsi="Century Gothic"/>
        </w:rPr>
      </w:pPr>
    </w:p>
    <w:p w:rsidR="002A4299" w:rsidRDefault="002A4299" w:rsidP="002A4299">
      <w:pPr>
        <w:rPr>
          <w:rFonts w:ascii="Century Gothic" w:hAnsi="Century Gothic"/>
        </w:rPr>
      </w:pPr>
    </w:p>
    <w:p w:rsidR="002A4299" w:rsidRPr="00CA28A3" w:rsidRDefault="002A4299" w:rsidP="002A4299">
      <w:pPr>
        <w:pStyle w:val="Prrafodelista"/>
        <w:numPr>
          <w:ilvl w:val="0"/>
          <w:numId w:val="50"/>
        </w:numPr>
        <w:spacing w:line="276" w:lineRule="auto"/>
        <w:rPr>
          <w:rFonts w:ascii="Century Gothic" w:hAnsi="Century Gothic"/>
        </w:rPr>
      </w:pPr>
      <w:r>
        <w:rPr>
          <w:rFonts w:ascii="Century Gothic" w:hAnsi="Century Gothic"/>
        </w:rPr>
        <w:t>CRITERIO DE CALIFICACIÓN</w:t>
      </w:r>
    </w:p>
    <w:p w:rsidR="002A4299" w:rsidRDefault="002A4299" w:rsidP="002A4299">
      <w:pPr>
        <w:rPr>
          <w:rFonts w:ascii="Century Gothic" w:hAnsi="Century Gothic"/>
        </w:rPr>
      </w:pPr>
    </w:p>
    <w:tbl>
      <w:tblPr>
        <w:tblStyle w:val="Cuadrculaclara"/>
        <w:tblW w:w="0" w:type="auto"/>
        <w:jc w:val="center"/>
        <w:tblLook w:val="04A0" w:firstRow="1" w:lastRow="0" w:firstColumn="1" w:lastColumn="0" w:noHBand="0" w:noVBand="1"/>
      </w:tblPr>
      <w:tblGrid>
        <w:gridCol w:w="3158"/>
        <w:gridCol w:w="2622"/>
        <w:gridCol w:w="2409"/>
        <w:gridCol w:w="2410"/>
      </w:tblGrid>
      <w:tr w:rsidR="002A4299" w:rsidRPr="00D52015" w:rsidTr="00CA2F38">
        <w:trPr>
          <w:cnfStyle w:val="100000000000" w:firstRow="1" w:lastRow="0" w:firstColumn="0" w:lastColumn="0" w:oddVBand="0" w:evenVBand="0" w:oddHBand="0" w:evenHBand="0" w:firstRowFirstColumn="0" w:firstRowLastColumn="0" w:lastRowFirstColumn="0" w:lastRowLastColumn="0"/>
          <w:trHeight w:val="273"/>
          <w:jc w:val="center"/>
        </w:trPr>
        <w:tc>
          <w:tcPr>
            <w:cnfStyle w:val="001000000000" w:firstRow="0" w:lastRow="0" w:firstColumn="1" w:lastColumn="0" w:oddVBand="0" w:evenVBand="0" w:oddHBand="0" w:evenHBand="0" w:firstRowFirstColumn="0" w:firstRowLastColumn="0" w:lastRowFirstColumn="0" w:lastRowLastColumn="0"/>
            <w:tcW w:w="3158" w:type="dxa"/>
            <w:vMerge w:val="restart"/>
          </w:tcPr>
          <w:p w:rsidR="002A4299" w:rsidRPr="00D52015" w:rsidRDefault="002A4299" w:rsidP="00ED1B8B">
            <w:pPr>
              <w:jc w:val="center"/>
              <w:rPr>
                <w:rFonts w:ascii="Century Gothic" w:hAnsi="Century Gothic"/>
                <w:sz w:val="22"/>
                <w:szCs w:val="22"/>
              </w:rPr>
            </w:pPr>
          </w:p>
          <w:p w:rsidR="002A4299" w:rsidRPr="00D52015" w:rsidRDefault="002A4299" w:rsidP="00ED1B8B">
            <w:pPr>
              <w:jc w:val="center"/>
              <w:rPr>
                <w:rFonts w:ascii="Century Gothic" w:hAnsi="Century Gothic"/>
                <w:sz w:val="22"/>
                <w:szCs w:val="22"/>
              </w:rPr>
            </w:pPr>
            <w:r w:rsidRPr="00D52015">
              <w:rPr>
                <w:rFonts w:ascii="Century Gothic" w:hAnsi="Century Gothic"/>
                <w:sz w:val="22"/>
                <w:szCs w:val="22"/>
              </w:rPr>
              <w:t>Producto / Evidencia</w:t>
            </w:r>
          </w:p>
        </w:tc>
        <w:tc>
          <w:tcPr>
            <w:tcW w:w="7441" w:type="dxa"/>
            <w:gridSpan w:val="3"/>
          </w:tcPr>
          <w:p w:rsidR="002A4299" w:rsidRPr="00D52015" w:rsidRDefault="002A4299" w:rsidP="00ED1B8B">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22"/>
                <w:szCs w:val="22"/>
              </w:rPr>
            </w:pPr>
            <w:r w:rsidRPr="00D52015">
              <w:rPr>
                <w:rFonts w:ascii="Century Gothic" w:hAnsi="Century Gothic"/>
                <w:sz w:val="22"/>
                <w:szCs w:val="22"/>
              </w:rPr>
              <w:t>Niveles</w:t>
            </w:r>
          </w:p>
        </w:tc>
      </w:tr>
      <w:tr w:rsidR="002A4299" w:rsidRPr="00D52015" w:rsidTr="00CA2F38">
        <w:trPr>
          <w:cnfStyle w:val="000000100000" w:firstRow="0" w:lastRow="0" w:firstColumn="0" w:lastColumn="0" w:oddVBand="0" w:evenVBand="0" w:oddHBand="1" w:evenHBand="0" w:firstRowFirstColumn="0" w:firstRowLastColumn="0" w:lastRowFirstColumn="0" w:lastRowLastColumn="0"/>
          <w:trHeight w:val="146"/>
          <w:jc w:val="center"/>
        </w:trPr>
        <w:tc>
          <w:tcPr>
            <w:cnfStyle w:val="001000000000" w:firstRow="0" w:lastRow="0" w:firstColumn="1" w:lastColumn="0" w:oddVBand="0" w:evenVBand="0" w:oddHBand="0" w:evenHBand="0" w:firstRowFirstColumn="0" w:firstRowLastColumn="0" w:lastRowFirstColumn="0" w:lastRowLastColumn="0"/>
            <w:tcW w:w="3158" w:type="dxa"/>
            <w:vMerge/>
          </w:tcPr>
          <w:p w:rsidR="002A4299" w:rsidRPr="00D52015" w:rsidRDefault="002A4299" w:rsidP="00ED1B8B">
            <w:pPr>
              <w:rPr>
                <w:rFonts w:ascii="Century Gothic" w:hAnsi="Century Gothic"/>
                <w:sz w:val="22"/>
                <w:szCs w:val="22"/>
              </w:rPr>
            </w:pPr>
          </w:p>
        </w:tc>
        <w:tc>
          <w:tcPr>
            <w:tcW w:w="2622" w:type="dxa"/>
          </w:tcPr>
          <w:p w:rsidR="002A4299" w:rsidRPr="00D52015" w:rsidRDefault="002A4299" w:rsidP="00ED1B8B">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22"/>
                <w:szCs w:val="22"/>
              </w:rPr>
            </w:pPr>
            <w:r w:rsidRPr="00D52015">
              <w:rPr>
                <w:rFonts w:ascii="Century Gothic" w:hAnsi="Century Gothic"/>
                <w:b/>
                <w:sz w:val="22"/>
                <w:szCs w:val="22"/>
              </w:rPr>
              <w:t>Suficiente</w:t>
            </w:r>
          </w:p>
        </w:tc>
        <w:tc>
          <w:tcPr>
            <w:tcW w:w="2409" w:type="dxa"/>
          </w:tcPr>
          <w:p w:rsidR="002A4299" w:rsidRPr="00D52015" w:rsidRDefault="002A4299" w:rsidP="00ED1B8B">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22"/>
                <w:szCs w:val="22"/>
              </w:rPr>
            </w:pPr>
            <w:r w:rsidRPr="00D52015">
              <w:rPr>
                <w:rFonts w:ascii="Century Gothic" w:hAnsi="Century Gothic"/>
                <w:b/>
                <w:sz w:val="22"/>
                <w:szCs w:val="22"/>
              </w:rPr>
              <w:t>Bien</w:t>
            </w:r>
          </w:p>
        </w:tc>
        <w:tc>
          <w:tcPr>
            <w:tcW w:w="2410" w:type="dxa"/>
          </w:tcPr>
          <w:p w:rsidR="002A4299" w:rsidRPr="00D52015" w:rsidRDefault="002A4299" w:rsidP="00ED1B8B">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22"/>
                <w:szCs w:val="22"/>
              </w:rPr>
            </w:pPr>
            <w:r w:rsidRPr="00D52015">
              <w:rPr>
                <w:rFonts w:ascii="Century Gothic" w:hAnsi="Century Gothic"/>
                <w:b/>
                <w:sz w:val="22"/>
                <w:szCs w:val="22"/>
              </w:rPr>
              <w:t>Excelente</w:t>
            </w:r>
          </w:p>
        </w:tc>
      </w:tr>
      <w:tr w:rsidR="002A4299" w:rsidRPr="00D52015" w:rsidTr="00CA2F38">
        <w:trPr>
          <w:cnfStyle w:val="000000010000" w:firstRow="0" w:lastRow="0" w:firstColumn="0" w:lastColumn="0" w:oddVBand="0" w:evenVBand="0" w:oddHBand="0" w:evenHBand="1"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158" w:type="dxa"/>
          </w:tcPr>
          <w:p w:rsidR="002A4299" w:rsidRPr="00D52015" w:rsidRDefault="002A4299" w:rsidP="00ED1B8B">
            <w:pPr>
              <w:rPr>
                <w:rFonts w:ascii="Century Gothic" w:hAnsi="Century Gothic"/>
                <w:b w:val="0"/>
                <w:sz w:val="22"/>
                <w:szCs w:val="22"/>
              </w:rPr>
            </w:pPr>
            <w:r w:rsidRPr="00D52015">
              <w:rPr>
                <w:rFonts w:ascii="Century Gothic" w:hAnsi="Century Gothic"/>
                <w:b w:val="0"/>
                <w:sz w:val="22"/>
                <w:szCs w:val="22"/>
              </w:rPr>
              <w:t>El panel</w:t>
            </w:r>
          </w:p>
        </w:tc>
        <w:tc>
          <w:tcPr>
            <w:tcW w:w="2622" w:type="dxa"/>
          </w:tcPr>
          <w:p w:rsidR="002A4299" w:rsidRPr="00D52015" w:rsidRDefault="002A4299" w:rsidP="00ED1B8B">
            <w:pPr>
              <w:jc w:val="center"/>
              <w:cnfStyle w:val="000000010000" w:firstRow="0" w:lastRow="0" w:firstColumn="0" w:lastColumn="0" w:oddVBand="0" w:evenVBand="0" w:oddHBand="0" w:evenHBand="1" w:firstRowFirstColumn="0" w:firstRowLastColumn="0" w:lastRowFirstColumn="0" w:lastRowLastColumn="0"/>
              <w:rPr>
                <w:rFonts w:ascii="Century Gothic" w:hAnsi="Century Gothic"/>
                <w:sz w:val="22"/>
                <w:szCs w:val="22"/>
              </w:rPr>
            </w:pPr>
            <w:r w:rsidRPr="00D52015">
              <w:rPr>
                <w:rFonts w:ascii="Century Gothic" w:hAnsi="Century Gothic"/>
                <w:sz w:val="22"/>
                <w:szCs w:val="22"/>
              </w:rPr>
              <w:t>8</w:t>
            </w:r>
          </w:p>
        </w:tc>
        <w:tc>
          <w:tcPr>
            <w:tcW w:w="2409" w:type="dxa"/>
          </w:tcPr>
          <w:p w:rsidR="002A4299" w:rsidRPr="00D52015" w:rsidRDefault="002A4299" w:rsidP="00ED1B8B">
            <w:pPr>
              <w:jc w:val="center"/>
              <w:cnfStyle w:val="000000010000" w:firstRow="0" w:lastRow="0" w:firstColumn="0" w:lastColumn="0" w:oddVBand="0" w:evenVBand="0" w:oddHBand="0" w:evenHBand="1" w:firstRowFirstColumn="0" w:firstRowLastColumn="0" w:lastRowFirstColumn="0" w:lastRowLastColumn="0"/>
              <w:rPr>
                <w:rFonts w:ascii="Century Gothic" w:hAnsi="Century Gothic"/>
                <w:sz w:val="22"/>
                <w:szCs w:val="22"/>
              </w:rPr>
            </w:pPr>
            <w:r w:rsidRPr="00D52015">
              <w:rPr>
                <w:rFonts w:ascii="Century Gothic" w:hAnsi="Century Gothic"/>
                <w:sz w:val="22"/>
                <w:szCs w:val="22"/>
              </w:rPr>
              <w:t>10</w:t>
            </w:r>
          </w:p>
        </w:tc>
        <w:tc>
          <w:tcPr>
            <w:tcW w:w="2410" w:type="dxa"/>
          </w:tcPr>
          <w:p w:rsidR="002A4299" w:rsidRPr="00D52015" w:rsidRDefault="002A4299" w:rsidP="00ED1B8B">
            <w:pPr>
              <w:jc w:val="center"/>
              <w:cnfStyle w:val="000000010000" w:firstRow="0" w:lastRow="0" w:firstColumn="0" w:lastColumn="0" w:oddVBand="0" w:evenVBand="0" w:oddHBand="0" w:evenHBand="1" w:firstRowFirstColumn="0" w:firstRowLastColumn="0" w:lastRowFirstColumn="0" w:lastRowLastColumn="0"/>
              <w:rPr>
                <w:rFonts w:ascii="Century Gothic" w:hAnsi="Century Gothic"/>
                <w:sz w:val="22"/>
                <w:szCs w:val="22"/>
              </w:rPr>
            </w:pPr>
            <w:r w:rsidRPr="00D52015">
              <w:rPr>
                <w:rFonts w:ascii="Century Gothic" w:hAnsi="Century Gothic"/>
                <w:sz w:val="22"/>
                <w:szCs w:val="22"/>
              </w:rPr>
              <w:t>12</w:t>
            </w:r>
          </w:p>
        </w:tc>
      </w:tr>
      <w:tr w:rsidR="002A4299" w:rsidRPr="00D52015" w:rsidTr="00CA2F38">
        <w:trPr>
          <w:cnfStyle w:val="000000100000" w:firstRow="0" w:lastRow="0" w:firstColumn="0" w:lastColumn="0" w:oddVBand="0" w:evenVBand="0" w:oddHBand="1" w:evenHBand="0" w:firstRowFirstColumn="0" w:firstRowLastColumn="0" w:lastRowFirstColumn="0" w:lastRowLastColumn="0"/>
          <w:trHeight w:val="273"/>
          <w:jc w:val="center"/>
        </w:trPr>
        <w:tc>
          <w:tcPr>
            <w:cnfStyle w:val="001000000000" w:firstRow="0" w:lastRow="0" w:firstColumn="1" w:lastColumn="0" w:oddVBand="0" w:evenVBand="0" w:oddHBand="0" w:evenHBand="0" w:firstRowFirstColumn="0" w:firstRowLastColumn="0" w:lastRowFirstColumn="0" w:lastRowLastColumn="0"/>
            <w:tcW w:w="3158" w:type="dxa"/>
          </w:tcPr>
          <w:p w:rsidR="002A4299" w:rsidRPr="00D52015" w:rsidRDefault="002A4299" w:rsidP="00ED1B8B">
            <w:pPr>
              <w:rPr>
                <w:rFonts w:ascii="Century Gothic" w:hAnsi="Century Gothic"/>
                <w:b w:val="0"/>
                <w:sz w:val="22"/>
                <w:szCs w:val="22"/>
              </w:rPr>
            </w:pPr>
            <w:r w:rsidRPr="00D52015">
              <w:rPr>
                <w:rFonts w:ascii="Century Gothic" w:hAnsi="Century Gothic"/>
                <w:b w:val="0"/>
                <w:sz w:val="22"/>
                <w:szCs w:val="22"/>
              </w:rPr>
              <w:t>Reporte</w:t>
            </w:r>
          </w:p>
        </w:tc>
        <w:tc>
          <w:tcPr>
            <w:tcW w:w="2622" w:type="dxa"/>
          </w:tcPr>
          <w:p w:rsidR="002A4299" w:rsidRPr="00D52015" w:rsidRDefault="002A4299" w:rsidP="00ED1B8B">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2"/>
                <w:szCs w:val="22"/>
              </w:rPr>
            </w:pPr>
            <w:r w:rsidRPr="00D52015">
              <w:rPr>
                <w:rFonts w:ascii="Century Gothic" w:hAnsi="Century Gothic"/>
                <w:sz w:val="22"/>
                <w:szCs w:val="22"/>
              </w:rPr>
              <w:t>8</w:t>
            </w:r>
          </w:p>
        </w:tc>
        <w:tc>
          <w:tcPr>
            <w:tcW w:w="2409" w:type="dxa"/>
          </w:tcPr>
          <w:p w:rsidR="002A4299" w:rsidRPr="00D52015" w:rsidRDefault="002A4299" w:rsidP="00ED1B8B">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2"/>
                <w:szCs w:val="22"/>
              </w:rPr>
            </w:pPr>
            <w:r w:rsidRPr="00D52015">
              <w:rPr>
                <w:rFonts w:ascii="Century Gothic" w:hAnsi="Century Gothic"/>
                <w:sz w:val="22"/>
                <w:szCs w:val="22"/>
              </w:rPr>
              <w:t>10</w:t>
            </w:r>
          </w:p>
        </w:tc>
        <w:tc>
          <w:tcPr>
            <w:tcW w:w="2410" w:type="dxa"/>
          </w:tcPr>
          <w:p w:rsidR="002A4299" w:rsidRPr="00D52015" w:rsidRDefault="002A4299" w:rsidP="00ED1B8B">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2"/>
                <w:szCs w:val="22"/>
              </w:rPr>
            </w:pPr>
            <w:r w:rsidRPr="00D52015">
              <w:rPr>
                <w:rFonts w:ascii="Century Gothic" w:hAnsi="Century Gothic"/>
                <w:sz w:val="22"/>
                <w:szCs w:val="22"/>
              </w:rPr>
              <w:t>12</w:t>
            </w:r>
          </w:p>
        </w:tc>
      </w:tr>
      <w:tr w:rsidR="002A4299" w:rsidRPr="00D52015" w:rsidTr="00CA2F38">
        <w:trPr>
          <w:cnfStyle w:val="000000010000" w:firstRow="0" w:lastRow="0" w:firstColumn="0" w:lastColumn="0" w:oddVBand="0" w:evenVBand="0" w:oddHBand="0" w:evenHBand="1" w:firstRowFirstColumn="0" w:firstRowLastColumn="0" w:lastRowFirstColumn="0" w:lastRowLastColumn="0"/>
          <w:trHeight w:val="273"/>
          <w:jc w:val="center"/>
        </w:trPr>
        <w:tc>
          <w:tcPr>
            <w:cnfStyle w:val="001000000000" w:firstRow="0" w:lastRow="0" w:firstColumn="1" w:lastColumn="0" w:oddVBand="0" w:evenVBand="0" w:oddHBand="0" w:evenHBand="0" w:firstRowFirstColumn="0" w:firstRowLastColumn="0" w:lastRowFirstColumn="0" w:lastRowLastColumn="0"/>
            <w:tcW w:w="3158" w:type="dxa"/>
          </w:tcPr>
          <w:p w:rsidR="002A4299" w:rsidRPr="00D52015" w:rsidRDefault="002A4299" w:rsidP="00ED1B8B">
            <w:pPr>
              <w:rPr>
                <w:rFonts w:ascii="Century Gothic" w:hAnsi="Century Gothic"/>
                <w:b w:val="0"/>
                <w:sz w:val="22"/>
                <w:szCs w:val="22"/>
              </w:rPr>
            </w:pPr>
            <w:r w:rsidRPr="00D52015">
              <w:rPr>
                <w:rFonts w:ascii="Century Gothic" w:hAnsi="Century Gothic"/>
                <w:b w:val="0"/>
                <w:sz w:val="22"/>
                <w:szCs w:val="22"/>
              </w:rPr>
              <w:t>Control de Lectura</w:t>
            </w:r>
          </w:p>
        </w:tc>
        <w:tc>
          <w:tcPr>
            <w:tcW w:w="2622" w:type="dxa"/>
          </w:tcPr>
          <w:p w:rsidR="002A4299" w:rsidRPr="00D52015" w:rsidRDefault="002A4299" w:rsidP="00ED1B8B">
            <w:pPr>
              <w:jc w:val="center"/>
              <w:cnfStyle w:val="000000010000" w:firstRow="0" w:lastRow="0" w:firstColumn="0" w:lastColumn="0" w:oddVBand="0" w:evenVBand="0" w:oddHBand="0" w:evenHBand="1" w:firstRowFirstColumn="0" w:firstRowLastColumn="0" w:lastRowFirstColumn="0" w:lastRowLastColumn="0"/>
              <w:rPr>
                <w:rFonts w:ascii="Century Gothic" w:hAnsi="Century Gothic"/>
                <w:sz w:val="22"/>
                <w:szCs w:val="22"/>
              </w:rPr>
            </w:pPr>
            <w:r w:rsidRPr="00D52015">
              <w:rPr>
                <w:rFonts w:ascii="Century Gothic" w:hAnsi="Century Gothic"/>
                <w:sz w:val="22"/>
                <w:szCs w:val="22"/>
              </w:rPr>
              <w:t>8</w:t>
            </w:r>
          </w:p>
        </w:tc>
        <w:tc>
          <w:tcPr>
            <w:tcW w:w="2409" w:type="dxa"/>
          </w:tcPr>
          <w:p w:rsidR="002A4299" w:rsidRPr="00D52015" w:rsidRDefault="002A4299" w:rsidP="00ED1B8B">
            <w:pPr>
              <w:jc w:val="center"/>
              <w:cnfStyle w:val="000000010000" w:firstRow="0" w:lastRow="0" w:firstColumn="0" w:lastColumn="0" w:oddVBand="0" w:evenVBand="0" w:oddHBand="0" w:evenHBand="1" w:firstRowFirstColumn="0" w:firstRowLastColumn="0" w:lastRowFirstColumn="0" w:lastRowLastColumn="0"/>
              <w:rPr>
                <w:rFonts w:ascii="Century Gothic" w:hAnsi="Century Gothic"/>
                <w:sz w:val="22"/>
                <w:szCs w:val="22"/>
              </w:rPr>
            </w:pPr>
            <w:r w:rsidRPr="00D52015">
              <w:rPr>
                <w:rFonts w:ascii="Century Gothic" w:hAnsi="Century Gothic"/>
                <w:sz w:val="22"/>
                <w:szCs w:val="22"/>
              </w:rPr>
              <w:t>9</w:t>
            </w:r>
          </w:p>
        </w:tc>
        <w:tc>
          <w:tcPr>
            <w:tcW w:w="2410" w:type="dxa"/>
          </w:tcPr>
          <w:p w:rsidR="002A4299" w:rsidRPr="00D52015" w:rsidRDefault="002A4299" w:rsidP="00ED1B8B">
            <w:pPr>
              <w:jc w:val="center"/>
              <w:cnfStyle w:val="000000010000" w:firstRow="0" w:lastRow="0" w:firstColumn="0" w:lastColumn="0" w:oddVBand="0" w:evenVBand="0" w:oddHBand="0" w:evenHBand="1" w:firstRowFirstColumn="0" w:firstRowLastColumn="0" w:lastRowFirstColumn="0" w:lastRowLastColumn="0"/>
              <w:rPr>
                <w:rFonts w:ascii="Century Gothic" w:hAnsi="Century Gothic"/>
                <w:sz w:val="22"/>
                <w:szCs w:val="22"/>
              </w:rPr>
            </w:pPr>
            <w:r w:rsidRPr="00D52015">
              <w:rPr>
                <w:rFonts w:ascii="Century Gothic" w:hAnsi="Century Gothic"/>
                <w:sz w:val="22"/>
                <w:szCs w:val="22"/>
              </w:rPr>
              <w:t>10</w:t>
            </w:r>
          </w:p>
        </w:tc>
      </w:tr>
      <w:tr w:rsidR="002A4299" w:rsidRPr="00D52015" w:rsidTr="00CA2F38">
        <w:trPr>
          <w:cnfStyle w:val="000000100000" w:firstRow="0" w:lastRow="0" w:firstColumn="0" w:lastColumn="0" w:oddVBand="0" w:evenVBand="0" w:oddHBand="1" w:evenHBand="0" w:firstRowFirstColumn="0" w:firstRowLastColumn="0" w:lastRowFirstColumn="0" w:lastRowLastColumn="0"/>
          <w:trHeight w:val="546"/>
          <w:jc w:val="center"/>
        </w:trPr>
        <w:tc>
          <w:tcPr>
            <w:cnfStyle w:val="001000000000" w:firstRow="0" w:lastRow="0" w:firstColumn="1" w:lastColumn="0" w:oddVBand="0" w:evenVBand="0" w:oddHBand="0" w:evenHBand="0" w:firstRowFirstColumn="0" w:firstRowLastColumn="0" w:lastRowFirstColumn="0" w:lastRowLastColumn="0"/>
            <w:tcW w:w="3158" w:type="dxa"/>
          </w:tcPr>
          <w:p w:rsidR="002A4299" w:rsidRPr="00D52015" w:rsidRDefault="002A4299" w:rsidP="00ED1B8B">
            <w:pPr>
              <w:rPr>
                <w:rFonts w:ascii="Century Gothic" w:hAnsi="Century Gothic"/>
                <w:b w:val="0"/>
                <w:sz w:val="22"/>
                <w:szCs w:val="22"/>
              </w:rPr>
            </w:pPr>
            <w:r w:rsidRPr="00D52015">
              <w:rPr>
                <w:rFonts w:ascii="Century Gothic" w:hAnsi="Century Gothic"/>
                <w:b w:val="0"/>
                <w:sz w:val="22"/>
                <w:szCs w:val="22"/>
              </w:rPr>
              <w:t>Reporte final de ejercicios de simulación de mercado</w:t>
            </w:r>
          </w:p>
        </w:tc>
        <w:tc>
          <w:tcPr>
            <w:tcW w:w="2622" w:type="dxa"/>
          </w:tcPr>
          <w:p w:rsidR="002A4299" w:rsidRPr="00D52015" w:rsidRDefault="002A4299" w:rsidP="00ED1B8B">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2"/>
                <w:szCs w:val="22"/>
              </w:rPr>
            </w:pPr>
            <w:r w:rsidRPr="00D52015">
              <w:rPr>
                <w:rFonts w:ascii="Century Gothic" w:hAnsi="Century Gothic"/>
                <w:sz w:val="22"/>
                <w:szCs w:val="22"/>
              </w:rPr>
              <w:t>10</w:t>
            </w:r>
          </w:p>
        </w:tc>
        <w:tc>
          <w:tcPr>
            <w:tcW w:w="2409" w:type="dxa"/>
          </w:tcPr>
          <w:p w:rsidR="002A4299" w:rsidRPr="00D52015" w:rsidRDefault="002A4299" w:rsidP="00ED1B8B">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2"/>
                <w:szCs w:val="22"/>
              </w:rPr>
            </w:pPr>
            <w:r w:rsidRPr="00D52015">
              <w:rPr>
                <w:rFonts w:ascii="Century Gothic" w:hAnsi="Century Gothic"/>
                <w:sz w:val="22"/>
                <w:szCs w:val="22"/>
              </w:rPr>
              <w:t>12</w:t>
            </w:r>
          </w:p>
        </w:tc>
        <w:tc>
          <w:tcPr>
            <w:tcW w:w="2410" w:type="dxa"/>
          </w:tcPr>
          <w:p w:rsidR="002A4299" w:rsidRPr="00D52015" w:rsidRDefault="002A4299" w:rsidP="00ED1B8B">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2"/>
                <w:szCs w:val="22"/>
              </w:rPr>
            </w:pPr>
            <w:r w:rsidRPr="00D52015">
              <w:rPr>
                <w:rFonts w:ascii="Century Gothic" w:hAnsi="Century Gothic"/>
                <w:sz w:val="22"/>
                <w:szCs w:val="22"/>
              </w:rPr>
              <w:t>15</w:t>
            </w:r>
          </w:p>
        </w:tc>
      </w:tr>
      <w:tr w:rsidR="002A4299" w:rsidRPr="00D52015" w:rsidTr="00CA2F38">
        <w:trPr>
          <w:cnfStyle w:val="000000010000" w:firstRow="0" w:lastRow="0" w:firstColumn="0" w:lastColumn="0" w:oddVBand="0" w:evenVBand="0" w:oddHBand="0" w:evenHBand="1" w:firstRowFirstColumn="0" w:firstRowLastColumn="0" w:lastRowFirstColumn="0" w:lastRowLastColumn="0"/>
          <w:trHeight w:val="546"/>
          <w:jc w:val="center"/>
        </w:trPr>
        <w:tc>
          <w:tcPr>
            <w:cnfStyle w:val="001000000000" w:firstRow="0" w:lastRow="0" w:firstColumn="1" w:lastColumn="0" w:oddVBand="0" w:evenVBand="0" w:oddHBand="0" w:evenHBand="0" w:firstRowFirstColumn="0" w:firstRowLastColumn="0" w:lastRowFirstColumn="0" w:lastRowLastColumn="0"/>
            <w:tcW w:w="3158" w:type="dxa"/>
          </w:tcPr>
          <w:p w:rsidR="002A4299" w:rsidRPr="00D52015" w:rsidRDefault="002A4299" w:rsidP="00ED1B8B">
            <w:pPr>
              <w:rPr>
                <w:rFonts w:ascii="Century Gothic" w:hAnsi="Century Gothic"/>
                <w:b w:val="0"/>
                <w:sz w:val="22"/>
                <w:szCs w:val="22"/>
              </w:rPr>
            </w:pPr>
            <w:r w:rsidRPr="00D52015">
              <w:rPr>
                <w:rFonts w:ascii="Century Gothic" w:hAnsi="Century Gothic"/>
                <w:b w:val="0"/>
                <w:sz w:val="22"/>
                <w:szCs w:val="22"/>
              </w:rPr>
              <w:t>Cuadro concentrado de información estadística</w:t>
            </w:r>
          </w:p>
        </w:tc>
        <w:tc>
          <w:tcPr>
            <w:tcW w:w="2622" w:type="dxa"/>
          </w:tcPr>
          <w:p w:rsidR="002A4299" w:rsidRPr="00D52015" w:rsidRDefault="002A4299" w:rsidP="00ED1B8B">
            <w:pPr>
              <w:jc w:val="center"/>
              <w:cnfStyle w:val="000000010000" w:firstRow="0" w:lastRow="0" w:firstColumn="0" w:lastColumn="0" w:oddVBand="0" w:evenVBand="0" w:oddHBand="0" w:evenHBand="1" w:firstRowFirstColumn="0" w:firstRowLastColumn="0" w:lastRowFirstColumn="0" w:lastRowLastColumn="0"/>
              <w:rPr>
                <w:rFonts w:ascii="Century Gothic" w:hAnsi="Century Gothic"/>
                <w:sz w:val="22"/>
                <w:szCs w:val="22"/>
              </w:rPr>
            </w:pPr>
            <w:r w:rsidRPr="00D52015">
              <w:rPr>
                <w:rFonts w:ascii="Century Gothic" w:hAnsi="Century Gothic"/>
                <w:sz w:val="22"/>
                <w:szCs w:val="22"/>
              </w:rPr>
              <w:t>12</w:t>
            </w:r>
          </w:p>
        </w:tc>
        <w:tc>
          <w:tcPr>
            <w:tcW w:w="2409" w:type="dxa"/>
          </w:tcPr>
          <w:p w:rsidR="002A4299" w:rsidRPr="00D52015" w:rsidRDefault="002A4299" w:rsidP="00ED1B8B">
            <w:pPr>
              <w:jc w:val="center"/>
              <w:cnfStyle w:val="000000010000" w:firstRow="0" w:lastRow="0" w:firstColumn="0" w:lastColumn="0" w:oddVBand="0" w:evenVBand="0" w:oddHBand="0" w:evenHBand="1" w:firstRowFirstColumn="0" w:firstRowLastColumn="0" w:lastRowFirstColumn="0" w:lastRowLastColumn="0"/>
              <w:rPr>
                <w:rFonts w:ascii="Century Gothic" w:hAnsi="Century Gothic"/>
                <w:sz w:val="22"/>
                <w:szCs w:val="22"/>
              </w:rPr>
            </w:pPr>
            <w:r w:rsidRPr="00D52015">
              <w:rPr>
                <w:rFonts w:ascii="Century Gothic" w:hAnsi="Century Gothic"/>
                <w:sz w:val="22"/>
                <w:szCs w:val="22"/>
              </w:rPr>
              <w:t>13</w:t>
            </w:r>
          </w:p>
        </w:tc>
        <w:tc>
          <w:tcPr>
            <w:tcW w:w="2410" w:type="dxa"/>
          </w:tcPr>
          <w:p w:rsidR="002A4299" w:rsidRPr="00D52015" w:rsidRDefault="002A4299" w:rsidP="00ED1B8B">
            <w:pPr>
              <w:jc w:val="center"/>
              <w:cnfStyle w:val="000000010000" w:firstRow="0" w:lastRow="0" w:firstColumn="0" w:lastColumn="0" w:oddVBand="0" w:evenVBand="0" w:oddHBand="0" w:evenHBand="1" w:firstRowFirstColumn="0" w:firstRowLastColumn="0" w:lastRowFirstColumn="0" w:lastRowLastColumn="0"/>
              <w:rPr>
                <w:rFonts w:ascii="Century Gothic" w:hAnsi="Century Gothic"/>
                <w:sz w:val="22"/>
                <w:szCs w:val="22"/>
              </w:rPr>
            </w:pPr>
            <w:r w:rsidRPr="00D52015">
              <w:rPr>
                <w:rFonts w:ascii="Century Gothic" w:hAnsi="Century Gothic"/>
                <w:sz w:val="22"/>
                <w:szCs w:val="22"/>
              </w:rPr>
              <w:t>17</w:t>
            </w:r>
          </w:p>
        </w:tc>
      </w:tr>
      <w:tr w:rsidR="002A4299" w:rsidRPr="00D52015" w:rsidTr="00CA2F38">
        <w:trPr>
          <w:cnfStyle w:val="000000100000" w:firstRow="0" w:lastRow="0" w:firstColumn="0" w:lastColumn="0" w:oddVBand="0" w:evenVBand="0" w:oddHBand="1" w:evenHBand="0" w:firstRowFirstColumn="0" w:firstRowLastColumn="0" w:lastRowFirstColumn="0" w:lastRowLastColumn="0"/>
          <w:trHeight w:val="546"/>
          <w:jc w:val="center"/>
        </w:trPr>
        <w:tc>
          <w:tcPr>
            <w:cnfStyle w:val="001000000000" w:firstRow="0" w:lastRow="0" w:firstColumn="1" w:lastColumn="0" w:oddVBand="0" w:evenVBand="0" w:oddHBand="0" w:evenHBand="0" w:firstRowFirstColumn="0" w:firstRowLastColumn="0" w:lastRowFirstColumn="0" w:lastRowLastColumn="0"/>
            <w:tcW w:w="3158" w:type="dxa"/>
          </w:tcPr>
          <w:p w:rsidR="002A4299" w:rsidRPr="00D52015" w:rsidRDefault="002A4299" w:rsidP="00ED1B8B">
            <w:pPr>
              <w:rPr>
                <w:rFonts w:ascii="Century Gothic" w:hAnsi="Century Gothic"/>
                <w:b w:val="0"/>
                <w:sz w:val="22"/>
                <w:szCs w:val="22"/>
              </w:rPr>
            </w:pPr>
            <w:r w:rsidRPr="00D52015">
              <w:rPr>
                <w:rFonts w:ascii="Century Gothic" w:hAnsi="Century Gothic"/>
                <w:b w:val="0"/>
                <w:sz w:val="22"/>
                <w:szCs w:val="22"/>
              </w:rPr>
              <w:t>Reporte de investigación documental</w:t>
            </w:r>
          </w:p>
        </w:tc>
        <w:tc>
          <w:tcPr>
            <w:tcW w:w="2622" w:type="dxa"/>
          </w:tcPr>
          <w:p w:rsidR="002A4299" w:rsidRPr="00D52015" w:rsidRDefault="002A4299" w:rsidP="00ED1B8B">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2"/>
                <w:szCs w:val="22"/>
              </w:rPr>
            </w:pPr>
            <w:r w:rsidRPr="00D52015">
              <w:rPr>
                <w:rFonts w:ascii="Century Gothic" w:hAnsi="Century Gothic"/>
                <w:sz w:val="22"/>
                <w:szCs w:val="22"/>
              </w:rPr>
              <w:t>12</w:t>
            </w:r>
          </w:p>
        </w:tc>
        <w:tc>
          <w:tcPr>
            <w:tcW w:w="2409" w:type="dxa"/>
          </w:tcPr>
          <w:p w:rsidR="002A4299" w:rsidRPr="00D52015" w:rsidRDefault="002A4299" w:rsidP="00ED1B8B">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2"/>
                <w:szCs w:val="22"/>
              </w:rPr>
            </w:pPr>
            <w:r w:rsidRPr="00D52015">
              <w:rPr>
                <w:rFonts w:ascii="Century Gothic" w:hAnsi="Century Gothic"/>
                <w:sz w:val="22"/>
                <w:szCs w:val="22"/>
              </w:rPr>
              <w:t>13</w:t>
            </w:r>
          </w:p>
        </w:tc>
        <w:tc>
          <w:tcPr>
            <w:tcW w:w="2410" w:type="dxa"/>
          </w:tcPr>
          <w:p w:rsidR="002A4299" w:rsidRPr="00D52015" w:rsidRDefault="002A4299" w:rsidP="00ED1B8B">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2"/>
                <w:szCs w:val="22"/>
              </w:rPr>
            </w:pPr>
            <w:r w:rsidRPr="00D52015">
              <w:rPr>
                <w:rFonts w:ascii="Century Gothic" w:hAnsi="Century Gothic"/>
                <w:sz w:val="22"/>
                <w:szCs w:val="22"/>
              </w:rPr>
              <w:t>17</w:t>
            </w:r>
          </w:p>
        </w:tc>
      </w:tr>
      <w:tr w:rsidR="002A4299" w:rsidRPr="00D52015" w:rsidTr="00CA2F38">
        <w:trPr>
          <w:cnfStyle w:val="000000010000" w:firstRow="0" w:lastRow="0" w:firstColumn="0" w:lastColumn="0" w:oddVBand="0" w:evenVBand="0" w:oddHBand="0" w:evenHBand="1"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3158" w:type="dxa"/>
          </w:tcPr>
          <w:p w:rsidR="002A4299" w:rsidRPr="00D52015" w:rsidRDefault="002A4299" w:rsidP="00ED1B8B">
            <w:pPr>
              <w:rPr>
                <w:rFonts w:ascii="Century Gothic" w:hAnsi="Century Gothic"/>
                <w:b w:val="0"/>
                <w:sz w:val="22"/>
                <w:szCs w:val="22"/>
              </w:rPr>
            </w:pPr>
            <w:r w:rsidRPr="00D52015">
              <w:rPr>
                <w:rFonts w:ascii="Century Gothic" w:hAnsi="Century Gothic"/>
                <w:b w:val="0"/>
                <w:sz w:val="22"/>
                <w:szCs w:val="22"/>
              </w:rPr>
              <w:t>Documento integrado</w:t>
            </w:r>
          </w:p>
        </w:tc>
        <w:tc>
          <w:tcPr>
            <w:tcW w:w="2622" w:type="dxa"/>
          </w:tcPr>
          <w:p w:rsidR="002A4299" w:rsidRPr="00D52015" w:rsidRDefault="002A4299" w:rsidP="00ED1B8B">
            <w:pPr>
              <w:jc w:val="center"/>
              <w:cnfStyle w:val="000000010000" w:firstRow="0" w:lastRow="0" w:firstColumn="0" w:lastColumn="0" w:oddVBand="0" w:evenVBand="0" w:oddHBand="0" w:evenHBand="1" w:firstRowFirstColumn="0" w:firstRowLastColumn="0" w:lastRowFirstColumn="0" w:lastRowLastColumn="0"/>
              <w:rPr>
                <w:rFonts w:ascii="Century Gothic" w:hAnsi="Century Gothic"/>
                <w:sz w:val="22"/>
                <w:szCs w:val="22"/>
              </w:rPr>
            </w:pPr>
            <w:r w:rsidRPr="00D52015">
              <w:rPr>
                <w:rFonts w:ascii="Century Gothic" w:hAnsi="Century Gothic"/>
                <w:sz w:val="22"/>
                <w:szCs w:val="22"/>
              </w:rPr>
              <w:t>12</w:t>
            </w:r>
          </w:p>
        </w:tc>
        <w:tc>
          <w:tcPr>
            <w:tcW w:w="2409" w:type="dxa"/>
          </w:tcPr>
          <w:p w:rsidR="002A4299" w:rsidRPr="00D52015" w:rsidRDefault="002A4299" w:rsidP="00ED1B8B">
            <w:pPr>
              <w:jc w:val="center"/>
              <w:cnfStyle w:val="000000010000" w:firstRow="0" w:lastRow="0" w:firstColumn="0" w:lastColumn="0" w:oddVBand="0" w:evenVBand="0" w:oddHBand="0" w:evenHBand="1" w:firstRowFirstColumn="0" w:firstRowLastColumn="0" w:lastRowFirstColumn="0" w:lastRowLastColumn="0"/>
              <w:rPr>
                <w:rFonts w:ascii="Century Gothic" w:hAnsi="Century Gothic"/>
                <w:sz w:val="22"/>
                <w:szCs w:val="22"/>
              </w:rPr>
            </w:pPr>
            <w:r w:rsidRPr="00D52015">
              <w:rPr>
                <w:rFonts w:ascii="Century Gothic" w:hAnsi="Century Gothic"/>
                <w:sz w:val="22"/>
                <w:szCs w:val="22"/>
              </w:rPr>
              <w:t>13</w:t>
            </w:r>
          </w:p>
        </w:tc>
        <w:tc>
          <w:tcPr>
            <w:tcW w:w="2410" w:type="dxa"/>
          </w:tcPr>
          <w:p w:rsidR="002A4299" w:rsidRPr="00D52015" w:rsidRDefault="002A4299" w:rsidP="00ED1B8B">
            <w:pPr>
              <w:jc w:val="center"/>
              <w:cnfStyle w:val="000000010000" w:firstRow="0" w:lastRow="0" w:firstColumn="0" w:lastColumn="0" w:oddVBand="0" w:evenVBand="0" w:oddHBand="0" w:evenHBand="1" w:firstRowFirstColumn="0" w:firstRowLastColumn="0" w:lastRowFirstColumn="0" w:lastRowLastColumn="0"/>
              <w:rPr>
                <w:rFonts w:ascii="Century Gothic" w:hAnsi="Century Gothic"/>
                <w:sz w:val="22"/>
                <w:szCs w:val="22"/>
              </w:rPr>
            </w:pPr>
            <w:r w:rsidRPr="00D52015">
              <w:rPr>
                <w:rFonts w:ascii="Century Gothic" w:hAnsi="Century Gothic"/>
                <w:sz w:val="22"/>
                <w:szCs w:val="22"/>
              </w:rPr>
              <w:t>17</w:t>
            </w:r>
          </w:p>
        </w:tc>
      </w:tr>
      <w:tr w:rsidR="002A4299" w:rsidRPr="00D52015" w:rsidTr="00CA2F38">
        <w:trPr>
          <w:cnfStyle w:val="000000100000" w:firstRow="0" w:lastRow="0" w:firstColumn="0" w:lastColumn="0" w:oddVBand="0" w:evenVBand="0" w:oddHBand="1" w:evenHBand="0" w:firstRowFirstColumn="0" w:firstRowLastColumn="0" w:lastRowFirstColumn="0" w:lastRowLastColumn="0"/>
          <w:trHeight w:val="546"/>
          <w:jc w:val="center"/>
        </w:trPr>
        <w:tc>
          <w:tcPr>
            <w:cnfStyle w:val="001000000000" w:firstRow="0" w:lastRow="0" w:firstColumn="1" w:lastColumn="0" w:oddVBand="0" w:evenVBand="0" w:oddHBand="0" w:evenHBand="0" w:firstRowFirstColumn="0" w:firstRowLastColumn="0" w:lastRowFirstColumn="0" w:lastRowLastColumn="0"/>
            <w:tcW w:w="3158" w:type="dxa"/>
          </w:tcPr>
          <w:p w:rsidR="002A4299" w:rsidRPr="00D52015" w:rsidRDefault="002A4299" w:rsidP="00ED1B8B">
            <w:pPr>
              <w:jc w:val="right"/>
              <w:rPr>
                <w:rFonts w:ascii="Century Gothic" w:hAnsi="Century Gothic"/>
                <w:sz w:val="22"/>
                <w:szCs w:val="22"/>
              </w:rPr>
            </w:pPr>
          </w:p>
          <w:p w:rsidR="002A4299" w:rsidRPr="00D52015" w:rsidRDefault="002A4299" w:rsidP="00ED1B8B">
            <w:pPr>
              <w:jc w:val="right"/>
              <w:rPr>
                <w:rFonts w:ascii="Century Gothic" w:hAnsi="Century Gothic"/>
                <w:sz w:val="22"/>
                <w:szCs w:val="22"/>
              </w:rPr>
            </w:pPr>
            <w:r w:rsidRPr="00D52015">
              <w:rPr>
                <w:rFonts w:ascii="Century Gothic" w:hAnsi="Century Gothic"/>
                <w:sz w:val="22"/>
                <w:szCs w:val="22"/>
              </w:rPr>
              <w:t>Puntaje Total</w:t>
            </w:r>
          </w:p>
        </w:tc>
        <w:tc>
          <w:tcPr>
            <w:tcW w:w="2622" w:type="dxa"/>
          </w:tcPr>
          <w:p w:rsidR="002A4299" w:rsidRPr="00D52015" w:rsidRDefault="002A4299" w:rsidP="00ED1B8B">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22"/>
                <w:szCs w:val="22"/>
              </w:rPr>
            </w:pPr>
          </w:p>
          <w:p w:rsidR="002A4299" w:rsidRPr="00D52015" w:rsidRDefault="002A4299" w:rsidP="00ED1B8B">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22"/>
                <w:szCs w:val="22"/>
              </w:rPr>
            </w:pPr>
            <w:r w:rsidRPr="00D52015">
              <w:rPr>
                <w:rFonts w:ascii="Century Gothic" w:hAnsi="Century Gothic"/>
                <w:b/>
                <w:sz w:val="22"/>
                <w:szCs w:val="22"/>
              </w:rPr>
              <w:t>70</w:t>
            </w:r>
          </w:p>
        </w:tc>
        <w:tc>
          <w:tcPr>
            <w:tcW w:w="2409" w:type="dxa"/>
          </w:tcPr>
          <w:p w:rsidR="002A4299" w:rsidRPr="00D52015" w:rsidRDefault="002A4299" w:rsidP="00ED1B8B">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22"/>
                <w:szCs w:val="22"/>
              </w:rPr>
            </w:pPr>
          </w:p>
          <w:p w:rsidR="002A4299" w:rsidRPr="00D52015" w:rsidRDefault="002A4299" w:rsidP="00ED1B8B">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22"/>
                <w:szCs w:val="22"/>
              </w:rPr>
            </w:pPr>
            <w:r w:rsidRPr="00D52015">
              <w:rPr>
                <w:rFonts w:ascii="Century Gothic" w:hAnsi="Century Gothic"/>
                <w:b/>
                <w:sz w:val="22"/>
                <w:szCs w:val="22"/>
              </w:rPr>
              <w:t>80</w:t>
            </w:r>
          </w:p>
        </w:tc>
        <w:tc>
          <w:tcPr>
            <w:tcW w:w="2410" w:type="dxa"/>
          </w:tcPr>
          <w:p w:rsidR="002A4299" w:rsidRPr="00D52015" w:rsidRDefault="002A4299" w:rsidP="00ED1B8B">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22"/>
                <w:szCs w:val="22"/>
              </w:rPr>
            </w:pPr>
          </w:p>
          <w:p w:rsidR="002A4299" w:rsidRPr="00D52015" w:rsidRDefault="002A4299" w:rsidP="00ED1B8B">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22"/>
                <w:szCs w:val="22"/>
              </w:rPr>
            </w:pPr>
            <w:r w:rsidRPr="00D52015">
              <w:rPr>
                <w:rFonts w:ascii="Century Gothic" w:hAnsi="Century Gothic"/>
                <w:b/>
                <w:sz w:val="22"/>
                <w:szCs w:val="22"/>
              </w:rPr>
              <w:t>100</w:t>
            </w:r>
          </w:p>
        </w:tc>
      </w:tr>
    </w:tbl>
    <w:p w:rsidR="002A4299" w:rsidRDefault="002A4299" w:rsidP="002A4299">
      <w:pPr>
        <w:rPr>
          <w:rFonts w:ascii="Century Gothic" w:hAnsi="Century Gothic"/>
        </w:rPr>
      </w:pPr>
    </w:p>
    <w:p w:rsidR="00480F94" w:rsidRDefault="00480F94" w:rsidP="00480F94">
      <w:pPr>
        <w:jc w:val="both"/>
        <w:rPr>
          <w:rFonts w:ascii="Tahoma" w:hAnsi="Tahoma" w:cs="Tahoma"/>
          <w:lang w:val="es-MX"/>
        </w:rPr>
      </w:pPr>
    </w:p>
    <w:p w:rsidR="00480F94" w:rsidRPr="00356003" w:rsidRDefault="00480F94" w:rsidP="00355858">
      <w:pPr>
        <w:jc w:val="both"/>
        <w:rPr>
          <w:rFonts w:ascii="Tahoma" w:hAnsi="Tahoma" w:cs="Tahoma"/>
          <w:lang w:val="es-MX"/>
        </w:rPr>
      </w:pPr>
      <w:bookmarkStart w:id="0" w:name="_GoBack"/>
      <w:bookmarkEnd w:id="0"/>
    </w:p>
    <w:sectPr w:rsidR="00480F94" w:rsidRPr="00356003" w:rsidSect="009D1DB4">
      <w:footerReference w:type="default" r:id="rId19"/>
      <w:pgSz w:w="15840" w:h="12240" w:orient="landscape" w:code="1"/>
      <w:pgMar w:top="720" w:right="720" w:bottom="720" w:left="720" w:header="5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7FF" w:rsidRDefault="001657FF" w:rsidP="00B528D2">
      <w:r>
        <w:separator/>
      </w:r>
    </w:p>
  </w:endnote>
  <w:endnote w:type="continuationSeparator" w:id="0">
    <w:p w:rsidR="001657FF" w:rsidRDefault="001657FF" w:rsidP="00B52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8D2" w:rsidRDefault="00AD532A">
    <w:pPr>
      <w:pStyle w:val="Piedepgina"/>
      <w:jc w:val="right"/>
    </w:pPr>
    <w:r>
      <w:fldChar w:fldCharType="begin"/>
    </w:r>
    <w:r>
      <w:instrText xml:space="preserve"> PAGE   \* MERGEFORMAT </w:instrText>
    </w:r>
    <w:r>
      <w:fldChar w:fldCharType="separate"/>
    </w:r>
    <w:r w:rsidR="00527F7F">
      <w:rPr>
        <w:noProof/>
      </w:rPr>
      <w:t>12</w:t>
    </w:r>
    <w:r>
      <w:rPr>
        <w:noProof/>
      </w:rPr>
      <w:fldChar w:fldCharType="end"/>
    </w:r>
  </w:p>
  <w:p w:rsidR="00B528D2" w:rsidRDefault="00B528D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7FF" w:rsidRDefault="001657FF" w:rsidP="00B528D2">
      <w:r>
        <w:separator/>
      </w:r>
    </w:p>
  </w:footnote>
  <w:footnote w:type="continuationSeparator" w:id="0">
    <w:p w:rsidR="001657FF" w:rsidRDefault="001657FF" w:rsidP="00B528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5109EE6"/>
    <w:multiLevelType w:val="hybridMultilevel"/>
    <w:tmpl w:val="BEB8E32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894AEA"/>
    <w:multiLevelType w:val="hybridMultilevel"/>
    <w:tmpl w:val="4ADC703C"/>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99244E6"/>
    <w:multiLevelType w:val="hybridMultilevel"/>
    <w:tmpl w:val="B78622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A441489"/>
    <w:multiLevelType w:val="hybridMultilevel"/>
    <w:tmpl w:val="8C1C854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4">
    <w:nsid w:val="0A77211E"/>
    <w:multiLevelType w:val="hybridMultilevel"/>
    <w:tmpl w:val="60364C78"/>
    <w:lvl w:ilvl="0" w:tplc="6B26FE94">
      <w:start w:val="1"/>
      <w:numFmt w:val="low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C438269"/>
    <w:multiLevelType w:val="hybridMultilevel"/>
    <w:tmpl w:val="F14A2B0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1DF3E98"/>
    <w:multiLevelType w:val="hybridMultilevel"/>
    <w:tmpl w:val="13E487F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20A4222"/>
    <w:multiLevelType w:val="hybridMultilevel"/>
    <w:tmpl w:val="68A4CE30"/>
    <w:lvl w:ilvl="0" w:tplc="4AEA49A8">
      <w:start w:val="1"/>
      <w:numFmt w:val="decimal"/>
      <w:lvlText w:val="%1."/>
      <w:lvlJc w:val="left"/>
      <w:pPr>
        <w:tabs>
          <w:tab w:val="num" w:pos="284"/>
        </w:tabs>
        <w:ind w:left="284" w:hanging="284"/>
      </w:pPr>
      <w:rPr>
        <w:rFonts w:hint="default"/>
      </w:rPr>
    </w:lvl>
    <w:lvl w:ilvl="1" w:tplc="2C1CB318">
      <w:start w:val="8"/>
      <w:numFmt w:val="decimal"/>
      <w:lvlText w:val="%2."/>
      <w:lvlJc w:val="left"/>
      <w:pPr>
        <w:tabs>
          <w:tab w:val="num" w:pos="284"/>
        </w:tabs>
        <w:ind w:left="284" w:hanging="284"/>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36D0083"/>
    <w:multiLevelType w:val="hybridMultilevel"/>
    <w:tmpl w:val="7D882744"/>
    <w:lvl w:ilvl="0" w:tplc="FFFFFFFF">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7803905"/>
    <w:multiLevelType w:val="multilevel"/>
    <w:tmpl w:val="8A380866"/>
    <w:lvl w:ilvl="0">
      <w:start w:val="1"/>
      <w:numFmt w:val="bullet"/>
      <w:lvlText w:val=""/>
      <w:lvlJc w:val="left"/>
      <w:pPr>
        <w:tabs>
          <w:tab w:val="num" w:pos="360"/>
        </w:tabs>
        <w:ind w:left="360" w:hanging="360"/>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B8A38AA"/>
    <w:multiLevelType w:val="hybridMultilevel"/>
    <w:tmpl w:val="04E88A3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1BA670A2"/>
    <w:multiLevelType w:val="hybridMultilevel"/>
    <w:tmpl w:val="8708BF00"/>
    <w:lvl w:ilvl="0" w:tplc="EC227DE2">
      <w:start w:val="1"/>
      <w:numFmt w:val="bullet"/>
      <w:lvlText w:val=""/>
      <w:lvlJc w:val="left"/>
      <w:pPr>
        <w:tabs>
          <w:tab w:val="num" w:pos="643"/>
        </w:tabs>
        <w:ind w:left="643" w:hanging="360"/>
      </w:pPr>
      <w:rPr>
        <w:rFonts w:ascii="Wingdings" w:hAnsi="Wingdings" w:hint="default"/>
        <w:sz w:val="24"/>
      </w:rPr>
    </w:lvl>
    <w:lvl w:ilvl="1" w:tplc="0C0A0003" w:tentative="1">
      <w:start w:val="1"/>
      <w:numFmt w:val="bullet"/>
      <w:lvlText w:val="o"/>
      <w:lvlJc w:val="left"/>
      <w:pPr>
        <w:tabs>
          <w:tab w:val="num" w:pos="1666"/>
        </w:tabs>
        <w:ind w:left="1666" w:hanging="360"/>
      </w:pPr>
      <w:rPr>
        <w:rFonts w:ascii="Courier New" w:hAnsi="Courier New" w:hint="default"/>
      </w:rPr>
    </w:lvl>
    <w:lvl w:ilvl="2" w:tplc="0C0A0005" w:tentative="1">
      <w:start w:val="1"/>
      <w:numFmt w:val="bullet"/>
      <w:lvlText w:val=""/>
      <w:lvlJc w:val="left"/>
      <w:pPr>
        <w:tabs>
          <w:tab w:val="num" w:pos="2386"/>
        </w:tabs>
        <w:ind w:left="2386" w:hanging="360"/>
      </w:pPr>
      <w:rPr>
        <w:rFonts w:ascii="Wingdings" w:hAnsi="Wingdings" w:hint="default"/>
      </w:rPr>
    </w:lvl>
    <w:lvl w:ilvl="3" w:tplc="0C0A0001" w:tentative="1">
      <w:start w:val="1"/>
      <w:numFmt w:val="bullet"/>
      <w:lvlText w:val=""/>
      <w:lvlJc w:val="left"/>
      <w:pPr>
        <w:tabs>
          <w:tab w:val="num" w:pos="3106"/>
        </w:tabs>
        <w:ind w:left="3106" w:hanging="360"/>
      </w:pPr>
      <w:rPr>
        <w:rFonts w:ascii="Symbol" w:hAnsi="Symbol" w:hint="default"/>
      </w:rPr>
    </w:lvl>
    <w:lvl w:ilvl="4" w:tplc="0C0A0003" w:tentative="1">
      <w:start w:val="1"/>
      <w:numFmt w:val="bullet"/>
      <w:lvlText w:val="o"/>
      <w:lvlJc w:val="left"/>
      <w:pPr>
        <w:tabs>
          <w:tab w:val="num" w:pos="3826"/>
        </w:tabs>
        <w:ind w:left="3826" w:hanging="360"/>
      </w:pPr>
      <w:rPr>
        <w:rFonts w:ascii="Courier New" w:hAnsi="Courier New" w:hint="default"/>
      </w:rPr>
    </w:lvl>
    <w:lvl w:ilvl="5" w:tplc="0C0A0005" w:tentative="1">
      <w:start w:val="1"/>
      <w:numFmt w:val="bullet"/>
      <w:lvlText w:val=""/>
      <w:lvlJc w:val="left"/>
      <w:pPr>
        <w:tabs>
          <w:tab w:val="num" w:pos="4546"/>
        </w:tabs>
        <w:ind w:left="4546" w:hanging="360"/>
      </w:pPr>
      <w:rPr>
        <w:rFonts w:ascii="Wingdings" w:hAnsi="Wingdings" w:hint="default"/>
      </w:rPr>
    </w:lvl>
    <w:lvl w:ilvl="6" w:tplc="0C0A0001" w:tentative="1">
      <w:start w:val="1"/>
      <w:numFmt w:val="bullet"/>
      <w:lvlText w:val=""/>
      <w:lvlJc w:val="left"/>
      <w:pPr>
        <w:tabs>
          <w:tab w:val="num" w:pos="5266"/>
        </w:tabs>
        <w:ind w:left="5266" w:hanging="360"/>
      </w:pPr>
      <w:rPr>
        <w:rFonts w:ascii="Symbol" w:hAnsi="Symbol" w:hint="default"/>
      </w:rPr>
    </w:lvl>
    <w:lvl w:ilvl="7" w:tplc="0C0A0003" w:tentative="1">
      <w:start w:val="1"/>
      <w:numFmt w:val="bullet"/>
      <w:lvlText w:val="o"/>
      <w:lvlJc w:val="left"/>
      <w:pPr>
        <w:tabs>
          <w:tab w:val="num" w:pos="5986"/>
        </w:tabs>
        <w:ind w:left="5986" w:hanging="360"/>
      </w:pPr>
      <w:rPr>
        <w:rFonts w:ascii="Courier New" w:hAnsi="Courier New" w:hint="default"/>
      </w:rPr>
    </w:lvl>
    <w:lvl w:ilvl="8" w:tplc="0C0A0005" w:tentative="1">
      <w:start w:val="1"/>
      <w:numFmt w:val="bullet"/>
      <w:lvlText w:val=""/>
      <w:lvlJc w:val="left"/>
      <w:pPr>
        <w:tabs>
          <w:tab w:val="num" w:pos="6706"/>
        </w:tabs>
        <w:ind w:left="6706" w:hanging="360"/>
      </w:pPr>
      <w:rPr>
        <w:rFonts w:ascii="Wingdings" w:hAnsi="Wingdings" w:hint="default"/>
      </w:rPr>
    </w:lvl>
  </w:abstractNum>
  <w:abstractNum w:abstractNumId="12">
    <w:nsid w:val="1DA62ECC"/>
    <w:multiLevelType w:val="hybridMultilevel"/>
    <w:tmpl w:val="BF15AA3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202F5A58"/>
    <w:multiLevelType w:val="hybridMultilevel"/>
    <w:tmpl w:val="66E841CC"/>
    <w:lvl w:ilvl="0" w:tplc="AC548AC6">
      <w:start w:val="1"/>
      <w:numFmt w:val="bullet"/>
      <w:lvlText w:val=""/>
      <w:lvlJc w:val="left"/>
      <w:pPr>
        <w:tabs>
          <w:tab w:val="num" w:pos="643"/>
        </w:tabs>
        <w:ind w:left="396" w:hanging="113"/>
      </w:pPr>
      <w:rPr>
        <w:rFonts w:ascii="Symbol" w:hAnsi="Symbol" w:hint="default"/>
        <w:sz w:val="24"/>
      </w:rPr>
    </w:lvl>
    <w:lvl w:ilvl="1" w:tplc="0C0A0003" w:tentative="1">
      <w:start w:val="1"/>
      <w:numFmt w:val="bullet"/>
      <w:lvlText w:val="o"/>
      <w:lvlJc w:val="left"/>
      <w:pPr>
        <w:tabs>
          <w:tab w:val="num" w:pos="1666"/>
        </w:tabs>
        <w:ind w:left="1666" w:hanging="360"/>
      </w:pPr>
      <w:rPr>
        <w:rFonts w:ascii="Courier New" w:hAnsi="Courier New" w:hint="default"/>
      </w:rPr>
    </w:lvl>
    <w:lvl w:ilvl="2" w:tplc="0C0A0005" w:tentative="1">
      <w:start w:val="1"/>
      <w:numFmt w:val="bullet"/>
      <w:lvlText w:val=""/>
      <w:lvlJc w:val="left"/>
      <w:pPr>
        <w:tabs>
          <w:tab w:val="num" w:pos="2386"/>
        </w:tabs>
        <w:ind w:left="2386" w:hanging="360"/>
      </w:pPr>
      <w:rPr>
        <w:rFonts w:ascii="Wingdings" w:hAnsi="Wingdings" w:hint="default"/>
      </w:rPr>
    </w:lvl>
    <w:lvl w:ilvl="3" w:tplc="0C0A0001" w:tentative="1">
      <w:start w:val="1"/>
      <w:numFmt w:val="bullet"/>
      <w:lvlText w:val=""/>
      <w:lvlJc w:val="left"/>
      <w:pPr>
        <w:tabs>
          <w:tab w:val="num" w:pos="3106"/>
        </w:tabs>
        <w:ind w:left="3106" w:hanging="360"/>
      </w:pPr>
      <w:rPr>
        <w:rFonts w:ascii="Symbol" w:hAnsi="Symbol" w:hint="default"/>
      </w:rPr>
    </w:lvl>
    <w:lvl w:ilvl="4" w:tplc="0C0A0003" w:tentative="1">
      <w:start w:val="1"/>
      <w:numFmt w:val="bullet"/>
      <w:lvlText w:val="o"/>
      <w:lvlJc w:val="left"/>
      <w:pPr>
        <w:tabs>
          <w:tab w:val="num" w:pos="3826"/>
        </w:tabs>
        <w:ind w:left="3826" w:hanging="360"/>
      </w:pPr>
      <w:rPr>
        <w:rFonts w:ascii="Courier New" w:hAnsi="Courier New" w:hint="default"/>
      </w:rPr>
    </w:lvl>
    <w:lvl w:ilvl="5" w:tplc="0C0A0005" w:tentative="1">
      <w:start w:val="1"/>
      <w:numFmt w:val="bullet"/>
      <w:lvlText w:val=""/>
      <w:lvlJc w:val="left"/>
      <w:pPr>
        <w:tabs>
          <w:tab w:val="num" w:pos="4546"/>
        </w:tabs>
        <w:ind w:left="4546" w:hanging="360"/>
      </w:pPr>
      <w:rPr>
        <w:rFonts w:ascii="Wingdings" w:hAnsi="Wingdings" w:hint="default"/>
      </w:rPr>
    </w:lvl>
    <w:lvl w:ilvl="6" w:tplc="0C0A0001" w:tentative="1">
      <w:start w:val="1"/>
      <w:numFmt w:val="bullet"/>
      <w:lvlText w:val=""/>
      <w:lvlJc w:val="left"/>
      <w:pPr>
        <w:tabs>
          <w:tab w:val="num" w:pos="5266"/>
        </w:tabs>
        <w:ind w:left="5266" w:hanging="360"/>
      </w:pPr>
      <w:rPr>
        <w:rFonts w:ascii="Symbol" w:hAnsi="Symbol" w:hint="default"/>
      </w:rPr>
    </w:lvl>
    <w:lvl w:ilvl="7" w:tplc="0C0A0003" w:tentative="1">
      <w:start w:val="1"/>
      <w:numFmt w:val="bullet"/>
      <w:lvlText w:val="o"/>
      <w:lvlJc w:val="left"/>
      <w:pPr>
        <w:tabs>
          <w:tab w:val="num" w:pos="5986"/>
        </w:tabs>
        <w:ind w:left="5986" w:hanging="360"/>
      </w:pPr>
      <w:rPr>
        <w:rFonts w:ascii="Courier New" w:hAnsi="Courier New" w:hint="default"/>
      </w:rPr>
    </w:lvl>
    <w:lvl w:ilvl="8" w:tplc="0C0A0005" w:tentative="1">
      <w:start w:val="1"/>
      <w:numFmt w:val="bullet"/>
      <w:lvlText w:val=""/>
      <w:lvlJc w:val="left"/>
      <w:pPr>
        <w:tabs>
          <w:tab w:val="num" w:pos="6706"/>
        </w:tabs>
        <w:ind w:left="6706" w:hanging="360"/>
      </w:pPr>
      <w:rPr>
        <w:rFonts w:ascii="Wingdings" w:hAnsi="Wingdings" w:hint="default"/>
      </w:rPr>
    </w:lvl>
  </w:abstractNum>
  <w:abstractNum w:abstractNumId="14">
    <w:nsid w:val="21377C7B"/>
    <w:multiLevelType w:val="hybridMultilevel"/>
    <w:tmpl w:val="971C7A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23AC2777"/>
    <w:multiLevelType w:val="multilevel"/>
    <w:tmpl w:val="7CD4393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27FD44FC"/>
    <w:multiLevelType w:val="multilevel"/>
    <w:tmpl w:val="D3CA967C"/>
    <w:lvl w:ilvl="0">
      <w:start w:val="1"/>
      <w:numFmt w:val="decimal"/>
      <w:lvlText w:val="%1."/>
      <w:lvlJc w:val="left"/>
      <w:pPr>
        <w:tabs>
          <w:tab w:val="num" w:pos="284"/>
        </w:tabs>
        <w:ind w:left="284" w:hanging="284"/>
      </w:pPr>
      <w:rPr>
        <w:rFonts w:hint="default"/>
      </w:rPr>
    </w:lvl>
    <w:lvl w:ilvl="1">
      <w:start w:val="1"/>
      <w:numFmt w:val="decimal"/>
      <w:lvlText w:val="%2."/>
      <w:lvlJc w:val="left"/>
      <w:pPr>
        <w:tabs>
          <w:tab w:val="num" w:pos="284"/>
        </w:tabs>
        <w:ind w:left="284" w:hanging="284"/>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988738A"/>
    <w:multiLevelType w:val="singleLevel"/>
    <w:tmpl w:val="97E23708"/>
    <w:lvl w:ilvl="0">
      <w:start w:val="1"/>
      <w:numFmt w:val="bullet"/>
      <w:lvlText w:val=""/>
      <w:lvlJc w:val="left"/>
      <w:pPr>
        <w:tabs>
          <w:tab w:val="num" w:pos="360"/>
        </w:tabs>
        <w:ind w:left="360" w:hanging="360"/>
      </w:pPr>
      <w:rPr>
        <w:rFonts w:ascii="Symbol" w:hAnsi="Symbol" w:hint="default"/>
      </w:rPr>
    </w:lvl>
  </w:abstractNum>
  <w:abstractNum w:abstractNumId="18">
    <w:nsid w:val="2F4238F3"/>
    <w:multiLevelType w:val="hybridMultilevel"/>
    <w:tmpl w:val="4781CA2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30D63417"/>
    <w:multiLevelType w:val="hybridMultilevel"/>
    <w:tmpl w:val="2640CC0A"/>
    <w:lvl w:ilvl="0" w:tplc="37E237F0">
      <w:start w:val="1"/>
      <w:numFmt w:val="low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2731194"/>
    <w:multiLevelType w:val="hybridMultilevel"/>
    <w:tmpl w:val="94F0236E"/>
    <w:lvl w:ilvl="0" w:tplc="AE2E9B84">
      <w:start w:val="1"/>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1">
    <w:nsid w:val="349164D6"/>
    <w:multiLevelType w:val="hybridMultilevel"/>
    <w:tmpl w:val="684EDBE8"/>
    <w:lvl w:ilvl="0" w:tplc="3E22FD4C">
      <w:start w:val="1"/>
      <w:numFmt w:val="bullet"/>
      <w:lvlText w:val=""/>
      <w:lvlJc w:val="left"/>
      <w:pPr>
        <w:tabs>
          <w:tab w:val="num" w:pos="720"/>
        </w:tabs>
        <w:ind w:left="720" w:hanging="360"/>
      </w:pPr>
      <w:rPr>
        <w:rFonts w:ascii="Symbol" w:hAnsi="Symbol" w:hint="default"/>
        <w:color w:val="auto"/>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3594385B"/>
    <w:multiLevelType w:val="hybridMultilevel"/>
    <w:tmpl w:val="8A380866"/>
    <w:lvl w:ilvl="0" w:tplc="0C0A000B">
      <w:start w:val="1"/>
      <w:numFmt w:val="bullet"/>
      <w:lvlText w:val=""/>
      <w:lvlJc w:val="left"/>
      <w:pPr>
        <w:tabs>
          <w:tab w:val="num" w:pos="360"/>
        </w:tabs>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366D376F"/>
    <w:multiLevelType w:val="hybridMultilevel"/>
    <w:tmpl w:val="952E6FB0"/>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374C12C8"/>
    <w:multiLevelType w:val="hybridMultilevel"/>
    <w:tmpl w:val="FBD6F8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8612523"/>
    <w:multiLevelType w:val="hybridMultilevel"/>
    <w:tmpl w:val="E0C0AA9A"/>
    <w:lvl w:ilvl="0" w:tplc="080A000F">
      <w:start w:val="1"/>
      <w:numFmt w:val="decimal"/>
      <w:lvlText w:val="%1."/>
      <w:lvlJc w:val="left"/>
      <w:pPr>
        <w:ind w:left="64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387929A1"/>
    <w:multiLevelType w:val="multilevel"/>
    <w:tmpl w:val="65DE5C26"/>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nsid w:val="3E517A67"/>
    <w:multiLevelType w:val="hybridMultilevel"/>
    <w:tmpl w:val="03D416F0"/>
    <w:lvl w:ilvl="0" w:tplc="ACACD1D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30D1859"/>
    <w:multiLevelType w:val="hybridMultilevel"/>
    <w:tmpl w:val="755A5B96"/>
    <w:lvl w:ilvl="0" w:tplc="0C0A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48AB0BC2"/>
    <w:multiLevelType w:val="hybridMultilevel"/>
    <w:tmpl w:val="6E66BD7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4BA83B04"/>
    <w:multiLevelType w:val="hybridMultilevel"/>
    <w:tmpl w:val="885A640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1073DE8"/>
    <w:multiLevelType w:val="multilevel"/>
    <w:tmpl w:val="73D65262"/>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532455B7"/>
    <w:multiLevelType w:val="hybridMultilevel"/>
    <w:tmpl w:val="16786F78"/>
    <w:lvl w:ilvl="0" w:tplc="0C0A0001">
      <w:start w:val="1"/>
      <w:numFmt w:val="bullet"/>
      <w:lvlText w:val=""/>
      <w:lvlJc w:val="left"/>
      <w:pPr>
        <w:tabs>
          <w:tab w:val="num" w:pos="1776"/>
        </w:tabs>
        <w:ind w:left="1776" w:hanging="360"/>
      </w:pPr>
      <w:rPr>
        <w:rFonts w:ascii="Symbol" w:hAnsi="Symbol" w:hint="default"/>
      </w:rPr>
    </w:lvl>
    <w:lvl w:ilvl="1" w:tplc="0C0A0003" w:tentative="1">
      <w:start w:val="1"/>
      <w:numFmt w:val="bullet"/>
      <w:lvlText w:val="o"/>
      <w:lvlJc w:val="left"/>
      <w:pPr>
        <w:tabs>
          <w:tab w:val="num" w:pos="2496"/>
        </w:tabs>
        <w:ind w:left="2496" w:hanging="360"/>
      </w:pPr>
      <w:rPr>
        <w:rFonts w:ascii="Courier New" w:hAnsi="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33">
    <w:nsid w:val="57163B13"/>
    <w:multiLevelType w:val="multilevel"/>
    <w:tmpl w:val="65DE5C26"/>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4">
    <w:nsid w:val="57582333"/>
    <w:multiLevelType w:val="multilevel"/>
    <w:tmpl w:val="03D09A6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5CDE6C3E"/>
    <w:multiLevelType w:val="hybridMultilevel"/>
    <w:tmpl w:val="21147F02"/>
    <w:lvl w:ilvl="0" w:tplc="D976076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5CF8690B"/>
    <w:multiLevelType w:val="multilevel"/>
    <w:tmpl w:val="13C4A33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7">
    <w:nsid w:val="5DFA1167"/>
    <w:multiLevelType w:val="hybridMultilevel"/>
    <w:tmpl w:val="48B0DB52"/>
    <w:lvl w:ilvl="0" w:tplc="FFFFFFFF">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628A144F"/>
    <w:multiLevelType w:val="hybridMultilevel"/>
    <w:tmpl w:val="8C06594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65D604EF"/>
    <w:multiLevelType w:val="hybridMultilevel"/>
    <w:tmpl w:val="57A4C89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40">
    <w:nsid w:val="66A21BC6"/>
    <w:multiLevelType w:val="hybridMultilevel"/>
    <w:tmpl w:val="59AEE0A4"/>
    <w:lvl w:ilvl="0" w:tplc="091CC84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1">
    <w:nsid w:val="6D09C943"/>
    <w:multiLevelType w:val="hybridMultilevel"/>
    <w:tmpl w:val="C78253E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6DA93732"/>
    <w:multiLevelType w:val="hybridMultilevel"/>
    <w:tmpl w:val="8AC8B71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nsid w:val="6E8C4A3F"/>
    <w:multiLevelType w:val="multilevel"/>
    <w:tmpl w:val="66E841CC"/>
    <w:lvl w:ilvl="0">
      <w:start w:val="1"/>
      <w:numFmt w:val="bullet"/>
      <w:lvlText w:val=""/>
      <w:lvlJc w:val="left"/>
      <w:pPr>
        <w:tabs>
          <w:tab w:val="num" w:pos="643"/>
        </w:tabs>
        <w:ind w:left="396" w:hanging="113"/>
      </w:pPr>
      <w:rPr>
        <w:rFonts w:ascii="Symbol" w:hAnsi="Symbol" w:hint="default"/>
        <w:sz w:val="24"/>
      </w:rPr>
    </w:lvl>
    <w:lvl w:ilvl="1">
      <w:start w:val="1"/>
      <w:numFmt w:val="bullet"/>
      <w:lvlText w:val="o"/>
      <w:lvlJc w:val="left"/>
      <w:pPr>
        <w:tabs>
          <w:tab w:val="num" w:pos="1666"/>
        </w:tabs>
        <w:ind w:left="1666" w:hanging="360"/>
      </w:pPr>
      <w:rPr>
        <w:rFonts w:ascii="Courier New" w:hAnsi="Courier New" w:hint="default"/>
      </w:rPr>
    </w:lvl>
    <w:lvl w:ilvl="2">
      <w:start w:val="1"/>
      <w:numFmt w:val="bullet"/>
      <w:lvlText w:val=""/>
      <w:lvlJc w:val="left"/>
      <w:pPr>
        <w:tabs>
          <w:tab w:val="num" w:pos="2386"/>
        </w:tabs>
        <w:ind w:left="2386" w:hanging="360"/>
      </w:pPr>
      <w:rPr>
        <w:rFonts w:ascii="Wingdings" w:hAnsi="Wingdings" w:hint="default"/>
      </w:rPr>
    </w:lvl>
    <w:lvl w:ilvl="3">
      <w:start w:val="1"/>
      <w:numFmt w:val="bullet"/>
      <w:lvlText w:val=""/>
      <w:lvlJc w:val="left"/>
      <w:pPr>
        <w:tabs>
          <w:tab w:val="num" w:pos="3106"/>
        </w:tabs>
        <w:ind w:left="3106" w:hanging="360"/>
      </w:pPr>
      <w:rPr>
        <w:rFonts w:ascii="Symbol" w:hAnsi="Symbol" w:hint="default"/>
      </w:rPr>
    </w:lvl>
    <w:lvl w:ilvl="4">
      <w:start w:val="1"/>
      <w:numFmt w:val="bullet"/>
      <w:lvlText w:val="o"/>
      <w:lvlJc w:val="left"/>
      <w:pPr>
        <w:tabs>
          <w:tab w:val="num" w:pos="3826"/>
        </w:tabs>
        <w:ind w:left="3826" w:hanging="360"/>
      </w:pPr>
      <w:rPr>
        <w:rFonts w:ascii="Courier New" w:hAnsi="Courier New" w:hint="default"/>
      </w:rPr>
    </w:lvl>
    <w:lvl w:ilvl="5">
      <w:start w:val="1"/>
      <w:numFmt w:val="bullet"/>
      <w:lvlText w:val=""/>
      <w:lvlJc w:val="left"/>
      <w:pPr>
        <w:tabs>
          <w:tab w:val="num" w:pos="4546"/>
        </w:tabs>
        <w:ind w:left="4546" w:hanging="360"/>
      </w:pPr>
      <w:rPr>
        <w:rFonts w:ascii="Wingdings" w:hAnsi="Wingdings" w:hint="default"/>
      </w:rPr>
    </w:lvl>
    <w:lvl w:ilvl="6">
      <w:start w:val="1"/>
      <w:numFmt w:val="bullet"/>
      <w:lvlText w:val=""/>
      <w:lvlJc w:val="left"/>
      <w:pPr>
        <w:tabs>
          <w:tab w:val="num" w:pos="5266"/>
        </w:tabs>
        <w:ind w:left="5266" w:hanging="360"/>
      </w:pPr>
      <w:rPr>
        <w:rFonts w:ascii="Symbol" w:hAnsi="Symbol" w:hint="default"/>
      </w:rPr>
    </w:lvl>
    <w:lvl w:ilvl="7">
      <w:start w:val="1"/>
      <w:numFmt w:val="bullet"/>
      <w:lvlText w:val="o"/>
      <w:lvlJc w:val="left"/>
      <w:pPr>
        <w:tabs>
          <w:tab w:val="num" w:pos="5986"/>
        </w:tabs>
        <w:ind w:left="5986" w:hanging="360"/>
      </w:pPr>
      <w:rPr>
        <w:rFonts w:ascii="Courier New" w:hAnsi="Courier New" w:hint="default"/>
      </w:rPr>
    </w:lvl>
    <w:lvl w:ilvl="8">
      <w:start w:val="1"/>
      <w:numFmt w:val="bullet"/>
      <w:lvlText w:val=""/>
      <w:lvlJc w:val="left"/>
      <w:pPr>
        <w:tabs>
          <w:tab w:val="num" w:pos="6706"/>
        </w:tabs>
        <w:ind w:left="6706" w:hanging="360"/>
      </w:pPr>
      <w:rPr>
        <w:rFonts w:ascii="Wingdings" w:hAnsi="Wingdings" w:hint="default"/>
      </w:rPr>
    </w:lvl>
  </w:abstractNum>
  <w:abstractNum w:abstractNumId="44">
    <w:nsid w:val="736B10E7"/>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45">
    <w:nsid w:val="73CB0FB6"/>
    <w:multiLevelType w:val="hybridMultilevel"/>
    <w:tmpl w:val="8C1C854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46">
    <w:nsid w:val="740B271E"/>
    <w:multiLevelType w:val="hybridMultilevel"/>
    <w:tmpl w:val="E7F2D90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7">
    <w:nsid w:val="75C84007"/>
    <w:multiLevelType w:val="multilevel"/>
    <w:tmpl w:val="1F94B1C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8">
    <w:nsid w:val="7BC73C72"/>
    <w:multiLevelType w:val="hybridMultilevel"/>
    <w:tmpl w:val="2980922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7DB322ED"/>
    <w:multiLevelType w:val="hybridMultilevel"/>
    <w:tmpl w:val="90A46604"/>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4"/>
  </w:num>
  <w:num w:numId="2">
    <w:abstractNumId w:val="31"/>
  </w:num>
  <w:num w:numId="3">
    <w:abstractNumId w:val="47"/>
  </w:num>
  <w:num w:numId="4">
    <w:abstractNumId w:val="15"/>
  </w:num>
  <w:num w:numId="5">
    <w:abstractNumId w:val="32"/>
  </w:num>
  <w:num w:numId="6">
    <w:abstractNumId w:val="29"/>
  </w:num>
  <w:num w:numId="7">
    <w:abstractNumId w:val="38"/>
  </w:num>
  <w:num w:numId="8">
    <w:abstractNumId w:val="44"/>
  </w:num>
  <w:num w:numId="9">
    <w:abstractNumId w:val="21"/>
  </w:num>
  <w:num w:numId="10">
    <w:abstractNumId w:val="8"/>
  </w:num>
  <w:num w:numId="11">
    <w:abstractNumId w:val="3"/>
  </w:num>
  <w:num w:numId="12">
    <w:abstractNumId w:val="37"/>
  </w:num>
  <w:num w:numId="13">
    <w:abstractNumId w:val="39"/>
  </w:num>
  <w:num w:numId="14">
    <w:abstractNumId w:val="17"/>
  </w:num>
  <w:num w:numId="15">
    <w:abstractNumId w:val="23"/>
  </w:num>
  <w:num w:numId="16">
    <w:abstractNumId w:val="45"/>
  </w:num>
  <w:num w:numId="17">
    <w:abstractNumId w:val="0"/>
  </w:num>
  <w:num w:numId="18">
    <w:abstractNumId w:val="18"/>
  </w:num>
  <w:num w:numId="19">
    <w:abstractNumId w:val="41"/>
  </w:num>
  <w:num w:numId="20">
    <w:abstractNumId w:val="12"/>
  </w:num>
  <w:num w:numId="21">
    <w:abstractNumId w:val="5"/>
  </w:num>
  <w:num w:numId="22">
    <w:abstractNumId w:val="48"/>
  </w:num>
  <w:num w:numId="23">
    <w:abstractNumId w:val="22"/>
  </w:num>
  <w:num w:numId="24">
    <w:abstractNumId w:val="9"/>
  </w:num>
  <w:num w:numId="25">
    <w:abstractNumId w:val="28"/>
  </w:num>
  <w:num w:numId="26">
    <w:abstractNumId w:val="42"/>
  </w:num>
  <w:num w:numId="27">
    <w:abstractNumId w:val="10"/>
  </w:num>
  <w:num w:numId="28">
    <w:abstractNumId w:val="14"/>
  </w:num>
  <w:num w:numId="29">
    <w:abstractNumId w:val="46"/>
  </w:num>
  <w:num w:numId="30">
    <w:abstractNumId w:val="13"/>
  </w:num>
  <w:num w:numId="31">
    <w:abstractNumId w:val="43"/>
  </w:num>
  <w:num w:numId="32">
    <w:abstractNumId w:val="11"/>
  </w:num>
  <w:num w:numId="33">
    <w:abstractNumId w:val="7"/>
  </w:num>
  <w:num w:numId="34">
    <w:abstractNumId w:val="16"/>
  </w:num>
  <w:num w:numId="35">
    <w:abstractNumId w:val="26"/>
  </w:num>
  <w:num w:numId="36">
    <w:abstractNumId w:val="33"/>
  </w:num>
  <w:num w:numId="37">
    <w:abstractNumId w:val="36"/>
  </w:num>
  <w:num w:numId="38">
    <w:abstractNumId w:val="30"/>
  </w:num>
  <w:num w:numId="39">
    <w:abstractNumId w:val="40"/>
  </w:num>
  <w:num w:numId="40">
    <w:abstractNumId w:val="49"/>
  </w:num>
  <w:num w:numId="41">
    <w:abstractNumId w:val="1"/>
  </w:num>
  <w:num w:numId="42">
    <w:abstractNumId w:val="25"/>
  </w:num>
  <w:num w:numId="43">
    <w:abstractNumId w:val="2"/>
  </w:num>
  <w:num w:numId="44">
    <w:abstractNumId w:val="24"/>
  </w:num>
  <w:num w:numId="45">
    <w:abstractNumId w:val="19"/>
  </w:num>
  <w:num w:numId="46">
    <w:abstractNumId w:val="27"/>
  </w:num>
  <w:num w:numId="47">
    <w:abstractNumId w:val="20"/>
  </w:num>
  <w:num w:numId="48">
    <w:abstractNumId w:val="6"/>
  </w:num>
  <w:num w:numId="49">
    <w:abstractNumId w:val="4"/>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56003"/>
    <w:rsid w:val="000670AD"/>
    <w:rsid w:val="00077908"/>
    <w:rsid w:val="000964D2"/>
    <w:rsid w:val="000B4542"/>
    <w:rsid w:val="000C0FA4"/>
    <w:rsid w:val="000E07CD"/>
    <w:rsid w:val="000E7705"/>
    <w:rsid w:val="00100CB2"/>
    <w:rsid w:val="00112519"/>
    <w:rsid w:val="00130191"/>
    <w:rsid w:val="001657FF"/>
    <w:rsid w:val="00181AB4"/>
    <w:rsid w:val="001852C1"/>
    <w:rsid w:val="001C32AC"/>
    <w:rsid w:val="00214F65"/>
    <w:rsid w:val="00221404"/>
    <w:rsid w:val="00224B0B"/>
    <w:rsid w:val="002308E5"/>
    <w:rsid w:val="00232143"/>
    <w:rsid w:val="00257071"/>
    <w:rsid w:val="00276FD6"/>
    <w:rsid w:val="00282A8C"/>
    <w:rsid w:val="00293F45"/>
    <w:rsid w:val="002A4299"/>
    <w:rsid w:val="002B757A"/>
    <w:rsid w:val="002C36A0"/>
    <w:rsid w:val="002D4342"/>
    <w:rsid w:val="003031E3"/>
    <w:rsid w:val="0032138C"/>
    <w:rsid w:val="003314D3"/>
    <w:rsid w:val="003338E4"/>
    <w:rsid w:val="0034021D"/>
    <w:rsid w:val="00346B79"/>
    <w:rsid w:val="003509F5"/>
    <w:rsid w:val="003510D1"/>
    <w:rsid w:val="003529E8"/>
    <w:rsid w:val="00355858"/>
    <w:rsid w:val="00356003"/>
    <w:rsid w:val="00363000"/>
    <w:rsid w:val="00375F13"/>
    <w:rsid w:val="003A7FBD"/>
    <w:rsid w:val="003B6E67"/>
    <w:rsid w:val="003C14CC"/>
    <w:rsid w:val="00434399"/>
    <w:rsid w:val="00442EBC"/>
    <w:rsid w:val="004437B8"/>
    <w:rsid w:val="00463D0B"/>
    <w:rsid w:val="00480F94"/>
    <w:rsid w:val="004814C6"/>
    <w:rsid w:val="004B11C4"/>
    <w:rsid w:val="004C30CA"/>
    <w:rsid w:val="004E4DAE"/>
    <w:rsid w:val="004E6D20"/>
    <w:rsid w:val="0050605F"/>
    <w:rsid w:val="00515606"/>
    <w:rsid w:val="00527F7F"/>
    <w:rsid w:val="005433FC"/>
    <w:rsid w:val="00555F5A"/>
    <w:rsid w:val="005A2F4E"/>
    <w:rsid w:val="005D1436"/>
    <w:rsid w:val="005F1555"/>
    <w:rsid w:val="005F42D6"/>
    <w:rsid w:val="00633723"/>
    <w:rsid w:val="006B04F8"/>
    <w:rsid w:val="006E6378"/>
    <w:rsid w:val="00702F1A"/>
    <w:rsid w:val="007266AE"/>
    <w:rsid w:val="00727F14"/>
    <w:rsid w:val="00783A5A"/>
    <w:rsid w:val="007854F6"/>
    <w:rsid w:val="00791751"/>
    <w:rsid w:val="007A4063"/>
    <w:rsid w:val="007F494D"/>
    <w:rsid w:val="0081124F"/>
    <w:rsid w:val="00823180"/>
    <w:rsid w:val="00827B80"/>
    <w:rsid w:val="008303B8"/>
    <w:rsid w:val="00833D7E"/>
    <w:rsid w:val="008509A0"/>
    <w:rsid w:val="00863733"/>
    <w:rsid w:val="00884EBB"/>
    <w:rsid w:val="00886952"/>
    <w:rsid w:val="008B7D86"/>
    <w:rsid w:val="008C1AC2"/>
    <w:rsid w:val="00930B77"/>
    <w:rsid w:val="00934320"/>
    <w:rsid w:val="00937B4C"/>
    <w:rsid w:val="00942621"/>
    <w:rsid w:val="0097070F"/>
    <w:rsid w:val="00991969"/>
    <w:rsid w:val="00993AA7"/>
    <w:rsid w:val="009A4CC7"/>
    <w:rsid w:val="009D1DB4"/>
    <w:rsid w:val="00A10C43"/>
    <w:rsid w:val="00A13B51"/>
    <w:rsid w:val="00A71056"/>
    <w:rsid w:val="00AA3D5E"/>
    <w:rsid w:val="00AD15FB"/>
    <w:rsid w:val="00AD532A"/>
    <w:rsid w:val="00AF01BC"/>
    <w:rsid w:val="00AF1855"/>
    <w:rsid w:val="00AF275C"/>
    <w:rsid w:val="00B0263B"/>
    <w:rsid w:val="00B034B4"/>
    <w:rsid w:val="00B511D4"/>
    <w:rsid w:val="00B528D2"/>
    <w:rsid w:val="00B778FC"/>
    <w:rsid w:val="00B97869"/>
    <w:rsid w:val="00BB731B"/>
    <w:rsid w:val="00BE6D1A"/>
    <w:rsid w:val="00C15F5E"/>
    <w:rsid w:val="00C169CC"/>
    <w:rsid w:val="00C556FD"/>
    <w:rsid w:val="00CA2F38"/>
    <w:rsid w:val="00CA33CF"/>
    <w:rsid w:val="00CA6128"/>
    <w:rsid w:val="00CB02A7"/>
    <w:rsid w:val="00CC36F6"/>
    <w:rsid w:val="00CC3DD8"/>
    <w:rsid w:val="00CE0C3D"/>
    <w:rsid w:val="00CE428C"/>
    <w:rsid w:val="00D010CC"/>
    <w:rsid w:val="00D2010E"/>
    <w:rsid w:val="00D33A49"/>
    <w:rsid w:val="00D436C2"/>
    <w:rsid w:val="00D501D8"/>
    <w:rsid w:val="00D51493"/>
    <w:rsid w:val="00D52015"/>
    <w:rsid w:val="00D65A6B"/>
    <w:rsid w:val="00D7292A"/>
    <w:rsid w:val="00DA768D"/>
    <w:rsid w:val="00DD14C8"/>
    <w:rsid w:val="00DE4251"/>
    <w:rsid w:val="00E01796"/>
    <w:rsid w:val="00E1156F"/>
    <w:rsid w:val="00E25398"/>
    <w:rsid w:val="00E27198"/>
    <w:rsid w:val="00E343C5"/>
    <w:rsid w:val="00E34B82"/>
    <w:rsid w:val="00E60A03"/>
    <w:rsid w:val="00E75A45"/>
    <w:rsid w:val="00E816FF"/>
    <w:rsid w:val="00E8703D"/>
    <w:rsid w:val="00F0035F"/>
    <w:rsid w:val="00F25CDD"/>
    <w:rsid w:val="00F26321"/>
    <w:rsid w:val="00F41F3F"/>
    <w:rsid w:val="00F44ADA"/>
    <w:rsid w:val="00F503F9"/>
    <w:rsid w:val="00F912E2"/>
    <w:rsid w:val="00F9622C"/>
    <w:rsid w:val="00FA369B"/>
    <w:rsid w:val="00FC1259"/>
    <w:rsid w:val="00FE08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FA4"/>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Bibliografa">
    <w:name w:val="Bibliography"/>
    <w:basedOn w:val="Normal"/>
    <w:rsid w:val="00A13B51"/>
    <w:pPr>
      <w:ind w:left="567" w:hanging="567"/>
    </w:pPr>
    <w:rPr>
      <w:spacing w:val="-2"/>
      <w:sz w:val="22"/>
      <w:szCs w:val="22"/>
      <w:lang w:val="es-MX"/>
    </w:rPr>
  </w:style>
  <w:style w:type="paragraph" w:styleId="Piedepgina">
    <w:name w:val="footer"/>
    <w:basedOn w:val="Normal"/>
    <w:link w:val="PiedepginaCar"/>
    <w:uiPriority w:val="99"/>
    <w:rsid w:val="00463D0B"/>
    <w:pPr>
      <w:tabs>
        <w:tab w:val="center" w:pos="4419"/>
        <w:tab w:val="right" w:pos="8838"/>
      </w:tabs>
    </w:pPr>
  </w:style>
  <w:style w:type="paragraph" w:styleId="Textoindependiente">
    <w:name w:val="Body Text"/>
    <w:basedOn w:val="Normal"/>
    <w:rsid w:val="005D1436"/>
    <w:rPr>
      <w:rFonts w:ascii="Engravers MT" w:hAnsi="Engravers MT"/>
      <w:sz w:val="28"/>
      <w:szCs w:val="28"/>
      <w:lang w:val="es-MX"/>
    </w:rPr>
  </w:style>
  <w:style w:type="paragraph" w:styleId="Encabezado">
    <w:name w:val="header"/>
    <w:basedOn w:val="Normal"/>
    <w:rsid w:val="00D51493"/>
    <w:pPr>
      <w:tabs>
        <w:tab w:val="center" w:pos="4419"/>
        <w:tab w:val="right" w:pos="8838"/>
      </w:tabs>
    </w:pPr>
    <w:rPr>
      <w:lang w:val="es-MX"/>
    </w:rPr>
  </w:style>
  <w:style w:type="paragraph" w:customStyle="1" w:styleId="Default">
    <w:name w:val="Default"/>
    <w:rsid w:val="005A2F4E"/>
    <w:pPr>
      <w:autoSpaceDE w:val="0"/>
      <w:autoSpaceDN w:val="0"/>
      <w:adjustRightInd w:val="0"/>
    </w:pPr>
    <w:rPr>
      <w:color w:val="000000"/>
      <w:sz w:val="24"/>
      <w:szCs w:val="24"/>
      <w:lang w:val="es-ES" w:eastAsia="es-ES"/>
    </w:rPr>
  </w:style>
  <w:style w:type="paragraph" w:styleId="Prrafodelista">
    <w:name w:val="List Paragraph"/>
    <w:basedOn w:val="Normal"/>
    <w:uiPriority w:val="34"/>
    <w:qFormat/>
    <w:rsid w:val="00480F94"/>
    <w:pPr>
      <w:ind w:left="720"/>
      <w:contextualSpacing/>
    </w:pPr>
  </w:style>
  <w:style w:type="character" w:customStyle="1" w:styleId="PiedepginaCar">
    <w:name w:val="Pie de página Car"/>
    <w:basedOn w:val="Fuentedeprrafopredeter"/>
    <w:link w:val="Piedepgina"/>
    <w:uiPriority w:val="99"/>
    <w:rsid w:val="00B528D2"/>
    <w:rPr>
      <w:sz w:val="24"/>
      <w:szCs w:val="24"/>
    </w:rPr>
  </w:style>
  <w:style w:type="table" w:styleId="Tablaconcuadrcula">
    <w:name w:val="Table Grid"/>
    <w:basedOn w:val="Tablanormal"/>
    <w:uiPriority w:val="59"/>
    <w:rsid w:val="00E816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Sombreadoclaro">
    <w:name w:val="Light Shading"/>
    <w:basedOn w:val="Tablanormal"/>
    <w:uiPriority w:val="60"/>
    <w:rsid w:val="00E816F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amedia1">
    <w:name w:val="Medium List 1"/>
    <w:basedOn w:val="Tablanormal"/>
    <w:uiPriority w:val="65"/>
    <w:rsid w:val="00E816FF"/>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Cuadrculamedia2-nfasis1">
    <w:name w:val="Medium Grid 2 Accent 1"/>
    <w:basedOn w:val="Tablanormal"/>
    <w:uiPriority w:val="68"/>
    <w:rsid w:val="002A4299"/>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Cuadrculamedia1-nfasis1">
    <w:name w:val="Medium Grid 1 Accent 1"/>
    <w:basedOn w:val="Tablanormal"/>
    <w:uiPriority w:val="67"/>
    <w:rsid w:val="002A4299"/>
    <w:rPr>
      <w:rFonts w:asciiTheme="minorHAnsi" w:eastAsiaTheme="minorHAnsi" w:hAnsiTheme="minorHAnsi" w:cstheme="minorBidi"/>
      <w:sz w:val="22"/>
      <w:szCs w:val="22"/>
      <w:lang w:val="es-ES"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Hipervnculo">
    <w:name w:val="Hyperlink"/>
    <w:basedOn w:val="Fuentedeprrafopredeter"/>
    <w:uiPriority w:val="99"/>
    <w:unhideWhenUsed/>
    <w:rsid w:val="002A4299"/>
    <w:rPr>
      <w:color w:val="0000FF" w:themeColor="hyperlink"/>
      <w:u w:val="single"/>
    </w:rPr>
  </w:style>
  <w:style w:type="table" w:styleId="Cuadrculaclara">
    <w:name w:val="Light Grid"/>
    <w:basedOn w:val="Tablanormal"/>
    <w:uiPriority w:val="62"/>
    <w:rsid w:val="002A429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negi.mx" TargetMode="External"/><Relationship Id="rId18" Type="http://schemas.openxmlformats.org/officeDocument/2006/relationships/hyperlink" Target="http://www.cepal.org"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ocde.org" TargetMode="External"/><Relationship Id="rId17" Type="http://schemas.openxmlformats.org/officeDocument/2006/relationships/hyperlink" Target="http://www.ocde.org" TargetMode="External"/><Relationship Id="rId2" Type="http://schemas.openxmlformats.org/officeDocument/2006/relationships/styles" Target="styles.xml"/><Relationship Id="rId16" Type="http://schemas.openxmlformats.org/officeDocument/2006/relationships/hyperlink" Target="http://www.cefp.org.m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hcp.gob.mx" TargetMode="External"/><Relationship Id="rId5" Type="http://schemas.openxmlformats.org/officeDocument/2006/relationships/webSettings" Target="webSettings.xml"/><Relationship Id="rId15" Type="http://schemas.openxmlformats.org/officeDocument/2006/relationships/hyperlink" Target="http://www.shcp.gob.mx" TargetMode="External"/><Relationship Id="rId10" Type="http://schemas.openxmlformats.org/officeDocument/2006/relationships/hyperlink" Target="http://www.banxico.org.m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negi.mx" TargetMode="External"/><Relationship Id="rId14" Type="http://schemas.openxmlformats.org/officeDocument/2006/relationships/hyperlink" Target="http://www.banxico.org.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12</Pages>
  <Words>3309</Words>
  <Characters>19654</Characters>
  <Application>Microsoft Office Word</Application>
  <DocSecurity>0</DocSecurity>
  <Lines>163</Lines>
  <Paragraphs>45</Paragraphs>
  <ScaleCrop>false</ScaleCrop>
  <HeadingPairs>
    <vt:vector size="2" baseType="variant">
      <vt:variant>
        <vt:lpstr>Título</vt:lpstr>
      </vt:variant>
      <vt:variant>
        <vt:i4>1</vt:i4>
      </vt:variant>
    </vt:vector>
  </HeadingPairs>
  <TitlesOfParts>
    <vt:vector size="1" baseType="lpstr">
      <vt:lpstr>UNIVERSIDAD AUTÓNOMA METROPOLITANA</vt:lpstr>
    </vt:vector>
  </TitlesOfParts>
  <Company/>
  <LinksUpToDate>false</LinksUpToDate>
  <CharactersWithSpaces>22918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AUTÓNOMA METROPOLITANA</dc:title>
  <dc:creator>Carmelina Ruiz Alarcón</dc:creator>
  <cp:lastModifiedBy>Mtra.Carmelina</cp:lastModifiedBy>
  <cp:revision>7</cp:revision>
  <cp:lastPrinted>2011-08-02T17:30:00Z</cp:lastPrinted>
  <dcterms:created xsi:type="dcterms:W3CDTF">2012-02-04T20:37:00Z</dcterms:created>
  <dcterms:modified xsi:type="dcterms:W3CDTF">2012-09-06T19:09:00Z</dcterms:modified>
</cp:coreProperties>
</file>