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B" w:rsidRPr="008C0D4F" w:rsidRDefault="008C0D4F" w:rsidP="008C0D4F">
      <w:pPr>
        <w:ind w:left="1134" w:hanging="283"/>
        <w:jc w:val="center"/>
        <w:rPr>
          <w:sz w:val="24"/>
        </w:rPr>
      </w:pPr>
      <w:r w:rsidRPr="008C0D4F">
        <w:rPr>
          <w:sz w:val="24"/>
        </w:rPr>
        <w:t>TEMARIO USO S</w:t>
      </w:r>
      <w:bookmarkStart w:id="0" w:name="_GoBack"/>
      <w:bookmarkEnd w:id="0"/>
      <w:r w:rsidRPr="008C0D4F">
        <w:rPr>
          <w:sz w:val="24"/>
        </w:rPr>
        <w:t>USTENTABLE DE RECURSOS NATURALES</w:t>
      </w:r>
    </w:p>
    <w:p w:rsidR="007B4E17" w:rsidRDefault="007B4E17" w:rsidP="008C0D4F">
      <w:pPr>
        <w:ind w:left="1134" w:hanging="283"/>
      </w:pPr>
    </w:p>
    <w:p w:rsidR="007B4E17" w:rsidRDefault="007B4E17" w:rsidP="008C0D4F">
      <w:pPr>
        <w:numPr>
          <w:ilvl w:val="0"/>
          <w:numId w:val="1"/>
        </w:numPr>
        <w:spacing w:line="240" w:lineRule="auto"/>
        <w:ind w:left="1134" w:hanging="283"/>
      </w:pPr>
      <w:r>
        <w:t>ESCENARIO NACIONAL DE LOS RECURSOS NATURALES</w:t>
      </w:r>
    </w:p>
    <w:p w:rsidR="007B4E17" w:rsidRDefault="007B4E17" w:rsidP="008C0D4F">
      <w:pPr>
        <w:ind w:left="1134" w:hanging="283"/>
      </w:pPr>
    </w:p>
    <w:p w:rsidR="007B4E17" w:rsidRDefault="007B4E17" w:rsidP="008C0D4F">
      <w:pPr>
        <w:numPr>
          <w:ilvl w:val="0"/>
          <w:numId w:val="1"/>
        </w:numPr>
        <w:spacing w:line="240" w:lineRule="auto"/>
        <w:ind w:left="1134" w:hanging="283"/>
      </w:pPr>
      <w:r>
        <w:t xml:space="preserve">DIAGNÓSTICO REGIONAL O LOCAL (ESTUDIS DE CASO) </w:t>
      </w:r>
    </w:p>
    <w:p w:rsidR="007B4E17" w:rsidRDefault="007B4E17" w:rsidP="008C0D4F">
      <w:pPr>
        <w:ind w:left="1134" w:hanging="283"/>
      </w:pPr>
      <w:r>
        <w:t>Métodos y técnicas para el diagnóstico del:</w:t>
      </w:r>
    </w:p>
    <w:p w:rsidR="007B4E17" w:rsidRDefault="007B4E17" w:rsidP="008C0D4F">
      <w:pPr>
        <w:numPr>
          <w:ilvl w:val="0"/>
          <w:numId w:val="3"/>
        </w:numPr>
        <w:spacing w:line="240" w:lineRule="auto"/>
        <w:ind w:left="1134" w:hanging="283"/>
      </w:pPr>
      <w:r>
        <w:t>Ambiente abiótico</w:t>
      </w:r>
    </w:p>
    <w:p w:rsidR="007B4E17" w:rsidRDefault="007B4E17" w:rsidP="008C0D4F">
      <w:pPr>
        <w:numPr>
          <w:ilvl w:val="0"/>
          <w:numId w:val="3"/>
        </w:numPr>
        <w:spacing w:line="240" w:lineRule="auto"/>
        <w:ind w:left="1134" w:hanging="283"/>
      </w:pPr>
      <w:r>
        <w:t xml:space="preserve">Ambiente biótico </w:t>
      </w:r>
    </w:p>
    <w:p w:rsidR="007B4E17" w:rsidRDefault="007B4E17" w:rsidP="008C0D4F">
      <w:pPr>
        <w:numPr>
          <w:ilvl w:val="0"/>
          <w:numId w:val="3"/>
        </w:numPr>
        <w:spacing w:line="240" w:lineRule="auto"/>
        <w:ind w:left="1134" w:hanging="283"/>
      </w:pPr>
      <w:r>
        <w:t>Ambiente socio-económico</w:t>
      </w:r>
    </w:p>
    <w:p w:rsidR="007B4E17" w:rsidRDefault="007B4E17" w:rsidP="008C0D4F">
      <w:pPr>
        <w:ind w:left="1134" w:hanging="283"/>
      </w:pPr>
    </w:p>
    <w:p w:rsidR="007B4E17" w:rsidRDefault="007B4E17" w:rsidP="008C0D4F">
      <w:pPr>
        <w:numPr>
          <w:ilvl w:val="0"/>
          <w:numId w:val="1"/>
        </w:numPr>
        <w:spacing w:line="240" w:lineRule="auto"/>
        <w:ind w:left="1134" w:hanging="283"/>
      </w:pPr>
      <w:r>
        <w:t>PROPUESTAS DE MANEJO INTEGRAL</w:t>
      </w:r>
    </w:p>
    <w:p w:rsidR="007B4E17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 xml:space="preserve">Finalidad de la propuesta de manejo </w:t>
      </w:r>
    </w:p>
    <w:p w:rsidR="007B4E17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>Tecnologías apropiadas y apropiables del recurso a nivel local y regional</w:t>
      </w:r>
    </w:p>
    <w:p w:rsidR="007B4E17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>Viabilidad socio-económica</w:t>
      </w:r>
    </w:p>
    <w:p w:rsidR="007B4E17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>Análisis costo beneficio</w:t>
      </w:r>
    </w:p>
    <w:p w:rsidR="007B4E17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>Normatividad ambiental relacionada</w:t>
      </w:r>
    </w:p>
    <w:p w:rsidR="007B4E17" w:rsidRPr="00AF65BE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>Gestión ambiental</w:t>
      </w:r>
    </w:p>
    <w:p w:rsidR="007B4E17" w:rsidRDefault="007B4E17" w:rsidP="008C0D4F">
      <w:pPr>
        <w:numPr>
          <w:ilvl w:val="0"/>
          <w:numId w:val="2"/>
        </w:numPr>
        <w:spacing w:line="240" w:lineRule="auto"/>
        <w:ind w:left="1134" w:hanging="283"/>
      </w:pPr>
      <w:r>
        <w:t>Planeación, seguimiento y retroalimentación</w:t>
      </w:r>
    </w:p>
    <w:p w:rsidR="007B4E17" w:rsidRDefault="007B4E17"/>
    <w:sectPr w:rsidR="007B4E17" w:rsidSect="009D4660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F2"/>
    <w:multiLevelType w:val="hybridMultilevel"/>
    <w:tmpl w:val="D8386B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42095"/>
    <w:multiLevelType w:val="hybridMultilevel"/>
    <w:tmpl w:val="63EA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63E1"/>
    <w:multiLevelType w:val="hybridMultilevel"/>
    <w:tmpl w:val="D868B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17"/>
    <w:rsid w:val="00116EBB"/>
    <w:rsid w:val="007B4E17"/>
    <w:rsid w:val="008C0D4F"/>
    <w:rsid w:val="009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2</cp:revision>
  <dcterms:created xsi:type="dcterms:W3CDTF">2019-08-10T02:35:00Z</dcterms:created>
  <dcterms:modified xsi:type="dcterms:W3CDTF">2019-08-10T02:37:00Z</dcterms:modified>
</cp:coreProperties>
</file>