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94" w:rsidRPr="00D0309B" w:rsidRDefault="00AC7B6B" w:rsidP="00BA5686">
      <w:pPr>
        <w:pStyle w:val="Ttulo1"/>
      </w:pPr>
      <w:r w:rsidRPr="00AC7B6B">
        <w:t>¿Software Privativo?: NO, Mejor Software Libre</w:t>
      </w:r>
    </w:p>
    <w:p w:rsidR="00C23394" w:rsidRPr="003F787E" w:rsidRDefault="006E581D" w:rsidP="00B84CE1">
      <w:pPr>
        <w:pStyle w:val="Ttulo3"/>
      </w:pPr>
      <w:r w:rsidRPr="006E581D">
        <w:t>M.I. Alberto Pedro Lorandi Medina, M.I. Guillermo Hermida Saba, M.I. José Hernández Silva</w:t>
      </w:r>
      <w:r w:rsidR="00B969F4">
        <w:t xml:space="preserve">, </w:t>
      </w:r>
      <w:r w:rsidR="00B969F4" w:rsidRPr="00B969F4">
        <w:t>M.C. Enrique Ladrón de Guevara Durán</w:t>
      </w:r>
      <w:r w:rsidRPr="006E581D">
        <w:t>.</w:t>
      </w:r>
      <w:r w:rsidR="00C23394" w:rsidRPr="003F787E">
        <w:t xml:space="preserve"> </w:t>
      </w:r>
    </w:p>
    <w:p w:rsidR="00C23394" w:rsidRPr="00C23394" w:rsidRDefault="006E581D" w:rsidP="00BA5686">
      <w:pPr>
        <w:pStyle w:val="Dependencia"/>
      </w:pPr>
      <w:r>
        <w:t>Instituto de Ingeniería</w:t>
      </w:r>
    </w:p>
    <w:p w:rsidR="00C23394" w:rsidRPr="003F787E" w:rsidRDefault="006E581D" w:rsidP="00BA5686">
      <w:pPr>
        <w:pStyle w:val="email"/>
      </w:pPr>
      <w:r>
        <w:t>alorandi@uv.mx</w:t>
      </w:r>
    </w:p>
    <w:p w:rsidR="00C23394" w:rsidRPr="00C23394" w:rsidRDefault="006E581D" w:rsidP="00BA5686">
      <w:pPr>
        <w:pStyle w:val="Tema"/>
      </w:pPr>
      <w:r w:rsidRPr="006E581D">
        <w:t>La UV frente a los retos de la educación superior. Políticas gubernamentales, la autonomía universitaria y perspectivas de la universidad pública.</w:t>
      </w:r>
    </w:p>
    <w:p w:rsidR="00AC7D63" w:rsidRDefault="00AC7D63" w:rsidP="006E581D"/>
    <w:p w:rsidR="006E581D" w:rsidRDefault="006E581D" w:rsidP="006E581D">
      <w:r>
        <w:t>Uno de los retos de la educación superior es aprovechar mejor su presupuesto, y el licenciamiento de software es una parte sustancial de este y una política gubernamental importante debería ser evitar en lo posible, el uso de software privativo, entendiendo por privativo, que nos limita su uso por un esquema de licenciamiento inadecuado o costoso.</w:t>
      </w:r>
    </w:p>
    <w:p w:rsidR="006E581D" w:rsidRDefault="006E581D" w:rsidP="006E581D">
      <w:r>
        <w:t>Al igual que en el país, la autonomía, depende en parte de que tan libre son las aplicaciones de software que se usan y los formatos electrónicos institucionales, de nada sirve la información si esta está guardada en un formato no libre o que implique gastar en un software para hacer uso de ella.</w:t>
      </w:r>
    </w:p>
    <w:p w:rsidR="006E581D" w:rsidRDefault="006E581D" w:rsidP="006E581D">
      <w:r>
        <w:t>Según estudios de la BSA que asocia a los grandes fabricantes de software</w:t>
      </w:r>
      <w:r>
        <w:rPr>
          <w:rStyle w:val="Refdenotaalpie"/>
        </w:rPr>
        <w:footnoteReference w:id="1"/>
      </w:r>
      <w:r>
        <w:t>, México gasta al año entre 8,500 y 9,500 millones de pesos en licenciamiento</w:t>
      </w:r>
      <w:r>
        <w:rPr>
          <w:rStyle w:val="Refdenotaalpie"/>
        </w:rPr>
        <w:footnoteReference w:id="2"/>
      </w:r>
      <w:r>
        <w:t xml:space="preserve"> y esos $9,000 millones, son equivalentes a casi el doble del presupuesto de nuestra universidad.</w:t>
      </w:r>
    </w:p>
    <w:p w:rsidR="006E581D" w:rsidRDefault="006E581D" w:rsidP="006E581D">
      <w:r>
        <w:t>Por su parte, UV gastó en los últimos 10 años $54.9 millones en licenciamientos</w:t>
      </w:r>
      <w:r>
        <w:rPr>
          <w:rStyle w:val="Refdenotaalpie"/>
        </w:rPr>
        <w:footnoteReference w:id="3"/>
      </w:r>
      <w:r w:rsidR="00B969F4">
        <w:t>, t</w:t>
      </w:r>
      <w:bookmarkStart w:id="0" w:name="_GoBack"/>
      <w:bookmarkEnd w:id="0"/>
      <w:r>
        <w:t>ambién es importante recalcar que nuestra institución gasta en software alrededor del 20% de lo que gasta en hardware, lo que nos indica que tan importante es este rubro.</w:t>
      </w:r>
    </w:p>
    <w:p w:rsidR="006E581D" w:rsidRDefault="006E581D" w:rsidP="006E581D">
      <w:r>
        <w:t>Por otro lado, la universidad solo enseña a usar Software Privativo sus programas oficiales del A.F.B.G. y en muchas EE y solo en algunos casos, se usa Software Libre.</w:t>
      </w:r>
    </w:p>
    <w:p w:rsidR="006E581D" w:rsidRDefault="006E581D" w:rsidP="006E581D">
      <w:r>
        <w:t>Si bien es cierto que una de las tendencias de nuestros días es usar  aplicaciones WEB, la mayoría de estas en la UV son desarrolladas bajo .net o con herramientas de privativas de Microsoft. La UV, no solo usa software de Microsoft, también usa Software de Apple pero los 2, son Software Privativo.</w:t>
      </w:r>
    </w:p>
    <w:p w:rsidR="006E581D" w:rsidRDefault="006E581D" w:rsidP="006E581D">
      <w:r>
        <w:t xml:space="preserve">También es un hecho que en nuestra institución, solo se usan formatos privativos para todos los documentos oficiales, por ejemplo Word, PDF, Excel y Powerpoint, este foro es </w:t>
      </w:r>
      <w:r>
        <w:lastRenderedPageBreak/>
        <w:t>un ejemplo puesto que los formatos se pidieron en Word y Powerpoint, pudiendo haber sido OpenDocument</w:t>
      </w:r>
      <w:r>
        <w:rPr>
          <w:rStyle w:val="Refdenotaalpie"/>
        </w:rPr>
        <w:footnoteReference w:id="4"/>
      </w:r>
      <w:r>
        <w:t>.</w:t>
      </w:r>
    </w:p>
    <w:p w:rsidR="00AC7D63" w:rsidRDefault="006E581D" w:rsidP="006E581D">
      <w:r>
        <w:t>De igual manera, es escaso o nulo el uso de aplicaciones libres como:</w:t>
      </w:r>
    </w:p>
    <w:p w:rsidR="006E581D" w:rsidRDefault="006E581D" w:rsidP="00B969F4">
      <w:pPr>
        <w:numPr>
          <w:ilvl w:val="0"/>
          <w:numId w:val="19"/>
        </w:numPr>
      </w:pPr>
      <w:r>
        <w:t>Scilab, Octave, Maxima o R para matemáticas e Ingenierías.</w:t>
      </w:r>
    </w:p>
    <w:p w:rsidR="006E581D" w:rsidRDefault="006E581D" w:rsidP="00B969F4">
      <w:pPr>
        <w:numPr>
          <w:ilvl w:val="0"/>
          <w:numId w:val="19"/>
        </w:numPr>
      </w:pPr>
      <w:r>
        <w:t>Gimp, Inkscape y QCad para gráficos.</w:t>
      </w:r>
    </w:p>
    <w:p w:rsidR="006E581D" w:rsidRDefault="006E581D" w:rsidP="00B969F4">
      <w:pPr>
        <w:numPr>
          <w:ilvl w:val="0"/>
          <w:numId w:val="19"/>
        </w:numPr>
      </w:pPr>
      <w:r>
        <w:t>OpenOffice, AbiWord, GNUmeric y Scribus para ofimática.</w:t>
      </w:r>
    </w:p>
    <w:p w:rsidR="006E581D" w:rsidRDefault="006E581D" w:rsidP="00B969F4">
      <w:pPr>
        <w:numPr>
          <w:ilvl w:val="0"/>
          <w:numId w:val="19"/>
        </w:numPr>
      </w:pPr>
      <w:r>
        <w:t>Audacity, Avidemux y VirtualDub para multimedia.</w:t>
      </w:r>
    </w:p>
    <w:p w:rsidR="006E581D" w:rsidRDefault="006E581D" w:rsidP="00B969F4">
      <w:pPr>
        <w:numPr>
          <w:ilvl w:val="0"/>
          <w:numId w:val="19"/>
        </w:numPr>
      </w:pPr>
      <w:r>
        <w:t>Mozilla y Pidgin para Internet.</w:t>
      </w:r>
    </w:p>
    <w:p w:rsidR="006E581D" w:rsidRDefault="006E581D" w:rsidP="00B969F4">
      <w:pPr>
        <w:numPr>
          <w:ilvl w:val="0"/>
          <w:numId w:val="19"/>
        </w:numPr>
      </w:pPr>
      <w:r>
        <w:t>Kompozer para HTML.</w:t>
      </w:r>
    </w:p>
    <w:p w:rsidR="00AC7D63" w:rsidRDefault="006E581D" w:rsidP="006E581D">
      <w:r>
        <w:t>Con lo anterior de manera directa o indirecta, intencional o no, se fomenta el uso de formatos y herramientas privativas que por diversas razones principalmente las económicas, obligan a nuestros estudiantes y a la propia institución a fomentar:</w:t>
      </w:r>
    </w:p>
    <w:p w:rsidR="006E581D" w:rsidRDefault="006E581D" w:rsidP="00B969F4">
      <w:pPr>
        <w:pStyle w:val="Prrafodelista"/>
        <w:numPr>
          <w:ilvl w:val="0"/>
          <w:numId w:val="20"/>
        </w:numPr>
      </w:pPr>
      <w:r>
        <w:t>El uso ilegal de Software al tener que usar formatos privativos.</w:t>
      </w:r>
    </w:p>
    <w:p w:rsidR="006E581D" w:rsidRDefault="006E581D" w:rsidP="00B969F4">
      <w:pPr>
        <w:pStyle w:val="Prrafodelista"/>
        <w:numPr>
          <w:ilvl w:val="0"/>
          <w:numId w:val="20"/>
        </w:numPr>
      </w:pPr>
      <w:r>
        <w:t>Usar soluciones desarrolladas por otros sin importar su precio, su soporte costoso y su vigencia.</w:t>
      </w:r>
    </w:p>
    <w:p w:rsidR="006E581D" w:rsidRDefault="006E581D" w:rsidP="00B969F4">
      <w:pPr>
        <w:pStyle w:val="Prrafodelista"/>
        <w:numPr>
          <w:ilvl w:val="0"/>
          <w:numId w:val="20"/>
        </w:numPr>
      </w:pPr>
      <w:r>
        <w:t>Una cultura de "No lo hagas, Cómpralo"</w:t>
      </w:r>
    </w:p>
    <w:p w:rsidR="00AC7D63" w:rsidRDefault="006E581D" w:rsidP="00B969F4">
      <w:pPr>
        <w:pStyle w:val="Prrafodelista"/>
        <w:numPr>
          <w:ilvl w:val="0"/>
          <w:numId w:val="20"/>
        </w:numPr>
      </w:pPr>
      <w:r>
        <w:t>“Es más fácil adquirir una solución hecha”, que investigar cómo solucionar el problema desarrollando una propia a la medida.</w:t>
      </w:r>
    </w:p>
    <w:p w:rsidR="00AC7D63" w:rsidRDefault="006E581D" w:rsidP="006E581D">
      <w:r>
        <w:t>Es obvio que existen casos de excepción muy honrosos:</w:t>
      </w:r>
    </w:p>
    <w:p w:rsidR="006E581D" w:rsidRDefault="006E581D" w:rsidP="00B969F4">
      <w:pPr>
        <w:numPr>
          <w:ilvl w:val="0"/>
          <w:numId w:val="21"/>
        </w:numPr>
      </w:pPr>
      <w:r>
        <w:t>Eminus que sin embargo, un sector insiste en usar Moodle.</w:t>
      </w:r>
    </w:p>
    <w:p w:rsidR="006E581D" w:rsidRDefault="006E581D" w:rsidP="00B969F4">
      <w:pPr>
        <w:numPr>
          <w:ilvl w:val="0"/>
          <w:numId w:val="21"/>
        </w:numPr>
      </w:pPr>
      <w:r>
        <w:t>El correo de alumnos</w:t>
      </w:r>
    </w:p>
    <w:p w:rsidR="006E581D" w:rsidRDefault="006E581D" w:rsidP="00B969F4">
      <w:pPr>
        <w:numPr>
          <w:ilvl w:val="0"/>
          <w:numId w:val="21"/>
        </w:numPr>
      </w:pPr>
      <w:r>
        <w:t>Las páginas WEB personales (en parte).</w:t>
      </w:r>
    </w:p>
    <w:p w:rsidR="006E581D" w:rsidRDefault="006E581D" w:rsidP="00B969F4">
      <w:pPr>
        <w:numPr>
          <w:ilvl w:val="0"/>
          <w:numId w:val="21"/>
        </w:numPr>
      </w:pPr>
      <w:r>
        <w:t>El DNS, Red inalámbrica y Caches de Internet</w:t>
      </w:r>
    </w:p>
    <w:p w:rsidR="006E581D" w:rsidRDefault="006E581D" w:rsidP="00B969F4">
      <w:pPr>
        <w:numPr>
          <w:ilvl w:val="0"/>
          <w:numId w:val="21"/>
        </w:numPr>
      </w:pPr>
      <w:r>
        <w:t>Algunas otras aplicaciones.</w:t>
      </w:r>
    </w:p>
    <w:p w:rsidR="00AC7D63" w:rsidRDefault="006E581D" w:rsidP="00B969F4">
      <w:pPr>
        <w:numPr>
          <w:ilvl w:val="0"/>
          <w:numId w:val="21"/>
        </w:numPr>
      </w:pPr>
      <w:r>
        <w:t>Linux y OpenOffice en algunos casos contados.</w:t>
      </w:r>
    </w:p>
    <w:p w:rsidR="006E581D" w:rsidRDefault="006E581D" w:rsidP="006E581D">
      <w:r>
        <w:t>Pero casi un 70% de ellas, emanaron de la DGTI, no de la academia, lo que indica de manera indirecta que no se fomenta el uso de Software Libre en nuestras EE.</w:t>
      </w:r>
    </w:p>
    <w:p w:rsidR="006E581D" w:rsidRDefault="006E581D" w:rsidP="006E581D">
      <w:r>
        <w:t>Ante todo lo anterior se necesita:</w:t>
      </w:r>
    </w:p>
    <w:p w:rsidR="00AC7D63" w:rsidRDefault="00AC7D63" w:rsidP="006E581D"/>
    <w:p w:rsidR="006E581D" w:rsidRDefault="006E581D" w:rsidP="00B969F4">
      <w:pPr>
        <w:numPr>
          <w:ilvl w:val="0"/>
          <w:numId w:val="22"/>
        </w:numPr>
      </w:pPr>
      <w:r>
        <w:t>Crear un área de Software Libre en UV.</w:t>
      </w:r>
    </w:p>
    <w:p w:rsidR="006E581D" w:rsidRDefault="006E581D" w:rsidP="00B969F4">
      <w:pPr>
        <w:numPr>
          <w:ilvl w:val="0"/>
          <w:numId w:val="22"/>
        </w:numPr>
      </w:pPr>
      <w:r>
        <w:t>Una política institucional de substitución de software privativo en las EE, en la investigación y de ser posible, en la administración.</w:t>
      </w:r>
    </w:p>
    <w:p w:rsidR="00B969F4" w:rsidRDefault="006E581D" w:rsidP="00B969F4">
      <w:pPr>
        <w:numPr>
          <w:ilvl w:val="0"/>
          <w:numId w:val="22"/>
        </w:numPr>
      </w:pPr>
      <w:r>
        <w:t>Una política de inclusión de Software Libre en las EE y en el AFBG.</w:t>
      </w:r>
    </w:p>
    <w:p w:rsidR="006E581D" w:rsidRDefault="006E581D" w:rsidP="00B969F4">
      <w:pPr>
        <w:numPr>
          <w:ilvl w:val="0"/>
          <w:numId w:val="22"/>
        </w:numPr>
      </w:pPr>
      <w:r>
        <w:t>Un estándar "libre" para documentos oficiales como OpenDocument.</w:t>
      </w:r>
    </w:p>
    <w:p w:rsidR="00AC7D63" w:rsidRDefault="006E581D" w:rsidP="00B969F4">
      <w:pPr>
        <w:numPr>
          <w:ilvl w:val="0"/>
          <w:numId w:val="22"/>
        </w:numPr>
      </w:pPr>
      <w:r>
        <w:t>Una política de premio a quien use Software Libre y substituya Software Privativo.</w:t>
      </w:r>
    </w:p>
    <w:p w:rsidR="00AC7D63" w:rsidRDefault="006E581D" w:rsidP="006E581D">
      <w:r>
        <w:t>Algunas Ideas que podrían ayudar:</w:t>
      </w:r>
    </w:p>
    <w:p w:rsidR="00B969F4" w:rsidRDefault="006E581D" w:rsidP="006E581D">
      <w:pPr>
        <w:pStyle w:val="Prrafodelista"/>
        <w:numPr>
          <w:ilvl w:val="0"/>
          <w:numId w:val="17"/>
        </w:numPr>
      </w:pPr>
      <w:r>
        <w:t>No comprar Software Privativo en proyectos financiados por UV, salvo que se justifique por dictamen y no exista un equivalente libre.</w:t>
      </w:r>
    </w:p>
    <w:p w:rsidR="00B969F4" w:rsidRDefault="006E581D" w:rsidP="006E581D">
      <w:pPr>
        <w:pStyle w:val="Prrafodelista"/>
        <w:numPr>
          <w:ilvl w:val="0"/>
          <w:numId w:val="17"/>
        </w:numPr>
      </w:pPr>
      <w:r>
        <w:t>Al comprar software privativo por una necesidad específica, exigir el desarrollo de un equivalente libre.</w:t>
      </w:r>
    </w:p>
    <w:p w:rsidR="00B969F4" w:rsidRDefault="006E581D" w:rsidP="006E581D">
      <w:pPr>
        <w:pStyle w:val="Prrafodelista"/>
        <w:numPr>
          <w:ilvl w:val="0"/>
          <w:numId w:val="17"/>
        </w:numPr>
      </w:pPr>
      <w:r>
        <w:t>No incluir en las EE solo Software Privativo, salvo que exista un dictamen de su necesidad y no exista su equivalente libre.</w:t>
      </w:r>
    </w:p>
    <w:p w:rsidR="00B969F4" w:rsidRDefault="006E581D" w:rsidP="006E581D">
      <w:pPr>
        <w:pStyle w:val="Prrafodelista"/>
        <w:numPr>
          <w:ilvl w:val="0"/>
          <w:numId w:val="17"/>
        </w:numPr>
      </w:pPr>
      <w:r>
        <w:t>Hacer concursos de creatividad anuales en desarrollo de aplicaciones libres que solucionen problemas específicos.</w:t>
      </w:r>
    </w:p>
    <w:p w:rsidR="00B969F4" w:rsidRDefault="006E581D" w:rsidP="006E581D">
      <w:pPr>
        <w:pStyle w:val="Prrafodelista"/>
        <w:numPr>
          <w:ilvl w:val="0"/>
          <w:numId w:val="17"/>
        </w:numPr>
      </w:pPr>
      <w:r>
        <w:t>Enseñar otros sistemas operativos aparte de Windows y otras aplicaciones aparte de Office en el AFBG.</w:t>
      </w:r>
    </w:p>
    <w:p w:rsidR="00B969F4" w:rsidRDefault="006E581D" w:rsidP="006E581D">
      <w:pPr>
        <w:pStyle w:val="Prrafodelista"/>
        <w:numPr>
          <w:ilvl w:val="0"/>
          <w:numId w:val="17"/>
        </w:numPr>
      </w:pPr>
      <w:r>
        <w:t>Iniciar la migración a software libre de las aplicaciones que tenemos a mediano plazo.</w:t>
      </w:r>
    </w:p>
    <w:p w:rsidR="00CE1B87" w:rsidRDefault="006E581D" w:rsidP="006E581D">
      <w:pPr>
        <w:pStyle w:val="Prrafodelista"/>
        <w:numPr>
          <w:ilvl w:val="0"/>
          <w:numId w:val="17"/>
        </w:numPr>
      </w:pPr>
      <w:r>
        <w:t>Reducir el licenciamiento a lo estrictamente necesario, premiando de alguna forma a quien abandone aplicaciones privativas.</w:t>
      </w:r>
    </w:p>
    <w:sectPr w:rsidR="00CE1B87" w:rsidSect="00C651EF">
      <w:headerReference w:type="default" r:id="rId9"/>
      <w:footerReference w:type="default" r:id="rId10"/>
      <w:pgSz w:w="12240" w:h="15840" w:code="1"/>
      <w:pgMar w:top="1134" w:right="1276" w:bottom="1134" w:left="1276" w:header="141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96" w:rsidRDefault="00484696" w:rsidP="005E1BBB">
      <w:pPr>
        <w:spacing w:before="0"/>
      </w:pPr>
      <w:r>
        <w:separator/>
      </w:r>
    </w:p>
  </w:endnote>
  <w:endnote w:type="continuationSeparator" w:id="0">
    <w:p w:rsidR="00484696" w:rsidRDefault="00484696" w:rsidP="005E1B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B6" w:rsidRPr="001345D2" w:rsidRDefault="004416A3" w:rsidP="00C651EF">
    <w:pPr>
      <w:pStyle w:val="Piedepgina"/>
      <w:jc w:val="left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-24130</wp:posOffset>
              </wp:positionH>
              <wp:positionV relativeFrom="margin">
                <wp:posOffset>7268844</wp:posOffset>
              </wp:positionV>
              <wp:extent cx="6152515" cy="0"/>
              <wp:effectExtent l="0" t="0" r="19685" b="19050"/>
              <wp:wrapNone/>
              <wp:docPr id="8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2515" cy="0"/>
                      </a:xfrm>
                      <a:prstGeom prst="line">
                        <a:avLst/>
                      </a:prstGeom>
                      <a:ln>
                        <a:solidFill>
                          <a:srgbClr val="0099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 Conector recto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page" from="-1.9pt,572.35pt" to="482.55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" strokecolor="#009932">
              <o:lock v:ext="edit" shapetype="f"/>
              <w10:wrap anchorx="margin" anchory="margin"/>
            </v:line>
          </w:pict>
        </mc:Fallback>
      </mc:AlternateContent>
    </w:r>
    <w:r w:rsidR="001345D2" w:rsidRPr="001345D2">
      <w:t>Región Veracruz</w:t>
    </w:r>
    <w:r w:rsidR="002333BA">
      <w:tab/>
    </w:r>
    <w:r w:rsidR="001345D2" w:rsidRPr="001345D2">
      <w:tab/>
    </w:r>
    <w:r w:rsidR="002333BA">
      <w:tab/>
      <w:t xml:space="preserve">    </w:t>
    </w:r>
    <w:r w:rsidR="009A3AA6" w:rsidRPr="001345D2">
      <w:fldChar w:fldCharType="begin"/>
    </w:r>
    <w:r w:rsidR="001345D2" w:rsidRPr="001345D2">
      <w:instrText>PAGE   \* MERGEFORMAT</w:instrText>
    </w:r>
    <w:r w:rsidR="009A3AA6" w:rsidRPr="001345D2">
      <w:fldChar w:fldCharType="separate"/>
    </w:r>
    <w:r w:rsidR="00484696">
      <w:rPr>
        <w:noProof/>
      </w:rPr>
      <w:t>1</w:t>
    </w:r>
    <w:r w:rsidR="009A3AA6" w:rsidRPr="001345D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96" w:rsidRDefault="00484696" w:rsidP="005E1BBB">
      <w:pPr>
        <w:spacing w:before="0"/>
      </w:pPr>
      <w:r>
        <w:separator/>
      </w:r>
    </w:p>
  </w:footnote>
  <w:footnote w:type="continuationSeparator" w:id="0">
    <w:p w:rsidR="00484696" w:rsidRDefault="00484696" w:rsidP="005E1BBB">
      <w:pPr>
        <w:spacing w:before="0"/>
      </w:pPr>
      <w:r>
        <w:continuationSeparator/>
      </w:r>
    </w:p>
  </w:footnote>
  <w:footnote w:id="1">
    <w:p w:rsidR="006E581D" w:rsidRPr="006E581D" w:rsidRDefault="006E581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Entre los que México no figura</w:t>
      </w:r>
    </w:p>
  </w:footnote>
  <w:footnote w:id="2">
    <w:p w:rsidR="006E581D" w:rsidRPr="006E581D" w:rsidRDefault="006E581D" w:rsidP="006E581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</w:t>
      </w:r>
      <w:r w:rsidRPr="006E581D">
        <w:rPr>
          <w:lang w:val="es-MX"/>
        </w:rPr>
        <w:t>alculado a partir del hecho de que en México, la BSA perdió tan solo en 2009 $1,056 millones de dólares y el porcentaje de uso de software ilegal fue del cerca del 60%</w:t>
      </w:r>
      <w:r>
        <w:rPr>
          <w:lang w:val="es-MX"/>
        </w:rPr>
        <w:t>.</w:t>
      </w:r>
    </w:p>
  </w:footnote>
  <w:footnote w:id="3">
    <w:p w:rsidR="006E581D" w:rsidRPr="006E581D" w:rsidRDefault="006E581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6E581D">
        <w:t>$22.</w:t>
      </w:r>
      <w:r>
        <w:t>3 en Microsoft y $32.6 en otros</w:t>
      </w:r>
    </w:p>
  </w:footnote>
  <w:footnote w:id="4">
    <w:p w:rsidR="006E581D" w:rsidRPr="006E581D" w:rsidRDefault="006E581D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OpenOffice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BB" w:rsidRPr="001345D2" w:rsidRDefault="004416A3" w:rsidP="001345D2">
    <w:pPr>
      <w:spacing w:before="240" w:after="120"/>
      <w:jc w:val="center"/>
      <w:rPr>
        <w:rFonts w:ascii="Times New Roman" w:hAnsi="Times New Roman"/>
        <w:color w:val="00519E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356869</wp:posOffset>
              </wp:positionV>
              <wp:extent cx="2339975" cy="0"/>
              <wp:effectExtent l="0" t="0" r="22225" b="19050"/>
              <wp:wrapNone/>
              <wp:docPr id="7" name="7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339975" cy="0"/>
                      </a:xfrm>
                      <a:prstGeom prst="line">
                        <a:avLst/>
                      </a:prstGeom>
                      <a:ln>
                        <a:solidFill>
                          <a:srgbClr val="0099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7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28.1pt" to="184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" strokecolor="#009932">
              <o:lock v:ext="edit" shapetype="f"/>
              <w10:wrap anchorx="page"/>
            </v:line>
          </w:pict>
        </mc:Fallback>
      </mc:AlternateContent>
    </w:r>
    <w:r w:rsidR="00AC7D63"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810260</wp:posOffset>
          </wp:positionV>
          <wp:extent cx="885825" cy="774065"/>
          <wp:effectExtent l="1905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BBB" w:rsidRPr="001345D2">
      <w:rPr>
        <w:rFonts w:ascii="Times New Roman" w:hAnsi="Times New Roman"/>
        <w:color w:val="00519E"/>
      </w:rPr>
      <w:t>Segundo Foro Universitari</w:t>
    </w:r>
    <w:r w:rsidR="001345D2" w:rsidRPr="001345D2">
      <w:rPr>
        <w:rFonts w:ascii="Times New Roman" w:hAnsi="Times New Roman"/>
        <w:color w:val="00519E"/>
      </w:rPr>
      <w:t xml:space="preserve">o </w:t>
    </w:r>
  </w:p>
  <w:p w:rsidR="005E1BBB" w:rsidRPr="001345D2" w:rsidRDefault="004416A3">
    <w:pPr>
      <w:pStyle w:val="Encabezado"/>
      <w:pBdr>
        <w:between w:val="single" w:sz="4" w:space="1" w:color="4F81BD"/>
      </w:pBdr>
      <w:spacing w:line="276" w:lineRule="auto"/>
      <w:jc w:val="center"/>
      <w:rPr>
        <w:color w:val="009932"/>
      </w:rPr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191134</wp:posOffset>
              </wp:positionV>
              <wp:extent cx="2790190" cy="0"/>
              <wp:effectExtent l="0" t="0" r="10160" b="19050"/>
              <wp:wrapNone/>
              <wp:docPr id="9" name="9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790190" cy="0"/>
                      </a:xfrm>
                      <a:prstGeom prst="line">
                        <a:avLst/>
                      </a:prstGeom>
                      <a:ln>
                        <a:solidFill>
                          <a:srgbClr val="0051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9 Conector recto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15.05pt" to="219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" strokecolor="#00519e">
              <o:lock v:ext="edit" shapetype="f"/>
              <w10:wrap anchorx="page"/>
            </v:line>
          </w:pict>
        </mc:Fallback>
      </mc:AlternateContent>
    </w:r>
    <w:r w:rsidR="005E1BBB" w:rsidRPr="001345D2">
      <w:rPr>
        <w:color w:val="009932"/>
      </w:rPr>
      <w:t>Transformación con Voluntad y Espíritu Crítico</w:t>
    </w:r>
  </w:p>
  <w:p w:rsidR="005E1BBB" w:rsidRDefault="00AC7D6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828040" cy="864235"/>
          <wp:effectExtent l="1905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2C3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C7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2D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718A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AB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B4B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2C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6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83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5A2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8611F"/>
    <w:multiLevelType w:val="hybridMultilevel"/>
    <w:tmpl w:val="35345D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43624"/>
    <w:multiLevelType w:val="hybridMultilevel"/>
    <w:tmpl w:val="8F6EF180"/>
    <w:lvl w:ilvl="0" w:tplc="64569C6A">
      <w:start w:val="1"/>
      <w:numFmt w:val="decimal"/>
      <w:pStyle w:val="Referencias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04C44"/>
    <w:multiLevelType w:val="hybridMultilevel"/>
    <w:tmpl w:val="1382BFA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7008F"/>
    <w:multiLevelType w:val="hybridMultilevel"/>
    <w:tmpl w:val="4302F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D2BA6"/>
    <w:multiLevelType w:val="hybridMultilevel"/>
    <w:tmpl w:val="4F1A1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70077"/>
    <w:multiLevelType w:val="hybridMultilevel"/>
    <w:tmpl w:val="EAF2E37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B6808"/>
    <w:multiLevelType w:val="hybridMultilevel"/>
    <w:tmpl w:val="6DEED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67084"/>
    <w:multiLevelType w:val="hybridMultilevel"/>
    <w:tmpl w:val="AC7237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C448F"/>
    <w:multiLevelType w:val="hybridMultilevel"/>
    <w:tmpl w:val="D0EEB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F6D1C"/>
    <w:multiLevelType w:val="hybridMultilevel"/>
    <w:tmpl w:val="305A5A7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6715D"/>
    <w:multiLevelType w:val="hybridMultilevel"/>
    <w:tmpl w:val="BBDA32A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7268F"/>
    <w:multiLevelType w:val="hybridMultilevel"/>
    <w:tmpl w:val="CBB6A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9"/>
  </w:num>
  <w:num w:numId="13">
    <w:abstractNumId w:val="17"/>
  </w:num>
  <w:num w:numId="14">
    <w:abstractNumId w:val="15"/>
  </w:num>
  <w:num w:numId="15">
    <w:abstractNumId w:val="20"/>
  </w:num>
  <w:num w:numId="16">
    <w:abstractNumId w:val="12"/>
  </w:num>
  <w:num w:numId="17">
    <w:abstractNumId w:val="21"/>
  </w:num>
  <w:num w:numId="18">
    <w:abstractNumId w:val="10"/>
  </w:num>
  <w:num w:numId="19">
    <w:abstractNumId w:val="18"/>
  </w:num>
  <w:num w:numId="20">
    <w:abstractNumId w:val="14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BB"/>
    <w:rsid w:val="001345D2"/>
    <w:rsid w:val="002333BA"/>
    <w:rsid w:val="004416A3"/>
    <w:rsid w:val="00484696"/>
    <w:rsid w:val="00562BB6"/>
    <w:rsid w:val="005A5AAC"/>
    <w:rsid w:val="005E1BBB"/>
    <w:rsid w:val="006A1405"/>
    <w:rsid w:val="006E581D"/>
    <w:rsid w:val="0087337A"/>
    <w:rsid w:val="00992DE8"/>
    <w:rsid w:val="009A3AA6"/>
    <w:rsid w:val="00A34170"/>
    <w:rsid w:val="00AC1D0A"/>
    <w:rsid w:val="00AC7B6B"/>
    <w:rsid w:val="00AC7D63"/>
    <w:rsid w:val="00AD791D"/>
    <w:rsid w:val="00B84CE1"/>
    <w:rsid w:val="00B969F4"/>
    <w:rsid w:val="00BA5686"/>
    <w:rsid w:val="00C23394"/>
    <w:rsid w:val="00C651EF"/>
    <w:rsid w:val="00CE1B87"/>
    <w:rsid w:val="00DC5C51"/>
    <w:rsid w:val="00E10DC5"/>
    <w:rsid w:val="00EE4984"/>
    <w:rsid w:val="00F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5"/>
    <w:pPr>
      <w:spacing w:before="120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B84CE1"/>
    <w:pPr>
      <w:keepNext/>
      <w:keepLines/>
      <w:jc w:val="center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aliases w:val="Partes de Ponencia"/>
    <w:basedOn w:val="Normal"/>
    <w:next w:val="Normal"/>
    <w:link w:val="Ttulo2Car"/>
    <w:uiPriority w:val="9"/>
    <w:qFormat/>
    <w:rsid w:val="00B84CE1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aliases w:val="Autor"/>
    <w:basedOn w:val="Normal"/>
    <w:next w:val="Normal"/>
    <w:link w:val="Ttulo3Car"/>
    <w:uiPriority w:val="9"/>
    <w:qFormat/>
    <w:rsid w:val="00CE1B87"/>
    <w:pPr>
      <w:keepNext/>
      <w:keepLines/>
      <w:spacing w:before="200"/>
      <w:jc w:val="center"/>
      <w:outlineLvl w:val="2"/>
    </w:pPr>
    <w:rPr>
      <w:b/>
      <w:bCs/>
      <w:color w:val="00993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BBB"/>
  </w:style>
  <w:style w:type="paragraph" w:styleId="Piedepgina">
    <w:name w:val="footer"/>
    <w:basedOn w:val="Normal"/>
    <w:link w:val="PiedepginaCar"/>
    <w:uiPriority w:val="99"/>
    <w:unhideWhenUsed/>
    <w:rsid w:val="002333BA"/>
    <w:pPr>
      <w:tabs>
        <w:tab w:val="center" w:pos="4419"/>
        <w:tab w:val="right" w:pos="8838"/>
      </w:tabs>
      <w:spacing w:before="240"/>
    </w:pPr>
    <w:rPr>
      <w:color w:val="00519E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33BA"/>
    <w:rPr>
      <w:rFonts w:ascii="Arial" w:eastAsia="Times New Roman" w:hAnsi="Arial" w:cs="Times New Roman"/>
      <w:color w:val="00519E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B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BB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333BA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3BA"/>
    <w:rPr>
      <w:rFonts w:ascii="Arial" w:eastAsia="Times New Roman" w:hAnsi="Arial"/>
      <w:sz w:val="22"/>
      <w:szCs w:val="22"/>
      <w:lang w:val="es-MX" w:eastAsia="es-MX" w:bidi="ar-SA"/>
    </w:rPr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B84CE1"/>
    <w:rPr>
      <w:rFonts w:ascii="Arial" w:eastAsia="Times New Roman" w:hAnsi="Arial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aliases w:val="Partes de Ponencia Car"/>
    <w:basedOn w:val="Fuentedeprrafopredeter"/>
    <w:link w:val="Ttulo2"/>
    <w:uiPriority w:val="9"/>
    <w:rsid w:val="00B84CE1"/>
    <w:rPr>
      <w:rFonts w:ascii="Arial" w:eastAsia="Times New Roman" w:hAnsi="Arial" w:cs="Times New Roman"/>
      <w:b/>
      <w:bCs/>
      <w:color w:val="4F81BD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1B87"/>
    <w:pPr>
      <w:spacing w:before="0"/>
    </w:pPr>
    <w:rPr>
      <w:sz w:val="20"/>
      <w:szCs w:val="20"/>
    </w:rPr>
  </w:style>
  <w:style w:type="paragraph" w:customStyle="1" w:styleId="Dependencia">
    <w:name w:val="Dependencia"/>
    <w:basedOn w:val="Normal"/>
    <w:next w:val="Normal"/>
    <w:qFormat/>
    <w:rsid w:val="00B84CE1"/>
    <w:pPr>
      <w:autoSpaceDE w:val="0"/>
      <w:autoSpaceDN w:val="0"/>
      <w:adjustRightInd w:val="0"/>
      <w:jc w:val="center"/>
    </w:pPr>
    <w:rPr>
      <w:color w:val="00519E"/>
      <w:sz w:val="20"/>
    </w:rPr>
  </w:style>
  <w:style w:type="paragraph" w:customStyle="1" w:styleId="email">
    <w:name w:val="email"/>
    <w:basedOn w:val="Normal"/>
    <w:next w:val="Normal"/>
    <w:qFormat/>
    <w:rsid w:val="00B84CE1"/>
    <w:pPr>
      <w:autoSpaceDE w:val="0"/>
      <w:autoSpaceDN w:val="0"/>
      <w:adjustRightInd w:val="0"/>
      <w:jc w:val="center"/>
    </w:pPr>
    <w:rPr>
      <w:color w:val="009932"/>
      <w:sz w:val="20"/>
    </w:rPr>
  </w:style>
  <w:style w:type="character" w:styleId="Hipervnculo">
    <w:name w:val="Hyperlink"/>
    <w:basedOn w:val="Fuentedeprrafopredeter"/>
    <w:uiPriority w:val="99"/>
    <w:unhideWhenUsed/>
    <w:rsid w:val="00B84CE1"/>
    <w:rPr>
      <w:rFonts w:ascii="Arial" w:hAnsi="Arial"/>
      <w:color w:val="009932"/>
      <w:sz w:val="24"/>
      <w:u w:val="single"/>
    </w:rPr>
  </w:style>
  <w:style w:type="paragraph" w:customStyle="1" w:styleId="Tema">
    <w:name w:val="Tema"/>
    <w:basedOn w:val="Normal"/>
    <w:next w:val="Normal"/>
    <w:qFormat/>
    <w:rsid w:val="00B84CE1"/>
    <w:pPr>
      <w:autoSpaceDE w:val="0"/>
      <w:autoSpaceDN w:val="0"/>
      <w:adjustRightInd w:val="0"/>
      <w:spacing w:after="240"/>
      <w:jc w:val="center"/>
    </w:pPr>
    <w:rPr>
      <w:color w:val="00519E"/>
      <w:sz w:val="20"/>
    </w:rPr>
  </w:style>
  <w:style w:type="character" w:customStyle="1" w:styleId="Ttulo3Car">
    <w:name w:val="Título 3 Car"/>
    <w:aliases w:val="Autor Car"/>
    <w:basedOn w:val="Fuentedeprrafopredeter"/>
    <w:link w:val="Ttulo3"/>
    <w:uiPriority w:val="9"/>
    <w:rsid w:val="00CE1B87"/>
    <w:rPr>
      <w:rFonts w:ascii="Arial" w:eastAsia="Times New Roman" w:hAnsi="Arial" w:cs="Times New Roman"/>
      <w:b/>
      <w:bCs/>
      <w:color w:val="009932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1B87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E1B87"/>
    <w:rPr>
      <w:vertAlign w:val="superscript"/>
    </w:rPr>
  </w:style>
  <w:style w:type="paragraph" w:styleId="Epgrafe">
    <w:name w:val="caption"/>
    <w:basedOn w:val="Normal"/>
    <w:next w:val="Normal"/>
    <w:uiPriority w:val="35"/>
    <w:qFormat/>
    <w:rsid w:val="00CE1B87"/>
    <w:pPr>
      <w:spacing w:before="0" w:after="200"/>
    </w:pPr>
    <w:rPr>
      <w:b/>
      <w:bCs/>
      <w:color w:val="4F81BD"/>
      <w:sz w:val="18"/>
      <w:szCs w:val="18"/>
    </w:rPr>
  </w:style>
  <w:style w:type="table" w:styleId="Listaclara-nfasis3">
    <w:name w:val="Light List Accent 3"/>
    <w:basedOn w:val="Tablanormal"/>
    <w:uiPriority w:val="61"/>
    <w:rsid w:val="00CE1B87"/>
    <w:rPr>
      <w:rFonts w:eastAsia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stiloEpgrafeCentrado">
    <w:name w:val="Estilo Epígrafe + Centrado"/>
    <w:basedOn w:val="Epgrafe"/>
    <w:rsid w:val="00CE1B87"/>
    <w:pPr>
      <w:jc w:val="center"/>
    </w:pPr>
    <w:rPr>
      <w:sz w:val="24"/>
      <w:szCs w:val="20"/>
    </w:rPr>
  </w:style>
  <w:style w:type="table" w:customStyle="1" w:styleId="Listaclara-nfasis11">
    <w:name w:val="Lista clara - Énfasis 11"/>
    <w:basedOn w:val="Tablanormal"/>
    <w:uiPriority w:val="61"/>
    <w:rsid w:val="00EE49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Referencias">
    <w:name w:val="Referencias"/>
    <w:basedOn w:val="Normal"/>
    <w:qFormat/>
    <w:rsid w:val="00EE4984"/>
    <w:pPr>
      <w:numPr>
        <w:numId w:val="11"/>
      </w:numPr>
    </w:pPr>
    <w:rPr>
      <w:i/>
      <w:sz w:val="22"/>
    </w:rPr>
  </w:style>
  <w:style w:type="paragraph" w:styleId="Prrafodelista">
    <w:name w:val="List Paragraph"/>
    <w:basedOn w:val="Normal"/>
    <w:uiPriority w:val="34"/>
    <w:qFormat/>
    <w:rsid w:val="00B9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5"/>
    <w:pPr>
      <w:spacing w:before="120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paragraph" w:styleId="Ttulo1">
    <w:name w:val="heading 1"/>
    <w:aliases w:val="Título Ponencia"/>
    <w:basedOn w:val="Normal"/>
    <w:next w:val="Normal"/>
    <w:link w:val="Ttulo1Car"/>
    <w:uiPriority w:val="9"/>
    <w:qFormat/>
    <w:rsid w:val="00B84CE1"/>
    <w:pPr>
      <w:keepNext/>
      <w:keepLines/>
      <w:jc w:val="center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aliases w:val="Partes de Ponencia"/>
    <w:basedOn w:val="Normal"/>
    <w:next w:val="Normal"/>
    <w:link w:val="Ttulo2Car"/>
    <w:uiPriority w:val="9"/>
    <w:qFormat/>
    <w:rsid w:val="00B84CE1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aliases w:val="Autor"/>
    <w:basedOn w:val="Normal"/>
    <w:next w:val="Normal"/>
    <w:link w:val="Ttulo3Car"/>
    <w:uiPriority w:val="9"/>
    <w:qFormat/>
    <w:rsid w:val="00CE1B87"/>
    <w:pPr>
      <w:keepNext/>
      <w:keepLines/>
      <w:spacing w:before="200"/>
      <w:jc w:val="center"/>
      <w:outlineLvl w:val="2"/>
    </w:pPr>
    <w:rPr>
      <w:b/>
      <w:bCs/>
      <w:color w:val="00993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1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1BBB"/>
  </w:style>
  <w:style w:type="paragraph" w:styleId="Piedepgina">
    <w:name w:val="footer"/>
    <w:basedOn w:val="Normal"/>
    <w:link w:val="PiedepginaCar"/>
    <w:uiPriority w:val="99"/>
    <w:unhideWhenUsed/>
    <w:rsid w:val="002333BA"/>
    <w:pPr>
      <w:tabs>
        <w:tab w:val="center" w:pos="4419"/>
        <w:tab w:val="right" w:pos="8838"/>
      </w:tabs>
      <w:spacing w:before="240"/>
    </w:pPr>
    <w:rPr>
      <w:color w:val="00519E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33BA"/>
    <w:rPr>
      <w:rFonts w:ascii="Arial" w:eastAsia="Times New Roman" w:hAnsi="Arial" w:cs="Times New Roman"/>
      <w:color w:val="00519E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B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BB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333BA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33BA"/>
    <w:rPr>
      <w:rFonts w:ascii="Arial" w:eastAsia="Times New Roman" w:hAnsi="Arial"/>
      <w:sz w:val="22"/>
      <w:szCs w:val="22"/>
      <w:lang w:val="es-MX" w:eastAsia="es-MX" w:bidi="ar-SA"/>
    </w:rPr>
  </w:style>
  <w:style w:type="character" w:customStyle="1" w:styleId="Ttulo1Car">
    <w:name w:val="Título 1 Car"/>
    <w:aliases w:val="Título Ponencia Car"/>
    <w:basedOn w:val="Fuentedeprrafopredeter"/>
    <w:link w:val="Ttulo1"/>
    <w:uiPriority w:val="9"/>
    <w:rsid w:val="00B84CE1"/>
    <w:rPr>
      <w:rFonts w:ascii="Arial" w:eastAsia="Times New Roman" w:hAnsi="Arial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aliases w:val="Partes de Ponencia Car"/>
    <w:basedOn w:val="Fuentedeprrafopredeter"/>
    <w:link w:val="Ttulo2"/>
    <w:uiPriority w:val="9"/>
    <w:rsid w:val="00B84CE1"/>
    <w:rPr>
      <w:rFonts w:ascii="Arial" w:eastAsia="Times New Roman" w:hAnsi="Arial" w:cs="Times New Roman"/>
      <w:b/>
      <w:bCs/>
      <w:color w:val="4F81BD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E1B87"/>
    <w:pPr>
      <w:spacing w:before="0"/>
    </w:pPr>
    <w:rPr>
      <w:sz w:val="20"/>
      <w:szCs w:val="20"/>
    </w:rPr>
  </w:style>
  <w:style w:type="paragraph" w:customStyle="1" w:styleId="Dependencia">
    <w:name w:val="Dependencia"/>
    <w:basedOn w:val="Normal"/>
    <w:next w:val="Normal"/>
    <w:qFormat/>
    <w:rsid w:val="00B84CE1"/>
    <w:pPr>
      <w:autoSpaceDE w:val="0"/>
      <w:autoSpaceDN w:val="0"/>
      <w:adjustRightInd w:val="0"/>
      <w:jc w:val="center"/>
    </w:pPr>
    <w:rPr>
      <w:color w:val="00519E"/>
      <w:sz w:val="20"/>
    </w:rPr>
  </w:style>
  <w:style w:type="paragraph" w:customStyle="1" w:styleId="email">
    <w:name w:val="email"/>
    <w:basedOn w:val="Normal"/>
    <w:next w:val="Normal"/>
    <w:qFormat/>
    <w:rsid w:val="00B84CE1"/>
    <w:pPr>
      <w:autoSpaceDE w:val="0"/>
      <w:autoSpaceDN w:val="0"/>
      <w:adjustRightInd w:val="0"/>
      <w:jc w:val="center"/>
    </w:pPr>
    <w:rPr>
      <w:color w:val="009932"/>
      <w:sz w:val="20"/>
    </w:rPr>
  </w:style>
  <w:style w:type="character" w:styleId="Hipervnculo">
    <w:name w:val="Hyperlink"/>
    <w:basedOn w:val="Fuentedeprrafopredeter"/>
    <w:uiPriority w:val="99"/>
    <w:unhideWhenUsed/>
    <w:rsid w:val="00B84CE1"/>
    <w:rPr>
      <w:rFonts w:ascii="Arial" w:hAnsi="Arial"/>
      <w:color w:val="009932"/>
      <w:sz w:val="24"/>
      <w:u w:val="single"/>
    </w:rPr>
  </w:style>
  <w:style w:type="paragraph" w:customStyle="1" w:styleId="Tema">
    <w:name w:val="Tema"/>
    <w:basedOn w:val="Normal"/>
    <w:next w:val="Normal"/>
    <w:qFormat/>
    <w:rsid w:val="00B84CE1"/>
    <w:pPr>
      <w:autoSpaceDE w:val="0"/>
      <w:autoSpaceDN w:val="0"/>
      <w:adjustRightInd w:val="0"/>
      <w:spacing w:after="240"/>
      <w:jc w:val="center"/>
    </w:pPr>
    <w:rPr>
      <w:color w:val="00519E"/>
      <w:sz w:val="20"/>
    </w:rPr>
  </w:style>
  <w:style w:type="character" w:customStyle="1" w:styleId="Ttulo3Car">
    <w:name w:val="Título 3 Car"/>
    <w:aliases w:val="Autor Car"/>
    <w:basedOn w:val="Fuentedeprrafopredeter"/>
    <w:link w:val="Ttulo3"/>
    <w:uiPriority w:val="9"/>
    <w:rsid w:val="00CE1B87"/>
    <w:rPr>
      <w:rFonts w:ascii="Arial" w:eastAsia="Times New Roman" w:hAnsi="Arial" w:cs="Times New Roman"/>
      <w:b/>
      <w:bCs/>
      <w:color w:val="009932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1B87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E1B87"/>
    <w:rPr>
      <w:vertAlign w:val="superscript"/>
    </w:rPr>
  </w:style>
  <w:style w:type="paragraph" w:styleId="Epgrafe">
    <w:name w:val="caption"/>
    <w:basedOn w:val="Normal"/>
    <w:next w:val="Normal"/>
    <w:uiPriority w:val="35"/>
    <w:qFormat/>
    <w:rsid w:val="00CE1B87"/>
    <w:pPr>
      <w:spacing w:before="0" w:after="200"/>
    </w:pPr>
    <w:rPr>
      <w:b/>
      <w:bCs/>
      <w:color w:val="4F81BD"/>
      <w:sz w:val="18"/>
      <w:szCs w:val="18"/>
    </w:rPr>
  </w:style>
  <w:style w:type="table" w:styleId="Listaclara-nfasis3">
    <w:name w:val="Light List Accent 3"/>
    <w:basedOn w:val="Tablanormal"/>
    <w:uiPriority w:val="61"/>
    <w:rsid w:val="00CE1B87"/>
    <w:rPr>
      <w:rFonts w:eastAsia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stiloEpgrafeCentrado">
    <w:name w:val="Estilo Epígrafe + Centrado"/>
    <w:basedOn w:val="Epgrafe"/>
    <w:rsid w:val="00CE1B87"/>
    <w:pPr>
      <w:jc w:val="center"/>
    </w:pPr>
    <w:rPr>
      <w:sz w:val="24"/>
      <w:szCs w:val="20"/>
    </w:rPr>
  </w:style>
  <w:style w:type="table" w:customStyle="1" w:styleId="Listaclara-nfasis11">
    <w:name w:val="Lista clara - Énfasis 11"/>
    <w:basedOn w:val="Tablanormal"/>
    <w:uiPriority w:val="61"/>
    <w:rsid w:val="00EE49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Referencias">
    <w:name w:val="Referencias"/>
    <w:basedOn w:val="Normal"/>
    <w:qFormat/>
    <w:rsid w:val="00EE4984"/>
    <w:pPr>
      <w:numPr>
        <w:numId w:val="11"/>
      </w:numPr>
    </w:pPr>
    <w:rPr>
      <w:i/>
      <w:sz w:val="22"/>
    </w:rPr>
  </w:style>
  <w:style w:type="paragraph" w:styleId="Prrafodelista">
    <w:name w:val="List Paragraph"/>
    <w:basedOn w:val="Normal"/>
    <w:uiPriority w:val="34"/>
    <w:qFormat/>
    <w:rsid w:val="00B9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917B-189D-4763-8FE1-5741FE5B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Segundo Foro Universitario</vt:lpstr>
      <vt:lpstr>¿Software Privativo?: NO, Mejor Software Libre</vt:lpstr>
      <vt:lpstr>        M.I. Alberto Pedro Lorandi Medina, M.I. Guillermo Hermida Saba, M.I. José Hernán</vt:lpstr>
    </vt:vector>
  </TitlesOfParts>
  <Company>Universidad Veracruzana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Segundo Foro Universitario</dc:title>
  <dc:creator>M.I. Alberto P. Lorandi Medina</dc:creator>
  <cp:lastModifiedBy>M.I. Alberto P. Lorandi Medina</cp:lastModifiedBy>
  <cp:revision>2</cp:revision>
  <dcterms:created xsi:type="dcterms:W3CDTF">2011-04-04T17:15:00Z</dcterms:created>
  <dcterms:modified xsi:type="dcterms:W3CDTF">2011-04-04T17:15:00Z</dcterms:modified>
</cp:coreProperties>
</file>