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0D" w:rsidRDefault="00F16D0D">
      <w:pPr>
        <w:rPr>
          <w:lang w:val="es-ES_tradnl"/>
        </w:rPr>
      </w:pPr>
    </w:p>
    <w:p w:rsidR="007B1BE5" w:rsidRDefault="007B1BE5">
      <w:pPr>
        <w:rPr>
          <w:lang w:val="es-ES_tradnl"/>
        </w:rPr>
      </w:pPr>
    </w:p>
    <w:p w:rsidR="007B1BE5" w:rsidRDefault="007B1BE5">
      <w:pPr>
        <w:rPr>
          <w:lang w:val="es-ES_tradnl"/>
        </w:rPr>
      </w:pPr>
    </w:p>
    <w:p w:rsidR="007B1BE5" w:rsidRDefault="007B1BE5">
      <w:pPr>
        <w:rPr>
          <w:lang w:val="es-ES_tradnl"/>
        </w:rPr>
      </w:pPr>
    </w:p>
    <w:p w:rsidR="007B1BE5" w:rsidRDefault="007B1BE5">
      <w:pPr>
        <w:rPr>
          <w:lang w:val="es-ES_tradnl"/>
        </w:rPr>
      </w:pPr>
    </w:p>
    <w:p w:rsidR="007B1BE5" w:rsidRPr="007B1BE5" w:rsidRDefault="007B1BE5">
      <w:pPr>
        <w:rPr>
          <w:rFonts w:ascii="Arial" w:hAnsi="Arial" w:cs="Arial"/>
          <w:sz w:val="24"/>
          <w:szCs w:val="24"/>
          <w:lang w:val="es-ES_tradnl"/>
        </w:rPr>
      </w:pPr>
      <w:r>
        <w:rPr>
          <w:lang w:val="es-ES_tradnl"/>
        </w:rPr>
        <w:t xml:space="preserve">                             </w:t>
      </w:r>
      <w:r w:rsidRPr="007B1BE5">
        <w:rPr>
          <w:rFonts w:ascii="Arial" w:hAnsi="Arial" w:cs="Arial"/>
          <w:lang w:val="es-ES_tradnl"/>
        </w:rPr>
        <w:t>Seguimiento</w:t>
      </w:r>
      <w:r w:rsidRPr="007B1BE5">
        <w:rPr>
          <w:rFonts w:ascii="Arial" w:hAnsi="Arial" w:cs="Arial"/>
          <w:sz w:val="24"/>
          <w:szCs w:val="24"/>
          <w:lang w:val="es-ES_tradnl"/>
        </w:rPr>
        <w:t xml:space="preserve"> y evaluación de la experiencia educativa</w:t>
      </w:r>
    </w:p>
    <w:p w:rsidR="007B1BE5" w:rsidRDefault="007B1BE5">
      <w:pPr>
        <w:rPr>
          <w:sz w:val="24"/>
          <w:szCs w:val="24"/>
          <w:lang w:val="es-ES_tradnl"/>
        </w:rPr>
      </w:pPr>
      <w:r>
        <w:rPr>
          <w:sz w:val="24"/>
          <w:szCs w:val="24"/>
          <w:lang w:val="es-ES_tradnl"/>
        </w:rPr>
        <w:t xml:space="preserve">                                 TALLER DE TECNICAS DE LA REPRODUCCION</w:t>
      </w:r>
    </w:p>
    <w:p w:rsidR="00C15C64" w:rsidRDefault="00C15C64">
      <w:pPr>
        <w:rPr>
          <w:sz w:val="24"/>
          <w:szCs w:val="24"/>
          <w:lang w:val="es-ES_tradnl"/>
        </w:rPr>
      </w:pPr>
      <w:r>
        <w:rPr>
          <w:sz w:val="24"/>
          <w:szCs w:val="24"/>
          <w:lang w:val="es-ES_tradnl"/>
        </w:rPr>
        <w:t>MVZ. ALBERTO BALTAZAR GARCIA</w:t>
      </w:r>
    </w:p>
    <w:p w:rsidR="00C15C64" w:rsidRDefault="00C15C64">
      <w:pPr>
        <w:rPr>
          <w:sz w:val="24"/>
          <w:szCs w:val="24"/>
          <w:lang w:val="es-ES_tradnl"/>
        </w:rPr>
      </w:pPr>
      <w:r>
        <w:rPr>
          <w:sz w:val="24"/>
          <w:szCs w:val="24"/>
          <w:lang w:val="es-ES_tradnl"/>
        </w:rPr>
        <w:t>MVZ. JOSE ANTONIO FERNANDEZ FIGUEROA</w:t>
      </w:r>
    </w:p>
    <w:p w:rsidR="007B1BE5" w:rsidRDefault="00E0447B">
      <w:pPr>
        <w:rPr>
          <w:rFonts w:ascii="Arial" w:hAnsi="Arial" w:cs="Arial"/>
          <w:sz w:val="24"/>
          <w:szCs w:val="24"/>
          <w:lang w:val="es-ES_tradnl"/>
        </w:rPr>
      </w:pPr>
      <w:r>
        <w:rPr>
          <w:rFonts w:ascii="Arial" w:hAnsi="Arial" w:cs="Arial"/>
          <w:sz w:val="24"/>
          <w:szCs w:val="24"/>
          <w:lang w:val="es-ES_tradnl"/>
        </w:rPr>
        <w:t xml:space="preserve">Etapa </w:t>
      </w:r>
      <w:bookmarkStart w:id="0" w:name="_GoBack"/>
      <w:bookmarkEnd w:id="0"/>
      <w:r w:rsidR="007B1BE5" w:rsidRPr="007B1BE5">
        <w:rPr>
          <w:rFonts w:ascii="Arial" w:hAnsi="Arial" w:cs="Arial"/>
          <w:sz w:val="24"/>
          <w:szCs w:val="24"/>
          <w:lang w:val="es-ES_tradnl"/>
        </w:rPr>
        <w:t>1</w:t>
      </w:r>
    </w:p>
    <w:p w:rsidR="00C15C64" w:rsidRPr="007B1BE5" w:rsidRDefault="00C15C64">
      <w:pPr>
        <w:rPr>
          <w:rFonts w:ascii="Arial" w:hAnsi="Arial" w:cs="Arial"/>
          <w:sz w:val="24"/>
          <w:szCs w:val="24"/>
          <w:lang w:val="es-ES_tradnl"/>
        </w:rPr>
      </w:pPr>
      <w:r>
        <w:rPr>
          <w:rFonts w:ascii="Arial" w:hAnsi="Arial" w:cs="Arial"/>
          <w:sz w:val="24"/>
          <w:szCs w:val="24"/>
          <w:lang w:val="es-ES_tradnl"/>
        </w:rPr>
        <w:t>Planeación.</w:t>
      </w:r>
    </w:p>
    <w:p w:rsidR="007B1BE5" w:rsidRDefault="007B1BE5" w:rsidP="007B1BE5">
      <w:pPr>
        <w:rPr>
          <w:rFonts w:ascii="Arial" w:hAnsi="Arial" w:cs="Arial"/>
          <w:sz w:val="24"/>
          <w:szCs w:val="24"/>
          <w:lang w:val="es-ES_tradnl"/>
        </w:rPr>
      </w:pPr>
      <w:r w:rsidRPr="007B1BE5">
        <w:rPr>
          <w:rFonts w:ascii="Arial" w:hAnsi="Arial" w:cs="Arial"/>
          <w:sz w:val="24"/>
          <w:szCs w:val="24"/>
          <w:lang w:val="es-ES_tradnl"/>
        </w:rPr>
        <w:t xml:space="preserve">En el periodo febrero agosto del 2010 la experiencia educativa de taller de técnicas de reproducción  se diseña en base al programa del proyecto </w:t>
      </w:r>
      <w:r w:rsidR="008F1BF4" w:rsidRPr="007B1BE5">
        <w:rPr>
          <w:rFonts w:ascii="Arial" w:hAnsi="Arial" w:cs="Arial"/>
          <w:sz w:val="24"/>
          <w:szCs w:val="24"/>
          <w:lang w:val="es-ES_tradnl"/>
        </w:rPr>
        <w:t>aula</w:t>
      </w:r>
      <w:r w:rsidR="008F1BF4">
        <w:rPr>
          <w:rFonts w:ascii="Arial" w:hAnsi="Arial" w:cs="Arial"/>
          <w:sz w:val="24"/>
          <w:szCs w:val="24"/>
          <w:lang w:val="es-ES_tradnl"/>
        </w:rPr>
        <w:t>, grupo</w:t>
      </w:r>
      <w:r>
        <w:rPr>
          <w:rFonts w:ascii="Arial" w:hAnsi="Arial" w:cs="Arial"/>
          <w:sz w:val="24"/>
          <w:szCs w:val="24"/>
          <w:lang w:val="es-ES_tradnl"/>
        </w:rPr>
        <w:t xml:space="preserve"> G2</w:t>
      </w:r>
      <w:r w:rsidRPr="007B1BE5">
        <w:rPr>
          <w:rFonts w:ascii="Arial" w:hAnsi="Arial" w:cs="Arial"/>
          <w:sz w:val="24"/>
          <w:szCs w:val="24"/>
          <w:lang w:val="es-ES_tradnl"/>
        </w:rPr>
        <w:t xml:space="preserve">  implementado por la universidad veracruzana</w:t>
      </w:r>
      <w:r>
        <w:rPr>
          <w:rFonts w:ascii="Arial" w:hAnsi="Arial" w:cs="Arial"/>
          <w:sz w:val="24"/>
          <w:szCs w:val="24"/>
          <w:lang w:val="es-ES_tradnl"/>
        </w:rPr>
        <w:t>.</w:t>
      </w:r>
    </w:p>
    <w:p w:rsidR="007B1BE5" w:rsidRPr="007B1BE5" w:rsidRDefault="007B1BE5" w:rsidP="007B1BE5">
      <w:pPr>
        <w:rPr>
          <w:rFonts w:ascii="Arial" w:hAnsi="Arial" w:cs="Arial"/>
          <w:sz w:val="24"/>
          <w:szCs w:val="24"/>
        </w:rPr>
      </w:pPr>
      <w:r w:rsidRPr="007B1BE5">
        <w:rPr>
          <w:rFonts w:ascii="Arial" w:hAnsi="Arial" w:cs="Arial"/>
          <w:sz w:val="24"/>
          <w:szCs w:val="24"/>
          <w:lang w:val="es-ES_tradnl"/>
        </w:rPr>
        <w:t>Siendo en el área curricular, una experiencia educativa disciplinar, en el proyecto integrador, pertenece a la academia de producción</w:t>
      </w:r>
      <w:r>
        <w:rPr>
          <w:rFonts w:ascii="Arial" w:hAnsi="Arial" w:cs="Arial"/>
          <w:sz w:val="24"/>
          <w:szCs w:val="24"/>
          <w:lang w:val="es-ES_tradnl"/>
        </w:rPr>
        <w:t>. No tiene prerrequisitos, con modalidad de curso, taller, campo, laboratorio, con valor de 8 créditos y con los sistemas de escolarizado y a distancia</w:t>
      </w:r>
    </w:p>
    <w:p w:rsidR="007B1BE5" w:rsidRPr="007B1BE5" w:rsidRDefault="007B1BE5" w:rsidP="007B1BE5">
      <w:pPr>
        <w:rPr>
          <w:rFonts w:ascii="Arial" w:hAnsi="Arial" w:cs="Arial"/>
          <w:sz w:val="24"/>
          <w:lang w:val="es-MX"/>
        </w:rPr>
      </w:pPr>
      <w:r w:rsidRPr="007B1BE5">
        <w:rPr>
          <w:rFonts w:ascii="Arial" w:hAnsi="Arial" w:cs="Arial"/>
          <w:sz w:val="24"/>
          <w:szCs w:val="24"/>
          <w:lang w:val="es-ES_tradnl"/>
        </w:rPr>
        <w:t xml:space="preserve"> </w:t>
      </w:r>
      <w:r w:rsidRPr="007B1BE5">
        <w:rPr>
          <w:rFonts w:ascii="Arial" w:hAnsi="Arial" w:cs="Arial"/>
          <w:sz w:val="24"/>
          <w:szCs w:val="24"/>
          <w:lang w:val="es-MX"/>
        </w:rPr>
        <w:t>La experiencia educativa de Taller y técnicas de la</w:t>
      </w:r>
      <w:r w:rsidRPr="007B1BE5">
        <w:rPr>
          <w:rFonts w:ascii="Arial" w:hAnsi="Arial" w:cs="Arial"/>
          <w:sz w:val="24"/>
          <w:lang w:val="es-MX"/>
        </w:rPr>
        <w:t xml:space="preserve"> reproducción  proporciona </w:t>
      </w:r>
      <w:r>
        <w:rPr>
          <w:rFonts w:ascii="Arial" w:hAnsi="Arial" w:cs="Arial"/>
          <w:sz w:val="24"/>
          <w:lang w:val="es-MX"/>
        </w:rPr>
        <w:t xml:space="preserve">las </w:t>
      </w:r>
      <w:r w:rsidRPr="007B1BE5">
        <w:rPr>
          <w:rFonts w:ascii="Arial" w:hAnsi="Arial" w:cs="Arial"/>
          <w:sz w:val="24"/>
          <w:lang w:val="es-MX"/>
        </w:rPr>
        <w:t>herramienta</w:t>
      </w:r>
      <w:r>
        <w:rPr>
          <w:rFonts w:ascii="Arial" w:hAnsi="Arial" w:cs="Arial"/>
          <w:sz w:val="24"/>
          <w:lang w:val="es-MX"/>
        </w:rPr>
        <w:t xml:space="preserve">s necesarias </w:t>
      </w:r>
      <w:r w:rsidRPr="007B1BE5">
        <w:rPr>
          <w:rFonts w:ascii="Arial" w:hAnsi="Arial" w:cs="Arial"/>
          <w:sz w:val="24"/>
          <w:lang w:val="es-MX"/>
        </w:rPr>
        <w:t xml:space="preserve"> para:</w:t>
      </w:r>
    </w:p>
    <w:p w:rsidR="007B1BE5" w:rsidRPr="00FE7810" w:rsidRDefault="007B1BE5" w:rsidP="007B1BE5">
      <w:pPr>
        <w:numPr>
          <w:ilvl w:val="0"/>
          <w:numId w:val="1"/>
        </w:numPr>
        <w:rPr>
          <w:rFonts w:ascii="Arial" w:hAnsi="Arial"/>
          <w:sz w:val="24"/>
          <w:lang w:val="es-MX"/>
        </w:rPr>
      </w:pPr>
      <w:r w:rsidRPr="00FE7810">
        <w:rPr>
          <w:rFonts w:ascii="Arial" w:hAnsi="Arial"/>
          <w:sz w:val="24"/>
          <w:lang w:val="es-MX"/>
        </w:rPr>
        <w:t xml:space="preserve"> Desarrollar  estrategias  para implementar un sistema de registros reproductivos y productivos, en los sistemas de producción.</w:t>
      </w:r>
    </w:p>
    <w:p w:rsidR="007B1BE5" w:rsidRPr="00FE7810" w:rsidRDefault="007B1BE5" w:rsidP="007B1BE5">
      <w:pPr>
        <w:numPr>
          <w:ilvl w:val="0"/>
          <w:numId w:val="1"/>
        </w:numPr>
        <w:rPr>
          <w:rFonts w:ascii="Arial" w:hAnsi="Arial"/>
          <w:sz w:val="24"/>
          <w:lang w:val="es-MX"/>
        </w:rPr>
      </w:pPr>
      <w:r w:rsidRPr="00FE7810">
        <w:rPr>
          <w:rFonts w:ascii="Arial" w:hAnsi="Arial"/>
          <w:sz w:val="24"/>
          <w:lang w:val="es-MX"/>
        </w:rPr>
        <w:t>Comprender la fisiología del sistema reproductivo de los bovinos, cerdos, ovinos y peces.</w:t>
      </w:r>
    </w:p>
    <w:p w:rsidR="007B1BE5" w:rsidRPr="00FE7810" w:rsidRDefault="007B1BE5" w:rsidP="007B1BE5">
      <w:pPr>
        <w:numPr>
          <w:ilvl w:val="0"/>
          <w:numId w:val="1"/>
        </w:numPr>
        <w:rPr>
          <w:rFonts w:ascii="Arial" w:hAnsi="Arial"/>
          <w:sz w:val="24"/>
          <w:lang w:val="es-MX"/>
        </w:rPr>
      </w:pPr>
      <w:r w:rsidRPr="00FE7810">
        <w:rPr>
          <w:rFonts w:ascii="Arial" w:hAnsi="Arial"/>
          <w:sz w:val="24"/>
          <w:lang w:val="es-MX"/>
        </w:rPr>
        <w:t>Conocer las principales técnicas utilizadas en la reproducción animal.</w:t>
      </w:r>
    </w:p>
    <w:p w:rsidR="007B1BE5" w:rsidRPr="00FE7810" w:rsidRDefault="007B1BE5" w:rsidP="007B1BE5">
      <w:pPr>
        <w:numPr>
          <w:ilvl w:val="0"/>
          <w:numId w:val="1"/>
        </w:numPr>
        <w:rPr>
          <w:rFonts w:ascii="Arial" w:hAnsi="Arial"/>
          <w:sz w:val="24"/>
          <w:lang w:val="es-MX"/>
        </w:rPr>
      </w:pPr>
      <w:r w:rsidRPr="00FE7810">
        <w:rPr>
          <w:rFonts w:ascii="Arial" w:hAnsi="Arial"/>
          <w:sz w:val="24"/>
          <w:lang w:val="es-MX"/>
        </w:rPr>
        <w:t>Diseñar proyectos de investigación e inversión en reproducción.</w:t>
      </w:r>
    </w:p>
    <w:p w:rsidR="007B1BE5" w:rsidRPr="00FE7810" w:rsidRDefault="007B1BE5" w:rsidP="007B1BE5">
      <w:pPr>
        <w:numPr>
          <w:ilvl w:val="0"/>
          <w:numId w:val="1"/>
        </w:numPr>
        <w:rPr>
          <w:rFonts w:ascii="Arial" w:hAnsi="Arial"/>
          <w:sz w:val="24"/>
          <w:lang w:val="es-MX"/>
        </w:rPr>
      </w:pPr>
      <w:r>
        <w:rPr>
          <w:rFonts w:ascii="Arial" w:hAnsi="Arial"/>
          <w:sz w:val="24"/>
          <w:lang w:val="es-MX"/>
        </w:rPr>
        <w:t>Diagnostica</w:t>
      </w:r>
      <w:r w:rsidRPr="00FE7810">
        <w:rPr>
          <w:rFonts w:ascii="Arial" w:hAnsi="Arial"/>
          <w:sz w:val="24"/>
          <w:lang w:val="es-MX"/>
        </w:rPr>
        <w:t xml:space="preserve"> y propone alternativas para mejorar el desarrollo productivo y reproductivo. </w:t>
      </w:r>
    </w:p>
    <w:p w:rsidR="007B1BE5" w:rsidRDefault="007B1BE5" w:rsidP="00C15C64">
      <w:pPr>
        <w:pStyle w:val="Prrafodelista"/>
        <w:numPr>
          <w:ilvl w:val="0"/>
          <w:numId w:val="1"/>
        </w:numPr>
        <w:rPr>
          <w:rFonts w:ascii="Arial" w:hAnsi="Arial"/>
          <w:sz w:val="24"/>
        </w:rPr>
      </w:pPr>
      <w:r w:rsidRPr="00C15C64">
        <w:rPr>
          <w:rFonts w:ascii="Arial" w:hAnsi="Arial"/>
          <w:sz w:val="24"/>
        </w:rPr>
        <w:lastRenderedPageBreak/>
        <w:t>Estrategias para el desarrollo del mejoramiento genético de los bovinos,     cerdos, ovinos y peces.</w:t>
      </w:r>
    </w:p>
    <w:p w:rsidR="00AE60CD" w:rsidRPr="00AE60CD" w:rsidRDefault="00AE60CD" w:rsidP="00AE60CD">
      <w:pPr>
        <w:ind w:left="360"/>
        <w:rPr>
          <w:rFonts w:ascii="Arial" w:hAnsi="Arial"/>
          <w:sz w:val="24"/>
        </w:rPr>
      </w:pPr>
    </w:p>
    <w:p w:rsidR="00AE60CD" w:rsidRPr="00AE60CD" w:rsidRDefault="00AE60CD" w:rsidP="00AE60CD">
      <w:pPr>
        <w:pStyle w:val="Prrafodelista"/>
        <w:rPr>
          <w:rFonts w:ascii="Arial" w:hAnsi="Arial"/>
          <w:b/>
          <w:sz w:val="24"/>
        </w:rPr>
      </w:pPr>
      <w:r>
        <w:rPr>
          <w:rFonts w:ascii="Arial" w:hAnsi="Arial"/>
          <w:sz w:val="24"/>
        </w:rPr>
        <w:t xml:space="preserve">                                 </w:t>
      </w:r>
      <w:r w:rsidRPr="00AE60CD">
        <w:rPr>
          <w:rFonts w:ascii="Arial" w:hAnsi="Arial"/>
          <w:b/>
          <w:sz w:val="24"/>
        </w:rPr>
        <w:t>Comparación</w:t>
      </w:r>
      <w:r>
        <w:rPr>
          <w:rFonts w:ascii="Arial" w:hAnsi="Arial"/>
          <w:b/>
          <w:sz w:val="24"/>
        </w:rPr>
        <w:t xml:space="preserve"> de cursos</w:t>
      </w:r>
    </w:p>
    <w:p w:rsidR="00C15C64" w:rsidRDefault="00C15C64" w:rsidP="00C15C64">
      <w:pPr>
        <w:pStyle w:val="Prrafodelista"/>
        <w:rPr>
          <w:sz w:val="24"/>
          <w:szCs w:val="24"/>
          <w:lang w:val="es-ES_tradnl"/>
        </w:rPr>
      </w:pPr>
    </w:p>
    <w:p w:rsidR="00C15C64" w:rsidRPr="00AE60CD" w:rsidRDefault="00C15C64" w:rsidP="00C15C64">
      <w:pPr>
        <w:pStyle w:val="Prrafodelista"/>
        <w:rPr>
          <w:rFonts w:ascii="Arial" w:hAnsi="Arial" w:cs="Arial"/>
          <w:b/>
          <w:sz w:val="24"/>
          <w:szCs w:val="24"/>
          <w:lang w:val="es-ES_tradnl"/>
        </w:rPr>
      </w:pPr>
      <w:r w:rsidRPr="00AE60CD">
        <w:rPr>
          <w:rFonts w:ascii="Arial" w:hAnsi="Arial" w:cs="Arial"/>
          <w:b/>
          <w:sz w:val="24"/>
          <w:szCs w:val="24"/>
          <w:lang w:val="es-ES_tradnl"/>
        </w:rPr>
        <w:t xml:space="preserve">Curso tradicional                             </w:t>
      </w:r>
      <w:r w:rsidR="00AE60CD">
        <w:rPr>
          <w:rFonts w:ascii="Arial" w:hAnsi="Arial" w:cs="Arial"/>
          <w:b/>
          <w:sz w:val="24"/>
          <w:szCs w:val="24"/>
          <w:lang w:val="es-ES_tradnl"/>
        </w:rPr>
        <w:t xml:space="preserve"> </w:t>
      </w:r>
      <w:r w:rsidRPr="00AE60CD">
        <w:rPr>
          <w:rFonts w:ascii="Arial" w:hAnsi="Arial" w:cs="Arial"/>
          <w:b/>
          <w:sz w:val="24"/>
          <w:szCs w:val="24"/>
          <w:lang w:val="es-ES_tradnl"/>
        </w:rPr>
        <w:t xml:space="preserve">   Proyecto aula</w:t>
      </w:r>
    </w:p>
    <w:tbl>
      <w:tblPr>
        <w:tblStyle w:val="Tablaconcuadrcula"/>
        <w:tblW w:w="0" w:type="auto"/>
        <w:tblInd w:w="720" w:type="dxa"/>
        <w:tblLook w:val="04A0" w:firstRow="1" w:lastRow="0" w:firstColumn="1" w:lastColumn="0" w:noHBand="0" w:noVBand="1"/>
      </w:tblPr>
      <w:tblGrid>
        <w:gridCol w:w="4162"/>
        <w:gridCol w:w="4172"/>
      </w:tblGrid>
      <w:tr w:rsidR="00C15C64" w:rsidTr="00C15C64">
        <w:tc>
          <w:tcPr>
            <w:tcW w:w="4489" w:type="dxa"/>
          </w:tcPr>
          <w:p w:rsidR="00C15C64" w:rsidRPr="00AE60CD" w:rsidRDefault="00C15C64" w:rsidP="00C15C64">
            <w:pPr>
              <w:pStyle w:val="Prrafodelista"/>
              <w:ind w:left="0"/>
              <w:rPr>
                <w:rFonts w:ascii="Arial" w:hAnsi="Arial" w:cs="Arial"/>
                <w:sz w:val="24"/>
                <w:szCs w:val="24"/>
                <w:lang w:val="es-ES_tradnl"/>
              </w:rPr>
            </w:pPr>
            <w:r w:rsidRPr="00AE60CD">
              <w:rPr>
                <w:rFonts w:ascii="Arial" w:hAnsi="Arial" w:cs="Arial"/>
                <w:b/>
                <w:sz w:val="24"/>
                <w:szCs w:val="24"/>
                <w:lang w:val="es-ES_tradnl"/>
              </w:rPr>
              <w:t>En el curso tradicional</w:t>
            </w:r>
            <w:r w:rsidRPr="00AE60CD">
              <w:rPr>
                <w:rFonts w:ascii="Arial" w:hAnsi="Arial" w:cs="Arial"/>
                <w:sz w:val="24"/>
                <w:szCs w:val="24"/>
                <w:lang w:val="es-ES_tradnl"/>
              </w:rPr>
              <w:t xml:space="preserve"> que comprende la experiencia educativa de taller de técnicas de la reproducción,  se le proporciona al alumno la información de los temas  de recopilación de textos, revistas técnicas de los institutos de investigación pecuarios, congresos, audio visuales etc. Debiendo los alumnos enriquecer esta  información de otros medios, para su exposición en la clase, mediante la interacción  y discusión de los temas  y disipando las dudas con el facilitador, dos practicas de campo en unidades de producción propuestas por el facilitador.</w:t>
            </w:r>
          </w:p>
          <w:p w:rsidR="00C15C64" w:rsidRDefault="00C15C64" w:rsidP="00C15C64">
            <w:pPr>
              <w:pStyle w:val="Prrafodelista"/>
              <w:ind w:left="0"/>
              <w:rPr>
                <w:sz w:val="24"/>
                <w:szCs w:val="24"/>
                <w:lang w:val="es-ES_tradnl"/>
              </w:rPr>
            </w:pPr>
            <w:r w:rsidRPr="00AE60CD">
              <w:rPr>
                <w:rFonts w:ascii="Arial" w:hAnsi="Arial" w:cs="Arial"/>
                <w:sz w:val="24"/>
                <w:szCs w:val="24"/>
                <w:lang w:val="es-ES_tradnl"/>
              </w:rPr>
              <w:t xml:space="preserve">La evaluación, se realiza bajo el siguiente criterio, asistencias, 10 exposiciones en clase, 25 participaciones, trabajos de indagación, 5 estancias académicas  30 y  tres exámenes parciales  </w:t>
            </w:r>
            <w:proofErr w:type="gramStart"/>
            <w:r w:rsidRPr="00AE60CD">
              <w:rPr>
                <w:rFonts w:ascii="Arial" w:hAnsi="Arial" w:cs="Arial"/>
                <w:sz w:val="24"/>
                <w:szCs w:val="24"/>
                <w:lang w:val="es-ES_tradnl"/>
              </w:rPr>
              <w:t>30 .</w:t>
            </w:r>
            <w:proofErr w:type="gramEnd"/>
            <w:r w:rsidRPr="00AE60CD">
              <w:rPr>
                <w:rFonts w:ascii="Arial" w:hAnsi="Arial" w:cs="Arial"/>
                <w:sz w:val="24"/>
                <w:szCs w:val="24"/>
                <w:lang w:val="es-ES_tradnl"/>
              </w:rPr>
              <w:t xml:space="preserve"> Acreditación. Para la acreditación ordinaria el estudiante debe cumplir eficientemente con el 80  de las evidencias de desempeño y asistencias a las estancias académicas.</w:t>
            </w:r>
          </w:p>
        </w:tc>
        <w:tc>
          <w:tcPr>
            <w:tcW w:w="4489" w:type="dxa"/>
          </w:tcPr>
          <w:p w:rsidR="00AE60CD" w:rsidRDefault="00AE60CD" w:rsidP="00AE60CD">
            <w:pPr>
              <w:jc w:val="both"/>
              <w:rPr>
                <w:rFonts w:ascii="Arial" w:hAnsi="Arial"/>
                <w:sz w:val="24"/>
                <w:szCs w:val="24"/>
              </w:rPr>
            </w:pPr>
            <w:r w:rsidRPr="009961C7">
              <w:rPr>
                <w:rFonts w:ascii="Arial" w:hAnsi="Arial"/>
                <w:b/>
                <w:sz w:val="24"/>
                <w:lang w:val="es-MX"/>
              </w:rPr>
              <w:t>Micro unidad de competencia</w:t>
            </w:r>
            <w:r w:rsidRPr="009961C7">
              <w:t xml:space="preserve">. </w:t>
            </w:r>
            <w:r w:rsidRPr="009961C7">
              <w:rPr>
                <w:rFonts w:ascii="Arial" w:hAnsi="Arial"/>
                <w:sz w:val="24"/>
                <w:szCs w:val="24"/>
              </w:rPr>
              <w:t>Los estudiantes  planean y aplican las estrategias necesarias para diagnosticar problemas, y diseñar  programas reproductivos  y genéticos en una empresa agropecuaria,  favoreciendo el incremento de los indicadores de producción, y los parámetros reproductivos, en un ambiente de responsabilidad</w:t>
            </w:r>
            <w:r>
              <w:rPr>
                <w:rFonts w:ascii="Arial" w:hAnsi="Arial"/>
                <w:sz w:val="24"/>
                <w:szCs w:val="24"/>
              </w:rPr>
              <w:t>.</w:t>
            </w:r>
          </w:p>
          <w:p w:rsidR="00AE60CD" w:rsidRDefault="00AE60CD" w:rsidP="00AE60CD">
            <w:pPr>
              <w:jc w:val="both"/>
              <w:rPr>
                <w:rFonts w:ascii="Arial" w:hAnsi="Arial"/>
                <w:sz w:val="24"/>
                <w:szCs w:val="24"/>
              </w:rPr>
            </w:pPr>
          </w:p>
          <w:p w:rsidR="00AE60CD" w:rsidRPr="00AE60CD" w:rsidRDefault="00AE60CD" w:rsidP="00AE60CD">
            <w:pPr>
              <w:jc w:val="both"/>
              <w:rPr>
                <w:rFonts w:ascii="Arial" w:hAnsi="Arial"/>
                <w:b/>
                <w:sz w:val="24"/>
                <w:lang w:val="es-MX"/>
              </w:rPr>
            </w:pPr>
            <w:r>
              <w:rPr>
                <w:rFonts w:ascii="Arial" w:hAnsi="Arial"/>
                <w:sz w:val="24"/>
                <w:szCs w:val="24"/>
              </w:rPr>
              <w:t xml:space="preserve">Para lo que se propone que el estudiante trabaje en base a tareas  </w:t>
            </w:r>
          </w:p>
          <w:p w:rsidR="00AE60CD" w:rsidRPr="00AE60CD" w:rsidRDefault="00AE60CD" w:rsidP="00AE60CD">
            <w:pPr>
              <w:pStyle w:val="Default"/>
            </w:pPr>
            <w:r w:rsidRPr="00AE60CD">
              <w:t xml:space="preserve"> proyectos de situaciones </w:t>
            </w:r>
            <w:r>
              <w:t xml:space="preserve">con problemas  y en escenarios reales </w:t>
            </w:r>
            <w:r w:rsidRPr="00AE60CD">
              <w:t xml:space="preserve">que permitan un aprendizaje complejo, y cuya solución requiera la integración de conocimientos, habilidades y actitudes </w:t>
            </w:r>
            <w:r>
              <w:t xml:space="preserve">incorporando la problemática, los métodos utilizados, los avances de las tareas y los resultados, utilizando   el andamiaje  Tics. </w:t>
            </w:r>
          </w:p>
          <w:p w:rsidR="00AE60CD" w:rsidRPr="00AE60CD" w:rsidRDefault="00AE60CD" w:rsidP="00AE60CD">
            <w:pPr>
              <w:pStyle w:val="Default"/>
            </w:pPr>
            <w:r>
              <w:t>Evaluacion</w:t>
            </w:r>
            <w:r w:rsidR="005D1EE3">
              <w:t>.</w:t>
            </w:r>
          </w:p>
          <w:p w:rsidR="00AE60CD" w:rsidRPr="00AE60CD" w:rsidRDefault="00AE60CD" w:rsidP="00AE60CD">
            <w:pPr>
              <w:pStyle w:val="Default"/>
            </w:pPr>
          </w:p>
          <w:p w:rsidR="00AE60CD" w:rsidRPr="00AE60CD" w:rsidRDefault="00AE60CD" w:rsidP="00AE60CD">
            <w:pPr>
              <w:pStyle w:val="Default"/>
            </w:pPr>
            <w:r w:rsidRPr="00AE60CD">
              <w:t xml:space="preserve"> </w:t>
            </w:r>
          </w:p>
          <w:p w:rsidR="00AE60CD" w:rsidRPr="00AE60CD" w:rsidRDefault="00AE60CD" w:rsidP="00AE60CD">
            <w:pPr>
              <w:pStyle w:val="Default"/>
            </w:pPr>
          </w:p>
          <w:p w:rsidR="00C15C64" w:rsidRPr="00AE60CD" w:rsidRDefault="00C15C64" w:rsidP="00AE60CD">
            <w:pPr>
              <w:jc w:val="both"/>
              <w:rPr>
                <w:rFonts w:ascii="Arial" w:hAnsi="Arial" w:cs="Arial"/>
                <w:sz w:val="24"/>
                <w:szCs w:val="24"/>
                <w:lang w:val="es-ES_tradnl"/>
              </w:rPr>
            </w:pPr>
          </w:p>
        </w:tc>
      </w:tr>
    </w:tbl>
    <w:p w:rsidR="00C15C64" w:rsidRPr="00C15C64" w:rsidRDefault="00C15C64" w:rsidP="00C15C64">
      <w:pPr>
        <w:pStyle w:val="Prrafodelista"/>
        <w:rPr>
          <w:sz w:val="24"/>
          <w:szCs w:val="24"/>
          <w:lang w:val="es-ES_tradnl"/>
        </w:rPr>
      </w:pPr>
    </w:p>
    <w:sectPr w:rsidR="00C15C64" w:rsidRPr="00C15C64" w:rsidSect="00F16D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C6E"/>
    <w:multiLevelType w:val="hybridMultilevel"/>
    <w:tmpl w:val="6690FA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B1BE5"/>
    <w:rsid w:val="005D1EE3"/>
    <w:rsid w:val="007B1BE5"/>
    <w:rsid w:val="00875396"/>
    <w:rsid w:val="008F1BF4"/>
    <w:rsid w:val="00AE60CD"/>
    <w:rsid w:val="00C15C64"/>
    <w:rsid w:val="00E0447B"/>
    <w:rsid w:val="00F16D0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5C64"/>
    <w:pPr>
      <w:ind w:left="720"/>
      <w:contextualSpacing/>
    </w:pPr>
  </w:style>
  <w:style w:type="table" w:styleId="Tablaconcuadrcula">
    <w:name w:val="Table Grid"/>
    <w:basedOn w:val="Tablanormal"/>
    <w:uiPriority w:val="59"/>
    <w:rsid w:val="00C15C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E60C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E546-742B-47B7-BE83-624149BA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487</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uReloaded</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Illusion V2</dc:creator>
  <cp:keywords/>
  <dc:description/>
  <cp:lastModifiedBy>TIO BALTA</cp:lastModifiedBy>
  <cp:revision>8</cp:revision>
  <dcterms:created xsi:type="dcterms:W3CDTF">2010-07-15T14:38:00Z</dcterms:created>
  <dcterms:modified xsi:type="dcterms:W3CDTF">2014-01-14T20:26:00Z</dcterms:modified>
</cp:coreProperties>
</file>