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2C7E" w14:textId="77777777" w:rsidR="00CD1F0A" w:rsidRPr="0022734F" w:rsidRDefault="00CD1F0A" w:rsidP="00CD1F0A">
      <w:pPr>
        <w:spacing w:after="0" w:line="240" w:lineRule="auto"/>
        <w:jc w:val="center"/>
        <w:rPr>
          <w:rFonts w:ascii="Gill Sans MT" w:hAnsi="Gill Sans MT"/>
          <w:sz w:val="36"/>
        </w:rPr>
      </w:pPr>
      <w:bookmarkStart w:id="0" w:name="_Toc512417232"/>
      <w:bookmarkStart w:id="1" w:name="_GoBack"/>
      <w:bookmarkEnd w:id="1"/>
      <w:r w:rsidRPr="0022734F">
        <w:rPr>
          <w:rFonts w:ascii="Gill Sans MT" w:hAnsi="Gill Sans MT"/>
          <w:sz w:val="36"/>
        </w:rPr>
        <w:t>U n i v e r s i d a d  V e r a c r u z a n a</w:t>
      </w:r>
    </w:p>
    <w:p w14:paraId="227DB6CA" w14:textId="77777777" w:rsidR="00CD1F0A" w:rsidRPr="00D45BDF" w:rsidRDefault="00CD1F0A" w:rsidP="00CD1F0A">
      <w:pPr>
        <w:spacing w:after="0" w:line="240" w:lineRule="auto"/>
        <w:jc w:val="center"/>
        <w:rPr>
          <w:rFonts w:ascii="Gill Sans MT" w:hAnsi="Gill Sans MT"/>
          <w:sz w:val="36"/>
        </w:rPr>
      </w:pPr>
    </w:p>
    <w:p w14:paraId="4BDA3521" w14:textId="77777777" w:rsidR="00CD1F0A" w:rsidRPr="00D45BDF" w:rsidRDefault="00CD1F0A" w:rsidP="007578E9">
      <w:pPr>
        <w:tabs>
          <w:tab w:val="left" w:pos="4962"/>
        </w:tabs>
        <w:rPr>
          <w:rFonts w:ascii="Gill Sans MT" w:hAnsi="Gill Sans MT"/>
          <w:sz w:val="36"/>
        </w:rPr>
      </w:pPr>
      <w:r w:rsidRPr="00D45BDF">
        <w:rPr>
          <w:noProof/>
          <w:lang w:eastAsia="es-MX"/>
        </w:rPr>
        <w:drawing>
          <wp:anchor distT="0" distB="0" distL="114300" distR="114300" simplePos="0" relativeHeight="251659264" behindDoc="0" locked="0" layoutInCell="1" allowOverlap="1" wp14:anchorId="084C6913" wp14:editId="7667B738">
            <wp:simplePos x="0" y="0"/>
            <wp:positionH relativeFrom="margin">
              <wp:posOffset>1253490</wp:posOffset>
            </wp:positionH>
            <wp:positionV relativeFrom="margin">
              <wp:posOffset>651510</wp:posOffset>
            </wp:positionV>
            <wp:extent cx="2170430" cy="233235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973" r="12599"/>
                    <a:stretch>
                      <a:fillRect/>
                    </a:stretch>
                  </pic:blipFill>
                  <pic:spPr bwMode="auto">
                    <a:xfrm>
                      <a:off x="0" y="0"/>
                      <a:ext cx="2170430" cy="2332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351359" w14:textId="77777777" w:rsidR="00CD1F0A" w:rsidRPr="00D45BDF" w:rsidRDefault="00CD1F0A" w:rsidP="00CD1F0A">
      <w:pPr>
        <w:rPr>
          <w:rFonts w:ascii="Gill Sans MT" w:hAnsi="Gill Sans MT"/>
          <w:sz w:val="36"/>
        </w:rPr>
      </w:pPr>
    </w:p>
    <w:p w14:paraId="48340770" w14:textId="77777777" w:rsidR="00CD1F0A" w:rsidRPr="00D45BDF" w:rsidRDefault="00CD1F0A" w:rsidP="00CD1F0A">
      <w:pPr>
        <w:rPr>
          <w:rFonts w:ascii="Gill Sans MT" w:hAnsi="Gill Sans MT"/>
          <w:sz w:val="36"/>
        </w:rPr>
      </w:pPr>
    </w:p>
    <w:p w14:paraId="0F0E1FD1" w14:textId="77777777" w:rsidR="00CD1F0A" w:rsidRPr="00D45BDF" w:rsidRDefault="00CD1F0A" w:rsidP="00CD1F0A">
      <w:pPr>
        <w:rPr>
          <w:rFonts w:ascii="Gill Sans MT" w:hAnsi="Gill Sans MT"/>
          <w:sz w:val="36"/>
        </w:rPr>
      </w:pPr>
    </w:p>
    <w:p w14:paraId="2BE75D62" w14:textId="77777777" w:rsidR="00CD1F0A" w:rsidRPr="00D45BDF" w:rsidRDefault="00CD1F0A" w:rsidP="00CD1F0A">
      <w:pPr>
        <w:rPr>
          <w:rFonts w:ascii="Gill Sans MT" w:hAnsi="Gill Sans MT"/>
          <w:sz w:val="36"/>
        </w:rPr>
      </w:pPr>
    </w:p>
    <w:p w14:paraId="65F644E0" w14:textId="77777777" w:rsidR="00CD1F0A" w:rsidRPr="00D45BDF" w:rsidRDefault="00CD1F0A" w:rsidP="00CD1F0A">
      <w:pPr>
        <w:autoSpaceDE w:val="0"/>
        <w:autoSpaceDN w:val="0"/>
        <w:adjustRightInd w:val="0"/>
        <w:jc w:val="center"/>
        <w:rPr>
          <w:sz w:val="36"/>
          <w:szCs w:val="36"/>
        </w:rPr>
      </w:pPr>
    </w:p>
    <w:p w14:paraId="33BD4222" w14:textId="77777777" w:rsidR="00CD1F0A" w:rsidRPr="00D45BDF" w:rsidRDefault="00CD1F0A" w:rsidP="00CD1F0A">
      <w:pPr>
        <w:autoSpaceDE w:val="0"/>
        <w:autoSpaceDN w:val="0"/>
        <w:adjustRightInd w:val="0"/>
        <w:jc w:val="center"/>
        <w:rPr>
          <w:sz w:val="36"/>
          <w:szCs w:val="36"/>
        </w:rPr>
      </w:pPr>
    </w:p>
    <w:p w14:paraId="7E9ED662" w14:textId="77777777" w:rsidR="00CD1F0A" w:rsidRPr="00D45BDF" w:rsidRDefault="00CD1F0A" w:rsidP="00CD1F0A">
      <w:pPr>
        <w:autoSpaceDE w:val="0"/>
        <w:autoSpaceDN w:val="0"/>
        <w:adjustRightInd w:val="0"/>
        <w:jc w:val="center"/>
        <w:rPr>
          <w:sz w:val="40"/>
          <w:szCs w:val="36"/>
        </w:rPr>
      </w:pPr>
      <w:r w:rsidRPr="00D45BDF">
        <w:rPr>
          <w:sz w:val="36"/>
          <w:szCs w:val="36"/>
        </w:rPr>
        <w:t>LEGISLACIÓN UNIVERSITARIA</w:t>
      </w:r>
    </w:p>
    <w:p w14:paraId="2E936B1C" w14:textId="77777777" w:rsidR="00CD1F0A" w:rsidRPr="00D45BDF" w:rsidRDefault="00CD1F0A" w:rsidP="00CD1F0A">
      <w:pPr>
        <w:autoSpaceDE w:val="0"/>
        <w:autoSpaceDN w:val="0"/>
        <w:adjustRightInd w:val="0"/>
        <w:spacing w:after="0" w:line="240" w:lineRule="auto"/>
        <w:jc w:val="center"/>
        <w:rPr>
          <w:sz w:val="40"/>
          <w:szCs w:val="36"/>
        </w:rPr>
      </w:pPr>
    </w:p>
    <w:p w14:paraId="6880CE3C" w14:textId="77777777" w:rsidR="00CD1F0A" w:rsidRPr="00D45BDF" w:rsidRDefault="00CD1F0A" w:rsidP="00CD1F0A">
      <w:pPr>
        <w:autoSpaceDE w:val="0"/>
        <w:autoSpaceDN w:val="0"/>
        <w:adjustRightInd w:val="0"/>
        <w:spacing w:after="0" w:line="240" w:lineRule="auto"/>
        <w:jc w:val="center"/>
        <w:rPr>
          <w:b/>
          <w:bCs/>
          <w:sz w:val="40"/>
          <w:szCs w:val="40"/>
        </w:rPr>
      </w:pPr>
      <w:r w:rsidRPr="00902EB4">
        <w:rPr>
          <w:b/>
          <w:bCs/>
          <w:sz w:val="40"/>
          <w:szCs w:val="40"/>
        </w:rPr>
        <w:t>REGLAMENTO INTERNO DE</w:t>
      </w:r>
      <w:r w:rsidRPr="00D45BDF">
        <w:rPr>
          <w:b/>
          <w:bCs/>
          <w:sz w:val="40"/>
          <w:szCs w:val="40"/>
        </w:rPr>
        <w:t xml:space="preserve"> LA </w:t>
      </w:r>
    </w:p>
    <w:p w14:paraId="3074D56D" w14:textId="68FAEA4F" w:rsidR="00CD1F0A" w:rsidRPr="00D45BDF" w:rsidRDefault="00CD1F0A" w:rsidP="00CD1F0A">
      <w:pPr>
        <w:autoSpaceDE w:val="0"/>
        <w:autoSpaceDN w:val="0"/>
        <w:adjustRightInd w:val="0"/>
        <w:spacing w:after="0" w:line="240" w:lineRule="auto"/>
        <w:jc w:val="center"/>
        <w:rPr>
          <w:b/>
          <w:bCs/>
          <w:sz w:val="40"/>
          <w:szCs w:val="40"/>
        </w:rPr>
      </w:pPr>
      <w:r w:rsidRPr="00D45BDF">
        <w:rPr>
          <w:b/>
          <w:bCs/>
          <w:sz w:val="40"/>
          <w:szCs w:val="40"/>
        </w:rPr>
        <w:t xml:space="preserve">FACULTAD DE </w:t>
      </w:r>
      <w:r>
        <w:rPr>
          <w:b/>
          <w:bCs/>
          <w:sz w:val="40"/>
          <w:szCs w:val="40"/>
        </w:rPr>
        <w:t>BIOANÁLISIS</w:t>
      </w:r>
    </w:p>
    <w:p w14:paraId="0D2C7338" w14:textId="77777777" w:rsidR="00CD1F0A" w:rsidRPr="00D45BDF" w:rsidRDefault="00CD1F0A" w:rsidP="00CD1F0A">
      <w:pPr>
        <w:autoSpaceDE w:val="0"/>
        <w:autoSpaceDN w:val="0"/>
        <w:adjustRightInd w:val="0"/>
        <w:spacing w:after="0" w:line="240" w:lineRule="auto"/>
        <w:jc w:val="center"/>
        <w:rPr>
          <w:b/>
          <w:bCs/>
          <w:sz w:val="40"/>
          <w:szCs w:val="40"/>
        </w:rPr>
      </w:pPr>
    </w:p>
    <w:p w14:paraId="7D4CDCCB" w14:textId="77777777" w:rsidR="00CD1F0A" w:rsidRPr="00D45BDF" w:rsidRDefault="00CD1F0A" w:rsidP="00CD1F0A">
      <w:pPr>
        <w:autoSpaceDE w:val="0"/>
        <w:autoSpaceDN w:val="0"/>
        <w:adjustRightInd w:val="0"/>
        <w:spacing w:after="0" w:line="240" w:lineRule="auto"/>
        <w:jc w:val="center"/>
        <w:rPr>
          <w:b/>
          <w:bCs/>
          <w:sz w:val="40"/>
          <w:szCs w:val="40"/>
        </w:rPr>
      </w:pPr>
    </w:p>
    <w:p w14:paraId="08BF5375" w14:textId="77777777" w:rsidR="00CD1F0A" w:rsidRPr="00D45BDF" w:rsidRDefault="00CD1F0A" w:rsidP="00CD1F0A">
      <w:pPr>
        <w:autoSpaceDE w:val="0"/>
        <w:autoSpaceDN w:val="0"/>
        <w:adjustRightInd w:val="0"/>
        <w:spacing w:after="0" w:line="240" w:lineRule="auto"/>
        <w:rPr>
          <w:b/>
          <w:bCs/>
          <w:sz w:val="40"/>
          <w:szCs w:val="40"/>
        </w:rPr>
      </w:pPr>
    </w:p>
    <w:p w14:paraId="2EF15EC9" w14:textId="77777777" w:rsidR="00CD1F0A" w:rsidRPr="00D45BDF" w:rsidRDefault="00CD1F0A" w:rsidP="00CD1F0A">
      <w:pPr>
        <w:autoSpaceDE w:val="0"/>
        <w:autoSpaceDN w:val="0"/>
        <w:adjustRightInd w:val="0"/>
        <w:spacing w:after="0" w:line="240" w:lineRule="auto"/>
        <w:jc w:val="center"/>
        <w:rPr>
          <w:b/>
          <w:bCs/>
          <w:sz w:val="40"/>
          <w:szCs w:val="40"/>
        </w:rPr>
      </w:pPr>
    </w:p>
    <w:p w14:paraId="7CCE1018" w14:textId="77777777" w:rsidR="00CD1F0A" w:rsidRPr="00D45BDF" w:rsidRDefault="00CD1F0A" w:rsidP="00CD1F0A">
      <w:pPr>
        <w:spacing w:after="0" w:line="240" w:lineRule="auto"/>
        <w:jc w:val="center"/>
      </w:pPr>
      <w:r>
        <w:rPr>
          <w:b/>
          <w:bCs/>
          <w:sz w:val="36"/>
          <w:szCs w:val="40"/>
        </w:rPr>
        <w:t xml:space="preserve">REGIÓN </w:t>
      </w:r>
      <w:r w:rsidRPr="00D45BDF">
        <w:rPr>
          <w:b/>
          <w:bCs/>
          <w:sz w:val="36"/>
          <w:szCs w:val="40"/>
        </w:rPr>
        <w:t>XALAPA</w:t>
      </w:r>
    </w:p>
    <w:p w14:paraId="4F97136A" w14:textId="77777777" w:rsidR="00CD1F0A" w:rsidRDefault="00CD1F0A" w:rsidP="00CD1F0A">
      <w:pPr>
        <w:pStyle w:val="Default"/>
        <w:jc w:val="center"/>
        <w:outlineLvl w:val="0"/>
        <w:rPr>
          <w:rFonts w:ascii="Times New Roman" w:eastAsia="Arial Unicode MS" w:hAnsi="Times New Roman" w:cs="Times New Roman"/>
          <w:b/>
          <w:bCs/>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839"/>
        <w:gridCol w:w="312"/>
        <w:gridCol w:w="2354"/>
        <w:gridCol w:w="566"/>
        <w:gridCol w:w="455"/>
      </w:tblGrid>
      <w:tr w:rsidR="001D6AC8" w:rsidRPr="001D6AC8" w14:paraId="0FA631EA" w14:textId="77777777" w:rsidTr="002D1765">
        <w:tc>
          <w:tcPr>
            <w:tcW w:w="7510" w:type="dxa"/>
            <w:gridSpan w:val="6"/>
          </w:tcPr>
          <w:p w14:paraId="0E077BE4" w14:textId="50289758" w:rsidR="001D6AC8" w:rsidRDefault="001D6AC8" w:rsidP="001D6AC8">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lastRenderedPageBreak/>
              <w:t>ÍNDICE</w:t>
            </w:r>
          </w:p>
          <w:p w14:paraId="71B6DF6C" w14:textId="77777777" w:rsidR="001D6AC8" w:rsidRPr="001D6AC8" w:rsidRDefault="001D6AC8" w:rsidP="001D6AC8">
            <w:pPr>
              <w:pStyle w:val="Default"/>
              <w:jc w:val="center"/>
              <w:outlineLvl w:val="0"/>
              <w:rPr>
                <w:rFonts w:ascii="Times New Roman" w:eastAsia="Arial Unicode MS" w:hAnsi="Times New Roman" w:cs="Times New Roman"/>
                <w:b/>
                <w:bCs/>
                <w:color w:val="000000" w:themeColor="text1"/>
                <w:sz w:val="20"/>
                <w:szCs w:val="20"/>
              </w:rPr>
            </w:pPr>
          </w:p>
        </w:tc>
      </w:tr>
      <w:tr w:rsidR="001D6AC8" w:rsidRPr="001D6AC8" w14:paraId="0123E622" w14:textId="77777777" w:rsidTr="002D1765">
        <w:tc>
          <w:tcPr>
            <w:tcW w:w="1877" w:type="dxa"/>
          </w:tcPr>
          <w:p w14:paraId="75D5A543" w14:textId="77777777"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p>
        </w:tc>
        <w:tc>
          <w:tcPr>
            <w:tcW w:w="1877" w:type="dxa"/>
          </w:tcPr>
          <w:p w14:paraId="2031F194" w14:textId="77777777" w:rsidR="001D6AC8" w:rsidRPr="001D6AC8" w:rsidRDefault="001D6AC8" w:rsidP="00CD1F0A">
            <w:pPr>
              <w:pStyle w:val="Default"/>
              <w:jc w:val="center"/>
              <w:outlineLvl w:val="0"/>
              <w:rPr>
                <w:rFonts w:ascii="Times New Roman" w:eastAsia="Arial Unicode MS" w:hAnsi="Times New Roman" w:cs="Times New Roman"/>
                <w:bCs/>
                <w:color w:val="000000" w:themeColor="text1"/>
                <w:sz w:val="20"/>
                <w:szCs w:val="20"/>
              </w:rPr>
            </w:pPr>
          </w:p>
        </w:tc>
        <w:tc>
          <w:tcPr>
            <w:tcW w:w="2733" w:type="dxa"/>
            <w:gridSpan w:val="2"/>
          </w:tcPr>
          <w:p w14:paraId="370D8685" w14:textId="77777777" w:rsidR="001D6AC8" w:rsidRPr="001D6AC8" w:rsidRDefault="001D6AC8" w:rsidP="00CD1F0A">
            <w:pPr>
              <w:pStyle w:val="Default"/>
              <w:jc w:val="center"/>
              <w:outlineLvl w:val="0"/>
              <w:rPr>
                <w:rFonts w:ascii="Times New Roman" w:eastAsia="Arial Unicode MS" w:hAnsi="Times New Roman" w:cs="Times New Roman"/>
                <w:bCs/>
                <w:color w:val="000000" w:themeColor="text1"/>
                <w:sz w:val="20"/>
                <w:szCs w:val="20"/>
              </w:rPr>
            </w:pPr>
          </w:p>
        </w:tc>
        <w:tc>
          <w:tcPr>
            <w:tcW w:w="1023" w:type="dxa"/>
            <w:gridSpan w:val="2"/>
          </w:tcPr>
          <w:p w14:paraId="1FA5D30A" w14:textId="72FE833A" w:rsidR="001D6AC8" w:rsidRDefault="001D6AC8" w:rsidP="001D6AC8">
            <w:pPr>
              <w:pStyle w:val="Default"/>
              <w:jc w:val="righ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Página</w:t>
            </w:r>
          </w:p>
          <w:p w14:paraId="1CEE684C" w14:textId="620B8277" w:rsidR="001D6AC8" w:rsidRPr="001D6AC8" w:rsidRDefault="001D6AC8" w:rsidP="001D6AC8">
            <w:pPr>
              <w:pStyle w:val="Default"/>
              <w:jc w:val="right"/>
              <w:outlineLvl w:val="0"/>
              <w:rPr>
                <w:rFonts w:ascii="Times New Roman" w:eastAsia="Arial Unicode MS" w:hAnsi="Times New Roman" w:cs="Times New Roman"/>
                <w:b/>
                <w:bCs/>
                <w:color w:val="000000" w:themeColor="text1"/>
                <w:sz w:val="20"/>
                <w:szCs w:val="20"/>
              </w:rPr>
            </w:pPr>
          </w:p>
        </w:tc>
      </w:tr>
      <w:tr w:rsidR="001D6AC8" w:rsidRPr="001D6AC8" w14:paraId="77FB7EFF" w14:textId="77777777" w:rsidTr="002D1765">
        <w:tc>
          <w:tcPr>
            <w:tcW w:w="7054" w:type="dxa"/>
            <w:gridSpan w:val="5"/>
          </w:tcPr>
          <w:p w14:paraId="7F51458D" w14:textId="42B03D33"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PRESENTACIÓN</w:t>
            </w:r>
          </w:p>
        </w:tc>
        <w:tc>
          <w:tcPr>
            <w:tcW w:w="456" w:type="dxa"/>
          </w:tcPr>
          <w:p w14:paraId="6BE62A8E" w14:textId="118F649E" w:rsidR="001D6AC8"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4</w:t>
            </w:r>
          </w:p>
        </w:tc>
      </w:tr>
      <w:tr w:rsidR="001D6AC8" w:rsidRPr="001D6AC8" w14:paraId="6C2421CC" w14:textId="77777777" w:rsidTr="002D1765">
        <w:tc>
          <w:tcPr>
            <w:tcW w:w="7510" w:type="dxa"/>
            <w:gridSpan w:val="6"/>
          </w:tcPr>
          <w:p w14:paraId="6E108C48" w14:textId="25D0F7CB" w:rsidR="001D6AC8" w:rsidRDefault="001D6AC8" w:rsidP="001D6AC8">
            <w:pPr>
              <w:pStyle w:val="Default"/>
              <w:jc w:val="center"/>
              <w:outlineLvl w:val="0"/>
              <w:rPr>
                <w:rFonts w:ascii="Times New Roman" w:eastAsia="Arial Unicode MS" w:hAnsi="Times New Roman" w:cs="Times New Roman"/>
                <w:b/>
                <w:bCs/>
                <w:color w:val="000000" w:themeColor="text1"/>
                <w:sz w:val="20"/>
                <w:szCs w:val="20"/>
              </w:rPr>
            </w:pPr>
          </w:p>
          <w:p w14:paraId="0F93C60A" w14:textId="77777777" w:rsidR="001D6AC8" w:rsidRDefault="001D6AC8" w:rsidP="001D6AC8">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TÍTULO I</w:t>
            </w:r>
          </w:p>
          <w:p w14:paraId="1C167D48" w14:textId="77777777" w:rsidR="001D6AC8" w:rsidRDefault="001D6AC8" w:rsidP="001D6AC8">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DISPOSICIONES GENERALES</w:t>
            </w:r>
          </w:p>
          <w:p w14:paraId="0E79A7B9" w14:textId="0BE29C53" w:rsidR="001D6AC8" w:rsidRPr="001D6AC8" w:rsidRDefault="001D6AC8" w:rsidP="001D6AC8">
            <w:pPr>
              <w:pStyle w:val="Default"/>
              <w:jc w:val="center"/>
              <w:outlineLvl w:val="0"/>
              <w:rPr>
                <w:rFonts w:ascii="Times New Roman" w:eastAsia="Arial Unicode MS" w:hAnsi="Times New Roman" w:cs="Times New Roman"/>
                <w:b/>
                <w:bCs/>
                <w:color w:val="000000" w:themeColor="text1"/>
                <w:sz w:val="20"/>
                <w:szCs w:val="20"/>
              </w:rPr>
            </w:pPr>
          </w:p>
        </w:tc>
      </w:tr>
      <w:tr w:rsidR="00394FCB" w:rsidRPr="001D6AC8" w14:paraId="3555FE97" w14:textId="77777777" w:rsidTr="002D1765">
        <w:tc>
          <w:tcPr>
            <w:tcW w:w="1877" w:type="dxa"/>
          </w:tcPr>
          <w:p w14:paraId="413174CA" w14:textId="1C571170"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w:t>
            </w:r>
          </w:p>
        </w:tc>
        <w:tc>
          <w:tcPr>
            <w:tcW w:w="5177" w:type="dxa"/>
            <w:gridSpan w:val="4"/>
          </w:tcPr>
          <w:p w14:paraId="1BE09544" w14:textId="3CB65FA7"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DISPOSICIONES GENERALES</w:t>
            </w:r>
          </w:p>
        </w:tc>
        <w:tc>
          <w:tcPr>
            <w:tcW w:w="456" w:type="dxa"/>
          </w:tcPr>
          <w:p w14:paraId="11CB0A47" w14:textId="4513AC2F"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5</w:t>
            </w:r>
          </w:p>
        </w:tc>
      </w:tr>
      <w:tr w:rsidR="00394FCB" w:rsidRPr="001D6AC8" w14:paraId="6744F43D" w14:textId="77777777" w:rsidTr="002D1765">
        <w:tc>
          <w:tcPr>
            <w:tcW w:w="1877" w:type="dxa"/>
          </w:tcPr>
          <w:p w14:paraId="3F14B48E" w14:textId="1075CFC1"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w:t>
            </w:r>
          </w:p>
        </w:tc>
        <w:tc>
          <w:tcPr>
            <w:tcW w:w="5177" w:type="dxa"/>
            <w:gridSpan w:val="4"/>
          </w:tcPr>
          <w:p w14:paraId="25A24059" w14:textId="3B8066CE"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LOS FINES Y OBJETIVOS DE LA FACULTAD</w:t>
            </w:r>
          </w:p>
        </w:tc>
        <w:tc>
          <w:tcPr>
            <w:tcW w:w="456" w:type="dxa"/>
          </w:tcPr>
          <w:p w14:paraId="5C8B4E3A" w14:textId="1EC1560D"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5</w:t>
            </w:r>
          </w:p>
        </w:tc>
      </w:tr>
      <w:tr w:rsidR="00394FCB" w:rsidRPr="001D6AC8" w14:paraId="0BB8B694" w14:textId="77777777" w:rsidTr="002D1765">
        <w:tc>
          <w:tcPr>
            <w:tcW w:w="7510" w:type="dxa"/>
            <w:gridSpan w:val="6"/>
          </w:tcPr>
          <w:p w14:paraId="523B0C50" w14:textId="07C17542" w:rsidR="00394FCB" w:rsidRDefault="00394FCB" w:rsidP="00394FCB">
            <w:pPr>
              <w:pStyle w:val="Default"/>
              <w:jc w:val="center"/>
              <w:outlineLvl w:val="0"/>
              <w:rPr>
                <w:rFonts w:ascii="Times New Roman" w:eastAsia="Arial Unicode MS" w:hAnsi="Times New Roman" w:cs="Times New Roman"/>
                <w:b/>
                <w:bCs/>
                <w:color w:val="000000" w:themeColor="text1"/>
                <w:sz w:val="20"/>
                <w:szCs w:val="20"/>
              </w:rPr>
            </w:pPr>
          </w:p>
          <w:p w14:paraId="42259794" w14:textId="77777777" w:rsidR="00394FCB" w:rsidRDefault="00394FCB" w:rsidP="00394FCB">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TÍTULO II</w:t>
            </w:r>
          </w:p>
          <w:p w14:paraId="2B2A1056" w14:textId="77777777" w:rsidR="00394FCB" w:rsidRDefault="00394FCB" w:rsidP="00394FCB">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DE LA ORGANIZACIÓN Y ESTRUCTURA DE LA FACULTAD</w:t>
            </w:r>
          </w:p>
          <w:p w14:paraId="3DC6B91F" w14:textId="01621772" w:rsidR="00394FCB" w:rsidRPr="001D6AC8" w:rsidRDefault="00394FCB" w:rsidP="00394FCB">
            <w:pPr>
              <w:pStyle w:val="Default"/>
              <w:jc w:val="center"/>
              <w:outlineLvl w:val="0"/>
              <w:rPr>
                <w:rFonts w:ascii="Times New Roman" w:eastAsia="Arial Unicode MS" w:hAnsi="Times New Roman" w:cs="Times New Roman"/>
                <w:b/>
                <w:bCs/>
                <w:color w:val="000000" w:themeColor="text1"/>
                <w:sz w:val="20"/>
                <w:szCs w:val="20"/>
              </w:rPr>
            </w:pPr>
          </w:p>
        </w:tc>
      </w:tr>
      <w:tr w:rsidR="00394FCB" w:rsidRPr="00BC6ACD" w14:paraId="347B48EF" w14:textId="77777777" w:rsidTr="002D1765">
        <w:tc>
          <w:tcPr>
            <w:tcW w:w="1877" w:type="dxa"/>
          </w:tcPr>
          <w:p w14:paraId="4840F6D9" w14:textId="03E18649"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w:t>
            </w:r>
          </w:p>
        </w:tc>
        <w:tc>
          <w:tcPr>
            <w:tcW w:w="5177" w:type="dxa"/>
            <w:gridSpan w:val="4"/>
          </w:tcPr>
          <w:p w14:paraId="73C166CC" w14:textId="10722E68"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LAS AUTORIDADES</w:t>
            </w:r>
          </w:p>
        </w:tc>
        <w:tc>
          <w:tcPr>
            <w:tcW w:w="456" w:type="dxa"/>
          </w:tcPr>
          <w:p w14:paraId="5D91912D" w14:textId="7A0EF56E"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6</w:t>
            </w:r>
          </w:p>
        </w:tc>
      </w:tr>
      <w:tr w:rsidR="001D6AC8" w:rsidRPr="00BC6ACD" w14:paraId="4329BDA8" w14:textId="77777777" w:rsidTr="002D1765">
        <w:tc>
          <w:tcPr>
            <w:tcW w:w="1877" w:type="dxa"/>
          </w:tcPr>
          <w:p w14:paraId="78A9CDA4" w14:textId="77777777"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p>
        </w:tc>
        <w:tc>
          <w:tcPr>
            <w:tcW w:w="2200" w:type="dxa"/>
            <w:gridSpan w:val="2"/>
          </w:tcPr>
          <w:p w14:paraId="2542FE19" w14:textId="30C941E3" w:rsidR="001D6AC8" w:rsidRPr="00394FCB" w:rsidRDefault="00394FCB" w:rsidP="00394FCB">
            <w:pPr>
              <w:pStyle w:val="Default"/>
              <w:outlineLvl w:val="0"/>
              <w:rPr>
                <w:rFonts w:ascii="Times New Roman" w:eastAsia="Arial Unicode MS" w:hAnsi="Times New Roman" w:cs="Times New Roman"/>
                <w:b/>
                <w:bCs/>
                <w:color w:val="000000" w:themeColor="text1"/>
                <w:sz w:val="20"/>
                <w:szCs w:val="20"/>
              </w:rPr>
            </w:pPr>
            <w:r w:rsidRPr="00394FCB">
              <w:rPr>
                <w:rFonts w:ascii="Times New Roman" w:eastAsia="Arial Unicode MS" w:hAnsi="Times New Roman" w:cs="Times New Roman"/>
                <w:b/>
                <w:bCs/>
                <w:color w:val="000000" w:themeColor="text1"/>
                <w:sz w:val="20"/>
                <w:szCs w:val="20"/>
              </w:rPr>
              <w:t>SECCIÓN PRIMERA</w:t>
            </w:r>
          </w:p>
        </w:tc>
        <w:tc>
          <w:tcPr>
            <w:tcW w:w="2977" w:type="dxa"/>
            <w:gridSpan w:val="2"/>
          </w:tcPr>
          <w:p w14:paraId="161ABFC1" w14:textId="6609AC02" w:rsidR="001D6AC8"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JUNTA ACADÉMICA</w:t>
            </w:r>
          </w:p>
        </w:tc>
        <w:tc>
          <w:tcPr>
            <w:tcW w:w="456" w:type="dxa"/>
          </w:tcPr>
          <w:p w14:paraId="1B3B0B35" w14:textId="2AEA6C75" w:rsidR="001D6AC8"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6</w:t>
            </w:r>
          </w:p>
        </w:tc>
      </w:tr>
      <w:tr w:rsidR="001D6AC8" w:rsidRPr="00BC6ACD" w14:paraId="3D764AC1" w14:textId="77777777" w:rsidTr="002D1765">
        <w:tc>
          <w:tcPr>
            <w:tcW w:w="1877" w:type="dxa"/>
          </w:tcPr>
          <w:p w14:paraId="335DA1DC" w14:textId="77777777"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p>
        </w:tc>
        <w:tc>
          <w:tcPr>
            <w:tcW w:w="2200" w:type="dxa"/>
            <w:gridSpan w:val="2"/>
          </w:tcPr>
          <w:p w14:paraId="2A1747DF" w14:textId="528CEB93" w:rsidR="001D6AC8" w:rsidRPr="00394FCB" w:rsidRDefault="00394FCB" w:rsidP="00394FCB">
            <w:pPr>
              <w:pStyle w:val="Default"/>
              <w:outlineLvl w:val="0"/>
              <w:rPr>
                <w:rFonts w:ascii="Times New Roman" w:eastAsia="Arial Unicode MS" w:hAnsi="Times New Roman" w:cs="Times New Roman"/>
                <w:b/>
                <w:bCs/>
                <w:color w:val="000000" w:themeColor="text1"/>
                <w:sz w:val="20"/>
                <w:szCs w:val="20"/>
              </w:rPr>
            </w:pPr>
            <w:r w:rsidRPr="00394FCB">
              <w:rPr>
                <w:rFonts w:ascii="Times New Roman" w:eastAsia="Arial Unicode MS" w:hAnsi="Times New Roman" w:cs="Times New Roman"/>
                <w:b/>
                <w:bCs/>
                <w:color w:val="000000" w:themeColor="text1"/>
                <w:sz w:val="20"/>
                <w:szCs w:val="20"/>
              </w:rPr>
              <w:t>SECCIÓN SEGUNDA</w:t>
            </w:r>
          </w:p>
        </w:tc>
        <w:tc>
          <w:tcPr>
            <w:tcW w:w="2977" w:type="dxa"/>
            <w:gridSpan w:val="2"/>
          </w:tcPr>
          <w:p w14:paraId="5A2CEC69" w14:textId="1C18BE5E" w:rsidR="001D6AC8"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DIRECTOR DE LA FACULTAD</w:t>
            </w:r>
          </w:p>
        </w:tc>
        <w:tc>
          <w:tcPr>
            <w:tcW w:w="456" w:type="dxa"/>
          </w:tcPr>
          <w:p w14:paraId="08764D0B" w14:textId="7E4F82C4" w:rsidR="001D6AC8"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7</w:t>
            </w:r>
          </w:p>
        </w:tc>
      </w:tr>
      <w:tr w:rsidR="001D6AC8" w:rsidRPr="00BC6ACD" w14:paraId="2B1FF350" w14:textId="77777777" w:rsidTr="002D1765">
        <w:tc>
          <w:tcPr>
            <w:tcW w:w="1877" w:type="dxa"/>
          </w:tcPr>
          <w:p w14:paraId="7E1EAAF2" w14:textId="77777777"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p>
        </w:tc>
        <w:tc>
          <w:tcPr>
            <w:tcW w:w="2200" w:type="dxa"/>
            <w:gridSpan w:val="2"/>
          </w:tcPr>
          <w:p w14:paraId="79910823" w14:textId="5608BCA4" w:rsidR="001D6AC8" w:rsidRPr="00394FCB" w:rsidRDefault="00394FCB" w:rsidP="00394FCB">
            <w:pPr>
              <w:pStyle w:val="Default"/>
              <w:outlineLvl w:val="0"/>
              <w:rPr>
                <w:rFonts w:ascii="Times New Roman" w:eastAsia="Arial Unicode MS" w:hAnsi="Times New Roman" w:cs="Times New Roman"/>
                <w:b/>
                <w:bCs/>
                <w:color w:val="000000" w:themeColor="text1"/>
                <w:sz w:val="20"/>
                <w:szCs w:val="20"/>
              </w:rPr>
            </w:pPr>
            <w:r w:rsidRPr="00394FCB">
              <w:rPr>
                <w:rFonts w:ascii="Times New Roman" w:eastAsia="Arial Unicode MS" w:hAnsi="Times New Roman" w:cs="Times New Roman"/>
                <w:b/>
                <w:bCs/>
                <w:color w:val="000000" w:themeColor="text1"/>
                <w:sz w:val="20"/>
                <w:szCs w:val="20"/>
              </w:rPr>
              <w:t>SECCIÓN TERCERA</w:t>
            </w:r>
          </w:p>
        </w:tc>
        <w:tc>
          <w:tcPr>
            <w:tcW w:w="2977" w:type="dxa"/>
            <w:gridSpan w:val="2"/>
          </w:tcPr>
          <w:p w14:paraId="4BF21B3A" w14:textId="046BB329" w:rsidR="001D6AC8"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CONSEJO TÉCNICO</w:t>
            </w:r>
          </w:p>
        </w:tc>
        <w:tc>
          <w:tcPr>
            <w:tcW w:w="456" w:type="dxa"/>
          </w:tcPr>
          <w:p w14:paraId="220B6B4B" w14:textId="4B58973B" w:rsidR="001D6AC8"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7</w:t>
            </w:r>
          </w:p>
        </w:tc>
      </w:tr>
      <w:tr w:rsidR="001D6AC8" w:rsidRPr="00BC6ACD" w14:paraId="24D743D6" w14:textId="77777777" w:rsidTr="002D1765">
        <w:tc>
          <w:tcPr>
            <w:tcW w:w="1877" w:type="dxa"/>
          </w:tcPr>
          <w:p w14:paraId="03C62074" w14:textId="77777777"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p>
        </w:tc>
        <w:tc>
          <w:tcPr>
            <w:tcW w:w="2200" w:type="dxa"/>
            <w:gridSpan w:val="2"/>
          </w:tcPr>
          <w:p w14:paraId="62D7B431" w14:textId="4843754A" w:rsidR="001D6AC8" w:rsidRPr="00394FCB" w:rsidRDefault="00394FCB" w:rsidP="00394FCB">
            <w:pPr>
              <w:pStyle w:val="Default"/>
              <w:outlineLvl w:val="0"/>
              <w:rPr>
                <w:rFonts w:ascii="Times New Roman" w:eastAsia="Arial Unicode MS" w:hAnsi="Times New Roman" w:cs="Times New Roman"/>
                <w:b/>
                <w:bCs/>
                <w:color w:val="000000" w:themeColor="text1"/>
                <w:sz w:val="20"/>
                <w:szCs w:val="20"/>
              </w:rPr>
            </w:pPr>
            <w:r w:rsidRPr="00394FCB">
              <w:rPr>
                <w:rFonts w:ascii="Times New Roman" w:eastAsia="Arial Unicode MS" w:hAnsi="Times New Roman" w:cs="Times New Roman"/>
                <w:b/>
                <w:bCs/>
                <w:color w:val="000000" w:themeColor="text1"/>
                <w:sz w:val="20"/>
                <w:szCs w:val="20"/>
              </w:rPr>
              <w:t>SECIÓN CUARTA</w:t>
            </w:r>
          </w:p>
        </w:tc>
        <w:tc>
          <w:tcPr>
            <w:tcW w:w="2977" w:type="dxa"/>
            <w:gridSpan w:val="2"/>
          </w:tcPr>
          <w:p w14:paraId="0828A288" w14:textId="32C4EBA9" w:rsidR="001D6AC8"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SECRETARIO DE LA FACULTAD</w:t>
            </w:r>
          </w:p>
        </w:tc>
        <w:tc>
          <w:tcPr>
            <w:tcW w:w="456" w:type="dxa"/>
          </w:tcPr>
          <w:p w14:paraId="19EFF002" w14:textId="20AEA05B" w:rsidR="001D6AC8"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7</w:t>
            </w:r>
          </w:p>
        </w:tc>
      </w:tr>
      <w:tr w:rsidR="00394FCB" w:rsidRPr="00BC6ACD" w14:paraId="7E438864" w14:textId="77777777" w:rsidTr="002D1765">
        <w:tc>
          <w:tcPr>
            <w:tcW w:w="1877" w:type="dxa"/>
          </w:tcPr>
          <w:p w14:paraId="71522AAD" w14:textId="334DE789"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w:t>
            </w:r>
          </w:p>
        </w:tc>
        <w:tc>
          <w:tcPr>
            <w:tcW w:w="5177" w:type="dxa"/>
            <w:gridSpan w:val="4"/>
          </w:tcPr>
          <w:p w14:paraId="36FFE1D1" w14:textId="1D6C0127"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ADMINISTRADOR DE LA FACULTAD</w:t>
            </w:r>
          </w:p>
        </w:tc>
        <w:tc>
          <w:tcPr>
            <w:tcW w:w="456" w:type="dxa"/>
          </w:tcPr>
          <w:p w14:paraId="1186DFC7" w14:textId="664A8871"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7</w:t>
            </w:r>
          </w:p>
        </w:tc>
      </w:tr>
      <w:tr w:rsidR="00394FCB" w:rsidRPr="00BC6ACD" w14:paraId="5CCBAAF1" w14:textId="77777777" w:rsidTr="002D1765">
        <w:tc>
          <w:tcPr>
            <w:tcW w:w="1877" w:type="dxa"/>
          </w:tcPr>
          <w:p w14:paraId="7FD45FE2" w14:textId="0B57DCC6"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III</w:t>
            </w:r>
          </w:p>
        </w:tc>
        <w:tc>
          <w:tcPr>
            <w:tcW w:w="5177" w:type="dxa"/>
            <w:gridSpan w:val="4"/>
          </w:tcPr>
          <w:p w14:paraId="763D1E60" w14:textId="356649A3"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PERSONAL ACADÉMICO</w:t>
            </w:r>
          </w:p>
        </w:tc>
        <w:tc>
          <w:tcPr>
            <w:tcW w:w="456" w:type="dxa"/>
          </w:tcPr>
          <w:p w14:paraId="21C34F73" w14:textId="54613888"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8</w:t>
            </w:r>
          </w:p>
        </w:tc>
      </w:tr>
      <w:tr w:rsidR="00394FCB" w:rsidRPr="00BC6ACD" w14:paraId="688D3854" w14:textId="77777777" w:rsidTr="002D1765">
        <w:tc>
          <w:tcPr>
            <w:tcW w:w="1877" w:type="dxa"/>
          </w:tcPr>
          <w:p w14:paraId="0C69DA49" w14:textId="303021DB"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IV</w:t>
            </w:r>
          </w:p>
        </w:tc>
        <w:tc>
          <w:tcPr>
            <w:tcW w:w="5177" w:type="dxa"/>
            <w:gridSpan w:val="4"/>
          </w:tcPr>
          <w:p w14:paraId="03118665" w14:textId="3023BC8C"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PERSONAL DE CONFIANZA</w:t>
            </w:r>
          </w:p>
        </w:tc>
        <w:tc>
          <w:tcPr>
            <w:tcW w:w="456" w:type="dxa"/>
          </w:tcPr>
          <w:p w14:paraId="525D8391" w14:textId="30C29F4F"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8</w:t>
            </w:r>
          </w:p>
        </w:tc>
      </w:tr>
      <w:tr w:rsidR="00394FCB" w:rsidRPr="00BC6ACD" w14:paraId="3AEB257E" w14:textId="77777777" w:rsidTr="002D1765">
        <w:tc>
          <w:tcPr>
            <w:tcW w:w="1877" w:type="dxa"/>
          </w:tcPr>
          <w:p w14:paraId="0CB6D984" w14:textId="3CDD9E04"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w:t>
            </w:r>
          </w:p>
        </w:tc>
        <w:tc>
          <w:tcPr>
            <w:tcW w:w="5177" w:type="dxa"/>
            <w:gridSpan w:val="4"/>
          </w:tcPr>
          <w:p w14:paraId="2B24C449" w14:textId="69187A7F"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PERSONAL ADMINISTRATIVO, TÉCNICO Y MANUAL</w:t>
            </w:r>
          </w:p>
        </w:tc>
        <w:tc>
          <w:tcPr>
            <w:tcW w:w="456" w:type="dxa"/>
          </w:tcPr>
          <w:p w14:paraId="3C8AFBD0" w14:textId="356674BD"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8</w:t>
            </w:r>
          </w:p>
        </w:tc>
      </w:tr>
      <w:tr w:rsidR="00394FCB" w:rsidRPr="001D6AC8" w14:paraId="211B19FB" w14:textId="77777777" w:rsidTr="002D1765">
        <w:tc>
          <w:tcPr>
            <w:tcW w:w="7510" w:type="dxa"/>
            <w:gridSpan w:val="6"/>
          </w:tcPr>
          <w:p w14:paraId="6C2B699F" w14:textId="0B69A876" w:rsidR="00394FCB" w:rsidRDefault="00394FCB" w:rsidP="00394FCB">
            <w:pPr>
              <w:pStyle w:val="Default"/>
              <w:jc w:val="center"/>
              <w:outlineLvl w:val="0"/>
              <w:rPr>
                <w:rFonts w:ascii="Times New Roman" w:eastAsia="Arial Unicode MS" w:hAnsi="Times New Roman" w:cs="Times New Roman"/>
                <w:b/>
                <w:bCs/>
                <w:color w:val="000000" w:themeColor="text1"/>
                <w:sz w:val="20"/>
                <w:szCs w:val="20"/>
              </w:rPr>
            </w:pPr>
          </w:p>
          <w:p w14:paraId="3BADC509" w14:textId="77777777" w:rsidR="00394FCB" w:rsidRDefault="00394FCB" w:rsidP="00394FCB">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TÍTULO III</w:t>
            </w:r>
          </w:p>
          <w:p w14:paraId="286D7D38" w14:textId="77777777" w:rsidR="00394FCB" w:rsidRDefault="00394FCB" w:rsidP="00394FCB">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DE LAS COORDINACIONES</w:t>
            </w:r>
          </w:p>
          <w:p w14:paraId="1DC81D5C" w14:textId="587FD8D2" w:rsidR="00394FCB" w:rsidRPr="001D6AC8" w:rsidRDefault="00394FCB" w:rsidP="00394FCB">
            <w:pPr>
              <w:pStyle w:val="Default"/>
              <w:jc w:val="center"/>
              <w:outlineLvl w:val="0"/>
              <w:rPr>
                <w:rFonts w:ascii="Times New Roman" w:eastAsia="Arial Unicode MS" w:hAnsi="Times New Roman" w:cs="Times New Roman"/>
                <w:b/>
                <w:bCs/>
                <w:color w:val="000000" w:themeColor="text1"/>
                <w:sz w:val="20"/>
                <w:szCs w:val="20"/>
              </w:rPr>
            </w:pPr>
          </w:p>
        </w:tc>
      </w:tr>
      <w:tr w:rsidR="00394FCB" w:rsidRPr="00BC6ACD" w14:paraId="0F175DDD" w14:textId="77777777" w:rsidTr="002D1765">
        <w:tc>
          <w:tcPr>
            <w:tcW w:w="1877" w:type="dxa"/>
          </w:tcPr>
          <w:p w14:paraId="27C07792" w14:textId="7D7C7EB6"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w:t>
            </w:r>
          </w:p>
        </w:tc>
        <w:tc>
          <w:tcPr>
            <w:tcW w:w="5177" w:type="dxa"/>
            <w:gridSpan w:val="4"/>
          </w:tcPr>
          <w:p w14:paraId="30C5FF6F" w14:textId="57D32C33"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t xml:space="preserve"> </w:t>
            </w:r>
            <w:r w:rsidR="00C25622" w:rsidRPr="00C25622">
              <w:rPr>
                <w:rFonts w:ascii="Times New Roman" w:eastAsia="Arial Unicode MS" w:hAnsi="Times New Roman" w:cs="Times New Roman"/>
                <w:bCs/>
                <w:color w:val="000000" w:themeColor="text1"/>
                <w:sz w:val="20"/>
                <w:szCs w:val="20"/>
              </w:rPr>
              <w:t>ACADEMIAS POR ÁREA DE CONOCIMIENTO</w:t>
            </w:r>
          </w:p>
        </w:tc>
        <w:tc>
          <w:tcPr>
            <w:tcW w:w="456" w:type="dxa"/>
          </w:tcPr>
          <w:p w14:paraId="36E5205D" w14:textId="369944BD"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9</w:t>
            </w:r>
          </w:p>
        </w:tc>
      </w:tr>
      <w:tr w:rsidR="00394FCB" w:rsidRPr="00BC6ACD" w14:paraId="0BA335F9" w14:textId="77777777" w:rsidTr="002D1765">
        <w:tc>
          <w:tcPr>
            <w:tcW w:w="1877" w:type="dxa"/>
          </w:tcPr>
          <w:p w14:paraId="0E78A51B" w14:textId="2C160E92"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w:t>
            </w:r>
          </w:p>
        </w:tc>
        <w:tc>
          <w:tcPr>
            <w:tcW w:w="5177" w:type="dxa"/>
            <w:gridSpan w:val="4"/>
          </w:tcPr>
          <w:p w14:paraId="753A1BE3" w14:textId="1BA3E74D"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t xml:space="preserve"> </w:t>
            </w:r>
            <w:r w:rsidR="00C25622" w:rsidRPr="00C25622">
              <w:rPr>
                <w:rFonts w:ascii="Times New Roman" w:eastAsia="Arial Unicode MS" w:hAnsi="Times New Roman" w:cs="Times New Roman"/>
                <w:bCs/>
                <w:color w:val="000000" w:themeColor="text1"/>
                <w:sz w:val="20"/>
                <w:szCs w:val="20"/>
              </w:rPr>
              <w:t>PLANEACIÓN, SEGUIMIENTO Y EVALUACIÓN</w:t>
            </w:r>
          </w:p>
        </w:tc>
        <w:tc>
          <w:tcPr>
            <w:tcW w:w="456" w:type="dxa"/>
          </w:tcPr>
          <w:p w14:paraId="514CD564" w14:textId="30EEC47A"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9</w:t>
            </w:r>
          </w:p>
        </w:tc>
      </w:tr>
      <w:tr w:rsidR="00394FCB" w:rsidRPr="00BC6ACD" w14:paraId="63CF6D4F" w14:textId="77777777" w:rsidTr="002D1765">
        <w:tc>
          <w:tcPr>
            <w:tcW w:w="1877" w:type="dxa"/>
          </w:tcPr>
          <w:p w14:paraId="0F5A405E" w14:textId="6539B3A7"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III</w:t>
            </w:r>
          </w:p>
        </w:tc>
        <w:tc>
          <w:tcPr>
            <w:tcW w:w="5177" w:type="dxa"/>
            <w:gridSpan w:val="4"/>
          </w:tcPr>
          <w:p w14:paraId="5B22E432" w14:textId="06B7B6A6"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rPr>
                <w:rFonts w:ascii="Times New Roman" w:eastAsia="Arial Unicode MS" w:hAnsi="Times New Roman" w:cs="Times New Roman"/>
                <w:bCs/>
                <w:color w:val="000000" w:themeColor="text1"/>
                <w:sz w:val="20"/>
                <w:szCs w:val="20"/>
              </w:rPr>
              <w:t xml:space="preserve"> </w:t>
            </w:r>
            <w:r w:rsidR="00C25622" w:rsidRPr="00C25622">
              <w:rPr>
                <w:rFonts w:ascii="Times New Roman" w:eastAsia="Arial Unicode MS" w:hAnsi="Times New Roman" w:cs="Times New Roman"/>
                <w:bCs/>
                <w:color w:val="000000" w:themeColor="text1"/>
                <w:sz w:val="20"/>
                <w:szCs w:val="20"/>
              </w:rPr>
              <w:t>SISTEMA TUTORIAL</w:t>
            </w:r>
          </w:p>
        </w:tc>
        <w:tc>
          <w:tcPr>
            <w:tcW w:w="456" w:type="dxa"/>
          </w:tcPr>
          <w:p w14:paraId="64992FE6" w14:textId="52F4508A"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10</w:t>
            </w:r>
          </w:p>
        </w:tc>
      </w:tr>
      <w:tr w:rsidR="00394FCB" w:rsidRPr="00BC6ACD" w14:paraId="1B480C40" w14:textId="77777777" w:rsidTr="002D1765">
        <w:tc>
          <w:tcPr>
            <w:tcW w:w="1877" w:type="dxa"/>
          </w:tcPr>
          <w:p w14:paraId="27A158FA" w14:textId="71AE0BD8"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IV</w:t>
            </w:r>
          </w:p>
        </w:tc>
        <w:tc>
          <w:tcPr>
            <w:tcW w:w="5177" w:type="dxa"/>
            <w:gridSpan w:val="4"/>
          </w:tcPr>
          <w:p w14:paraId="536161B3" w14:textId="0F45F9D9"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rPr>
                <w:rFonts w:ascii="Times New Roman" w:eastAsia="Arial Unicode MS" w:hAnsi="Times New Roman" w:cs="Times New Roman"/>
                <w:bCs/>
                <w:color w:val="000000" w:themeColor="text1"/>
                <w:sz w:val="20"/>
                <w:szCs w:val="20"/>
              </w:rPr>
              <w:t xml:space="preserve"> VINCULACIÓN</w:t>
            </w:r>
          </w:p>
        </w:tc>
        <w:tc>
          <w:tcPr>
            <w:tcW w:w="456" w:type="dxa"/>
          </w:tcPr>
          <w:p w14:paraId="59EE0524" w14:textId="01C29E45"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11</w:t>
            </w:r>
          </w:p>
        </w:tc>
      </w:tr>
      <w:tr w:rsidR="00394FCB" w:rsidRPr="00BC6ACD" w14:paraId="2BEA7726" w14:textId="77777777" w:rsidTr="002D1765">
        <w:tc>
          <w:tcPr>
            <w:tcW w:w="1877" w:type="dxa"/>
          </w:tcPr>
          <w:p w14:paraId="360AA261" w14:textId="3D09592D"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w:t>
            </w:r>
          </w:p>
        </w:tc>
        <w:tc>
          <w:tcPr>
            <w:tcW w:w="5177" w:type="dxa"/>
            <w:gridSpan w:val="4"/>
          </w:tcPr>
          <w:p w14:paraId="2C1AC942" w14:textId="23EB4795"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rPr>
                <w:rFonts w:ascii="Times New Roman" w:eastAsia="Arial Unicode MS" w:hAnsi="Times New Roman" w:cs="Times New Roman"/>
                <w:bCs/>
                <w:color w:val="000000" w:themeColor="text1"/>
                <w:sz w:val="20"/>
                <w:szCs w:val="20"/>
              </w:rPr>
              <w:t xml:space="preserve"> </w:t>
            </w:r>
            <w:r w:rsidR="00C25622" w:rsidRPr="00C25622">
              <w:rPr>
                <w:rFonts w:ascii="Times New Roman" w:eastAsia="Arial Unicode MS" w:hAnsi="Times New Roman" w:cs="Times New Roman"/>
                <w:bCs/>
                <w:color w:val="000000" w:themeColor="text1"/>
                <w:sz w:val="20"/>
                <w:szCs w:val="20"/>
              </w:rPr>
              <w:t>MOVILIDAD ESTUDIANTIL</w:t>
            </w:r>
          </w:p>
        </w:tc>
        <w:tc>
          <w:tcPr>
            <w:tcW w:w="456" w:type="dxa"/>
          </w:tcPr>
          <w:p w14:paraId="1AA7A17A" w14:textId="223E7245"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11</w:t>
            </w:r>
          </w:p>
        </w:tc>
      </w:tr>
      <w:tr w:rsidR="00394FCB" w:rsidRPr="00BC6ACD" w14:paraId="6401D9EC" w14:textId="77777777" w:rsidTr="002D1765">
        <w:tc>
          <w:tcPr>
            <w:tcW w:w="1877" w:type="dxa"/>
          </w:tcPr>
          <w:p w14:paraId="5CE9BEA0" w14:textId="2AAEE8FE"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VI</w:t>
            </w:r>
          </w:p>
        </w:tc>
        <w:tc>
          <w:tcPr>
            <w:tcW w:w="5177" w:type="dxa"/>
            <w:gridSpan w:val="4"/>
          </w:tcPr>
          <w:p w14:paraId="37B61320" w14:textId="4BB9887A"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t xml:space="preserve"> </w:t>
            </w:r>
            <w:r w:rsidR="00C25622" w:rsidRPr="00C25622">
              <w:rPr>
                <w:rFonts w:ascii="Times New Roman" w:eastAsia="Arial Unicode MS" w:hAnsi="Times New Roman" w:cs="Times New Roman"/>
                <w:bCs/>
                <w:color w:val="000000" w:themeColor="text1"/>
                <w:sz w:val="20"/>
                <w:szCs w:val="20"/>
              </w:rPr>
              <w:t>INTERNACIONALIZACIÓN</w:t>
            </w:r>
          </w:p>
        </w:tc>
        <w:tc>
          <w:tcPr>
            <w:tcW w:w="456" w:type="dxa"/>
          </w:tcPr>
          <w:p w14:paraId="5F087F20" w14:textId="50B27332"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12</w:t>
            </w:r>
          </w:p>
        </w:tc>
      </w:tr>
      <w:tr w:rsidR="00394FCB" w:rsidRPr="00BC6ACD" w14:paraId="1F31B452" w14:textId="77777777" w:rsidTr="002D1765">
        <w:tc>
          <w:tcPr>
            <w:tcW w:w="1877" w:type="dxa"/>
          </w:tcPr>
          <w:p w14:paraId="361210C5" w14:textId="132D235B"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VII</w:t>
            </w:r>
          </w:p>
        </w:tc>
        <w:tc>
          <w:tcPr>
            <w:tcW w:w="5177" w:type="dxa"/>
            <w:gridSpan w:val="4"/>
          </w:tcPr>
          <w:p w14:paraId="7D5D1D2A" w14:textId="228F66A8"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rPr>
                <w:rFonts w:ascii="Times New Roman" w:eastAsia="Arial Unicode MS" w:hAnsi="Times New Roman" w:cs="Times New Roman"/>
                <w:bCs/>
                <w:color w:val="000000" w:themeColor="text1"/>
                <w:sz w:val="20"/>
                <w:szCs w:val="20"/>
              </w:rPr>
              <w:t xml:space="preserve"> </w:t>
            </w:r>
            <w:r w:rsidR="00C25622" w:rsidRPr="00C25622">
              <w:rPr>
                <w:rFonts w:ascii="Times New Roman" w:eastAsia="Arial Unicode MS" w:hAnsi="Times New Roman" w:cs="Times New Roman"/>
                <w:bCs/>
                <w:color w:val="000000" w:themeColor="text1"/>
                <w:sz w:val="20"/>
                <w:szCs w:val="20"/>
              </w:rPr>
              <w:t>EDUCACIÓN CONTINUA</w:t>
            </w:r>
          </w:p>
        </w:tc>
        <w:tc>
          <w:tcPr>
            <w:tcW w:w="456" w:type="dxa"/>
          </w:tcPr>
          <w:p w14:paraId="7834DDE6" w14:textId="68FA237F"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12</w:t>
            </w:r>
          </w:p>
        </w:tc>
      </w:tr>
      <w:tr w:rsidR="00394FCB" w:rsidRPr="001D6AC8" w14:paraId="22275582" w14:textId="77777777" w:rsidTr="002D1765">
        <w:tc>
          <w:tcPr>
            <w:tcW w:w="1877" w:type="dxa"/>
          </w:tcPr>
          <w:p w14:paraId="50DF79B1" w14:textId="45B20DAF"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lastRenderedPageBreak/>
              <w:t>CAPÍTULO VIII</w:t>
            </w:r>
          </w:p>
        </w:tc>
        <w:tc>
          <w:tcPr>
            <w:tcW w:w="5177" w:type="dxa"/>
            <w:gridSpan w:val="4"/>
          </w:tcPr>
          <w:p w14:paraId="136DF7A0" w14:textId="34D6FBE0"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t xml:space="preserve"> </w:t>
            </w:r>
            <w:r w:rsidR="00C25622" w:rsidRPr="00C25622">
              <w:rPr>
                <w:rFonts w:ascii="Times New Roman" w:eastAsia="Arial Unicode MS" w:hAnsi="Times New Roman" w:cs="Times New Roman"/>
                <w:bCs/>
                <w:color w:val="000000" w:themeColor="text1"/>
                <w:sz w:val="20"/>
                <w:szCs w:val="20"/>
              </w:rPr>
              <w:t>INVESTIGACIÓN</w:t>
            </w:r>
          </w:p>
        </w:tc>
        <w:tc>
          <w:tcPr>
            <w:tcW w:w="456" w:type="dxa"/>
          </w:tcPr>
          <w:p w14:paraId="7CC16407" w14:textId="5F30B346"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13</w:t>
            </w:r>
          </w:p>
        </w:tc>
      </w:tr>
      <w:tr w:rsidR="00394FCB" w:rsidRPr="001D6AC8" w14:paraId="42646D62" w14:textId="77777777" w:rsidTr="002D1765">
        <w:tc>
          <w:tcPr>
            <w:tcW w:w="1877" w:type="dxa"/>
          </w:tcPr>
          <w:p w14:paraId="5A082488" w14:textId="5AC3D22E" w:rsidR="00394FCB" w:rsidRPr="001D6AC8" w:rsidRDefault="00394FCB"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IX</w:t>
            </w:r>
          </w:p>
        </w:tc>
        <w:tc>
          <w:tcPr>
            <w:tcW w:w="5177" w:type="dxa"/>
            <w:gridSpan w:val="4"/>
          </w:tcPr>
          <w:p w14:paraId="7583C2CE" w14:textId="2A1ACC46" w:rsidR="00394FCB" w:rsidRPr="001D6AC8" w:rsidRDefault="00394FCB" w:rsidP="00394FC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COORDINACIÓN DE</w:t>
            </w:r>
            <w:r w:rsidR="00C25622">
              <w:t xml:space="preserve"> </w:t>
            </w:r>
            <w:r w:rsidR="00C25622" w:rsidRPr="00C25622">
              <w:rPr>
                <w:rFonts w:ascii="Times New Roman" w:eastAsia="Arial Unicode MS" w:hAnsi="Times New Roman" w:cs="Times New Roman"/>
                <w:bCs/>
                <w:color w:val="000000" w:themeColor="text1"/>
                <w:sz w:val="20"/>
                <w:szCs w:val="20"/>
              </w:rPr>
              <w:t>EQUIDAD Y GÉNERO</w:t>
            </w:r>
          </w:p>
        </w:tc>
        <w:tc>
          <w:tcPr>
            <w:tcW w:w="456" w:type="dxa"/>
          </w:tcPr>
          <w:p w14:paraId="5AD5427C" w14:textId="6A5A7319" w:rsidR="00394FCB"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13</w:t>
            </w:r>
          </w:p>
        </w:tc>
      </w:tr>
      <w:tr w:rsidR="00C25622" w:rsidRPr="001D6AC8" w14:paraId="7699719E" w14:textId="77777777" w:rsidTr="002D1765">
        <w:tc>
          <w:tcPr>
            <w:tcW w:w="7510" w:type="dxa"/>
            <w:gridSpan w:val="6"/>
          </w:tcPr>
          <w:p w14:paraId="11831147" w14:textId="417806F2" w:rsidR="00C25622" w:rsidRDefault="00C25622" w:rsidP="002C62FF">
            <w:pPr>
              <w:pStyle w:val="Default"/>
              <w:jc w:val="center"/>
              <w:outlineLvl w:val="0"/>
              <w:rPr>
                <w:rFonts w:ascii="Times New Roman" w:eastAsia="Arial Unicode MS" w:hAnsi="Times New Roman" w:cs="Times New Roman"/>
                <w:b/>
                <w:bCs/>
                <w:color w:val="000000" w:themeColor="text1"/>
                <w:sz w:val="20"/>
                <w:szCs w:val="20"/>
              </w:rPr>
            </w:pPr>
          </w:p>
          <w:p w14:paraId="1D8F0A1E" w14:textId="77777777" w:rsidR="002C62FF" w:rsidRDefault="002C62FF" w:rsidP="002C62FF">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TÍTULO IV</w:t>
            </w:r>
          </w:p>
          <w:p w14:paraId="467995E3" w14:textId="77777777" w:rsidR="002C62FF" w:rsidRDefault="002C62FF" w:rsidP="002C62FF">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DE LOS ALUMNOS</w:t>
            </w:r>
          </w:p>
          <w:p w14:paraId="1E13BF2A" w14:textId="6C3A8F0E" w:rsidR="002C62FF" w:rsidRPr="001D6AC8" w:rsidRDefault="002C62FF" w:rsidP="002C62FF">
            <w:pPr>
              <w:pStyle w:val="Default"/>
              <w:jc w:val="center"/>
              <w:outlineLvl w:val="0"/>
              <w:rPr>
                <w:rFonts w:ascii="Times New Roman" w:eastAsia="Arial Unicode MS" w:hAnsi="Times New Roman" w:cs="Times New Roman"/>
                <w:b/>
                <w:bCs/>
                <w:color w:val="000000" w:themeColor="text1"/>
                <w:sz w:val="20"/>
                <w:szCs w:val="20"/>
              </w:rPr>
            </w:pPr>
          </w:p>
        </w:tc>
      </w:tr>
      <w:tr w:rsidR="002C62FF" w:rsidRPr="001D6AC8" w14:paraId="6077F283" w14:textId="77777777" w:rsidTr="002D1765">
        <w:tc>
          <w:tcPr>
            <w:tcW w:w="1877" w:type="dxa"/>
          </w:tcPr>
          <w:p w14:paraId="77A89F8C" w14:textId="45C8C7F7" w:rsidR="002C62FF" w:rsidRPr="001D6AC8" w:rsidRDefault="002C62FF"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w:t>
            </w:r>
          </w:p>
        </w:tc>
        <w:tc>
          <w:tcPr>
            <w:tcW w:w="5177" w:type="dxa"/>
            <w:gridSpan w:val="4"/>
          </w:tcPr>
          <w:p w14:paraId="14B32F14" w14:textId="7FB9C640" w:rsidR="002C62FF" w:rsidRPr="001D6AC8" w:rsidRDefault="002C62FF" w:rsidP="002C62FF">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SERVICIO SOCIAL</w:t>
            </w:r>
          </w:p>
        </w:tc>
        <w:tc>
          <w:tcPr>
            <w:tcW w:w="456" w:type="dxa"/>
          </w:tcPr>
          <w:p w14:paraId="3921CB10" w14:textId="2AFE6ACA" w:rsidR="002C62FF"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14</w:t>
            </w:r>
          </w:p>
        </w:tc>
      </w:tr>
      <w:tr w:rsidR="002C62FF" w:rsidRPr="001D6AC8" w14:paraId="65876CA8" w14:textId="77777777" w:rsidTr="002D1765">
        <w:tc>
          <w:tcPr>
            <w:tcW w:w="1877" w:type="dxa"/>
          </w:tcPr>
          <w:p w14:paraId="749F734A" w14:textId="5FD9EF03" w:rsidR="002C62FF" w:rsidRPr="001D6AC8" w:rsidRDefault="002C62FF"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w:t>
            </w:r>
          </w:p>
        </w:tc>
        <w:tc>
          <w:tcPr>
            <w:tcW w:w="5177" w:type="dxa"/>
            <w:gridSpan w:val="4"/>
          </w:tcPr>
          <w:p w14:paraId="18D1EC17" w14:textId="17CA5797" w:rsidR="002C62FF" w:rsidRPr="001D6AC8" w:rsidRDefault="002C62FF" w:rsidP="002C62FF">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EXPERIENCIA RECEPCIONAL</w:t>
            </w:r>
          </w:p>
        </w:tc>
        <w:tc>
          <w:tcPr>
            <w:tcW w:w="456" w:type="dxa"/>
          </w:tcPr>
          <w:p w14:paraId="485AFC21" w14:textId="7D537FA7" w:rsidR="002C62FF"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16</w:t>
            </w:r>
          </w:p>
        </w:tc>
      </w:tr>
      <w:tr w:rsidR="001D6AC8" w:rsidRPr="001D6AC8" w14:paraId="654C9C55" w14:textId="77777777" w:rsidTr="002D1765">
        <w:tc>
          <w:tcPr>
            <w:tcW w:w="1877" w:type="dxa"/>
          </w:tcPr>
          <w:p w14:paraId="17604DBD" w14:textId="77777777" w:rsidR="001D6AC8" w:rsidRPr="001D6AC8" w:rsidRDefault="001D6AC8" w:rsidP="001D6AC8">
            <w:pPr>
              <w:pStyle w:val="Default"/>
              <w:outlineLvl w:val="0"/>
              <w:rPr>
                <w:rFonts w:ascii="Times New Roman" w:eastAsia="Arial Unicode MS" w:hAnsi="Times New Roman" w:cs="Times New Roman"/>
                <w:b/>
                <w:bCs/>
                <w:color w:val="000000" w:themeColor="text1"/>
                <w:sz w:val="20"/>
                <w:szCs w:val="20"/>
              </w:rPr>
            </w:pPr>
          </w:p>
        </w:tc>
        <w:tc>
          <w:tcPr>
            <w:tcW w:w="1877" w:type="dxa"/>
          </w:tcPr>
          <w:p w14:paraId="649303EE" w14:textId="6CDD29AB" w:rsidR="001D6AC8" w:rsidRPr="002C62FF" w:rsidRDefault="002C62FF" w:rsidP="002C62FF">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SECCIÓN ÚNICA</w:t>
            </w:r>
          </w:p>
        </w:tc>
        <w:tc>
          <w:tcPr>
            <w:tcW w:w="3300" w:type="dxa"/>
            <w:gridSpan w:val="3"/>
          </w:tcPr>
          <w:p w14:paraId="770AAB1B" w14:textId="040DF3C0" w:rsidR="001D6AC8" w:rsidRPr="001D6AC8" w:rsidRDefault="002C62FF" w:rsidP="002405DB">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 xml:space="preserve">DE LAS CARACTERÍSTICAS DE LAS </w:t>
            </w:r>
            <w:r w:rsidR="002405DB">
              <w:rPr>
                <w:rFonts w:ascii="Times New Roman" w:eastAsia="Arial Unicode MS" w:hAnsi="Times New Roman" w:cs="Times New Roman"/>
                <w:bCs/>
                <w:color w:val="000000" w:themeColor="text1"/>
                <w:sz w:val="20"/>
                <w:szCs w:val="20"/>
              </w:rPr>
              <w:t>OPCIONES</w:t>
            </w:r>
            <w:r>
              <w:rPr>
                <w:rFonts w:ascii="Times New Roman" w:eastAsia="Arial Unicode MS" w:hAnsi="Times New Roman" w:cs="Times New Roman"/>
                <w:bCs/>
                <w:color w:val="000000" w:themeColor="text1"/>
                <w:sz w:val="20"/>
                <w:szCs w:val="20"/>
              </w:rPr>
              <w:t xml:space="preserve"> DE ACREDITACIÓN DE LA EXPERIENCIA RECEPCIONAL</w:t>
            </w:r>
          </w:p>
        </w:tc>
        <w:tc>
          <w:tcPr>
            <w:tcW w:w="456" w:type="dxa"/>
          </w:tcPr>
          <w:p w14:paraId="6F532F5B" w14:textId="07551352" w:rsidR="001D6AC8"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16</w:t>
            </w:r>
          </w:p>
        </w:tc>
      </w:tr>
      <w:tr w:rsidR="002C62FF" w:rsidRPr="001D6AC8" w14:paraId="0C2E4EC7" w14:textId="77777777" w:rsidTr="002D1765">
        <w:tc>
          <w:tcPr>
            <w:tcW w:w="1877" w:type="dxa"/>
          </w:tcPr>
          <w:p w14:paraId="471666D5" w14:textId="486A3305" w:rsidR="002C62FF" w:rsidRPr="001D6AC8" w:rsidRDefault="002C62FF"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III</w:t>
            </w:r>
          </w:p>
        </w:tc>
        <w:tc>
          <w:tcPr>
            <w:tcW w:w="5177" w:type="dxa"/>
            <w:gridSpan w:val="4"/>
          </w:tcPr>
          <w:p w14:paraId="156C26A5" w14:textId="1B9673EF" w:rsidR="002C62FF" w:rsidRPr="001D6AC8" w:rsidRDefault="002C62FF" w:rsidP="002C62FF">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LAS ACTIVIDADES EXTRAMUROS</w:t>
            </w:r>
          </w:p>
        </w:tc>
        <w:tc>
          <w:tcPr>
            <w:tcW w:w="456" w:type="dxa"/>
          </w:tcPr>
          <w:p w14:paraId="71134AED" w14:textId="65D2E8C2" w:rsidR="002C62FF"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17</w:t>
            </w:r>
          </w:p>
        </w:tc>
      </w:tr>
      <w:tr w:rsidR="002C62FF" w:rsidRPr="001D6AC8" w14:paraId="05F9FD0A" w14:textId="77777777" w:rsidTr="002D1765">
        <w:tc>
          <w:tcPr>
            <w:tcW w:w="7510" w:type="dxa"/>
            <w:gridSpan w:val="6"/>
          </w:tcPr>
          <w:p w14:paraId="7EEC15B7" w14:textId="60B43C90" w:rsidR="002C62FF" w:rsidRDefault="002C62FF" w:rsidP="002C62FF">
            <w:pPr>
              <w:pStyle w:val="Default"/>
              <w:jc w:val="center"/>
              <w:outlineLvl w:val="0"/>
              <w:rPr>
                <w:rFonts w:ascii="Times New Roman" w:eastAsia="Arial Unicode MS" w:hAnsi="Times New Roman" w:cs="Times New Roman"/>
                <w:b/>
                <w:bCs/>
                <w:color w:val="000000" w:themeColor="text1"/>
                <w:sz w:val="20"/>
                <w:szCs w:val="20"/>
              </w:rPr>
            </w:pPr>
          </w:p>
          <w:p w14:paraId="1593B192" w14:textId="77777777" w:rsidR="002C62FF" w:rsidRDefault="002C62FF" w:rsidP="002C62FF">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TÍTULO V</w:t>
            </w:r>
          </w:p>
          <w:p w14:paraId="2298F323" w14:textId="77777777" w:rsidR="002C62FF" w:rsidRDefault="002C62FF" w:rsidP="002C62FF">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DE LAS UNIDADES DE APOYO DOCENTE</w:t>
            </w:r>
          </w:p>
          <w:p w14:paraId="4782F4E6" w14:textId="420A05F7" w:rsidR="002C62FF" w:rsidRPr="001D6AC8" w:rsidRDefault="002C62FF" w:rsidP="002C62FF">
            <w:pPr>
              <w:pStyle w:val="Default"/>
              <w:jc w:val="center"/>
              <w:outlineLvl w:val="0"/>
              <w:rPr>
                <w:rFonts w:ascii="Times New Roman" w:eastAsia="Arial Unicode MS" w:hAnsi="Times New Roman" w:cs="Times New Roman"/>
                <w:b/>
                <w:bCs/>
                <w:color w:val="000000" w:themeColor="text1"/>
                <w:sz w:val="20"/>
                <w:szCs w:val="20"/>
              </w:rPr>
            </w:pPr>
          </w:p>
        </w:tc>
      </w:tr>
      <w:tr w:rsidR="002D1765" w:rsidRPr="00BC6ACD" w14:paraId="3E5EF7F7" w14:textId="77777777" w:rsidTr="002D1765">
        <w:tc>
          <w:tcPr>
            <w:tcW w:w="1877" w:type="dxa"/>
          </w:tcPr>
          <w:p w14:paraId="626D282C" w14:textId="7797D562"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w:t>
            </w:r>
          </w:p>
        </w:tc>
        <w:tc>
          <w:tcPr>
            <w:tcW w:w="5177" w:type="dxa"/>
            <w:gridSpan w:val="4"/>
          </w:tcPr>
          <w:p w14:paraId="0A6CE342" w14:textId="65126695" w:rsidR="002D1765" w:rsidRPr="001D6AC8" w:rsidRDefault="002D1765" w:rsidP="002D1765">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LOS LABORATORIOS DE ENSEÑANZA</w:t>
            </w:r>
          </w:p>
        </w:tc>
        <w:tc>
          <w:tcPr>
            <w:tcW w:w="456" w:type="dxa"/>
          </w:tcPr>
          <w:p w14:paraId="0E5718CC" w14:textId="67384E9D"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19</w:t>
            </w:r>
          </w:p>
        </w:tc>
      </w:tr>
      <w:tr w:rsidR="002D1765" w:rsidRPr="00BC6ACD" w14:paraId="198546E4" w14:textId="77777777" w:rsidTr="002D1765">
        <w:tc>
          <w:tcPr>
            <w:tcW w:w="1877" w:type="dxa"/>
          </w:tcPr>
          <w:p w14:paraId="5C5B9EDD" w14:textId="642745EF"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w:t>
            </w:r>
          </w:p>
        </w:tc>
        <w:tc>
          <w:tcPr>
            <w:tcW w:w="5177" w:type="dxa"/>
            <w:gridSpan w:val="4"/>
          </w:tcPr>
          <w:p w14:paraId="576BE052" w14:textId="6DA71BA8" w:rsidR="002D1765" w:rsidRPr="001D6AC8" w:rsidRDefault="002D1765" w:rsidP="003B6D43">
            <w:pPr>
              <w:pStyle w:val="Default"/>
              <w:outlineLvl w:val="0"/>
              <w:rPr>
                <w:rFonts w:ascii="Times New Roman" w:eastAsia="Arial Unicode MS" w:hAnsi="Times New Roman" w:cs="Times New Roman"/>
                <w:bCs/>
                <w:color w:val="000000" w:themeColor="text1"/>
                <w:sz w:val="20"/>
                <w:szCs w:val="20"/>
              </w:rPr>
            </w:pPr>
            <w:r w:rsidRPr="002D1765">
              <w:rPr>
                <w:rFonts w:ascii="Times New Roman" w:eastAsia="Arial Unicode MS" w:hAnsi="Times New Roman" w:cs="Times New Roman"/>
                <w:bCs/>
                <w:color w:val="000000" w:themeColor="text1"/>
                <w:sz w:val="20"/>
                <w:szCs w:val="20"/>
              </w:rPr>
              <w:t xml:space="preserve">DE LA UNIDAD DE SERVICIOS ANALÍTICOS DE SALUD </w:t>
            </w:r>
            <w:r w:rsidRPr="003B6D43">
              <w:rPr>
                <w:rFonts w:ascii="Times New Roman" w:eastAsia="Arial Unicode MS" w:hAnsi="Times New Roman" w:cs="Times New Roman"/>
                <w:bCs/>
                <w:color w:val="000000" w:themeColor="text1"/>
                <w:sz w:val="20"/>
                <w:szCs w:val="20"/>
              </w:rPr>
              <w:t>BIOAN</w:t>
            </w:r>
            <w:r w:rsidR="002405DB" w:rsidRPr="003B6D43">
              <w:rPr>
                <w:rFonts w:ascii="Times New Roman" w:eastAsia="Arial Unicode MS" w:hAnsi="Times New Roman" w:cs="Times New Roman"/>
                <w:bCs/>
                <w:color w:val="000000" w:themeColor="text1"/>
                <w:sz w:val="20"/>
                <w:szCs w:val="20"/>
              </w:rPr>
              <w:t>Á</w:t>
            </w:r>
            <w:r w:rsidRPr="003B6D43">
              <w:rPr>
                <w:rFonts w:ascii="Times New Roman" w:eastAsia="Arial Unicode MS" w:hAnsi="Times New Roman" w:cs="Times New Roman"/>
                <w:bCs/>
                <w:color w:val="000000" w:themeColor="text1"/>
                <w:sz w:val="20"/>
                <w:szCs w:val="20"/>
              </w:rPr>
              <w:t>LISIS</w:t>
            </w:r>
            <w:r w:rsidR="00902EB4">
              <w:rPr>
                <w:rFonts w:ascii="Times New Roman" w:eastAsia="Arial Unicode MS" w:hAnsi="Times New Roman" w:cs="Times New Roman"/>
                <w:bCs/>
                <w:color w:val="000000" w:themeColor="text1"/>
                <w:sz w:val="20"/>
                <w:szCs w:val="20"/>
              </w:rPr>
              <w:t xml:space="preserve"> </w:t>
            </w:r>
          </w:p>
        </w:tc>
        <w:tc>
          <w:tcPr>
            <w:tcW w:w="456" w:type="dxa"/>
          </w:tcPr>
          <w:p w14:paraId="6089977B" w14:textId="762CCBB4"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22</w:t>
            </w:r>
          </w:p>
        </w:tc>
      </w:tr>
      <w:tr w:rsidR="002D1765" w:rsidRPr="00BC6ACD" w14:paraId="6B539BF9" w14:textId="77777777" w:rsidTr="002D1765">
        <w:tc>
          <w:tcPr>
            <w:tcW w:w="1877" w:type="dxa"/>
          </w:tcPr>
          <w:p w14:paraId="28FD6050" w14:textId="51B2CF38"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III</w:t>
            </w:r>
          </w:p>
        </w:tc>
        <w:tc>
          <w:tcPr>
            <w:tcW w:w="5177" w:type="dxa"/>
            <w:gridSpan w:val="4"/>
          </w:tcPr>
          <w:p w14:paraId="7DAD7CEB" w14:textId="405E24E7" w:rsidR="002D1765" w:rsidRPr="001D6AC8" w:rsidRDefault="002D1765" w:rsidP="002D1765">
            <w:pPr>
              <w:pStyle w:val="Default"/>
              <w:outlineLvl w:val="0"/>
              <w:rPr>
                <w:rFonts w:ascii="Times New Roman" w:eastAsia="Arial Unicode MS" w:hAnsi="Times New Roman" w:cs="Times New Roman"/>
                <w:bCs/>
                <w:color w:val="000000" w:themeColor="text1"/>
                <w:sz w:val="20"/>
                <w:szCs w:val="20"/>
              </w:rPr>
            </w:pPr>
            <w:r w:rsidRPr="002D1765">
              <w:rPr>
                <w:rFonts w:ascii="Times New Roman" w:eastAsia="Arial Unicode MS" w:hAnsi="Times New Roman" w:cs="Times New Roman"/>
                <w:bCs/>
                <w:color w:val="000000" w:themeColor="text1"/>
                <w:sz w:val="20"/>
                <w:szCs w:val="20"/>
              </w:rPr>
              <w:t>DEL LABORATORIO DE INVESTIGACIÓN EN  BIOQUÍMICA Y NEUROTOXICOLOGÍA</w:t>
            </w:r>
          </w:p>
        </w:tc>
        <w:tc>
          <w:tcPr>
            <w:tcW w:w="456" w:type="dxa"/>
          </w:tcPr>
          <w:p w14:paraId="039E4F44" w14:textId="2F8F9D18"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24</w:t>
            </w:r>
          </w:p>
        </w:tc>
      </w:tr>
      <w:tr w:rsidR="002D1765" w:rsidRPr="00BC6ACD" w14:paraId="2DEB4932" w14:textId="77777777" w:rsidTr="002D1765">
        <w:tc>
          <w:tcPr>
            <w:tcW w:w="1877" w:type="dxa"/>
          </w:tcPr>
          <w:p w14:paraId="0193891C" w14:textId="53C478AD"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IV</w:t>
            </w:r>
          </w:p>
        </w:tc>
        <w:tc>
          <w:tcPr>
            <w:tcW w:w="5177" w:type="dxa"/>
            <w:gridSpan w:val="4"/>
          </w:tcPr>
          <w:p w14:paraId="52EEEC38" w14:textId="1093CB1A" w:rsidR="002D1765" w:rsidRPr="001D6AC8" w:rsidRDefault="002D1765" w:rsidP="002D1765">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 LA BIBLIOTECA “DR. PEDRO RENDÓN DOMÍNGUEZ”</w:t>
            </w:r>
          </w:p>
        </w:tc>
        <w:tc>
          <w:tcPr>
            <w:tcW w:w="456" w:type="dxa"/>
          </w:tcPr>
          <w:p w14:paraId="32E8F427" w14:textId="338A805B"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26</w:t>
            </w:r>
          </w:p>
        </w:tc>
      </w:tr>
      <w:tr w:rsidR="002D1765" w:rsidRPr="00BC6ACD" w14:paraId="4E715BDB" w14:textId="77777777" w:rsidTr="002D1765">
        <w:tc>
          <w:tcPr>
            <w:tcW w:w="1877" w:type="dxa"/>
          </w:tcPr>
          <w:p w14:paraId="3663D284" w14:textId="33565CD1"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w:t>
            </w:r>
          </w:p>
        </w:tc>
        <w:tc>
          <w:tcPr>
            <w:tcW w:w="5177" w:type="dxa"/>
            <w:gridSpan w:val="4"/>
          </w:tcPr>
          <w:p w14:paraId="5EA3E6F7" w14:textId="71A3DEC8" w:rsidR="002D1765" w:rsidRPr="001D6AC8" w:rsidRDefault="002D1765" w:rsidP="002D1765">
            <w:pPr>
              <w:pStyle w:val="Default"/>
              <w:outlineLvl w:val="0"/>
              <w:rPr>
                <w:rFonts w:ascii="Times New Roman" w:eastAsia="Arial Unicode MS" w:hAnsi="Times New Roman" w:cs="Times New Roman"/>
                <w:bCs/>
                <w:color w:val="000000" w:themeColor="text1"/>
                <w:sz w:val="20"/>
                <w:szCs w:val="20"/>
              </w:rPr>
            </w:pPr>
            <w:r w:rsidRPr="002D1765">
              <w:rPr>
                <w:rFonts w:ascii="Times New Roman" w:eastAsia="Arial Unicode MS" w:hAnsi="Times New Roman" w:cs="Times New Roman"/>
                <w:bCs/>
                <w:color w:val="000000" w:themeColor="text1"/>
                <w:sz w:val="20"/>
                <w:szCs w:val="20"/>
              </w:rPr>
              <w:t>DEL AULA MAGNA DE LAS CIENCIAS DE LA SALUD</w:t>
            </w:r>
          </w:p>
        </w:tc>
        <w:tc>
          <w:tcPr>
            <w:tcW w:w="456" w:type="dxa"/>
          </w:tcPr>
          <w:p w14:paraId="50E0783B" w14:textId="636AE658"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26</w:t>
            </w:r>
          </w:p>
        </w:tc>
      </w:tr>
      <w:tr w:rsidR="002D1765" w:rsidRPr="00BC6ACD" w14:paraId="52FA4D5E" w14:textId="77777777" w:rsidTr="002D1765">
        <w:tc>
          <w:tcPr>
            <w:tcW w:w="1877" w:type="dxa"/>
          </w:tcPr>
          <w:p w14:paraId="6DDDB407" w14:textId="38FC7DCC"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VI</w:t>
            </w:r>
          </w:p>
        </w:tc>
        <w:tc>
          <w:tcPr>
            <w:tcW w:w="5177" w:type="dxa"/>
            <w:gridSpan w:val="4"/>
          </w:tcPr>
          <w:p w14:paraId="3E420C54" w14:textId="22A0F165" w:rsidR="002D1765" w:rsidRPr="001D6AC8" w:rsidRDefault="002D1765" w:rsidP="002D1765">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CENTRO DE CÓMPUTO</w:t>
            </w:r>
          </w:p>
        </w:tc>
        <w:tc>
          <w:tcPr>
            <w:tcW w:w="456" w:type="dxa"/>
          </w:tcPr>
          <w:p w14:paraId="06DFCE4E" w14:textId="17139C28"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27</w:t>
            </w:r>
          </w:p>
        </w:tc>
      </w:tr>
      <w:tr w:rsidR="002D1765" w:rsidRPr="00BC6ACD" w14:paraId="5D1A7126" w14:textId="77777777" w:rsidTr="002D1765">
        <w:tc>
          <w:tcPr>
            <w:tcW w:w="1877" w:type="dxa"/>
          </w:tcPr>
          <w:p w14:paraId="6776F07A" w14:textId="523B6429" w:rsidR="002D1765" w:rsidRPr="001D6AC8" w:rsidRDefault="002D1765" w:rsidP="001D6AC8">
            <w:pPr>
              <w:pStyle w:val="Default"/>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CAPÍTULO VII</w:t>
            </w:r>
          </w:p>
        </w:tc>
        <w:tc>
          <w:tcPr>
            <w:tcW w:w="5177" w:type="dxa"/>
            <w:gridSpan w:val="4"/>
          </w:tcPr>
          <w:p w14:paraId="3578A196" w14:textId="25BA6B0A" w:rsidR="002D1765" w:rsidRPr="001D6AC8" w:rsidRDefault="002D1765" w:rsidP="002D1765">
            <w:pPr>
              <w:pStyle w:val="Default"/>
              <w:outlineLvl w:val="0"/>
              <w:rPr>
                <w:rFonts w:ascii="Times New Roman" w:eastAsia="Arial Unicode MS" w:hAnsi="Times New Roman" w:cs="Times New Roman"/>
                <w:bCs/>
                <w:color w:val="000000" w:themeColor="text1"/>
                <w:sz w:val="20"/>
                <w:szCs w:val="20"/>
              </w:rPr>
            </w:pPr>
            <w:r>
              <w:rPr>
                <w:rFonts w:ascii="Times New Roman" w:eastAsia="Arial Unicode MS" w:hAnsi="Times New Roman" w:cs="Times New Roman"/>
                <w:bCs/>
                <w:color w:val="000000" w:themeColor="text1"/>
                <w:sz w:val="20"/>
                <w:szCs w:val="20"/>
              </w:rPr>
              <w:t>DEL DEPARTAMENTO DE MORFOLOGÍA</w:t>
            </w:r>
          </w:p>
        </w:tc>
        <w:tc>
          <w:tcPr>
            <w:tcW w:w="456" w:type="dxa"/>
          </w:tcPr>
          <w:p w14:paraId="6FDBC4D1" w14:textId="665A6A5E" w:rsidR="002D176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27</w:t>
            </w:r>
          </w:p>
        </w:tc>
      </w:tr>
      <w:tr w:rsidR="002D1765" w:rsidRPr="00BC6ACD" w14:paraId="6BA0071E" w14:textId="77777777" w:rsidTr="002D1765">
        <w:tc>
          <w:tcPr>
            <w:tcW w:w="7054" w:type="dxa"/>
            <w:gridSpan w:val="5"/>
          </w:tcPr>
          <w:p w14:paraId="64A7255A"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4C7D535C" w14:textId="7B50D9E3" w:rsidR="002D1765" w:rsidRP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r>
              <w:rPr>
                <w:rFonts w:ascii="Times New Roman" w:eastAsia="Arial Unicode MS" w:hAnsi="Times New Roman" w:cs="Times New Roman"/>
                <w:b/>
                <w:bCs/>
                <w:color w:val="000000" w:themeColor="text1"/>
                <w:sz w:val="20"/>
                <w:szCs w:val="20"/>
              </w:rPr>
              <w:t>TRANSITORIOS</w:t>
            </w:r>
          </w:p>
        </w:tc>
        <w:tc>
          <w:tcPr>
            <w:tcW w:w="456" w:type="dxa"/>
          </w:tcPr>
          <w:p w14:paraId="0D53946C" w14:textId="77777777" w:rsidR="002D1765" w:rsidRPr="00BC6ACD" w:rsidRDefault="002D1765" w:rsidP="001D6AC8">
            <w:pPr>
              <w:pStyle w:val="Default"/>
              <w:jc w:val="right"/>
              <w:outlineLvl w:val="0"/>
              <w:rPr>
                <w:rFonts w:ascii="Times New Roman" w:eastAsia="Arial Unicode MS" w:hAnsi="Times New Roman" w:cs="Times New Roman"/>
                <w:bCs/>
                <w:color w:val="000000" w:themeColor="text1"/>
                <w:sz w:val="20"/>
                <w:szCs w:val="20"/>
              </w:rPr>
            </w:pPr>
          </w:p>
          <w:p w14:paraId="7EF3D785" w14:textId="5A71AFED" w:rsidR="00B318C5" w:rsidRPr="00BC6ACD" w:rsidRDefault="00B318C5" w:rsidP="001D6AC8">
            <w:pPr>
              <w:pStyle w:val="Default"/>
              <w:jc w:val="right"/>
              <w:outlineLvl w:val="0"/>
              <w:rPr>
                <w:rFonts w:ascii="Times New Roman" w:eastAsia="Arial Unicode MS" w:hAnsi="Times New Roman" w:cs="Times New Roman"/>
                <w:bCs/>
                <w:color w:val="000000" w:themeColor="text1"/>
                <w:sz w:val="20"/>
                <w:szCs w:val="20"/>
              </w:rPr>
            </w:pPr>
            <w:r w:rsidRPr="00BC6ACD">
              <w:rPr>
                <w:rFonts w:ascii="Times New Roman" w:eastAsia="Arial Unicode MS" w:hAnsi="Times New Roman" w:cs="Times New Roman"/>
                <w:bCs/>
                <w:color w:val="000000" w:themeColor="text1"/>
                <w:sz w:val="20"/>
                <w:szCs w:val="20"/>
              </w:rPr>
              <w:t>27</w:t>
            </w:r>
          </w:p>
        </w:tc>
      </w:tr>
    </w:tbl>
    <w:p w14:paraId="54FCA006" w14:textId="77777777" w:rsidR="001D6AC8" w:rsidRDefault="001D6AC8" w:rsidP="00CD1F0A">
      <w:pPr>
        <w:pStyle w:val="Default"/>
        <w:jc w:val="center"/>
        <w:outlineLvl w:val="0"/>
        <w:rPr>
          <w:rFonts w:ascii="Times New Roman" w:eastAsia="Arial Unicode MS" w:hAnsi="Times New Roman" w:cs="Times New Roman"/>
          <w:b/>
          <w:bCs/>
          <w:color w:val="000000" w:themeColor="text1"/>
          <w:sz w:val="20"/>
          <w:szCs w:val="20"/>
        </w:rPr>
      </w:pPr>
    </w:p>
    <w:p w14:paraId="67C3E4C1"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612BB3BA"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649ACAD3"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2163DBD8"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0EF5A31F"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007F91D7"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390A93B6"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65D18635"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70EE9A86" w14:textId="77777777" w:rsidR="00B318C5" w:rsidRDefault="00B318C5" w:rsidP="00CD1F0A">
      <w:pPr>
        <w:pStyle w:val="Default"/>
        <w:jc w:val="center"/>
        <w:outlineLvl w:val="0"/>
        <w:rPr>
          <w:rFonts w:ascii="Times New Roman" w:eastAsia="Arial Unicode MS" w:hAnsi="Times New Roman" w:cs="Times New Roman"/>
          <w:b/>
          <w:bCs/>
          <w:color w:val="000000" w:themeColor="text1"/>
          <w:sz w:val="20"/>
          <w:szCs w:val="20"/>
        </w:rPr>
      </w:pPr>
    </w:p>
    <w:p w14:paraId="0CAAFF05" w14:textId="77777777" w:rsidR="00B318C5" w:rsidRDefault="00B318C5" w:rsidP="00CD1F0A">
      <w:pPr>
        <w:pStyle w:val="Default"/>
        <w:jc w:val="center"/>
        <w:outlineLvl w:val="0"/>
        <w:rPr>
          <w:rFonts w:ascii="Times New Roman" w:eastAsia="Arial Unicode MS" w:hAnsi="Times New Roman" w:cs="Times New Roman"/>
          <w:b/>
          <w:bCs/>
          <w:color w:val="000000" w:themeColor="text1"/>
          <w:sz w:val="20"/>
          <w:szCs w:val="20"/>
        </w:rPr>
      </w:pPr>
    </w:p>
    <w:p w14:paraId="3216836F"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24BD0D8C" w14:textId="77777777" w:rsidR="002D1765" w:rsidRDefault="002D1765" w:rsidP="00CD1F0A">
      <w:pPr>
        <w:pStyle w:val="Default"/>
        <w:jc w:val="center"/>
        <w:outlineLvl w:val="0"/>
        <w:rPr>
          <w:rFonts w:ascii="Times New Roman" w:eastAsia="Arial Unicode MS" w:hAnsi="Times New Roman" w:cs="Times New Roman"/>
          <w:b/>
          <w:bCs/>
          <w:color w:val="000000" w:themeColor="text1"/>
          <w:sz w:val="20"/>
          <w:szCs w:val="20"/>
        </w:rPr>
      </w:pPr>
    </w:p>
    <w:p w14:paraId="15B25AD7" w14:textId="77777777" w:rsidR="00516F80" w:rsidRDefault="00516F80" w:rsidP="00CD1F0A">
      <w:pPr>
        <w:pStyle w:val="Default"/>
        <w:jc w:val="center"/>
        <w:outlineLvl w:val="0"/>
        <w:rPr>
          <w:rFonts w:ascii="Times New Roman" w:eastAsia="Arial Unicode MS" w:hAnsi="Times New Roman" w:cs="Times New Roman"/>
          <w:b/>
          <w:bCs/>
          <w:color w:val="000000" w:themeColor="text1"/>
          <w:sz w:val="20"/>
          <w:szCs w:val="20"/>
        </w:rPr>
      </w:pPr>
    </w:p>
    <w:p w14:paraId="4958A7D7" w14:textId="3C044277" w:rsidR="00541969" w:rsidRDefault="00541969" w:rsidP="00CD1F0A">
      <w:pPr>
        <w:pStyle w:val="Default"/>
        <w:jc w:val="center"/>
        <w:outlineLvl w:val="0"/>
        <w:rPr>
          <w:rFonts w:ascii="Times New Roman" w:eastAsia="Arial Unicode MS" w:hAnsi="Times New Roman" w:cs="Times New Roman"/>
          <w:b/>
          <w:bCs/>
          <w:color w:val="000000" w:themeColor="text1"/>
          <w:sz w:val="20"/>
          <w:szCs w:val="20"/>
        </w:rPr>
      </w:pPr>
      <w:r w:rsidRPr="00CD1F0A">
        <w:rPr>
          <w:rFonts w:ascii="Times New Roman" w:eastAsia="Arial Unicode MS" w:hAnsi="Times New Roman" w:cs="Times New Roman"/>
          <w:b/>
          <w:bCs/>
          <w:color w:val="000000" w:themeColor="text1"/>
          <w:sz w:val="20"/>
          <w:szCs w:val="20"/>
        </w:rPr>
        <w:t>PRESENTACIÓN</w:t>
      </w:r>
      <w:bookmarkEnd w:id="0"/>
    </w:p>
    <w:p w14:paraId="72876769" w14:textId="77777777" w:rsidR="00CD1F0A" w:rsidRPr="00CD1F0A" w:rsidRDefault="00CD1F0A" w:rsidP="00CD1F0A">
      <w:pPr>
        <w:pStyle w:val="Default"/>
        <w:jc w:val="center"/>
        <w:outlineLvl w:val="0"/>
        <w:rPr>
          <w:rFonts w:ascii="Times New Roman" w:eastAsia="Arial Unicode MS" w:hAnsi="Times New Roman" w:cs="Times New Roman"/>
          <w:b/>
          <w:bCs/>
          <w:color w:val="000000" w:themeColor="text1"/>
          <w:sz w:val="20"/>
          <w:szCs w:val="20"/>
        </w:rPr>
      </w:pPr>
    </w:p>
    <w:p w14:paraId="50DC407A" w14:textId="23E3F1AF" w:rsidR="00541969" w:rsidRPr="00CD1F0A" w:rsidRDefault="007E1C17" w:rsidP="00CD1F0A">
      <w:pPr>
        <w:pStyle w:val="Default"/>
        <w:jc w:val="both"/>
        <w:rPr>
          <w:rFonts w:ascii="Times New Roman" w:hAnsi="Times New Roman" w:cs="Times New Roman"/>
          <w:color w:val="000000" w:themeColor="text1"/>
          <w:sz w:val="20"/>
          <w:szCs w:val="20"/>
        </w:rPr>
      </w:pPr>
      <w:r w:rsidRPr="00CD1F0A">
        <w:rPr>
          <w:rFonts w:ascii="Times New Roman" w:hAnsi="Times New Roman" w:cs="Times New Roman"/>
          <w:color w:val="000000" w:themeColor="text1"/>
          <w:sz w:val="20"/>
          <w:szCs w:val="20"/>
        </w:rPr>
        <w:t>L</w:t>
      </w:r>
      <w:r w:rsidR="00D320BE" w:rsidRPr="00CD1F0A">
        <w:rPr>
          <w:rFonts w:ascii="Times New Roman" w:hAnsi="Times New Roman" w:cs="Times New Roman"/>
          <w:color w:val="000000" w:themeColor="text1"/>
          <w:sz w:val="20"/>
          <w:szCs w:val="20"/>
        </w:rPr>
        <w:t>a</w:t>
      </w:r>
      <w:r w:rsidR="00541969" w:rsidRPr="00CD1F0A">
        <w:rPr>
          <w:rFonts w:ascii="Times New Roman" w:hAnsi="Times New Roman" w:cs="Times New Roman"/>
          <w:color w:val="000000" w:themeColor="text1"/>
          <w:sz w:val="20"/>
          <w:szCs w:val="20"/>
        </w:rPr>
        <w:t xml:space="preserve"> Facultad de Bioanálisis </w:t>
      </w:r>
      <w:r w:rsidR="00CD1F0A">
        <w:rPr>
          <w:rFonts w:ascii="Times New Roman" w:hAnsi="Times New Roman" w:cs="Times New Roman"/>
          <w:color w:val="000000" w:themeColor="text1"/>
          <w:sz w:val="20"/>
          <w:szCs w:val="20"/>
        </w:rPr>
        <w:t xml:space="preserve">de la </w:t>
      </w:r>
      <w:r w:rsidRPr="00CD1F0A">
        <w:rPr>
          <w:rFonts w:ascii="Times New Roman" w:hAnsi="Times New Roman" w:cs="Times New Roman"/>
          <w:color w:val="000000" w:themeColor="text1"/>
          <w:sz w:val="20"/>
          <w:szCs w:val="20"/>
        </w:rPr>
        <w:t xml:space="preserve">región </w:t>
      </w:r>
      <w:r w:rsidR="00541969" w:rsidRPr="00CD1F0A">
        <w:rPr>
          <w:rFonts w:ascii="Times New Roman" w:hAnsi="Times New Roman" w:cs="Times New Roman"/>
          <w:color w:val="000000" w:themeColor="text1"/>
          <w:sz w:val="20"/>
          <w:szCs w:val="20"/>
        </w:rPr>
        <w:t xml:space="preserve">Xalapa </w:t>
      </w:r>
      <w:r w:rsidRPr="00CD1F0A">
        <w:rPr>
          <w:rFonts w:ascii="Times New Roman" w:hAnsi="Times New Roman" w:cs="Times New Roman"/>
          <w:color w:val="000000" w:themeColor="text1"/>
          <w:sz w:val="20"/>
          <w:szCs w:val="20"/>
        </w:rPr>
        <w:t xml:space="preserve">fue fundada en abril de 1978 para responder </w:t>
      </w:r>
      <w:r w:rsidR="00541969" w:rsidRPr="00CD1F0A">
        <w:rPr>
          <w:rFonts w:ascii="Times New Roman" w:hAnsi="Times New Roman" w:cs="Times New Roman"/>
          <w:color w:val="000000" w:themeColor="text1"/>
          <w:sz w:val="20"/>
          <w:szCs w:val="20"/>
        </w:rPr>
        <w:t xml:space="preserve">a </w:t>
      </w:r>
      <w:r w:rsidR="00CD1F0A">
        <w:rPr>
          <w:rFonts w:ascii="Times New Roman" w:hAnsi="Times New Roman" w:cs="Times New Roman"/>
          <w:color w:val="000000" w:themeColor="text1"/>
          <w:sz w:val="20"/>
          <w:szCs w:val="20"/>
        </w:rPr>
        <w:t>la necesidad social de formar</w:t>
      </w:r>
      <w:r w:rsidR="00541969" w:rsidRPr="00CD1F0A">
        <w:rPr>
          <w:rFonts w:ascii="Times New Roman" w:hAnsi="Times New Roman" w:cs="Times New Roman"/>
          <w:color w:val="000000" w:themeColor="text1"/>
          <w:sz w:val="20"/>
          <w:szCs w:val="20"/>
        </w:rPr>
        <w:t xml:space="preserve"> profesionista</w:t>
      </w:r>
      <w:r w:rsidR="00CD1F0A">
        <w:rPr>
          <w:rFonts w:ascii="Times New Roman" w:hAnsi="Times New Roman" w:cs="Times New Roman"/>
          <w:color w:val="000000" w:themeColor="text1"/>
          <w:sz w:val="20"/>
          <w:szCs w:val="20"/>
        </w:rPr>
        <w:t>s</w:t>
      </w:r>
      <w:r w:rsidR="00541969" w:rsidRPr="00CD1F0A">
        <w:rPr>
          <w:rFonts w:ascii="Times New Roman" w:hAnsi="Times New Roman" w:cs="Times New Roman"/>
          <w:color w:val="000000" w:themeColor="text1"/>
          <w:sz w:val="20"/>
          <w:szCs w:val="20"/>
        </w:rPr>
        <w:t xml:space="preserve"> </w:t>
      </w:r>
      <w:r w:rsidRPr="00CD1F0A">
        <w:rPr>
          <w:rFonts w:ascii="Times New Roman" w:hAnsi="Times New Roman" w:cs="Times New Roman"/>
          <w:color w:val="000000" w:themeColor="text1"/>
          <w:sz w:val="20"/>
          <w:szCs w:val="20"/>
        </w:rPr>
        <w:t>que se desempeñara</w:t>
      </w:r>
      <w:r w:rsidR="00CD1F0A">
        <w:rPr>
          <w:rFonts w:ascii="Times New Roman" w:hAnsi="Times New Roman" w:cs="Times New Roman"/>
          <w:color w:val="000000" w:themeColor="text1"/>
          <w:sz w:val="20"/>
          <w:szCs w:val="20"/>
        </w:rPr>
        <w:t>n</w:t>
      </w:r>
      <w:r w:rsidRPr="00CD1F0A">
        <w:rPr>
          <w:rFonts w:ascii="Times New Roman" w:hAnsi="Times New Roman" w:cs="Times New Roman"/>
          <w:color w:val="000000" w:themeColor="text1"/>
          <w:sz w:val="20"/>
          <w:szCs w:val="20"/>
        </w:rPr>
        <w:t xml:space="preserve"> eficazmente en </w:t>
      </w:r>
      <w:r w:rsidR="00541969" w:rsidRPr="00CD1F0A">
        <w:rPr>
          <w:rFonts w:ascii="Times New Roman" w:hAnsi="Times New Roman" w:cs="Times New Roman"/>
          <w:color w:val="000000" w:themeColor="text1"/>
          <w:sz w:val="20"/>
          <w:szCs w:val="20"/>
        </w:rPr>
        <w:t xml:space="preserve"> todas las área</w:t>
      </w:r>
      <w:r w:rsidR="00CD1F0A">
        <w:rPr>
          <w:rFonts w:ascii="Times New Roman" w:hAnsi="Times New Roman" w:cs="Times New Roman"/>
          <w:color w:val="000000" w:themeColor="text1"/>
          <w:sz w:val="20"/>
          <w:szCs w:val="20"/>
        </w:rPr>
        <w:t xml:space="preserve">s del laboratorio clínico, capaces </w:t>
      </w:r>
      <w:r w:rsidR="00541969" w:rsidRPr="00CD1F0A">
        <w:rPr>
          <w:rFonts w:ascii="Times New Roman" w:hAnsi="Times New Roman" w:cs="Times New Roman"/>
          <w:color w:val="000000" w:themeColor="text1"/>
          <w:sz w:val="20"/>
          <w:szCs w:val="20"/>
        </w:rPr>
        <w:t>de colaborar con el equipo de salud en el diagnóstico, prevención, tratamiento y control de las enfermedades en humanos y animales.</w:t>
      </w:r>
    </w:p>
    <w:p w14:paraId="760EFE38" w14:textId="77777777" w:rsidR="009F6786" w:rsidRPr="00CD1F0A" w:rsidRDefault="009F6786" w:rsidP="00CD1F0A">
      <w:pPr>
        <w:pStyle w:val="Default"/>
        <w:ind w:firstLine="708"/>
        <w:jc w:val="both"/>
        <w:rPr>
          <w:rFonts w:ascii="Times New Roman" w:hAnsi="Times New Roman" w:cs="Times New Roman"/>
          <w:color w:val="000000" w:themeColor="text1"/>
          <w:sz w:val="20"/>
          <w:szCs w:val="20"/>
        </w:rPr>
      </w:pPr>
    </w:p>
    <w:p w14:paraId="6F6B303B" w14:textId="7ABB8AE8" w:rsidR="00541969" w:rsidRPr="00CD1F0A" w:rsidRDefault="00541969" w:rsidP="00CD1F0A">
      <w:pPr>
        <w:shd w:val="clear" w:color="auto" w:fill="FFFFFF"/>
        <w:spacing w:after="0" w:line="240" w:lineRule="auto"/>
        <w:rPr>
          <w:color w:val="000000" w:themeColor="text1"/>
          <w:szCs w:val="20"/>
        </w:rPr>
      </w:pPr>
      <w:r w:rsidRPr="00CD1F0A">
        <w:rPr>
          <w:color w:val="000000" w:themeColor="text1"/>
          <w:szCs w:val="20"/>
        </w:rPr>
        <w:t>Para lograr los objetiv</w:t>
      </w:r>
      <w:r w:rsidR="009F6786" w:rsidRPr="00CD1F0A">
        <w:rPr>
          <w:color w:val="000000" w:themeColor="text1"/>
          <w:szCs w:val="20"/>
        </w:rPr>
        <w:t>os planteados, se contó con un p</w:t>
      </w:r>
      <w:r w:rsidRPr="00CD1F0A">
        <w:rPr>
          <w:color w:val="000000" w:themeColor="text1"/>
          <w:szCs w:val="20"/>
        </w:rPr>
        <w:t xml:space="preserve">lan de estudios que incluía </w:t>
      </w:r>
      <w:r w:rsidR="009F6786" w:rsidRPr="00CD1F0A">
        <w:rPr>
          <w:color w:val="000000" w:themeColor="text1"/>
          <w:szCs w:val="20"/>
        </w:rPr>
        <w:t xml:space="preserve">saberes en </w:t>
      </w:r>
      <w:r w:rsidRPr="00CD1F0A">
        <w:rPr>
          <w:color w:val="000000" w:themeColor="text1"/>
          <w:szCs w:val="20"/>
        </w:rPr>
        <w:t>ciencias químicas y biológicas y otras complementarias para facilitar la relación armoniosa con sus semejantes, despertar su interés por la investigación y proporcionar recursos para transmitir el conocimiento adquirido.</w:t>
      </w:r>
    </w:p>
    <w:p w14:paraId="4F3720AC" w14:textId="77777777" w:rsidR="005B6425" w:rsidRPr="00CD1F0A" w:rsidRDefault="005B6425" w:rsidP="00CD1F0A">
      <w:pPr>
        <w:shd w:val="clear" w:color="auto" w:fill="FFFFFF"/>
        <w:spacing w:after="0" w:line="240" w:lineRule="auto"/>
        <w:rPr>
          <w:color w:val="000000" w:themeColor="text1"/>
          <w:szCs w:val="20"/>
        </w:rPr>
      </w:pPr>
    </w:p>
    <w:p w14:paraId="1E5A812B" w14:textId="302AE8EF" w:rsidR="00541969" w:rsidRPr="00CD1F0A" w:rsidRDefault="009F6786" w:rsidP="00CD1F0A">
      <w:pPr>
        <w:shd w:val="clear" w:color="auto" w:fill="FFFFFF"/>
        <w:spacing w:after="0" w:line="240" w:lineRule="auto"/>
        <w:rPr>
          <w:color w:val="000000" w:themeColor="text1"/>
          <w:szCs w:val="20"/>
        </w:rPr>
      </w:pPr>
      <w:r w:rsidRPr="00CD1F0A">
        <w:rPr>
          <w:color w:val="000000" w:themeColor="text1"/>
          <w:szCs w:val="20"/>
        </w:rPr>
        <w:t>El p</w:t>
      </w:r>
      <w:r w:rsidR="00541969" w:rsidRPr="00CD1F0A">
        <w:rPr>
          <w:color w:val="000000" w:themeColor="text1"/>
          <w:szCs w:val="20"/>
        </w:rPr>
        <w:t xml:space="preserve">lan de estudios </w:t>
      </w:r>
      <w:r w:rsidR="00A83CDC" w:rsidRPr="00CD1F0A">
        <w:rPr>
          <w:color w:val="000000" w:themeColor="text1"/>
          <w:szCs w:val="20"/>
        </w:rPr>
        <w:t xml:space="preserve">fue modificado </w:t>
      </w:r>
      <w:r w:rsidRPr="00CD1F0A">
        <w:rPr>
          <w:color w:val="000000" w:themeColor="text1"/>
          <w:szCs w:val="20"/>
        </w:rPr>
        <w:t>en varias ocasiones con la intención de mantener la pertinencia social del</w:t>
      </w:r>
      <w:r w:rsidR="00902EB4">
        <w:rPr>
          <w:color w:val="000000" w:themeColor="text1"/>
          <w:szCs w:val="20"/>
        </w:rPr>
        <w:t xml:space="preserve"> programa educativo</w:t>
      </w:r>
      <w:r w:rsidRPr="00CD1F0A">
        <w:rPr>
          <w:color w:val="000000" w:themeColor="text1"/>
          <w:szCs w:val="20"/>
        </w:rPr>
        <w:t>. U</w:t>
      </w:r>
      <w:r w:rsidR="00A83CDC" w:rsidRPr="00CD1F0A">
        <w:rPr>
          <w:color w:val="000000" w:themeColor="text1"/>
          <w:szCs w:val="20"/>
        </w:rPr>
        <w:t xml:space="preserve">n hecho </w:t>
      </w:r>
      <w:r w:rsidR="00541969" w:rsidRPr="00CD1F0A">
        <w:rPr>
          <w:color w:val="000000" w:themeColor="text1"/>
          <w:szCs w:val="20"/>
        </w:rPr>
        <w:t>sign</w:t>
      </w:r>
      <w:r w:rsidR="00A83CDC" w:rsidRPr="00CD1F0A">
        <w:rPr>
          <w:color w:val="000000" w:themeColor="text1"/>
          <w:szCs w:val="20"/>
        </w:rPr>
        <w:t>ificativo</w:t>
      </w:r>
      <w:r w:rsidRPr="00CD1F0A">
        <w:rPr>
          <w:color w:val="000000" w:themeColor="text1"/>
          <w:szCs w:val="20"/>
        </w:rPr>
        <w:t xml:space="preserve"> fue </w:t>
      </w:r>
      <w:r w:rsidR="00A83CDC" w:rsidRPr="00CD1F0A">
        <w:rPr>
          <w:color w:val="000000" w:themeColor="text1"/>
          <w:szCs w:val="20"/>
        </w:rPr>
        <w:t xml:space="preserve">el cambio </w:t>
      </w:r>
      <w:r w:rsidRPr="00CD1F0A">
        <w:rPr>
          <w:color w:val="000000" w:themeColor="text1"/>
          <w:szCs w:val="20"/>
        </w:rPr>
        <w:t>del modelo educativo rígido,</w:t>
      </w:r>
      <w:r w:rsidR="00541969" w:rsidRPr="00CD1F0A">
        <w:rPr>
          <w:color w:val="000000" w:themeColor="text1"/>
          <w:szCs w:val="20"/>
        </w:rPr>
        <w:t xml:space="preserve"> que había prevalecid</w:t>
      </w:r>
      <w:r w:rsidRPr="00CD1F0A">
        <w:rPr>
          <w:color w:val="000000" w:themeColor="text1"/>
          <w:szCs w:val="20"/>
        </w:rPr>
        <w:t>o desde el inicio de la carrera,</w:t>
      </w:r>
      <w:r w:rsidR="00541969" w:rsidRPr="00CD1F0A">
        <w:rPr>
          <w:color w:val="000000" w:themeColor="text1"/>
          <w:szCs w:val="20"/>
        </w:rPr>
        <w:t xml:space="preserve"> a un modelo educativo flexible, en el cual se propuso un perfil de egreso con atributos que el Químico </w:t>
      </w:r>
      <w:r w:rsidR="002405DB">
        <w:rPr>
          <w:color w:val="000000" w:themeColor="text1"/>
          <w:szCs w:val="20"/>
        </w:rPr>
        <w:t>C</w:t>
      </w:r>
      <w:r w:rsidR="00541969" w:rsidRPr="00CD1F0A">
        <w:rPr>
          <w:color w:val="000000" w:themeColor="text1"/>
          <w:szCs w:val="20"/>
        </w:rPr>
        <w:t>línico</w:t>
      </w:r>
      <w:r w:rsidR="00B65BED" w:rsidRPr="00CD1F0A">
        <w:rPr>
          <w:color w:val="000000" w:themeColor="text1"/>
          <w:szCs w:val="20"/>
        </w:rPr>
        <w:t xml:space="preserve"> </w:t>
      </w:r>
      <w:r w:rsidR="00541969" w:rsidRPr="00CD1F0A">
        <w:rPr>
          <w:color w:val="000000" w:themeColor="text1"/>
          <w:szCs w:val="20"/>
        </w:rPr>
        <w:t xml:space="preserve">debería poseer para responder a los retos </w:t>
      </w:r>
      <w:r w:rsidR="00B65BED" w:rsidRPr="00CD1F0A">
        <w:rPr>
          <w:color w:val="000000" w:themeColor="text1"/>
          <w:szCs w:val="20"/>
        </w:rPr>
        <w:t xml:space="preserve">de eficiencia y calidad en el marco de </w:t>
      </w:r>
      <w:r w:rsidR="00541969" w:rsidRPr="00CD1F0A">
        <w:rPr>
          <w:color w:val="000000" w:themeColor="text1"/>
          <w:szCs w:val="20"/>
        </w:rPr>
        <w:t>nuevos paradigmas en salud y la expansión de sus ámbitos laborales</w:t>
      </w:r>
      <w:r w:rsidR="007578E9">
        <w:rPr>
          <w:color w:val="000000" w:themeColor="text1"/>
          <w:szCs w:val="20"/>
        </w:rPr>
        <w:t>.</w:t>
      </w:r>
    </w:p>
    <w:p w14:paraId="59624E04" w14:textId="77777777" w:rsidR="005B6425" w:rsidRPr="00CD1F0A" w:rsidRDefault="005B6425" w:rsidP="00CD1F0A">
      <w:pPr>
        <w:shd w:val="clear" w:color="auto" w:fill="FFFFFF"/>
        <w:spacing w:after="0" w:line="240" w:lineRule="auto"/>
        <w:rPr>
          <w:color w:val="000000" w:themeColor="text1"/>
          <w:szCs w:val="20"/>
        </w:rPr>
      </w:pPr>
    </w:p>
    <w:p w14:paraId="1C48E81F" w14:textId="30C0E0EE" w:rsidR="00541969" w:rsidRPr="00CD1F0A" w:rsidRDefault="00541969" w:rsidP="00CD1F0A">
      <w:pPr>
        <w:shd w:val="clear" w:color="auto" w:fill="FFFFFF"/>
        <w:spacing w:after="0" w:line="240" w:lineRule="auto"/>
        <w:rPr>
          <w:color w:val="000000" w:themeColor="text1"/>
          <w:szCs w:val="20"/>
        </w:rPr>
      </w:pPr>
      <w:r w:rsidRPr="00CD1F0A">
        <w:rPr>
          <w:color w:val="000000" w:themeColor="text1"/>
          <w:szCs w:val="20"/>
        </w:rPr>
        <w:t>Actualmente la Fa</w:t>
      </w:r>
      <w:r w:rsidR="009F6786" w:rsidRPr="00CD1F0A">
        <w:rPr>
          <w:color w:val="000000" w:themeColor="text1"/>
          <w:szCs w:val="20"/>
        </w:rPr>
        <w:t>cultad de Bioanálisis goza de</w:t>
      </w:r>
      <w:r w:rsidRPr="00CD1F0A">
        <w:rPr>
          <w:color w:val="000000" w:themeColor="text1"/>
          <w:szCs w:val="20"/>
        </w:rPr>
        <w:t xml:space="preserve"> prestigio a nivel nacional, logrado por el desempeño profesional de sus egresados, principalmente </w:t>
      </w:r>
      <w:r w:rsidR="009F6786" w:rsidRPr="00CD1F0A">
        <w:rPr>
          <w:color w:val="000000" w:themeColor="text1"/>
          <w:szCs w:val="20"/>
        </w:rPr>
        <w:t>en el campo de la investigación</w:t>
      </w:r>
      <w:r w:rsidRPr="00CD1F0A">
        <w:rPr>
          <w:color w:val="000000" w:themeColor="text1"/>
          <w:szCs w:val="20"/>
        </w:rPr>
        <w:t xml:space="preserve"> </w:t>
      </w:r>
      <w:r w:rsidR="009F6786" w:rsidRPr="00CD1F0A">
        <w:rPr>
          <w:color w:val="000000" w:themeColor="text1"/>
          <w:szCs w:val="20"/>
        </w:rPr>
        <w:t>y</w:t>
      </w:r>
      <w:r w:rsidRPr="00CD1F0A">
        <w:rPr>
          <w:color w:val="000000" w:themeColor="text1"/>
          <w:szCs w:val="20"/>
        </w:rPr>
        <w:t xml:space="preserve"> por la calidad de su programa </w:t>
      </w:r>
      <w:r w:rsidR="00902EB4">
        <w:rPr>
          <w:color w:val="000000" w:themeColor="text1"/>
          <w:szCs w:val="20"/>
        </w:rPr>
        <w:t>educativo</w:t>
      </w:r>
      <w:r w:rsidRPr="00CD1F0A">
        <w:rPr>
          <w:color w:val="000000" w:themeColor="text1"/>
          <w:szCs w:val="20"/>
        </w:rPr>
        <w:t>, que se encuentra ubicado en el Nivel 1 por los Comités Interinstitucionales para la Evaluación de la</w:t>
      </w:r>
      <w:r w:rsidR="00B65BED" w:rsidRPr="00CD1F0A">
        <w:rPr>
          <w:color w:val="000000" w:themeColor="text1"/>
          <w:szCs w:val="20"/>
        </w:rPr>
        <w:t xml:space="preserve"> Educación Superior.</w:t>
      </w:r>
    </w:p>
    <w:p w14:paraId="3CB48DF7" w14:textId="77777777" w:rsidR="005629FD" w:rsidRPr="00CD1F0A" w:rsidRDefault="005629FD" w:rsidP="00CD1F0A">
      <w:pPr>
        <w:shd w:val="clear" w:color="auto" w:fill="FFFFFF"/>
        <w:spacing w:after="0" w:line="240" w:lineRule="auto"/>
        <w:rPr>
          <w:color w:val="000000" w:themeColor="text1"/>
          <w:szCs w:val="20"/>
        </w:rPr>
      </w:pPr>
    </w:p>
    <w:p w14:paraId="3D5CD6F4" w14:textId="2722AC32" w:rsidR="00C91B6C" w:rsidRDefault="00541969" w:rsidP="00C91B6C">
      <w:pPr>
        <w:shd w:val="clear" w:color="auto" w:fill="FFFFFF"/>
        <w:spacing w:after="0" w:line="240" w:lineRule="auto"/>
        <w:rPr>
          <w:color w:val="000000" w:themeColor="text1"/>
          <w:szCs w:val="20"/>
        </w:rPr>
      </w:pPr>
      <w:r w:rsidRPr="00CD1F0A">
        <w:rPr>
          <w:color w:val="000000" w:themeColor="text1"/>
          <w:szCs w:val="20"/>
        </w:rPr>
        <w:t xml:space="preserve">Como toda </w:t>
      </w:r>
      <w:r w:rsidR="009F6786" w:rsidRPr="00CD1F0A">
        <w:rPr>
          <w:color w:val="000000" w:themeColor="text1"/>
          <w:szCs w:val="20"/>
        </w:rPr>
        <w:t>entidad académica</w:t>
      </w:r>
      <w:r w:rsidRPr="00CD1F0A">
        <w:rPr>
          <w:color w:val="000000" w:themeColor="text1"/>
          <w:szCs w:val="20"/>
        </w:rPr>
        <w:t xml:space="preserve">, la Facultad de Bioanálisis requiere de </w:t>
      </w:r>
      <w:r w:rsidR="00B65BED" w:rsidRPr="00CD1F0A">
        <w:rPr>
          <w:color w:val="000000" w:themeColor="text1"/>
          <w:szCs w:val="20"/>
        </w:rPr>
        <w:t xml:space="preserve">disposiciones específicas que regulen </w:t>
      </w:r>
      <w:r w:rsidR="00C91B6C">
        <w:rPr>
          <w:color w:val="000000" w:themeColor="text1"/>
          <w:szCs w:val="20"/>
        </w:rPr>
        <w:t>el</w:t>
      </w:r>
      <w:r w:rsidRPr="00CD1F0A">
        <w:rPr>
          <w:color w:val="000000" w:themeColor="text1"/>
          <w:szCs w:val="20"/>
        </w:rPr>
        <w:t xml:space="preserve"> funcionamiento interno</w:t>
      </w:r>
      <w:r w:rsidR="00C246FB" w:rsidRPr="00CD1F0A">
        <w:rPr>
          <w:color w:val="000000" w:themeColor="text1"/>
          <w:szCs w:val="20"/>
        </w:rPr>
        <w:t xml:space="preserve"> y permitan una mejor operación del programa educativo</w:t>
      </w:r>
      <w:r w:rsidR="00C91B6C">
        <w:rPr>
          <w:color w:val="000000" w:themeColor="text1"/>
          <w:szCs w:val="20"/>
        </w:rPr>
        <w:t xml:space="preserve">, </w:t>
      </w:r>
      <w:r w:rsidR="00DD0782" w:rsidRPr="00DD0782">
        <w:rPr>
          <w:color w:val="000000" w:themeColor="text1"/>
          <w:szCs w:val="20"/>
        </w:rPr>
        <w:t xml:space="preserve">por tal motivo se elabora </w:t>
      </w:r>
      <w:r w:rsidR="00545D80">
        <w:rPr>
          <w:color w:val="000000" w:themeColor="text1"/>
          <w:szCs w:val="20"/>
        </w:rPr>
        <w:t xml:space="preserve">el </w:t>
      </w:r>
      <w:r w:rsidR="00DD0782" w:rsidRPr="00DD0782">
        <w:rPr>
          <w:color w:val="000000" w:themeColor="text1"/>
          <w:szCs w:val="20"/>
        </w:rPr>
        <w:t xml:space="preserve">Reglamento </w:t>
      </w:r>
      <w:r w:rsidR="00DD0782" w:rsidRPr="00BC6ACD">
        <w:rPr>
          <w:color w:val="000000" w:themeColor="text1"/>
          <w:szCs w:val="20"/>
        </w:rPr>
        <w:t xml:space="preserve">Interno que constituye un marco de referencia legal </w:t>
      </w:r>
      <w:r w:rsidR="00116F92" w:rsidRPr="00BC6ACD">
        <w:rPr>
          <w:color w:val="000000" w:themeColor="text1"/>
          <w:szCs w:val="20"/>
        </w:rPr>
        <w:t>que establece</w:t>
      </w:r>
      <w:r w:rsidR="00DD0782" w:rsidRPr="00BC6ACD">
        <w:rPr>
          <w:color w:val="000000" w:themeColor="text1"/>
          <w:szCs w:val="20"/>
        </w:rPr>
        <w:t xml:space="preserve"> un orden para la convivencia y realización de tareas </w:t>
      </w:r>
      <w:proofErr w:type="spellStart"/>
      <w:r w:rsidR="00DD0782" w:rsidRPr="00BC6ACD">
        <w:rPr>
          <w:color w:val="000000" w:themeColor="text1"/>
          <w:szCs w:val="20"/>
        </w:rPr>
        <w:t>especificas</w:t>
      </w:r>
      <w:proofErr w:type="spellEnd"/>
      <w:r w:rsidR="00DD0782" w:rsidRPr="00BC6ACD">
        <w:rPr>
          <w:color w:val="000000" w:themeColor="text1"/>
          <w:szCs w:val="20"/>
        </w:rPr>
        <w:t xml:space="preserve"> </w:t>
      </w:r>
      <w:r w:rsidR="00116F92" w:rsidRPr="00BC6ACD">
        <w:rPr>
          <w:color w:val="000000" w:themeColor="text1"/>
          <w:szCs w:val="20"/>
        </w:rPr>
        <w:t xml:space="preserve">de la comunidad de esta </w:t>
      </w:r>
      <w:r w:rsidR="00BC6ACD">
        <w:rPr>
          <w:color w:val="000000" w:themeColor="text1"/>
          <w:szCs w:val="20"/>
        </w:rPr>
        <w:t>F</w:t>
      </w:r>
      <w:r w:rsidR="00116F92" w:rsidRPr="00BC6ACD">
        <w:rPr>
          <w:color w:val="000000" w:themeColor="text1"/>
          <w:szCs w:val="20"/>
        </w:rPr>
        <w:t>acultad.</w:t>
      </w:r>
    </w:p>
    <w:p w14:paraId="45A06B6B" w14:textId="77777777" w:rsidR="00DD3A76" w:rsidRDefault="00DD3A76" w:rsidP="00C91B6C">
      <w:pPr>
        <w:shd w:val="clear" w:color="auto" w:fill="FFFFFF"/>
        <w:spacing w:after="0" w:line="240" w:lineRule="auto"/>
        <w:rPr>
          <w:color w:val="000000" w:themeColor="text1"/>
          <w:szCs w:val="20"/>
        </w:rPr>
      </w:pPr>
    </w:p>
    <w:p w14:paraId="3645BC3E" w14:textId="4371D000" w:rsidR="00DD3A76" w:rsidRDefault="00116F92" w:rsidP="00CD1F0A">
      <w:pPr>
        <w:shd w:val="clear" w:color="auto" w:fill="FFFFFF"/>
        <w:spacing w:after="0" w:line="240" w:lineRule="auto"/>
        <w:rPr>
          <w:color w:val="000000" w:themeColor="text1"/>
          <w:szCs w:val="20"/>
        </w:rPr>
      </w:pPr>
      <w:r>
        <w:rPr>
          <w:color w:val="000000" w:themeColor="text1"/>
          <w:szCs w:val="20"/>
        </w:rPr>
        <w:t>El presente Reglamento</w:t>
      </w:r>
      <w:r w:rsidR="000333AD" w:rsidRPr="00CD1F0A">
        <w:rPr>
          <w:color w:val="000000" w:themeColor="text1"/>
          <w:szCs w:val="20"/>
        </w:rPr>
        <w:t xml:space="preserve"> toma </w:t>
      </w:r>
      <w:r w:rsidR="00541969" w:rsidRPr="00CD1F0A">
        <w:rPr>
          <w:color w:val="000000" w:themeColor="text1"/>
          <w:szCs w:val="20"/>
        </w:rPr>
        <w:t xml:space="preserve">como referencias obligadas la </w:t>
      </w:r>
      <w:r w:rsidR="00BC6ACD">
        <w:rPr>
          <w:color w:val="000000" w:themeColor="text1"/>
          <w:szCs w:val="20"/>
        </w:rPr>
        <w:t>l</w:t>
      </w:r>
      <w:r w:rsidR="00541969" w:rsidRPr="00CD1F0A">
        <w:rPr>
          <w:color w:val="000000" w:themeColor="text1"/>
          <w:szCs w:val="20"/>
        </w:rPr>
        <w:t xml:space="preserve">egislación </w:t>
      </w:r>
      <w:r w:rsidR="00BC6ACD">
        <w:rPr>
          <w:color w:val="000000" w:themeColor="text1"/>
          <w:szCs w:val="20"/>
        </w:rPr>
        <w:t>u</w:t>
      </w:r>
      <w:r w:rsidR="00541969" w:rsidRPr="00CD1F0A">
        <w:rPr>
          <w:color w:val="000000" w:themeColor="text1"/>
          <w:szCs w:val="20"/>
        </w:rPr>
        <w:t xml:space="preserve">niversitaria, en particular, la Ley Orgánica, el Estatuto General, el Estatuto del Personal Académico, el Estatuto de los Alumnos </w:t>
      </w:r>
      <w:r>
        <w:rPr>
          <w:color w:val="000000" w:themeColor="text1"/>
          <w:szCs w:val="20"/>
        </w:rPr>
        <w:t>199</w:t>
      </w:r>
      <w:r w:rsidR="00902EB4">
        <w:rPr>
          <w:color w:val="000000" w:themeColor="text1"/>
          <w:szCs w:val="20"/>
        </w:rPr>
        <w:t>6, Estatuto de los Alumnos 2008</w:t>
      </w:r>
      <w:r w:rsidR="00541969" w:rsidRPr="00CD1F0A">
        <w:rPr>
          <w:color w:val="000000" w:themeColor="text1"/>
          <w:szCs w:val="20"/>
        </w:rPr>
        <w:t xml:space="preserve">. </w:t>
      </w:r>
    </w:p>
    <w:p w14:paraId="1552D0C2" w14:textId="77777777" w:rsidR="00DD3A76" w:rsidRDefault="00DD3A76" w:rsidP="00CD1F0A">
      <w:pPr>
        <w:shd w:val="clear" w:color="auto" w:fill="FFFFFF"/>
        <w:spacing w:after="0" w:line="240" w:lineRule="auto"/>
        <w:rPr>
          <w:color w:val="000000" w:themeColor="text1"/>
          <w:szCs w:val="20"/>
        </w:rPr>
      </w:pPr>
    </w:p>
    <w:p w14:paraId="0467FA52" w14:textId="2B2FD42E" w:rsidR="00541969" w:rsidRDefault="00DD3A76" w:rsidP="00CD1F0A">
      <w:pPr>
        <w:shd w:val="clear" w:color="auto" w:fill="FFFFFF"/>
        <w:spacing w:after="0" w:line="240" w:lineRule="auto"/>
        <w:rPr>
          <w:color w:val="000000" w:themeColor="text1"/>
          <w:szCs w:val="20"/>
        </w:rPr>
      </w:pPr>
      <w:r>
        <w:rPr>
          <w:color w:val="000000" w:themeColor="text1"/>
          <w:szCs w:val="20"/>
        </w:rPr>
        <w:t>Está</w:t>
      </w:r>
      <w:r w:rsidR="00116F92">
        <w:rPr>
          <w:color w:val="000000" w:themeColor="text1"/>
          <w:szCs w:val="20"/>
        </w:rPr>
        <w:t xml:space="preserve"> </w:t>
      </w:r>
      <w:r w:rsidR="006945DD" w:rsidRPr="00BC6ACD">
        <w:rPr>
          <w:color w:val="000000" w:themeColor="text1"/>
          <w:szCs w:val="20"/>
        </w:rPr>
        <w:t xml:space="preserve">integrado por </w:t>
      </w:r>
      <w:r w:rsidR="00B64FDF">
        <w:rPr>
          <w:color w:val="000000" w:themeColor="text1"/>
          <w:szCs w:val="20"/>
        </w:rPr>
        <w:t xml:space="preserve">5 Títulos, </w:t>
      </w:r>
      <w:r w:rsidR="00B64FDF" w:rsidRPr="00B64FDF">
        <w:rPr>
          <w:szCs w:val="20"/>
        </w:rPr>
        <w:t>26</w:t>
      </w:r>
      <w:r w:rsidR="00B64FDF" w:rsidRPr="00BC6ACD">
        <w:rPr>
          <w:color w:val="000000" w:themeColor="text1"/>
          <w:szCs w:val="20"/>
        </w:rPr>
        <w:t xml:space="preserve"> capítulos</w:t>
      </w:r>
      <w:r w:rsidR="00B64FDF">
        <w:rPr>
          <w:color w:val="000000" w:themeColor="text1"/>
          <w:szCs w:val="20"/>
        </w:rPr>
        <w:t xml:space="preserve"> y </w:t>
      </w:r>
      <w:r w:rsidR="008A3F8A" w:rsidRPr="00B64FDF">
        <w:rPr>
          <w:szCs w:val="20"/>
        </w:rPr>
        <w:t>114</w:t>
      </w:r>
      <w:r w:rsidR="006945DD" w:rsidRPr="00BC6ACD">
        <w:rPr>
          <w:color w:val="000000" w:themeColor="text1"/>
          <w:szCs w:val="20"/>
        </w:rPr>
        <w:t xml:space="preserve"> artículos referentes </w:t>
      </w:r>
      <w:r w:rsidRPr="00BC6ACD">
        <w:rPr>
          <w:color w:val="000000" w:themeColor="text1"/>
          <w:szCs w:val="20"/>
        </w:rPr>
        <w:t>a l</w:t>
      </w:r>
      <w:r w:rsidR="00116F92" w:rsidRPr="00BC6ACD">
        <w:rPr>
          <w:color w:val="000000" w:themeColor="text1"/>
          <w:szCs w:val="20"/>
        </w:rPr>
        <w:t>as Disposiciones Generales, Organización y E</w:t>
      </w:r>
      <w:r w:rsidR="00545D80" w:rsidRPr="00BC6ACD">
        <w:rPr>
          <w:color w:val="000000" w:themeColor="text1"/>
          <w:szCs w:val="20"/>
        </w:rPr>
        <w:t>structura de la F</w:t>
      </w:r>
      <w:r w:rsidR="00116F92" w:rsidRPr="00BC6ACD">
        <w:rPr>
          <w:color w:val="000000" w:themeColor="text1"/>
          <w:szCs w:val="20"/>
        </w:rPr>
        <w:t xml:space="preserve">acultad, </w:t>
      </w:r>
      <w:r w:rsidRPr="00BC6ACD">
        <w:rPr>
          <w:color w:val="000000" w:themeColor="text1"/>
          <w:szCs w:val="20"/>
        </w:rPr>
        <w:t xml:space="preserve">Coordinaciones; </w:t>
      </w:r>
      <w:r w:rsidR="00116F92" w:rsidRPr="00BC6ACD">
        <w:rPr>
          <w:color w:val="000000" w:themeColor="text1"/>
          <w:szCs w:val="20"/>
        </w:rPr>
        <w:t>Alumnos</w:t>
      </w:r>
      <w:r w:rsidRPr="00BC6ACD">
        <w:rPr>
          <w:color w:val="000000" w:themeColor="text1"/>
          <w:szCs w:val="20"/>
        </w:rPr>
        <w:t xml:space="preserve"> </w:t>
      </w:r>
      <w:r w:rsidR="00545D80" w:rsidRPr="00BC6ACD">
        <w:rPr>
          <w:color w:val="000000" w:themeColor="text1"/>
          <w:szCs w:val="20"/>
        </w:rPr>
        <w:t xml:space="preserve">y </w:t>
      </w:r>
      <w:r w:rsidR="006945DD" w:rsidRPr="00BC6ACD">
        <w:rPr>
          <w:color w:val="000000" w:themeColor="text1"/>
          <w:szCs w:val="20"/>
        </w:rPr>
        <w:t>las Unidades de Apoyo Docente.</w:t>
      </w:r>
      <w:r>
        <w:rPr>
          <w:color w:val="000000" w:themeColor="text1"/>
          <w:szCs w:val="20"/>
        </w:rPr>
        <w:t xml:space="preserve"> </w:t>
      </w:r>
    </w:p>
    <w:p w14:paraId="3FB0D260" w14:textId="77777777" w:rsidR="00C91B6C" w:rsidRDefault="00C91B6C" w:rsidP="00CD1F0A">
      <w:pPr>
        <w:shd w:val="clear" w:color="auto" w:fill="FFFFFF"/>
        <w:spacing w:after="0" w:line="240" w:lineRule="auto"/>
        <w:rPr>
          <w:color w:val="000000" w:themeColor="text1"/>
          <w:szCs w:val="20"/>
        </w:rPr>
      </w:pPr>
    </w:p>
    <w:p w14:paraId="5A5A341B" w14:textId="77777777" w:rsidR="00BC6ACD" w:rsidRDefault="00BC6ACD" w:rsidP="00CD1F0A">
      <w:pPr>
        <w:shd w:val="clear" w:color="auto" w:fill="FFFFFF"/>
        <w:spacing w:after="0" w:line="240" w:lineRule="auto"/>
        <w:rPr>
          <w:color w:val="000000" w:themeColor="text1"/>
          <w:szCs w:val="20"/>
        </w:rPr>
      </w:pPr>
    </w:p>
    <w:p w14:paraId="518DDB54" w14:textId="77777777" w:rsidR="00BC6ACD" w:rsidRDefault="00BC6ACD" w:rsidP="00CD1F0A">
      <w:pPr>
        <w:shd w:val="clear" w:color="auto" w:fill="FFFFFF"/>
        <w:spacing w:after="0" w:line="240" w:lineRule="auto"/>
        <w:rPr>
          <w:color w:val="000000" w:themeColor="text1"/>
          <w:szCs w:val="20"/>
        </w:rPr>
      </w:pPr>
    </w:p>
    <w:p w14:paraId="6D2C4D64" w14:textId="77777777" w:rsidR="00CD1F0A" w:rsidRDefault="00CD1F0A" w:rsidP="00CD1F0A">
      <w:pPr>
        <w:shd w:val="clear" w:color="auto" w:fill="FFFFFF"/>
        <w:spacing w:after="0" w:line="240" w:lineRule="auto"/>
        <w:rPr>
          <w:color w:val="000000" w:themeColor="text1"/>
          <w:szCs w:val="20"/>
        </w:rPr>
      </w:pPr>
    </w:p>
    <w:p w14:paraId="57A1DDED" w14:textId="264DD7E3" w:rsidR="00CD1F0A" w:rsidRPr="00CD1F0A" w:rsidRDefault="00CD1F0A" w:rsidP="00CD1F0A">
      <w:pPr>
        <w:shd w:val="clear" w:color="auto" w:fill="FFFFFF"/>
        <w:spacing w:after="0" w:line="240" w:lineRule="auto"/>
        <w:rPr>
          <w:color w:val="000000" w:themeColor="text1"/>
          <w:szCs w:val="20"/>
        </w:rPr>
      </w:pPr>
    </w:p>
    <w:p w14:paraId="29AE3B05" w14:textId="736FE343" w:rsidR="00C25622" w:rsidRPr="00CD1F0A" w:rsidRDefault="00C25622" w:rsidP="00C25622">
      <w:pPr>
        <w:pStyle w:val="Textoindependiente"/>
        <w:spacing w:after="0" w:line="240" w:lineRule="auto"/>
        <w:rPr>
          <w:rFonts w:eastAsia="Arial Unicode MS"/>
          <w:bCs/>
          <w:color w:val="000000" w:themeColor="text1"/>
          <w:szCs w:val="20"/>
        </w:rPr>
      </w:pPr>
    </w:p>
    <w:p w14:paraId="347086AE" w14:textId="03E76942" w:rsidR="00265380" w:rsidRDefault="00631758" w:rsidP="00CD1F0A">
      <w:pPr>
        <w:pStyle w:val="Ttulo1"/>
        <w:spacing w:before="0" w:beforeAutospacing="0" w:after="0" w:afterAutospacing="0"/>
        <w:jc w:val="center"/>
        <w:rPr>
          <w:rFonts w:eastAsia="Arial Unicode MS"/>
          <w:bCs w:val="0"/>
          <w:color w:val="000000" w:themeColor="text1"/>
          <w:sz w:val="20"/>
          <w:szCs w:val="20"/>
        </w:rPr>
      </w:pPr>
      <w:bookmarkStart w:id="2" w:name="_Toc512417233"/>
      <w:r w:rsidRPr="00CD1F0A">
        <w:rPr>
          <w:rFonts w:eastAsia="Arial Unicode MS"/>
          <w:bCs w:val="0"/>
          <w:color w:val="000000" w:themeColor="text1"/>
          <w:sz w:val="20"/>
          <w:szCs w:val="20"/>
        </w:rPr>
        <w:t xml:space="preserve">TÍTULO </w:t>
      </w:r>
      <w:r w:rsidR="00B666A0" w:rsidRPr="00CD1F0A">
        <w:rPr>
          <w:rFonts w:eastAsia="Arial Unicode MS"/>
          <w:bCs w:val="0"/>
          <w:color w:val="000000" w:themeColor="text1"/>
          <w:sz w:val="20"/>
          <w:szCs w:val="20"/>
        </w:rPr>
        <w:t>I</w:t>
      </w:r>
      <w:r w:rsidR="00A21952" w:rsidRPr="00CD1F0A">
        <w:rPr>
          <w:rFonts w:eastAsia="Arial Unicode MS"/>
          <w:bCs w:val="0"/>
          <w:color w:val="000000" w:themeColor="text1"/>
          <w:sz w:val="20"/>
          <w:szCs w:val="20"/>
        </w:rPr>
        <w:t xml:space="preserve"> </w:t>
      </w:r>
    </w:p>
    <w:p w14:paraId="6C41107A" w14:textId="38D3E7CD" w:rsidR="000068A9" w:rsidRPr="00CD1F0A" w:rsidRDefault="00631758" w:rsidP="00CD1F0A">
      <w:pPr>
        <w:pStyle w:val="Ttulo1"/>
        <w:spacing w:before="0" w:beforeAutospacing="0" w:after="0" w:afterAutospacing="0"/>
        <w:jc w:val="center"/>
        <w:rPr>
          <w:rFonts w:eastAsia="Arial Unicode MS"/>
          <w:bCs w:val="0"/>
          <w:color w:val="000000" w:themeColor="text1"/>
          <w:sz w:val="20"/>
          <w:szCs w:val="20"/>
        </w:rPr>
      </w:pPr>
      <w:r w:rsidRPr="00CD1F0A">
        <w:rPr>
          <w:rFonts w:eastAsia="Arial Unicode MS"/>
          <w:bCs w:val="0"/>
          <w:color w:val="000000" w:themeColor="text1"/>
          <w:sz w:val="20"/>
          <w:szCs w:val="20"/>
        </w:rPr>
        <w:t>DISPOSICIONES GENERALES</w:t>
      </w:r>
      <w:bookmarkEnd w:id="2"/>
    </w:p>
    <w:p w14:paraId="792F2D50" w14:textId="77777777" w:rsidR="00265380" w:rsidRDefault="00265380" w:rsidP="00CD1F0A">
      <w:pPr>
        <w:pStyle w:val="Ttulo2"/>
        <w:jc w:val="center"/>
        <w:rPr>
          <w:rFonts w:eastAsia="Arial Unicode MS"/>
          <w:bCs w:val="0"/>
          <w:color w:val="000000" w:themeColor="text1"/>
          <w:sz w:val="20"/>
          <w:szCs w:val="20"/>
        </w:rPr>
      </w:pPr>
      <w:bookmarkStart w:id="3" w:name="_Toc512417234"/>
    </w:p>
    <w:p w14:paraId="39238F4B" w14:textId="5BEB9E92" w:rsidR="001A3C9B" w:rsidRPr="00CD1F0A" w:rsidRDefault="00631758" w:rsidP="00CD1F0A">
      <w:pPr>
        <w:pStyle w:val="Ttulo2"/>
        <w:jc w:val="center"/>
        <w:rPr>
          <w:rFonts w:eastAsia="Arial Unicode MS"/>
          <w:bCs w:val="0"/>
          <w:color w:val="000000" w:themeColor="text1"/>
          <w:sz w:val="20"/>
          <w:szCs w:val="20"/>
        </w:rPr>
      </w:pPr>
      <w:r w:rsidRPr="00CD1F0A">
        <w:rPr>
          <w:rFonts w:eastAsia="Arial Unicode MS"/>
          <w:bCs w:val="0"/>
          <w:color w:val="000000" w:themeColor="text1"/>
          <w:sz w:val="20"/>
          <w:szCs w:val="20"/>
        </w:rPr>
        <w:t>CAPÍTULO I</w:t>
      </w:r>
      <w:r w:rsidR="00A21952" w:rsidRPr="00CD1F0A">
        <w:rPr>
          <w:rFonts w:eastAsia="Arial Unicode MS"/>
          <w:bCs w:val="0"/>
          <w:color w:val="000000" w:themeColor="text1"/>
          <w:sz w:val="20"/>
          <w:szCs w:val="20"/>
        </w:rPr>
        <w:t xml:space="preserve"> </w:t>
      </w:r>
    </w:p>
    <w:bookmarkEnd w:id="3"/>
    <w:p w14:paraId="0CDCCBB1" w14:textId="166003C7" w:rsidR="00947CBE" w:rsidRDefault="00265380" w:rsidP="00CD1F0A">
      <w:pPr>
        <w:pStyle w:val="Ttulo1"/>
        <w:spacing w:before="0" w:beforeAutospacing="0" w:after="0" w:afterAutospacing="0"/>
        <w:jc w:val="center"/>
        <w:rPr>
          <w:rFonts w:eastAsia="Arial Unicode MS"/>
          <w:bCs w:val="0"/>
          <w:color w:val="000000" w:themeColor="text1"/>
          <w:sz w:val="20"/>
          <w:szCs w:val="20"/>
        </w:rPr>
      </w:pPr>
      <w:r w:rsidRPr="00CD1F0A">
        <w:rPr>
          <w:rFonts w:eastAsia="Arial Unicode MS"/>
          <w:bCs w:val="0"/>
          <w:color w:val="000000" w:themeColor="text1"/>
          <w:sz w:val="20"/>
          <w:szCs w:val="20"/>
        </w:rPr>
        <w:t>DISPOSICIONES GENERALES</w:t>
      </w:r>
    </w:p>
    <w:p w14:paraId="7C7DA7DB" w14:textId="77777777" w:rsidR="00265380" w:rsidRPr="00CD1F0A" w:rsidRDefault="00265380" w:rsidP="00CD1F0A">
      <w:pPr>
        <w:pStyle w:val="Ttulo1"/>
        <w:spacing w:before="0" w:beforeAutospacing="0" w:after="0" w:afterAutospacing="0"/>
        <w:jc w:val="center"/>
        <w:rPr>
          <w:rFonts w:eastAsia="Arial Unicode MS"/>
          <w:bCs w:val="0"/>
          <w:color w:val="000000" w:themeColor="text1"/>
          <w:sz w:val="20"/>
          <w:szCs w:val="20"/>
        </w:rPr>
      </w:pPr>
    </w:p>
    <w:p w14:paraId="6E5B47F7" w14:textId="58E1BE0F" w:rsidR="00631758" w:rsidRDefault="00631758"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265380" w:rsidRPr="00CD1F0A">
        <w:rPr>
          <w:rFonts w:eastAsia="Arial Unicode MS"/>
          <w:b/>
          <w:bCs/>
          <w:color w:val="000000" w:themeColor="text1"/>
          <w:szCs w:val="20"/>
        </w:rPr>
        <w:t>rtículo</w:t>
      </w:r>
      <w:r w:rsidRPr="00CD1F0A">
        <w:rPr>
          <w:rFonts w:eastAsia="Arial Unicode MS"/>
          <w:b/>
          <w:bCs/>
          <w:color w:val="000000" w:themeColor="text1"/>
          <w:szCs w:val="20"/>
        </w:rPr>
        <w:t xml:space="preserve"> 1. </w:t>
      </w:r>
      <w:r w:rsidRPr="00CD1F0A">
        <w:rPr>
          <w:rFonts w:eastAsia="Arial Unicode MS"/>
          <w:bCs/>
          <w:color w:val="000000" w:themeColor="text1"/>
          <w:szCs w:val="20"/>
        </w:rPr>
        <w:t xml:space="preserve">El presente Reglamento Interno de la Facultad de Bioanálisis </w:t>
      </w:r>
      <w:r w:rsidR="00265380">
        <w:rPr>
          <w:rFonts w:eastAsia="Arial Unicode MS"/>
          <w:bCs/>
          <w:color w:val="000000" w:themeColor="text1"/>
          <w:szCs w:val="20"/>
        </w:rPr>
        <w:t xml:space="preserve">de la </w:t>
      </w:r>
      <w:r w:rsidRPr="00CD1F0A">
        <w:rPr>
          <w:rFonts w:eastAsia="Arial Unicode MS"/>
          <w:bCs/>
          <w:color w:val="000000" w:themeColor="text1"/>
          <w:szCs w:val="20"/>
        </w:rPr>
        <w:t xml:space="preserve">región Xalapa es de observancia general, obligatoria y aplicable a todos los </w:t>
      </w:r>
      <w:r w:rsidR="00B374F4" w:rsidRPr="00CD1F0A">
        <w:rPr>
          <w:rFonts w:eastAsia="Arial Unicode MS"/>
          <w:bCs/>
          <w:color w:val="000000" w:themeColor="text1"/>
          <w:szCs w:val="20"/>
        </w:rPr>
        <w:t>miembros</w:t>
      </w:r>
      <w:r w:rsidRPr="00CD1F0A">
        <w:rPr>
          <w:rFonts w:eastAsia="Arial Unicode MS"/>
          <w:bCs/>
          <w:color w:val="000000" w:themeColor="text1"/>
          <w:szCs w:val="20"/>
        </w:rPr>
        <w:t xml:space="preserve"> de la </w:t>
      </w:r>
      <w:r w:rsidR="00B374F4" w:rsidRPr="00CD1F0A">
        <w:rPr>
          <w:rFonts w:eastAsia="Arial Unicode MS"/>
          <w:bCs/>
          <w:color w:val="000000" w:themeColor="text1"/>
          <w:szCs w:val="20"/>
        </w:rPr>
        <w:t xml:space="preserve">comunidad universitaria </w:t>
      </w:r>
      <w:r w:rsidRPr="00CD1F0A">
        <w:rPr>
          <w:rFonts w:eastAsia="Arial Unicode MS"/>
          <w:bCs/>
          <w:color w:val="000000" w:themeColor="text1"/>
          <w:szCs w:val="20"/>
        </w:rPr>
        <w:t xml:space="preserve">que la </w:t>
      </w:r>
      <w:r w:rsidR="00B374F4" w:rsidRPr="00CD1F0A">
        <w:rPr>
          <w:rFonts w:eastAsia="Arial Unicode MS"/>
          <w:bCs/>
          <w:color w:val="000000" w:themeColor="text1"/>
          <w:szCs w:val="20"/>
        </w:rPr>
        <w:t>integran</w:t>
      </w:r>
      <w:r w:rsidRPr="00CD1F0A">
        <w:rPr>
          <w:rFonts w:eastAsia="Arial Unicode MS"/>
          <w:bCs/>
          <w:color w:val="000000" w:themeColor="text1"/>
          <w:szCs w:val="20"/>
        </w:rPr>
        <w:t>, en el desarrollo de sus actividades académicas, de gestión</w:t>
      </w:r>
      <w:r w:rsidR="00B374F4" w:rsidRPr="00CD1F0A">
        <w:rPr>
          <w:rFonts w:eastAsia="Arial Unicode MS"/>
          <w:bCs/>
          <w:color w:val="000000" w:themeColor="text1"/>
          <w:szCs w:val="20"/>
        </w:rPr>
        <w:t>, investigación</w:t>
      </w:r>
      <w:r w:rsidR="00265380">
        <w:rPr>
          <w:rFonts w:eastAsia="Arial Unicode MS"/>
          <w:bCs/>
          <w:color w:val="000000" w:themeColor="text1"/>
          <w:szCs w:val="20"/>
        </w:rPr>
        <w:t xml:space="preserve"> </w:t>
      </w:r>
      <w:r w:rsidRPr="00CD1F0A">
        <w:rPr>
          <w:rFonts w:eastAsia="Arial Unicode MS"/>
          <w:bCs/>
          <w:color w:val="000000" w:themeColor="text1"/>
          <w:szCs w:val="20"/>
        </w:rPr>
        <w:t>y administra</w:t>
      </w:r>
      <w:r w:rsidR="00EE6629" w:rsidRPr="00CD1F0A">
        <w:rPr>
          <w:rFonts w:eastAsia="Arial Unicode MS"/>
          <w:bCs/>
          <w:color w:val="000000" w:themeColor="text1"/>
          <w:szCs w:val="20"/>
        </w:rPr>
        <w:t>ción</w:t>
      </w:r>
      <w:r w:rsidRPr="00CD1F0A">
        <w:rPr>
          <w:rFonts w:eastAsia="Arial Unicode MS"/>
          <w:bCs/>
          <w:color w:val="000000" w:themeColor="text1"/>
          <w:szCs w:val="20"/>
        </w:rPr>
        <w:t>. Deriva su fundamen</w:t>
      </w:r>
      <w:r w:rsidR="00BC6ACD">
        <w:rPr>
          <w:rFonts w:eastAsia="Arial Unicode MS"/>
          <w:bCs/>
          <w:color w:val="000000" w:themeColor="text1"/>
          <w:szCs w:val="20"/>
        </w:rPr>
        <w:t>tación</w:t>
      </w:r>
      <w:r w:rsidRPr="00CD1F0A">
        <w:rPr>
          <w:rFonts w:eastAsia="Arial Unicode MS"/>
          <w:bCs/>
          <w:color w:val="000000" w:themeColor="text1"/>
          <w:szCs w:val="20"/>
        </w:rPr>
        <w:t xml:space="preserve"> </w:t>
      </w:r>
      <w:r w:rsidR="00B374F4" w:rsidRPr="00CD1F0A">
        <w:rPr>
          <w:rFonts w:eastAsia="Arial Unicode MS"/>
          <w:bCs/>
          <w:color w:val="000000" w:themeColor="text1"/>
          <w:szCs w:val="20"/>
        </w:rPr>
        <w:t>j</w:t>
      </w:r>
      <w:r w:rsidRPr="00CD1F0A">
        <w:rPr>
          <w:rFonts w:eastAsia="Arial Unicode MS"/>
          <w:bCs/>
          <w:color w:val="000000" w:themeColor="text1"/>
          <w:szCs w:val="20"/>
        </w:rPr>
        <w:t>urídic</w:t>
      </w:r>
      <w:r w:rsidR="00BC6ACD">
        <w:rPr>
          <w:rFonts w:eastAsia="Arial Unicode MS"/>
          <w:bCs/>
          <w:color w:val="000000" w:themeColor="text1"/>
          <w:szCs w:val="20"/>
        </w:rPr>
        <w:t>a</w:t>
      </w:r>
      <w:r w:rsidRPr="00CD1F0A">
        <w:rPr>
          <w:rFonts w:eastAsia="Arial Unicode MS"/>
          <w:bCs/>
          <w:color w:val="000000" w:themeColor="text1"/>
          <w:szCs w:val="20"/>
        </w:rPr>
        <w:t xml:space="preserve"> de la </w:t>
      </w:r>
      <w:r w:rsidR="00265380">
        <w:rPr>
          <w:rFonts w:eastAsia="Arial Unicode MS"/>
          <w:bCs/>
          <w:color w:val="000000" w:themeColor="text1"/>
          <w:szCs w:val="20"/>
        </w:rPr>
        <w:t>l</w:t>
      </w:r>
      <w:r w:rsidRPr="00CD1F0A">
        <w:rPr>
          <w:rFonts w:eastAsia="Arial Unicode MS"/>
          <w:bCs/>
          <w:color w:val="000000" w:themeColor="text1"/>
          <w:szCs w:val="20"/>
        </w:rPr>
        <w:t xml:space="preserve">egislación </w:t>
      </w:r>
      <w:r w:rsidR="00265380">
        <w:rPr>
          <w:rFonts w:eastAsia="Arial Unicode MS"/>
          <w:bCs/>
          <w:color w:val="000000" w:themeColor="text1"/>
          <w:szCs w:val="20"/>
        </w:rPr>
        <w:t>u</w:t>
      </w:r>
      <w:r w:rsidRPr="00CD1F0A">
        <w:rPr>
          <w:rFonts w:eastAsia="Arial Unicode MS"/>
          <w:bCs/>
          <w:color w:val="000000" w:themeColor="text1"/>
          <w:szCs w:val="20"/>
        </w:rPr>
        <w:t>niversitaria</w:t>
      </w:r>
      <w:r w:rsidR="00265380">
        <w:rPr>
          <w:rFonts w:eastAsia="Arial Unicode MS"/>
          <w:bCs/>
          <w:color w:val="000000" w:themeColor="text1"/>
          <w:szCs w:val="20"/>
        </w:rPr>
        <w:t xml:space="preserve">. </w:t>
      </w:r>
    </w:p>
    <w:p w14:paraId="15B03C83" w14:textId="77777777" w:rsidR="007578E9" w:rsidRPr="00CD1F0A" w:rsidRDefault="007578E9" w:rsidP="00CD1F0A">
      <w:pPr>
        <w:spacing w:after="0" w:line="240" w:lineRule="auto"/>
        <w:rPr>
          <w:rFonts w:eastAsia="Arial Unicode MS"/>
          <w:bCs/>
          <w:color w:val="000000" w:themeColor="text1"/>
          <w:szCs w:val="20"/>
        </w:rPr>
      </w:pPr>
    </w:p>
    <w:p w14:paraId="3EE4CCAF" w14:textId="715E10EA" w:rsidR="00631758" w:rsidRPr="00CD1F0A" w:rsidRDefault="0062261B" w:rsidP="00CD1F0A">
      <w:pPr>
        <w:spacing w:after="0" w:line="240" w:lineRule="auto"/>
        <w:rPr>
          <w:rFonts w:eastAsia="Arial Unicode MS"/>
          <w:color w:val="000000" w:themeColor="text1"/>
          <w:szCs w:val="20"/>
        </w:rPr>
      </w:pPr>
      <w:bookmarkStart w:id="4" w:name="_Hlk513138737"/>
      <w:r w:rsidRPr="00CD1F0A">
        <w:rPr>
          <w:rFonts w:eastAsia="Arial Unicode MS"/>
          <w:b/>
          <w:bCs/>
          <w:color w:val="000000" w:themeColor="text1"/>
          <w:szCs w:val="20"/>
        </w:rPr>
        <w:t>Artículo</w:t>
      </w:r>
      <w:bookmarkEnd w:id="4"/>
      <w:r w:rsidR="00631758" w:rsidRPr="00CD1F0A">
        <w:rPr>
          <w:rFonts w:eastAsia="Arial Unicode MS"/>
          <w:b/>
          <w:bCs/>
          <w:color w:val="000000" w:themeColor="text1"/>
          <w:szCs w:val="20"/>
        </w:rPr>
        <w:t xml:space="preserve"> 2.</w:t>
      </w:r>
      <w:r w:rsidR="00631758" w:rsidRPr="00CD1F0A">
        <w:rPr>
          <w:rFonts w:eastAsia="Arial Unicode MS"/>
          <w:bCs/>
          <w:color w:val="000000" w:themeColor="text1"/>
          <w:szCs w:val="20"/>
        </w:rPr>
        <w:t xml:space="preserve"> </w:t>
      </w:r>
      <w:r w:rsidR="00631758" w:rsidRPr="00CD1F0A">
        <w:rPr>
          <w:rFonts w:eastAsia="Arial Unicode MS"/>
          <w:color w:val="000000" w:themeColor="text1"/>
          <w:szCs w:val="20"/>
        </w:rPr>
        <w:t xml:space="preserve">La Facultad de Bioanálisis </w:t>
      </w:r>
      <w:r w:rsidR="00265380">
        <w:rPr>
          <w:rFonts w:eastAsia="Arial Unicode MS"/>
          <w:color w:val="000000" w:themeColor="text1"/>
          <w:szCs w:val="20"/>
        </w:rPr>
        <w:t xml:space="preserve">de la </w:t>
      </w:r>
      <w:r w:rsidR="00631758" w:rsidRPr="00CD1F0A">
        <w:rPr>
          <w:rFonts w:eastAsia="Arial Unicode MS"/>
          <w:color w:val="000000" w:themeColor="text1"/>
          <w:szCs w:val="20"/>
        </w:rPr>
        <w:t>región Xalapa de la Universidad Veracruzana, es una entidad académica que depende de la Dirección General del Área Ac</w:t>
      </w:r>
      <w:r w:rsidR="00EE6629" w:rsidRPr="00CD1F0A">
        <w:rPr>
          <w:rFonts w:eastAsia="Arial Unicode MS"/>
          <w:color w:val="000000" w:themeColor="text1"/>
          <w:szCs w:val="20"/>
        </w:rPr>
        <w:t xml:space="preserve">adémica de Ciencias de la Salud de acuerdo </w:t>
      </w:r>
      <w:r w:rsidR="00A05E1D" w:rsidRPr="00CD1F0A">
        <w:rPr>
          <w:rFonts w:eastAsia="Arial Unicode MS"/>
          <w:color w:val="000000" w:themeColor="text1"/>
          <w:szCs w:val="20"/>
        </w:rPr>
        <w:t xml:space="preserve">con </w:t>
      </w:r>
      <w:r w:rsidR="00EE6629" w:rsidRPr="00CD1F0A">
        <w:rPr>
          <w:rFonts w:eastAsia="Arial Unicode MS"/>
          <w:color w:val="000000" w:themeColor="text1"/>
          <w:szCs w:val="20"/>
        </w:rPr>
        <w:t>lo establecido en el Estatuto General</w:t>
      </w:r>
      <w:r w:rsidR="00131BD3" w:rsidRPr="00CD1F0A">
        <w:rPr>
          <w:rFonts w:eastAsia="Arial Unicode MS"/>
          <w:color w:val="000000" w:themeColor="text1"/>
          <w:szCs w:val="20"/>
        </w:rPr>
        <w:t>.</w:t>
      </w:r>
    </w:p>
    <w:p w14:paraId="6A8D3C73" w14:textId="77777777" w:rsidR="00631758" w:rsidRPr="00CD1F0A" w:rsidRDefault="00631758" w:rsidP="00CD1F0A">
      <w:pPr>
        <w:spacing w:after="0" w:line="240" w:lineRule="auto"/>
        <w:rPr>
          <w:rFonts w:eastAsia="Arial Unicode MS"/>
          <w:color w:val="000000" w:themeColor="text1"/>
          <w:szCs w:val="20"/>
        </w:rPr>
      </w:pPr>
    </w:p>
    <w:p w14:paraId="4754F0AD" w14:textId="77777777" w:rsidR="00631758" w:rsidRPr="00CD1F0A" w:rsidRDefault="00631758" w:rsidP="00CD1F0A">
      <w:pPr>
        <w:spacing w:after="0" w:line="240" w:lineRule="auto"/>
        <w:rPr>
          <w:rFonts w:eastAsia="Arial Unicode MS"/>
          <w:color w:val="000000" w:themeColor="text1"/>
          <w:szCs w:val="20"/>
        </w:rPr>
      </w:pPr>
      <w:r w:rsidRPr="00CD1F0A">
        <w:rPr>
          <w:rFonts w:eastAsia="Arial Unicode MS"/>
          <w:color w:val="000000" w:themeColor="text1"/>
          <w:szCs w:val="20"/>
        </w:rPr>
        <w:t>Para efectos de este Reglamento, siempre que se mencione la Facultad de Bioanálisis, se está haciendo referencia a la ubicada en la región Xalapa de la Universidad Veracruzana.</w:t>
      </w:r>
    </w:p>
    <w:p w14:paraId="00F52008" w14:textId="77777777" w:rsidR="00B604D0" w:rsidRPr="00CD1F0A" w:rsidRDefault="00B604D0" w:rsidP="00CD1F0A">
      <w:pPr>
        <w:spacing w:after="0" w:line="240" w:lineRule="auto"/>
        <w:rPr>
          <w:rFonts w:eastAsia="Arial Unicode MS"/>
          <w:color w:val="000000" w:themeColor="text1"/>
          <w:szCs w:val="20"/>
        </w:rPr>
      </w:pPr>
    </w:p>
    <w:p w14:paraId="095F1DF7" w14:textId="77876D85" w:rsidR="00B604D0" w:rsidRDefault="0062261B" w:rsidP="0069346F">
      <w:pPr>
        <w:spacing w:after="0" w:line="240" w:lineRule="auto"/>
        <w:rPr>
          <w:rFonts w:eastAsia="Arial Unicode MS"/>
          <w:color w:val="000000" w:themeColor="text1"/>
          <w:szCs w:val="20"/>
        </w:rPr>
      </w:pPr>
      <w:r w:rsidRPr="0086219B">
        <w:rPr>
          <w:rFonts w:eastAsia="Arial Unicode MS"/>
          <w:b/>
          <w:bCs/>
          <w:color w:val="000000" w:themeColor="text1"/>
          <w:szCs w:val="20"/>
        </w:rPr>
        <w:t>Artículo</w:t>
      </w:r>
      <w:r w:rsidR="00B604D0" w:rsidRPr="0086219B">
        <w:rPr>
          <w:rFonts w:eastAsia="Arial Unicode MS"/>
          <w:b/>
          <w:bCs/>
          <w:color w:val="000000" w:themeColor="text1"/>
          <w:szCs w:val="20"/>
        </w:rPr>
        <w:t xml:space="preserve"> 3. </w:t>
      </w:r>
      <w:r w:rsidR="00B604D0" w:rsidRPr="0086219B">
        <w:rPr>
          <w:rFonts w:eastAsia="Arial Unicode MS"/>
          <w:color w:val="000000" w:themeColor="text1"/>
          <w:szCs w:val="20"/>
        </w:rPr>
        <w:t xml:space="preserve">La Facultad de Bioanálisis </w:t>
      </w:r>
      <w:r w:rsidRPr="0086219B">
        <w:rPr>
          <w:rFonts w:eastAsia="Arial Unicode MS"/>
          <w:color w:val="000000" w:themeColor="text1"/>
          <w:szCs w:val="20"/>
        </w:rPr>
        <w:t xml:space="preserve">imparte </w:t>
      </w:r>
      <w:r w:rsidR="0069346F" w:rsidRPr="0086219B">
        <w:rPr>
          <w:rFonts w:eastAsia="Arial Unicode MS"/>
          <w:color w:val="000000" w:themeColor="text1"/>
          <w:szCs w:val="20"/>
        </w:rPr>
        <w:t>el programa educativo</w:t>
      </w:r>
      <w:r w:rsidRPr="0086219B">
        <w:rPr>
          <w:rFonts w:eastAsia="Arial Unicode MS"/>
          <w:color w:val="000000" w:themeColor="text1"/>
          <w:szCs w:val="20"/>
        </w:rPr>
        <w:t xml:space="preserve"> </w:t>
      </w:r>
      <w:r w:rsidR="0069346F" w:rsidRPr="0086219B">
        <w:rPr>
          <w:rFonts w:eastAsia="Arial Unicode MS"/>
          <w:color w:val="000000" w:themeColor="text1"/>
          <w:szCs w:val="20"/>
        </w:rPr>
        <w:t xml:space="preserve">de Licenciatura </w:t>
      </w:r>
      <w:r w:rsidR="00B604D0" w:rsidRPr="0086219B">
        <w:rPr>
          <w:rFonts w:eastAsia="Arial Unicode MS"/>
          <w:color w:val="000000" w:themeColor="text1"/>
          <w:szCs w:val="20"/>
        </w:rPr>
        <w:t>en Química Clínica</w:t>
      </w:r>
      <w:r w:rsidRPr="0086219B">
        <w:rPr>
          <w:rFonts w:eastAsia="Arial Unicode MS"/>
          <w:color w:val="000000" w:themeColor="text1"/>
          <w:szCs w:val="20"/>
        </w:rPr>
        <w:t>.</w:t>
      </w:r>
    </w:p>
    <w:p w14:paraId="77B580AE" w14:textId="0FAE6C73" w:rsidR="0062261B" w:rsidRDefault="0062261B" w:rsidP="0062261B">
      <w:pPr>
        <w:spacing w:after="0" w:line="240" w:lineRule="auto"/>
        <w:rPr>
          <w:rFonts w:eastAsia="Arial Unicode MS"/>
          <w:color w:val="000000" w:themeColor="text1"/>
          <w:szCs w:val="20"/>
        </w:rPr>
      </w:pPr>
    </w:p>
    <w:p w14:paraId="0694A8EA" w14:textId="72A9D23F" w:rsidR="0062261B" w:rsidRDefault="0062261B" w:rsidP="00BC6ACD">
      <w:pPr>
        <w:spacing w:after="0" w:line="240" w:lineRule="auto"/>
        <w:rPr>
          <w:rFonts w:eastAsia="Arial Unicode MS"/>
          <w:color w:val="000000" w:themeColor="text1"/>
          <w:szCs w:val="20"/>
        </w:rPr>
      </w:pPr>
      <w:r w:rsidRPr="0062261B">
        <w:rPr>
          <w:rFonts w:eastAsia="Arial Unicode MS"/>
          <w:b/>
          <w:bCs/>
          <w:color w:val="000000" w:themeColor="text1"/>
          <w:szCs w:val="20"/>
        </w:rPr>
        <w:t>Artículo</w:t>
      </w:r>
      <w:r w:rsidR="00B604D0" w:rsidRPr="00CD1F0A">
        <w:rPr>
          <w:rFonts w:eastAsia="Arial Unicode MS"/>
          <w:b/>
          <w:bCs/>
          <w:color w:val="000000" w:themeColor="text1"/>
          <w:szCs w:val="20"/>
        </w:rPr>
        <w:t xml:space="preserve"> 4. </w:t>
      </w:r>
      <w:r w:rsidR="00B604D0" w:rsidRPr="00CD1F0A">
        <w:rPr>
          <w:rFonts w:eastAsia="Arial Unicode MS"/>
          <w:bCs/>
          <w:color w:val="000000" w:themeColor="text1"/>
          <w:szCs w:val="20"/>
        </w:rPr>
        <w:t>Al término de los planes de estudios y cumplimiento de los requisitos establecidos en el Estatuto de los Alumnos</w:t>
      </w:r>
      <w:r w:rsidR="007578E9">
        <w:rPr>
          <w:rFonts w:eastAsia="Arial Unicode MS"/>
          <w:bCs/>
          <w:color w:val="000000" w:themeColor="text1"/>
          <w:szCs w:val="20"/>
        </w:rPr>
        <w:t xml:space="preserve"> y el género de las personas</w:t>
      </w:r>
      <w:r w:rsidR="00E75063" w:rsidRPr="00CD1F0A">
        <w:rPr>
          <w:rFonts w:eastAsia="Arial Unicode MS"/>
          <w:bCs/>
          <w:color w:val="000000" w:themeColor="text1"/>
          <w:szCs w:val="20"/>
        </w:rPr>
        <w:t xml:space="preserve"> la Universidad Veracruzan</w:t>
      </w:r>
      <w:r w:rsidR="005966B9" w:rsidRPr="00CD1F0A">
        <w:rPr>
          <w:rFonts w:eastAsia="Arial Unicode MS"/>
          <w:bCs/>
          <w:color w:val="000000" w:themeColor="text1"/>
          <w:szCs w:val="20"/>
        </w:rPr>
        <w:t>a otorga</w:t>
      </w:r>
      <w:r w:rsidR="00F7567E" w:rsidRPr="00CD1F0A">
        <w:rPr>
          <w:rFonts w:eastAsia="Arial Unicode MS"/>
          <w:bCs/>
          <w:color w:val="000000" w:themeColor="text1"/>
          <w:szCs w:val="20"/>
        </w:rPr>
        <w:t xml:space="preserve"> el título de</w:t>
      </w:r>
      <w:r w:rsidR="00BC6ACD">
        <w:rPr>
          <w:rFonts w:eastAsia="Arial Unicode MS"/>
          <w:bCs/>
          <w:color w:val="000000" w:themeColor="text1"/>
          <w:szCs w:val="20"/>
        </w:rPr>
        <w:t xml:space="preserve"> </w:t>
      </w:r>
      <w:r w:rsidR="00E75063" w:rsidRPr="0062261B">
        <w:rPr>
          <w:rFonts w:eastAsia="Arial Unicode MS"/>
          <w:color w:val="000000" w:themeColor="text1"/>
          <w:szCs w:val="20"/>
        </w:rPr>
        <w:t>Lice</w:t>
      </w:r>
      <w:r w:rsidR="00F7567E" w:rsidRPr="0062261B">
        <w:rPr>
          <w:rFonts w:eastAsia="Arial Unicode MS"/>
          <w:color w:val="000000" w:themeColor="text1"/>
          <w:szCs w:val="20"/>
        </w:rPr>
        <w:t>nciado</w:t>
      </w:r>
      <w:r w:rsidR="00E75063" w:rsidRPr="0062261B">
        <w:rPr>
          <w:rFonts w:eastAsia="Arial Unicode MS"/>
          <w:color w:val="000000" w:themeColor="text1"/>
          <w:szCs w:val="20"/>
        </w:rPr>
        <w:t xml:space="preserve"> </w:t>
      </w:r>
      <w:r w:rsidRPr="0062261B">
        <w:rPr>
          <w:rFonts w:eastAsia="Arial Unicode MS"/>
          <w:color w:val="000000" w:themeColor="text1"/>
          <w:szCs w:val="20"/>
        </w:rPr>
        <w:t xml:space="preserve">(a) </w:t>
      </w:r>
      <w:r w:rsidR="00E75063" w:rsidRPr="0062261B">
        <w:rPr>
          <w:rFonts w:eastAsia="Arial Unicode MS"/>
          <w:color w:val="000000" w:themeColor="text1"/>
          <w:szCs w:val="20"/>
        </w:rPr>
        <w:t>en Química Clínica</w:t>
      </w:r>
      <w:r w:rsidR="005D6DD4" w:rsidRPr="0062261B">
        <w:rPr>
          <w:rFonts w:eastAsia="Arial Unicode MS"/>
          <w:color w:val="000000" w:themeColor="text1"/>
          <w:szCs w:val="20"/>
        </w:rPr>
        <w:t>.</w:t>
      </w:r>
    </w:p>
    <w:p w14:paraId="53B8EB2C" w14:textId="18A8E4BB" w:rsidR="001A3C9B" w:rsidRPr="0062261B" w:rsidRDefault="001A3C9B" w:rsidP="0062261B">
      <w:pPr>
        <w:spacing w:after="0" w:line="240" w:lineRule="auto"/>
        <w:rPr>
          <w:rFonts w:eastAsia="Arial Unicode MS"/>
          <w:color w:val="000000" w:themeColor="text1"/>
          <w:szCs w:val="20"/>
        </w:rPr>
      </w:pPr>
      <w:bookmarkStart w:id="5" w:name="_Toc512417235"/>
      <w:bookmarkStart w:id="6" w:name="_Toc512353154"/>
    </w:p>
    <w:p w14:paraId="3E00FC30" w14:textId="5683E316" w:rsidR="0062261B" w:rsidRDefault="0062261B" w:rsidP="0062261B">
      <w:pPr>
        <w:spacing w:after="0" w:line="240" w:lineRule="auto"/>
        <w:jc w:val="center"/>
        <w:rPr>
          <w:b/>
        </w:rPr>
      </w:pPr>
      <w:r>
        <w:rPr>
          <w:b/>
        </w:rPr>
        <w:t>CAPÍTULO II</w:t>
      </w:r>
    </w:p>
    <w:p w14:paraId="507CFD5D" w14:textId="7B86B970" w:rsidR="008B7C0E" w:rsidRPr="0062261B" w:rsidRDefault="00E75063" w:rsidP="0062261B">
      <w:pPr>
        <w:spacing w:after="0" w:line="240" w:lineRule="auto"/>
        <w:jc w:val="center"/>
        <w:rPr>
          <w:b/>
        </w:rPr>
      </w:pPr>
      <w:r w:rsidRPr="0062261B">
        <w:rPr>
          <w:b/>
        </w:rPr>
        <w:t>DE LOS FINE</w:t>
      </w:r>
      <w:r w:rsidR="00185A8E" w:rsidRPr="0062261B">
        <w:rPr>
          <w:b/>
        </w:rPr>
        <w:t>S Y OBJETIVOS DE LA FACULTAD</w:t>
      </w:r>
      <w:bookmarkEnd w:id="5"/>
      <w:bookmarkEnd w:id="6"/>
    </w:p>
    <w:p w14:paraId="56AAD38E" w14:textId="77777777" w:rsidR="00E75063" w:rsidRPr="00CD1F0A" w:rsidRDefault="00E75063" w:rsidP="00CD1F0A">
      <w:pPr>
        <w:pStyle w:val="Ttulo2"/>
        <w:rPr>
          <w:rFonts w:eastAsia="Arial Unicode MS"/>
          <w:b w:val="0"/>
          <w:bCs w:val="0"/>
          <w:color w:val="000000" w:themeColor="text1"/>
          <w:sz w:val="20"/>
          <w:szCs w:val="20"/>
        </w:rPr>
      </w:pPr>
    </w:p>
    <w:p w14:paraId="6E28BA8A" w14:textId="11549897" w:rsidR="00E75063" w:rsidRPr="00CD1F0A" w:rsidRDefault="00DA7E93"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Artículo</w:t>
      </w:r>
      <w:r w:rsidR="00E75063" w:rsidRPr="00CD1F0A">
        <w:rPr>
          <w:rFonts w:eastAsia="Arial Unicode MS"/>
          <w:b/>
          <w:bCs/>
          <w:color w:val="000000" w:themeColor="text1"/>
          <w:szCs w:val="20"/>
        </w:rPr>
        <w:t xml:space="preserve"> 5. </w:t>
      </w:r>
      <w:r w:rsidR="00E75063" w:rsidRPr="00CD1F0A">
        <w:rPr>
          <w:rFonts w:eastAsia="Arial Unicode MS"/>
          <w:bCs/>
          <w:color w:val="000000" w:themeColor="text1"/>
          <w:szCs w:val="20"/>
        </w:rPr>
        <w:t>L</w:t>
      </w:r>
      <w:r>
        <w:rPr>
          <w:rFonts w:eastAsia="Arial Unicode MS"/>
          <w:bCs/>
          <w:color w:val="000000" w:themeColor="text1"/>
          <w:szCs w:val="20"/>
        </w:rPr>
        <w:t>os fines de la</w:t>
      </w:r>
      <w:r w:rsidR="00E75063" w:rsidRPr="00CD1F0A">
        <w:rPr>
          <w:rFonts w:eastAsia="Arial Unicode MS"/>
          <w:bCs/>
          <w:color w:val="000000" w:themeColor="text1"/>
          <w:szCs w:val="20"/>
        </w:rPr>
        <w:t xml:space="preserve"> </w:t>
      </w:r>
      <w:r w:rsidR="001C7221" w:rsidRPr="00CD1F0A">
        <w:rPr>
          <w:rFonts w:eastAsia="Arial Unicode MS"/>
          <w:bCs/>
          <w:color w:val="000000" w:themeColor="text1"/>
          <w:szCs w:val="20"/>
        </w:rPr>
        <w:t>F</w:t>
      </w:r>
      <w:r w:rsidR="00E75063" w:rsidRPr="00CD1F0A">
        <w:rPr>
          <w:rFonts w:eastAsia="Arial Unicode MS"/>
          <w:bCs/>
          <w:color w:val="000000" w:themeColor="text1"/>
          <w:szCs w:val="20"/>
        </w:rPr>
        <w:t xml:space="preserve">acultad de Bioanálisis </w:t>
      </w:r>
      <w:r>
        <w:rPr>
          <w:rFonts w:eastAsia="Arial Unicode MS"/>
          <w:bCs/>
          <w:color w:val="000000" w:themeColor="text1"/>
          <w:szCs w:val="20"/>
        </w:rPr>
        <w:t>son el</w:t>
      </w:r>
      <w:r w:rsidR="00E75063" w:rsidRPr="00CD1F0A">
        <w:rPr>
          <w:rFonts w:eastAsia="Arial Unicode MS"/>
          <w:bCs/>
          <w:color w:val="000000" w:themeColor="text1"/>
          <w:szCs w:val="20"/>
        </w:rPr>
        <w:t xml:space="preserve"> formar profesionales de calidad con conocimientos en las ciencias químico-biológicas que coadyuven en la promoción de la salud y en el diagnóstico, pronóstico y control de las enfermedades. </w:t>
      </w:r>
    </w:p>
    <w:p w14:paraId="2B893B8B" w14:textId="77777777" w:rsidR="00E75063" w:rsidRPr="00CD1F0A" w:rsidRDefault="00E75063" w:rsidP="00CD1F0A">
      <w:pPr>
        <w:spacing w:after="0" w:line="240" w:lineRule="auto"/>
        <w:rPr>
          <w:rFonts w:eastAsia="Arial Unicode MS"/>
          <w:bCs/>
          <w:color w:val="000000" w:themeColor="text1"/>
          <w:szCs w:val="20"/>
        </w:rPr>
      </w:pPr>
    </w:p>
    <w:p w14:paraId="4ABDFD44" w14:textId="4255777C" w:rsidR="00E75063" w:rsidRDefault="00DA7E93" w:rsidP="00CD1F0A">
      <w:pPr>
        <w:spacing w:after="0" w:line="240" w:lineRule="auto"/>
        <w:rPr>
          <w:rFonts w:eastAsia="Arial Unicode MS"/>
          <w:bCs/>
          <w:color w:val="000000" w:themeColor="text1"/>
          <w:szCs w:val="20"/>
        </w:rPr>
      </w:pPr>
      <w:r w:rsidRPr="0062261B">
        <w:rPr>
          <w:rFonts w:eastAsia="Arial Unicode MS"/>
          <w:b/>
          <w:bCs/>
          <w:color w:val="000000" w:themeColor="text1"/>
          <w:szCs w:val="20"/>
        </w:rPr>
        <w:t>Artículo</w:t>
      </w:r>
      <w:r w:rsidR="00E75063" w:rsidRPr="00CD1F0A">
        <w:rPr>
          <w:rFonts w:eastAsia="Arial Unicode MS"/>
          <w:b/>
          <w:bCs/>
          <w:color w:val="000000" w:themeColor="text1"/>
          <w:szCs w:val="20"/>
        </w:rPr>
        <w:t xml:space="preserve"> 6. </w:t>
      </w:r>
      <w:r w:rsidR="00E75063" w:rsidRPr="00CD1F0A">
        <w:rPr>
          <w:rFonts w:eastAsia="Arial Unicode MS"/>
          <w:bCs/>
          <w:color w:val="000000" w:themeColor="text1"/>
          <w:szCs w:val="20"/>
        </w:rPr>
        <w:t xml:space="preserve">Los objetivos de la Facultad de Bioanálisis son: </w:t>
      </w:r>
    </w:p>
    <w:p w14:paraId="72308C65" w14:textId="77777777" w:rsidR="007578E9" w:rsidRPr="00CD1F0A" w:rsidRDefault="007578E9" w:rsidP="00CD1F0A">
      <w:pPr>
        <w:spacing w:after="0" w:line="240" w:lineRule="auto"/>
        <w:rPr>
          <w:rFonts w:eastAsia="Arial Unicode MS"/>
          <w:bCs/>
          <w:color w:val="000000" w:themeColor="text1"/>
          <w:szCs w:val="20"/>
        </w:rPr>
      </w:pPr>
    </w:p>
    <w:p w14:paraId="14330A32" w14:textId="646466EF" w:rsidR="00E75063" w:rsidRPr="007578E9" w:rsidRDefault="00E75063" w:rsidP="00AD666E">
      <w:pPr>
        <w:pStyle w:val="Prrafodelista"/>
        <w:numPr>
          <w:ilvl w:val="0"/>
          <w:numId w:val="3"/>
        </w:numPr>
        <w:spacing w:after="0" w:line="240" w:lineRule="auto"/>
        <w:ind w:left="567" w:hanging="207"/>
        <w:rPr>
          <w:rFonts w:eastAsia="Arial Unicode MS"/>
          <w:b/>
          <w:bCs/>
          <w:color w:val="000000" w:themeColor="text1"/>
          <w:szCs w:val="20"/>
        </w:rPr>
      </w:pPr>
      <w:r w:rsidRPr="007578E9">
        <w:rPr>
          <w:rFonts w:eastAsia="Arial Unicode MS"/>
          <w:bCs/>
          <w:color w:val="000000" w:themeColor="text1"/>
          <w:szCs w:val="20"/>
        </w:rPr>
        <w:t>Formar profesionales que participen inter y multidisciplinariamente con responsabilidad social en la prevención, diagnóstico, pronóstico y tratamiento de las enfermedades tanto en humanos como en animales, aplicando adecuadamente los fundamentos químicos, físicos y biológicos en la selección, ejecución, modificación y desarrollo de métodos de laboratorio</w:t>
      </w:r>
      <w:r w:rsidR="007578E9" w:rsidRPr="007578E9">
        <w:rPr>
          <w:rFonts w:eastAsia="Arial Unicode MS"/>
          <w:bCs/>
          <w:color w:val="000000" w:themeColor="text1"/>
          <w:szCs w:val="20"/>
        </w:rPr>
        <w:t xml:space="preserve"> y </w:t>
      </w:r>
      <w:r w:rsidRPr="007578E9">
        <w:rPr>
          <w:rFonts w:eastAsia="Arial Unicode MS"/>
          <w:bCs/>
          <w:color w:val="000000" w:themeColor="text1"/>
          <w:szCs w:val="20"/>
        </w:rPr>
        <w:t>contribuyan con conciencia social a la solución de problemas de salud mediante la generación y aplicación del conocimiento en beneficio de la sociedad</w:t>
      </w:r>
      <w:r w:rsidR="00DA7E93" w:rsidRPr="007578E9">
        <w:rPr>
          <w:rFonts w:eastAsia="Arial Unicode MS"/>
          <w:bCs/>
          <w:color w:val="000000" w:themeColor="text1"/>
          <w:szCs w:val="20"/>
        </w:rPr>
        <w:t>;</w:t>
      </w:r>
      <w:r w:rsidRPr="007578E9">
        <w:rPr>
          <w:rFonts w:eastAsia="Arial Unicode MS"/>
          <w:bCs/>
          <w:color w:val="000000" w:themeColor="text1"/>
          <w:szCs w:val="20"/>
        </w:rPr>
        <w:t xml:space="preserve"> </w:t>
      </w:r>
    </w:p>
    <w:p w14:paraId="051AE793" w14:textId="54BA8E73" w:rsidR="00E75063" w:rsidRPr="00CD1F0A" w:rsidRDefault="00E75063" w:rsidP="00AD666E">
      <w:pPr>
        <w:pStyle w:val="Prrafodelista"/>
        <w:numPr>
          <w:ilvl w:val="0"/>
          <w:numId w:val="3"/>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lastRenderedPageBreak/>
        <w:t>Realizar actividades de investigación afines al programa educativo de la entidad académica</w:t>
      </w:r>
      <w:r w:rsidR="00DA7E93">
        <w:rPr>
          <w:szCs w:val="20"/>
        </w:rPr>
        <w:t>;</w:t>
      </w:r>
      <w:r w:rsidRPr="00CD1F0A">
        <w:rPr>
          <w:szCs w:val="20"/>
        </w:rPr>
        <w:t xml:space="preserve"> </w:t>
      </w:r>
      <w:r w:rsidRPr="00CD1F0A">
        <w:rPr>
          <w:rFonts w:eastAsia="Arial Unicode MS"/>
          <w:bCs/>
          <w:color w:val="000000" w:themeColor="text1"/>
          <w:szCs w:val="20"/>
        </w:rPr>
        <w:t>y</w:t>
      </w:r>
    </w:p>
    <w:p w14:paraId="7432A9D9" w14:textId="776D256E" w:rsidR="00E75063" w:rsidRPr="00CD1F0A" w:rsidRDefault="00E75063" w:rsidP="00AD666E">
      <w:pPr>
        <w:pStyle w:val="Prrafodelista"/>
        <w:numPr>
          <w:ilvl w:val="0"/>
          <w:numId w:val="3"/>
        </w:numPr>
        <w:spacing w:after="0" w:line="240" w:lineRule="auto"/>
        <w:ind w:left="567" w:hanging="207"/>
        <w:rPr>
          <w:szCs w:val="20"/>
        </w:rPr>
      </w:pPr>
      <w:r w:rsidRPr="00CD1F0A">
        <w:rPr>
          <w:rFonts w:eastAsia="Arial Unicode MS"/>
          <w:bCs/>
          <w:color w:val="000000" w:themeColor="text1"/>
          <w:szCs w:val="20"/>
        </w:rPr>
        <w:t>Desarrollar actividades de difusión y extensión en beneficio de la sociedad, que permitan resolver problemas de salud</w:t>
      </w:r>
      <w:r w:rsidRPr="00CD1F0A">
        <w:rPr>
          <w:szCs w:val="20"/>
        </w:rPr>
        <w:t>.</w:t>
      </w:r>
    </w:p>
    <w:p w14:paraId="3827E326" w14:textId="77777777" w:rsidR="00490169" w:rsidRPr="00CD1F0A" w:rsidRDefault="00490169" w:rsidP="00CD1F0A">
      <w:pPr>
        <w:tabs>
          <w:tab w:val="num" w:pos="1418"/>
        </w:tabs>
        <w:spacing w:after="0" w:line="240" w:lineRule="auto"/>
        <w:ind w:left="1418"/>
        <w:rPr>
          <w:szCs w:val="20"/>
        </w:rPr>
      </w:pPr>
    </w:p>
    <w:p w14:paraId="6DD9BBFB" w14:textId="49EDD296" w:rsidR="001A3C9B" w:rsidRPr="00DA7E93" w:rsidRDefault="00E75063" w:rsidP="00DA7E93">
      <w:pPr>
        <w:spacing w:after="0" w:line="240" w:lineRule="auto"/>
        <w:jc w:val="center"/>
        <w:rPr>
          <w:b/>
        </w:rPr>
      </w:pPr>
      <w:bookmarkStart w:id="7" w:name="_Toc512417236"/>
      <w:r w:rsidRPr="00DA7E93">
        <w:rPr>
          <w:b/>
        </w:rPr>
        <w:t>TÍTULO II</w:t>
      </w:r>
      <w:bookmarkStart w:id="8" w:name="_Toc512353156"/>
    </w:p>
    <w:p w14:paraId="78BD50E9" w14:textId="33DB1AC7" w:rsidR="00E75063" w:rsidRPr="00DA7E93" w:rsidRDefault="00E75063" w:rsidP="00DA7E93">
      <w:pPr>
        <w:spacing w:after="0" w:line="240" w:lineRule="auto"/>
        <w:jc w:val="center"/>
        <w:rPr>
          <w:b/>
        </w:rPr>
      </w:pPr>
      <w:r w:rsidRPr="00DA7E93">
        <w:rPr>
          <w:b/>
        </w:rPr>
        <w:t>DE LA ORGANIZACIÓN Y ESTRUCTURA DE LA</w:t>
      </w:r>
      <w:bookmarkStart w:id="9" w:name="_Toc512353157"/>
      <w:bookmarkEnd w:id="8"/>
      <w:r w:rsidR="00DA7E93" w:rsidRPr="00DA7E93">
        <w:rPr>
          <w:b/>
        </w:rPr>
        <w:t xml:space="preserve"> </w:t>
      </w:r>
      <w:r w:rsidR="00331FF1" w:rsidRPr="00DA7E93">
        <w:rPr>
          <w:b/>
        </w:rPr>
        <w:t>FACULTAD</w:t>
      </w:r>
      <w:bookmarkEnd w:id="7"/>
      <w:bookmarkEnd w:id="9"/>
    </w:p>
    <w:p w14:paraId="233CCA47" w14:textId="77777777" w:rsidR="00E75063" w:rsidRPr="00CD1F0A" w:rsidRDefault="00E75063" w:rsidP="00CD1F0A">
      <w:pPr>
        <w:pStyle w:val="Textoindependiente"/>
        <w:spacing w:after="0" w:line="240" w:lineRule="auto"/>
        <w:jc w:val="center"/>
        <w:rPr>
          <w:rFonts w:eastAsia="Arial Unicode MS"/>
          <w:b/>
          <w:bCs/>
          <w:color w:val="000000" w:themeColor="text1"/>
          <w:szCs w:val="20"/>
        </w:rPr>
      </w:pPr>
    </w:p>
    <w:p w14:paraId="420F5260" w14:textId="7FB7B495" w:rsidR="004C7829" w:rsidRDefault="00D54847" w:rsidP="00CD1F0A">
      <w:pPr>
        <w:spacing w:after="0" w:line="240" w:lineRule="auto"/>
        <w:rPr>
          <w:rFonts w:eastAsia="Arial Unicode MS"/>
          <w:color w:val="000000" w:themeColor="text1"/>
          <w:szCs w:val="20"/>
        </w:rPr>
      </w:pPr>
      <w:r w:rsidRPr="0062261B">
        <w:rPr>
          <w:rFonts w:eastAsia="Arial Unicode MS"/>
          <w:b/>
          <w:bCs/>
          <w:color w:val="000000" w:themeColor="text1"/>
          <w:szCs w:val="20"/>
        </w:rPr>
        <w:t>Artículo</w:t>
      </w:r>
      <w:r w:rsidR="00B604D0" w:rsidRPr="00CD1F0A">
        <w:rPr>
          <w:rFonts w:eastAsia="Arial Unicode MS"/>
          <w:b/>
          <w:bCs/>
          <w:color w:val="000000" w:themeColor="text1"/>
          <w:szCs w:val="20"/>
        </w:rPr>
        <w:t xml:space="preserve"> </w:t>
      </w:r>
      <w:r w:rsidR="00E75063" w:rsidRPr="00CD1F0A">
        <w:rPr>
          <w:rFonts w:eastAsia="Arial Unicode MS"/>
          <w:b/>
          <w:bCs/>
          <w:color w:val="000000" w:themeColor="text1"/>
          <w:szCs w:val="20"/>
        </w:rPr>
        <w:t>7</w:t>
      </w:r>
      <w:r w:rsidR="00631758" w:rsidRPr="00CD1F0A">
        <w:rPr>
          <w:rFonts w:eastAsia="Arial Unicode MS"/>
          <w:color w:val="000000" w:themeColor="text1"/>
          <w:szCs w:val="20"/>
        </w:rPr>
        <w:t>.</w:t>
      </w:r>
      <w:r w:rsidR="00DC435F">
        <w:rPr>
          <w:rFonts w:eastAsia="Arial Unicode MS"/>
          <w:color w:val="000000" w:themeColor="text1"/>
          <w:szCs w:val="20"/>
        </w:rPr>
        <w:t xml:space="preserve"> Los </w:t>
      </w:r>
      <w:r w:rsidR="004C7829" w:rsidRPr="00CD1F0A">
        <w:rPr>
          <w:rFonts w:eastAsia="Arial Unicode MS"/>
          <w:color w:val="000000" w:themeColor="text1"/>
          <w:szCs w:val="20"/>
        </w:rPr>
        <w:t xml:space="preserve">miembros de la comunidad </w:t>
      </w:r>
      <w:r w:rsidR="00DC435F">
        <w:rPr>
          <w:rFonts w:eastAsia="Arial Unicode MS"/>
          <w:color w:val="000000" w:themeColor="text1"/>
          <w:szCs w:val="20"/>
        </w:rPr>
        <w:t>universitaria que integran</w:t>
      </w:r>
      <w:r w:rsidR="004C7829" w:rsidRPr="00CD1F0A">
        <w:rPr>
          <w:rFonts w:eastAsia="Arial Unicode MS"/>
          <w:color w:val="000000" w:themeColor="text1"/>
          <w:szCs w:val="20"/>
        </w:rPr>
        <w:t xml:space="preserve"> la Facultad de Bioanálisis</w:t>
      </w:r>
      <w:r w:rsidR="00DC435F">
        <w:rPr>
          <w:rFonts w:eastAsia="Arial Unicode MS"/>
          <w:color w:val="000000" w:themeColor="text1"/>
          <w:szCs w:val="20"/>
        </w:rPr>
        <w:t xml:space="preserve"> son</w:t>
      </w:r>
      <w:r w:rsidR="004C7829" w:rsidRPr="00CD1F0A">
        <w:rPr>
          <w:rFonts w:eastAsia="Arial Unicode MS"/>
          <w:color w:val="000000" w:themeColor="text1"/>
          <w:szCs w:val="20"/>
        </w:rPr>
        <w:t>:</w:t>
      </w:r>
    </w:p>
    <w:p w14:paraId="1B0EA4DD" w14:textId="77777777" w:rsidR="007578E9" w:rsidRPr="00CD1F0A" w:rsidRDefault="007578E9" w:rsidP="00CD1F0A">
      <w:pPr>
        <w:spacing w:after="0" w:line="240" w:lineRule="auto"/>
        <w:rPr>
          <w:rFonts w:eastAsia="Arial Unicode MS"/>
          <w:color w:val="000000" w:themeColor="text1"/>
          <w:szCs w:val="20"/>
        </w:rPr>
      </w:pPr>
    </w:p>
    <w:p w14:paraId="60D805BE" w14:textId="583C8886" w:rsidR="004C7829" w:rsidRPr="00CD1F0A" w:rsidRDefault="004C7829" w:rsidP="00AD666E">
      <w:pPr>
        <w:pStyle w:val="Prrafodelista"/>
        <w:numPr>
          <w:ilvl w:val="0"/>
          <w:numId w:val="4"/>
        </w:numPr>
        <w:spacing w:after="0" w:line="240" w:lineRule="auto"/>
        <w:ind w:left="567" w:hanging="207"/>
        <w:rPr>
          <w:rFonts w:eastAsia="Arial Unicode MS"/>
          <w:color w:val="000000" w:themeColor="text1"/>
          <w:szCs w:val="20"/>
        </w:rPr>
      </w:pPr>
      <w:r w:rsidRPr="00CD1F0A">
        <w:rPr>
          <w:rFonts w:eastAsia="Arial Unicode MS"/>
          <w:color w:val="000000" w:themeColor="text1"/>
          <w:szCs w:val="20"/>
        </w:rPr>
        <w:t>Las autoridades;</w:t>
      </w:r>
    </w:p>
    <w:p w14:paraId="5A6124D6" w14:textId="254E5792" w:rsidR="004C7829" w:rsidRPr="00CD1F0A" w:rsidRDefault="004C7829" w:rsidP="00AD666E">
      <w:pPr>
        <w:pStyle w:val="Prrafodelista"/>
        <w:numPr>
          <w:ilvl w:val="0"/>
          <w:numId w:val="4"/>
        </w:numPr>
        <w:spacing w:after="0" w:line="240" w:lineRule="auto"/>
        <w:ind w:left="567" w:hanging="207"/>
        <w:rPr>
          <w:rFonts w:eastAsia="Arial Unicode MS"/>
          <w:color w:val="000000" w:themeColor="text1"/>
          <w:szCs w:val="20"/>
        </w:rPr>
      </w:pPr>
      <w:r w:rsidRPr="00CD1F0A">
        <w:rPr>
          <w:rFonts w:eastAsia="Arial Unicode MS"/>
          <w:color w:val="000000" w:themeColor="text1"/>
          <w:szCs w:val="20"/>
        </w:rPr>
        <w:t>Los funcionarios;</w:t>
      </w:r>
    </w:p>
    <w:p w14:paraId="5BCF0546" w14:textId="49823C2D" w:rsidR="004C7829" w:rsidRPr="00CD1F0A" w:rsidRDefault="004C7829" w:rsidP="00AD666E">
      <w:pPr>
        <w:pStyle w:val="Prrafodelista"/>
        <w:numPr>
          <w:ilvl w:val="0"/>
          <w:numId w:val="4"/>
        </w:numPr>
        <w:spacing w:after="0" w:line="240" w:lineRule="auto"/>
        <w:ind w:left="567" w:hanging="207"/>
        <w:rPr>
          <w:rFonts w:eastAsia="Arial Unicode MS"/>
          <w:color w:val="000000" w:themeColor="text1"/>
          <w:szCs w:val="20"/>
        </w:rPr>
      </w:pPr>
      <w:r w:rsidRPr="00CD1F0A">
        <w:rPr>
          <w:rFonts w:eastAsia="Arial Unicode MS"/>
          <w:color w:val="000000" w:themeColor="text1"/>
          <w:szCs w:val="20"/>
        </w:rPr>
        <w:t>El personal académico;</w:t>
      </w:r>
    </w:p>
    <w:p w14:paraId="776962E5" w14:textId="77777777" w:rsidR="00490169" w:rsidRPr="00CD1F0A" w:rsidRDefault="00490169" w:rsidP="00AD666E">
      <w:pPr>
        <w:pStyle w:val="Prrafodelista"/>
        <w:numPr>
          <w:ilvl w:val="0"/>
          <w:numId w:val="4"/>
        </w:numPr>
        <w:spacing w:after="0" w:line="240" w:lineRule="auto"/>
        <w:ind w:left="567" w:hanging="207"/>
        <w:rPr>
          <w:rFonts w:eastAsia="Arial Unicode MS"/>
          <w:color w:val="000000" w:themeColor="text1"/>
          <w:szCs w:val="20"/>
        </w:rPr>
      </w:pPr>
      <w:r w:rsidRPr="00CD1F0A">
        <w:rPr>
          <w:rFonts w:eastAsia="Arial Unicode MS"/>
          <w:color w:val="000000" w:themeColor="text1"/>
          <w:szCs w:val="20"/>
        </w:rPr>
        <w:t>El personal de confianza;</w:t>
      </w:r>
    </w:p>
    <w:p w14:paraId="141EA98E" w14:textId="2103ED45" w:rsidR="004C7829" w:rsidRPr="00CD1F0A" w:rsidRDefault="004C7829" w:rsidP="00AD666E">
      <w:pPr>
        <w:pStyle w:val="Prrafodelista"/>
        <w:numPr>
          <w:ilvl w:val="0"/>
          <w:numId w:val="4"/>
        </w:numPr>
        <w:spacing w:after="0" w:line="240" w:lineRule="auto"/>
        <w:ind w:left="567" w:hanging="207"/>
        <w:rPr>
          <w:rFonts w:eastAsia="Arial Unicode MS"/>
          <w:color w:val="000000" w:themeColor="text1"/>
          <w:szCs w:val="20"/>
        </w:rPr>
      </w:pPr>
      <w:r w:rsidRPr="00CD1F0A">
        <w:rPr>
          <w:rFonts w:eastAsia="Arial Unicode MS"/>
          <w:color w:val="000000" w:themeColor="text1"/>
          <w:szCs w:val="20"/>
        </w:rPr>
        <w:t>El personal administrativo, técnico y manual; y</w:t>
      </w:r>
    </w:p>
    <w:p w14:paraId="006C3678" w14:textId="2EB24736" w:rsidR="004C7829" w:rsidRPr="00CD1F0A" w:rsidRDefault="004C7829" w:rsidP="00AD666E">
      <w:pPr>
        <w:pStyle w:val="Prrafodelista"/>
        <w:numPr>
          <w:ilvl w:val="0"/>
          <w:numId w:val="4"/>
        </w:numPr>
        <w:spacing w:after="0" w:line="240" w:lineRule="auto"/>
        <w:ind w:left="567" w:hanging="207"/>
        <w:rPr>
          <w:rFonts w:eastAsia="Arial Unicode MS"/>
          <w:color w:val="000000" w:themeColor="text1"/>
          <w:szCs w:val="20"/>
        </w:rPr>
      </w:pPr>
      <w:r w:rsidRPr="00CD1F0A">
        <w:rPr>
          <w:rFonts w:eastAsia="Arial Unicode MS"/>
          <w:color w:val="000000" w:themeColor="text1"/>
          <w:szCs w:val="20"/>
        </w:rPr>
        <w:t>Los alumnos.</w:t>
      </w:r>
    </w:p>
    <w:p w14:paraId="4E6268FD" w14:textId="77777777" w:rsidR="00B318C5" w:rsidRDefault="00B318C5" w:rsidP="00DC435F">
      <w:pPr>
        <w:spacing w:after="0" w:line="240" w:lineRule="auto"/>
        <w:jc w:val="center"/>
        <w:rPr>
          <w:b/>
        </w:rPr>
      </w:pPr>
    </w:p>
    <w:p w14:paraId="2A6F46A5" w14:textId="77777777" w:rsidR="00DC435F" w:rsidRDefault="00DC435F" w:rsidP="00DC435F">
      <w:pPr>
        <w:spacing w:after="0" w:line="240" w:lineRule="auto"/>
        <w:jc w:val="center"/>
        <w:rPr>
          <w:b/>
        </w:rPr>
      </w:pPr>
      <w:r>
        <w:rPr>
          <w:b/>
        </w:rPr>
        <w:t>CAPÍTULO I</w:t>
      </w:r>
    </w:p>
    <w:p w14:paraId="09F6024F" w14:textId="77777777" w:rsidR="00DC435F" w:rsidRDefault="00DC435F" w:rsidP="00DC435F">
      <w:pPr>
        <w:spacing w:after="0" w:line="240" w:lineRule="auto"/>
        <w:jc w:val="center"/>
        <w:rPr>
          <w:b/>
        </w:rPr>
      </w:pPr>
      <w:r>
        <w:rPr>
          <w:b/>
        </w:rPr>
        <w:t>DE LAS AUTORIDADES</w:t>
      </w:r>
    </w:p>
    <w:p w14:paraId="3DC3466C" w14:textId="77777777" w:rsidR="00DC435F" w:rsidRDefault="00DC435F" w:rsidP="00DC435F">
      <w:pPr>
        <w:spacing w:after="0" w:line="240" w:lineRule="auto"/>
        <w:rPr>
          <w:b/>
        </w:rPr>
      </w:pPr>
    </w:p>
    <w:p w14:paraId="07718025" w14:textId="65C31C0E" w:rsidR="00DC435F" w:rsidRDefault="00DC435F" w:rsidP="00DC435F">
      <w:pPr>
        <w:spacing w:after="0" w:line="240" w:lineRule="auto"/>
      </w:pPr>
      <w:r>
        <w:rPr>
          <w:b/>
        </w:rPr>
        <w:t>Artículo 8</w:t>
      </w:r>
      <w:r w:rsidRPr="005263C2">
        <w:rPr>
          <w:b/>
        </w:rPr>
        <w:t>.</w:t>
      </w:r>
      <w:r w:rsidRPr="005263C2">
        <w:t xml:space="preserve"> Las autoridades de la Facultad de </w:t>
      </w:r>
      <w:r>
        <w:t>Bioanálisis</w:t>
      </w:r>
      <w:r w:rsidRPr="005263C2">
        <w:t xml:space="preserve"> son:</w:t>
      </w:r>
    </w:p>
    <w:p w14:paraId="1BD780AA" w14:textId="77777777" w:rsidR="007578E9" w:rsidRPr="005263C2" w:rsidRDefault="007578E9" w:rsidP="00DC435F">
      <w:pPr>
        <w:spacing w:after="0" w:line="240" w:lineRule="auto"/>
      </w:pPr>
    </w:p>
    <w:p w14:paraId="284DB5ED" w14:textId="77777777" w:rsidR="00DC435F" w:rsidRPr="005263C2" w:rsidRDefault="00DC435F" w:rsidP="004F01EF">
      <w:pPr>
        <w:pStyle w:val="Prrafodelista"/>
        <w:numPr>
          <w:ilvl w:val="0"/>
          <w:numId w:val="6"/>
        </w:numPr>
        <w:spacing w:after="0" w:line="240" w:lineRule="auto"/>
        <w:ind w:left="567" w:hanging="207"/>
      </w:pPr>
      <w:r w:rsidRPr="005263C2">
        <w:t>La Junta Académica;</w:t>
      </w:r>
    </w:p>
    <w:p w14:paraId="48491E90" w14:textId="77777777" w:rsidR="00DC435F" w:rsidRPr="005263C2" w:rsidRDefault="00DC435F" w:rsidP="004F01EF">
      <w:pPr>
        <w:pStyle w:val="Prrafodelista"/>
        <w:numPr>
          <w:ilvl w:val="0"/>
          <w:numId w:val="6"/>
        </w:numPr>
        <w:spacing w:after="0" w:line="240" w:lineRule="auto"/>
        <w:ind w:left="567" w:hanging="207"/>
      </w:pPr>
      <w:r w:rsidRPr="005263C2">
        <w:t>El Director de la Facultad;</w:t>
      </w:r>
    </w:p>
    <w:p w14:paraId="38264F82" w14:textId="77777777" w:rsidR="00DC435F" w:rsidRPr="005263C2" w:rsidRDefault="00DC435F" w:rsidP="004F01EF">
      <w:pPr>
        <w:pStyle w:val="Prrafodelista"/>
        <w:numPr>
          <w:ilvl w:val="0"/>
          <w:numId w:val="6"/>
        </w:numPr>
        <w:spacing w:after="0" w:line="240" w:lineRule="auto"/>
        <w:ind w:left="567" w:hanging="207"/>
      </w:pPr>
      <w:r w:rsidRPr="005263C2">
        <w:t>El Consejo Técnico; y</w:t>
      </w:r>
    </w:p>
    <w:p w14:paraId="30C4F5DC" w14:textId="77777777" w:rsidR="00DC435F" w:rsidRDefault="00DC435F" w:rsidP="004F01EF">
      <w:pPr>
        <w:pStyle w:val="Prrafodelista"/>
        <w:numPr>
          <w:ilvl w:val="0"/>
          <w:numId w:val="6"/>
        </w:numPr>
        <w:spacing w:after="0" w:line="240" w:lineRule="auto"/>
        <w:ind w:left="567" w:hanging="207"/>
      </w:pPr>
      <w:r w:rsidRPr="005263C2">
        <w:t>El Secretario de la Facultad.</w:t>
      </w:r>
    </w:p>
    <w:p w14:paraId="0F18C547" w14:textId="77777777" w:rsidR="00DC435F" w:rsidRDefault="00DC435F" w:rsidP="00DC435F">
      <w:pPr>
        <w:spacing w:after="0" w:line="240" w:lineRule="auto"/>
        <w:rPr>
          <w:szCs w:val="20"/>
          <w:lang w:val="es-ES_tradnl"/>
        </w:rPr>
      </w:pPr>
    </w:p>
    <w:p w14:paraId="2271FD76" w14:textId="007DF38C" w:rsidR="000F2FB6" w:rsidRPr="00B318C5" w:rsidRDefault="00DC435F" w:rsidP="000F2FB6">
      <w:pPr>
        <w:spacing w:after="0" w:line="240" w:lineRule="auto"/>
        <w:rPr>
          <w:szCs w:val="20"/>
          <w:lang w:val="es-ES"/>
        </w:rPr>
      </w:pPr>
      <w:r w:rsidRPr="005263C2">
        <w:rPr>
          <w:szCs w:val="20"/>
          <w:lang w:val="es-ES_tradnl"/>
        </w:rPr>
        <w:t xml:space="preserve">Su integración y atribuciones se encuentran establecidas en la Ley Orgánica, el Estatuto General de la Universidad Veracruzana, el Estatuto de los Alumnos, el Reglamento General de Estudios de Posgrado así como en la </w:t>
      </w:r>
      <w:r w:rsidRPr="005263C2">
        <w:rPr>
          <w:szCs w:val="20"/>
          <w:lang w:val="es-ES"/>
        </w:rPr>
        <w:t>demás legislación universitaria</w:t>
      </w:r>
      <w:r w:rsidR="0086219B">
        <w:rPr>
          <w:szCs w:val="20"/>
          <w:lang w:val="es-ES"/>
        </w:rPr>
        <w:t>.</w:t>
      </w:r>
    </w:p>
    <w:p w14:paraId="0F624CEA" w14:textId="77777777" w:rsidR="00DC435F" w:rsidRDefault="00DC435F" w:rsidP="00DC435F">
      <w:pPr>
        <w:tabs>
          <w:tab w:val="left" w:pos="2730"/>
        </w:tabs>
        <w:spacing w:after="0" w:line="240" w:lineRule="auto"/>
        <w:rPr>
          <w:b/>
          <w:szCs w:val="20"/>
          <w:lang w:val="es-ES"/>
        </w:rPr>
      </w:pPr>
    </w:p>
    <w:p w14:paraId="492D667A" w14:textId="77777777" w:rsidR="00DC435F" w:rsidRDefault="00DC435F" w:rsidP="00DC435F">
      <w:pPr>
        <w:tabs>
          <w:tab w:val="left" w:pos="2730"/>
        </w:tabs>
        <w:spacing w:after="0" w:line="240" w:lineRule="auto"/>
        <w:jc w:val="center"/>
        <w:rPr>
          <w:b/>
          <w:szCs w:val="20"/>
          <w:lang w:val="es-ES"/>
        </w:rPr>
      </w:pPr>
      <w:r>
        <w:rPr>
          <w:b/>
          <w:szCs w:val="20"/>
          <w:lang w:val="es-ES"/>
        </w:rPr>
        <w:t>SECCIÓN PRIMERA</w:t>
      </w:r>
    </w:p>
    <w:p w14:paraId="6DC13C5F" w14:textId="77777777" w:rsidR="00DC435F" w:rsidRDefault="00DC435F" w:rsidP="00DC435F">
      <w:pPr>
        <w:tabs>
          <w:tab w:val="left" w:pos="2730"/>
        </w:tabs>
        <w:spacing w:after="0" w:line="240" w:lineRule="auto"/>
        <w:jc w:val="center"/>
        <w:rPr>
          <w:b/>
          <w:szCs w:val="20"/>
          <w:lang w:val="es-ES"/>
        </w:rPr>
      </w:pPr>
      <w:r>
        <w:rPr>
          <w:b/>
          <w:szCs w:val="20"/>
          <w:lang w:val="es-ES"/>
        </w:rPr>
        <w:t>DE LA JUNTA ACADÉMICA</w:t>
      </w:r>
    </w:p>
    <w:p w14:paraId="2935F17D" w14:textId="77777777" w:rsidR="00DC435F" w:rsidRDefault="00DC435F" w:rsidP="00DC435F">
      <w:pPr>
        <w:tabs>
          <w:tab w:val="left" w:pos="2730"/>
        </w:tabs>
        <w:spacing w:after="0" w:line="240" w:lineRule="auto"/>
        <w:jc w:val="center"/>
        <w:rPr>
          <w:b/>
          <w:szCs w:val="20"/>
          <w:lang w:val="es-ES"/>
        </w:rPr>
      </w:pPr>
    </w:p>
    <w:p w14:paraId="157E0E52" w14:textId="052F9DC3" w:rsidR="00DC435F" w:rsidRDefault="00DC435F" w:rsidP="00DC435F">
      <w:pPr>
        <w:tabs>
          <w:tab w:val="left" w:pos="2730"/>
        </w:tabs>
        <w:spacing w:after="0" w:line="240" w:lineRule="auto"/>
        <w:rPr>
          <w:szCs w:val="20"/>
        </w:rPr>
      </w:pPr>
      <w:r>
        <w:rPr>
          <w:b/>
          <w:szCs w:val="20"/>
        </w:rPr>
        <w:t xml:space="preserve">Artículo </w:t>
      </w:r>
      <w:r w:rsidR="00B06458">
        <w:rPr>
          <w:b/>
          <w:szCs w:val="20"/>
        </w:rPr>
        <w:t>9</w:t>
      </w:r>
      <w:r>
        <w:rPr>
          <w:b/>
          <w:szCs w:val="20"/>
        </w:rPr>
        <w:t xml:space="preserve">. </w:t>
      </w:r>
      <w:r w:rsidRPr="00F03E5D">
        <w:rPr>
          <w:szCs w:val="20"/>
        </w:rPr>
        <w:t>La Junta Académica es autoridad universitaria de conformidad con lo establecido en la Ley Orgánica, siendo la máxima autoridad c</w:t>
      </w:r>
      <w:r>
        <w:rPr>
          <w:szCs w:val="20"/>
        </w:rPr>
        <w:t>olegiada de la Facultad</w:t>
      </w:r>
      <w:r w:rsidRPr="00F03E5D">
        <w:rPr>
          <w:szCs w:val="20"/>
        </w:rPr>
        <w:t xml:space="preserve">, cuyas atribuciones se circunscriben a lo establecido </w:t>
      </w:r>
      <w:r w:rsidR="007578E9">
        <w:rPr>
          <w:szCs w:val="20"/>
        </w:rPr>
        <w:t xml:space="preserve">en </w:t>
      </w:r>
      <w:r w:rsidRPr="00F03E5D">
        <w:rPr>
          <w:szCs w:val="20"/>
        </w:rPr>
        <w:t xml:space="preserve">la Ley Orgánica y </w:t>
      </w:r>
      <w:r w:rsidR="007578E9">
        <w:rPr>
          <w:szCs w:val="20"/>
        </w:rPr>
        <w:t xml:space="preserve">el </w:t>
      </w:r>
      <w:r>
        <w:rPr>
          <w:szCs w:val="20"/>
        </w:rPr>
        <w:t>Estatuto General y demás legislación universitaria</w:t>
      </w:r>
      <w:r w:rsidR="0051080E">
        <w:rPr>
          <w:szCs w:val="20"/>
        </w:rPr>
        <w:t xml:space="preserve"> aplicable</w:t>
      </w:r>
      <w:r>
        <w:rPr>
          <w:szCs w:val="20"/>
        </w:rPr>
        <w:t>.</w:t>
      </w:r>
    </w:p>
    <w:p w14:paraId="1FF82553" w14:textId="77777777" w:rsidR="00DC435F" w:rsidRDefault="00DC435F" w:rsidP="00DC435F">
      <w:pPr>
        <w:tabs>
          <w:tab w:val="left" w:pos="2730"/>
        </w:tabs>
        <w:spacing w:after="0" w:line="240" w:lineRule="auto"/>
        <w:rPr>
          <w:b/>
          <w:szCs w:val="20"/>
          <w:lang w:val="es-ES"/>
        </w:rPr>
      </w:pPr>
    </w:p>
    <w:p w14:paraId="7AF50225" w14:textId="77777777" w:rsidR="0086219B" w:rsidRDefault="0086219B" w:rsidP="00DC435F">
      <w:pPr>
        <w:tabs>
          <w:tab w:val="left" w:pos="2730"/>
        </w:tabs>
        <w:spacing w:after="0" w:line="240" w:lineRule="auto"/>
        <w:jc w:val="center"/>
        <w:rPr>
          <w:b/>
          <w:szCs w:val="20"/>
          <w:lang w:val="es-ES"/>
        </w:rPr>
      </w:pPr>
    </w:p>
    <w:p w14:paraId="24603FCD" w14:textId="77777777" w:rsidR="0086219B" w:rsidRDefault="0086219B" w:rsidP="00DC435F">
      <w:pPr>
        <w:tabs>
          <w:tab w:val="left" w:pos="2730"/>
        </w:tabs>
        <w:spacing w:after="0" w:line="240" w:lineRule="auto"/>
        <w:jc w:val="center"/>
        <w:rPr>
          <w:b/>
          <w:szCs w:val="20"/>
          <w:lang w:val="es-ES"/>
        </w:rPr>
      </w:pPr>
    </w:p>
    <w:p w14:paraId="1B7C7251" w14:textId="77777777" w:rsidR="0086219B" w:rsidRDefault="0086219B" w:rsidP="00DC435F">
      <w:pPr>
        <w:tabs>
          <w:tab w:val="left" w:pos="2730"/>
        </w:tabs>
        <w:spacing w:after="0" w:line="240" w:lineRule="auto"/>
        <w:jc w:val="center"/>
        <w:rPr>
          <w:b/>
          <w:szCs w:val="20"/>
          <w:lang w:val="es-ES"/>
        </w:rPr>
      </w:pPr>
    </w:p>
    <w:p w14:paraId="0DBCAA36" w14:textId="77777777" w:rsidR="00DC435F" w:rsidRDefault="00DC435F" w:rsidP="00DC435F">
      <w:pPr>
        <w:tabs>
          <w:tab w:val="left" w:pos="2730"/>
        </w:tabs>
        <w:spacing w:after="0" w:line="240" w:lineRule="auto"/>
        <w:jc w:val="center"/>
        <w:rPr>
          <w:b/>
          <w:szCs w:val="20"/>
          <w:lang w:val="es-ES"/>
        </w:rPr>
      </w:pPr>
      <w:r>
        <w:rPr>
          <w:b/>
          <w:szCs w:val="20"/>
          <w:lang w:val="es-ES"/>
        </w:rPr>
        <w:lastRenderedPageBreak/>
        <w:t>SECCIÓN SEGUNDA</w:t>
      </w:r>
    </w:p>
    <w:p w14:paraId="19DA90EB" w14:textId="77777777" w:rsidR="00DC435F" w:rsidRDefault="00DC435F" w:rsidP="00DC435F">
      <w:pPr>
        <w:tabs>
          <w:tab w:val="left" w:pos="2730"/>
        </w:tabs>
        <w:spacing w:after="0" w:line="240" w:lineRule="auto"/>
        <w:jc w:val="center"/>
        <w:rPr>
          <w:b/>
          <w:szCs w:val="20"/>
          <w:lang w:val="es-ES"/>
        </w:rPr>
      </w:pPr>
      <w:r>
        <w:rPr>
          <w:b/>
          <w:szCs w:val="20"/>
          <w:lang w:val="es-ES"/>
        </w:rPr>
        <w:t>DEL DIRECTOR DE LA FACULTAD</w:t>
      </w:r>
    </w:p>
    <w:p w14:paraId="70F63CCB" w14:textId="77777777" w:rsidR="00DC435F" w:rsidRDefault="00DC435F" w:rsidP="00DC435F">
      <w:pPr>
        <w:tabs>
          <w:tab w:val="left" w:pos="2730"/>
        </w:tabs>
        <w:spacing w:after="0" w:line="240" w:lineRule="auto"/>
        <w:jc w:val="center"/>
        <w:rPr>
          <w:b/>
          <w:szCs w:val="20"/>
          <w:lang w:val="es-ES"/>
        </w:rPr>
      </w:pPr>
    </w:p>
    <w:p w14:paraId="31872525" w14:textId="0F47EEDC" w:rsidR="00DC435F" w:rsidRDefault="00DC435F" w:rsidP="00DC435F">
      <w:pPr>
        <w:tabs>
          <w:tab w:val="left" w:pos="2730"/>
        </w:tabs>
        <w:spacing w:after="0" w:line="240" w:lineRule="auto"/>
        <w:rPr>
          <w:szCs w:val="20"/>
        </w:rPr>
      </w:pPr>
      <w:r>
        <w:rPr>
          <w:b/>
          <w:szCs w:val="20"/>
          <w:lang w:val="es-ES"/>
        </w:rPr>
        <w:t xml:space="preserve">Artículo </w:t>
      </w:r>
      <w:r w:rsidR="000F2FB6">
        <w:rPr>
          <w:b/>
          <w:szCs w:val="20"/>
          <w:lang w:val="es-ES"/>
        </w:rPr>
        <w:t>1</w:t>
      </w:r>
      <w:r w:rsidR="00B06458">
        <w:rPr>
          <w:b/>
          <w:szCs w:val="20"/>
          <w:lang w:val="es-ES"/>
        </w:rPr>
        <w:t>0</w:t>
      </w:r>
      <w:r>
        <w:rPr>
          <w:b/>
          <w:szCs w:val="20"/>
          <w:lang w:val="es-ES"/>
        </w:rPr>
        <w:t xml:space="preserve">. </w:t>
      </w:r>
      <w:r w:rsidRPr="00F668B7">
        <w:rPr>
          <w:szCs w:val="20"/>
          <w:lang w:val="es-ES"/>
        </w:rPr>
        <w:t>El Director de Facultad es responsable de planear, organizar, dirigir y controlar las actividades de</w:t>
      </w:r>
      <w:r>
        <w:rPr>
          <w:szCs w:val="20"/>
          <w:lang w:val="es-ES"/>
        </w:rPr>
        <w:t xml:space="preserve"> la entidad, así como de</w:t>
      </w:r>
      <w:r w:rsidRPr="00F668B7">
        <w:rPr>
          <w:szCs w:val="20"/>
          <w:lang w:val="es-ES"/>
        </w:rPr>
        <w:t xml:space="preserve"> dirigir y coordinar los estudios de posgrado que se impartan en la Facultad. Las atribuciones del Director de la Facultad se encuentran establecidas en la Ley Orgánica y en el Estatuto General</w:t>
      </w:r>
      <w:r w:rsidR="000F2FB6">
        <w:rPr>
          <w:szCs w:val="20"/>
          <w:lang w:val="es-ES"/>
        </w:rPr>
        <w:t xml:space="preserve"> </w:t>
      </w:r>
      <w:r>
        <w:rPr>
          <w:szCs w:val="20"/>
        </w:rPr>
        <w:t>y demás legislación universitaria</w:t>
      </w:r>
      <w:r w:rsidR="0051080E">
        <w:rPr>
          <w:szCs w:val="20"/>
        </w:rPr>
        <w:t xml:space="preserve"> aplicable</w:t>
      </w:r>
      <w:r>
        <w:rPr>
          <w:szCs w:val="20"/>
        </w:rPr>
        <w:t xml:space="preserve">. </w:t>
      </w:r>
    </w:p>
    <w:p w14:paraId="28A8B769" w14:textId="77777777" w:rsidR="00DC435F" w:rsidRPr="00F668B7" w:rsidRDefault="00DC435F" w:rsidP="00DC435F">
      <w:pPr>
        <w:tabs>
          <w:tab w:val="left" w:pos="2730"/>
        </w:tabs>
        <w:spacing w:after="0" w:line="240" w:lineRule="auto"/>
        <w:rPr>
          <w:szCs w:val="20"/>
          <w:lang w:val="es-ES"/>
        </w:rPr>
      </w:pPr>
    </w:p>
    <w:p w14:paraId="36FD8874" w14:textId="77777777" w:rsidR="00DC435F" w:rsidRDefault="00DC435F" w:rsidP="00DC435F">
      <w:pPr>
        <w:tabs>
          <w:tab w:val="left" w:pos="2730"/>
        </w:tabs>
        <w:spacing w:after="0" w:line="240" w:lineRule="auto"/>
        <w:jc w:val="center"/>
        <w:rPr>
          <w:b/>
          <w:szCs w:val="20"/>
          <w:lang w:val="es-ES"/>
        </w:rPr>
      </w:pPr>
      <w:r>
        <w:rPr>
          <w:b/>
          <w:szCs w:val="20"/>
          <w:lang w:val="es-ES"/>
        </w:rPr>
        <w:t>SECCIÓN TERCERA</w:t>
      </w:r>
    </w:p>
    <w:p w14:paraId="3768978B" w14:textId="77777777" w:rsidR="00DC435F" w:rsidRDefault="00DC435F" w:rsidP="00DC435F">
      <w:pPr>
        <w:tabs>
          <w:tab w:val="left" w:pos="2730"/>
        </w:tabs>
        <w:spacing w:after="0" w:line="240" w:lineRule="auto"/>
        <w:jc w:val="center"/>
        <w:rPr>
          <w:b/>
          <w:szCs w:val="20"/>
          <w:lang w:val="es-ES"/>
        </w:rPr>
      </w:pPr>
      <w:r>
        <w:rPr>
          <w:b/>
          <w:szCs w:val="20"/>
          <w:lang w:val="es-ES"/>
        </w:rPr>
        <w:t>DEL CONSEJO TÉCNICO</w:t>
      </w:r>
    </w:p>
    <w:p w14:paraId="428A7B53" w14:textId="77777777" w:rsidR="00DC435F" w:rsidRDefault="00DC435F" w:rsidP="00DC435F">
      <w:pPr>
        <w:tabs>
          <w:tab w:val="left" w:pos="2730"/>
        </w:tabs>
        <w:spacing w:after="0" w:line="240" w:lineRule="auto"/>
        <w:jc w:val="center"/>
        <w:rPr>
          <w:b/>
          <w:szCs w:val="20"/>
          <w:lang w:val="es-ES"/>
        </w:rPr>
      </w:pPr>
    </w:p>
    <w:p w14:paraId="55A9F219" w14:textId="6E1CD989" w:rsidR="00DC435F" w:rsidRDefault="00DC435F" w:rsidP="00DC435F">
      <w:pPr>
        <w:tabs>
          <w:tab w:val="left" w:pos="2730"/>
        </w:tabs>
        <w:spacing w:after="0" w:line="240" w:lineRule="auto"/>
        <w:rPr>
          <w:szCs w:val="20"/>
        </w:rPr>
      </w:pPr>
      <w:r>
        <w:rPr>
          <w:b/>
          <w:szCs w:val="20"/>
          <w:lang w:val="es-ES"/>
        </w:rPr>
        <w:t xml:space="preserve">Artículo </w:t>
      </w:r>
      <w:r w:rsidR="000F2FB6">
        <w:rPr>
          <w:b/>
          <w:szCs w:val="20"/>
          <w:lang w:val="es-ES"/>
        </w:rPr>
        <w:t>1</w:t>
      </w:r>
      <w:r w:rsidR="00B06458">
        <w:rPr>
          <w:b/>
          <w:szCs w:val="20"/>
          <w:lang w:val="es-ES"/>
        </w:rPr>
        <w:t>1</w:t>
      </w:r>
      <w:r w:rsidRPr="007D5AF5">
        <w:rPr>
          <w:b/>
          <w:szCs w:val="20"/>
          <w:lang w:val="es-ES"/>
        </w:rPr>
        <w:t xml:space="preserve">. </w:t>
      </w:r>
      <w:r w:rsidRPr="007D5AF5">
        <w:t>El Consejo Técnico es el organismo de planeación, decisión y consulta, para los asuntos académicos y escolares de la Facultad, su</w:t>
      </w:r>
      <w:r w:rsidRPr="009A0F7B">
        <w:t xml:space="preserve"> integración se encuentra</w:t>
      </w:r>
      <w:r w:rsidR="00930763">
        <w:t xml:space="preserve"> establecida en</w:t>
      </w:r>
      <w:r w:rsidRPr="009A0F7B">
        <w:t xml:space="preserve"> la Ley Orgánica y el Estatuto General</w:t>
      </w:r>
      <w:r w:rsidRPr="009A0F7B">
        <w:rPr>
          <w:szCs w:val="20"/>
        </w:rPr>
        <w:t xml:space="preserve"> y demás legislación universitaria</w:t>
      </w:r>
      <w:r w:rsidR="0051080E">
        <w:rPr>
          <w:szCs w:val="20"/>
        </w:rPr>
        <w:t xml:space="preserve"> aplicable</w:t>
      </w:r>
      <w:r>
        <w:rPr>
          <w:szCs w:val="20"/>
        </w:rPr>
        <w:t xml:space="preserve">. </w:t>
      </w:r>
    </w:p>
    <w:p w14:paraId="73B985D7" w14:textId="77777777" w:rsidR="00DC435F" w:rsidRDefault="00DC435F" w:rsidP="00DC435F">
      <w:pPr>
        <w:tabs>
          <w:tab w:val="left" w:pos="2730"/>
        </w:tabs>
        <w:spacing w:after="0" w:line="240" w:lineRule="auto"/>
        <w:rPr>
          <w:szCs w:val="20"/>
        </w:rPr>
      </w:pPr>
    </w:p>
    <w:p w14:paraId="2F50845D" w14:textId="77777777" w:rsidR="00DC435F" w:rsidRDefault="00DC435F" w:rsidP="00DC435F">
      <w:pPr>
        <w:pStyle w:val="NormalWeb"/>
        <w:spacing w:before="0" w:beforeAutospacing="0" w:after="0" w:afterAutospacing="0"/>
        <w:jc w:val="center"/>
        <w:rPr>
          <w:b/>
          <w:sz w:val="20"/>
          <w:szCs w:val="20"/>
          <w:lang w:val="es-ES"/>
        </w:rPr>
      </w:pPr>
      <w:r w:rsidRPr="009A0F7B">
        <w:rPr>
          <w:b/>
          <w:sz w:val="20"/>
        </w:rPr>
        <w:t>S</w:t>
      </w:r>
      <w:r>
        <w:rPr>
          <w:b/>
          <w:sz w:val="20"/>
          <w:szCs w:val="20"/>
          <w:lang w:val="es-ES"/>
        </w:rPr>
        <w:t>ECCIÓN CUARTA</w:t>
      </w:r>
    </w:p>
    <w:p w14:paraId="3EF2B5FB" w14:textId="77777777" w:rsidR="00DC435F" w:rsidRDefault="00DC435F" w:rsidP="00DC435F">
      <w:pPr>
        <w:pStyle w:val="NormalWeb"/>
        <w:spacing w:before="0" w:beforeAutospacing="0" w:after="0" w:afterAutospacing="0"/>
        <w:jc w:val="center"/>
        <w:rPr>
          <w:b/>
          <w:sz w:val="20"/>
          <w:szCs w:val="20"/>
          <w:lang w:val="es-ES"/>
        </w:rPr>
      </w:pPr>
      <w:r>
        <w:rPr>
          <w:b/>
          <w:sz w:val="20"/>
          <w:szCs w:val="20"/>
          <w:lang w:val="es-ES"/>
        </w:rPr>
        <w:t>DEL SECRETARIO DE LA FACULTAD</w:t>
      </w:r>
    </w:p>
    <w:p w14:paraId="003C41FE" w14:textId="77777777" w:rsidR="00DC435F" w:rsidRDefault="00DC435F" w:rsidP="00DC435F">
      <w:pPr>
        <w:tabs>
          <w:tab w:val="left" w:pos="2730"/>
        </w:tabs>
        <w:spacing w:after="0" w:line="240" w:lineRule="auto"/>
        <w:jc w:val="center"/>
        <w:rPr>
          <w:b/>
          <w:szCs w:val="20"/>
          <w:lang w:val="es-ES"/>
        </w:rPr>
      </w:pPr>
    </w:p>
    <w:p w14:paraId="22BC5EA7" w14:textId="155A2FD5" w:rsidR="00DC435F" w:rsidRDefault="00DC435F" w:rsidP="00DC435F">
      <w:pPr>
        <w:tabs>
          <w:tab w:val="left" w:pos="2730"/>
        </w:tabs>
        <w:spacing w:after="0" w:line="240" w:lineRule="auto"/>
        <w:rPr>
          <w:szCs w:val="20"/>
          <w:lang w:val="es-ES_tradnl"/>
        </w:rPr>
      </w:pPr>
      <w:r>
        <w:rPr>
          <w:b/>
          <w:szCs w:val="20"/>
          <w:lang w:val="es-ES_tradnl"/>
        </w:rPr>
        <w:t xml:space="preserve">Artículo </w:t>
      </w:r>
      <w:r w:rsidR="000F2FB6">
        <w:rPr>
          <w:b/>
          <w:szCs w:val="20"/>
          <w:lang w:val="es-ES_tradnl"/>
        </w:rPr>
        <w:t>1</w:t>
      </w:r>
      <w:r w:rsidR="00B06458">
        <w:rPr>
          <w:b/>
          <w:szCs w:val="20"/>
          <w:lang w:val="es-ES_tradnl"/>
        </w:rPr>
        <w:t>2</w:t>
      </w:r>
      <w:r>
        <w:rPr>
          <w:b/>
          <w:szCs w:val="20"/>
          <w:lang w:val="es-ES_tradnl"/>
        </w:rPr>
        <w:t xml:space="preserve">. </w:t>
      </w:r>
      <w:r w:rsidRPr="00F668B7">
        <w:rPr>
          <w:szCs w:val="20"/>
        </w:rPr>
        <w:t xml:space="preserve">El Secretario de la Facultad es el fedatario de la misma y el responsable de las actividades de apoyo técnico a las labores académicas. Sus atribuciones se encuentran establecidas en </w:t>
      </w:r>
      <w:r w:rsidR="00930763">
        <w:rPr>
          <w:szCs w:val="20"/>
        </w:rPr>
        <w:t>la Ley</w:t>
      </w:r>
      <w:r w:rsidRPr="00F668B7">
        <w:rPr>
          <w:szCs w:val="20"/>
        </w:rPr>
        <w:t xml:space="preserve"> Orgánica</w:t>
      </w:r>
      <w:r w:rsidRPr="00F668B7">
        <w:rPr>
          <w:szCs w:val="20"/>
          <w:lang w:val="es-ES_tradnl"/>
        </w:rPr>
        <w:t xml:space="preserve"> y </w:t>
      </w:r>
      <w:r w:rsidR="00930763">
        <w:rPr>
          <w:szCs w:val="20"/>
          <w:lang w:val="es-ES_tradnl"/>
        </w:rPr>
        <w:t>e</w:t>
      </w:r>
      <w:r w:rsidRPr="00F668B7">
        <w:rPr>
          <w:szCs w:val="20"/>
          <w:lang w:val="es-ES_tradnl"/>
        </w:rPr>
        <w:t>l Estatuto General</w:t>
      </w:r>
      <w:r w:rsidR="000F2FB6">
        <w:rPr>
          <w:szCs w:val="20"/>
          <w:lang w:val="es-ES_tradnl"/>
        </w:rPr>
        <w:t xml:space="preserve"> y demás legislación universitaria</w:t>
      </w:r>
      <w:r w:rsidR="0051080E">
        <w:rPr>
          <w:szCs w:val="20"/>
          <w:lang w:val="es-ES_tradnl"/>
        </w:rPr>
        <w:t xml:space="preserve"> aplicable</w:t>
      </w:r>
      <w:r w:rsidRPr="00F668B7">
        <w:rPr>
          <w:szCs w:val="20"/>
          <w:lang w:val="es-ES_tradnl"/>
        </w:rPr>
        <w:t>.</w:t>
      </w:r>
    </w:p>
    <w:p w14:paraId="2F87FB0C" w14:textId="77777777" w:rsidR="00DC435F" w:rsidRDefault="00DC435F" w:rsidP="00DC435F">
      <w:pPr>
        <w:tabs>
          <w:tab w:val="left" w:pos="2730"/>
        </w:tabs>
        <w:spacing w:after="0" w:line="240" w:lineRule="auto"/>
        <w:rPr>
          <w:szCs w:val="20"/>
          <w:lang w:val="es-ES_tradnl"/>
        </w:rPr>
      </w:pPr>
    </w:p>
    <w:p w14:paraId="0EB6BD13" w14:textId="77777777" w:rsidR="00DC435F" w:rsidRDefault="00DC435F" w:rsidP="00DC435F">
      <w:pPr>
        <w:tabs>
          <w:tab w:val="left" w:pos="2730"/>
        </w:tabs>
        <w:spacing w:after="0" w:line="240" w:lineRule="auto"/>
        <w:jc w:val="center"/>
        <w:rPr>
          <w:b/>
          <w:szCs w:val="20"/>
          <w:lang w:val="es-ES_tradnl"/>
        </w:rPr>
      </w:pPr>
      <w:r>
        <w:rPr>
          <w:b/>
          <w:szCs w:val="20"/>
          <w:lang w:val="es-ES_tradnl"/>
        </w:rPr>
        <w:t>CAPÍTULO II</w:t>
      </w:r>
    </w:p>
    <w:p w14:paraId="138040D8" w14:textId="77777777" w:rsidR="00DC435F" w:rsidRDefault="00DC435F" w:rsidP="00DC435F">
      <w:pPr>
        <w:tabs>
          <w:tab w:val="left" w:pos="2730"/>
        </w:tabs>
        <w:spacing w:after="0" w:line="240" w:lineRule="auto"/>
        <w:jc w:val="center"/>
        <w:rPr>
          <w:b/>
          <w:szCs w:val="20"/>
          <w:lang w:val="es-ES_tradnl"/>
        </w:rPr>
      </w:pPr>
      <w:r>
        <w:rPr>
          <w:b/>
          <w:szCs w:val="20"/>
          <w:lang w:val="es-ES_tradnl"/>
        </w:rPr>
        <w:t>DEL ADMINISTRADOR DE LA FACULTAD</w:t>
      </w:r>
    </w:p>
    <w:p w14:paraId="3A446820" w14:textId="77777777" w:rsidR="00DC435F" w:rsidRDefault="00DC435F" w:rsidP="00DC435F">
      <w:pPr>
        <w:tabs>
          <w:tab w:val="left" w:pos="2730"/>
        </w:tabs>
        <w:spacing w:after="0" w:line="240" w:lineRule="auto"/>
        <w:jc w:val="center"/>
        <w:rPr>
          <w:b/>
          <w:szCs w:val="20"/>
          <w:lang w:val="es-ES_tradnl"/>
        </w:rPr>
      </w:pPr>
    </w:p>
    <w:p w14:paraId="5BAD06BF" w14:textId="03EB89A4" w:rsidR="00B06458" w:rsidRPr="00CD1F0A" w:rsidRDefault="00DC435F" w:rsidP="00B06458">
      <w:pPr>
        <w:spacing w:after="0" w:line="240" w:lineRule="auto"/>
        <w:rPr>
          <w:rFonts w:eastAsia="Arial Unicode MS"/>
          <w:b/>
          <w:color w:val="000000" w:themeColor="text1"/>
          <w:szCs w:val="20"/>
        </w:rPr>
      </w:pPr>
      <w:r>
        <w:rPr>
          <w:b/>
          <w:szCs w:val="20"/>
          <w:lang w:val="es-ES_tradnl"/>
        </w:rPr>
        <w:t xml:space="preserve">Artículo </w:t>
      </w:r>
      <w:r w:rsidR="000F2FB6">
        <w:rPr>
          <w:b/>
          <w:szCs w:val="20"/>
          <w:lang w:val="es-ES_tradnl"/>
        </w:rPr>
        <w:t>1</w:t>
      </w:r>
      <w:r w:rsidR="00B06458">
        <w:rPr>
          <w:b/>
          <w:szCs w:val="20"/>
          <w:lang w:val="es-ES_tradnl"/>
        </w:rPr>
        <w:t>3</w:t>
      </w:r>
      <w:r>
        <w:rPr>
          <w:b/>
          <w:szCs w:val="20"/>
          <w:lang w:val="es-ES_tradnl"/>
        </w:rPr>
        <w:t xml:space="preserve">. </w:t>
      </w:r>
      <w:r w:rsidR="00B06458" w:rsidRPr="00CD1F0A">
        <w:rPr>
          <w:rFonts w:eastAsia="Arial Unicode MS"/>
          <w:bCs/>
          <w:color w:val="000000" w:themeColor="text1"/>
          <w:szCs w:val="20"/>
        </w:rPr>
        <w:t xml:space="preserve">La Facultad de Bioanálisis, al ubicarse en un espacio común con otras cuatro </w:t>
      </w:r>
      <w:r w:rsidR="00B06458">
        <w:rPr>
          <w:rFonts w:eastAsia="Arial Unicode MS"/>
          <w:bCs/>
          <w:color w:val="000000" w:themeColor="text1"/>
          <w:szCs w:val="20"/>
        </w:rPr>
        <w:t>F</w:t>
      </w:r>
      <w:r w:rsidR="00B06458" w:rsidRPr="00CD1F0A">
        <w:rPr>
          <w:rFonts w:eastAsia="Arial Unicode MS"/>
          <w:bCs/>
          <w:color w:val="000000" w:themeColor="text1"/>
          <w:szCs w:val="20"/>
        </w:rPr>
        <w:t>acultades dependientes de la misma Área Académica, cuenta con un Administrador, sus atribuciones se encuentran establecidas en la Ley Orgánica</w:t>
      </w:r>
      <w:r w:rsidR="00B06458">
        <w:rPr>
          <w:rFonts w:eastAsia="Arial Unicode MS"/>
          <w:bCs/>
          <w:color w:val="000000" w:themeColor="text1"/>
          <w:szCs w:val="20"/>
        </w:rPr>
        <w:t>,</w:t>
      </w:r>
      <w:r w:rsidR="00B06458" w:rsidRPr="00CD1F0A">
        <w:rPr>
          <w:rFonts w:eastAsia="Arial Unicode MS"/>
          <w:bCs/>
          <w:color w:val="000000" w:themeColor="text1"/>
          <w:szCs w:val="20"/>
        </w:rPr>
        <w:t xml:space="preserve"> el Estatuto General de la Universidad Veracruzana</w:t>
      </w:r>
      <w:r w:rsidR="00B06458">
        <w:rPr>
          <w:rFonts w:eastAsia="Arial Unicode MS"/>
          <w:bCs/>
          <w:color w:val="000000" w:themeColor="text1"/>
          <w:szCs w:val="20"/>
        </w:rPr>
        <w:t xml:space="preserve"> y demás legislación universitaria.</w:t>
      </w:r>
    </w:p>
    <w:p w14:paraId="4338233F" w14:textId="77777777" w:rsidR="00B06458" w:rsidRDefault="00B06458" w:rsidP="00DC435F">
      <w:pPr>
        <w:tabs>
          <w:tab w:val="left" w:pos="2730"/>
        </w:tabs>
        <w:spacing w:after="0" w:line="240" w:lineRule="auto"/>
        <w:rPr>
          <w:b/>
          <w:szCs w:val="20"/>
          <w:lang w:val="es-ES_tradnl"/>
        </w:rPr>
      </w:pPr>
    </w:p>
    <w:p w14:paraId="39559A5E" w14:textId="0295A48F" w:rsidR="00930763" w:rsidRDefault="00B06458" w:rsidP="0079012E">
      <w:pPr>
        <w:tabs>
          <w:tab w:val="left" w:pos="2730"/>
        </w:tabs>
        <w:spacing w:after="0" w:line="240" w:lineRule="auto"/>
        <w:rPr>
          <w:b/>
        </w:rPr>
      </w:pPr>
      <w:r>
        <w:rPr>
          <w:b/>
          <w:szCs w:val="20"/>
          <w:lang w:val="es-ES_tradnl"/>
        </w:rPr>
        <w:t xml:space="preserve">Artículo 14. </w:t>
      </w:r>
      <w:r w:rsidR="00DC435F" w:rsidRPr="00227508">
        <w:rPr>
          <w:szCs w:val="20"/>
          <w:lang w:val="es-ES_tradnl"/>
        </w:rPr>
        <w:t xml:space="preserve">El Administrador es el responsable de </w:t>
      </w:r>
      <w:r w:rsidR="00DC435F">
        <w:rPr>
          <w:szCs w:val="20"/>
          <w:lang w:val="es-ES_tradnl"/>
        </w:rPr>
        <w:t xml:space="preserve">vigilar que el patrimonio de la Facultad de </w:t>
      </w:r>
      <w:r w:rsidR="000F2FB6">
        <w:rPr>
          <w:szCs w:val="20"/>
          <w:lang w:val="es-ES_tradnl"/>
        </w:rPr>
        <w:t>Bioanálisis</w:t>
      </w:r>
      <w:r w:rsidR="00DC435F">
        <w:rPr>
          <w:szCs w:val="20"/>
          <w:lang w:val="es-ES_tradnl"/>
        </w:rPr>
        <w:t xml:space="preserve">, así como los recursos </w:t>
      </w:r>
      <w:r w:rsidR="00DC435F" w:rsidRPr="00227508">
        <w:rPr>
          <w:szCs w:val="20"/>
          <w:lang w:val="es-ES_tradnl"/>
        </w:rPr>
        <w:t>financieros, humanos y materiales se utilicen y ejerzan con</w:t>
      </w:r>
      <w:r w:rsidR="00DC435F">
        <w:rPr>
          <w:szCs w:val="20"/>
          <w:lang w:val="es-ES_tradnl"/>
        </w:rPr>
        <w:t xml:space="preserve"> responsabilidad, transparencia </w:t>
      </w:r>
      <w:r w:rsidR="00DC435F" w:rsidRPr="00227508">
        <w:rPr>
          <w:szCs w:val="20"/>
          <w:lang w:val="es-ES_tradnl"/>
        </w:rPr>
        <w:t>y legalidad.</w:t>
      </w:r>
      <w:r w:rsidR="00DC435F">
        <w:rPr>
          <w:szCs w:val="20"/>
          <w:lang w:val="es-ES_tradnl"/>
        </w:rPr>
        <w:t xml:space="preserve"> </w:t>
      </w:r>
      <w:r w:rsidR="0079012E" w:rsidRPr="0079012E">
        <w:rPr>
          <w:szCs w:val="20"/>
          <w:lang w:val="es-ES_tradnl"/>
        </w:rPr>
        <w:t xml:space="preserve">Sus atribuciones se encuentran establecidas en </w:t>
      </w:r>
      <w:r w:rsidR="00B64FDF">
        <w:rPr>
          <w:szCs w:val="20"/>
          <w:lang w:val="es-ES_tradnl"/>
        </w:rPr>
        <w:t>e</w:t>
      </w:r>
      <w:r w:rsidR="0079012E" w:rsidRPr="0079012E">
        <w:rPr>
          <w:szCs w:val="20"/>
          <w:lang w:val="es-ES_tradnl"/>
        </w:rPr>
        <w:t>l Estatuto General</w:t>
      </w:r>
      <w:r w:rsidR="00B64FDF">
        <w:rPr>
          <w:szCs w:val="20"/>
          <w:lang w:val="es-ES_tradnl"/>
        </w:rPr>
        <w:t xml:space="preserve"> y demás legislación universitaria aplicable</w:t>
      </w:r>
      <w:r w:rsidR="0079012E" w:rsidRPr="0079012E">
        <w:rPr>
          <w:szCs w:val="20"/>
          <w:lang w:val="es-ES_tradnl"/>
        </w:rPr>
        <w:t>.</w:t>
      </w:r>
    </w:p>
    <w:p w14:paraId="2DEA1CA7" w14:textId="77777777" w:rsidR="00B06458" w:rsidRDefault="00B06458" w:rsidP="00DC435F">
      <w:pPr>
        <w:spacing w:after="0" w:line="240" w:lineRule="auto"/>
        <w:jc w:val="center"/>
        <w:rPr>
          <w:b/>
        </w:rPr>
      </w:pPr>
    </w:p>
    <w:p w14:paraId="0CE52076" w14:textId="77777777" w:rsidR="0079012E" w:rsidRDefault="0079012E" w:rsidP="00DC435F">
      <w:pPr>
        <w:spacing w:after="0" w:line="240" w:lineRule="auto"/>
        <w:jc w:val="center"/>
        <w:rPr>
          <w:b/>
        </w:rPr>
      </w:pPr>
    </w:p>
    <w:p w14:paraId="41D6A4DE" w14:textId="77777777" w:rsidR="00B64FDF" w:rsidRDefault="00B64FDF" w:rsidP="00DC435F">
      <w:pPr>
        <w:spacing w:after="0" w:line="240" w:lineRule="auto"/>
        <w:jc w:val="center"/>
        <w:rPr>
          <w:b/>
        </w:rPr>
      </w:pPr>
    </w:p>
    <w:p w14:paraId="627FA4DA" w14:textId="77777777" w:rsidR="00B64FDF" w:rsidRDefault="00B64FDF" w:rsidP="00DC435F">
      <w:pPr>
        <w:spacing w:after="0" w:line="240" w:lineRule="auto"/>
        <w:jc w:val="center"/>
        <w:rPr>
          <w:b/>
        </w:rPr>
      </w:pPr>
    </w:p>
    <w:p w14:paraId="55E4259F" w14:textId="77777777" w:rsidR="00B64FDF" w:rsidRDefault="00B64FDF" w:rsidP="00DC435F">
      <w:pPr>
        <w:spacing w:after="0" w:line="240" w:lineRule="auto"/>
        <w:jc w:val="center"/>
        <w:rPr>
          <w:b/>
        </w:rPr>
      </w:pPr>
    </w:p>
    <w:p w14:paraId="2C842A37" w14:textId="77777777" w:rsidR="00B64FDF" w:rsidRDefault="00B64FDF" w:rsidP="00DC435F">
      <w:pPr>
        <w:spacing w:after="0" w:line="240" w:lineRule="auto"/>
        <w:jc w:val="center"/>
        <w:rPr>
          <w:b/>
        </w:rPr>
      </w:pPr>
    </w:p>
    <w:p w14:paraId="65545792" w14:textId="77777777" w:rsidR="00B64FDF" w:rsidRDefault="00B64FDF" w:rsidP="00DC435F">
      <w:pPr>
        <w:spacing w:after="0" w:line="240" w:lineRule="auto"/>
        <w:jc w:val="center"/>
        <w:rPr>
          <w:b/>
        </w:rPr>
      </w:pPr>
    </w:p>
    <w:p w14:paraId="0C3AA16D" w14:textId="77777777" w:rsidR="00DC435F" w:rsidRDefault="00DC435F" w:rsidP="00DC435F">
      <w:pPr>
        <w:spacing w:after="0" w:line="240" w:lineRule="auto"/>
        <w:jc w:val="center"/>
        <w:rPr>
          <w:b/>
        </w:rPr>
      </w:pPr>
      <w:r>
        <w:rPr>
          <w:b/>
        </w:rPr>
        <w:lastRenderedPageBreak/>
        <w:t>CAPÍTULO III</w:t>
      </w:r>
    </w:p>
    <w:p w14:paraId="404F785D" w14:textId="77777777" w:rsidR="00DC435F" w:rsidRDefault="00DC435F" w:rsidP="00DC435F">
      <w:pPr>
        <w:spacing w:after="0" w:line="240" w:lineRule="auto"/>
        <w:jc w:val="center"/>
        <w:rPr>
          <w:b/>
        </w:rPr>
      </w:pPr>
      <w:r>
        <w:rPr>
          <w:b/>
        </w:rPr>
        <w:t>DEL PERSONAL ACADÉMICO</w:t>
      </w:r>
    </w:p>
    <w:p w14:paraId="43C9503E" w14:textId="77777777" w:rsidR="00DC435F" w:rsidRDefault="00DC435F" w:rsidP="00DC435F">
      <w:pPr>
        <w:spacing w:after="0" w:line="240" w:lineRule="auto"/>
        <w:jc w:val="center"/>
        <w:rPr>
          <w:b/>
        </w:rPr>
      </w:pPr>
    </w:p>
    <w:p w14:paraId="1D1826CE" w14:textId="33302ACD" w:rsidR="00DC435F" w:rsidRPr="000F2FB6" w:rsidRDefault="00DC435F" w:rsidP="00DC435F">
      <w:pPr>
        <w:pStyle w:val="Default"/>
        <w:jc w:val="both"/>
        <w:rPr>
          <w:rFonts w:ascii="Times New Roman" w:hAnsi="Times New Roman" w:cs="Times New Roman"/>
          <w:b/>
          <w:bCs/>
          <w:sz w:val="20"/>
          <w:szCs w:val="20"/>
        </w:rPr>
      </w:pPr>
      <w:r w:rsidRPr="000F2FB6">
        <w:rPr>
          <w:rFonts w:ascii="Times New Roman" w:hAnsi="Times New Roman" w:cs="Times New Roman"/>
          <w:b/>
          <w:sz w:val="20"/>
        </w:rPr>
        <w:t xml:space="preserve">Artículo </w:t>
      </w:r>
      <w:r w:rsidR="000F2FB6">
        <w:rPr>
          <w:rFonts w:ascii="Times New Roman" w:hAnsi="Times New Roman" w:cs="Times New Roman"/>
          <w:b/>
          <w:sz w:val="20"/>
        </w:rPr>
        <w:t>15</w:t>
      </w:r>
      <w:r w:rsidRPr="000F2FB6">
        <w:rPr>
          <w:rFonts w:ascii="Times New Roman" w:hAnsi="Times New Roman" w:cs="Times New Roman"/>
          <w:b/>
          <w:sz w:val="20"/>
        </w:rPr>
        <w:t xml:space="preserve">. </w:t>
      </w:r>
      <w:r w:rsidRPr="000F2FB6">
        <w:rPr>
          <w:rFonts w:ascii="Times New Roman" w:hAnsi="Times New Roman" w:cs="Times New Roman"/>
          <w:bCs/>
          <w:sz w:val="20"/>
          <w:szCs w:val="20"/>
        </w:rPr>
        <w:t xml:space="preserve">El Personal Académico de la Facultad de </w:t>
      </w:r>
      <w:r w:rsidR="000F2FB6">
        <w:rPr>
          <w:rFonts w:ascii="Times New Roman" w:hAnsi="Times New Roman" w:cs="Times New Roman"/>
          <w:bCs/>
          <w:sz w:val="20"/>
          <w:szCs w:val="20"/>
        </w:rPr>
        <w:t>Bioanálisis</w:t>
      </w:r>
      <w:r w:rsidRPr="000F2FB6">
        <w:rPr>
          <w:rFonts w:ascii="Times New Roman" w:hAnsi="Times New Roman" w:cs="Times New Roman"/>
          <w:bCs/>
          <w:sz w:val="20"/>
          <w:szCs w:val="20"/>
        </w:rPr>
        <w:t xml:space="preserve"> es</w:t>
      </w:r>
      <w:r w:rsidRPr="000F2FB6">
        <w:rPr>
          <w:rFonts w:ascii="Times New Roman" w:hAnsi="Times New Roman" w:cs="Times New Roman"/>
          <w:sz w:val="20"/>
          <w:szCs w:val="20"/>
        </w:rPr>
        <w:t xml:space="preserve"> responsable de la aplicación de los programas de docencia, investigación, difusión de la cultura y extensión de los servicios.</w:t>
      </w:r>
    </w:p>
    <w:p w14:paraId="30628FF2" w14:textId="77777777" w:rsidR="00B318C5" w:rsidRDefault="00B318C5" w:rsidP="00DC435F">
      <w:pPr>
        <w:spacing w:after="0" w:line="240" w:lineRule="auto"/>
        <w:jc w:val="center"/>
        <w:rPr>
          <w:b/>
        </w:rPr>
      </w:pPr>
    </w:p>
    <w:p w14:paraId="771874AE" w14:textId="77777777" w:rsidR="00DC435F" w:rsidRDefault="00DC435F" w:rsidP="00DC435F">
      <w:pPr>
        <w:spacing w:after="0" w:line="240" w:lineRule="auto"/>
        <w:jc w:val="center"/>
        <w:rPr>
          <w:b/>
        </w:rPr>
      </w:pPr>
      <w:r>
        <w:rPr>
          <w:b/>
        </w:rPr>
        <w:t>CAPÍTULO IV</w:t>
      </w:r>
    </w:p>
    <w:p w14:paraId="004134B8" w14:textId="77777777" w:rsidR="00DC435F" w:rsidRDefault="00DC435F" w:rsidP="00DC435F">
      <w:pPr>
        <w:spacing w:after="0" w:line="240" w:lineRule="auto"/>
        <w:jc w:val="center"/>
        <w:rPr>
          <w:b/>
        </w:rPr>
      </w:pPr>
      <w:r>
        <w:rPr>
          <w:b/>
        </w:rPr>
        <w:t>DEL PERSONAL DE CONFIANZA</w:t>
      </w:r>
    </w:p>
    <w:p w14:paraId="609033E9" w14:textId="77777777" w:rsidR="00DC435F" w:rsidRDefault="00DC435F" w:rsidP="00DC435F">
      <w:pPr>
        <w:spacing w:after="0" w:line="240" w:lineRule="auto"/>
        <w:jc w:val="center"/>
        <w:rPr>
          <w:b/>
        </w:rPr>
      </w:pPr>
    </w:p>
    <w:p w14:paraId="17244CE9" w14:textId="4E0FE455" w:rsidR="00DC435F" w:rsidRPr="001F5BE7" w:rsidRDefault="00DC435F" w:rsidP="00DC435F">
      <w:pPr>
        <w:spacing w:line="240" w:lineRule="auto"/>
        <w:rPr>
          <w:szCs w:val="20"/>
        </w:rPr>
      </w:pPr>
      <w:r>
        <w:rPr>
          <w:b/>
        </w:rPr>
        <w:t xml:space="preserve">Artículo </w:t>
      </w:r>
      <w:r w:rsidR="000F2FB6">
        <w:rPr>
          <w:b/>
        </w:rPr>
        <w:t>16</w:t>
      </w:r>
      <w:r>
        <w:rPr>
          <w:b/>
        </w:rPr>
        <w:t xml:space="preserve">. </w:t>
      </w:r>
      <w:r>
        <w:rPr>
          <w:szCs w:val="20"/>
        </w:rPr>
        <w:t>El Personal de C</w:t>
      </w:r>
      <w:r w:rsidRPr="00484776">
        <w:rPr>
          <w:szCs w:val="20"/>
        </w:rPr>
        <w:t>onfianza</w:t>
      </w:r>
      <w:r>
        <w:rPr>
          <w:szCs w:val="20"/>
        </w:rPr>
        <w:t xml:space="preserve"> al servicio de la Facultad</w:t>
      </w:r>
      <w:r w:rsidRPr="00484776">
        <w:rPr>
          <w:szCs w:val="20"/>
        </w:rPr>
        <w:t xml:space="preserve"> tendrá la obligación de realizar eficazmente las actividades para las que fue contratado durante toda la jornada de trabajo a las órdenes de su superior inmediato.</w:t>
      </w:r>
    </w:p>
    <w:p w14:paraId="66A751A5" w14:textId="77777777" w:rsidR="00DC435F" w:rsidRDefault="00DC435F" w:rsidP="00DC435F">
      <w:pPr>
        <w:spacing w:after="0" w:line="240" w:lineRule="auto"/>
        <w:jc w:val="center"/>
        <w:rPr>
          <w:b/>
        </w:rPr>
      </w:pPr>
      <w:r>
        <w:rPr>
          <w:b/>
        </w:rPr>
        <w:t>CAPÍTULO V</w:t>
      </w:r>
    </w:p>
    <w:p w14:paraId="3BF42053" w14:textId="77777777" w:rsidR="00DC435F" w:rsidRDefault="00DC435F" w:rsidP="00DC435F">
      <w:pPr>
        <w:spacing w:after="0" w:line="240" w:lineRule="auto"/>
        <w:jc w:val="center"/>
        <w:rPr>
          <w:b/>
        </w:rPr>
      </w:pPr>
      <w:r>
        <w:rPr>
          <w:b/>
        </w:rPr>
        <w:t>DEL PERSONAL ADMINISTRATIVO, TÉCNICO Y MANUAL</w:t>
      </w:r>
    </w:p>
    <w:p w14:paraId="1F88F3E2" w14:textId="77777777" w:rsidR="00DC435F" w:rsidRDefault="00DC435F" w:rsidP="00DC435F">
      <w:pPr>
        <w:spacing w:after="0" w:line="240" w:lineRule="auto"/>
        <w:jc w:val="center"/>
        <w:rPr>
          <w:b/>
        </w:rPr>
      </w:pPr>
    </w:p>
    <w:p w14:paraId="6400F5DF" w14:textId="6B21D1B9" w:rsidR="00DC435F" w:rsidRDefault="00DC435F" w:rsidP="00DC435F">
      <w:pPr>
        <w:spacing w:line="240" w:lineRule="auto"/>
        <w:rPr>
          <w:szCs w:val="20"/>
        </w:rPr>
      </w:pPr>
      <w:r>
        <w:rPr>
          <w:b/>
        </w:rPr>
        <w:t xml:space="preserve">Artículo </w:t>
      </w:r>
      <w:r w:rsidR="000F2FB6">
        <w:rPr>
          <w:b/>
        </w:rPr>
        <w:t>17</w:t>
      </w:r>
      <w:r>
        <w:rPr>
          <w:b/>
        </w:rPr>
        <w:t xml:space="preserve">. </w:t>
      </w:r>
      <w:r>
        <w:rPr>
          <w:szCs w:val="20"/>
        </w:rPr>
        <w:t>El Personal Administrativo, Técnico y M</w:t>
      </w:r>
      <w:r w:rsidRPr="00CF25D4">
        <w:rPr>
          <w:szCs w:val="20"/>
        </w:rPr>
        <w:t xml:space="preserve">anual </w:t>
      </w:r>
      <w:r>
        <w:rPr>
          <w:szCs w:val="20"/>
        </w:rPr>
        <w:t xml:space="preserve">al servicio de la Facultad </w:t>
      </w:r>
      <w:r w:rsidRPr="00CF25D4">
        <w:rPr>
          <w:szCs w:val="20"/>
        </w:rPr>
        <w:t>tendrá la obligación de realizar eficazmente las actividades para las que fue contratado durante toda la jornada de trabajo a las órdenes de su superior inmediato.</w:t>
      </w:r>
    </w:p>
    <w:p w14:paraId="132E6727" w14:textId="5E6ACDAD" w:rsidR="001A3C9B" w:rsidRPr="000F2FB6" w:rsidRDefault="002128EE" w:rsidP="000F2FB6">
      <w:pPr>
        <w:spacing w:after="0" w:line="240" w:lineRule="auto"/>
        <w:jc w:val="center"/>
        <w:rPr>
          <w:b/>
        </w:rPr>
      </w:pPr>
      <w:bookmarkStart w:id="10" w:name="_Toc512417238"/>
      <w:r w:rsidRPr="000F2FB6">
        <w:rPr>
          <w:b/>
        </w:rPr>
        <w:t>TITULO</w:t>
      </w:r>
      <w:r w:rsidR="005D1668" w:rsidRPr="000F2FB6">
        <w:rPr>
          <w:b/>
        </w:rPr>
        <w:t xml:space="preserve"> III</w:t>
      </w:r>
    </w:p>
    <w:p w14:paraId="10259406" w14:textId="763806D3" w:rsidR="00BA517A" w:rsidRPr="000F2FB6" w:rsidRDefault="009C19B1" w:rsidP="000F2FB6">
      <w:pPr>
        <w:spacing w:after="0" w:line="240" w:lineRule="auto"/>
        <w:jc w:val="center"/>
        <w:rPr>
          <w:b/>
        </w:rPr>
      </w:pPr>
      <w:r w:rsidRPr="000F2FB6">
        <w:rPr>
          <w:b/>
        </w:rPr>
        <w:t>DE LAS COORDINACIONES</w:t>
      </w:r>
      <w:bookmarkEnd w:id="10"/>
    </w:p>
    <w:p w14:paraId="38595BDC" w14:textId="77777777" w:rsidR="00BA517A" w:rsidRPr="00CD1F0A" w:rsidRDefault="00BA517A" w:rsidP="00CD1F0A">
      <w:pPr>
        <w:pStyle w:val="Ttulo1"/>
        <w:spacing w:before="0" w:beforeAutospacing="0" w:after="0" w:afterAutospacing="0"/>
        <w:jc w:val="center"/>
        <w:rPr>
          <w:rFonts w:eastAsia="Arial Unicode MS"/>
          <w:bCs w:val="0"/>
          <w:color w:val="000000" w:themeColor="text1"/>
          <w:sz w:val="20"/>
          <w:szCs w:val="20"/>
        </w:rPr>
      </w:pPr>
    </w:p>
    <w:p w14:paraId="6C92BEF2" w14:textId="6FB062D7" w:rsidR="009C19B1" w:rsidRDefault="000F2FB6" w:rsidP="00CD1F0A">
      <w:pPr>
        <w:spacing w:after="0" w:line="240" w:lineRule="auto"/>
        <w:rPr>
          <w:rFonts w:eastAsia="Arial Unicode MS"/>
          <w:bCs/>
          <w:color w:val="000000" w:themeColor="text1"/>
          <w:szCs w:val="20"/>
        </w:rPr>
      </w:pPr>
      <w:r>
        <w:rPr>
          <w:b/>
        </w:rPr>
        <w:t>Artículo</w:t>
      </w:r>
      <w:r w:rsidR="009C19B1" w:rsidRPr="00CD1F0A">
        <w:rPr>
          <w:rFonts w:eastAsia="Arial Unicode MS"/>
          <w:b/>
          <w:bCs/>
          <w:color w:val="000000" w:themeColor="text1"/>
          <w:szCs w:val="20"/>
        </w:rPr>
        <w:t xml:space="preserve"> 1</w:t>
      </w:r>
      <w:r w:rsidR="00AE52B4">
        <w:rPr>
          <w:rFonts w:eastAsia="Arial Unicode MS"/>
          <w:b/>
          <w:bCs/>
          <w:color w:val="000000" w:themeColor="text1"/>
          <w:szCs w:val="20"/>
        </w:rPr>
        <w:t>8</w:t>
      </w:r>
      <w:r w:rsidR="009C19B1" w:rsidRPr="00CD1F0A">
        <w:rPr>
          <w:rFonts w:eastAsia="Arial Unicode MS"/>
          <w:b/>
          <w:bCs/>
          <w:color w:val="000000" w:themeColor="text1"/>
          <w:szCs w:val="20"/>
        </w:rPr>
        <w:t xml:space="preserve">. </w:t>
      </w:r>
      <w:r w:rsidR="009C19B1" w:rsidRPr="00CD1F0A">
        <w:rPr>
          <w:rFonts w:eastAsia="Arial Unicode MS"/>
          <w:bCs/>
          <w:color w:val="000000" w:themeColor="text1"/>
          <w:szCs w:val="20"/>
        </w:rPr>
        <w:t xml:space="preserve">El Director de la Facultad de Bioanálisis, de conformidad con lo establecido en la Ley Orgánica, tiene la facultad de dirigir y coordinar la planeación, programación y evaluación de todas las actividades de la Facultad y </w:t>
      </w:r>
      <w:r w:rsidR="00BA517A" w:rsidRPr="00CD1F0A">
        <w:rPr>
          <w:rFonts w:eastAsia="Arial Unicode MS"/>
          <w:bCs/>
          <w:color w:val="000000" w:themeColor="text1"/>
          <w:szCs w:val="20"/>
        </w:rPr>
        <w:t>puede</w:t>
      </w:r>
      <w:r w:rsidR="009C19B1" w:rsidRPr="00CD1F0A">
        <w:rPr>
          <w:rFonts w:eastAsia="Arial Unicode MS"/>
          <w:bCs/>
          <w:color w:val="000000" w:themeColor="text1"/>
          <w:szCs w:val="20"/>
        </w:rPr>
        <w:t>, para el logro de los fines de la Facultad, contar con el apoyo de las Coordinaciones siguientes:</w:t>
      </w:r>
    </w:p>
    <w:p w14:paraId="2E90B51A" w14:textId="77777777" w:rsidR="000F2FB6" w:rsidRPr="00CD1F0A" w:rsidRDefault="000F2FB6" w:rsidP="00CD1F0A">
      <w:pPr>
        <w:spacing w:after="0" w:line="240" w:lineRule="auto"/>
        <w:rPr>
          <w:rFonts w:eastAsia="Arial Unicode MS"/>
          <w:bCs/>
          <w:color w:val="000000" w:themeColor="text1"/>
          <w:szCs w:val="20"/>
        </w:rPr>
      </w:pPr>
    </w:p>
    <w:p w14:paraId="54B4434C" w14:textId="17EA515C"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 xml:space="preserve">La Coordinación de </w:t>
      </w:r>
      <w:r w:rsidR="00FA66FE" w:rsidRPr="00CD1F0A">
        <w:rPr>
          <w:rFonts w:eastAsia="Arial Unicode MS"/>
          <w:bCs/>
          <w:color w:val="000000" w:themeColor="text1"/>
          <w:szCs w:val="20"/>
        </w:rPr>
        <w:t>Acade</w:t>
      </w:r>
      <w:r w:rsidRPr="00CD1F0A">
        <w:rPr>
          <w:rFonts w:eastAsia="Arial Unicode MS"/>
          <w:bCs/>
          <w:color w:val="000000" w:themeColor="text1"/>
          <w:szCs w:val="20"/>
        </w:rPr>
        <w:t>mias</w:t>
      </w:r>
      <w:r w:rsidR="00E544F1" w:rsidRPr="00CD1F0A">
        <w:rPr>
          <w:rFonts w:eastAsia="Arial Unicode MS"/>
          <w:bCs/>
          <w:color w:val="000000" w:themeColor="text1"/>
          <w:szCs w:val="20"/>
        </w:rPr>
        <w:t xml:space="preserve"> por Área de Conocimiento</w:t>
      </w:r>
      <w:r w:rsidRPr="00CD1F0A">
        <w:rPr>
          <w:rFonts w:eastAsia="Arial Unicode MS"/>
          <w:bCs/>
          <w:color w:val="000000" w:themeColor="text1"/>
          <w:szCs w:val="20"/>
        </w:rPr>
        <w:t>;</w:t>
      </w:r>
    </w:p>
    <w:p w14:paraId="22869E57" w14:textId="31011A32"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 Planeación, Seguimiento y Evaluación;</w:t>
      </w:r>
    </w:p>
    <w:p w14:paraId="21754061" w14:textId="77777777"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del Sistema Tutorial;</w:t>
      </w:r>
    </w:p>
    <w:p w14:paraId="2A339BBC" w14:textId="77777777"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 Vinculación;</w:t>
      </w:r>
    </w:p>
    <w:p w14:paraId="18EA549D" w14:textId="77777777"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 Movilidad Estudiantil;</w:t>
      </w:r>
    </w:p>
    <w:p w14:paraId="70BCD24A" w14:textId="4B347F82" w:rsidR="001D04C2" w:rsidRPr="00CD1F0A" w:rsidRDefault="001D04C2"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 Internacionalización;</w:t>
      </w:r>
    </w:p>
    <w:p w14:paraId="16DC571F" w14:textId="41A26C5D"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w:t>
      </w:r>
      <w:r w:rsidR="00947FE9" w:rsidRPr="00CD1F0A">
        <w:rPr>
          <w:rFonts w:eastAsia="Arial Unicode MS"/>
          <w:bCs/>
          <w:color w:val="000000" w:themeColor="text1"/>
          <w:szCs w:val="20"/>
        </w:rPr>
        <w:t xml:space="preserve">inación de Educación Continua; </w:t>
      </w:r>
    </w:p>
    <w:p w14:paraId="1E070C04" w14:textId="293E7FF1" w:rsidR="00B147A3" w:rsidRPr="00CD1F0A" w:rsidRDefault="00B147A3"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 Investigación</w:t>
      </w:r>
      <w:r w:rsidR="000F2FB6">
        <w:rPr>
          <w:rFonts w:eastAsia="Arial Unicode MS"/>
          <w:bCs/>
          <w:color w:val="000000" w:themeColor="text1"/>
          <w:szCs w:val="20"/>
        </w:rPr>
        <w:t>;</w:t>
      </w:r>
      <w:r w:rsidR="0076104E" w:rsidRPr="00CD1F0A">
        <w:rPr>
          <w:rFonts w:eastAsia="Arial Unicode MS"/>
          <w:bCs/>
          <w:color w:val="000000" w:themeColor="text1"/>
          <w:szCs w:val="20"/>
        </w:rPr>
        <w:t xml:space="preserve"> y</w:t>
      </w:r>
    </w:p>
    <w:p w14:paraId="0F241058" w14:textId="3E71CCD2" w:rsidR="00947FE9" w:rsidRPr="00CD1F0A" w:rsidRDefault="00947FE9" w:rsidP="00AE52B4">
      <w:pPr>
        <w:pStyle w:val="Textoindependiente"/>
        <w:numPr>
          <w:ilvl w:val="0"/>
          <w:numId w:val="2"/>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La Coordinación de Equidad y Género</w:t>
      </w:r>
      <w:r w:rsidR="00AE52B4">
        <w:rPr>
          <w:rFonts w:eastAsia="Arial Unicode MS"/>
          <w:bCs/>
          <w:color w:val="000000" w:themeColor="text1"/>
          <w:szCs w:val="20"/>
        </w:rPr>
        <w:t>.</w:t>
      </w:r>
    </w:p>
    <w:p w14:paraId="0F64C16F" w14:textId="77777777" w:rsidR="00066B00" w:rsidRPr="00CD1F0A" w:rsidRDefault="00066B00" w:rsidP="00CD1F0A">
      <w:pPr>
        <w:pStyle w:val="Textoindependiente"/>
        <w:spacing w:after="0" w:line="240" w:lineRule="auto"/>
        <w:rPr>
          <w:rFonts w:eastAsia="Arial Unicode MS"/>
          <w:bCs/>
          <w:color w:val="000000" w:themeColor="text1"/>
          <w:szCs w:val="20"/>
        </w:rPr>
      </w:pPr>
    </w:p>
    <w:p w14:paraId="275D79D8" w14:textId="00475DAE" w:rsidR="00066B00" w:rsidRPr="00CD1F0A" w:rsidRDefault="00AE52B4" w:rsidP="00CD1F0A">
      <w:pPr>
        <w:pStyle w:val="Textoindependiente"/>
        <w:spacing w:after="0" w:line="240" w:lineRule="auto"/>
        <w:rPr>
          <w:rFonts w:eastAsia="Arial Unicode MS"/>
          <w:bCs/>
          <w:color w:val="000000" w:themeColor="text1"/>
          <w:szCs w:val="20"/>
        </w:rPr>
      </w:pPr>
      <w:r>
        <w:rPr>
          <w:b/>
        </w:rPr>
        <w:t>Artículo</w:t>
      </w:r>
      <w:r w:rsidR="006A7E6B" w:rsidRPr="00CD1F0A">
        <w:rPr>
          <w:rFonts w:eastAsia="Arial Unicode MS"/>
          <w:b/>
          <w:bCs/>
          <w:color w:val="000000" w:themeColor="text1"/>
          <w:szCs w:val="20"/>
        </w:rPr>
        <w:t xml:space="preserve"> 1</w:t>
      </w:r>
      <w:r>
        <w:rPr>
          <w:rFonts w:eastAsia="Arial Unicode MS"/>
          <w:b/>
          <w:bCs/>
          <w:color w:val="000000" w:themeColor="text1"/>
          <w:szCs w:val="20"/>
        </w:rPr>
        <w:t>9</w:t>
      </w:r>
      <w:r w:rsidR="00066B00" w:rsidRPr="00CD1F0A">
        <w:rPr>
          <w:rFonts w:eastAsia="Arial Unicode MS"/>
          <w:b/>
          <w:bCs/>
          <w:color w:val="000000" w:themeColor="text1"/>
          <w:szCs w:val="20"/>
        </w:rPr>
        <w:t>.</w:t>
      </w:r>
      <w:r w:rsidR="00066B00" w:rsidRPr="00CD1F0A">
        <w:rPr>
          <w:rFonts w:eastAsia="Arial Unicode MS"/>
          <w:color w:val="000000" w:themeColor="text1"/>
          <w:szCs w:val="20"/>
        </w:rPr>
        <w:t xml:space="preserve"> </w:t>
      </w:r>
      <w:r w:rsidR="00066B00" w:rsidRPr="00CD1F0A">
        <w:rPr>
          <w:rFonts w:eastAsia="Arial Unicode MS"/>
          <w:bCs/>
          <w:color w:val="000000" w:themeColor="text1"/>
          <w:szCs w:val="20"/>
        </w:rPr>
        <w:t xml:space="preserve">Cada una de las Coordinaciones </w:t>
      </w:r>
      <w:r w:rsidR="00B0267B" w:rsidRPr="00CD1F0A">
        <w:rPr>
          <w:rFonts w:eastAsia="Arial Unicode MS"/>
          <w:bCs/>
          <w:color w:val="000000" w:themeColor="text1"/>
          <w:szCs w:val="20"/>
        </w:rPr>
        <w:t>está</w:t>
      </w:r>
      <w:r w:rsidR="006C5C20" w:rsidRPr="00CD1F0A">
        <w:rPr>
          <w:rFonts w:eastAsia="Arial Unicode MS"/>
          <w:bCs/>
          <w:color w:val="000000" w:themeColor="text1"/>
          <w:szCs w:val="20"/>
        </w:rPr>
        <w:t xml:space="preserve"> a cargo de un Coordinador, que </w:t>
      </w:r>
      <w:r w:rsidR="00B0267B" w:rsidRPr="00CD1F0A">
        <w:rPr>
          <w:rFonts w:eastAsia="Arial Unicode MS"/>
          <w:bCs/>
          <w:color w:val="000000" w:themeColor="text1"/>
          <w:szCs w:val="20"/>
        </w:rPr>
        <w:t xml:space="preserve">es </w:t>
      </w:r>
      <w:r w:rsidR="00066B00" w:rsidRPr="00CD1F0A">
        <w:rPr>
          <w:rFonts w:eastAsia="Arial Unicode MS"/>
          <w:bCs/>
          <w:color w:val="000000" w:themeColor="text1"/>
          <w:szCs w:val="20"/>
        </w:rPr>
        <w:t>propuesto por el Director de la Facultad</w:t>
      </w:r>
      <w:r w:rsidR="00902EB4">
        <w:rPr>
          <w:rFonts w:eastAsia="Arial Unicode MS"/>
          <w:bCs/>
          <w:color w:val="000000" w:themeColor="text1"/>
          <w:szCs w:val="20"/>
        </w:rPr>
        <w:t>,</w:t>
      </w:r>
      <w:r w:rsidR="00066B00" w:rsidRPr="00CD1F0A">
        <w:rPr>
          <w:rFonts w:eastAsia="Arial Unicode MS"/>
          <w:bCs/>
          <w:color w:val="000000" w:themeColor="text1"/>
          <w:szCs w:val="20"/>
        </w:rPr>
        <w:t xml:space="preserve"> designado y </w:t>
      </w:r>
      <w:r w:rsidR="00560740" w:rsidRPr="00CD1F0A">
        <w:rPr>
          <w:rFonts w:eastAsia="Arial Unicode MS"/>
          <w:bCs/>
          <w:color w:val="000000" w:themeColor="text1"/>
          <w:szCs w:val="20"/>
        </w:rPr>
        <w:t>r</w:t>
      </w:r>
      <w:r w:rsidR="00066B00" w:rsidRPr="00CD1F0A">
        <w:rPr>
          <w:rFonts w:eastAsia="Arial Unicode MS"/>
          <w:bCs/>
          <w:color w:val="000000" w:themeColor="text1"/>
          <w:szCs w:val="20"/>
        </w:rPr>
        <w:t xml:space="preserve">emovido por la Junta </w:t>
      </w:r>
      <w:r w:rsidR="006C5C20" w:rsidRPr="00CD1F0A">
        <w:rPr>
          <w:rFonts w:eastAsia="Arial Unicode MS"/>
          <w:bCs/>
          <w:color w:val="000000" w:themeColor="text1"/>
          <w:szCs w:val="20"/>
        </w:rPr>
        <w:t>Académica</w:t>
      </w:r>
      <w:r w:rsidR="0051080E">
        <w:rPr>
          <w:rFonts w:eastAsia="Arial Unicode MS"/>
          <w:bCs/>
          <w:color w:val="000000" w:themeColor="text1"/>
          <w:szCs w:val="20"/>
        </w:rPr>
        <w:t>, excepto los que de manera expresa señale la legislación universitaria</w:t>
      </w:r>
      <w:r w:rsidR="006C5C20" w:rsidRPr="00CD1F0A">
        <w:rPr>
          <w:rFonts w:eastAsia="Arial Unicode MS"/>
          <w:bCs/>
          <w:color w:val="000000" w:themeColor="text1"/>
          <w:szCs w:val="20"/>
        </w:rPr>
        <w:t>. En todos los casos este</w:t>
      </w:r>
      <w:r w:rsidR="00066B00" w:rsidRPr="00CD1F0A">
        <w:rPr>
          <w:rFonts w:eastAsia="Arial Unicode MS"/>
          <w:bCs/>
          <w:color w:val="000000" w:themeColor="text1"/>
          <w:szCs w:val="20"/>
        </w:rPr>
        <w:t xml:space="preserve"> cargo </w:t>
      </w:r>
      <w:r w:rsidR="00B0267B" w:rsidRPr="00CD1F0A">
        <w:rPr>
          <w:rFonts w:eastAsia="Arial Unicode MS"/>
          <w:bCs/>
          <w:color w:val="000000" w:themeColor="text1"/>
          <w:szCs w:val="20"/>
        </w:rPr>
        <w:t>es</w:t>
      </w:r>
      <w:r w:rsidR="00066B00" w:rsidRPr="00CD1F0A">
        <w:rPr>
          <w:rFonts w:eastAsia="Arial Unicode MS"/>
          <w:bCs/>
          <w:color w:val="000000" w:themeColor="text1"/>
          <w:szCs w:val="20"/>
        </w:rPr>
        <w:t xml:space="preserve"> honorífico.</w:t>
      </w:r>
    </w:p>
    <w:p w14:paraId="61C2EA8D" w14:textId="719D7707" w:rsidR="00B147A3" w:rsidRPr="00CD1F0A" w:rsidRDefault="00AE52B4" w:rsidP="00CD1F0A">
      <w:pPr>
        <w:pStyle w:val="Textoindependiente"/>
        <w:spacing w:after="0" w:line="240" w:lineRule="auto"/>
        <w:rPr>
          <w:rFonts w:eastAsia="Arial Unicode MS"/>
          <w:bCs/>
          <w:color w:val="000000" w:themeColor="text1"/>
          <w:szCs w:val="20"/>
        </w:rPr>
      </w:pPr>
      <w:r>
        <w:rPr>
          <w:b/>
        </w:rPr>
        <w:lastRenderedPageBreak/>
        <w:t>Artículo</w:t>
      </w:r>
      <w:r w:rsidR="006A7E6B" w:rsidRPr="00CD1F0A">
        <w:rPr>
          <w:rFonts w:eastAsia="Arial Unicode MS"/>
          <w:b/>
          <w:bCs/>
          <w:color w:val="000000" w:themeColor="text1"/>
          <w:szCs w:val="20"/>
        </w:rPr>
        <w:t xml:space="preserve"> </w:t>
      </w:r>
      <w:r>
        <w:rPr>
          <w:rFonts w:eastAsia="Arial Unicode MS"/>
          <w:b/>
          <w:bCs/>
          <w:color w:val="000000" w:themeColor="text1"/>
          <w:szCs w:val="20"/>
        </w:rPr>
        <w:t>20</w:t>
      </w:r>
      <w:r w:rsidR="00066B00" w:rsidRPr="00CD1F0A">
        <w:rPr>
          <w:rFonts w:eastAsia="Arial Unicode MS"/>
          <w:b/>
          <w:bCs/>
          <w:color w:val="000000" w:themeColor="text1"/>
          <w:szCs w:val="20"/>
        </w:rPr>
        <w:t xml:space="preserve">.  </w:t>
      </w:r>
      <w:r w:rsidR="00066B00" w:rsidRPr="00CD1F0A">
        <w:rPr>
          <w:rFonts w:eastAsia="Arial Unicode MS"/>
          <w:bCs/>
          <w:color w:val="000000" w:themeColor="text1"/>
          <w:szCs w:val="20"/>
        </w:rPr>
        <w:t>Los Coordinadores dura</w:t>
      </w:r>
      <w:r w:rsidR="00B0267B" w:rsidRPr="00CD1F0A">
        <w:rPr>
          <w:rFonts w:eastAsia="Arial Unicode MS"/>
          <w:bCs/>
          <w:color w:val="000000" w:themeColor="text1"/>
          <w:szCs w:val="20"/>
        </w:rPr>
        <w:t>n</w:t>
      </w:r>
      <w:r w:rsidR="00066B00" w:rsidRPr="00CD1F0A">
        <w:rPr>
          <w:rFonts w:eastAsia="Arial Unicode MS"/>
          <w:bCs/>
          <w:color w:val="000000" w:themeColor="text1"/>
          <w:szCs w:val="20"/>
        </w:rPr>
        <w:t xml:space="preserve"> en sus fu</w:t>
      </w:r>
      <w:r w:rsidR="00851EB0" w:rsidRPr="00CD1F0A">
        <w:rPr>
          <w:rFonts w:eastAsia="Arial Unicode MS"/>
          <w:bCs/>
          <w:color w:val="000000" w:themeColor="text1"/>
          <w:szCs w:val="20"/>
        </w:rPr>
        <w:t>nciones tres</w:t>
      </w:r>
      <w:r w:rsidR="00560740" w:rsidRPr="00CD1F0A">
        <w:rPr>
          <w:rFonts w:eastAsia="Arial Unicode MS"/>
          <w:bCs/>
          <w:color w:val="000000" w:themeColor="text1"/>
          <w:szCs w:val="20"/>
        </w:rPr>
        <w:t xml:space="preserve"> años y p</w:t>
      </w:r>
      <w:r w:rsidR="00760B18" w:rsidRPr="00CD1F0A">
        <w:rPr>
          <w:rFonts w:eastAsia="Arial Unicode MS"/>
          <w:bCs/>
          <w:color w:val="000000" w:themeColor="text1"/>
          <w:szCs w:val="20"/>
        </w:rPr>
        <w:t>ueden</w:t>
      </w:r>
      <w:r w:rsidR="00560740" w:rsidRPr="00CD1F0A">
        <w:rPr>
          <w:rFonts w:eastAsia="Arial Unicode MS"/>
          <w:bCs/>
          <w:color w:val="000000" w:themeColor="text1"/>
          <w:szCs w:val="20"/>
        </w:rPr>
        <w:t xml:space="preserve"> ser </w:t>
      </w:r>
      <w:r w:rsidR="00066B00" w:rsidRPr="00CD1F0A">
        <w:rPr>
          <w:rFonts w:eastAsia="Arial Unicode MS"/>
          <w:bCs/>
          <w:color w:val="000000" w:themeColor="text1"/>
          <w:szCs w:val="20"/>
        </w:rPr>
        <w:t>elegidos por un periodo más por la Junta Académica, de acuerdo con su desempeño</w:t>
      </w:r>
      <w:r w:rsidR="00851EB0" w:rsidRPr="00CD1F0A">
        <w:rPr>
          <w:rFonts w:eastAsia="Arial Unicode MS"/>
          <w:bCs/>
          <w:color w:val="000000" w:themeColor="text1"/>
          <w:szCs w:val="20"/>
        </w:rPr>
        <w:t>, exc</w:t>
      </w:r>
      <w:r w:rsidR="0086219B">
        <w:rPr>
          <w:rFonts w:eastAsia="Arial Unicode MS"/>
          <w:bCs/>
          <w:color w:val="000000" w:themeColor="text1"/>
          <w:szCs w:val="20"/>
        </w:rPr>
        <w:t xml:space="preserve">epto los que de manera expresa </w:t>
      </w:r>
      <w:r w:rsidR="00851EB0" w:rsidRPr="00CD1F0A">
        <w:rPr>
          <w:rFonts w:eastAsia="Arial Unicode MS"/>
          <w:bCs/>
          <w:color w:val="000000" w:themeColor="text1"/>
          <w:szCs w:val="20"/>
        </w:rPr>
        <w:t>señale la legislación universitaria</w:t>
      </w:r>
      <w:r w:rsidR="00066B00" w:rsidRPr="00CD1F0A">
        <w:rPr>
          <w:rFonts w:eastAsia="Arial Unicode MS"/>
          <w:bCs/>
          <w:color w:val="000000" w:themeColor="text1"/>
          <w:szCs w:val="20"/>
        </w:rPr>
        <w:t>.</w:t>
      </w:r>
    </w:p>
    <w:p w14:paraId="0DAD14AB" w14:textId="77777777" w:rsidR="00EA3293" w:rsidRPr="00CD1F0A" w:rsidRDefault="00EA3293" w:rsidP="00CD1F0A">
      <w:pPr>
        <w:pStyle w:val="Textoindependiente"/>
        <w:spacing w:after="0" w:line="240" w:lineRule="auto"/>
        <w:rPr>
          <w:rFonts w:eastAsia="Arial Unicode MS"/>
          <w:bCs/>
          <w:color w:val="000000" w:themeColor="text1"/>
          <w:szCs w:val="20"/>
        </w:rPr>
      </w:pPr>
    </w:p>
    <w:p w14:paraId="191059FF" w14:textId="70FB20D7" w:rsidR="00B10CF4" w:rsidRPr="00CD1F0A" w:rsidRDefault="00AE52B4" w:rsidP="00CD1F0A">
      <w:pPr>
        <w:pStyle w:val="Textoindependiente"/>
        <w:spacing w:after="0" w:line="240" w:lineRule="auto"/>
        <w:rPr>
          <w:rFonts w:eastAsia="Arial Unicode MS"/>
          <w:bCs/>
          <w:color w:val="000000" w:themeColor="text1"/>
          <w:szCs w:val="20"/>
        </w:rPr>
      </w:pPr>
      <w:r>
        <w:rPr>
          <w:b/>
        </w:rPr>
        <w:t>Artículo</w:t>
      </w:r>
      <w:r w:rsidR="006A7E6B" w:rsidRPr="00CD1F0A">
        <w:rPr>
          <w:rFonts w:eastAsia="Arial Unicode MS"/>
          <w:b/>
          <w:bCs/>
          <w:color w:val="000000" w:themeColor="text1"/>
          <w:szCs w:val="20"/>
        </w:rPr>
        <w:t xml:space="preserve"> </w:t>
      </w:r>
      <w:r>
        <w:rPr>
          <w:rFonts w:eastAsia="Arial Unicode MS"/>
          <w:b/>
          <w:bCs/>
          <w:color w:val="000000" w:themeColor="text1"/>
          <w:szCs w:val="20"/>
        </w:rPr>
        <w:t>21</w:t>
      </w:r>
      <w:r w:rsidR="00510752" w:rsidRPr="00CD1F0A">
        <w:rPr>
          <w:rFonts w:eastAsia="Arial Unicode MS"/>
          <w:b/>
          <w:bCs/>
          <w:color w:val="000000" w:themeColor="text1"/>
          <w:szCs w:val="20"/>
        </w:rPr>
        <w:t>.</w:t>
      </w:r>
      <w:r w:rsidR="00760B18" w:rsidRPr="00CD1F0A">
        <w:rPr>
          <w:rFonts w:eastAsia="Arial Unicode MS"/>
          <w:bCs/>
          <w:color w:val="000000" w:themeColor="text1"/>
          <w:szCs w:val="20"/>
        </w:rPr>
        <w:t xml:space="preserve"> Todas las Coordinaciones debe</w:t>
      </w:r>
      <w:r w:rsidR="00510752" w:rsidRPr="00CD1F0A">
        <w:rPr>
          <w:rFonts w:eastAsia="Arial Unicode MS"/>
          <w:bCs/>
          <w:color w:val="000000" w:themeColor="text1"/>
          <w:szCs w:val="20"/>
        </w:rPr>
        <w:t>n man</w:t>
      </w:r>
      <w:r w:rsidR="00EA3293" w:rsidRPr="00CD1F0A">
        <w:rPr>
          <w:rFonts w:eastAsia="Arial Unicode MS"/>
          <w:bCs/>
          <w:color w:val="000000" w:themeColor="text1"/>
          <w:szCs w:val="20"/>
        </w:rPr>
        <w:t>tener estrecha comunicación con</w:t>
      </w:r>
      <w:r w:rsidR="00760B18" w:rsidRPr="00CD1F0A">
        <w:rPr>
          <w:rFonts w:eastAsia="Arial Unicode MS"/>
          <w:bCs/>
          <w:color w:val="000000" w:themeColor="text1"/>
          <w:szCs w:val="20"/>
        </w:rPr>
        <w:t xml:space="preserve"> </w:t>
      </w:r>
      <w:r w:rsidR="00510752" w:rsidRPr="00CD1F0A">
        <w:rPr>
          <w:rFonts w:eastAsia="Arial Unicode MS"/>
          <w:bCs/>
          <w:color w:val="000000" w:themeColor="text1"/>
          <w:szCs w:val="20"/>
        </w:rPr>
        <w:t>la Dirección para acordar estrategias de trabajo con base en el P</w:t>
      </w:r>
      <w:r w:rsidR="00A11907" w:rsidRPr="00CD1F0A">
        <w:rPr>
          <w:rFonts w:eastAsia="Arial Unicode MS"/>
          <w:bCs/>
          <w:color w:val="000000" w:themeColor="text1"/>
          <w:szCs w:val="20"/>
        </w:rPr>
        <w:t xml:space="preserve">lan de Desarrollo de la </w:t>
      </w:r>
      <w:r w:rsidR="005D1668" w:rsidRPr="00CD1F0A">
        <w:rPr>
          <w:rFonts w:eastAsia="Arial Unicode MS"/>
          <w:bCs/>
          <w:color w:val="000000" w:themeColor="text1"/>
          <w:szCs w:val="20"/>
        </w:rPr>
        <w:t>E</w:t>
      </w:r>
      <w:r w:rsidR="00A11907" w:rsidRPr="00CD1F0A">
        <w:rPr>
          <w:rFonts w:eastAsia="Arial Unicode MS"/>
          <w:bCs/>
          <w:color w:val="000000" w:themeColor="text1"/>
          <w:szCs w:val="20"/>
        </w:rPr>
        <w:t xml:space="preserve">ntidad Académica. </w:t>
      </w:r>
    </w:p>
    <w:p w14:paraId="7773D820" w14:textId="77777777" w:rsidR="000019F2" w:rsidRPr="00CD1F0A" w:rsidRDefault="000019F2" w:rsidP="00CD1F0A">
      <w:pPr>
        <w:pStyle w:val="Textoindependiente"/>
        <w:spacing w:after="0" w:line="240" w:lineRule="auto"/>
        <w:rPr>
          <w:rFonts w:eastAsia="Arial Unicode MS"/>
          <w:bCs/>
          <w:color w:val="000000" w:themeColor="text1"/>
          <w:szCs w:val="20"/>
        </w:rPr>
      </w:pPr>
    </w:p>
    <w:p w14:paraId="0B200793" w14:textId="77777777" w:rsidR="001A3C9B" w:rsidRPr="00AE52B4" w:rsidRDefault="00B147A3" w:rsidP="00AE52B4">
      <w:pPr>
        <w:spacing w:after="0" w:line="240" w:lineRule="auto"/>
        <w:jc w:val="center"/>
        <w:rPr>
          <w:b/>
        </w:rPr>
      </w:pPr>
      <w:bookmarkStart w:id="11" w:name="_Toc512417239"/>
      <w:r w:rsidRPr="00AE52B4">
        <w:rPr>
          <w:b/>
        </w:rPr>
        <w:t>CAPÍTULO I</w:t>
      </w:r>
      <w:r w:rsidR="00AB36D3" w:rsidRPr="00AE52B4">
        <w:rPr>
          <w:b/>
        </w:rPr>
        <w:t xml:space="preserve"> </w:t>
      </w:r>
      <w:r w:rsidR="00331FF1" w:rsidRPr="00AE52B4">
        <w:rPr>
          <w:b/>
        </w:rPr>
        <w:t xml:space="preserve"> </w:t>
      </w:r>
    </w:p>
    <w:p w14:paraId="4F82A67F" w14:textId="66CF40B5" w:rsidR="00B147A3" w:rsidRPr="00AE52B4" w:rsidRDefault="00B147A3" w:rsidP="00AE52B4">
      <w:pPr>
        <w:spacing w:after="0" w:line="240" w:lineRule="auto"/>
        <w:jc w:val="center"/>
        <w:rPr>
          <w:b/>
        </w:rPr>
      </w:pPr>
      <w:r w:rsidRPr="00AE52B4">
        <w:rPr>
          <w:b/>
        </w:rPr>
        <w:t xml:space="preserve">DE LA COORDINACIÓN </w:t>
      </w:r>
      <w:r w:rsidR="001A199D" w:rsidRPr="00AE52B4">
        <w:rPr>
          <w:b/>
        </w:rPr>
        <w:t>DE ACADEMIAS</w:t>
      </w:r>
      <w:r w:rsidR="00331FF1" w:rsidRPr="00AE52B4">
        <w:rPr>
          <w:b/>
        </w:rPr>
        <w:t xml:space="preserve"> </w:t>
      </w:r>
      <w:r w:rsidR="00E544F1" w:rsidRPr="00AE52B4">
        <w:rPr>
          <w:b/>
        </w:rPr>
        <w:t>POR ÁREA DE CONOCIMIENTO</w:t>
      </w:r>
      <w:bookmarkEnd w:id="11"/>
    </w:p>
    <w:p w14:paraId="623A2DCD" w14:textId="77777777" w:rsidR="00FA66FE" w:rsidRPr="00CD1F0A" w:rsidRDefault="00FA66FE" w:rsidP="00CD1F0A">
      <w:pPr>
        <w:pStyle w:val="Textoindependiente"/>
        <w:spacing w:after="0" w:line="240" w:lineRule="auto"/>
        <w:jc w:val="center"/>
        <w:rPr>
          <w:rFonts w:eastAsia="Arial Unicode MS"/>
          <w:b/>
          <w:bCs/>
          <w:color w:val="000000" w:themeColor="text1"/>
          <w:szCs w:val="20"/>
        </w:rPr>
      </w:pPr>
    </w:p>
    <w:p w14:paraId="17D79722" w14:textId="62870643" w:rsidR="006C5C20" w:rsidRPr="00CD1F0A" w:rsidRDefault="00AE52B4" w:rsidP="00CD1F0A">
      <w:pPr>
        <w:pStyle w:val="Textoindependiente"/>
        <w:spacing w:after="0" w:line="240" w:lineRule="auto"/>
        <w:rPr>
          <w:rFonts w:eastAsia="Arial Unicode MS"/>
          <w:bCs/>
          <w:color w:val="000000" w:themeColor="text1"/>
          <w:szCs w:val="20"/>
        </w:rPr>
      </w:pPr>
      <w:r w:rsidRPr="006F381F">
        <w:rPr>
          <w:b/>
        </w:rPr>
        <w:t>Artículo</w:t>
      </w:r>
      <w:r w:rsidR="00B147A3" w:rsidRPr="006F381F">
        <w:rPr>
          <w:rFonts w:eastAsia="Arial Unicode MS"/>
          <w:bCs/>
          <w:color w:val="000000" w:themeColor="text1"/>
          <w:szCs w:val="20"/>
        </w:rPr>
        <w:t xml:space="preserve"> </w:t>
      </w:r>
      <w:r w:rsidRPr="006F381F">
        <w:rPr>
          <w:rFonts w:eastAsia="Arial Unicode MS"/>
          <w:b/>
          <w:bCs/>
          <w:color w:val="000000" w:themeColor="text1"/>
          <w:szCs w:val="20"/>
        </w:rPr>
        <w:t>22.</w:t>
      </w:r>
      <w:r w:rsidR="00B147A3" w:rsidRPr="006F381F">
        <w:rPr>
          <w:rFonts w:eastAsia="Arial Unicode MS"/>
          <w:bCs/>
          <w:color w:val="000000" w:themeColor="text1"/>
          <w:szCs w:val="20"/>
        </w:rPr>
        <w:t xml:space="preserve"> </w:t>
      </w:r>
      <w:r w:rsidR="00E544F1" w:rsidRPr="006F381F">
        <w:rPr>
          <w:rFonts w:eastAsia="Arial Unicode MS"/>
          <w:bCs/>
          <w:color w:val="000000" w:themeColor="text1"/>
          <w:szCs w:val="20"/>
        </w:rPr>
        <w:t>La Coordinaci</w:t>
      </w:r>
      <w:r w:rsidRPr="006F381F">
        <w:rPr>
          <w:rFonts w:eastAsia="Arial Unicode MS"/>
          <w:bCs/>
          <w:color w:val="000000" w:themeColor="text1"/>
          <w:szCs w:val="20"/>
        </w:rPr>
        <w:t>ón</w:t>
      </w:r>
      <w:r w:rsidR="00E544F1" w:rsidRPr="006F381F">
        <w:rPr>
          <w:rFonts w:eastAsia="Arial Unicode MS"/>
          <w:bCs/>
          <w:color w:val="000000" w:themeColor="text1"/>
          <w:szCs w:val="20"/>
        </w:rPr>
        <w:t xml:space="preserve"> de Academia</w:t>
      </w:r>
      <w:r w:rsidRPr="006F381F">
        <w:rPr>
          <w:rFonts w:eastAsia="Arial Unicode MS"/>
          <w:bCs/>
          <w:color w:val="000000" w:themeColor="text1"/>
          <w:szCs w:val="20"/>
        </w:rPr>
        <w:t>s</w:t>
      </w:r>
      <w:r w:rsidR="00E544F1" w:rsidRPr="006F381F">
        <w:rPr>
          <w:rFonts w:eastAsia="Arial Unicode MS"/>
          <w:bCs/>
          <w:color w:val="000000" w:themeColor="text1"/>
          <w:szCs w:val="20"/>
        </w:rPr>
        <w:t xml:space="preserve"> por Área de Conocimiento </w:t>
      </w:r>
      <w:r w:rsidRPr="006F381F">
        <w:rPr>
          <w:rFonts w:eastAsia="Arial Unicode MS"/>
          <w:bCs/>
          <w:color w:val="000000" w:themeColor="text1"/>
          <w:szCs w:val="20"/>
        </w:rPr>
        <w:t>es</w:t>
      </w:r>
      <w:r w:rsidR="00E544F1" w:rsidRPr="006F381F">
        <w:rPr>
          <w:rFonts w:eastAsia="Arial Unicode MS"/>
          <w:bCs/>
          <w:color w:val="000000" w:themeColor="text1"/>
          <w:szCs w:val="20"/>
        </w:rPr>
        <w:t xml:space="preserve"> responsable de ofrecer un espacio académico para que los académicos organicen y analicen las distintas actividades que conforman su </w:t>
      </w:r>
      <w:r w:rsidR="00E544F1" w:rsidRPr="00BE6F6F">
        <w:rPr>
          <w:rFonts w:eastAsia="Arial Unicode MS"/>
          <w:bCs/>
          <w:color w:val="000000" w:themeColor="text1"/>
          <w:szCs w:val="20"/>
        </w:rPr>
        <w:t>práctica docente</w:t>
      </w:r>
      <w:r w:rsidR="0079012E" w:rsidRPr="00BE6F6F">
        <w:rPr>
          <w:rFonts w:eastAsia="Arial Unicode MS"/>
          <w:bCs/>
          <w:color w:val="000000" w:themeColor="text1"/>
          <w:szCs w:val="20"/>
        </w:rPr>
        <w:t xml:space="preserve"> y</w:t>
      </w:r>
      <w:r w:rsidR="00E544F1" w:rsidRPr="00BE6F6F">
        <w:rPr>
          <w:rFonts w:eastAsia="Arial Unicode MS"/>
          <w:bCs/>
          <w:color w:val="000000" w:themeColor="text1"/>
          <w:szCs w:val="20"/>
        </w:rPr>
        <w:t xml:space="preserve"> para proponer acciones de mejora permanente.</w:t>
      </w:r>
      <w:r w:rsidR="006C5C20" w:rsidRPr="00BE6F6F">
        <w:rPr>
          <w:rFonts w:eastAsia="Arial Unicode MS"/>
          <w:bCs/>
          <w:color w:val="000000" w:themeColor="text1"/>
          <w:szCs w:val="20"/>
        </w:rPr>
        <w:t xml:space="preserve"> La definición y composición de las academias es resultado del proceso de revisión de los planes y programas de estudio, se considera que su establecimiento, ratificación y composición será vigente en tanto lo sean</w:t>
      </w:r>
      <w:r w:rsidR="006C5C20" w:rsidRPr="006F381F">
        <w:rPr>
          <w:rFonts w:eastAsia="Arial Unicode MS"/>
          <w:bCs/>
          <w:color w:val="000000" w:themeColor="text1"/>
          <w:szCs w:val="20"/>
        </w:rPr>
        <w:t xml:space="preserve"> los planes de estudio</w:t>
      </w:r>
      <w:r w:rsidR="00000AE7">
        <w:rPr>
          <w:rFonts w:eastAsia="Arial Unicode MS"/>
          <w:bCs/>
          <w:color w:val="000000" w:themeColor="text1"/>
          <w:szCs w:val="20"/>
        </w:rPr>
        <w:t>.</w:t>
      </w:r>
    </w:p>
    <w:p w14:paraId="4E747A11" w14:textId="77777777" w:rsidR="006C5C20" w:rsidRPr="00CD1F0A" w:rsidRDefault="006C5C20" w:rsidP="00CD1F0A">
      <w:pPr>
        <w:pStyle w:val="Textoindependiente"/>
        <w:spacing w:after="0" w:line="240" w:lineRule="auto"/>
        <w:rPr>
          <w:rFonts w:eastAsia="Arial Unicode MS"/>
          <w:bCs/>
          <w:color w:val="000000" w:themeColor="text1"/>
          <w:szCs w:val="20"/>
        </w:rPr>
      </w:pPr>
    </w:p>
    <w:p w14:paraId="1A34659B" w14:textId="1E1FA8E7" w:rsidR="00E544F1" w:rsidRDefault="00406CFF" w:rsidP="00CD1F0A">
      <w:pPr>
        <w:pStyle w:val="Textoindependiente"/>
        <w:spacing w:after="0" w:line="240" w:lineRule="auto"/>
        <w:rPr>
          <w:rFonts w:eastAsia="Arial Unicode MS"/>
          <w:bCs/>
          <w:color w:val="000000" w:themeColor="text1"/>
          <w:szCs w:val="20"/>
        </w:rPr>
      </w:pPr>
      <w:r>
        <w:rPr>
          <w:b/>
        </w:rPr>
        <w:t>Artículo</w:t>
      </w:r>
      <w:r w:rsidR="006A7E6B" w:rsidRPr="00CD1F0A">
        <w:rPr>
          <w:rFonts w:eastAsia="Arial Unicode MS"/>
          <w:b/>
          <w:bCs/>
          <w:color w:val="000000" w:themeColor="text1"/>
          <w:szCs w:val="20"/>
        </w:rPr>
        <w:t xml:space="preserve"> </w:t>
      </w:r>
      <w:r>
        <w:rPr>
          <w:rFonts w:eastAsia="Arial Unicode MS"/>
          <w:b/>
          <w:bCs/>
          <w:color w:val="000000" w:themeColor="text1"/>
          <w:szCs w:val="20"/>
        </w:rPr>
        <w:t>23</w:t>
      </w:r>
      <w:r w:rsidR="00530EAA" w:rsidRPr="00CD1F0A">
        <w:rPr>
          <w:rFonts w:eastAsia="Arial Unicode MS"/>
          <w:b/>
          <w:bCs/>
          <w:color w:val="000000" w:themeColor="text1"/>
          <w:szCs w:val="20"/>
        </w:rPr>
        <w:t xml:space="preserve">. </w:t>
      </w:r>
      <w:r w:rsidR="00530EAA" w:rsidRPr="00CD1F0A">
        <w:rPr>
          <w:rFonts w:eastAsia="Arial Unicode MS"/>
          <w:bCs/>
          <w:color w:val="000000" w:themeColor="text1"/>
          <w:szCs w:val="20"/>
        </w:rPr>
        <w:t xml:space="preserve"> </w:t>
      </w:r>
      <w:r w:rsidR="00E544F1" w:rsidRPr="00CD1F0A">
        <w:rPr>
          <w:rFonts w:eastAsia="Arial Unicode MS"/>
          <w:bCs/>
          <w:color w:val="000000" w:themeColor="text1"/>
          <w:szCs w:val="20"/>
        </w:rPr>
        <w:t xml:space="preserve">En la Facultad de Bioanálisis, las Academias por Área de Conocimiento </w:t>
      </w:r>
      <w:r w:rsidR="00643B2D" w:rsidRPr="00CD1F0A">
        <w:rPr>
          <w:rFonts w:eastAsia="Arial Unicode MS"/>
          <w:bCs/>
          <w:color w:val="000000" w:themeColor="text1"/>
          <w:szCs w:val="20"/>
        </w:rPr>
        <w:t>s</w:t>
      </w:r>
      <w:r w:rsidR="00E544F1" w:rsidRPr="00CD1F0A">
        <w:rPr>
          <w:rFonts w:eastAsia="Arial Unicode MS"/>
          <w:bCs/>
          <w:color w:val="000000" w:themeColor="text1"/>
          <w:szCs w:val="20"/>
        </w:rPr>
        <w:t>on:</w:t>
      </w:r>
    </w:p>
    <w:p w14:paraId="790278B3" w14:textId="77777777" w:rsidR="00930763" w:rsidRPr="00CD1F0A" w:rsidRDefault="00930763" w:rsidP="00CD1F0A">
      <w:pPr>
        <w:pStyle w:val="Textoindependiente"/>
        <w:spacing w:after="0" w:line="240" w:lineRule="auto"/>
        <w:rPr>
          <w:rFonts w:eastAsia="Arial Unicode MS"/>
          <w:bCs/>
          <w:color w:val="000000" w:themeColor="text1"/>
          <w:szCs w:val="20"/>
        </w:rPr>
      </w:pPr>
    </w:p>
    <w:p w14:paraId="672AAA19" w14:textId="702A40E9" w:rsidR="00E544F1"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lang w:val="en-US"/>
        </w:rPr>
      </w:pPr>
      <w:r w:rsidRPr="00CD1F0A">
        <w:rPr>
          <w:rFonts w:eastAsia="Arial Unicode MS"/>
          <w:bCs/>
          <w:color w:val="000000" w:themeColor="text1"/>
          <w:szCs w:val="20"/>
        </w:rPr>
        <w:t>Morfología y Fisiología</w:t>
      </w:r>
      <w:r w:rsidR="00406CFF">
        <w:rPr>
          <w:rFonts w:eastAsia="Arial Unicode MS"/>
          <w:bCs/>
          <w:color w:val="000000" w:themeColor="text1"/>
          <w:szCs w:val="20"/>
        </w:rPr>
        <w:t>;</w:t>
      </w:r>
    </w:p>
    <w:p w14:paraId="6ACC6329" w14:textId="20092634" w:rsidR="00AD4E8B"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lang w:val="en-US"/>
        </w:rPr>
      </w:pPr>
      <w:proofErr w:type="spellStart"/>
      <w:r w:rsidRPr="00CD1F0A">
        <w:rPr>
          <w:rFonts w:eastAsia="Arial Unicode MS"/>
          <w:bCs/>
          <w:color w:val="000000" w:themeColor="text1"/>
          <w:szCs w:val="20"/>
          <w:lang w:val="en-US"/>
        </w:rPr>
        <w:t>Toxicología</w:t>
      </w:r>
      <w:proofErr w:type="spellEnd"/>
      <w:r w:rsidR="00406CFF">
        <w:rPr>
          <w:rFonts w:eastAsia="Arial Unicode MS"/>
          <w:bCs/>
          <w:color w:val="000000" w:themeColor="text1"/>
          <w:szCs w:val="20"/>
          <w:lang w:val="en-US"/>
        </w:rPr>
        <w:t>;</w:t>
      </w:r>
    </w:p>
    <w:p w14:paraId="3E05132E" w14:textId="3E7A9728" w:rsidR="00E544F1"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lang w:val="en-US"/>
        </w:rPr>
      </w:pPr>
      <w:proofErr w:type="spellStart"/>
      <w:r w:rsidRPr="00CD1F0A">
        <w:rPr>
          <w:rFonts w:eastAsia="Arial Unicode MS"/>
          <w:bCs/>
          <w:color w:val="000000" w:themeColor="text1"/>
          <w:szCs w:val="20"/>
          <w:lang w:val="en-US"/>
        </w:rPr>
        <w:t>Salud</w:t>
      </w:r>
      <w:proofErr w:type="spellEnd"/>
      <w:r w:rsidRPr="00CD1F0A">
        <w:rPr>
          <w:rFonts w:eastAsia="Arial Unicode MS"/>
          <w:bCs/>
          <w:color w:val="000000" w:themeColor="text1"/>
          <w:szCs w:val="20"/>
          <w:lang w:val="en-US"/>
        </w:rPr>
        <w:t xml:space="preserve"> </w:t>
      </w:r>
      <w:proofErr w:type="spellStart"/>
      <w:r w:rsidRPr="00CD1F0A">
        <w:rPr>
          <w:rFonts w:eastAsia="Arial Unicode MS"/>
          <w:bCs/>
          <w:color w:val="000000" w:themeColor="text1"/>
          <w:szCs w:val="20"/>
          <w:lang w:val="en-US"/>
        </w:rPr>
        <w:t>Comunitaria</w:t>
      </w:r>
      <w:proofErr w:type="spellEnd"/>
      <w:r w:rsidR="00406CFF">
        <w:rPr>
          <w:rFonts w:eastAsia="Arial Unicode MS"/>
          <w:bCs/>
          <w:color w:val="000000" w:themeColor="text1"/>
          <w:szCs w:val="20"/>
          <w:lang w:val="en-US"/>
        </w:rPr>
        <w:t>;</w:t>
      </w:r>
    </w:p>
    <w:p w14:paraId="63BDAC24" w14:textId="0005C030" w:rsidR="007E0F35"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Bioquímica</w:t>
      </w:r>
      <w:r w:rsidR="00406CFF">
        <w:rPr>
          <w:rFonts w:eastAsia="Arial Unicode MS"/>
          <w:bCs/>
          <w:color w:val="000000" w:themeColor="text1"/>
          <w:szCs w:val="20"/>
        </w:rPr>
        <w:t>;</w:t>
      </w:r>
    </w:p>
    <w:p w14:paraId="7E81D883" w14:textId="77AA9F11" w:rsidR="00E544F1"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Gestión y Administración de laboratorios</w:t>
      </w:r>
      <w:r w:rsidR="00406CFF">
        <w:rPr>
          <w:rFonts w:eastAsia="Arial Unicode MS"/>
          <w:bCs/>
          <w:color w:val="000000" w:themeColor="text1"/>
          <w:szCs w:val="20"/>
        </w:rPr>
        <w:t>;</w:t>
      </w:r>
    </w:p>
    <w:p w14:paraId="565C07F5" w14:textId="67A540C4" w:rsidR="00E544F1"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Química y Física</w:t>
      </w:r>
      <w:r w:rsidR="00406CFF">
        <w:rPr>
          <w:rFonts w:eastAsia="Arial Unicode MS"/>
          <w:bCs/>
          <w:color w:val="000000" w:themeColor="text1"/>
          <w:szCs w:val="20"/>
        </w:rPr>
        <w:t>;</w:t>
      </w:r>
    </w:p>
    <w:p w14:paraId="23AA3146" w14:textId="49B29511" w:rsidR="00E544F1" w:rsidRPr="00CD1F0A" w:rsidRDefault="00AD4E8B"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Experiencia Recepcional</w:t>
      </w:r>
      <w:r w:rsidR="00406CFF">
        <w:rPr>
          <w:rFonts w:eastAsia="Arial Unicode MS"/>
          <w:bCs/>
          <w:color w:val="000000" w:themeColor="text1"/>
          <w:szCs w:val="20"/>
        </w:rPr>
        <w:t>;</w:t>
      </w:r>
    </w:p>
    <w:p w14:paraId="53311A27" w14:textId="630D7C4C" w:rsidR="007E0F35"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 xml:space="preserve">Ciencias de </w:t>
      </w:r>
      <w:r w:rsidR="000019F2" w:rsidRPr="00CD1F0A">
        <w:rPr>
          <w:rFonts w:eastAsia="Arial Unicode MS"/>
          <w:bCs/>
          <w:color w:val="000000" w:themeColor="text1"/>
          <w:szCs w:val="20"/>
        </w:rPr>
        <w:t xml:space="preserve">los </w:t>
      </w:r>
      <w:r w:rsidRPr="00CD1F0A">
        <w:rPr>
          <w:rFonts w:eastAsia="Arial Unicode MS"/>
          <w:bCs/>
          <w:color w:val="000000" w:themeColor="text1"/>
          <w:szCs w:val="20"/>
        </w:rPr>
        <w:t>alimentos</w:t>
      </w:r>
      <w:r w:rsidR="00406CFF">
        <w:rPr>
          <w:rFonts w:eastAsia="Arial Unicode MS"/>
          <w:bCs/>
          <w:color w:val="000000" w:themeColor="text1"/>
          <w:szCs w:val="20"/>
        </w:rPr>
        <w:t>;</w:t>
      </w:r>
      <w:r w:rsidRPr="00CD1F0A">
        <w:rPr>
          <w:rFonts w:eastAsia="Arial Unicode MS"/>
          <w:bCs/>
          <w:color w:val="000000" w:themeColor="text1"/>
          <w:szCs w:val="20"/>
        </w:rPr>
        <w:t xml:space="preserve"> </w:t>
      </w:r>
    </w:p>
    <w:p w14:paraId="1DC52E33" w14:textId="1766689F" w:rsidR="007E0F35"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Biología</w:t>
      </w:r>
      <w:r w:rsidR="00406CFF">
        <w:rPr>
          <w:rFonts w:eastAsia="Arial Unicode MS"/>
          <w:bCs/>
          <w:color w:val="000000" w:themeColor="text1"/>
          <w:szCs w:val="20"/>
        </w:rPr>
        <w:t>;</w:t>
      </w:r>
    </w:p>
    <w:p w14:paraId="308A20D0" w14:textId="7E59D732" w:rsidR="007E0F35"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Enseñanza e Investigación</w:t>
      </w:r>
      <w:r w:rsidR="00406CFF">
        <w:rPr>
          <w:rFonts w:eastAsia="Arial Unicode MS"/>
          <w:bCs/>
          <w:color w:val="000000" w:themeColor="text1"/>
          <w:szCs w:val="20"/>
        </w:rPr>
        <w:t>; y</w:t>
      </w:r>
    </w:p>
    <w:p w14:paraId="3E198D93" w14:textId="57A18416" w:rsidR="00EA284C" w:rsidRPr="00CD1F0A" w:rsidRDefault="00EA284C" w:rsidP="00AD666E">
      <w:pPr>
        <w:pStyle w:val="Textoindependiente"/>
        <w:numPr>
          <w:ilvl w:val="0"/>
          <w:numId w:val="5"/>
        </w:numPr>
        <w:spacing w:after="0" w:line="240" w:lineRule="auto"/>
        <w:ind w:left="567" w:hanging="218"/>
        <w:rPr>
          <w:rFonts w:eastAsia="Arial Unicode MS"/>
          <w:bCs/>
          <w:color w:val="000000" w:themeColor="text1"/>
          <w:szCs w:val="20"/>
        </w:rPr>
      </w:pPr>
      <w:r w:rsidRPr="00CD1F0A">
        <w:rPr>
          <w:rFonts w:eastAsia="Arial Unicode MS"/>
          <w:bCs/>
          <w:color w:val="000000" w:themeColor="text1"/>
          <w:szCs w:val="20"/>
        </w:rPr>
        <w:t>Inmunología e Infectología</w:t>
      </w:r>
      <w:r w:rsidR="00406CFF">
        <w:rPr>
          <w:rFonts w:eastAsia="Arial Unicode MS"/>
          <w:bCs/>
          <w:color w:val="000000" w:themeColor="text1"/>
          <w:szCs w:val="20"/>
        </w:rPr>
        <w:t>.</w:t>
      </w:r>
    </w:p>
    <w:p w14:paraId="75591B36" w14:textId="77777777" w:rsidR="00EA3293" w:rsidRPr="00CD1F0A" w:rsidRDefault="00EA3293" w:rsidP="00CD1F0A">
      <w:pPr>
        <w:pStyle w:val="Textoindependiente"/>
        <w:spacing w:after="0" w:line="240" w:lineRule="auto"/>
        <w:ind w:left="720"/>
        <w:rPr>
          <w:rFonts w:eastAsia="Arial Unicode MS"/>
          <w:bCs/>
          <w:color w:val="000000" w:themeColor="text1"/>
          <w:szCs w:val="20"/>
        </w:rPr>
      </w:pPr>
    </w:p>
    <w:p w14:paraId="32FBEC40" w14:textId="40EC37DC" w:rsidR="00000AE7" w:rsidRDefault="00406CFF" w:rsidP="00B93F8A">
      <w:pPr>
        <w:pStyle w:val="Textoindependiente"/>
        <w:spacing w:after="0" w:line="240" w:lineRule="auto"/>
        <w:rPr>
          <w:rFonts w:eastAsia="Arial Unicode MS"/>
          <w:bCs/>
          <w:color w:val="000000" w:themeColor="text1"/>
          <w:szCs w:val="20"/>
        </w:rPr>
      </w:pPr>
      <w:r>
        <w:rPr>
          <w:b/>
        </w:rPr>
        <w:t>Artículo</w:t>
      </w:r>
      <w:r w:rsidR="00EA3293" w:rsidRPr="00CD1F0A">
        <w:rPr>
          <w:rFonts w:eastAsia="Arial Unicode MS"/>
          <w:b/>
          <w:bCs/>
          <w:color w:val="000000" w:themeColor="text1"/>
          <w:szCs w:val="20"/>
        </w:rPr>
        <w:t xml:space="preserve"> </w:t>
      </w:r>
      <w:r>
        <w:rPr>
          <w:rFonts w:eastAsia="Arial Unicode MS"/>
          <w:b/>
          <w:bCs/>
          <w:color w:val="000000" w:themeColor="text1"/>
          <w:szCs w:val="20"/>
        </w:rPr>
        <w:t>24</w:t>
      </w:r>
      <w:r w:rsidR="008A67D5" w:rsidRPr="00CD1F0A">
        <w:rPr>
          <w:rFonts w:eastAsia="Arial Unicode MS"/>
          <w:b/>
          <w:bCs/>
          <w:color w:val="000000" w:themeColor="text1"/>
          <w:szCs w:val="20"/>
        </w:rPr>
        <w:t>.</w:t>
      </w:r>
      <w:r w:rsidR="008A67D5" w:rsidRPr="00CD1F0A">
        <w:rPr>
          <w:rFonts w:eastAsia="Arial Unicode MS"/>
          <w:bCs/>
          <w:color w:val="000000" w:themeColor="text1"/>
          <w:szCs w:val="20"/>
        </w:rPr>
        <w:t xml:space="preserve"> </w:t>
      </w:r>
      <w:r w:rsidR="00E544F1" w:rsidRPr="00CD1F0A">
        <w:rPr>
          <w:rFonts w:eastAsia="Arial Unicode MS"/>
          <w:bCs/>
          <w:color w:val="000000" w:themeColor="text1"/>
          <w:szCs w:val="20"/>
        </w:rPr>
        <w:t xml:space="preserve">Las atribuciones </w:t>
      </w:r>
      <w:r>
        <w:rPr>
          <w:rFonts w:eastAsia="Arial Unicode MS"/>
          <w:bCs/>
          <w:color w:val="000000" w:themeColor="text1"/>
          <w:szCs w:val="20"/>
        </w:rPr>
        <w:t xml:space="preserve">del Coordinador de Academias por Área de Conocimiento </w:t>
      </w:r>
      <w:r w:rsidR="00930763">
        <w:rPr>
          <w:rFonts w:eastAsia="Arial Unicode MS"/>
          <w:bCs/>
          <w:color w:val="000000" w:themeColor="text1"/>
          <w:szCs w:val="20"/>
        </w:rPr>
        <w:t xml:space="preserve">se encuentran establecidas en el Reglamento de </w:t>
      </w:r>
      <w:proofErr w:type="spellStart"/>
      <w:r w:rsidR="00930763">
        <w:rPr>
          <w:rFonts w:eastAsia="Arial Unicode MS"/>
          <w:bCs/>
          <w:color w:val="000000" w:themeColor="text1"/>
          <w:szCs w:val="20"/>
        </w:rPr>
        <w:t>Académias</w:t>
      </w:r>
      <w:proofErr w:type="spellEnd"/>
      <w:r w:rsidR="00930763">
        <w:rPr>
          <w:rFonts w:eastAsia="Arial Unicode MS"/>
          <w:bCs/>
          <w:color w:val="000000" w:themeColor="text1"/>
          <w:szCs w:val="20"/>
        </w:rPr>
        <w:t xml:space="preserve"> por Área del Conocimiento, por Programa Académico y de Investigación.</w:t>
      </w:r>
    </w:p>
    <w:p w14:paraId="05A32EBE" w14:textId="77777777" w:rsidR="00000AE7" w:rsidRPr="00CD1F0A" w:rsidRDefault="00000AE7" w:rsidP="00B93F8A">
      <w:pPr>
        <w:pStyle w:val="Textoindependiente"/>
        <w:spacing w:after="0" w:line="240" w:lineRule="auto"/>
        <w:rPr>
          <w:rFonts w:eastAsia="Arial Unicode MS"/>
          <w:b/>
          <w:bCs/>
          <w:color w:val="000000" w:themeColor="text1"/>
          <w:szCs w:val="20"/>
        </w:rPr>
      </w:pPr>
    </w:p>
    <w:p w14:paraId="37F24356" w14:textId="77777777" w:rsidR="001A3C9B" w:rsidRPr="00406CFF" w:rsidRDefault="00B147A3" w:rsidP="00406CFF">
      <w:pPr>
        <w:spacing w:after="0" w:line="240" w:lineRule="auto"/>
        <w:jc w:val="center"/>
        <w:rPr>
          <w:b/>
        </w:rPr>
      </w:pPr>
      <w:bookmarkStart w:id="12" w:name="_Toc512417240"/>
      <w:r w:rsidRPr="00406CFF">
        <w:rPr>
          <w:b/>
        </w:rPr>
        <w:t>CAPÍTULO II</w:t>
      </w:r>
      <w:bookmarkStart w:id="13" w:name="_Toc512353162"/>
      <w:r w:rsidR="00331FF1" w:rsidRPr="00406CFF">
        <w:rPr>
          <w:b/>
        </w:rPr>
        <w:t xml:space="preserve"> </w:t>
      </w:r>
    </w:p>
    <w:p w14:paraId="01B82C8E" w14:textId="671B3806" w:rsidR="00B147A3" w:rsidRPr="00406CFF" w:rsidRDefault="00B147A3" w:rsidP="00406CFF">
      <w:pPr>
        <w:spacing w:after="0" w:line="240" w:lineRule="auto"/>
        <w:jc w:val="center"/>
        <w:rPr>
          <w:b/>
        </w:rPr>
      </w:pPr>
      <w:r w:rsidRPr="00406CFF">
        <w:rPr>
          <w:b/>
        </w:rPr>
        <w:t>DE LA COORDINACIÓN DE PLANEACIÓN,</w:t>
      </w:r>
      <w:bookmarkEnd w:id="13"/>
      <w:r w:rsidRPr="00406CFF">
        <w:rPr>
          <w:b/>
        </w:rPr>
        <w:t xml:space="preserve"> </w:t>
      </w:r>
      <w:bookmarkStart w:id="14" w:name="_Toc512353163"/>
      <w:r w:rsidRPr="00406CFF">
        <w:rPr>
          <w:b/>
        </w:rPr>
        <w:t>SEGUIMIENTO</w:t>
      </w:r>
      <w:r w:rsidR="0072272C" w:rsidRPr="00406CFF">
        <w:rPr>
          <w:b/>
        </w:rPr>
        <w:t xml:space="preserve"> </w:t>
      </w:r>
      <w:r w:rsidRPr="00406CFF">
        <w:rPr>
          <w:b/>
        </w:rPr>
        <w:t>Y EVALUACIÓN</w:t>
      </w:r>
      <w:bookmarkEnd w:id="12"/>
      <w:bookmarkEnd w:id="14"/>
      <w:r w:rsidR="000D52D2" w:rsidRPr="00406CFF">
        <w:rPr>
          <w:b/>
        </w:rPr>
        <w:t xml:space="preserve"> </w:t>
      </w:r>
    </w:p>
    <w:p w14:paraId="1191E442" w14:textId="77777777" w:rsidR="008A67D5" w:rsidRPr="00CD1F0A" w:rsidRDefault="008A67D5" w:rsidP="00CD1F0A">
      <w:pPr>
        <w:pStyle w:val="Textoindependiente"/>
        <w:spacing w:after="0" w:line="240" w:lineRule="auto"/>
        <w:jc w:val="center"/>
        <w:outlineLvl w:val="0"/>
        <w:rPr>
          <w:rFonts w:eastAsia="Arial Unicode MS"/>
          <w:b/>
          <w:bCs/>
          <w:color w:val="000000" w:themeColor="text1"/>
          <w:szCs w:val="20"/>
        </w:rPr>
      </w:pPr>
    </w:p>
    <w:p w14:paraId="3D5D66C2" w14:textId="6D949764" w:rsidR="0086219B" w:rsidRDefault="00406CFF" w:rsidP="0086219B">
      <w:pPr>
        <w:pStyle w:val="Textoindependiente"/>
        <w:spacing w:after="0" w:line="240" w:lineRule="auto"/>
        <w:rPr>
          <w:rFonts w:eastAsia="Arial Unicode MS"/>
          <w:bCs/>
          <w:color w:val="000000" w:themeColor="text1"/>
          <w:szCs w:val="20"/>
        </w:rPr>
      </w:pPr>
      <w:r>
        <w:rPr>
          <w:b/>
        </w:rPr>
        <w:t>Artículo</w:t>
      </w:r>
      <w:r w:rsidR="000252DD" w:rsidRPr="00CD1F0A">
        <w:rPr>
          <w:rFonts w:eastAsia="Arial Unicode MS"/>
          <w:b/>
          <w:bCs/>
          <w:color w:val="000000" w:themeColor="text1"/>
          <w:szCs w:val="20"/>
        </w:rPr>
        <w:t xml:space="preserve"> </w:t>
      </w:r>
      <w:r w:rsidR="00C87FC1">
        <w:rPr>
          <w:rFonts w:eastAsia="Arial Unicode MS"/>
          <w:b/>
          <w:bCs/>
          <w:color w:val="000000" w:themeColor="text1"/>
          <w:szCs w:val="20"/>
        </w:rPr>
        <w:t>25</w:t>
      </w:r>
      <w:r w:rsidR="002E14B0" w:rsidRPr="00CD1F0A">
        <w:rPr>
          <w:rFonts w:eastAsia="Arial Unicode MS"/>
          <w:b/>
          <w:bCs/>
          <w:color w:val="000000" w:themeColor="text1"/>
          <w:szCs w:val="20"/>
        </w:rPr>
        <w:t>.</w:t>
      </w:r>
      <w:r w:rsidR="002E14B0" w:rsidRPr="00CD1F0A">
        <w:rPr>
          <w:rFonts w:eastAsia="Arial Unicode MS"/>
          <w:bCs/>
          <w:color w:val="000000" w:themeColor="text1"/>
          <w:szCs w:val="20"/>
        </w:rPr>
        <w:t xml:space="preserve"> La Coordinación de Planeació</w:t>
      </w:r>
      <w:r w:rsidR="00B10CF4" w:rsidRPr="00CD1F0A">
        <w:rPr>
          <w:rFonts w:eastAsia="Arial Unicode MS"/>
          <w:bCs/>
          <w:color w:val="000000" w:themeColor="text1"/>
          <w:szCs w:val="20"/>
        </w:rPr>
        <w:t>n, Seguimiento y Evaluación es</w:t>
      </w:r>
      <w:r w:rsidR="002E14B0" w:rsidRPr="00CD1F0A">
        <w:rPr>
          <w:rFonts w:eastAsia="Arial Unicode MS"/>
          <w:bCs/>
          <w:color w:val="000000" w:themeColor="text1"/>
          <w:szCs w:val="20"/>
        </w:rPr>
        <w:t xml:space="preserve"> responsable de </w:t>
      </w:r>
      <w:r w:rsidR="0086219B">
        <w:rPr>
          <w:rFonts w:eastAsia="Arial Unicode MS"/>
          <w:bCs/>
          <w:color w:val="000000" w:themeColor="text1"/>
          <w:szCs w:val="20"/>
        </w:rPr>
        <w:t>coadyuvar con el Director de la Facultad</w:t>
      </w:r>
      <w:r w:rsidR="0086219B" w:rsidRPr="00CD1F0A">
        <w:rPr>
          <w:rFonts w:eastAsia="Arial Unicode MS"/>
          <w:bCs/>
          <w:color w:val="000000" w:themeColor="text1"/>
          <w:szCs w:val="20"/>
        </w:rPr>
        <w:t>, en el ámbito de sus atribuciones, a la consecución de los objetivos y las metas planteados en el Plan de Desarrollo de la Entidad Académica</w:t>
      </w:r>
      <w:r w:rsidR="0086219B">
        <w:rPr>
          <w:rFonts w:eastAsia="Arial Unicode MS"/>
          <w:bCs/>
          <w:color w:val="000000" w:themeColor="text1"/>
          <w:szCs w:val="20"/>
        </w:rPr>
        <w:t>,</w:t>
      </w:r>
      <w:r w:rsidR="0086219B" w:rsidRPr="0086219B">
        <w:rPr>
          <w:rFonts w:eastAsia="Arial Unicode MS"/>
          <w:bCs/>
          <w:color w:val="000000" w:themeColor="text1"/>
          <w:szCs w:val="20"/>
        </w:rPr>
        <w:t xml:space="preserve"> alineado</w:t>
      </w:r>
      <w:r w:rsidR="0086219B" w:rsidRPr="00CD1F0A">
        <w:rPr>
          <w:rFonts w:eastAsia="Arial Unicode MS"/>
          <w:bCs/>
          <w:color w:val="000000" w:themeColor="text1"/>
          <w:szCs w:val="20"/>
        </w:rPr>
        <w:t xml:space="preserve"> con las directrices </w:t>
      </w:r>
      <w:r w:rsidR="0086219B">
        <w:rPr>
          <w:rFonts w:eastAsia="Arial Unicode MS"/>
          <w:bCs/>
          <w:color w:val="000000" w:themeColor="text1"/>
          <w:szCs w:val="20"/>
        </w:rPr>
        <w:t>e</w:t>
      </w:r>
      <w:r w:rsidR="0086219B" w:rsidRPr="00CD1F0A">
        <w:rPr>
          <w:rFonts w:eastAsia="Arial Unicode MS"/>
          <w:bCs/>
          <w:color w:val="000000" w:themeColor="text1"/>
          <w:szCs w:val="20"/>
        </w:rPr>
        <w:t xml:space="preserve">stablecidas por la Universidad Veracruzana. </w:t>
      </w:r>
    </w:p>
    <w:p w14:paraId="5CAB0852" w14:textId="6D7B2147" w:rsidR="00B147A3" w:rsidRDefault="0086219B" w:rsidP="00CD1F0A">
      <w:pPr>
        <w:pStyle w:val="Textoindependiente"/>
        <w:spacing w:after="0" w:line="240" w:lineRule="auto"/>
        <w:rPr>
          <w:rFonts w:eastAsia="Arial Unicode MS"/>
          <w:bCs/>
          <w:color w:val="000000" w:themeColor="text1"/>
          <w:szCs w:val="20"/>
        </w:rPr>
      </w:pPr>
      <w:r>
        <w:rPr>
          <w:rFonts w:eastAsia="Arial Unicode MS"/>
          <w:b/>
          <w:bCs/>
          <w:color w:val="000000" w:themeColor="text1"/>
          <w:szCs w:val="20"/>
        </w:rPr>
        <w:lastRenderedPageBreak/>
        <w:t>Artículo 26</w:t>
      </w:r>
      <w:r w:rsidR="00B107B0">
        <w:rPr>
          <w:rFonts w:eastAsia="Arial Unicode MS"/>
          <w:b/>
          <w:bCs/>
          <w:color w:val="000000" w:themeColor="text1"/>
          <w:szCs w:val="20"/>
        </w:rPr>
        <w:t xml:space="preserve">. </w:t>
      </w:r>
      <w:r w:rsidR="00B147A3" w:rsidRPr="00CD1F0A">
        <w:rPr>
          <w:rFonts w:eastAsia="Arial Unicode MS"/>
          <w:bCs/>
          <w:color w:val="000000" w:themeColor="text1"/>
          <w:szCs w:val="20"/>
        </w:rPr>
        <w:t>Las atribuciones de</w:t>
      </w:r>
      <w:r w:rsidR="00D93666" w:rsidRPr="00CD1F0A">
        <w:rPr>
          <w:rFonts w:eastAsia="Arial Unicode MS"/>
          <w:bCs/>
          <w:color w:val="000000" w:themeColor="text1"/>
          <w:szCs w:val="20"/>
        </w:rPr>
        <w:t>l</w:t>
      </w:r>
      <w:r w:rsidR="00B147A3" w:rsidRPr="00CD1F0A">
        <w:rPr>
          <w:rFonts w:eastAsia="Arial Unicode MS"/>
          <w:bCs/>
          <w:color w:val="000000" w:themeColor="text1"/>
          <w:szCs w:val="20"/>
        </w:rPr>
        <w:t xml:space="preserve"> </w:t>
      </w:r>
      <w:r w:rsidR="00D93666" w:rsidRPr="00CD1F0A">
        <w:rPr>
          <w:rFonts w:eastAsia="Arial Unicode MS"/>
          <w:bCs/>
          <w:color w:val="000000" w:themeColor="text1"/>
          <w:szCs w:val="20"/>
        </w:rPr>
        <w:t xml:space="preserve">Coordinador de </w:t>
      </w:r>
      <w:r w:rsidR="00B147A3" w:rsidRPr="00CD1F0A">
        <w:rPr>
          <w:rFonts w:eastAsia="Arial Unicode MS"/>
          <w:bCs/>
          <w:color w:val="000000" w:themeColor="text1"/>
          <w:szCs w:val="20"/>
        </w:rPr>
        <w:t>Planeación, Seguimiento y Evaluación son:</w:t>
      </w:r>
    </w:p>
    <w:p w14:paraId="0A931F72" w14:textId="77777777" w:rsidR="00E738BA" w:rsidRPr="00CD1F0A" w:rsidRDefault="00E738BA" w:rsidP="00CD1F0A">
      <w:pPr>
        <w:pStyle w:val="Textoindependiente"/>
        <w:spacing w:after="0" w:line="240" w:lineRule="auto"/>
        <w:rPr>
          <w:rFonts w:eastAsia="Arial Unicode MS"/>
          <w:bCs/>
          <w:color w:val="000000" w:themeColor="text1"/>
          <w:szCs w:val="20"/>
        </w:rPr>
      </w:pPr>
    </w:p>
    <w:p w14:paraId="286B124C" w14:textId="765147C7" w:rsidR="002B2165" w:rsidRPr="00CD1F0A" w:rsidRDefault="002B2165" w:rsidP="004F01EF">
      <w:pPr>
        <w:pStyle w:val="Textoindependiente"/>
        <w:numPr>
          <w:ilvl w:val="0"/>
          <w:numId w:val="7"/>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 xml:space="preserve">Acordar con el Director </w:t>
      </w:r>
      <w:r w:rsidR="00E738BA">
        <w:rPr>
          <w:rFonts w:eastAsia="Arial Unicode MS"/>
          <w:bCs/>
          <w:color w:val="000000" w:themeColor="text1"/>
          <w:szCs w:val="20"/>
        </w:rPr>
        <w:t>e</w:t>
      </w:r>
      <w:r w:rsidR="00320551">
        <w:rPr>
          <w:rFonts w:eastAsia="Arial Unicode MS"/>
          <w:bCs/>
          <w:color w:val="000000" w:themeColor="text1"/>
          <w:szCs w:val="20"/>
        </w:rPr>
        <w:t>n</w:t>
      </w:r>
      <w:r w:rsidR="00E738BA">
        <w:rPr>
          <w:rFonts w:eastAsia="Arial Unicode MS"/>
          <w:bCs/>
          <w:color w:val="000000" w:themeColor="text1"/>
          <w:szCs w:val="20"/>
        </w:rPr>
        <w:t xml:space="preserve"> el ámbito de </w:t>
      </w:r>
      <w:r w:rsidRPr="00CD1F0A">
        <w:rPr>
          <w:rFonts w:eastAsia="Arial Unicode MS"/>
          <w:bCs/>
          <w:color w:val="000000" w:themeColor="text1"/>
          <w:szCs w:val="20"/>
        </w:rPr>
        <w:t>su competencia</w:t>
      </w:r>
      <w:r w:rsidR="00B107B0">
        <w:rPr>
          <w:rFonts w:eastAsia="Arial Unicode MS"/>
          <w:bCs/>
          <w:color w:val="000000" w:themeColor="text1"/>
          <w:szCs w:val="20"/>
        </w:rPr>
        <w:t>;</w:t>
      </w:r>
    </w:p>
    <w:p w14:paraId="2EA9C5A7" w14:textId="5FFC9E09" w:rsidR="002B2165" w:rsidRPr="00CD1F0A" w:rsidRDefault="002B2165" w:rsidP="004F01EF">
      <w:pPr>
        <w:pStyle w:val="Textoindependiente"/>
        <w:numPr>
          <w:ilvl w:val="0"/>
          <w:numId w:val="7"/>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Coordinar la elaboración y actualización del Plan de Desarrollo de la entidad académica,</w:t>
      </w:r>
      <w:r w:rsidR="009B3C13">
        <w:rPr>
          <w:rFonts w:eastAsia="Arial Unicode MS"/>
          <w:bCs/>
          <w:color w:val="000000" w:themeColor="text1"/>
          <w:szCs w:val="20"/>
        </w:rPr>
        <w:t xml:space="preserve"> así como </w:t>
      </w:r>
      <w:r w:rsidRPr="00CD1F0A">
        <w:rPr>
          <w:rFonts w:eastAsia="Arial Unicode MS"/>
          <w:bCs/>
          <w:color w:val="000000" w:themeColor="text1"/>
          <w:szCs w:val="20"/>
        </w:rPr>
        <w:t>la implementación de los programas y acciones derivados del mismo, y el seguimiento de las metas establecidas, en coordinación con las autoridades y los responsables de las diversas áreas implicadas;</w:t>
      </w:r>
    </w:p>
    <w:p w14:paraId="42105B8E" w14:textId="77777777" w:rsidR="002B2165" w:rsidRPr="00CD1F0A" w:rsidRDefault="002B2165" w:rsidP="004F01EF">
      <w:pPr>
        <w:pStyle w:val="Textoindependiente"/>
        <w:numPr>
          <w:ilvl w:val="0"/>
          <w:numId w:val="7"/>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Diseñar y coordinar los diferentes sistemas de información y modernización de la gestión universitaria en la entidad académica y coordinar con las diferentes dependencias universitarias los procesos de acreditación y certificación de la calidad de la gestión;</w:t>
      </w:r>
    </w:p>
    <w:p w14:paraId="08951FCB" w14:textId="4B51FEAD" w:rsidR="002B2165" w:rsidRPr="00CD1F0A" w:rsidRDefault="002B2165" w:rsidP="004F01EF">
      <w:pPr>
        <w:pStyle w:val="Textoindependiente"/>
        <w:numPr>
          <w:ilvl w:val="0"/>
          <w:numId w:val="7"/>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Elaborar estudios estratégicos y operativos relacionados con los programas educativos que se ofrecen en la entidad académica para apoyar las actividades de diagnóstico interno y autoevaluación académica;</w:t>
      </w:r>
    </w:p>
    <w:p w14:paraId="5BF173FA" w14:textId="73544472" w:rsidR="002B2165" w:rsidRPr="00CD1F0A" w:rsidRDefault="002B2165" w:rsidP="004F01EF">
      <w:pPr>
        <w:pStyle w:val="Textoindependiente"/>
        <w:numPr>
          <w:ilvl w:val="0"/>
          <w:numId w:val="7"/>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Coordinar la elaboración y la actualización de los manuales de organización y procedimientos de la estructura organizativa</w:t>
      </w:r>
      <w:r w:rsidR="00B107B0">
        <w:rPr>
          <w:rFonts w:eastAsia="Arial Unicode MS"/>
          <w:bCs/>
          <w:color w:val="000000" w:themeColor="text1"/>
          <w:szCs w:val="20"/>
        </w:rPr>
        <w:t>;</w:t>
      </w:r>
    </w:p>
    <w:p w14:paraId="58FB37BA" w14:textId="51A94D70" w:rsidR="002B2165" w:rsidRPr="00000AE7" w:rsidRDefault="002B2165" w:rsidP="004F01EF">
      <w:pPr>
        <w:pStyle w:val="Textoindependiente"/>
        <w:numPr>
          <w:ilvl w:val="0"/>
          <w:numId w:val="7"/>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Presentar a</w:t>
      </w:r>
      <w:r w:rsidR="00E738BA">
        <w:rPr>
          <w:rFonts w:eastAsia="Arial Unicode MS"/>
          <w:bCs/>
          <w:color w:val="000000" w:themeColor="text1"/>
          <w:szCs w:val="20"/>
        </w:rPr>
        <w:t>l</w:t>
      </w:r>
      <w:r w:rsidRPr="00CD1F0A">
        <w:rPr>
          <w:rFonts w:eastAsia="Arial Unicode MS"/>
          <w:bCs/>
          <w:color w:val="000000" w:themeColor="text1"/>
          <w:szCs w:val="20"/>
        </w:rPr>
        <w:t xml:space="preserve"> Direc</w:t>
      </w:r>
      <w:r w:rsidR="00E738BA">
        <w:rPr>
          <w:rFonts w:eastAsia="Arial Unicode MS"/>
          <w:bCs/>
          <w:color w:val="000000" w:themeColor="text1"/>
          <w:szCs w:val="20"/>
        </w:rPr>
        <w:t xml:space="preserve">tor </w:t>
      </w:r>
      <w:r w:rsidRPr="00CD1F0A">
        <w:rPr>
          <w:rFonts w:eastAsia="Arial Unicode MS"/>
          <w:bCs/>
          <w:color w:val="000000" w:themeColor="text1"/>
          <w:szCs w:val="20"/>
        </w:rPr>
        <w:t xml:space="preserve">de la </w:t>
      </w:r>
      <w:r w:rsidR="00E00163">
        <w:rPr>
          <w:rFonts w:eastAsia="Arial Unicode MS"/>
          <w:bCs/>
          <w:color w:val="000000" w:themeColor="text1"/>
          <w:szCs w:val="20"/>
        </w:rPr>
        <w:t>Facultad</w:t>
      </w:r>
      <w:r w:rsidRPr="00CD1F0A">
        <w:rPr>
          <w:rFonts w:eastAsia="Arial Unicode MS"/>
          <w:bCs/>
          <w:color w:val="000000" w:themeColor="text1"/>
          <w:szCs w:val="20"/>
        </w:rPr>
        <w:t xml:space="preserve"> su plan anual de trabajo e informe de </w:t>
      </w:r>
      <w:r w:rsidRPr="00000AE7">
        <w:rPr>
          <w:rFonts w:eastAsia="Arial Unicode MS"/>
          <w:bCs/>
          <w:color w:val="000000" w:themeColor="text1"/>
          <w:szCs w:val="20"/>
        </w:rPr>
        <w:t>actividades del año previo; y</w:t>
      </w:r>
    </w:p>
    <w:p w14:paraId="3895C8B7" w14:textId="00237255" w:rsidR="002B2165" w:rsidRPr="00000AE7" w:rsidRDefault="00000AE7" w:rsidP="004F01EF">
      <w:pPr>
        <w:pStyle w:val="Textoindependiente"/>
        <w:numPr>
          <w:ilvl w:val="0"/>
          <w:numId w:val="7"/>
        </w:numPr>
        <w:spacing w:after="0" w:line="240" w:lineRule="auto"/>
        <w:ind w:left="567" w:hanging="207"/>
        <w:rPr>
          <w:rFonts w:eastAsia="Arial Unicode MS"/>
          <w:bCs/>
          <w:color w:val="000000" w:themeColor="text1"/>
          <w:szCs w:val="20"/>
        </w:rPr>
      </w:pPr>
      <w:r w:rsidRPr="00000AE7">
        <w:rPr>
          <w:rFonts w:eastAsia="Arial Unicode MS"/>
          <w:bCs/>
          <w:color w:val="000000" w:themeColor="text1"/>
          <w:szCs w:val="20"/>
        </w:rPr>
        <w:t>Las demás que señale la legislación universitaria.</w:t>
      </w:r>
    </w:p>
    <w:p w14:paraId="6541EEC4" w14:textId="77777777" w:rsidR="002B2165" w:rsidRPr="00CD1F0A" w:rsidRDefault="002B2165" w:rsidP="00CD1F0A">
      <w:pPr>
        <w:pStyle w:val="Textoindependiente"/>
        <w:spacing w:after="0" w:line="240" w:lineRule="auto"/>
        <w:ind w:left="1080"/>
        <w:rPr>
          <w:rFonts w:eastAsia="Arial Unicode MS"/>
          <w:bCs/>
          <w:color w:val="000000" w:themeColor="text1"/>
          <w:szCs w:val="20"/>
        </w:rPr>
      </w:pPr>
    </w:p>
    <w:p w14:paraId="122B5BCF" w14:textId="77777777" w:rsidR="00841A17" w:rsidRPr="00B107B0" w:rsidRDefault="00B147A3" w:rsidP="00B107B0">
      <w:pPr>
        <w:spacing w:after="0" w:line="240" w:lineRule="auto"/>
        <w:jc w:val="center"/>
        <w:rPr>
          <w:b/>
        </w:rPr>
      </w:pPr>
      <w:bookmarkStart w:id="15" w:name="_Toc512417241"/>
      <w:r w:rsidRPr="00B107B0">
        <w:rPr>
          <w:b/>
        </w:rPr>
        <w:t>CAPÍTULO III</w:t>
      </w:r>
      <w:bookmarkStart w:id="16" w:name="_Toc512353165"/>
    </w:p>
    <w:p w14:paraId="2C06D46B" w14:textId="246DC9DA" w:rsidR="00631758" w:rsidRPr="00CD1F0A" w:rsidRDefault="00331FF1" w:rsidP="00B107B0">
      <w:pPr>
        <w:spacing w:after="0" w:line="240" w:lineRule="auto"/>
        <w:jc w:val="center"/>
        <w:rPr>
          <w:rFonts w:eastAsia="Arial Unicode MS"/>
          <w:b/>
          <w:bCs/>
          <w:color w:val="000000" w:themeColor="text1"/>
          <w:szCs w:val="20"/>
        </w:rPr>
      </w:pPr>
      <w:r w:rsidRPr="00B107B0">
        <w:rPr>
          <w:b/>
        </w:rPr>
        <w:t xml:space="preserve"> </w:t>
      </w:r>
      <w:r w:rsidR="007048C5" w:rsidRPr="00B107B0">
        <w:rPr>
          <w:b/>
        </w:rPr>
        <w:t>DE LA COORDINACIÓN DEL SISTEMA TUTORIAL</w:t>
      </w:r>
      <w:bookmarkEnd w:id="15"/>
      <w:bookmarkEnd w:id="16"/>
    </w:p>
    <w:p w14:paraId="22E565C5" w14:textId="77777777" w:rsidR="00841A17" w:rsidRPr="00CD1F0A" w:rsidRDefault="00841A17" w:rsidP="00CD1F0A">
      <w:pPr>
        <w:pStyle w:val="Textoindependiente"/>
        <w:spacing w:after="0" w:line="240" w:lineRule="auto"/>
        <w:jc w:val="center"/>
        <w:outlineLvl w:val="1"/>
        <w:rPr>
          <w:rFonts w:eastAsia="Arial Unicode MS"/>
          <w:b/>
          <w:bCs/>
          <w:color w:val="000000" w:themeColor="text1"/>
          <w:szCs w:val="20"/>
        </w:rPr>
      </w:pPr>
    </w:p>
    <w:p w14:paraId="14EE59CB" w14:textId="55B1F5C8" w:rsidR="0012424B" w:rsidRDefault="001A199D"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rtículo</w:t>
      </w:r>
      <w:r w:rsidR="00610BBB" w:rsidRPr="00CD1F0A">
        <w:rPr>
          <w:rFonts w:eastAsia="Arial Unicode MS"/>
          <w:b/>
          <w:bCs/>
          <w:color w:val="000000" w:themeColor="text1"/>
          <w:szCs w:val="20"/>
        </w:rPr>
        <w:t xml:space="preserve"> 2</w:t>
      </w:r>
      <w:r w:rsidR="0086219B">
        <w:rPr>
          <w:rFonts w:eastAsia="Arial Unicode MS"/>
          <w:b/>
          <w:bCs/>
          <w:color w:val="000000" w:themeColor="text1"/>
          <w:szCs w:val="20"/>
        </w:rPr>
        <w:t>7</w:t>
      </w:r>
      <w:r w:rsidRPr="00CD1F0A">
        <w:rPr>
          <w:rFonts w:eastAsia="Arial Unicode MS"/>
          <w:b/>
          <w:bCs/>
          <w:color w:val="000000" w:themeColor="text1"/>
          <w:szCs w:val="20"/>
        </w:rPr>
        <w:t xml:space="preserve">. </w:t>
      </w:r>
      <w:r w:rsidRPr="00CD1F0A">
        <w:rPr>
          <w:rFonts w:eastAsia="Arial Unicode MS"/>
          <w:bCs/>
          <w:color w:val="000000" w:themeColor="text1"/>
          <w:szCs w:val="20"/>
        </w:rPr>
        <w:t>La Coordi</w:t>
      </w:r>
      <w:r w:rsidR="00B10CF4" w:rsidRPr="00CD1F0A">
        <w:rPr>
          <w:rFonts w:eastAsia="Arial Unicode MS"/>
          <w:bCs/>
          <w:color w:val="000000" w:themeColor="text1"/>
          <w:szCs w:val="20"/>
        </w:rPr>
        <w:t>nación del Sistema Tutorial es</w:t>
      </w:r>
      <w:r w:rsidRPr="00CD1F0A">
        <w:rPr>
          <w:rFonts w:eastAsia="Arial Unicode MS"/>
          <w:bCs/>
          <w:color w:val="000000" w:themeColor="text1"/>
          <w:szCs w:val="20"/>
        </w:rPr>
        <w:t xml:space="preserve"> responsable de planear, organizar, ejecutar, dar el seguimiento requerido y evaluar la actividad tutorial al interior de la entidad académica, </w:t>
      </w:r>
      <w:r w:rsidR="0086219B">
        <w:rPr>
          <w:rFonts w:eastAsia="Arial Unicode MS"/>
          <w:bCs/>
          <w:color w:val="000000" w:themeColor="text1"/>
          <w:szCs w:val="20"/>
        </w:rPr>
        <w:t xml:space="preserve">con fundamento en lo </w:t>
      </w:r>
      <w:r w:rsidRPr="00000AE7">
        <w:rPr>
          <w:rFonts w:eastAsia="Arial Unicode MS"/>
          <w:bCs/>
          <w:color w:val="000000" w:themeColor="text1"/>
          <w:szCs w:val="20"/>
        </w:rPr>
        <w:t>establec</w:t>
      </w:r>
      <w:r w:rsidR="0086219B">
        <w:rPr>
          <w:rFonts w:eastAsia="Arial Unicode MS"/>
          <w:bCs/>
          <w:color w:val="000000" w:themeColor="text1"/>
          <w:szCs w:val="20"/>
        </w:rPr>
        <w:t>ido</w:t>
      </w:r>
      <w:r w:rsidRPr="00000AE7">
        <w:rPr>
          <w:rFonts w:eastAsia="Arial Unicode MS"/>
          <w:bCs/>
          <w:color w:val="000000" w:themeColor="text1"/>
          <w:szCs w:val="20"/>
        </w:rPr>
        <w:t xml:space="preserve"> en el Reglamento del Sistema Institucional de Tutorías de la Universidad Veracruzana.</w:t>
      </w:r>
    </w:p>
    <w:p w14:paraId="449849CF" w14:textId="77777777" w:rsidR="006D7912" w:rsidRPr="00CD1F0A" w:rsidRDefault="006D7912" w:rsidP="00CD1F0A">
      <w:pPr>
        <w:spacing w:after="0" w:line="240" w:lineRule="auto"/>
        <w:rPr>
          <w:rFonts w:eastAsia="Arial Unicode MS"/>
          <w:bCs/>
          <w:color w:val="000000" w:themeColor="text1"/>
          <w:szCs w:val="20"/>
        </w:rPr>
      </w:pPr>
    </w:p>
    <w:p w14:paraId="068B775D" w14:textId="4D81ECB3" w:rsidR="001A199D" w:rsidRDefault="0012424B"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86219B">
        <w:rPr>
          <w:rFonts w:eastAsia="Arial Unicode MS"/>
          <w:b/>
          <w:bCs/>
          <w:color w:val="000000" w:themeColor="text1"/>
          <w:szCs w:val="20"/>
        </w:rPr>
        <w:t>28</w:t>
      </w:r>
      <w:r w:rsidRPr="00CD1F0A">
        <w:rPr>
          <w:rFonts w:eastAsia="Arial Unicode MS"/>
          <w:b/>
          <w:bCs/>
          <w:color w:val="000000" w:themeColor="text1"/>
          <w:szCs w:val="20"/>
        </w:rPr>
        <w:t xml:space="preserve">. </w:t>
      </w:r>
      <w:r w:rsidR="001A199D" w:rsidRPr="00CD1F0A">
        <w:rPr>
          <w:rFonts w:eastAsia="Arial Unicode MS"/>
          <w:bCs/>
          <w:color w:val="000000" w:themeColor="text1"/>
          <w:szCs w:val="20"/>
        </w:rPr>
        <w:t>Las atribuciones del Coordinador del Sistema Tutorial</w:t>
      </w:r>
      <w:r w:rsidR="006E6BB9">
        <w:rPr>
          <w:rFonts w:eastAsia="Arial Unicode MS"/>
          <w:bCs/>
          <w:color w:val="000000" w:themeColor="text1"/>
          <w:szCs w:val="20"/>
        </w:rPr>
        <w:t xml:space="preserve"> se encuentran establecidas en el Reglamento del Sistema Institucional de </w:t>
      </w:r>
      <w:proofErr w:type="spellStart"/>
      <w:r w:rsidR="006E6BB9">
        <w:rPr>
          <w:rFonts w:eastAsia="Arial Unicode MS"/>
          <w:bCs/>
          <w:color w:val="000000" w:themeColor="text1"/>
          <w:szCs w:val="20"/>
        </w:rPr>
        <w:t>Tutorias</w:t>
      </w:r>
      <w:proofErr w:type="spellEnd"/>
      <w:r w:rsidR="006E6BB9">
        <w:rPr>
          <w:rFonts w:eastAsia="Arial Unicode MS"/>
          <w:bCs/>
          <w:color w:val="000000" w:themeColor="text1"/>
          <w:szCs w:val="20"/>
        </w:rPr>
        <w:t>.</w:t>
      </w:r>
    </w:p>
    <w:p w14:paraId="044EBA5A" w14:textId="77777777" w:rsidR="00000AE7" w:rsidRDefault="00000AE7" w:rsidP="00B107B0">
      <w:pPr>
        <w:spacing w:after="0" w:line="240" w:lineRule="auto"/>
        <w:jc w:val="center"/>
        <w:rPr>
          <w:b/>
        </w:rPr>
      </w:pPr>
      <w:bookmarkStart w:id="17" w:name="_Toc512417242"/>
    </w:p>
    <w:p w14:paraId="557E0B89" w14:textId="77777777" w:rsidR="00841A17" w:rsidRPr="00B107B0" w:rsidRDefault="001A199D" w:rsidP="00B107B0">
      <w:pPr>
        <w:spacing w:after="0" w:line="240" w:lineRule="auto"/>
        <w:jc w:val="center"/>
        <w:rPr>
          <w:b/>
        </w:rPr>
      </w:pPr>
      <w:r w:rsidRPr="00B107B0">
        <w:rPr>
          <w:b/>
        </w:rPr>
        <w:t>CAPÍTULO IV</w:t>
      </w:r>
      <w:bookmarkStart w:id="18" w:name="_Toc512353167"/>
    </w:p>
    <w:p w14:paraId="0CCA6709" w14:textId="5F8D5FDC" w:rsidR="001A199D" w:rsidRDefault="00331FF1" w:rsidP="00B107B0">
      <w:pPr>
        <w:spacing w:after="0" w:line="240" w:lineRule="auto"/>
        <w:jc w:val="center"/>
        <w:rPr>
          <w:b/>
        </w:rPr>
      </w:pPr>
      <w:r w:rsidRPr="00B107B0">
        <w:rPr>
          <w:b/>
        </w:rPr>
        <w:t xml:space="preserve"> </w:t>
      </w:r>
      <w:r w:rsidR="001A199D" w:rsidRPr="00B107B0">
        <w:rPr>
          <w:b/>
        </w:rPr>
        <w:t>DE LA COORDINACIÓN DE VINCULACIÓN</w:t>
      </w:r>
      <w:bookmarkEnd w:id="17"/>
      <w:bookmarkEnd w:id="18"/>
    </w:p>
    <w:p w14:paraId="7947B368" w14:textId="77777777" w:rsidR="009B3C13" w:rsidRPr="00B107B0" w:rsidRDefault="009B3C13" w:rsidP="00B107B0">
      <w:pPr>
        <w:spacing w:after="0" w:line="240" w:lineRule="auto"/>
        <w:jc w:val="center"/>
        <w:rPr>
          <w:b/>
        </w:rPr>
      </w:pPr>
    </w:p>
    <w:p w14:paraId="4BDF73D9" w14:textId="0B685186" w:rsidR="001A199D" w:rsidRDefault="0099119F"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86219B">
        <w:rPr>
          <w:rFonts w:eastAsia="Arial Unicode MS"/>
          <w:b/>
          <w:bCs/>
          <w:color w:val="000000" w:themeColor="text1"/>
          <w:szCs w:val="20"/>
        </w:rPr>
        <w:t>29</w:t>
      </w:r>
      <w:r w:rsidRPr="009B3C13">
        <w:rPr>
          <w:rFonts w:eastAsia="Arial Unicode MS"/>
          <w:b/>
          <w:bCs/>
          <w:color w:val="000000" w:themeColor="text1"/>
          <w:szCs w:val="20"/>
        </w:rPr>
        <w:t xml:space="preserve">. </w:t>
      </w:r>
      <w:r w:rsidRPr="009B3C13">
        <w:rPr>
          <w:rFonts w:eastAsia="Arial Unicode MS"/>
          <w:bCs/>
          <w:color w:val="000000" w:themeColor="text1"/>
          <w:szCs w:val="20"/>
        </w:rPr>
        <w:t>La C</w:t>
      </w:r>
      <w:r w:rsidR="00B10CF4" w:rsidRPr="009B3C13">
        <w:rPr>
          <w:rFonts w:eastAsia="Arial Unicode MS"/>
          <w:bCs/>
          <w:color w:val="000000" w:themeColor="text1"/>
          <w:szCs w:val="20"/>
        </w:rPr>
        <w:t>oordinación de Vinculación es</w:t>
      </w:r>
      <w:r w:rsidRPr="009B3C13">
        <w:rPr>
          <w:rFonts w:eastAsia="Arial Unicode MS"/>
          <w:bCs/>
          <w:color w:val="000000" w:themeColor="text1"/>
          <w:szCs w:val="20"/>
        </w:rPr>
        <w:t xml:space="preserve"> responsable de </w:t>
      </w:r>
      <w:r w:rsidR="00930FDB" w:rsidRPr="009B3C13">
        <w:rPr>
          <w:rFonts w:eastAsia="Arial Unicode MS"/>
          <w:bCs/>
          <w:color w:val="000000" w:themeColor="text1"/>
          <w:szCs w:val="20"/>
        </w:rPr>
        <w:t>interrelacionar</w:t>
      </w:r>
      <w:r w:rsidRPr="009B3C13">
        <w:rPr>
          <w:rFonts w:eastAsia="Arial Unicode MS"/>
          <w:bCs/>
          <w:color w:val="000000" w:themeColor="text1"/>
          <w:szCs w:val="20"/>
        </w:rPr>
        <w:t xml:space="preserve"> las</w:t>
      </w:r>
      <w:r w:rsidRPr="00CD1F0A">
        <w:rPr>
          <w:rFonts w:eastAsia="Arial Unicode MS"/>
          <w:bCs/>
          <w:color w:val="000000" w:themeColor="text1"/>
          <w:szCs w:val="20"/>
        </w:rPr>
        <w:t xml:space="preserve"> funciones sustantivas de la Facultad de Bioanálisis con la sociedad, en el marco de las disposiciones emitidas por la Dirección General de Vinculación, acordes con los objetivos y las metas establecidos en el Plan de Desarrollo de la Entidad Académica.</w:t>
      </w:r>
      <w:r w:rsidR="000C0397">
        <w:rPr>
          <w:rFonts w:eastAsia="Arial Unicode MS"/>
          <w:bCs/>
          <w:color w:val="000000" w:themeColor="text1"/>
          <w:szCs w:val="20"/>
        </w:rPr>
        <w:t xml:space="preserve"> El Coordinador de </w:t>
      </w:r>
      <w:proofErr w:type="spellStart"/>
      <w:r w:rsidR="000C0397">
        <w:rPr>
          <w:rFonts w:eastAsia="Arial Unicode MS"/>
          <w:bCs/>
          <w:color w:val="000000" w:themeColor="text1"/>
          <w:szCs w:val="20"/>
        </w:rPr>
        <w:t>Vinculacion</w:t>
      </w:r>
      <w:proofErr w:type="spellEnd"/>
      <w:r w:rsidR="000C0397">
        <w:rPr>
          <w:rFonts w:eastAsia="Arial Unicode MS"/>
          <w:bCs/>
          <w:color w:val="000000" w:themeColor="text1"/>
          <w:szCs w:val="20"/>
        </w:rPr>
        <w:t xml:space="preserve"> es designado por la Junta Académica a propuesta del Director.</w:t>
      </w:r>
    </w:p>
    <w:p w14:paraId="2773A630" w14:textId="77777777" w:rsidR="006D7912" w:rsidRPr="00CD1F0A" w:rsidRDefault="006D7912" w:rsidP="00CD1F0A">
      <w:pPr>
        <w:spacing w:after="0" w:line="240" w:lineRule="auto"/>
        <w:rPr>
          <w:rFonts w:eastAsia="Arial Unicode MS"/>
          <w:bCs/>
          <w:color w:val="000000" w:themeColor="text1"/>
          <w:szCs w:val="20"/>
        </w:rPr>
      </w:pPr>
    </w:p>
    <w:p w14:paraId="71D7DF99" w14:textId="1E71823A" w:rsidR="006E6BB9" w:rsidRDefault="0099119F"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6D7912">
        <w:rPr>
          <w:rFonts w:eastAsia="Arial Unicode MS"/>
          <w:b/>
          <w:bCs/>
          <w:color w:val="000000" w:themeColor="text1"/>
          <w:szCs w:val="20"/>
        </w:rPr>
        <w:t>3</w:t>
      </w:r>
      <w:r w:rsidR="0086219B">
        <w:rPr>
          <w:rFonts w:eastAsia="Arial Unicode MS"/>
          <w:b/>
          <w:bCs/>
          <w:color w:val="000000" w:themeColor="text1"/>
          <w:szCs w:val="20"/>
        </w:rPr>
        <w:t>0</w:t>
      </w:r>
      <w:r w:rsidRPr="00CD1F0A">
        <w:rPr>
          <w:rFonts w:eastAsia="Arial Unicode MS"/>
          <w:b/>
          <w:bCs/>
          <w:color w:val="000000" w:themeColor="text1"/>
          <w:szCs w:val="20"/>
        </w:rPr>
        <w:t xml:space="preserve">. </w:t>
      </w:r>
      <w:r w:rsidRPr="00CD1F0A">
        <w:rPr>
          <w:rFonts w:eastAsia="Arial Unicode MS"/>
          <w:bCs/>
          <w:color w:val="000000" w:themeColor="text1"/>
          <w:szCs w:val="20"/>
        </w:rPr>
        <w:t>Las atribuciones del</w:t>
      </w:r>
      <w:r w:rsidR="00930FDB">
        <w:rPr>
          <w:rFonts w:eastAsia="Arial Unicode MS"/>
          <w:bCs/>
          <w:color w:val="000000" w:themeColor="text1"/>
          <w:szCs w:val="20"/>
        </w:rPr>
        <w:t xml:space="preserve"> Coordinador de Vinculación son</w:t>
      </w:r>
      <w:r w:rsidR="009B3C13">
        <w:rPr>
          <w:rFonts w:eastAsia="Arial Unicode MS"/>
          <w:bCs/>
          <w:color w:val="000000" w:themeColor="text1"/>
          <w:szCs w:val="20"/>
        </w:rPr>
        <w:t>:</w:t>
      </w:r>
    </w:p>
    <w:p w14:paraId="21F3BB9F" w14:textId="77777777" w:rsidR="009B3C13" w:rsidRPr="00CD1F0A" w:rsidRDefault="009B3C13" w:rsidP="00CD1F0A">
      <w:pPr>
        <w:spacing w:after="0" w:line="240" w:lineRule="auto"/>
        <w:rPr>
          <w:rFonts w:eastAsia="Arial Unicode MS"/>
          <w:bCs/>
          <w:color w:val="000000" w:themeColor="text1"/>
          <w:szCs w:val="20"/>
        </w:rPr>
      </w:pPr>
    </w:p>
    <w:p w14:paraId="0FE51287" w14:textId="6C44985B" w:rsidR="002B2165" w:rsidRPr="006D7912" w:rsidRDefault="002B2165" w:rsidP="004F01EF">
      <w:pPr>
        <w:pStyle w:val="Prrafodelista"/>
        <w:numPr>
          <w:ilvl w:val="0"/>
          <w:numId w:val="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Acordar con el Director</w:t>
      </w:r>
      <w:r w:rsidR="00320551">
        <w:rPr>
          <w:rFonts w:eastAsia="Arial Unicode MS"/>
          <w:bCs/>
          <w:color w:val="000000" w:themeColor="text1"/>
          <w:szCs w:val="20"/>
        </w:rPr>
        <w:t xml:space="preserve"> en el ámbito d</w:t>
      </w:r>
      <w:r w:rsidRPr="006D7912">
        <w:rPr>
          <w:rFonts w:eastAsia="Arial Unicode MS"/>
          <w:bCs/>
          <w:color w:val="000000" w:themeColor="text1"/>
          <w:szCs w:val="20"/>
        </w:rPr>
        <w:t>e su competencia;</w:t>
      </w:r>
    </w:p>
    <w:p w14:paraId="62047FC9" w14:textId="77777777" w:rsidR="002B2165" w:rsidRPr="006D7912" w:rsidRDefault="002B2165" w:rsidP="004F01EF">
      <w:pPr>
        <w:pStyle w:val="Prrafodelista"/>
        <w:numPr>
          <w:ilvl w:val="0"/>
          <w:numId w:val="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lastRenderedPageBreak/>
        <w:t>Promover, sistematizar, valorar y difundir las actividades, los proyectos y los programas de vinculación que desarrolla la entidad académica;</w:t>
      </w:r>
    </w:p>
    <w:p w14:paraId="61A72B71" w14:textId="77777777" w:rsidR="002B2165" w:rsidRPr="006D7912" w:rsidRDefault="002B2165" w:rsidP="004F01EF">
      <w:pPr>
        <w:pStyle w:val="Prrafodelista"/>
        <w:numPr>
          <w:ilvl w:val="0"/>
          <w:numId w:val="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Evaluar los procesos de vinculación de la entidad académica;</w:t>
      </w:r>
    </w:p>
    <w:p w14:paraId="653A7DB1" w14:textId="77777777" w:rsidR="002B2165" w:rsidRPr="006D7912" w:rsidRDefault="002B2165" w:rsidP="004F01EF">
      <w:pPr>
        <w:pStyle w:val="Prrafodelista"/>
        <w:numPr>
          <w:ilvl w:val="0"/>
          <w:numId w:val="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Propiciar enlaces de colaboración de la entidad académica hacia el interior de la Universidad Veracruzana y con diferentes sectores de la sociedad;</w:t>
      </w:r>
    </w:p>
    <w:p w14:paraId="0FF4E1DF" w14:textId="77777777" w:rsidR="002B2165" w:rsidRPr="006D7912" w:rsidRDefault="002B2165" w:rsidP="004F01EF">
      <w:pPr>
        <w:pStyle w:val="Prrafodelista"/>
        <w:numPr>
          <w:ilvl w:val="0"/>
          <w:numId w:val="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Contribuir al desarrollo de la información institucional en materia de vinculación, para coadyuvar a la planeación y toma de decisiones académicas;</w:t>
      </w:r>
    </w:p>
    <w:p w14:paraId="4089D113" w14:textId="77777777" w:rsidR="002B2165" w:rsidRPr="006D7912" w:rsidRDefault="002B2165" w:rsidP="004F01EF">
      <w:pPr>
        <w:pStyle w:val="Prrafodelista"/>
        <w:numPr>
          <w:ilvl w:val="0"/>
          <w:numId w:val="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Presentar a la Dirección de la entidad académica su plan anual de trabajo e informe de actividades del año previo; y</w:t>
      </w:r>
    </w:p>
    <w:p w14:paraId="0C6EC751" w14:textId="77777777" w:rsidR="00000AE7" w:rsidRPr="00000AE7" w:rsidRDefault="00000AE7" w:rsidP="004F01EF">
      <w:pPr>
        <w:pStyle w:val="Textoindependiente"/>
        <w:numPr>
          <w:ilvl w:val="0"/>
          <w:numId w:val="8"/>
        </w:numPr>
        <w:spacing w:after="0" w:line="240" w:lineRule="auto"/>
        <w:ind w:left="567" w:hanging="207"/>
        <w:rPr>
          <w:rFonts w:eastAsia="Arial Unicode MS"/>
          <w:bCs/>
          <w:color w:val="000000" w:themeColor="text1"/>
          <w:szCs w:val="20"/>
        </w:rPr>
      </w:pPr>
      <w:r w:rsidRPr="00000AE7">
        <w:rPr>
          <w:rFonts w:eastAsia="Arial Unicode MS"/>
          <w:bCs/>
          <w:color w:val="000000" w:themeColor="text1"/>
          <w:szCs w:val="20"/>
        </w:rPr>
        <w:t>Las demás que señale la legislación universitaria.</w:t>
      </w:r>
    </w:p>
    <w:p w14:paraId="1C24AC38" w14:textId="111F52C6" w:rsidR="002B2165" w:rsidRPr="00CD1F0A" w:rsidRDefault="002B2165" w:rsidP="00CD1F0A">
      <w:pPr>
        <w:spacing w:after="0" w:line="240" w:lineRule="auto"/>
        <w:ind w:left="360"/>
        <w:rPr>
          <w:rFonts w:eastAsia="Arial Unicode MS"/>
          <w:bCs/>
          <w:color w:val="000000" w:themeColor="text1"/>
          <w:szCs w:val="20"/>
        </w:rPr>
      </w:pPr>
    </w:p>
    <w:p w14:paraId="0DCC7074" w14:textId="77777777" w:rsidR="00841A17" w:rsidRPr="00B107B0" w:rsidRDefault="00B57647" w:rsidP="00B107B0">
      <w:pPr>
        <w:spacing w:after="0" w:line="240" w:lineRule="auto"/>
        <w:jc w:val="center"/>
        <w:rPr>
          <w:b/>
        </w:rPr>
      </w:pPr>
      <w:bookmarkStart w:id="19" w:name="_Toc512417243"/>
      <w:r w:rsidRPr="00B107B0">
        <w:rPr>
          <w:b/>
        </w:rPr>
        <w:t>CAPÍTULO V</w:t>
      </w:r>
      <w:bookmarkStart w:id="20" w:name="_Toc512353169"/>
      <w:r w:rsidR="00331FF1" w:rsidRPr="00B107B0">
        <w:rPr>
          <w:b/>
        </w:rPr>
        <w:t xml:space="preserve"> </w:t>
      </w:r>
    </w:p>
    <w:p w14:paraId="14FAF177" w14:textId="5E7ED89E" w:rsidR="00B57647" w:rsidRPr="00B107B0" w:rsidRDefault="00B57647" w:rsidP="00B107B0">
      <w:pPr>
        <w:spacing w:after="0" w:line="240" w:lineRule="auto"/>
        <w:jc w:val="center"/>
        <w:rPr>
          <w:b/>
        </w:rPr>
      </w:pPr>
      <w:r w:rsidRPr="00B107B0">
        <w:rPr>
          <w:b/>
        </w:rPr>
        <w:t xml:space="preserve">DE LA COORDINACIÓN </w:t>
      </w:r>
      <w:r w:rsidR="006D0482">
        <w:rPr>
          <w:b/>
        </w:rPr>
        <w:t xml:space="preserve">DE </w:t>
      </w:r>
      <w:r w:rsidRPr="00B107B0">
        <w:rPr>
          <w:b/>
        </w:rPr>
        <w:t>MOVILIDAD ESTUDIANTIL</w:t>
      </w:r>
      <w:bookmarkEnd w:id="19"/>
      <w:bookmarkEnd w:id="20"/>
    </w:p>
    <w:p w14:paraId="43D6885E" w14:textId="77777777" w:rsidR="00841A17" w:rsidRPr="00B107B0" w:rsidRDefault="00841A17" w:rsidP="00B107B0">
      <w:pPr>
        <w:spacing w:after="0" w:line="240" w:lineRule="auto"/>
        <w:jc w:val="center"/>
        <w:rPr>
          <w:b/>
        </w:rPr>
      </w:pPr>
    </w:p>
    <w:p w14:paraId="7A0E1807" w14:textId="25AAA8A2" w:rsidR="00B57647" w:rsidRDefault="00B57647" w:rsidP="00CD1F0A">
      <w:pPr>
        <w:spacing w:after="0" w:line="240" w:lineRule="auto"/>
        <w:rPr>
          <w:rFonts w:eastAsia="Arial Unicode MS"/>
          <w:b/>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 xml:space="preserve">rtículo </w:t>
      </w:r>
      <w:r w:rsidR="006D7912">
        <w:rPr>
          <w:rFonts w:eastAsia="Arial Unicode MS"/>
          <w:b/>
          <w:bCs/>
          <w:color w:val="000000" w:themeColor="text1"/>
          <w:szCs w:val="20"/>
        </w:rPr>
        <w:t>3</w:t>
      </w:r>
      <w:r w:rsidR="0086219B">
        <w:rPr>
          <w:rFonts w:eastAsia="Arial Unicode MS"/>
          <w:b/>
          <w:bCs/>
          <w:color w:val="000000" w:themeColor="text1"/>
          <w:szCs w:val="20"/>
        </w:rPr>
        <w:t>1</w:t>
      </w:r>
      <w:r w:rsidRPr="00CD1F0A">
        <w:rPr>
          <w:rFonts w:eastAsia="Arial Unicode MS"/>
          <w:b/>
          <w:bCs/>
          <w:color w:val="000000" w:themeColor="text1"/>
          <w:szCs w:val="20"/>
        </w:rPr>
        <w:t xml:space="preserve">. </w:t>
      </w:r>
      <w:r w:rsidRPr="00CD1F0A">
        <w:rPr>
          <w:rFonts w:eastAsia="Arial Unicode MS"/>
          <w:bCs/>
          <w:color w:val="000000" w:themeColor="text1"/>
          <w:szCs w:val="20"/>
        </w:rPr>
        <w:t>La Coordin</w:t>
      </w:r>
      <w:r w:rsidR="00610BBB" w:rsidRPr="00CD1F0A">
        <w:rPr>
          <w:rFonts w:eastAsia="Arial Unicode MS"/>
          <w:bCs/>
          <w:color w:val="000000" w:themeColor="text1"/>
          <w:szCs w:val="20"/>
        </w:rPr>
        <w:t>ación de Movilidad Estudiantil es</w:t>
      </w:r>
      <w:r w:rsidRPr="00CD1F0A">
        <w:rPr>
          <w:rFonts w:eastAsia="Arial Unicode MS"/>
          <w:bCs/>
          <w:color w:val="000000" w:themeColor="text1"/>
          <w:szCs w:val="20"/>
        </w:rPr>
        <w:t xml:space="preserve"> responsable de asesorar a los alumnos de la entidad académica sobre los trámites relacionados con la movilidad estudiantil nacional e internacional, en el marco de las disposiciones establecidas en el Reglamento de Movilidad y las emitidas por la Dirección General de Relaciones Internacionales, acordes con los objetivos y las metas establecidos en el Plan de Desarrollo de la Facultad de Bioanálisis.</w:t>
      </w:r>
      <w:r w:rsidR="006D0482">
        <w:rPr>
          <w:rFonts w:eastAsia="Arial Unicode MS"/>
          <w:bCs/>
          <w:color w:val="000000" w:themeColor="text1"/>
          <w:szCs w:val="20"/>
        </w:rPr>
        <w:t xml:space="preserve"> </w:t>
      </w:r>
      <w:r w:rsidR="006D0482" w:rsidRPr="006D0482">
        <w:rPr>
          <w:rFonts w:eastAsia="Arial Unicode MS"/>
          <w:bCs/>
          <w:color w:val="000000" w:themeColor="text1"/>
          <w:szCs w:val="20"/>
        </w:rPr>
        <w:t xml:space="preserve">El Coordinador de </w:t>
      </w:r>
      <w:r w:rsidR="006D0482">
        <w:rPr>
          <w:rFonts w:eastAsia="Arial Unicode MS"/>
          <w:bCs/>
          <w:color w:val="000000" w:themeColor="text1"/>
          <w:szCs w:val="20"/>
        </w:rPr>
        <w:t>Movilidad Estudiantil</w:t>
      </w:r>
      <w:r w:rsidR="006D0482" w:rsidRPr="006D0482">
        <w:rPr>
          <w:rFonts w:eastAsia="Arial Unicode MS"/>
          <w:bCs/>
          <w:color w:val="000000" w:themeColor="text1"/>
          <w:szCs w:val="20"/>
        </w:rPr>
        <w:t xml:space="preserve"> es designado por la Junta Académica a propuesta del Director.</w:t>
      </w:r>
    </w:p>
    <w:p w14:paraId="7AD15771" w14:textId="77777777" w:rsidR="006D7912" w:rsidRPr="00CD1F0A" w:rsidRDefault="006D7912" w:rsidP="00CD1F0A">
      <w:pPr>
        <w:spacing w:after="0" w:line="240" w:lineRule="auto"/>
        <w:rPr>
          <w:rFonts w:eastAsia="Arial Unicode MS"/>
          <w:b/>
          <w:bCs/>
          <w:color w:val="000000" w:themeColor="text1"/>
          <w:szCs w:val="20"/>
        </w:rPr>
      </w:pPr>
    </w:p>
    <w:p w14:paraId="09BCAE6C" w14:textId="38E692A2" w:rsidR="00B57647" w:rsidRDefault="00B57647"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6D7912">
        <w:rPr>
          <w:rFonts w:eastAsia="Arial Unicode MS"/>
          <w:b/>
          <w:bCs/>
          <w:color w:val="000000" w:themeColor="text1"/>
          <w:szCs w:val="20"/>
        </w:rPr>
        <w:t>3</w:t>
      </w:r>
      <w:r w:rsidR="00BD6D40">
        <w:rPr>
          <w:rFonts w:eastAsia="Arial Unicode MS"/>
          <w:b/>
          <w:bCs/>
          <w:color w:val="000000" w:themeColor="text1"/>
          <w:szCs w:val="20"/>
        </w:rPr>
        <w:t>2</w:t>
      </w:r>
      <w:r w:rsidRPr="00CD1F0A">
        <w:rPr>
          <w:rFonts w:eastAsia="Arial Unicode MS"/>
          <w:b/>
          <w:bCs/>
          <w:color w:val="000000" w:themeColor="text1"/>
          <w:szCs w:val="20"/>
        </w:rPr>
        <w:t xml:space="preserve">. </w:t>
      </w:r>
      <w:r w:rsidRPr="00CD1F0A">
        <w:rPr>
          <w:rFonts w:eastAsia="Arial Unicode MS"/>
          <w:bCs/>
          <w:color w:val="000000" w:themeColor="text1"/>
          <w:szCs w:val="20"/>
        </w:rPr>
        <w:t>Las atribuciones del Coordinador de Movilidad Estudiantil son:</w:t>
      </w:r>
    </w:p>
    <w:p w14:paraId="3F348373" w14:textId="77777777" w:rsidR="006E6BB9" w:rsidRPr="00CD1F0A" w:rsidRDefault="006E6BB9" w:rsidP="00CD1F0A">
      <w:pPr>
        <w:spacing w:after="0" w:line="240" w:lineRule="auto"/>
        <w:rPr>
          <w:rFonts w:eastAsia="Arial Unicode MS"/>
          <w:bCs/>
          <w:color w:val="000000" w:themeColor="text1"/>
          <w:szCs w:val="20"/>
        </w:rPr>
      </w:pPr>
    </w:p>
    <w:p w14:paraId="267C0BAD" w14:textId="1B27AB73" w:rsidR="00976244" w:rsidRPr="006D7912" w:rsidRDefault="00976244" w:rsidP="004F01EF">
      <w:pPr>
        <w:pStyle w:val="Prrafodelista"/>
        <w:numPr>
          <w:ilvl w:val="0"/>
          <w:numId w:val="9"/>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 xml:space="preserve">Acordar con el Director </w:t>
      </w:r>
      <w:r w:rsidR="00320551">
        <w:rPr>
          <w:rFonts w:eastAsia="Arial Unicode MS"/>
          <w:bCs/>
          <w:color w:val="000000" w:themeColor="text1"/>
          <w:szCs w:val="20"/>
        </w:rPr>
        <w:t xml:space="preserve">en el ámbito de </w:t>
      </w:r>
      <w:r w:rsidRPr="006D7912">
        <w:rPr>
          <w:rFonts w:eastAsia="Arial Unicode MS"/>
          <w:bCs/>
          <w:color w:val="000000" w:themeColor="text1"/>
          <w:szCs w:val="20"/>
        </w:rPr>
        <w:t>su competencia;</w:t>
      </w:r>
    </w:p>
    <w:p w14:paraId="7FD8A64A" w14:textId="77777777" w:rsidR="00976244" w:rsidRPr="006D7912" w:rsidRDefault="00976244" w:rsidP="004F01EF">
      <w:pPr>
        <w:pStyle w:val="Prrafodelista"/>
        <w:numPr>
          <w:ilvl w:val="0"/>
          <w:numId w:val="9"/>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Fomentar y gestionar la movilidad y el intercambio estudiantil de la entidad académica;</w:t>
      </w:r>
    </w:p>
    <w:p w14:paraId="357058CC" w14:textId="0D978194" w:rsidR="00976244" w:rsidRPr="006D7912" w:rsidRDefault="00976244" w:rsidP="004F01EF">
      <w:pPr>
        <w:pStyle w:val="Prrafodelista"/>
        <w:numPr>
          <w:ilvl w:val="0"/>
          <w:numId w:val="9"/>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Informar a los alumnos de la entidad académica sobre las diferentes opciones de movilidad nacional e internacional;</w:t>
      </w:r>
    </w:p>
    <w:p w14:paraId="320B63F3" w14:textId="5B5E010E" w:rsidR="00976244" w:rsidRPr="006D7912" w:rsidRDefault="006D7912" w:rsidP="004F01EF">
      <w:pPr>
        <w:pStyle w:val="Prrafodelista"/>
        <w:numPr>
          <w:ilvl w:val="0"/>
          <w:numId w:val="9"/>
        </w:numPr>
        <w:spacing w:after="0" w:line="240" w:lineRule="auto"/>
        <w:ind w:left="567" w:hanging="207"/>
        <w:rPr>
          <w:rFonts w:eastAsia="Arial Unicode MS"/>
          <w:bCs/>
          <w:color w:val="000000" w:themeColor="text1"/>
          <w:szCs w:val="20"/>
        </w:rPr>
      </w:pPr>
      <w:r>
        <w:rPr>
          <w:rFonts w:eastAsia="Arial Unicode MS"/>
          <w:bCs/>
          <w:color w:val="000000" w:themeColor="text1"/>
          <w:szCs w:val="20"/>
        </w:rPr>
        <w:t>F</w:t>
      </w:r>
      <w:r w:rsidR="00976244" w:rsidRPr="006D7912">
        <w:rPr>
          <w:rFonts w:eastAsia="Arial Unicode MS"/>
          <w:bCs/>
          <w:color w:val="000000" w:themeColor="text1"/>
          <w:szCs w:val="20"/>
        </w:rPr>
        <w:t>acilitar los trámites administrativos, así como brindar asesoría y acompañamiento</w:t>
      </w:r>
      <w:r>
        <w:rPr>
          <w:rFonts w:eastAsia="Arial Unicode MS"/>
          <w:bCs/>
          <w:color w:val="000000" w:themeColor="text1"/>
          <w:szCs w:val="20"/>
        </w:rPr>
        <w:t>;</w:t>
      </w:r>
      <w:r w:rsidR="00976244" w:rsidRPr="006D7912">
        <w:rPr>
          <w:rFonts w:eastAsia="Arial Unicode MS"/>
          <w:bCs/>
          <w:color w:val="000000" w:themeColor="text1"/>
          <w:szCs w:val="20"/>
        </w:rPr>
        <w:t xml:space="preserve"> asociados a la movilidad y el intercambio estudiantil de la </w:t>
      </w:r>
      <w:r w:rsidR="006E6BB9">
        <w:rPr>
          <w:rFonts w:eastAsia="Arial Unicode MS"/>
          <w:bCs/>
          <w:color w:val="000000" w:themeColor="text1"/>
          <w:szCs w:val="20"/>
        </w:rPr>
        <w:t>e</w:t>
      </w:r>
      <w:r w:rsidR="00976244" w:rsidRPr="006D7912">
        <w:rPr>
          <w:rFonts w:eastAsia="Arial Unicode MS"/>
          <w:bCs/>
          <w:color w:val="000000" w:themeColor="text1"/>
          <w:szCs w:val="20"/>
        </w:rPr>
        <w:t xml:space="preserve">ntidad </w:t>
      </w:r>
      <w:r w:rsidR="006E6BB9">
        <w:rPr>
          <w:rFonts w:eastAsia="Arial Unicode MS"/>
          <w:bCs/>
          <w:color w:val="000000" w:themeColor="text1"/>
          <w:szCs w:val="20"/>
        </w:rPr>
        <w:t>a</w:t>
      </w:r>
      <w:r w:rsidR="00976244" w:rsidRPr="006D7912">
        <w:rPr>
          <w:rFonts w:eastAsia="Arial Unicode MS"/>
          <w:bCs/>
          <w:color w:val="000000" w:themeColor="text1"/>
          <w:szCs w:val="20"/>
        </w:rPr>
        <w:t>cadémica;</w:t>
      </w:r>
    </w:p>
    <w:p w14:paraId="7A0632F2" w14:textId="5E603F89" w:rsidR="00976244" w:rsidRPr="006D7912" w:rsidRDefault="00976244" w:rsidP="004F01EF">
      <w:pPr>
        <w:pStyle w:val="Prrafodelista"/>
        <w:numPr>
          <w:ilvl w:val="0"/>
          <w:numId w:val="9"/>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 xml:space="preserve">Fomentar la proyección nacional e internacional de la </w:t>
      </w:r>
      <w:r w:rsidR="003C06E0">
        <w:rPr>
          <w:rFonts w:eastAsia="Arial Unicode MS"/>
          <w:bCs/>
          <w:color w:val="000000" w:themeColor="text1"/>
          <w:szCs w:val="20"/>
        </w:rPr>
        <w:t>Facultad</w:t>
      </w:r>
      <w:r w:rsidRPr="006D7912">
        <w:rPr>
          <w:rFonts w:eastAsia="Arial Unicode MS"/>
          <w:bCs/>
          <w:color w:val="000000" w:themeColor="text1"/>
          <w:szCs w:val="20"/>
        </w:rPr>
        <w:t>;</w:t>
      </w:r>
    </w:p>
    <w:p w14:paraId="7BC5076B" w14:textId="3D032214" w:rsidR="00976244" w:rsidRPr="006D7912" w:rsidRDefault="00976244" w:rsidP="004F01EF">
      <w:pPr>
        <w:pStyle w:val="Prrafodelista"/>
        <w:numPr>
          <w:ilvl w:val="0"/>
          <w:numId w:val="9"/>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Presentar al Direc</w:t>
      </w:r>
      <w:r w:rsidR="006E6BB9">
        <w:rPr>
          <w:rFonts w:eastAsia="Arial Unicode MS"/>
          <w:bCs/>
          <w:color w:val="000000" w:themeColor="text1"/>
          <w:szCs w:val="20"/>
        </w:rPr>
        <w:t>tor</w:t>
      </w:r>
      <w:r w:rsidRPr="006D7912">
        <w:rPr>
          <w:rFonts w:eastAsia="Arial Unicode MS"/>
          <w:bCs/>
          <w:color w:val="000000" w:themeColor="text1"/>
          <w:szCs w:val="20"/>
        </w:rPr>
        <w:t xml:space="preserve"> de la </w:t>
      </w:r>
      <w:r w:rsidR="006E6BB9">
        <w:rPr>
          <w:rFonts w:eastAsia="Arial Unicode MS"/>
          <w:bCs/>
          <w:color w:val="000000" w:themeColor="text1"/>
          <w:szCs w:val="20"/>
        </w:rPr>
        <w:t>Facultad</w:t>
      </w:r>
      <w:r w:rsidR="006D7912" w:rsidRPr="006D7912">
        <w:rPr>
          <w:rFonts w:eastAsia="Arial Unicode MS"/>
          <w:bCs/>
          <w:color w:val="000000" w:themeColor="text1"/>
          <w:szCs w:val="20"/>
        </w:rPr>
        <w:t xml:space="preserve"> su</w:t>
      </w:r>
      <w:r w:rsidRPr="006D7912">
        <w:rPr>
          <w:rFonts w:eastAsia="Arial Unicode MS"/>
          <w:bCs/>
          <w:color w:val="000000" w:themeColor="text1"/>
          <w:szCs w:val="20"/>
        </w:rPr>
        <w:t xml:space="preserve"> plan anual de trabajo e informe de actividades del año previo; y</w:t>
      </w:r>
    </w:p>
    <w:p w14:paraId="0B7E1CAF" w14:textId="77777777" w:rsidR="00E86D33" w:rsidRPr="00000AE7" w:rsidRDefault="00E86D33" w:rsidP="004F01EF">
      <w:pPr>
        <w:pStyle w:val="Textoindependiente"/>
        <w:numPr>
          <w:ilvl w:val="0"/>
          <w:numId w:val="9"/>
        </w:numPr>
        <w:spacing w:after="0" w:line="240" w:lineRule="auto"/>
        <w:ind w:left="567" w:hanging="207"/>
        <w:rPr>
          <w:rFonts w:eastAsia="Arial Unicode MS"/>
          <w:bCs/>
          <w:color w:val="000000" w:themeColor="text1"/>
          <w:szCs w:val="20"/>
        </w:rPr>
      </w:pPr>
      <w:r w:rsidRPr="00000AE7">
        <w:rPr>
          <w:rFonts w:eastAsia="Arial Unicode MS"/>
          <w:bCs/>
          <w:color w:val="000000" w:themeColor="text1"/>
          <w:szCs w:val="20"/>
        </w:rPr>
        <w:t>Las demás que señale la legislación universitaria.</w:t>
      </w:r>
    </w:p>
    <w:p w14:paraId="7B3416D2" w14:textId="77777777" w:rsidR="00E86D33" w:rsidRDefault="00E86D33" w:rsidP="00B107B0">
      <w:pPr>
        <w:spacing w:after="0" w:line="240" w:lineRule="auto"/>
        <w:jc w:val="center"/>
        <w:rPr>
          <w:b/>
        </w:rPr>
      </w:pPr>
      <w:bookmarkStart w:id="21" w:name="_Toc512417244"/>
    </w:p>
    <w:p w14:paraId="183A5871" w14:textId="77777777" w:rsidR="00841A17" w:rsidRPr="00B107B0" w:rsidRDefault="00D700A2" w:rsidP="00B107B0">
      <w:pPr>
        <w:spacing w:after="0" w:line="240" w:lineRule="auto"/>
        <w:jc w:val="center"/>
        <w:rPr>
          <w:b/>
        </w:rPr>
      </w:pPr>
      <w:r w:rsidRPr="00B107B0">
        <w:rPr>
          <w:b/>
        </w:rPr>
        <w:t>CAPÍTULO V</w:t>
      </w:r>
      <w:r w:rsidR="00741EF9" w:rsidRPr="00B107B0">
        <w:rPr>
          <w:b/>
        </w:rPr>
        <w:t>I</w:t>
      </w:r>
      <w:bookmarkStart w:id="22" w:name="_Toc512353171"/>
      <w:r w:rsidR="00331FF1" w:rsidRPr="00B107B0">
        <w:rPr>
          <w:b/>
        </w:rPr>
        <w:t xml:space="preserve"> </w:t>
      </w:r>
    </w:p>
    <w:p w14:paraId="64B08B2D" w14:textId="115F95CF" w:rsidR="001A199D" w:rsidRPr="00B107B0" w:rsidRDefault="00D700A2" w:rsidP="00B107B0">
      <w:pPr>
        <w:spacing w:after="0" w:line="240" w:lineRule="auto"/>
        <w:jc w:val="center"/>
        <w:rPr>
          <w:b/>
        </w:rPr>
      </w:pPr>
      <w:r w:rsidRPr="00B107B0">
        <w:rPr>
          <w:b/>
        </w:rPr>
        <w:t>DE LA COORDINACIÓN DE INTERNACIONALIZACIÓN</w:t>
      </w:r>
      <w:bookmarkEnd w:id="21"/>
      <w:bookmarkEnd w:id="22"/>
    </w:p>
    <w:p w14:paraId="3F41FB77" w14:textId="77777777" w:rsidR="00841A17" w:rsidRPr="00B107B0" w:rsidRDefault="00841A17" w:rsidP="00B107B0">
      <w:pPr>
        <w:spacing w:after="0" w:line="240" w:lineRule="auto"/>
        <w:jc w:val="center"/>
        <w:rPr>
          <w:b/>
        </w:rPr>
      </w:pPr>
    </w:p>
    <w:p w14:paraId="72F727FE" w14:textId="35C3DED8" w:rsidR="005C6B7C" w:rsidRDefault="00705C57"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6D7912"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F55A49">
        <w:rPr>
          <w:rFonts w:eastAsia="Arial Unicode MS"/>
          <w:b/>
          <w:bCs/>
          <w:color w:val="000000" w:themeColor="text1"/>
          <w:szCs w:val="20"/>
        </w:rPr>
        <w:t>3</w:t>
      </w:r>
      <w:r w:rsidR="003C06E0">
        <w:rPr>
          <w:rFonts w:eastAsia="Arial Unicode MS"/>
          <w:b/>
          <w:bCs/>
          <w:color w:val="000000" w:themeColor="text1"/>
          <w:szCs w:val="20"/>
        </w:rPr>
        <w:t>3</w:t>
      </w:r>
      <w:r w:rsidRPr="003C06E0">
        <w:rPr>
          <w:rFonts w:eastAsia="Arial Unicode MS"/>
          <w:b/>
          <w:bCs/>
          <w:color w:val="000000" w:themeColor="text1"/>
          <w:szCs w:val="20"/>
        </w:rPr>
        <w:t xml:space="preserve">. </w:t>
      </w:r>
      <w:r w:rsidRPr="009D55B9">
        <w:rPr>
          <w:rFonts w:eastAsia="Arial Unicode MS"/>
          <w:bCs/>
          <w:color w:val="000000" w:themeColor="text1"/>
          <w:szCs w:val="20"/>
        </w:rPr>
        <w:t xml:space="preserve">La Coordinación de Internacionalización </w:t>
      </w:r>
      <w:r w:rsidR="005C6B7C" w:rsidRPr="009D55B9">
        <w:rPr>
          <w:rFonts w:eastAsia="Arial Unicode MS"/>
          <w:bCs/>
          <w:color w:val="000000" w:themeColor="text1"/>
          <w:szCs w:val="20"/>
        </w:rPr>
        <w:t xml:space="preserve">es la encargada de </w:t>
      </w:r>
      <w:r w:rsidR="002C40AC" w:rsidRPr="009D55B9">
        <w:rPr>
          <w:rFonts w:eastAsia="Arial Unicode MS"/>
          <w:bCs/>
          <w:color w:val="000000" w:themeColor="text1"/>
          <w:szCs w:val="20"/>
        </w:rPr>
        <w:t>promove</w:t>
      </w:r>
      <w:r w:rsidR="005C6B7C" w:rsidRPr="009D55B9">
        <w:rPr>
          <w:rFonts w:eastAsia="Arial Unicode MS"/>
          <w:bCs/>
          <w:color w:val="000000" w:themeColor="text1"/>
          <w:szCs w:val="20"/>
        </w:rPr>
        <w:t xml:space="preserve">r </w:t>
      </w:r>
      <w:r w:rsidR="002C40AC" w:rsidRPr="009D55B9">
        <w:rPr>
          <w:rFonts w:eastAsia="Arial Unicode MS"/>
          <w:bCs/>
          <w:color w:val="000000" w:themeColor="text1"/>
          <w:szCs w:val="20"/>
        </w:rPr>
        <w:t xml:space="preserve">la formación integral de los </w:t>
      </w:r>
      <w:r w:rsidR="009D55B9">
        <w:rPr>
          <w:rFonts w:eastAsia="Arial Unicode MS"/>
          <w:bCs/>
          <w:color w:val="000000" w:themeColor="text1"/>
          <w:szCs w:val="20"/>
        </w:rPr>
        <w:t>alumnos</w:t>
      </w:r>
      <w:r w:rsidR="002C40AC" w:rsidRPr="009D55B9">
        <w:rPr>
          <w:rFonts w:eastAsia="Arial Unicode MS"/>
          <w:bCs/>
          <w:color w:val="000000" w:themeColor="text1"/>
          <w:szCs w:val="20"/>
        </w:rPr>
        <w:t xml:space="preserve"> y el mejoramiento de la calidad académica mediante la incorporación del</w:t>
      </w:r>
      <w:r w:rsidR="005C6B7C" w:rsidRPr="009D55B9">
        <w:rPr>
          <w:rFonts w:eastAsia="Arial Unicode MS"/>
          <w:bCs/>
          <w:color w:val="000000" w:themeColor="text1"/>
          <w:szCs w:val="20"/>
        </w:rPr>
        <w:t xml:space="preserve"> eje de la dimensión internacional en las funciones de docencia, investigación y extensión del programa educativo</w:t>
      </w:r>
      <w:r w:rsidR="005C6B7C">
        <w:rPr>
          <w:rFonts w:eastAsia="Arial Unicode MS"/>
          <w:bCs/>
          <w:color w:val="000000" w:themeColor="text1"/>
          <w:szCs w:val="20"/>
        </w:rPr>
        <w:t xml:space="preserve">. </w:t>
      </w:r>
    </w:p>
    <w:p w14:paraId="1F54EECE" w14:textId="77777777" w:rsidR="001A233A" w:rsidRDefault="001A233A" w:rsidP="00CD1F0A">
      <w:pPr>
        <w:spacing w:after="0" w:line="240" w:lineRule="auto"/>
        <w:rPr>
          <w:rFonts w:eastAsia="Arial Unicode MS"/>
          <w:b/>
          <w:bCs/>
          <w:color w:val="000000" w:themeColor="text1"/>
          <w:szCs w:val="20"/>
        </w:rPr>
      </w:pPr>
    </w:p>
    <w:p w14:paraId="38CC2A7C" w14:textId="73A9D546" w:rsidR="002350CE" w:rsidRDefault="00705C57"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F55A49"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F55A49">
        <w:rPr>
          <w:rFonts w:eastAsia="Arial Unicode MS"/>
          <w:b/>
          <w:bCs/>
          <w:color w:val="000000" w:themeColor="text1"/>
          <w:szCs w:val="20"/>
        </w:rPr>
        <w:t>3</w:t>
      </w:r>
      <w:r w:rsidR="00671159">
        <w:rPr>
          <w:rFonts w:eastAsia="Arial Unicode MS"/>
          <w:b/>
          <w:bCs/>
          <w:color w:val="000000" w:themeColor="text1"/>
          <w:szCs w:val="20"/>
        </w:rPr>
        <w:t>4</w:t>
      </w:r>
      <w:r w:rsidRPr="00CD1F0A">
        <w:rPr>
          <w:rFonts w:eastAsia="Arial Unicode MS"/>
          <w:b/>
          <w:bCs/>
          <w:color w:val="000000" w:themeColor="text1"/>
          <w:szCs w:val="20"/>
        </w:rPr>
        <w:t xml:space="preserve">. </w:t>
      </w:r>
      <w:r w:rsidRPr="00CD1F0A">
        <w:rPr>
          <w:rFonts w:eastAsia="Arial Unicode MS"/>
          <w:bCs/>
          <w:color w:val="000000" w:themeColor="text1"/>
          <w:szCs w:val="20"/>
        </w:rPr>
        <w:t>Las atribuciones del Coordinador de Internacionalización son:</w:t>
      </w:r>
    </w:p>
    <w:p w14:paraId="2F153928" w14:textId="77777777" w:rsidR="00320551" w:rsidRDefault="00320551" w:rsidP="00CD1F0A">
      <w:pPr>
        <w:spacing w:after="0" w:line="240" w:lineRule="auto"/>
        <w:rPr>
          <w:rFonts w:eastAsia="Arial Unicode MS"/>
          <w:bCs/>
          <w:color w:val="000000" w:themeColor="text1"/>
          <w:szCs w:val="20"/>
        </w:rPr>
      </w:pPr>
    </w:p>
    <w:p w14:paraId="3113B121" w14:textId="2625DD52" w:rsidR="00320551" w:rsidRPr="00320551" w:rsidRDefault="00320551" w:rsidP="00EC5FC6">
      <w:pPr>
        <w:pStyle w:val="Prrafodelista"/>
        <w:numPr>
          <w:ilvl w:val="0"/>
          <w:numId w:val="28"/>
        </w:numPr>
        <w:spacing w:after="0" w:line="240" w:lineRule="auto"/>
        <w:ind w:left="567" w:hanging="207"/>
        <w:rPr>
          <w:rFonts w:eastAsia="Arial Unicode MS"/>
          <w:bCs/>
          <w:color w:val="000000" w:themeColor="text1"/>
          <w:szCs w:val="20"/>
        </w:rPr>
      </w:pPr>
      <w:r w:rsidRPr="00320551">
        <w:rPr>
          <w:rFonts w:eastAsia="Arial Unicode MS"/>
          <w:bCs/>
          <w:color w:val="000000" w:themeColor="text1"/>
          <w:szCs w:val="20"/>
        </w:rPr>
        <w:t>Acordar con el Director en el ámbito de su competencia;</w:t>
      </w:r>
    </w:p>
    <w:p w14:paraId="48CE00D8" w14:textId="6443B64D" w:rsidR="00CC1E23" w:rsidRPr="006D7912" w:rsidRDefault="00CC1E23" w:rsidP="00EC5FC6">
      <w:pPr>
        <w:pStyle w:val="Prrafodelista"/>
        <w:numPr>
          <w:ilvl w:val="0"/>
          <w:numId w:val="28"/>
        </w:numPr>
        <w:spacing w:after="0" w:line="240" w:lineRule="auto"/>
        <w:ind w:left="567" w:hanging="207"/>
        <w:rPr>
          <w:rFonts w:eastAsia="Arial Unicode MS"/>
          <w:bCs/>
          <w:color w:val="000000" w:themeColor="text1"/>
          <w:szCs w:val="20"/>
        </w:rPr>
      </w:pPr>
      <w:r w:rsidRPr="006D7912">
        <w:rPr>
          <w:rFonts w:eastAsia="Arial Unicode MS"/>
          <w:bCs/>
          <w:color w:val="000000" w:themeColor="text1"/>
          <w:szCs w:val="20"/>
        </w:rPr>
        <w:t>Presentar al Direc</w:t>
      </w:r>
      <w:r>
        <w:rPr>
          <w:rFonts w:eastAsia="Arial Unicode MS"/>
          <w:bCs/>
          <w:color w:val="000000" w:themeColor="text1"/>
          <w:szCs w:val="20"/>
        </w:rPr>
        <w:t>tor</w:t>
      </w:r>
      <w:r w:rsidRPr="006D7912">
        <w:rPr>
          <w:rFonts w:eastAsia="Arial Unicode MS"/>
          <w:bCs/>
          <w:color w:val="000000" w:themeColor="text1"/>
          <w:szCs w:val="20"/>
        </w:rPr>
        <w:t xml:space="preserve"> de la </w:t>
      </w:r>
      <w:r>
        <w:rPr>
          <w:rFonts w:eastAsia="Arial Unicode MS"/>
          <w:bCs/>
          <w:color w:val="000000" w:themeColor="text1"/>
          <w:szCs w:val="20"/>
        </w:rPr>
        <w:t>Facultad</w:t>
      </w:r>
      <w:r w:rsidRPr="006D7912">
        <w:rPr>
          <w:rFonts w:eastAsia="Arial Unicode MS"/>
          <w:bCs/>
          <w:color w:val="000000" w:themeColor="text1"/>
          <w:szCs w:val="20"/>
        </w:rPr>
        <w:t xml:space="preserve"> su plan anual de trabajo e informe de actividades del año previo; </w:t>
      </w:r>
    </w:p>
    <w:p w14:paraId="0B869F82" w14:textId="185C6842" w:rsidR="002350CE" w:rsidRPr="00F55A49" w:rsidRDefault="002350CE" w:rsidP="00EC5FC6">
      <w:pPr>
        <w:pStyle w:val="Prrafodelista"/>
        <w:numPr>
          <w:ilvl w:val="0"/>
          <w:numId w:val="28"/>
        </w:numPr>
        <w:spacing w:after="0" w:line="240" w:lineRule="auto"/>
        <w:ind w:left="567" w:hanging="207"/>
        <w:rPr>
          <w:rFonts w:eastAsia="Arial Unicode MS"/>
          <w:bCs/>
          <w:color w:val="000000" w:themeColor="text1"/>
          <w:szCs w:val="20"/>
        </w:rPr>
      </w:pPr>
      <w:r w:rsidRPr="00F55A49">
        <w:rPr>
          <w:rFonts w:eastAsia="Arial Unicode MS"/>
          <w:bCs/>
          <w:color w:val="000000" w:themeColor="text1"/>
          <w:szCs w:val="20"/>
        </w:rPr>
        <w:t xml:space="preserve">Promover en la comunidad académica de la Facultad de </w:t>
      </w:r>
      <w:r w:rsidR="00610BBB" w:rsidRPr="00F55A49">
        <w:rPr>
          <w:rFonts w:eastAsia="Arial Unicode MS"/>
          <w:bCs/>
          <w:color w:val="000000" w:themeColor="text1"/>
          <w:szCs w:val="20"/>
        </w:rPr>
        <w:t>Bioanálisis</w:t>
      </w:r>
      <w:r w:rsidRPr="00F55A49">
        <w:rPr>
          <w:rFonts w:eastAsia="Arial Unicode MS"/>
          <w:bCs/>
          <w:color w:val="000000" w:themeColor="text1"/>
          <w:szCs w:val="20"/>
        </w:rPr>
        <w:t xml:space="preserve"> la cultura de la internacionalización curricular;</w:t>
      </w:r>
      <w:r w:rsidR="00EC28C4">
        <w:rPr>
          <w:rFonts w:eastAsia="Arial Unicode MS"/>
          <w:bCs/>
          <w:color w:val="000000" w:themeColor="text1"/>
          <w:szCs w:val="20"/>
        </w:rPr>
        <w:t xml:space="preserve"> </w:t>
      </w:r>
    </w:p>
    <w:p w14:paraId="71188A74" w14:textId="1A0ADF6E" w:rsidR="0066412D" w:rsidRDefault="0066412D" w:rsidP="00EC5FC6">
      <w:pPr>
        <w:pStyle w:val="Prrafodelista"/>
        <w:numPr>
          <w:ilvl w:val="0"/>
          <w:numId w:val="28"/>
        </w:numPr>
        <w:spacing w:after="0" w:line="240" w:lineRule="auto"/>
        <w:ind w:left="567" w:hanging="207"/>
        <w:rPr>
          <w:rFonts w:eastAsia="Arial Unicode MS"/>
          <w:bCs/>
          <w:color w:val="000000" w:themeColor="text1"/>
          <w:szCs w:val="20"/>
        </w:rPr>
      </w:pPr>
      <w:r w:rsidRPr="00F55A49">
        <w:rPr>
          <w:rFonts w:eastAsia="Arial Unicode MS"/>
          <w:bCs/>
          <w:color w:val="000000" w:themeColor="text1"/>
          <w:szCs w:val="20"/>
        </w:rPr>
        <w:t>Coordinar las actividades académicas para incorporar la dimensión internacional en las funciones sustantivas de la Facultad</w:t>
      </w:r>
      <w:r w:rsidR="00E86D33">
        <w:rPr>
          <w:rFonts w:eastAsia="Arial Unicode MS"/>
          <w:bCs/>
          <w:color w:val="000000" w:themeColor="text1"/>
          <w:szCs w:val="20"/>
        </w:rPr>
        <w:t>; y</w:t>
      </w:r>
    </w:p>
    <w:p w14:paraId="3FAAE473" w14:textId="30F19695" w:rsidR="00E86D33" w:rsidRPr="00B318C5" w:rsidRDefault="00E86D33" w:rsidP="00EC5FC6">
      <w:pPr>
        <w:pStyle w:val="Textoindependiente"/>
        <w:numPr>
          <w:ilvl w:val="0"/>
          <w:numId w:val="28"/>
        </w:numPr>
        <w:spacing w:after="0" w:line="240" w:lineRule="auto"/>
        <w:ind w:left="567" w:hanging="207"/>
        <w:rPr>
          <w:rFonts w:eastAsia="Arial Unicode MS"/>
          <w:bCs/>
          <w:color w:val="000000" w:themeColor="text1"/>
          <w:szCs w:val="20"/>
        </w:rPr>
      </w:pPr>
      <w:r w:rsidRPr="00000AE7">
        <w:rPr>
          <w:rFonts w:eastAsia="Arial Unicode MS"/>
          <w:bCs/>
          <w:color w:val="000000" w:themeColor="text1"/>
          <w:szCs w:val="20"/>
        </w:rPr>
        <w:t>Las demás que señale la legislación universitaria.</w:t>
      </w:r>
    </w:p>
    <w:p w14:paraId="2075D0C5" w14:textId="153452F7" w:rsidR="002350CE" w:rsidRPr="00CD1F0A" w:rsidRDefault="002350CE" w:rsidP="00CD1F0A">
      <w:pPr>
        <w:spacing w:after="0" w:line="240" w:lineRule="auto"/>
        <w:rPr>
          <w:rFonts w:eastAsia="Arial Unicode MS"/>
          <w:bCs/>
          <w:color w:val="000000" w:themeColor="text1"/>
          <w:szCs w:val="20"/>
        </w:rPr>
      </w:pPr>
    </w:p>
    <w:p w14:paraId="1DBE85B3" w14:textId="77777777" w:rsidR="00841A17" w:rsidRPr="00B107B0" w:rsidRDefault="00741EF9" w:rsidP="00B107B0">
      <w:pPr>
        <w:spacing w:after="0" w:line="240" w:lineRule="auto"/>
        <w:jc w:val="center"/>
        <w:rPr>
          <w:b/>
        </w:rPr>
      </w:pPr>
      <w:bookmarkStart w:id="23" w:name="_Toc512417245"/>
      <w:r w:rsidRPr="00B107B0">
        <w:rPr>
          <w:b/>
        </w:rPr>
        <w:t>CAPÍTULO VII</w:t>
      </w:r>
      <w:bookmarkStart w:id="24" w:name="_Toc512353173"/>
      <w:r w:rsidR="00331FF1" w:rsidRPr="00B107B0">
        <w:rPr>
          <w:b/>
        </w:rPr>
        <w:t xml:space="preserve"> </w:t>
      </w:r>
    </w:p>
    <w:p w14:paraId="3608A785" w14:textId="311BF553" w:rsidR="00741EF9" w:rsidRPr="00B107B0" w:rsidRDefault="00741EF9" w:rsidP="00B107B0">
      <w:pPr>
        <w:spacing w:after="0" w:line="240" w:lineRule="auto"/>
        <w:jc w:val="center"/>
        <w:rPr>
          <w:b/>
        </w:rPr>
      </w:pPr>
      <w:r w:rsidRPr="00B107B0">
        <w:rPr>
          <w:b/>
        </w:rPr>
        <w:t>DE LA COORDINACIÓN DE EDUCACION CONTINUA</w:t>
      </w:r>
      <w:bookmarkEnd w:id="23"/>
      <w:bookmarkEnd w:id="24"/>
    </w:p>
    <w:p w14:paraId="189F4E11" w14:textId="77777777" w:rsidR="00841A17" w:rsidRPr="00B107B0" w:rsidRDefault="00841A17" w:rsidP="00B107B0">
      <w:pPr>
        <w:spacing w:after="0" w:line="240" w:lineRule="auto"/>
        <w:jc w:val="center"/>
        <w:rPr>
          <w:b/>
        </w:rPr>
      </w:pPr>
    </w:p>
    <w:p w14:paraId="050F5B8F" w14:textId="57C4B1DB" w:rsidR="001A199D" w:rsidRPr="00CD1F0A" w:rsidRDefault="003924E1"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EC28C4"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EC28C4">
        <w:rPr>
          <w:rFonts w:eastAsia="Arial Unicode MS"/>
          <w:b/>
          <w:bCs/>
          <w:color w:val="000000" w:themeColor="text1"/>
          <w:szCs w:val="20"/>
        </w:rPr>
        <w:t>3</w:t>
      </w:r>
      <w:r w:rsidR="00671159">
        <w:rPr>
          <w:rFonts w:eastAsia="Arial Unicode MS"/>
          <w:b/>
          <w:bCs/>
          <w:color w:val="000000" w:themeColor="text1"/>
          <w:szCs w:val="20"/>
        </w:rPr>
        <w:t>5</w:t>
      </w:r>
      <w:r w:rsidRPr="00CD1F0A">
        <w:rPr>
          <w:rFonts w:eastAsia="Arial Unicode MS"/>
          <w:b/>
          <w:bCs/>
          <w:color w:val="000000" w:themeColor="text1"/>
          <w:szCs w:val="20"/>
        </w:rPr>
        <w:t xml:space="preserve">. </w:t>
      </w:r>
      <w:r w:rsidRPr="00CD1F0A">
        <w:rPr>
          <w:rFonts w:eastAsia="Arial Unicode MS"/>
          <w:bCs/>
          <w:color w:val="000000" w:themeColor="text1"/>
          <w:szCs w:val="20"/>
        </w:rPr>
        <w:t xml:space="preserve">La Coordinación de Educación Continua </w:t>
      </w:r>
      <w:r w:rsidR="00674E58" w:rsidRPr="00CD1F0A">
        <w:rPr>
          <w:rFonts w:eastAsia="Arial Unicode MS"/>
          <w:bCs/>
          <w:color w:val="000000" w:themeColor="text1"/>
          <w:szCs w:val="20"/>
        </w:rPr>
        <w:t>es</w:t>
      </w:r>
      <w:r w:rsidRPr="00CD1F0A">
        <w:rPr>
          <w:rFonts w:eastAsia="Arial Unicode MS"/>
          <w:bCs/>
          <w:color w:val="000000" w:themeColor="text1"/>
          <w:szCs w:val="20"/>
        </w:rPr>
        <w:t xml:space="preserve"> responsable de la oferta de seminarios, simposios, cursos y diplomados, entre otros, que respondan con calidad y pertinencia a los requerimientos de formación, actualización y capacitación de la comunidad universitaria y de </w:t>
      </w:r>
      <w:r w:rsidR="00652F60" w:rsidRPr="00CD1F0A">
        <w:rPr>
          <w:rFonts w:eastAsia="Arial Unicode MS"/>
          <w:bCs/>
          <w:color w:val="000000" w:themeColor="text1"/>
          <w:szCs w:val="20"/>
        </w:rPr>
        <w:t>los</w:t>
      </w:r>
      <w:r w:rsidRPr="00CD1F0A">
        <w:rPr>
          <w:rFonts w:eastAsia="Arial Unicode MS"/>
          <w:bCs/>
          <w:color w:val="000000" w:themeColor="text1"/>
          <w:szCs w:val="20"/>
        </w:rPr>
        <w:t xml:space="preserve"> sectores sociales que tengan interacción con la entidad académica</w:t>
      </w:r>
      <w:r w:rsidR="00671159">
        <w:rPr>
          <w:rFonts w:eastAsia="Arial Unicode MS"/>
          <w:bCs/>
          <w:color w:val="000000" w:themeColor="text1"/>
          <w:szCs w:val="20"/>
        </w:rPr>
        <w:t xml:space="preserve">, atendiendo las disposiciones que emita la Dirección de Desarrollo Académico e Innovación Educativa. </w:t>
      </w:r>
    </w:p>
    <w:p w14:paraId="39381FF1" w14:textId="77777777" w:rsidR="00BD4976" w:rsidRPr="00CD1F0A" w:rsidRDefault="00BD4976" w:rsidP="00CD1F0A">
      <w:pPr>
        <w:spacing w:after="0" w:line="240" w:lineRule="auto"/>
        <w:rPr>
          <w:rFonts w:eastAsia="Arial Unicode MS"/>
          <w:b/>
          <w:bCs/>
          <w:color w:val="000000" w:themeColor="text1"/>
          <w:szCs w:val="20"/>
        </w:rPr>
      </w:pPr>
    </w:p>
    <w:p w14:paraId="3C830B83" w14:textId="6509CD1C" w:rsidR="002350CE" w:rsidRDefault="00643B2D"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EC28C4" w:rsidRPr="00CD1F0A">
        <w:rPr>
          <w:rFonts w:eastAsia="Arial Unicode MS"/>
          <w:b/>
          <w:bCs/>
          <w:color w:val="000000" w:themeColor="text1"/>
          <w:szCs w:val="20"/>
        </w:rPr>
        <w:t xml:space="preserve">rtículo </w:t>
      </w:r>
      <w:r w:rsidRPr="00CD1F0A">
        <w:rPr>
          <w:rFonts w:eastAsia="Arial Unicode MS"/>
          <w:b/>
          <w:bCs/>
          <w:color w:val="000000" w:themeColor="text1"/>
          <w:szCs w:val="20"/>
        </w:rPr>
        <w:t>3</w:t>
      </w:r>
      <w:r w:rsidR="00671159">
        <w:rPr>
          <w:rFonts w:eastAsia="Arial Unicode MS"/>
          <w:b/>
          <w:bCs/>
          <w:color w:val="000000" w:themeColor="text1"/>
          <w:szCs w:val="20"/>
        </w:rPr>
        <w:t>6</w:t>
      </w:r>
      <w:r w:rsidR="00BD4976" w:rsidRPr="00CD1F0A">
        <w:rPr>
          <w:rFonts w:eastAsia="Arial Unicode MS"/>
          <w:b/>
          <w:bCs/>
          <w:color w:val="000000" w:themeColor="text1"/>
          <w:szCs w:val="20"/>
        </w:rPr>
        <w:t xml:space="preserve">. </w:t>
      </w:r>
      <w:r w:rsidR="00BD4976" w:rsidRPr="00CD1F0A">
        <w:rPr>
          <w:rFonts w:eastAsia="Arial Unicode MS"/>
          <w:bCs/>
          <w:color w:val="000000" w:themeColor="text1"/>
          <w:szCs w:val="20"/>
        </w:rPr>
        <w:t xml:space="preserve">Las atribuciones del Coordinador de Educación Continua son: </w:t>
      </w:r>
    </w:p>
    <w:p w14:paraId="78C423AA" w14:textId="77777777" w:rsidR="00E86D33" w:rsidRPr="00CD1F0A" w:rsidRDefault="00E86D33" w:rsidP="00CD1F0A">
      <w:pPr>
        <w:spacing w:after="0" w:line="240" w:lineRule="auto"/>
        <w:rPr>
          <w:rFonts w:eastAsia="Arial Unicode MS"/>
          <w:bCs/>
          <w:color w:val="000000" w:themeColor="text1"/>
          <w:szCs w:val="20"/>
        </w:rPr>
      </w:pPr>
    </w:p>
    <w:p w14:paraId="0A5D6920" w14:textId="2E51D1C8" w:rsidR="002350CE" w:rsidRPr="00EC28C4" w:rsidRDefault="002350CE" w:rsidP="004F01EF">
      <w:pPr>
        <w:pStyle w:val="Prrafodelista"/>
        <w:numPr>
          <w:ilvl w:val="0"/>
          <w:numId w:val="10"/>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Acordar con el Directo</w:t>
      </w:r>
      <w:r w:rsidR="00527C74" w:rsidRPr="00EC28C4">
        <w:rPr>
          <w:rFonts w:eastAsia="Arial Unicode MS"/>
          <w:bCs/>
          <w:color w:val="000000" w:themeColor="text1"/>
          <w:szCs w:val="20"/>
        </w:rPr>
        <w:t xml:space="preserve">r </w:t>
      </w:r>
      <w:r w:rsidR="00836186">
        <w:rPr>
          <w:rFonts w:eastAsia="Arial Unicode MS"/>
          <w:bCs/>
          <w:color w:val="000000" w:themeColor="text1"/>
          <w:szCs w:val="20"/>
        </w:rPr>
        <w:t>en el ámbito</w:t>
      </w:r>
      <w:r w:rsidR="00527C74" w:rsidRPr="00EC28C4">
        <w:rPr>
          <w:rFonts w:eastAsia="Arial Unicode MS"/>
          <w:bCs/>
          <w:color w:val="000000" w:themeColor="text1"/>
          <w:szCs w:val="20"/>
        </w:rPr>
        <w:t xml:space="preserve"> de su competencia</w:t>
      </w:r>
      <w:r w:rsidR="00EC28C4">
        <w:rPr>
          <w:rFonts w:eastAsia="Arial Unicode MS"/>
          <w:bCs/>
          <w:color w:val="000000" w:themeColor="text1"/>
          <w:szCs w:val="20"/>
        </w:rPr>
        <w:t>;</w:t>
      </w:r>
    </w:p>
    <w:p w14:paraId="40D9BBF6" w14:textId="35400814" w:rsidR="00527C74" w:rsidRPr="00EC28C4" w:rsidRDefault="00527C74" w:rsidP="004F01EF">
      <w:pPr>
        <w:pStyle w:val="Prrafodelista"/>
        <w:numPr>
          <w:ilvl w:val="0"/>
          <w:numId w:val="10"/>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 xml:space="preserve">Presentar a la Dirección de la </w:t>
      </w:r>
      <w:r w:rsidR="00836186">
        <w:rPr>
          <w:rFonts w:eastAsia="Arial Unicode MS"/>
          <w:bCs/>
          <w:color w:val="000000" w:themeColor="text1"/>
          <w:szCs w:val="20"/>
        </w:rPr>
        <w:t>Facultad</w:t>
      </w:r>
      <w:r w:rsidRPr="00EC28C4">
        <w:rPr>
          <w:rFonts w:eastAsia="Arial Unicode MS"/>
          <w:bCs/>
          <w:color w:val="000000" w:themeColor="text1"/>
          <w:szCs w:val="20"/>
        </w:rPr>
        <w:t xml:space="preserve"> su plan anual de trabajo e informe de actividades del año previo</w:t>
      </w:r>
      <w:r w:rsidR="00EC28C4">
        <w:rPr>
          <w:rFonts w:eastAsia="Arial Unicode MS"/>
          <w:bCs/>
          <w:color w:val="000000" w:themeColor="text1"/>
          <w:szCs w:val="20"/>
        </w:rPr>
        <w:t>;</w:t>
      </w:r>
    </w:p>
    <w:p w14:paraId="3C969D82" w14:textId="3689F5E6" w:rsidR="002350CE" w:rsidRPr="00EC28C4" w:rsidRDefault="002350CE" w:rsidP="004F01EF">
      <w:pPr>
        <w:pStyle w:val="Prrafodelista"/>
        <w:numPr>
          <w:ilvl w:val="0"/>
          <w:numId w:val="10"/>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Planear y ejecutar la logística de las actividades de educación continua que se r</w:t>
      </w:r>
      <w:r w:rsidR="00527C74" w:rsidRPr="00EC28C4">
        <w:rPr>
          <w:rFonts w:eastAsia="Arial Unicode MS"/>
          <w:bCs/>
          <w:color w:val="000000" w:themeColor="text1"/>
          <w:szCs w:val="20"/>
        </w:rPr>
        <w:t>ealicen en la entidad académica</w:t>
      </w:r>
      <w:r w:rsidR="00EC28C4">
        <w:rPr>
          <w:rFonts w:eastAsia="Arial Unicode MS"/>
          <w:bCs/>
          <w:color w:val="000000" w:themeColor="text1"/>
          <w:szCs w:val="20"/>
        </w:rPr>
        <w:t>;</w:t>
      </w:r>
    </w:p>
    <w:p w14:paraId="7925567F" w14:textId="1F166EF2" w:rsidR="002350CE" w:rsidRPr="00CD1F0A" w:rsidRDefault="002350CE" w:rsidP="004F01EF">
      <w:pPr>
        <w:pStyle w:val="Prrafodelista"/>
        <w:numPr>
          <w:ilvl w:val="0"/>
          <w:numId w:val="10"/>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Supervisar que las actividades de educación continu</w:t>
      </w:r>
      <w:r w:rsidR="00527C74" w:rsidRPr="00CD1F0A">
        <w:rPr>
          <w:rFonts w:eastAsia="Arial Unicode MS"/>
          <w:bCs/>
          <w:color w:val="000000" w:themeColor="text1"/>
          <w:szCs w:val="20"/>
        </w:rPr>
        <w:t>a se realicen en tiempo y forma</w:t>
      </w:r>
      <w:r w:rsidR="00EC28C4">
        <w:rPr>
          <w:rFonts w:eastAsia="Arial Unicode MS"/>
          <w:bCs/>
          <w:color w:val="000000" w:themeColor="text1"/>
          <w:szCs w:val="20"/>
        </w:rPr>
        <w:t>;</w:t>
      </w:r>
    </w:p>
    <w:p w14:paraId="6C4F9552" w14:textId="190B4ACC" w:rsidR="002350CE" w:rsidRPr="00CD1F0A" w:rsidRDefault="002350CE" w:rsidP="004F01EF">
      <w:pPr>
        <w:pStyle w:val="Prrafodelista"/>
        <w:numPr>
          <w:ilvl w:val="0"/>
          <w:numId w:val="10"/>
        </w:numPr>
        <w:spacing w:after="0" w:line="240" w:lineRule="auto"/>
        <w:ind w:left="567" w:hanging="207"/>
        <w:rPr>
          <w:rFonts w:eastAsia="Arial Unicode MS"/>
          <w:bCs/>
          <w:color w:val="000000" w:themeColor="text1"/>
          <w:szCs w:val="20"/>
        </w:rPr>
      </w:pPr>
      <w:r w:rsidRPr="00CD1F0A">
        <w:rPr>
          <w:rFonts w:eastAsia="Arial Unicode MS"/>
          <w:bCs/>
          <w:color w:val="000000" w:themeColor="text1"/>
          <w:szCs w:val="20"/>
        </w:rPr>
        <w:t>Aplicar encuestas para la evaluación de las actividades de educación continua;</w:t>
      </w:r>
      <w:r w:rsidR="00EC28C4">
        <w:rPr>
          <w:rFonts w:eastAsia="Arial Unicode MS"/>
          <w:bCs/>
          <w:color w:val="000000" w:themeColor="text1"/>
          <w:szCs w:val="20"/>
        </w:rPr>
        <w:t xml:space="preserve"> y</w:t>
      </w:r>
    </w:p>
    <w:p w14:paraId="2CF987E7" w14:textId="77777777" w:rsidR="00E86D33" w:rsidRPr="00000AE7" w:rsidRDefault="00E86D33" w:rsidP="004F01EF">
      <w:pPr>
        <w:pStyle w:val="Textoindependiente"/>
        <w:numPr>
          <w:ilvl w:val="0"/>
          <w:numId w:val="10"/>
        </w:numPr>
        <w:spacing w:after="0" w:line="240" w:lineRule="auto"/>
        <w:ind w:left="567" w:hanging="207"/>
        <w:rPr>
          <w:rFonts w:eastAsia="Arial Unicode MS"/>
          <w:bCs/>
          <w:color w:val="000000" w:themeColor="text1"/>
          <w:szCs w:val="20"/>
        </w:rPr>
      </w:pPr>
      <w:r w:rsidRPr="00000AE7">
        <w:rPr>
          <w:rFonts w:eastAsia="Arial Unicode MS"/>
          <w:bCs/>
          <w:color w:val="000000" w:themeColor="text1"/>
          <w:szCs w:val="20"/>
        </w:rPr>
        <w:t>Las demás que señale la legislación universitaria.</w:t>
      </w:r>
    </w:p>
    <w:p w14:paraId="6E16B900" w14:textId="77777777" w:rsidR="00E86D33" w:rsidRPr="00CD1F0A" w:rsidRDefault="00E86D33" w:rsidP="00EC28C4">
      <w:pPr>
        <w:pStyle w:val="Textoindependiente"/>
        <w:spacing w:after="0" w:line="240" w:lineRule="auto"/>
        <w:rPr>
          <w:rFonts w:eastAsia="Arial Unicode MS"/>
          <w:b/>
          <w:bCs/>
          <w:color w:val="000000" w:themeColor="text1"/>
          <w:szCs w:val="20"/>
        </w:rPr>
      </w:pPr>
    </w:p>
    <w:p w14:paraId="32829EA5" w14:textId="77777777" w:rsidR="00841A17" w:rsidRPr="00B107B0" w:rsidRDefault="00741EF9" w:rsidP="00B107B0">
      <w:pPr>
        <w:spacing w:after="0" w:line="240" w:lineRule="auto"/>
        <w:jc w:val="center"/>
        <w:rPr>
          <w:b/>
        </w:rPr>
      </w:pPr>
      <w:bookmarkStart w:id="25" w:name="_Toc512417246"/>
      <w:r w:rsidRPr="00B107B0">
        <w:rPr>
          <w:b/>
        </w:rPr>
        <w:t>CAPÍTULO VIII</w:t>
      </w:r>
      <w:bookmarkStart w:id="26" w:name="_Toc512353175"/>
    </w:p>
    <w:p w14:paraId="11AB3341" w14:textId="580CE9D2" w:rsidR="00741EF9" w:rsidRPr="00B107B0" w:rsidRDefault="00331FF1" w:rsidP="00B107B0">
      <w:pPr>
        <w:spacing w:after="0" w:line="240" w:lineRule="auto"/>
        <w:jc w:val="center"/>
        <w:rPr>
          <w:b/>
        </w:rPr>
      </w:pPr>
      <w:r w:rsidRPr="00B107B0">
        <w:rPr>
          <w:b/>
        </w:rPr>
        <w:t xml:space="preserve"> </w:t>
      </w:r>
      <w:r w:rsidR="00741EF9" w:rsidRPr="00B107B0">
        <w:rPr>
          <w:b/>
        </w:rPr>
        <w:t>DE LA COORDINACIÓN DE INVESTIGACIÓN</w:t>
      </w:r>
      <w:bookmarkEnd w:id="25"/>
      <w:bookmarkEnd w:id="26"/>
    </w:p>
    <w:p w14:paraId="58EBB14E" w14:textId="77777777" w:rsidR="00674E58" w:rsidRPr="00B107B0" w:rsidRDefault="00674E58" w:rsidP="00B107B0">
      <w:pPr>
        <w:spacing w:after="0" w:line="240" w:lineRule="auto"/>
        <w:jc w:val="center"/>
        <w:rPr>
          <w:b/>
        </w:rPr>
      </w:pPr>
    </w:p>
    <w:p w14:paraId="2B505CE2" w14:textId="075604DD" w:rsidR="00BC2DA6" w:rsidRDefault="00643B2D" w:rsidP="000F6B76">
      <w:pPr>
        <w:spacing w:after="0" w:line="240" w:lineRule="auto"/>
        <w:rPr>
          <w:rFonts w:eastAsia="Arial Unicode MS"/>
          <w:bCs/>
          <w:szCs w:val="20"/>
        </w:rPr>
      </w:pPr>
      <w:r w:rsidRPr="00CD1F0A">
        <w:rPr>
          <w:rFonts w:eastAsia="Arial Unicode MS"/>
          <w:b/>
          <w:bCs/>
          <w:color w:val="000000" w:themeColor="text1"/>
          <w:szCs w:val="20"/>
        </w:rPr>
        <w:t>A</w:t>
      </w:r>
      <w:r w:rsidR="00EC28C4"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Pr="00671159">
        <w:rPr>
          <w:rFonts w:eastAsia="Arial Unicode MS"/>
          <w:b/>
          <w:bCs/>
          <w:szCs w:val="20"/>
        </w:rPr>
        <w:t>3</w:t>
      </w:r>
      <w:r w:rsidR="00671159" w:rsidRPr="00671159">
        <w:rPr>
          <w:rFonts w:eastAsia="Arial Unicode MS"/>
          <w:b/>
          <w:bCs/>
          <w:szCs w:val="20"/>
        </w:rPr>
        <w:t>7</w:t>
      </w:r>
      <w:r w:rsidR="00510752" w:rsidRPr="009D55B9">
        <w:rPr>
          <w:rFonts w:eastAsia="Arial Unicode MS"/>
          <w:b/>
          <w:bCs/>
          <w:szCs w:val="20"/>
        </w:rPr>
        <w:t xml:space="preserve">. </w:t>
      </w:r>
      <w:r w:rsidR="00510752" w:rsidRPr="009D55B9">
        <w:rPr>
          <w:rFonts w:eastAsia="Arial Unicode MS"/>
          <w:bCs/>
          <w:szCs w:val="20"/>
        </w:rPr>
        <w:t xml:space="preserve">La Coordinación de Investigación </w:t>
      </w:r>
      <w:r w:rsidR="001735B7" w:rsidRPr="009D55B9">
        <w:rPr>
          <w:rFonts w:eastAsia="Arial Unicode MS"/>
          <w:bCs/>
          <w:szCs w:val="20"/>
        </w:rPr>
        <w:t xml:space="preserve">es la responsable </w:t>
      </w:r>
      <w:r w:rsidR="00BC2DA6" w:rsidRPr="009D55B9">
        <w:rPr>
          <w:rFonts w:eastAsia="Arial Unicode MS"/>
          <w:bCs/>
          <w:szCs w:val="20"/>
        </w:rPr>
        <w:t xml:space="preserve">de promover, orientar y vigilar el desarrollo de proyectos de </w:t>
      </w:r>
      <w:proofErr w:type="spellStart"/>
      <w:r w:rsidR="00BC2DA6" w:rsidRPr="009D55B9">
        <w:rPr>
          <w:rFonts w:eastAsia="Arial Unicode MS"/>
          <w:bCs/>
          <w:szCs w:val="20"/>
        </w:rPr>
        <w:t>investigacion</w:t>
      </w:r>
      <w:proofErr w:type="spellEnd"/>
      <w:r w:rsidR="00BC2DA6" w:rsidRPr="009D55B9">
        <w:rPr>
          <w:rFonts w:eastAsia="Arial Unicode MS"/>
          <w:bCs/>
          <w:szCs w:val="20"/>
        </w:rPr>
        <w:t xml:space="preserve"> que realizan los académicos y </w:t>
      </w:r>
      <w:r w:rsidR="008F2EA6" w:rsidRPr="009D55B9">
        <w:rPr>
          <w:rFonts w:eastAsia="Arial Unicode MS"/>
          <w:bCs/>
          <w:szCs w:val="20"/>
        </w:rPr>
        <w:t>alumnos</w:t>
      </w:r>
      <w:r w:rsidR="00BC2DA6" w:rsidRPr="009D55B9">
        <w:rPr>
          <w:rFonts w:eastAsia="Arial Unicode MS"/>
          <w:bCs/>
          <w:szCs w:val="20"/>
        </w:rPr>
        <w:t xml:space="preserve"> del programa educativo.</w:t>
      </w:r>
      <w:r w:rsidR="00BC2DA6">
        <w:rPr>
          <w:rFonts w:eastAsia="Arial Unicode MS"/>
          <w:bCs/>
          <w:szCs w:val="20"/>
        </w:rPr>
        <w:t xml:space="preserve"> </w:t>
      </w:r>
    </w:p>
    <w:p w14:paraId="6107AC5F" w14:textId="77777777" w:rsidR="00BC2DA6" w:rsidRDefault="00BC2DA6" w:rsidP="000F6B76">
      <w:pPr>
        <w:spacing w:after="0" w:line="240" w:lineRule="auto"/>
        <w:rPr>
          <w:rFonts w:eastAsia="Arial Unicode MS"/>
          <w:bCs/>
          <w:szCs w:val="20"/>
        </w:rPr>
      </w:pPr>
    </w:p>
    <w:p w14:paraId="1DF816ED" w14:textId="3F28F5C7" w:rsidR="00F20518" w:rsidRDefault="00643B2D"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EC28C4" w:rsidRPr="00CD1F0A">
        <w:rPr>
          <w:rFonts w:eastAsia="Arial Unicode MS"/>
          <w:b/>
          <w:bCs/>
          <w:color w:val="000000" w:themeColor="text1"/>
          <w:szCs w:val="20"/>
        </w:rPr>
        <w:t xml:space="preserve">rtículo </w:t>
      </w:r>
      <w:r w:rsidR="00671159">
        <w:rPr>
          <w:rFonts w:eastAsia="Arial Unicode MS"/>
          <w:b/>
          <w:bCs/>
          <w:color w:val="000000" w:themeColor="text1"/>
          <w:szCs w:val="20"/>
        </w:rPr>
        <w:t>38</w:t>
      </w:r>
      <w:r w:rsidR="00A33542" w:rsidRPr="00CD1F0A">
        <w:rPr>
          <w:rFonts w:eastAsia="Arial Unicode MS"/>
          <w:b/>
          <w:bCs/>
          <w:color w:val="000000" w:themeColor="text1"/>
          <w:szCs w:val="20"/>
        </w:rPr>
        <w:t xml:space="preserve">. </w:t>
      </w:r>
      <w:r w:rsidR="00A33542" w:rsidRPr="00CD1F0A">
        <w:rPr>
          <w:rFonts w:eastAsia="Arial Unicode MS"/>
          <w:bCs/>
          <w:color w:val="000000" w:themeColor="text1"/>
          <w:szCs w:val="20"/>
        </w:rPr>
        <w:t>Las atribuciones del Coordinador de Investigación son:</w:t>
      </w:r>
    </w:p>
    <w:p w14:paraId="0F3C7385" w14:textId="77777777" w:rsidR="00E86D33" w:rsidRPr="00CD1F0A" w:rsidRDefault="00E86D33" w:rsidP="00CD1F0A">
      <w:pPr>
        <w:spacing w:after="0" w:line="240" w:lineRule="auto"/>
        <w:rPr>
          <w:rFonts w:eastAsia="Arial Unicode MS"/>
          <w:bCs/>
          <w:color w:val="000000" w:themeColor="text1"/>
          <w:szCs w:val="20"/>
        </w:rPr>
      </w:pPr>
    </w:p>
    <w:p w14:paraId="519454BE" w14:textId="159AD9FE" w:rsidR="00F20518" w:rsidRPr="00EC28C4" w:rsidRDefault="00F20518" w:rsidP="004F01EF">
      <w:pPr>
        <w:pStyle w:val="Prrafodelista"/>
        <w:numPr>
          <w:ilvl w:val="0"/>
          <w:numId w:val="11"/>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Acordar con el Director de la Facultad</w:t>
      </w:r>
      <w:r w:rsidR="00401095" w:rsidRPr="00EC28C4">
        <w:rPr>
          <w:rFonts w:eastAsia="Arial Unicode MS"/>
          <w:bCs/>
          <w:color w:val="000000" w:themeColor="text1"/>
          <w:szCs w:val="20"/>
        </w:rPr>
        <w:t xml:space="preserve">, </w:t>
      </w:r>
      <w:r w:rsidR="00836186">
        <w:rPr>
          <w:rFonts w:eastAsia="Arial Unicode MS"/>
          <w:bCs/>
          <w:color w:val="000000" w:themeColor="text1"/>
          <w:szCs w:val="20"/>
        </w:rPr>
        <w:t xml:space="preserve">en el </w:t>
      </w:r>
      <w:proofErr w:type="spellStart"/>
      <w:r w:rsidR="00401095" w:rsidRPr="00EC28C4">
        <w:rPr>
          <w:rFonts w:eastAsia="Arial Unicode MS"/>
          <w:bCs/>
          <w:color w:val="000000" w:themeColor="text1"/>
          <w:szCs w:val="20"/>
        </w:rPr>
        <w:t>a</w:t>
      </w:r>
      <w:r w:rsidR="00836186">
        <w:rPr>
          <w:rFonts w:eastAsia="Arial Unicode MS"/>
          <w:bCs/>
          <w:color w:val="000000" w:themeColor="text1"/>
          <w:szCs w:val="20"/>
        </w:rPr>
        <w:t>mbito</w:t>
      </w:r>
      <w:proofErr w:type="spellEnd"/>
      <w:r w:rsidR="00401095" w:rsidRPr="00EC28C4">
        <w:rPr>
          <w:rFonts w:eastAsia="Arial Unicode MS"/>
          <w:bCs/>
          <w:color w:val="000000" w:themeColor="text1"/>
          <w:szCs w:val="20"/>
        </w:rPr>
        <w:t xml:space="preserve"> de su competencia</w:t>
      </w:r>
      <w:r w:rsidR="00EC28C4">
        <w:rPr>
          <w:rFonts w:eastAsia="Arial Unicode MS"/>
          <w:bCs/>
          <w:color w:val="000000" w:themeColor="text1"/>
          <w:szCs w:val="20"/>
        </w:rPr>
        <w:t>;</w:t>
      </w:r>
    </w:p>
    <w:p w14:paraId="4283E446" w14:textId="3BC1B1AA" w:rsidR="00F20518" w:rsidRPr="00EC28C4" w:rsidRDefault="00F20518" w:rsidP="004F01EF">
      <w:pPr>
        <w:pStyle w:val="Prrafodelista"/>
        <w:numPr>
          <w:ilvl w:val="0"/>
          <w:numId w:val="11"/>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lastRenderedPageBreak/>
        <w:t>Construir una base de datos de las líneas y proyectos de investig</w:t>
      </w:r>
      <w:r w:rsidR="003F2CBD" w:rsidRPr="00EC28C4">
        <w:rPr>
          <w:rFonts w:eastAsia="Arial Unicode MS"/>
          <w:bCs/>
          <w:color w:val="000000" w:themeColor="text1"/>
          <w:szCs w:val="20"/>
        </w:rPr>
        <w:t>ación existentes en la Facultad así como de los productos generados</w:t>
      </w:r>
      <w:r w:rsidR="00EC28C4">
        <w:rPr>
          <w:rFonts w:eastAsia="Arial Unicode MS"/>
          <w:bCs/>
          <w:color w:val="000000" w:themeColor="text1"/>
          <w:szCs w:val="20"/>
        </w:rPr>
        <w:t>;</w:t>
      </w:r>
    </w:p>
    <w:p w14:paraId="201873D3" w14:textId="4DA50078" w:rsidR="00F20518" w:rsidRPr="00EC28C4" w:rsidRDefault="003F2CBD" w:rsidP="004F01EF">
      <w:pPr>
        <w:pStyle w:val="Prrafodelista"/>
        <w:numPr>
          <w:ilvl w:val="0"/>
          <w:numId w:val="11"/>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Asesorar en</w:t>
      </w:r>
      <w:r w:rsidR="00F20518" w:rsidRPr="00EC28C4">
        <w:rPr>
          <w:rFonts w:eastAsia="Arial Unicode MS"/>
          <w:bCs/>
          <w:color w:val="000000" w:themeColor="text1"/>
          <w:szCs w:val="20"/>
        </w:rPr>
        <w:t xml:space="preserve"> el registro de las líneas de investigación definidas y aprobadas </w:t>
      </w:r>
      <w:r w:rsidRPr="00EC28C4">
        <w:rPr>
          <w:rFonts w:eastAsia="Arial Unicode MS"/>
          <w:bCs/>
          <w:color w:val="000000" w:themeColor="text1"/>
          <w:szCs w:val="20"/>
        </w:rPr>
        <w:t>por el</w:t>
      </w:r>
      <w:r w:rsidR="00F20518" w:rsidRPr="00EC28C4">
        <w:rPr>
          <w:rFonts w:eastAsia="Arial Unicode MS"/>
          <w:bCs/>
          <w:color w:val="000000" w:themeColor="text1"/>
          <w:szCs w:val="20"/>
        </w:rPr>
        <w:t xml:space="preserve"> </w:t>
      </w:r>
      <w:r w:rsidRPr="00EC28C4">
        <w:rPr>
          <w:rFonts w:eastAsia="Arial Unicode MS"/>
          <w:bCs/>
          <w:color w:val="000000" w:themeColor="text1"/>
          <w:szCs w:val="20"/>
        </w:rPr>
        <w:t>Consejo Técnico</w:t>
      </w:r>
      <w:r w:rsidR="00EC28C4">
        <w:rPr>
          <w:rFonts w:eastAsia="Arial Unicode MS"/>
          <w:bCs/>
          <w:color w:val="000000" w:themeColor="text1"/>
          <w:szCs w:val="20"/>
        </w:rPr>
        <w:t>;</w:t>
      </w:r>
      <w:r w:rsidRPr="00EC28C4">
        <w:rPr>
          <w:rFonts w:eastAsia="Arial Unicode MS"/>
          <w:bCs/>
          <w:color w:val="000000" w:themeColor="text1"/>
          <w:szCs w:val="20"/>
        </w:rPr>
        <w:t xml:space="preserve"> </w:t>
      </w:r>
    </w:p>
    <w:p w14:paraId="65202A36" w14:textId="77777777" w:rsidR="00F20518" w:rsidRPr="00EC28C4" w:rsidRDefault="00F20518" w:rsidP="004F01EF">
      <w:pPr>
        <w:pStyle w:val="Prrafodelista"/>
        <w:numPr>
          <w:ilvl w:val="0"/>
          <w:numId w:val="11"/>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Promover la participación en convocatorias para obtención de recursos;</w:t>
      </w:r>
    </w:p>
    <w:p w14:paraId="1E003B2D" w14:textId="4FDADC3D" w:rsidR="00F20518" w:rsidRPr="00EC28C4" w:rsidRDefault="00F20518" w:rsidP="004F01EF">
      <w:pPr>
        <w:pStyle w:val="Prrafodelista"/>
        <w:numPr>
          <w:ilvl w:val="0"/>
          <w:numId w:val="11"/>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Promover la formación de redes de cuerpos académic</w:t>
      </w:r>
      <w:r w:rsidR="00401095" w:rsidRPr="00EC28C4">
        <w:rPr>
          <w:rFonts w:eastAsia="Arial Unicode MS"/>
          <w:bCs/>
          <w:color w:val="000000" w:themeColor="text1"/>
          <w:szCs w:val="20"/>
        </w:rPr>
        <w:t xml:space="preserve">os </w:t>
      </w:r>
      <w:proofErr w:type="spellStart"/>
      <w:r w:rsidR="00401095" w:rsidRPr="00EC28C4">
        <w:rPr>
          <w:rFonts w:eastAsia="Arial Unicode MS"/>
          <w:bCs/>
          <w:color w:val="000000" w:themeColor="text1"/>
          <w:szCs w:val="20"/>
        </w:rPr>
        <w:t>intra</w:t>
      </w:r>
      <w:proofErr w:type="spellEnd"/>
      <w:r w:rsidR="00401095" w:rsidRPr="00EC28C4">
        <w:rPr>
          <w:rFonts w:eastAsia="Arial Unicode MS"/>
          <w:bCs/>
          <w:color w:val="000000" w:themeColor="text1"/>
          <w:szCs w:val="20"/>
        </w:rPr>
        <w:t xml:space="preserve"> e interinstitucionales</w:t>
      </w:r>
      <w:r w:rsidR="00EC28C4">
        <w:rPr>
          <w:rFonts w:eastAsia="Arial Unicode MS"/>
          <w:bCs/>
          <w:color w:val="000000" w:themeColor="text1"/>
          <w:szCs w:val="20"/>
        </w:rPr>
        <w:t>;</w:t>
      </w:r>
    </w:p>
    <w:p w14:paraId="09EAF3DC" w14:textId="2035BFC0" w:rsidR="00F20518" w:rsidRDefault="00F20518" w:rsidP="004F01EF">
      <w:pPr>
        <w:pStyle w:val="Prrafodelista"/>
        <w:numPr>
          <w:ilvl w:val="0"/>
          <w:numId w:val="11"/>
        </w:numPr>
        <w:spacing w:after="0" w:line="240" w:lineRule="auto"/>
        <w:ind w:left="567" w:hanging="207"/>
        <w:rPr>
          <w:rFonts w:eastAsia="Arial Unicode MS"/>
          <w:bCs/>
          <w:color w:val="000000" w:themeColor="text1"/>
          <w:szCs w:val="20"/>
        </w:rPr>
      </w:pPr>
      <w:r w:rsidRPr="00EC28C4">
        <w:rPr>
          <w:rFonts w:eastAsia="Arial Unicode MS"/>
          <w:bCs/>
          <w:color w:val="000000" w:themeColor="text1"/>
          <w:szCs w:val="20"/>
        </w:rPr>
        <w:t>Apoyar la gestión de infraestructura y equip</w:t>
      </w:r>
      <w:r w:rsidR="00401095" w:rsidRPr="00EC28C4">
        <w:rPr>
          <w:rFonts w:eastAsia="Arial Unicode MS"/>
          <w:bCs/>
          <w:color w:val="000000" w:themeColor="text1"/>
          <w:szCs w:val="20"/>
        </w:rPr>
        <w:t>amiento para la investigación</w:t>
      </w:r>
      <w:r w:rsidR="00836186">
        <w:rPr>
          <w:rFonts w:eastAsia="Arial Unicode MS"/>
          <w:bCs/>
          <w:color w:val="000000" w:themeColor="text1"/>
          <w:szCs w:val="20"/>
        </w:rPr>
        <w:t>;</w:t>
      </w:r>
      <w:r w:rsidR="001049B6">
        <w:rPr>
          <w:rFonts w:eastAsia="Arial Unicode MS"/>
          <w:bCs/>
          <w:color w:val="000000" w:themeColor="text1"/>
          <w:szCs w:val="20"/>
        </w:rPr>
        <w:t xml:space="preserve"> y</w:t>
      </w:r>
    </w:p>
    <w:p w14:paraId="0C0F5EF8" w14:textId="0F7EC25D" w:rsidR="000914EA" w:rsidRPr="00B318C5" w:rsidRDefault="000914EA" w:rsidP="004F01EF">
      <w:pPr>
        <w:pStyle w:val="Textoindependiente"/>
        <w:numPr>
          <w:ilvl w:val="0"/>
          <w:numId w:val="11"/>
        </w:numPr>
        <w:spacing w:after="0" w:line="240" w:lineRule="auto"/>
        <w:ind w:left="567" w:hanging="207"/>
        <w:rPr>
          <w:rFonts w:eastAsia="Arial Unicode MS"/>
          <w:bCs/>
          <w:color w:val="000000" w:themeColor="text1"/>
          <w:szCs w:val="20"/>
        </w:rPr>
      </w:pPr>
      <w:r w:rsidRPr="00000AE7">
        <w:rPr>
          <w:rFonts w:eastAsia="Arial Unicode MS"/>
          <w:bCs/>
          <w:color w:val="000000" w:themeColor="text1"/>
          <w:szCs w:val="20"/>
        </w:rPr>
        <w:t>Las demás que señale la legislación universitaria.</w:t>
      </w:r>
    </w:p>
    <w:p w14:paraId="100F3832" w14:textId="77777777" w:rsidR="00841A17" w:rsidRPr="00CD1F0A" w:rsidRDefault="00841A17" w:rsidP="00CD1F0A">
      <w:pPr>
        <w:spacing w:after="0" w:line="240" w:lineRule="auto"/>
        <w:rPr>
          <w:rFonts w:eastAsia="Arial Unicode MS"/>
          <w:bCs/>
          <w:color w:val="000000" w:themeColor="text1"/>
          <w:szCs w:val="20"/>
        </w:rPr>
      </w:pPr>
    </w:p>
    <w:p w14:paraId="32EBA152" w14:textId="77777777" w:rsidR="00841A17" w:rsidRPr="00B107B0" w:rsidRDefault="003F2CBD" w:rsidP="00B107B0">
      <w:pPr>
        <w:spacing w:after="0" w:line="240" w:lineRule="auto"/>
        <w:jc w:val="center"/>
        <w:rPr>
          <w:b/>
        </w:rPr>
      </w:pPr>
      <w:bookmarkStart w:id="27" w:name="_Toc512417247"/>
      <w:r w:rsidRPr="00B107B0">
        <w:rPr>
          <w:b/>
        </w:rPr>
        <w:t>CAPÍTULO IX</w:t>
      </w:r>
      <w:bookmarkStart w:id="28" w:name="_Toc512353177"/>
      <w:r w:rsidR="00331FF1" w:rsidRPr="00B107B0">
        <w:rPr>
          <w:b/>
        </w:rPr>
        <w:t xml:space="preserve"> </w:t>
      </w:r>
    </w:p>
    <w:p w14:paraId="642A43D7" w14:textId="2863B2C4" w:rsidR="003F2CBD" w:rsidRPr="00B107B0" w:rsidRDefault="003F2CBD" w:rsidP="00B107B0">
      <w:pPr>
        <w:spacing w:after="0" w:line="240" w:lineRule="auto"/>
        <w:jc w:val="center"/>
        <w:rPr>
          <w:b/>
        </w:rPr>
      </w:pPr>
      <w:r w:rsidRPr="00B107B0">
        <w:rPr>
          <w:b/>
        </w:rPr>
        <w:t xml:space="preserve">DE LA </w:t>
      </w:r>
      <w:r w:rsidR="003E2B33">
        <w:rPr>
          <w:b/>
        </w:rPr>
        <w:t>COORDINACIÓN</w:t>
      </w:r>
      <w:r w:rsidRPr="00B107B0">
        <w:rPr>
          <w:b/>
        </w:rPr>
        <w:t xml:space="preserve"> DE EQUIDAD DE GÉNERO</w:t>
      </w:r>
      <w:bookmarkEnd w:id="27"/>
      <w:bookmarkEnd w:id="28"/>
    </w:p>
    <w:p w14:paraId="48A8E5EF" w14:textId="77777777" w:rsidR="00674E58" w:rsidRPr="00B107B0" w:rsidRDefault="00674E58" w:rsidP="00B107B0">
      <w:pPr>
        <w:spacing w:after="0" w:line="240" w:lineRule="auto"/>
        <w:jc w:val="center"/>
        <w:rPr>
          <w:b/>
        </w:rPr>
      </w:pPr>
    </w:p>
    <w:p w14:paraId="2C6B878A" w14:textId="4B0D34A2" w:rsidR="00186E9C" w:rsidRPr="00CD1F0A" w:rsidRDefault="007A5662"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EC28C4"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671159">
        <w:rPr>
          <w:rFonts w:eastAsia="Arial Unicode MS"/>
          <w:b/>
          <w:bCs/>
          <w:color w:val="000000" w:themeColor="text1"/>
          <w:szCs w:val="20"/>
        </w:rPr>
        <w:t>39</w:t>
      </w:r>
      <w:r w:rsidR="003F2CBD" w:rsidRPr="00CD1F0A">
        <w:rPr>
          <w:rFonts w:eastAsia="Arial Unicode MS"/>
          <w:b/>
          <w:bCs/>
          <w:color w:val="000000" w:themeColor="text1"/>
          <w:szCs w:val="20"/>
        </w:rPr>
        <w:t xml:space="preserve">. </w:t>
      </w:r>
      <w:r w:rsidR="00F8645C" w:rsidRPr="008B250C">
        <w:rPr>
          <w:rFonts w:eastAsia="Arial Unicode MS"/>
          <w:bCs/>
          <w:szCs w:val="20"/>
        </w:rPr>
        <w:t xml:space="preserve">La Coordinación de Equidad de Género es la responsable de la difusión, planeación y práctica de actividades que conlleven a fomentar y promover el respeto a la equidad de género y la interculturalidad, así como </w:t>
      </w:r>
      <w:proofErr w:type="spellStart"/>
      <w:r w:rsidR="00F8645C" w:rsidRPr="008B250C">
        <w:rPr>
          <w:rFonts w:eastAsia="Arial Unicode MS"/>
          <w:bCs/>
          <w:szCs w:val="20"/>
        </w:rPr>
        <w:t>transversalizar</w:t>
      </w:r>
      <w:proofErr w:type="spellEnd"/>
      <w:r w:rsidR="00F8645C" w:rsidRPr="008B250C">
        <w:rPr>
          <w:rFonts w:eastAsia="Arial Unicode MS"/>
          <w:bCs/>
          <w:szCs w:val="20"/>
        </w:rPr>
        <w:t xml:space="preserve"> la perspectiva de género entre la comunidad universitaria de l</w:t>
      </w:r>
      <w:r w:rsidR="001049B6" w:rsidRPr="008B250C">
        <w:rPr>
          <w:rFonts w:eastAsia="Arial Unicode MS"/>
          <w:bCs/>
          <w:szCs w:val="20"/>
        </w:rPr>
        <w:t>a Facultad</w:t>
      </w:r>
      <w:r w:rsidR="008B250C" w:rsidRPr="008B250C">
        <w:rPr>
          <w:rFonts w:eastAsia="Arial Unicode MS"/>
          <w:bCs/>
          <w:szCs w:val="20"/>
        </w:rPr>
        <w:t>.</w:t>
      </w:r>
      <w:r w:rsidR="00F8645C">
        <w:rPr>
          <w:rFonts w:eastAsia="Arial Unicode MS"/>
          <w:bCs/>
          <w:color w:val="000000" w:themeColor="text1"/>
          <w:szCs w:val="20"/>
        </w:rPr>
        <w:t xml:space="preserve"> </w:t>
      </w:r>
    </w:p>
    <w:p w14:paraId="6A65C471" w14:textId="77777777" w:rsidR="00186E9C" w:rsidRPr="00CD1F0A" w:rsidRDefault="00186E9C" w:rsidP="00CD1F0A">
      <w:pPr>
        <w:spacing w:after="0" w:line="240" w:lineRule="auto"/>
        <w:rPr>
          <w:rFonts w:eastAsia="Arial Unicode MS"/>
          <w:bCs/>
          <w:color w:val="000000" w:themeColor="text1"/>
          <w:szCs w:val="20"/>
        </w:rPr>
      </w:pPr>
    </w:p>
    <w:p w14:paraId="5D2E03EE" w14:textId="162B5DD5" w:rsidR="00186E9C" w:rsidRPr="008B250C" w:rsidRDefault="00186E9C" w:rsidP="00CD1F0A">
      <w:pPr>
        <w:spacing w:after="0" w:line="240" w:lineRule="auto"/>
        <w:rPr>
          <w:rFonts w:eastAsia="Arial Unicode MS"/>
          <w:bCs/>
          <w:color w:val="000000" w:themeColor="text1"/>
          <w:szCs w:val="20"/>
        </w:rPr>
      </w:pPr>
      <w:r w:rsidRPr="008B250C">
        <w:rPr>
          <w:rFonts w:eastAsia="Arial Unicode MS"/>
          <w:b/>
          <w:bCs/>
          <w:color w:val="000000" w:themeColor="text1"/>
          <w:szCs w:val="20"/>
        </w:rPr>
        <w:t>A</w:t>
      </w:r>
      <w:r w:rsidR="003E2B33" w:rsidRPr="008B250C">
        <w:rPr>
          <w:rFonts w:eastAsia="Arial Unicode MS"/>
          <w:b/>
          <w:bCs/>
          <w:color w:val="000000" w:themeColor="text1"/>
          <w:szCs w:val="20"/>
        </w:rPr>
        <w:t>rtículo</w:t>
      </w:r>
      <w:r w:rsidR="007A5662" w:rsidRPr="008B250C">
        <w:rPr>
          <w:rFonts w:eastAsia="Arial Unicode MS"/>
          <w:b/>
          <w:bCs/>
          <w:color w:val="000000" w:themeColor="text1"/>
          <w:szCs w:val="20"/>
        </w:rPr>
        <w:t xml:space="preserve"> </w:t>
      </w:r>
      <w:r w:rsidR="003E2B33" w:rsidRPr="008B250C">
        <w:rPr>
          <w:rFonts w:eastAsia="Arial Unicode MS"/>
          <w:b/>
          <w:bCs/>
          <w:color w:val="000000" w:themeColor="text1"/>
          <w:szCs w:val="20"/>
        </w:rPr>
        <w:t>4</w:t>
      </w:r>
      <w:r w:rsidR="008B250C" w:rsidRPr="008B250C">
        <w:rPr>
          <w:rFonts w:eastAsia="Arial Unicode MS"/>
          <w:b/>
          <w:bCs/>
          <w:color w:val="000000" w:themeColor="text1"/>
          <w:szCs w:val="20"/>
        </w:rPr>
        <w:t>0</w:t>
      </w:r>
      <w:r w:rsidRPr="008B250C">
        <w:rPr>
          <w:rFonts w:eastAsia="Arial Unicode MS"/>
          <w:b/>
          <w:bCs/>
          <w:color w:val="000000" w:themeColor="text1"/>
          <w:szCs w:val="20"/>
        </w:rPr>
        <w:t xml:space="preserve">. </w:t>
      </w:r>
      <w:r w:rsidRPr="008B250C">
        <w:rPr>
          <w:rFonts w:eastAsia="Arial Unicode MS"/>
          <w:bCs/>
          <w:color w:val="000000" w:themeColor="text1"/>
          <w:szCs w:val="20"/>
        </w:rPr>
        <w:t xml:space="preserve">Las atribuciones del </w:t>
      </w:r>
      <w:r w:rsidR="003E2B33" w:rsidRPr="008B250C">
        <w:rPr>
          <w:rFonts w:eastAsia="Arial Unicode MS"/>
          <w:bCs/>
          <w:color w:val="000000" w:themeColor="text1"/>
          <w:szCs w:val="20"/>
        </w:rPr>
        <w:t>Coordinador</w:t>
      </w:r>
      <w:r w:rsidRPr="008B250C">
        <w:rPr>
          <w:rFonts w:eastAsia="Arial Unicode MS"/>
          <w:bCs/>
          <w:color w:val="000000" w:themeColor="text1"/>
          <w:szCs w:val="20"/>
        </w:rPr>
        <w:t xml:space="preserve"> de Equidad de Género </w:t>
      </w:r>
      <w:r w:rsidR="003E2B33" w:rsidRPr="008B250C">
        <w:rPr>
          <w:rFonts w:eastAsia="Arial Unicode MS"/>
          <w:bCs/>
          <w:color w:val="000000" w:themeColor="text1"/>
          <w:szCs w:val="20"/>
        </w:rPr>
        <w:t>son:</w:t>
      </w:r>
    </w:p>
    <w:p w14:paraId="734E4909" w14:textId="322C6332" w:rsidR="00F8645C" w:rsidRPr="008B250C" w:rsidRDefault="00F8645C" w:rsidP="00EC5FC6">
      <w:pPr>
        <w:pStyle w:val="Prrafodelista"/>
        <w:numPr>
          <w:ilvl w:val="0"/>
          <w:numId w:val="29"/>
        </w:numPr>
        <w:spacing w:after="0" w:line="240" w:lineRule="auto"/>
        <w:ind w:left="567" w:hanging="207"/>
        <w:rPr>
          <w:rFonts w:eastAsia="Arial Unicode MS"/>
          <w:bCs/>
          <w:color w:val="000000" w:themeColor="text1"/>
          <w:szCs w:val="20"/>
        </w:rPr>
      </w:pPr>
      <w:r w:rsidRPr="008B250C">
        <w:rPr>
          <w:rFonts w:eastAsia="Arial Unicode MS"/>
          <w:bCs/>
          <w:color w:val="000000" w:themeColor="text1"/>
          <w:szCs w:val="20"/>
        </w:rPr>
        <w:t>Acordar con el Director de la Facultad en el ámbito de su competencia;</w:t>
      </w:r>
    </w:p>
    <w:p w14:paraId="1D54DB7A" w14:textId="6BE63B72" w:rsidR="00F8645C" w:rsidRPr="008B250C" w:rsidRDefault="00F8645C" w:rsidP="00EC5FC6">
      <w:pPr>
        <w:pStyle w:val="Prrafodelista"/>
        <w:numPr>
          <w:ilvl w:val="0"/>
          <w:numId w:val="29"/>
        </w:numPr>
        <w:spacing w:after="0" w:line="240" w:lineRule="auto"/>
        <w:ind w:left="567" w:hanging="207"/>
        <w:rPr>
          <w:rFonts w:eastAsia="Arial Unicode MS"/>
          <w:bCs/>
          <w:color w:val="000000" w:themeColor="text1"/>
          <w:szCs w:val="20"/>
        </w:rPr>
      </w:pPr>
      <w:r w:rsidRPr="008B250C">
        <w:rPr>
          <w:rFonts w:eastAsia="Arial Unicode MS"/>
          <w:bCs/>
          <w:color w:val="000000" w:themeColor="text1"/>
          <w:szCs w:val="20"/>
        </w:rPr>
        <w:t>Llevar a cabo medidas que promuevan la equidad de género en la entidad;</w:t>
      </w:r>
    </w:p>
    <w:p w14:paraId="5B749EE0" w14:textId="47DA2235" w:rsidR="00F8645C" w:rsidRPr="008B250C" w:rsidRDefault="00F8645C" w:rsidP="00EC5FC6">
      <w:pPr>
        <w:pStyle w:val="Prrafodelista"/>
        <w:numPr>
          <w:ilvl w:val="0"/>
          <w:numId w:val="29"/>
        </w:numPr>
        <w:spacing w:after="0" w:line="240" w:lineRule="auto"/>
        <w:ind w:left="567" w:hanging="207"/>
        <w:rPr>
          <w:rFonts w:eastAsia="Arial Unicode MS"/>
          <w:bCs/>
          <w:color w:val="000000" w:themeColor="text1"/>
          <w:szCs w:val="20"/>
        </w:rPr>
      </w:pPr>
      <w:r w:rsidRPr="008B250C">
        <w:rPr>
          <w:rFonts w:eastAsia="Arial Unicode MS"/>
          <w:bCs/>
          <w:color w:val="000000" w:themeColor="text1"/>
          <w:szCs w:val="20"/>
        </w:rPr>
        <w:t>Promover la par</w:t>
      </w:r>
      <w:r w:rsidR="005A160A" w:rsidRPr="008B250C">
        <w:rPr>
          <w:rFonts w:eastAsia="Arial Unicode MS"/>
          <w:bCs/>
          <w:color w:val="000000" w:themeColor="text1"/>
          <w:szCs w:val="20"/>
        </w:rPr>
        <w:t>ticipación activa de académicos y</w:t>
      </w:r>
      <w:r w:rsidRPr="008B250C">
        <w:rPr>
          <w:rFonts w:eastAsia="Arial Unicode MS"/>
          <w:bCs/>
          <w:color w:val="000000" w:themeColor="text1"/>
          <w:szCs w:val="20"/>
        </w:rPr>
        <w:t xml:space="preserve"> alumnos en las actividades del Instituto;</w:t>
      </w:r>
    </w:p>
    <w:p w14:paraId="23FFE320" w14:textId="1EF15C46" w:rsidR="00F8645C" w:rsidRPr="008B250C" w:rsidRDefault="00F8645C" w:rsidP="00EC5FC6">
      <w:pPr>
        <w:pStyle w:val="Prrafodelista"/>
        <w:numPr>
          <w:ilvl w:val="0"/>
          <w:numId w:val="29"/>
        </w:numPr>
        <w:spacing w:after="0" w:line="240" w:lineRule="auto"/>
        <w:ind w:left="567" w:hanging="207"/>
        <w:rPr>
          <w:rFonts w:eastAsia="Arial Unicode MS"/>
          <w:bCs/>
          <w:color w:val="000000" w:themeColor="text1"/>
          <w:szCs w:val="20"/>
        </w:rPr>
      </w:pPr>
      <w:r w:rsidRPr="008B250C">
        <w:rPr>
          <w:rFonts w:eastAsia="Arial Unicode MS"/>
          <w:bCs/>
          <w:color w:val="000000" w:themeColor="text1"/>
          <w:szCs w:val="20"/>
        </w:rPr>
        <w:t xml:space="preserve">Difundir la cultura de la tolerancia, el respeto y la equidad entre los integrantes del Instituto; y </w:t>
      </w:r>
    </w:p>
    <w:p w14:paraId="7440CC78" w14:textId="2C6DA9A5" w:rsidR="003E2B33" w:rsidRPr="008B250C" w:rsidRDefault="00F8645C" w:rsidP="00EC5FC6">
      <w:pPr>
        <w:pStyle w:val="Prrafodelista"/>
        <w:numPr>
          <w:ilvl w:val="0"/>
          <w:numId w:val="29"/>
        </w:numPr>
        <w:spacing w:after="0" w:line="240" w:lineRule="auto"/>
        <w:ind w:left="567" w:hanging="207"/>
        <w:rPr>
          <w:rFonts w:eastAsia="Arial Unicode MS"/>
          <w:bCs/>
          <w:color w:val="000000" w:themeColor="text1"/>
          <w:szCs w:val="20"/>
        </w:rPr>
      </w:pPr>
      <w:r w:rsidRPr="008B250C">
        <w:rPr>
          <w:rFonts w:eastAsia="Arial Unicode MS"/>
          <w:bCs/>
          <w:color w:val="000000" w:themeColor="text1"/>
          <w:szCs w:val="20"/>
        </w:rPr>
        <w:t>Coordinar conferencias que promuevan la cultura de equidad.</w:t>
      </w:r>
    </w:p>
    <w:p w14:paraId="6364CE4D" w14:textId="77777777" w:rsidR="001049B6" w:rsidRDefault="001049B6" w:rsidP="003E2B33">
      <w:pPr>
        <w:spacing w:after="0" w:line="240" w:lineRule="auto"/>
        <w:jc w:val="center"/>
        <w:rPr>
          <w:b/>
        </w:rPr>
      </w:pPr>
      <w:bookmarkStart w:id="29" w:name="_Toc512417256"/>
      <w:bookmarkStart w:id="30" w:name="_Toc512417248"/>
    </w:p>
    <w:p w14:paraId="35311968" w14:textId="4475A85A" w:rsidR="003E2B33" w:rsidRPr="00B107B0" w:rsidRDefault="003E2B33" w:rsidP="003E2B33">
      <w:pPr>
        <w:spacing w:after="0" w:line="240" w:lineRule="auto"/>
        <w:jc w:val="center"/>
        <w:rPr>
          <w:b/>
        </w:rPr>
      </w:pPr>
      <w:r w:rsidRPr="00B107B0">
        <w:rPr>
          <w:b/>
        </w:rPr>
        <w:t>T</w:t>
      </w:r>
      <w:r w:rsidR="000914EA">
        <w:rPr>
          <w:b/>
        </w:rPr>
        <w:t>Í</w:t>
      </w:r>
      <w:r w:rsidRPr="00B107B0">
        <w:rPr>
          <w:b/>
        </w:rPr>
        <w:t xml:space="preserve">TULO </w:t>
      </w:r>
      <w:r>
        <w:rPr>
          <w:b/>
        </w:rPr>
        <w:t>I</w:t>
      </w:r>
      <w:r w:rsidRPr="00B107B0">
        <w:rPr>
          <w:b/>
        </w:rPr>
        <w:t xml:space="preserve">V </w:t>
      </w:r>
    </w:p>
    <w:p w14:paraId="37A86DB1" w14:textId="77777777" w:rsidR="003E2B33" w:rsidRPr="00B107B0" w:rsidRDefault="003E2B33" w:rsidP="003E2B33">
      <w:pPr>
        <w:spacing w:after="0" w:line="240" w:lineRule="auto"/>
        <w:jc w:val="center"/>
        <w:rPr>
          <w:b/>
        </w:rPr>
      </w:pPr>
      <w:r w:rsidRPr="00B107B0">
        <w:rPr>
          <w:b/>
        </w:rPr>
        <w:t>DE LOS ALUMNOS</w:t>
      </w:r>
      <w:bookmarkEnd w:id="29"/>
    </w:p>
    <w:p w14:paraId="65E92CA8" w14:textId="77777777" w:rsidR="003E2B33" w:rsidRPr="00B107B0" w:rsidRDefault="003E2B33" w:rsidP="003E2B33">
      <w:pPr>
        <w:spacing w:after="0" w:line="240" w:lineRule="auto"/>
        <w:rPr>
          <w:b/>
        </w:rPr>
      </w:pPr>
    </w:p>
    <w:p w14:paraId="3D631E98" w14:textId="23B07095" w:rsidR="003E2B33" w:rsidRDefault="003E2B33" w:rsidP="003E2B33">
      <w:pPr>
        <w:pStyle w:val="Textoindependiente"/>
        <w:spacing w:after="0" w:line="240" w:lineRule="auto"/>
        <w:rPr>
          <w:szCs w:val="20"/>
        </w:rPr>
      </w:pPr>
      <w:r w:rsidRPr="00CD1F0A">
        <w:rPr>
          <w:b/>
          <w:szCs w:val="20"/>
        </w:rPr>
        <w:t>A</w:t>
      </w:r>
      <w:r>
        <w:rPr>
          <w:b/>
          <w:szCs w:val="20"/>
        </w:rPr>
        <w:t>rtículo 4</w:t>
      </w:r>
      <w:r w:rsidR="008B250C">
        <w:rPr>
          <w:b/>
          <w:szCs w:val="20"/>
        </w:rPr>
        <w:t>1</w:t>
      </w:r>
      <w:r w:rsidRPr="00CD1F0A">
        <w:rPr>
          <w:b/>
          <w:szCs w:val="20"/>
        </w:rPr>
        <w:t>.</w:t>
      </w:r>
      <w:r w:rsidRPr="00CD1F0A">
        <w:rPr>
          <w:szCs w:val="20"/>
        </w:rPr>
        <w:t xml:space="preserve"> Son alumnos de la Facultad de Bioanálisis </w:t>
      </w:r>
      <w:r>
        <w:rPr>
          <w:szCs w:val="20"/>
        </w:rPr>
        <w:t xml:space="preserve">los que </w:t>
      </w:r>
      <w:r w:rsidR="008B250C">
        <w:rPr>
          <w:szCs w:val="20"/>
        </w:rPr>
        <w:t xml:space="preserve">cuenten con </w:t>
      </w:r>
      <w:r>
        <w:rPr>
          <w:szCs w:val="20"/>
        </w:rPr>
        <w:t>inscri</w:t>
      </w:r>
      <w:r w:rsidR="008B250C">
        <w:rPr>
          <w:szCs w:val="20"/>
        </w:rPr>
        <w:t>pción vigente</w:t>
      </w:r>
      <w:r>
        <w:rPr>
          <w:szCs w:val="20"/>
        </w:rPr>
        <w:t xml:space="preserve"> en alguno de los programas educativos que ofrece la Facultad.</w:t>
      </w:r>
    </w:p>
    <w:p w14:paraId="40F9B373" w14:textId="77777777" w:rsidR="003E2B33" w:rsidRPr="00CD1F0A" w:rsidRDefault="003E2B33" w:rsidP="003E2B33">
      <w:pPr>
        <w:pStyle w:val="Textoindependiente"/>
        <w:spacing w:after="0" w:line="240" w:lineRule="auto"/>
        <w:rPr>
          <w:szCs w:val="20"/>
        </w:rPr>
      </w:pPr>
    </w:p>
    <w:p w14:paraId="02D67C83" w14:textId="072FECA9" w:rsidR="003E2B33" w:rsidRDefault="003E2B33" w:rsidP="003E2B33">
      <w:pPr>
        <w:pStyle w:val="Textoindependiente"/>
        <w:spacing w:after="0" w:line="240" w:lineRule="auto"/>
        <w:rPr>
          <w:szCs w:val="20"/>
        </w:rPr>
      </w:pPr>
      <w:r w:rsidRPr="00CD1F0A">
        <w:rPr>
          <w:b/>
          <w:szCs w:val="20"/>
        </w:rPr>
        <w:t>A</w:t>
      </w:r>
      <w:r w:rsidR="00EA3C14" w:rsidRPr="00CD1F0A">
        <w:rPr>
          <w:b/>
          <w:szCs w:val="20"/>
        </w:rPr>
        <w:t>rtículo</w:t>
      </w:r>
      <w:r w:rsidRPr="00CD1F0A">
        <w:rPr>
          <w:b/>
          <w:szCs w:val="20"/>
        </w:rPr>
        <w:t xml:space="preserve"> </w:t>
      </w:r>
      <w:r w:rsidR="00EA3C14">
        <w:rPr>
          <w:b/>
          <w:szCs w:val="20"/>
        </w:rPr>
        <w:t>4</w:t>
      </w:r>
      <w:r w:rsidR="008B250C">
        <w:rPr>
          <w:b/>
          <w:szCs w:val="20"/>
        </w:rPr>
        <w:t>2</w:t>
      </w:r>
      <w:r w:rsidRPr="00CD1F0A">
        <w:rPr>
          <w:b/>
          <w:szCs w:val="20"/>
        </w:rPr>
        <w:t>.</w:t>
      </w:r>
      <w:r w:rsidRPr="00CD1F0A">
        <w:rPr>
          <w:szCs w:val="20"/>
        </w:rPr>
        <w:t xml:space="preserve"> Los derechos</w:t>
      </w:r>
      <w:r w:rsidR="00EA3C14">
        <w:rPr>
          <w:szCs w:val="20"/>
        </w:rPr>
        <w:t>,</w:t>
      </w:r>
      <w:r w:rsidRPr="00CD1F0A">
        <w:rPr>
          <w:szCs w:val="20"/>
        </w:rPr>
        <w:t xml:space="preserve"> obligaciones</w:t>
      </w:r>
      <w:r w:rsidR="00EA3C14">
        <w:rPr>
          <w:szCs w:val="20"/>
        </w:rPr>
        <w:t>, faltas y sanciones</w:t>
      </w:r>
      <w:r w:rsidRPr="00CD1F0A">
        <w:rPr>
          <w:szCs w:val="20"/>
        </w:rPr>
        <w:t xml:space="preserve"> de los alumnos se encuentran establecidos en el Estatuto de los Alumnos 2008 de la Universidad Veracruzana.</w:t>
      </w:r>
    </w:p>
    <w:p w14:paraId="6B5BD8E8" w14:textId="77777777" w:rsidR="00EA3C14" w:rsidRPr="00CD1F0A" w:rsidRDefault="00EA3C14" w:rsidP="003E2B33">
      <w:pPr>
        <w:pStyle w:val="Textoindependiente"/>
        <w:spacing w:after="0" w:line="240" w:lineRule="auto"/>
        <w:rPr>
          <w:szCs w:val="20"/>
        </w:rPr>
      </w:pPr>
    </w:p>
    <w:p w14:paraId="79736CFA" w14:textId="3823D207" w:rsidR="003E2B33" w:rsidRPr="000914EA" w:rsidRDefault="00EA3C14" w:rsidP="003E2B33">
      <w:pPr>
        <w:pStyle w:val="Textoindependiente"/>
        <w:spacing w:after="0" w:line="240" w:lineRule="auto"/>
        <w:rPr>
          <w:szCs w:val="20"/>
        </w:rPr>
      </w:pPr>
      <w:r w:rsidRPr="000914EA">
        <w:rPr>
          <w:b/>
          <w:szCs w:val="20"/>
        </w:rPr>
        <w:t>Artículo 4</w:t>
      </w:r>
      <w:r w:rsidR="008B250C">
        <w:rPr>
          <w:b/>
          <w:szCs w:val="20"/>
        </w:rPr>
        <w:t>3</w:t>
      </w:r>
      <w:r w:rsidRPr="000914EA">
        <w:rPr>
          <w:b/>
          <w:szCs w:val="20"/>
        </w:rPr>
        <w:t>.</w:t>
      </w:r>
      <w:r w:rsidRPr="000914EA">
        <w:rPr>
          <w:szCs w:val="20"/>
        </w:rPr>
        <w:t xml:space="preserve"> En relación con</w:t>
      </w:r>
      <w:r w:rsidR="003E2B33" w:rsidRPr="000914EA">
        <w:rPr>
          <w:szCs w:val="20"/>
        </w:rPr>
        <w:t xml:space="preserve"> las actividades de bienvenida e inducción a los alumnos de nuevo ingreso</w:t>
      </w:r>
      <w:r w:rsidR="00BE6F6F">
        <w:rPr>
          <w:szCs w:val="20"/>
        </w:rPr>
        <w:t xml:space="preserve">, los alumnos de la Facultad de </w:t>
      </w:r>
      <w:proofErr w:type="spellStart"/>
      <w:r w:rsidR="00BE6F6F">
        <w:rPr>
          <w:szCs w:val="20"/>
        </w:rPr>
        <w:t>Bionálisis</w:t>
      </w:r>
      <w:proofErr w:type="spellEnd"/>
      <w:r w:rsidR="00BE6F6F">
        <w:rPr>
          <w:szCs w:val="20"/>
        </w:rPr>
        <w:t xml:space="preserve"> </w:t>
      </w:r>
      <w:proofErr w:type="gramStart"/>
      <w:r w:rsidR="003E2B33" w:rsidRPr="000914EA">
        <w:rPr>
          <w:szCs w:val="20"/>
        </w:rPr>
        <w:t>debe</w:t>
      </w:r>
      <w:r w:rsidR="00BE6F6F">
        <w:rPr>
          <w:szCs w:val="20"/>
        </w:rPr>
        <w:t xml:space="preserve">rán </w:t>
      </w:r>
      <w:r w:rsidR="003E2B33" w:rsidRPr="000914EA">
        <w:rPr>
          <w:szCs w:val="20"/>
        </w:rPr>
        <w:t>:</w:t>
      </w:r>
      <w:proofErr w:type="gramEnd"/>
    </w:p>
    <w:p w14:paraId="5C28A649" w14:textId="77777777" w:rsidR="003E2B33" w:rsidRPr="000914EA" w:rsidRDefault="003E2B33" w:rsidP="004F01EF">
      <w:pPr>
        <w:pStyle w:val="Textoindependiente"/>
        <w:numPr>
          <w:ilvl w:val="0"/>
          <w:numId w:val="12"/>
        </w:numPr>
        <w:spacing w:after="0" w:line="240" w:lineRule="auto"/>
        <w:ind w:left="567" w:hanging="207"/>
        <w:rPr>
          <w:szCs w:val="20"/>
        </w:rPr>
      </w:pPr>
      <w:r w:rsidRPr="000914EA">
        <w:rPr>
          <w:szCs w:val="20"/>
        </w:rPr>
        <w:t xml:space="preserve">Evitar manifestaciones de agresión u otro tipo de acciones que humillen y puedan afectar la integridad física y moral del alumno de nuevo ingreso; y </w:t>
      </w:r>
    </w:p>
    <w:p w14:paraId="1E802BD8" w14:textId="0812184D" w:rsidR="003E2B33" w:rsidRPr="00B223E9" w:rsidRDefault="003E2B33" w:rsidP="004F01EF">
      <w:pPr>
        <w:pStyle w:val="Textoindependiente"/>
        <w:numPr>
          <w:ilvl w:val="0"/>
          <w:numId w:val="12"/>
        </w:numPr>
        <w:spacing w:after="0" w:line="240" w:lineRule="auto"/>
        <w:ind w:left="567" w:hanging="207"/>
        <w:rPr>
          <w:color w:val="000000" w:themeColor="text1"/>
          <w:szCs w:val="20"/>
        </w:rPr>
      </w:pPr>
      <w:r w:rsidRPr="000914EA">
        <w:rPr>
          <w:szCs w:val="20"/>
        </w:rPr>
        <w:t xml:space="preserve">Manifestaciones de agresión verbal y física de cualquier índole dentro de las instalaciones de la Facultad. El incumplimiento de lo anterior constituye una causa grave de responsabilidad prevista en el Estatuto de los Alumnos 2008. </w:t>
      </w:r>
    </w:p>
    <w:p w14:paraId="47BEFBB7" w14:textId="77777777" w:rsidR="00B223E9" w:rsidRPr="000914EA" w:rsidRDefault="00B223E9" w:rsidP="00B223E9">
      <w:pPr>
        <w:pStyle w:val="Textoindependiente"/>
        <w:spacing w:after="0" w:line="240" w:lineRule="auto"/>
        <w:ind w:left="567"/>
        <w:rPr>
          <w:color w:val="000000" w:themeColor="text1"/>
          <w:szCs w:val="20"/>
        </w:rPr>
      </w:pPr>
    </w:p>
    <w:p w14:paraId="361EB178" w14:textId="501CA24E" w:rsidR="003E2B33" w:rsidRPr="000914EA" w:rsidRDefault="00EA3C14" w:rsidP="00EA3C14">
      <w:pPr>
        <w:pStyle w:val="Textoindependiente"/>
        <w:spacing w:after="0" w:line="240" w:lineRule="auto"/>
        <w:rPr>
          <w:szCs w:val="20"/>
        </w:rPr>
      </w:pPr>
      <w:r w:rsidRPr="000914EA">
        <w:rPr>
          <w:b/>
          <w:szCs w:val="20"/>
        </w:rPr>
        <w:lastRenderedPageBreak/>
        <w:t>Artículo 4</w:t>
      </w:r>
      <w:r w:rsidR="008B250C">
        <w:rPr>
          <w:b/>
          <w:szCs w:val="20"/>
        </w:rPr>
        <w:t>4</w:t>
      </w:r>
      <w:r w:rsidRPr="000914EA">
        <w:rPr>
          <w:b/>
          <w:szCs w:val="20"/>
        </w:rPr>
        <w:t>.</w:t>
      </w:r>
      <w:r w:rsidRPr="000914EA">
        <w:rPr>
          <w:szCs w:val="20"/>
        </w:rPr>
        <w:t xml:space="preserve"> </w:t>
      </w:r>
      <w:r w:rsidR="003E2B33" w:rsidRPr="000914EA">
        <w:rPr>
          <w:szCs w:val="20"/>
        </w:rPr>
        <w:t xml:space="preserve">El alumno de la Facultad, sin coartar su libertad de expresión, deberá observar lo siguiente: </w:t>
      </w:r>
    </w:p>
    <w:p w14:paraId="528B24AE" w14:textId="77777777" w:rsidR="003E2B33" w:rsidRPr="000914EA" w:rsidRDefault="003E2B33" w:rsidP="004F01EF">
      <w:pPr>
        <w:pStyle w:val="Textoindependiente"/>
        <w:numPr>
          <w:ilvl w:val="0"/>
          <w:numId w:val="13"/>
        </w:numPr>
        <w:spacing w:after="0" w:line="240" w:lineRule="auto"/>
        <w:ind w:left="567" w:hanging="207"/>
        <w:rPr>
          <w:szCs w:val="20"/>
        </w:rPr>
      </w:pPr>
      <w:r w:rsidRPr="000914EA">
        <w:rPr>
          <w:szCs w:val="20"/>
        </w:rPr>
        <w:t xml:space="preserve">Hacer uso correcto del lenguaje; </w:t>
      </w:r>
    </w:p>
    <w:p w14:paraId="3F0B0A1E" w14:textId="77777777" w:rsidR="003E2B33" w:rsidRPr="000914EA" w:rsidRDefault="003E2B33" w:rsidP="004F01EF">
      <w:pPr>
        <w:pStyle w:val="Textoindependiente"/>
        <w:numPr>
          <w:ilvl w:val="0"/>
          <w:numId w:val="13"/>
        </w:numPr>
        <w:spacing w:after="0" w:line="240" w:lineRule="auto"/>
        <w:ind w:left="567" w:hanging="207"/>
        <w:rPr>
          <w:color w:val="000000" w:themeColor="text1"/>
          <w:szCs w:val="20"/>
        </w:rPr>
      </w:pPr>
      <w:r w:rsidRPr="000914EA">
        <w:rPr>
          <w:szCs w:val="20"/>
        </w:rPr>
        <w:t xml:space="preserve">Evitar expresiones o palabras altisonantes; </w:t>
      </w:r>
    </w:p>
    <w:p w14:paraId="258FF1BF" w14:textId="77777777" w:rsidR="003E2B33" w:rsidRPr="000914EA" w:rsidRDefault="003E2B33" w:rsidP="004F01EF">
      <w:pPr>
        <w:pStyle w:val="Textoindependiente"/>
        <w:numPr>
          <w:ilvl w:val="0"/>
          <w:numId w:val="13"/>
        </w:numPr>
        <w:spacing w:after="0" w:line="240" w:lineRule="auto"/>
        <w:ind w:left="567" w:hanging="207"/>
        <w:rPr>
          <w:color w:val="000000" w:themeColor="text1"/>
          <w:szCs w:val="20"/>
        </w:rPr>
      </w:pPr>
      <w:r w:rsidRPr="000914EA">
        <w:rPr>
          <w:szCs w:val="20"/>
        </w:rPr>
        <w:t xml:space="preserve">Formular insinuaciones que ofendan a terceros; y </w:t>
      </w:r>
    </w:p>
    <w:p w14:paraId="1E3A05DA" w14:textId="77777777" w:rsidR="003E2B33" w:rsidRPr="000914EA" w:rsidRDefault="003E2B33" w:rsidP="004F01EF">
      <w:pPr>
        <w:pStyle w:val="Textoindependiente"/>
        <w:numPr>
          <w:ilvl w:val="0"/>
          <w:numId w:val="13"/>
        </w:numPr>
        <w:spacing w:after="0" w:line="240" w:lineRule="auto"/>
        <w:ind w:left="567" w:hanging="207"/>
        <w:rPr>
          <w:color w:val="000000" w:themeColor="text1"/>
          <w:szCs w:val="20"/>
        </w:rPr>
      </w:pPr>
      <w:r w:rsidRPr="000914EA">
        <w:rPr>
          <w:szCs w:val="20"/>
        </w:rPr>
        <w:t>Expresiones vulgares que denigran y devalúen la imagen del alumno de esta Facultad</w:t>
      </w:r>
    </w:p>
    <w:p w14:paraId="7B0D4FD3" w14:textId="77777777" w:rsidR="00EA3C14" w:rsidRPr="000914EA" w:rsidRDefault="00EA3C14" w:rsidP="003E2B33">
      <w:pPr>
        <w:pStyle w:val="Textoindependiente"/>
        <w:spacing w:after="0" w:line="240" w:lineRule="auto"/>
        <w:rPr>
          <w:b/>
          <w:szCs w:val="20"/>
        </w:rPr>
      </w:pPr>
    </w:p>
    <w:p w14:paraId="32FF5164" w14:textId="00BCB672" w:rsidR="003E2B33" w:rsidRPr="00CD1F0A" w:rsidRDefault="00EA3C14" w:rsidP="003E2B33">
      <w:pPr>
        <w:pStyle w:val="Textoindependiente"/>
        <w:spacing w:after="0" w:line="240" w:lineRule="auto"/>
        <w:rPr>
          <w:szCs w:val="20"/>
        </w:rPr>
      </w:pPr>
      <w:r w:rsidRPr="000914EA">
        <w:rPr>
          <w:b/>
          <w:szCs w:val="20"/>
        </w:rPr>
        <w:t>Artículo 4</w:t>
      </w:r>
      <w:r w:rsidR="008B250C">
        <w:rPr>
          <w:b/>
          <w:szCs w:val="20"/>
        </w:rPr>
        <w:t>5</w:t>
      </w:r>
      <w:r w:rsidRPr="000914EA">
        <w:rPr>
          <w:b/>
          <w:szCs w:val="20"/>
        </w:rPr>
        <w:t>.</w:t>
      </w:r>
      <w:r w:rsidRPr="000914EA">
        <w:rPr>
          <w:szCs w:val="20"/>
        </w:rPr>
        <w:t xml:space="preserve"> </w:t>
      </w:r>
      <w:r w:rsidR="003E2B33" w:rsidRPr="000914EA">
        <w:rPr>
          <w:szCs w:val="20"/>
        </w:rPr>
        <w:t>Los alumnos son responsables del cuidado de sus pertenencias como dinero, mochilas, celulares, ropa, libros, entre otros, dentro del salón de clases y de las instalaciones de la Facultad.</w:t>
      </w:r>
      <w:r w:rsidR="003E2B33" w:rsidRPr="00CD1F0A">
        <w:rPr>
          <w:szCs w:val="20"/>
        </w:rPr>
        <w:t xml:space="preserve"> </w:t>
      </w:r>
    </w:p>
    <w:p w14:paraId="60197718" w14:textId="77777777" w:rsidR="00EA3C14" w:rsidRDefault="00EA3C14" w:rsidP="003E2B33">
      <w:pPr>
        <w:spacing w:after="0" w:line="240" w:lineRule="auto"/>
        <w:rPr>
          <w:rFonts w:eastAsia="Arial Unicode MS"/>
          <w:b/>
          <w:bCs/>
          <w:color w:val="000000" w:themeColor="text1"/>
          <w:szCs w:val="20"/>
        </w:rPr>
      </w:pPr>
    </w:p>
    <w:p w14:paraId="07E230F7" w14:textId="0F901DA5" w:rsidR="003E2B33" w:rsidRDefault="003E2B33" w:rsidP="003E2B33">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00EA3C14" w:rsidRPr="00CD1F0A">
        <w:rPr>
          <w:rFonts w:eastAsia="Arial Unicode MS"/>
          <w:b/>
          <w:bCs/>
          <w:color w:val="000000" w:themeColor="text1"/>
          <w:szCs w:val="20"/>
        </w:rPr>
        <w:t>rtículo</w:t>
      </w:r>
      <w:r w:rsidRPr="00CD1F0A">
        <w:rPr>
          <w:rFonts w:eastAsia="Arial Unicode MS"/>
          <w:b/>
          <w:bCs/>
          <w:color w:val="000000" w:themeColor="text1"/>
          <w:szCs w:val="20"/>
        </w:rPr>
        <w:t xml:space="preserve"> </w:t>
      </w:r>
      <w:r w:rsidR="00EA3C14">
        <w:rPr>
          <w:rFonts w:eastAsia="Arial Unicode MS"/>
          <w:b/>
          <w:bCs/>
          <w:color w:val="000000" w:themeColor="text1"/>
          <w:szCs w:val="20"/>
        </w:rPr>
        <w:t>4</w:t>
      </w:r>
      <w:r w:rsidR="008B250C">
        <w:rPr>
          <w:rFonts w:eastAsia="Arial Unicode MS"/>
          <w:b/>
          <w:bCs/>
          <w:color w:val="000000" w:themeColor="text1"/>
          <w:szCs w:val="20"/>
        </w:rPr>
        <w:t>6</w:t>
      </w:r>
      <w:r w:rsidRPr="00CD1F0A">
        <w:rPr>
          <w:rFonts w:eastAsia="Arial Unicode MS"/>
          <w:b/>
          <w:bCs/>
          <w:color w:val="000000" w:themeColor="text1"/>
          <w:szCs w:val="20"/>
        </w:rPr>
        <w:t xml:space="preserve">. </w:t>
      </w:r>
      <w:r w:rsidRPr="00CD1F0A">
        <w:rPr>
          <w:rFonts w:eastAsia="Arial Unicode MS"/>
          <w:bCs/>
          <w:color w:val="000000" w:themeColor="text1"/>
          <w:szCs w:val="20"/>
        </w:rPr>
        <w:t xml:space="preserve">Los alumnos de la </w:t>
      </w:r>
      <w:r w:rsidR="00EA3C14">
        <w:rPr>
          <w:rFonts w:eastAsia="Arial Unicode MS"/>
          <w:bCs/>
          <w:color w:val="000000" w:themeColor="text1"/>
          <w:szCs w:val="20"/>
        </w:rPr>
        <w:t>F</w:t>
      </w:r>
      <w:r w:rsidRPr="00CD1F0A">
        <w:rPr>
          <w:rFonts w:eastAsia="Arial Unicode MS"/>
          <w:bCs/>
          <w:color w:val="000000" w:themeColor="text1"/>
          <w:szCs w:val="20"/>
        </w:rPr>
        <w:t xml:space="preserve">acultad de Bioanálisis están obligados a portar uniforme de color blanco en sus </w:t>
      </w:r>
      <w:r w:rsidRPr="008B250C">
        <w:rPr>
          <w:rFonts w:eastAsia="Arial Unicode MS"/>
          <w:bCs/>
          <w:color w:val="000000" w:themeColor="text1"/>
          <w:szCs w:val="20"/>
        </w:rPr>
        <w:t xml:space="preserve">actividades áulicas, y en los laboratorios bata blanca de manga larga, </w:t>
      </w:r>
      <w:r w:rsidR="00F8645C" w:rsidRPr="008B250C">
        <w:rPr>
          <w:rFonts w:eastAsia="Arial Unicode MS"/>
          <w:bCs/>
          <w:color w:val="000000" w:themeColor="text1"/>
          <w:szCs w:val="20"/>
        </w:rPr>
        <w:t xml:space="preserve">que </w:t>
      </w:r>
      <w:r w:rsidR="005A160A" w:rsidRPr="008B250C">
        <w:rPr>
          <w:rFonts w:eastAsia="Arial Unicode MS"/>
          <w:bCs/>
          <w:color w:val="000000" w:themeColor="text1"/>
          <w:szCs w:val="20"/>
        </w:rPr>
        <w:t>debe de llevar</w:t>
      </w:r>
      <w:r w:rsidR="00F8645C" w:rsidRPr="008B250C">
        <w:rPr>
          <w:rFonts w:eastAsia="Arial Unicode MS"/>
          <w:bCs/>
          <w:color w:val="000000" w:themeColor="text1"/>
          <w:szCs w:val="20"/>
        </w:rPr>
        <w:t xml:space="preserve"> </w:t>
      </w:r>
      <w:r w:rsidR="00D01B07" w:rsidRPr="008B250C">
        <w:rPr>
          <w:rFonts w:eastAsia="Arial Unicode MS"/>
          <w:bCs/>
          <w:color w:val="000000" w:themeColor="text1"/>
          <w:szCs w:val="20"/>
        </w:rPr>
        <w:t xml:space="preserve">como logotipo </w:t>
      </w:r>
      <w:r w:rsidR="00F8645C" w:rsidRPr="008B250C">
        <w:rPr>
          <w:rFonts w:eastAsia="Arial Unicode MS"/>
          <w:bCs/>
          <w:color w:val="000000" w:themeColor="text1"/>
          <w:szCs w:val="20"/>
        </w:rPr>
        <w:t xml:space="preserve">el escudo de la Universidad Veracruzana y </w:t>
      </w:r>
      <w:r w:rsidR="00D01B07" w:rsidRPr="008B250C">
        <w:rPr>
          <w:rFonts w:eastAsia="Arial Unicode MS"/>
          <w:bCs/>
          <w:color w:val="000000" w:themeColor="text1"/>
          <w:szCs w:val="20"/>
        </w:rPr>
        <w:t xml:space="preserve">el nombre de la Facultad de </w:t>
      </w:r>
      <w:proofErr w:type="spellStart"/>
      <w:r w:rsidR="00D01B07" w:rsidRPr="008B250C">
        <w:rPr>
          <w:rFonts w:eastAsia="Arial Unicode MS"/>
          <w:bCs/>
          <w:color w:val="000000" w:themeColor="text1"/>
          <w:szCs w:val="20"/>
        </w:rPr>
        <w:t>Bioanalisis</w:t>
      </w:r>
      <w:proofErr w:type="spellEnd"/>
      <w:r w:rsidR="00D01B07" w:rsidRPr="008B250C">
        <w:rPr>
          <w:rFonts w:eastAsia="Arial Unicode MS"/>
          <w:bCs/>
          <w:color w:val="000000" w:themeColor="text1"/>
          <w:szCs w:val="20"/>
        </w:rPr>
        <w:t>.</w:t>
      </w:r>
      <w:r w:rsidR="00D01B07">
        <w:rPr>
          <w:rFonts w:eastAsia="Arial Unicode MS"/>
          <w:bCs/>
          <w:color w:val="000000" w:themeColor="text1"/>
          <w:szCs w:val="20"/>
        </w:rPr>
        <w:t xml:space="preserve"> </w:t>
      </w:r>
      <w:r w:rsidR="00F8645C">
        <w:rPr>
          <w:rFonts w:eastAsia="Arial Unicode MS"/>
          <w:bCs/>
          <w:color w:val="000000" w:themeColor="text1"/>
          <w:szCs w:val="20"/>
        </w:rPr>
        <w:t xml:space="preserve"> </w:t>
      </w:r>
    </w:p>
    <w:p w14:paraId="598FC06E" w14:textId="77777777" w:rsidR="00EA3C14" w:rsidRPr="00CD1F0A" w:rsidRDefault="00EA3C14" w:rsidP="003E2B33">
      <w:pPr>
        <w:spacing w:after="0" w:line="240" w:lineRule="auto"/>
        <w:rPr>
          <w:rFonts w:eastAsia="Arial Unicode MS"/>
          <w:bCs/>
          <w:color w:val="000000" w:themeColor="text1"/>
          <w:szCs w:val="20"/>
        </w:rPr>
      </w:pPr>
    </w:p>
    <w:p w14:paraId="3EAB1628" w14:textId="7CE824BB" w:rsidR="003E2B33" w:rsidRDefault="00EA3C14" w:rsidP="003E2B33">
      <w:pPr>
        <w:spacing w:after="0" w:line="240" w:lineRule="auto"/>
        <w:rPr>
          <w:rFonts w:eastAsia="Arial Unicode MS"/>
          <w:bCs/>
          <w:color w:val="000000" w:themeColor="text1"/>
          <w:szCs w:val="20"/>
        </w:rPr>
      </w:pPr>
      <w:r>
        <w:rPr>
          <w:rFonts w:eastAsia="Arial Unicode MS"/>
          <w:b/>
          <w:bCs/>
          <w:color w:val="000000" w:themeColor="text1"/>
          <w:szCs w:val="20"/>
        </w:rPr>
        <w:t>Artículo 4</w:t>
      </w:r>
      <w:r w:rsidR="008B250C">
        <w:rPr>
          <w:rFonts w:eastAsia="Arial Unicode MS"/>
          <w:b/>
          <w:bCs/>
          <w:color w:val="000000" w:themeColor="text1"/>
          <w:szCs w:val="20"/>
        </w:rPr>
        <w:t>7</w:t>
      </w:r>
      <w:r>
        <w:rPr>
          <w:rFonts w:eastAsia="Arial Unicode MS"/>
          <w:b/>
          <w:bCs/>
          <w:color w:val="000000" w:themeColor="text1"/>
          <w:szCs w:val="20"/>
        </w:rPr>
        <w:t xml:space="preserve">. </w:t>
      </w:r>
      <w:r>
        <w:rPr>
          <w:rFonts w:eastAsia="Arial Unicode MS"/>
          <w:bCs/>
          <w:color w:val="000000" w:themeColor="text1"/>
          <w:szCs w:val="20"/>
        </w:rPr>
        <w:t xml:space="preserve">El uniforme de los alumnos deberá integrarse de la </w:t>
      </w:r>
      <w:r w:rsidR="008B250C">
        <w:rPr>
          <w:rFonts w:eastAsia="Arial Unicode MS"/>
          <w:bCs/>
          <w:color w:val="000000" w:themeColor="text1"/>
          <w:szCs w:val="20"/>
        </w:rPr>
        <w:t xml:space="preserve">manera </w:t>
      </w:r>
      <w:r>
        <w:rPr>
          <w:rFonts w:eastAsia="Arial Unicode MS"/>
          <w:bCs/>
          <w:color w:val="000000" w:themeColor="text1"/>
          <w:szCs w:val="20"/>
        </w:rPr>
        <w:t>siguiente:</w:t>
      </w:r>
    </w:p>
    <w:p w14:paraId="0F542D6F" w14:textId="77777777" w:rsidR="008B250C" w:rsidRDefault="008B250C" w:rsidP="008B250C">
      <w:pPr>
        <w:spacing w:after="0" w:line="240" w:lineRule="auto"/>
        <w:rPr>
          <w:rFonts w:eastAsia="Arial Unicode MS"/>
          <w:bCs/>
          <w:color w:val="000000" w:themeColor="text1"/>
          <w:szCs w:val="20"/>
        </w:rPr>
      </w:pPr>
    </w:p>
    <w:p w14:paraId="0FABF543" w14:textId="7F489110" w:rsidR="00EA3C14" w:rsidRPr="008B250C" w:rsidRDefault="00EA3C14" w:rsidP="004F01EF">
      <w:pPr>
        <w:pStyle w:val="Prrafodelista"/>
        <w:numPr>
          <w:ilvl w:val="0"/>
          <w:numId w:val="14"/>
        </w:numPr>
        <w:spacing w:after="0" w:line="240" w:lineRule="auto"/>
        <w:rPr>
          <w:rFonts w:eastAsia="Arial Unicode MS"/>
          <w:bCs/>
          <w:color w:val="000000" w:themeColor="text1"/>
          <w:szCs w:val="20"/>
        </w:rPr>
      </w:pPr>
      <w:r w:rsidRPr="008B250C">
        <w:rPr>
          <w:rFonts w:eastAsia="Arial Unicode MS"/>
          <w:bCs/>
          <w:color w:val="000000" w:themeColor="text1"/>
          <w:szCs w:val="20"/>
        </w:rPr>
        <w:t>Hombres:</w:t>
      </w:r>
      <w:r w:rsidR="008B250C" w:rsidRPr="008B250C">
        <w:rPr>
          <w:rFonts w:eastAsia="Arial Unicode MS"/>
          <w:bCs/>
          <w:color w:val="000000" w:themeColor="text1"/>
          <w:szCs w:val="20"/>
        </w:rPr>
        <w:t xml:space="preserve"> p</w:t>
      </w:r>
      <w:r w:rsidR="00833D1D" w:rsidRPr="008B250C">
        <w:rPr>
          <w:rFonts w:eastAsia="Arial Unicode MS"/>
          <w:bCs/>
          <w:color w:val="000000" w:themeColor="text1"/>
          <w:szCs w:val="20"/>
        </w:rPr>
        <w:t>antalón, zapatos y camisa o playera tipo polo</w:t>
      </w:r>
      <w:r w:rsidR="004649A2" w:rsidRPr="008B250C">
        <w:rPr>
          <w:rFonts w:eastAsia="Arial Unicode MS"/>
          <w:bCs/>
          <w:color w:val="000000" w:themeColor="text1"/>
          <w:szCs w:val="20"/>
        </w:rPr>
        <w:t xml:space="preserve"> con el </w:t>
      </w:r>
      <w:r w:rsidR="008B250C" w:rsidRPr="008B250C">
        <w:rPr>
          <w:rFonts w:eastAsia="Arial Unicode MS"/>
          <w:bCs/>
          <w:color w:val="000000" w:themeColor="text1"/>
          <w:szCs w:val="20"/>
        </w:rPr>
        <w:t xml:space="preserve">escudo de la Universidad Veracruzana y el nombre de la Facultad de </w:t>
      </w:r>
      <w:proofErr w:type="spellStart"/>
      <w:r w:rsidR="008B250C" w:rsidRPr="008B250C">
        <w:rPr>
          <w:rFonts w:eastAsia="Arial Unicode MS"/>
          <w:bCs/>
          <w:color w:val="000000" w:themeColor="text1"/>
          <w:szCs w:val="20"/>
        </w:rPr>
        <w:t>Bioanalisis</w:t>
      </w:r>
      <w:proofErr w:type="spellEnd"/>
      <w:r w:rsidR="00833D1D" w:rsidRPr="008B250C">
        <w:rPr>
          <w:rFonts w:eastAsia="Arial Unicode MS"/>
          <w:bCs/>
          <w:color w:val="000000" w:themeColor="text1"/>
          <w:szCs w:val="20"/>
        </w:rPr>
        <w:t>, en color blanco</w:t>
      </w:r>
      <w:r w:rsidR="008B250C">
        <w:rPr>
          <w:rFonts w:eastAsia="Arial Unicode MS"/>
          <w:bCs/>
          <w:color w:val="000000" w:themeColor="text1"/>
          <w:szCs w:val="20"/>
        </w:rPr>
        <w:t>; y</w:t>
      </w:r>
      <w:r w:rsidR="00833D1D" w:rsidRPr="008B250C">
        <w:rPr>
          <w:rFonts w:eastAsia="Arial Unicode MS"/>
          <w:bCs/>
          <w:color w:val="000000" w:themeColor="text1"/>
          <w:szCs w:val="20"/>
        </w:rPr>
        <w:t xml:space="preserve"> </w:t>
      </w:r>
    </w:p>
    <w:p w14:paraId="01E086DC" w14:textId="740AF1FD" w:rsidR="008B250C" w:rsidRPr="008B250C" w:rsidRDefault="00EA3C14" w:rsidP="004F01EF">
      <w:pPr>
        <w:pStyle w:val="Prrafodelista"/>
        <w:numPr>
          <w:ilvl w:val="0"/>
          <w:numId w:val="14"/>
        </w:numPr>
        <w:spacing w:after="0" w:line="240" w:lineRule="auto"/>
        <w:ind w:left="709" w:hanging="349"/>
        <w:rPr>
          <w:b/>
        </w:rPr>
      </w:pPr>
      <w:r w:rsidRPr="008B250C">
        <w:rPr>
          <w:rFonts w:eastAsia="Arial Unicode MS"/>
          <w:bCs/>
          <w:color w:val="000000" w:themeColor="text1"/>
          <w:szCs w:val="20"/>
        </w:rPr>
        <w:t>Mujeres:</w:t>
      </w:r>
      <w:r w:rsidR="00CE5CB6">
        <w:rPr>
          <w:rFonts w:eastAsia="Arial Unicode MS"/>
          <w:bCs/>
          <w:color w:val="000000" w:themeColor="text1"/>
          <w:szCs w:val="20"/>
        </w:rPr>
        <w:t xml:space="preserve"> </w:t>
      </w:r>
      <w:r w:rsidR="008B250C" w:rsidRPr="008B250C">
        <w:rPr>
          <w:rFonts w:eastAsia="Arial Unicode MS"/>
          <w:bCs/>
          <w:color w:val="000000" w:themeColor="text1"/>
          <w:szCs w:val="20"/>
        </w:rPr>
        <w:t>p</w:t>
      </w:r>
      <w:r w:rsidR="00833D1D" w:rsidRPr="008B250C">
        <w:rPr>
          <w:rFonts w:eastAsia="Arial Unicode MS"/>
          <w:bCs/>
          <w:color w:val="000000" w:themeColor="text1"/>
          <w:szCs w:val="20"/>
        </w:rPr>
        <w:t>antalón o falda, zapatos y blusa o playera tipo polo</w:t>
      </w:r>
      <w:r w:rsidR="004649A2" w:rsidRPr="008B250C">
        <w:rPr>
          <w:rFonts w:eastAsia="Arial Unicode MS"/>
          <w:bCs/>
          <w:color w:val="000000" w:themeColor="text1"/>
          <w:szCs w:val="20"/>
        </w:rPr>
        <w:t xml:space="preserve"> con el </w:t>
      </w:r>
      <w:bookmarkStart w:id="31" w:name="_Toc512417260"/>
      <w:r w:rsidR="008B250C" w:rsidRPr="008B250C">
        <w:rPr>
          <w:rFonts w:eastAsia="Arial Unicode MS"/>
          <w:bCs/>
          <w:color w:val="000000" w:themeColor="text1"/>
          <w:szCs w:val="20"/>
        </w:rPr>
        <w:t xml:space="preserve">escudo de la Universidad Veracruzana y el nombre de la Facultad de </w:t>
      </w:r>
      <w:proofErr w:type="spellStart"/>
      <w:r w:rsidR="008B250C" w:rsidRPr="008B250C">
        <w:rPr>
          <w:rFonts w:eastAsia="Arial Unicode MS"/>
          <w:bCs/>
          <w:color w:val="000000" w:themeColor="text1"/>
          <w:szCs w:val="20"/>
        </w:rPr>
        <w:t>Bioanalisis</w:t>
      </w:r>
      <w:proofErr w:type="spellEnd"/>
      <w:r w:rsidR="008B250C" w:rsidRPr="008B250C">
        <w:rPr>
          <w:rFonts w:eastAsia="Arial Unicode MS"/>
          <w:bCs/>
          <w:color w:val="000000" w:themeColor="text1"/>
          <w:szCs w:val="20"/>
        </w:rPr>
        <w:t>, en color blanco.</w:t>
      </w:r>
    </w:p>
    <w:p w14:paraId="5B7A7171" w14:textId="77777777" w:rsidR="002C57EA" w:rsidRDefault="002C57EA" w:rsidP="00D91717">
      <w:pPr>
        <w:spacing w:after="0" w:line="240" w:lineRule="auto"/>
        <w:jc w:val="center"/>
        <w:rPr>
          <w:b/>
        </w:rPr>
      </w:pPr>
    </w:p>
    <w:p w14:paraId="350A7F1A" w14:textId="77777777" w:rsidR="00D91717" w:rsidRPr="00B107B0" w:rsidRDefault="00D91717" w:rsidP="00D91717">
      <w:pPr>
        <w:spacing w:after="0" w:line="240" w:lineRule="auto"/>
        <w:jc w:val="center"/>
        <w:rPr>
          <w:b/>
        </w:rPr>
      </w:pPr>
      <w:r w:rsidRPr="00B107B0">
        <w:rPr>
          <w:b/>
        </w:rPr>
        <w:t>CAPÍTULO I</w:t>
      </w:r>
    </w:p>
    <w:p w14:paraId="6CCFF5F8" w14:textId="77777777" w:rsidR="00D91717" w:rsidRPr="00B107B0" w:rsidRDefault="00D91717" w:rsidP="00D91717">
      <w:pPr>
        <w:spacing w:after="0" w:line="240" w:lineRule="auto"/>
        <w:jc w:val="center"/>
        <w:rPr>
          <w:b/>
        </w:rPr>
      </w:pPr>
      <w:r w:rsidRPr="00B107B0">
        <w:rPr>
          <w:b/>
        </w:rPr>
        <w:t>DEL SERVICIO SOCIAL</w:t>
      </w:r>
      <w:bookmarkEnd w:id="31"/>
    </w:p>
    <w:p w14:paraId="011C10A0" w14:textId="77777777" w:rsidR="00D91717" w:rsidRPr="00B107B0" w:rsidRDefault="00D91717" w:rsidP="00D91717">
      <w:pPr>
        <w:spacing w:after="0" w:line="240" w:lineRule="auto"/>
        <w:jc w:val="center"/>
        <w:rPr>
          <w:b/>
        </w:rPr>
      </w:pPr>
    </w:p>
    <w:p w14:paraId="71C19C8C" w14:textId="6DAC8310" w:rsidR="0092112B" w:rsidRDefault="00D91717" w:rsidP="00D91717">
      <w:pPr>
        <w:spacing w:after="0" w:line="240" w:lineRule="auto"/>
        <w:rPr>
          <w:szCs w:val="20"/>
        </w:rPr>
      </w:pPr>
      <w:r w:rsidRPr="00CD1F0A">
        <w:rPr>
          <w:rFonts w:eastAsia="Arial Unicode MS"/>
          <w:b/>
          <w:bCs/>
          <w:color w:val="000000" w:themeColor="text1"/>
          <w:szCs w:val="20"/>
        </w:rPr>
        <w:t>A</w:t>
      </w:r>
      <w:r w:rsidR="007D4E3E" w:rsidRPr="007D4E3E">
        <w:rPr>
          <w:rFonts w:eastAsia="Arial Unicode MS"/>
          <w:b/>
          <w:bCs/>
          <w:color w:val="000000" w:themeColor="text1"/>
          <w:szCs w:val="20"/>
        </w:rPr>
        <w:t>rtículo</w:t>
      </w:r>
      <w:r w:rsidR="007D4E3E">
        <w:rPr>
          <w:rFonts w:eastAsia="Arial Unicode MS"/>
          <w:b/>
          <w:bCs/>
          <w:color w:val="000000" w:themeColor="text1"/>
          <w:szCs w:val="20"/>
        </w:rPr>
        <w:t xml:space="preserve"> </w:t>
      </w:r>
      <w:r w:rsidR="007C31D4">
        <w:rPr>
          <w:rFonts w:eastAsia="Arial Unicode MS"/>
          <w:b/>
          <w:bCs/>
          <w:color w:val="000000" w:themeColor="text1"/>
          <w:szCs w:val="20"/>
        </w:rPr>
        <w:t>48</w:t>
      </w:r>
      <w:r w:rsidRPr="00CD1F0A">
        <w:rPr>
          <w:rFonts w:eastAsia="Arial Unicode MS"/>
          <w:b/>
          <w:bCs/>
          <w:color w:val="000000" w:themeColor="text1"/>
          <w:szCs w:val="20"/>
        </w:rPr>
        <w:t xml:space="preserve">. </w:t>
      </w:r>
      <w:r w:rsidR="0073002D" w:rsidRPr="00315317">
        <w:rPr>
          <w:szCs w:val="20"/>
        </w:rPr>
        <w:t>El s</w:t>
      </w:r>
      <w:r w:rsidR="00CF7C81" w:rsidRPr="00315317">
        <w:rPr>
          <w:szCs w:val="20"/>
        </w:rPr>
        <w:t xml:space="preserve">ervicio social </w:t>
      </w:r>
      <w:r w:rsidR="007404B0" w:rsidRPr="00315317">
        <w:rPr>
          <w:szCs w:val="20"/>
        </w:rPr>
        <w:t xml:space="preserve">es la actividad </w:t>
      </w:r>
      <w:r w:rsidR="0092112B" w:rsidRPr="00315317">
        <w:rPr>
          <w:szCs w:val="20"/>
        </w:rPr>
        <w:t xml:space="preserve">formativa, integradora y de aplicación de saberes </w:t>
      </w:r>
      <w:r w:rsidR="007404B0" w:rsidRPr="00315317">
        <w:rPr>
          <w:szCs w:val="20"/>
        </w:rPr>
        <w:t xml:space="preserve">de carácter temporal que, en beneficio de la </w:t>
      </w:r>
      <w:r w:rsidR="0092112B" w:rsidRPr="00315317">
        <w:rPr>
          <w:szCs w:val="20"/>
        </w:rPr>
        <w:t>sociedad</w:t>
      </w:r>
      <w:r w:rsidR="007404B0" w:rsidRPr="00315317">
        <w:rPr>
          <w:szCs w:val="20"/>
        </w:rPr>
        <w:t xml:space="preserve"> o de la Universidad Veracruzana y sin costo directo para aquellas, </w:t>
      </w:r>
      <w:r w:rsidR="0092112B" w:rsidRPr="00315317">
        <w:rPr>
          <w:szCs w:val="20"/>
        </w:rPr>
        <w:t>realizan</w:t>
      </w:r>
      <w:r w:rsidR="007404B0" w:rsidRPr="00315317">
        <w:rPr>
          <w:szCs w:val="20"/>
        </w:rPr>
        <w:t xml:space="preserve"> los alumnos de</w:t>
      </w:r>
      <w:r w:rsidR="0092112B" w:rsidRPr="00315317">
        <w:rPr>
          <w:szCs w:val="20"/>
        </w:rPr>
        <w:t xml:space="preserve"> este </w:t>
      </w:r>
      <w:r w:rsidR="007404B0" w:rsidRPr="00315317">
        <w:rPr>
          <w:szCs w:val="20"/>
        </w:rPr>
        <w:t>programa educativo</w:t>
      </w:r>
      <w:r w:rsidR="0092112B" w:rsidRPr="00315317">
        <w:rPr>
          <w:szCs w:val="20"/>
        </w:rPr>
        <w:t>.</w:t>
      </w:r>
    </w:p>
    <w:p w14:paraId="4BC7BAAA" w14:textId="77777777" w:rsidR="002C57EA" w:rsidRDefault="002C57EA" w:rsidP="00D91717">
      <w:pPr>
        <w:spacing w:after="0" w:line="240" w:lineRule="auto"/>
        <w:rPr>
          <w:szCs w:val="20"/>
        </w:rPr>
      </w:pPr>
    </w:p>
    <w:p w14:paraId="6E4B3E8F" w14:textId="2FB97E00" w:rsidR="007404B0" w:rsidRPr="00F6447B" w:rsidRDefault="002C57EA" w:rsidP="005239EA">
      <w:pPr>
        <w:spacing w:after="0" w:line="240" w:lineRule="auto"/>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49</w:t>
      </w:r>
      <w:r w:rsidRPr="00CD1F0A">
        <w:rPr>
          <w:rFonts w:eastAsia="Arial Unicode MS"/>
          <w:b/>
          <w:bCs/>
          <w:color w:val="000000" w:themeColor="text1"/>
          <w:szCs w:val="20"/>
        </w:rPr>
        <w:t xml:space="preserve">. </w:t>
      </w:r>
      <w:r>
        <w:rPr>
          <w:szCs w:val="20"/>
        </w:rPr>
        <w:t>En el caso de los alumnos que cursar</w:t>
      </w:r>
      <w:r w:rsidR="00B223E9">
        <w:rPr>
          <w:szCs w:val="20"/>
        </w:rPr>
        <w:t>o</w:t>
      </w:r>
      <w:r>
        <w:rPr>
          <w:szCs w:val="20"/>
        </w:rPr>
        <w:t xml:space="preserve">n sus estudios en </w:t>
      </w:r>
      <w:r w:rsidRPr="007C31D4">
        <w:rPr>
          <w:szCs w:val="20"/>
        </w:rPr>
        <w:t>el Plan de Estudios 1990</w:t>
      </w:r>
      <w:r>
        <w:rPr>
          <w:szCs w:val="20"/>
        </w:rPr>
        <w:t xml:space="preserve"> </w:t>
      </w:r>
      <w:r w:rsidR="005239EA">
        <w:rPr>
          <w:szCs w:val="20"/>
        </w:rPr>
        <w:t xml:space="preserve">el servicio social </w:t>
      </w:r>
      <w:r w:rsidR="005239EA" w:rsidRPr="005239EA">
        <w:rPr>
          <w:szCs w:val="20"/>
        </w:rPr>
        <w:t>no tiene valor en créditos y es requisito para autorizar el examen</w:t>
      </w:r>
      <w:r w:rsidR="005239EA">
        <w:rPr>
          <w:szCs w:val="20"/>
        </w:rPr>
        <w:t xml:space="preserve"> </w:t>
      </w:r>
      <w:r w:rsidR="005239EA" w:rsidRPr="005239EA">
        <w:rPr>
          <w:szCs w:val="20"/>
        </w:rPr>
        <w:t>profesional</w:t>
      </w:r>
      <w:r w:rsidR="005239EA">
        <w:rPr>
          <w:szCs w:val="20"/>
        </w:rPr>
        <w:t xml:space="preserve">. </w:t>
      </w:r>
    </w:p>
    <w:p w14:paraId="56818812" w14:textId="77777777" w:rsidR="00D91717" w:rsidRPr="00B107B0" w:rsidRDefault="00D91717" w:rsidP="00B318C5">
      <w:pPr>
        <w:spacing w:after="0" w:line="240" w:lineRule="auto"/>
        <w:rPr>
          <w:b/>
        </w:rPr>
      </w:pPr>
    </w:p>
    <w:p w14:paraId="7A238131" w14:textId="513D37F3" w:rsidR="005239E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w:t>
      </w:r>
      <w:r w:rsidR="002C57EA">
        <w:rPr>
          <w:rFonts w:eastAsia="Arial Unicode MS"/>
          <w:b/>
          <w:bCs/>
          <w:color w:val="000000" w:themeColor="text1"/>
          <w:szCs w:val="20"/>
        </w:rPr>
        <w:t>50</w:t>
      </w:r>
      <w:r w:rsidRPr="00CD1F0A">
        <w:rPr>
          <w:rFonts w:eastAsia="Arial Unicode MS"/>
          <w:b/>
          <w:bCs/>
          <w:color w:val="000000" w:themeColor="text1"/>
          <w:szCs w:val="20"/>
        </w:rPr>
        <w:t xml:space="preserve">. </w:t>
      </w:r>
      <w:r w:rsidR="00637063">
        <w:rPr>
          <w:szCs w:val="20"/>
        </w:rPr>
        <w:t>L</w:t>
      </w:r>
      <w:r w:rsidR="008C3CF3">
        <w:rPr>
          <w:szCs w:val="20"/>
        </w:rPr>
        <w:t xml:space="preserve">os alumnos </w:t>
      </w:r>
      <w:r w:rsidR="0003628B" w:rsidRPr="003B6D43">
        <w:rPr>
          <w:szCs w:val="20"/>
        </w:rPr>
        <w:t xml:space="preserve">que cursan </w:t>
      </w:r>
      <w:r w:rsidR="00BE6F6F">
        <w:rPr>
          <w:szCs w:val="20"/>
        </w:rPr>
        <w:t xml:space="preserve">o cursaron </w:t>
      </w:r>
      <w:r w:rsidR="0003628B" w:rsidRPr="003B6D43">
        <w:rPr>
          <w:szCs w:val="20"/>
        </w:rPr>
        <w:t>sus estudios en el Modelo Educativo Integral y Flexible</w:t>
      </w:r>
      <w:r w:rsidR="00D91717" w:rsidRPr="00315317">
        <w:rPr>
          <w:rFonts w:eastAsia="Arial Unicode MS"/>
          <w:bCs/>
          <w:color w:val="000000" w:themeColor="text1"/>
          <w:szCs w:val="20"/>
        </w:rPr>
        <w:t xml:space="preserve"> </w:t>
      </w:r>
      <w:r w:rsidR="008C3CF3">
        <w:rPr>
          <w:rFonts w:eastAsia="Arial Unicode MS"/>
          <w:bCs/>
          <w:color w:val="000000" w:themeColor="text1"/>
          <w:szCs w:val="20"/>
        </w:rPr>
        <w:t xml:space="preserve">podrán </w:t>
      </w:r>
      <w:r w:rsidR="005239EA" w:rsidRPr="00315317">
        <w:rPr>
          <w:rFonts w:eastAsia="Arial Unicode MS"/>
          <w:bCs/>
          <w:color w:val="000000" w:themeColor="text1"/>
          <w:szCs w:val="20"/>
        </w:rPr>
        <w:t>cursar el servicio social cuando haya</w:t>
      </w:r>
      <w:r w:rsidR="00637063">
        <w:rPr>
          <w:rFonts w:eastAsia="Arial Unicode MS"/>
          <w:bCs/>
          <w:color w:val="000000" w:themeColor="text1"/>
          <w:szCs w:val="20"/>
        </w:rPr>
        <w:t>n</w:t>
      </w:r>
      <w:r w:rsidR="005239EA" w:rsidRPr="00315317">
        <w:rPr>
          <w:rFonts w:eastAsia="Arial Unicode MS"/>
          <w:bCs/>
          <w:color w:val="000000" w:themeColor="text1"/>
          <w:szCs w:val="20"/>
        </w:rPr>
        <w:t xml:space="preserve"> aprobado el 92% del total de los créditos del plan de estudios, que incluirán el 100% de</w:t>
      </w:r>
      <w:r w:rsidR="005239EA" w:rsidRPr="005239EA">
        <w:rPr>
          <w:rFonts w:eastAsia="Arial Unicode MS"/>
          <w:bCs/>
          <w:color w:val="000000" w:themeColor="text1"/>
          <w:szCs w:val="20"/>
        </w:rPr>
        <w:t xml:space="preserve"> las experiencias educativas que integran las áreas de iniciación a la disciplina y disciplinar, según el acuerdo de la Junta Académica ce</w:t>
      </w:r>
      <w:r w:rsidR="00FF1A92">
        <w:rPr>
          <w:rFonts w:eastAsia="Arial Unicode MS"/>
          <w:bCs/>
          <w:color w:val="000000" w:themeColor="text1"/>
          <w:szCs w:val="20"/>
        </w:rPr>
        <w:t>lebrada el día 21 Enero de 2013, y a</w:t>
      </w:r>
      <w:r w:rsidR="005239EA" w:rsidRPr="005239EA">
        <w:rPr>
          <w:rFonts w:eastAsia="Arial Unicode MS"/>
          <w:bCs/>
          <w:color w:val="000000" w:themeColor="text1"/>
          <w:szCs w:val="20"/>
        </w:rPr>
        <w:t xml:space="preserve">demás </w:t>
      </w:r>
      <w:r w:rsidR="00FF1A92">
        <w:rPr>
          <w:rFonts w:eastAsia="Arial Unicode MS"/>
          <w:bCs/>
          <w:color w:val="000000" w:themeColor="text1"/>
          <w:szCs w:val="20"/>
        </w:rPr>
        <w:t>cuente</w:t>
      </w:r>
      <w:r w:rsidR="00637063">
        <w:rPr>
          <w:rFonts w:eastAsia="Arial Unicode MS"/>
          <w:bCs/>
          <w:color w:val="000000" w:themeColor="text1"/>
          <w:szCs w:val="20"/>
        </w:rPr>
        <w:t>n</w:t>
      </w:r>
      <w:r w:rsidR="005239EA" w:rsidRPr="005239EA">
        <w:rPr>
          <w:rFonts w:eastAsia="Arial Unicode MS"/>
          <w:bCs/>
          <w:color w:val="000000" w:themeColor="text1"/>
          <w:szCs w:val="20"/>
        </w:rPr>
        <w:t xml:space="preserve"> con el Seguro Facultativo vigente o con servicio médico de alguna otra institución. </w:t>
      </w:r>
      <w:r w:rsidR="005239EA">
        <w:rPr>
          <w:rFonts w:eastAsia="Arial Unicode MS"/>
          <w:bCs/>
          <w:color w:val="000000" w:themeColor="text1"/>
          <w:szCs w:val="20"/>
        </w:rPr>
        <w:t xml:space="preserve"> </w:t>
      </w:r>
    </w:p>
    <w:p w14:paraId="0E335350" w14:textId="77777777" w:rsidR="0073002D" w:rsidRPr="00CD1F0A" w:rsidRDefault="0073002D" w:rsidP="00D91717">
      <w:pPr>
        <w:spacing w:after="0" w:line="240" w:lineRule="auto"/>
        <w:rPr>
          <w:rFonts w:eastAsia="Arial Unicode MS"/>
          <w:bCs/>
          <w:color w:val="000000" w:themeColor="text1"/>
          <w:szCs w:val="20"/>
        </w:rPr>
      </w:pPr>
    </w:p>
    <w:p w14:paraId="56C3A966" w14:textId="6F47327E" w:rsidR="00D91717" w:rsidRPr="00CD1F0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lastRenderedPageBreak/>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2C57EA">
        <w:rPr>
          <w:rFonts w:eastAsia="Arial Unicode MS"/>
          <w:b/>
          <w:bCs/>
          <w:color w:val="000000" w:themeColor="text1"/>
          <w:szCs w:val="20"/>
        </w:rPr>
        <w:t>1</w:t>
      </w:r>
      <w:r>
        <w:rPr>
          <w:rFonts w:eastAsia="Arial Unicode MS"/>
          <w:b/>
          <w:bCs/>
          <w:color w:val="000000" w:themeColor="text1"/>
          <w:szCs w:val="20"/>
        </w:rPr>
        <w:t>.</w:t>
      </w:r>
      <w:r w:rsidRPr="00CD1F0A">
        <w:rPr>
          <w:rFonts w:eastAsia="Arial Unicode MS"/>
          <w:b/>
          <w:bCs/>
          <w:color w:val="000000" w:themeColor="text1"/>
          <w:szCs w:val="20"/>
        </w:rPr>
        <w:t xml:space="preserve"> </w:t>
      </w:r>
      <w:r w:rsidR="00D91717" w:rsidRPr="00CD1F0A">
        <w:rPr>
          <w:rFonts w:eastAsia="Arial Unicode MS"/>
          <w:bCs/>
          <w:color w:val="000000" w:themeColor="text1"/>
          <w:szCs w:val="20"/>
        </w:rPr>
        <w:t xml:space="preserve">Previo al inicio del servicio social los alumnos deben participar en el curso de inducción programado por la </w:t>
      </w:r>
      <w:r w:rsidR="002C57EA">
        <w:rPr>
          <w:rFonts w:eastAsia="Arial Unicode MS"/>
          <w:bCs/>
          <w:color w:val="000000" w:themeColor="text1"/>
          <w:szCs w:val="20"/>
        </w:rPr>
        <w:t>Facultad</w:t>
      </w:r>
      <w:r w:rsidR="00D91717" w:rsidRPr="00CD1F0A">
        <w:rPr>
          <w:rFonts w:eastAsia="Arial Unicode MS"/>
          <w:bCs/>
          <w:color w:val="000000" w:themeColor="text1"/>
          <w:szCs w:val="20"/>
        </w:rPr>
        <w:t>.</w:t>
      </w:r>
    </w:p>
    <w:p w14:paraId="2B46A378" w14:textId="77777777" w:rsidR="00D91717" w:rsidRPr="00CD1F0A" w:rsidRDefault="00D91717" w:rsidP="00D91717">
      <w:pPr>
        <w:spacing w:after="0" w:line="240" w:lineRule="auto"/>
        <w:rPr>
          <w:rFonts w:eastAsia="Arial Unicode MS"/>
          <w:b/>
          <w:bCs/>
          <w:color w:val="000000" w:themeColor="text1"/>
          <w:szCs w:val="20"/>
        </w:rPr>
      </w:pPr>
    </w:p>
    <w:p w14:paraId="4FF9FE45" w14:textId="053E3A3A" w:rsidR="00D91717" w:rsidRPr="003B6D43" w:rsidRDefault="007D4E3E" w:rsidP="00D91717">
      <w:pPr>
        <w:spacing w:after="0" w:line="240" w:lineRule="auto"/>
        <w:rPr>
          <w:rFonts w:eastAsia="Arial Unicode MS"/>
          <w:bCs/>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2C57EA">
        <w:rPr>
          <w:rFonts w:eastAsia="Arial Unicode MS"/>
          <w:b/>
          <w:bCs/>
          <w:color w:val="000000" w:themeColor="text1"/>
          <w:szCs w:val="20"/>
        </w:rPr>
        <w:t>2</w:t>
      </w:r>
      <w:r>
        <w:rPr>
          <w:rFonts w:eastAsia="Arial Unicode MS"/>
          <w:b/>
          <w:bCs/>
          <w:color w:val="000000" w:themeColor="text1"/>
          <w:szCs w:val="20"/>
        </w:rPr>
        <w:t xml:space="preserve">. </w:t>
      </w:r>
      <w:r w:rsidR="00D91717" w:rsidRPr="00CD1F0A">
        <w:rPr>
          <w:rFonts w:eastAsia="Arial Unicode MS"/>
          <w:bCs/>
          <w:color w:val="000000" w:themeColor="text1"/>
          <w:szCs w:val="20"/>
        </w:rPr>
        <w:t xml:space="preserve">La asignación de las plazas de </w:t>
      </w:r>
      <w:r>
        <w:rPr>
          <w:rFonts w:eastAsia="Arial Unicode MS"/>
          <w:bCs/>
          <w:color w:val="000000" w:themeColor="text1"/>
          <w:szCs w:val="20"/>
        </w:rPr>
        <w:t>s</w:t>
      </w:r>
      <w:r w:rsidR="00D91717" w:rsidRPr="00CD1F0A">
        <w:rPr>
          <w:rFonts w:eastAsia="Arial Unicode MS"/>
          <w:bCs/>
          <w:color w:val="000000" w:themeColor="text1"/>
          <w:szCs w:val="20"/>
        </w:rPr>
        <w:t xml:space="preserve">ervicio </w:t>
      </w:r>
      <w:r>
        <w:rPr>
          <w:rFonts w:eastAsia="Arial Unicode MS"/>
          <w:bCs/>
          <w:color w:val="000000" w:themeColor="text1"/>
          <w:szCs w:val="20"/>
        </w:rPr>
        <w:t>s</w:t>
      </w:r>
      <w:r w:rsidR="00D91717" w:rsidRPr="00CD1F0A">
        <w:rPr>
          <w:rFonts w:eastAsia="Arial Unicode MS"/>
          <w:bCs/>
          <w:color w:val="000000" w:themeColor="text1"/>
          <w:szCs w:val="20"/>
        </w:rPr>
        <w:t>ocial se efectúa con base en el  promedio general ponderado obtenido po</w:t>
      </w:r>
      <w:r w:rsidR="00656542">
        <w:rPr>
          <w:rFonts w:eastAsia="Arial Unicode MS"/>
          <w:bCs/>
          <w:color w:val="000000" w:themeColor="text1"/>
          <w:szCs w:val="20"/>
        </w:rPr>
        <w:t>r el alumno desde el primer perí</w:t>
      </w:r>
      <w:r w:rsidR="00D91717" w:rsidRPr="00CD1F0A">
        <w:rPr>
          <w:rFonts w:eastAsia="Arial Unicode MS"/>
          <w:bCs/>
          <w:color w:val="000000" w:themeColor="text1"/>
          <w:szCs w:val="20"/>
        </w:rPr>
        <w:t xml:space="preserve">odo hasta el periodo inmediato anterior a la entrega de plazas. Tomando en cuenta esta jerarquización, cada alumno elige la unidad receptora para prestar su servicio social, dependiendo de la disponibilidad de espacios convenidos por la Coordinación de Servicio Social del Área Académica de Ciencias de la Salud y las instituciones sedes. </w:t>
      </w:r>
      <w:r w:rsidR="00637063" w:rsidRPr="003B6D43">
        <w:rPr>
          <w:rFonts w:eastAsia="Arial Unicode MS"/>
          <w:bCs/>
          <w:szCs w:val="20"/>
        </w:rPr>
        <w:t xml:space="preserve">Cuando a un alumno se le </w:t>
      </w:r>
      <w:r w:rsidR="00726CD1" w:rsidRPr="003B6D43">
        <w:rPr>
          <w:rFonts w:eastAsia="Arial Unicode MS"/>
          <w:bCs/>
          <w:szCs w:val="20"/>
        </w:rPr>
        <w:t>asigna una plaza de Servicio So</w:t>
      </w:r>
      <w:r w:rsidR="00637063" w:rsidRPr="003B6D43">
        <w:rPr>
          <w:rFonts w:eastAsia="Arial Unicode MS"/>
          <w:bCs/>
          <w:szCs w:val="20"/>
        </w:rPr>
        <w:t>cial y renuncia a ella, deberá seguir los procedimientos de baja de experienc</w:t>
      </w:r>
      <w:r w:rsidR="00964FF2" w:rsidRPr="003B6D43">
        <w:rPr>
          <w:rFonts w:eastAsia="Arial Unicode MS"/>
          <w:bCs/>
          <w:szCs w:val="20"/>
        </w:rPr>
        <w:t>ia educativa, como lo</w:t>
      </w:r>
      <w:r w:rsidR="003B6D43" w:rsidRPr="003B6D43">
        <w:rPr>
          <w:rFonts w:eastAsia="Arial Unicode MS"/>
          <w:bCs/>
          <w:szCs w:val="20"/>
        </w:rPr>
        <w:t xml:space="preserve"> establece </w:t>
      </w:r>
      <w:r w:rsidR="00964FF2" w:rsidRPr="003B6D43">
        <w:rPr>
          <w:rFonts w:eastAsia="Arial Unicode MS"/>
          <w:bCs/>
          <w:szCs w:val="20"/>
        </w:rPr>
        <w:t>el E</w:t>
      </w:r>
      <w:r w:rsidR="00637063" w:rsidRPr="003B6D43">
        <w:rPr>
          <w:rFonts w:eastAsia="Arial Unicode MS"/>
          <w:bCs/>
          <w:szCs w:val="20"/>
        </w:rPr>
        <w:t xml:space="preserve">statuto de </w:t>
      </w:r>
      <w:r w:rsidR="00964FF2" w:rsidRPr="003B6D43">
        <w:rPr>
          <w:rFonts w:eastAsia="Arial Unicode MS"/>
          <w:bCs/>
          <w:szCs w:val="20"/>
        </w:rPr>
        <w:t xml:space="preserve">los </w:t>
      </w:r>
      <w:r w:rsidR="00637063" w:rsidRPr="003B6D43">
        <w:rPr>
          <w:rFonts w:eastAsia="Arial Unicode MS"/>
          <w:bCs/>
          <w:szCs w:val="20"/>
        </w:rPr>
        <w:t xml:space="preserve">alumnos 2008. </w:t>
      </w:r>
    </w:p>
    <w:p w14:paraId="449C8870" w14:textId="77777777" w:rsidR="00D91717" w:rsidRPr="00CD1F0A" w:rsidRDefault="00D91717" w:rsidP="00D91717">
      <w:pPr>
        <w:spacing w:after="0" w:line="240" w:lineRule="auto"/>
        <w:rPr>
          <w:rFonts w:eastAsia="Arial Unicode MS"/>
          <w:bCs/>
          <w:color w:val="000000" w:themeColor="text1"/>
          <w:szCs w:val="20"/>
        </w:rPr>
      </w:pPr>
    </w:p>
    <w:p w14:paraId="442B15B1" w14:textId="3A9E1D39" w:rsidR="00D91717" w:rsidRPr="00CD1F0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3B6D43">
        <w:rPr>
          <w:rFonts w:eastAsia="Arial Unicode MS"/>
          <w:b/>
          <w:bCs/>
          <w:color w:val="000000" w:themeColor="text1"/>
          <w:szCs w:val="20"/>
        </w:rPr>
        <w:t>4</w:t>
      </w:r>
      <w:r>
        <w:rPr>
          <w:rFonts w:eastAsia="Arial Unicode MS"/>
          <w:b/>
          <w:bCs/>
          <w:color w:val="000000" w:themeColor="text1"/>
          <w:szCs w:val="20"/>
        </w:rPr>
        <w:t xml:space="preserve">. </w:t>
      </w:r>
      <w:r w:rsidR="00D91717" w:rsidRPr="00CD1F0A">
        <w:rPr>
          <w:rFonts w:eastAsia="Arial Unicode MS"/>
          <w:bCs/>
          <w:color w:val="000000" w:themeColor="text1"/>
          <w:szCs w:val="20"/>
        </w:rPr>
        <w:t>El Secretario de la Facultad  es responsable de elaborar y dar a conocer, con la debida antelación, el promedio general ponderado de los alumnos.</w:t>
      </w:r>
    </w:p>
    <w:p w14:paraId="43EBFB72" w14:textId="77777777" w:rsidR="00D91717" w:rsidRPr="00CD1F0A" w:rsidRDefault="00D91717" w:rsidP="00D91717">
      <w:pPr>
        <w:spacing w:after="0" w:line="240" w:lineRule="auto"/>
        <w:rPr>
          <w:rFonts w:eastAsia="Arial Unicode MS"/>
          <w:bCs/>
          <w:color w:val="000000" w:themeColor="text1"/>
          <w:szCs w:val="20"/>
        </w:rPr>
      </w:pPr>
    </w:p>
    <w:p w14:paraId="02BF6E7F" w14:textId="01E595B3" w:rsidR="00194477" w:rsidRDefault="007D4E3E" w:rsidP="0081692C">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3B6D43">
        <w:rPr>
          <w:rFonts w:eastAsia="Arial Unicode MS"/>
          <w:b/>
          <w:bCs/>
          <w:color w:val="000000" w:themeColor="text1"/>
          <w:szCs w:val="20"/>
        </w:rPr>
        <w:t>5</w:t>
      </w:r>
      <w:r>
        <w:rPr>
          <w:rFonts w:eastAsia="Arial Unicode MS"/>
          <w:b/>
          <w:bCs/>
          <w:color w:val="000000" w:themeColor="text1"/>
          <w:szCs w:val="20"/>
        </w:rPr>
        <w:t xml:space="preserve">. </w:t>
      </w:r>
      <w:r w:rsidR="0081692C" w:rsidRPr="002C57EA">
        <w:rPr>
          <w:rFonts w:eastAsia="Arial Unicode MS"/>
          <w:bCs/>
          <w:color w:val="000000" w:themeColor="text1"/>
          <w:szCs w:val="20"/>
        </w:rPr>
        <w:t xml:space="preserve">Las obligaciones de las unidades receptoras del servicio social </w:t>
      </w:r>
      <w:r w:rsidR="002C57EA">
        <w:rPr>
          <w:rFonts w:eastAsia="Arial Unicode MS"/>
          <w:bCs/>
          <w:color w:val="000000" w:themeColor="text1"/>
          <w:szCs w:val="20"/>
        </w:rPr>
        <w:t xml:space="preserve">se encuentran establecidas </w:t>
      </w:r>
      <w:r w:rsidR="0081692C" w:rsidRPr="002C57EA">
        <w:rPr>
          <w:rFonts w:eastAsia="Arial Unicode MS"/>
          <w:bCs/>
          <w:color w:val="000000" w:themeColor="text1"/>
          <w:szCs w:val="20"/>
        </w:rPr>
        <w:t>en el Reglamento de Servicio Social de la Universidad Veracruzana.</w:t>
      </w:r>
      <w:r w:rsidR="0081692C">
        <w:rPr>
          <w:rFonts w:eastAsia="Arial Unicode MS"/>
          <w:bCs/>
          <w:color w:val="000000" w:themeColor="text1"/>
          <w:szCs w:val="20"/>
        </w:rPr>
        <w:t xml:space="preserve"> </w:t>
      </w:r>
    </w:p>
    <w:p w14:paraId="306A1CCC" w14:textId="77777777" w:rsidR="00D91717" w:rsidRPr="00CD1F0A" w:rsidRDefault="00D91717" w:rsidP="00D91717">
      <w:pPr>
        <w:pStyle w:val="Prrafodelista"/>
        <w:spacing w:after="0" w:line="240" w:lineRule="auto"/>
        <w:rPr>
          <w:rFonts w:eastAsia="Arial Unicode MS"/>
          <w:bCs/>
          <w:color w:val="000000" w:themeColor="text1"/>
          <w:szCs w:val="20"/>
        </w:rPr>
      </w:pPr>
    </w:p>
    <w:p w14:paraId="3FC38300" w14:textId="1AD62821" w:rsidR="00D91717" w:rsidRPr="00CD1F0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ED50D9">
        <w:rPr>
          <w:rFonts w:eastAsia="Arial Unicode MS"/>
          <w:b/>
          <w:bCs/>
          <w:color w:val="000000" w:themeColor="text1"/>
          <w:szCs w:val="20"/>
        </w:rPr>
        <w:t>5</w:t>
      </w:r>
      <w:r>
        <w:rPr>
          <w:rFonts w:eastAsia="Arial Unicode MS"/>
          <w:b/>
          <w:bCs/>
          <w:color w:val="000000" w:themeColor="text1"/>
          <w:szCs w:val="20"/>
        </w:rPr>
        <w:t xml:space="preserve">. </w:t>
      </w:r>
      <w:r w:rsidR="00194477" w:rsidRPr="00194477">
        <w:rPr>
          <w:rFonts w:eastAsia="Arial Unicode MS"/>
          <w:bCs/>
          <w:color w:val="000000" w:themeColor="text1"/>
          <w:szCs w:val="20"/>
        </w:rPr>
        <w:t>Además de las atribuciones establecidas en el Reglamento de Servicio Social, l</w:t>
      </w:r>
      <w:r w:rsidR="00D91717" w:rsidRPr="00CD1F0A">
        <w:rPr>
          <w:rFonts w:eastAsia="Arial Unicode MS"/>
          <w:bCs/>
          <w:color w:val="000000" w:themeColor="text1"/>
          <w:szCs w:val="20"/>
        </w:rPr>
        <w:t xml:space="preserve">as funciones del </w:t>
      </w:r>
      <w:r>
        <w:rPr>
          <w:rFonts w:eastAsia="Arial Unicode MS"/>
          <w:bCs/>
          <w:color w:val="000000" w:themeColor="text1"/>
          <w:szCs w:val="20"/>
        </w:rPr>
        <w:t>académico responsable</w:t>
      </w:r>
      <w:r w:rsidR="00D91717" w:rsidRPr="00CD1F0A">
        <w:rPr>
          <w:rFonts w:eastAsia="Arial Unicode MS"/>
          <w:bCs/>
          <w:color w:val="000000" w:themeColor="text1"/>
          <w:szCs w:val="20"/>
        </w:rPr>
        <w:t xml:space="preserve"> </w:t>
      </w:r>
      <w:r>
        <w:rPr>
          <w:rFonts w:eastAsia="Arial Unicode MS"/>
          <w:bCs/>
          <w:color w:val="000000" w:themeColor="text1"/>
          <w:szCs w:val="20"/>
        </w:rPr>
        <w:t>de la experiencia educativa de servicio s</w:t>
      </w:r>
      <w:r w:rsidR="00D91717" w:rsidRPr="00CD1F0A">
        <w:rPr>
          <w:rFonts w:eastAsia="Arial Unicode MS"/>
          <w:bCs/>
          <w:color w:val="000000" w:themeColor="text1"/>
          <w:szCs w:val="20"/>
        </w:rPr>
        <w:t>ocial son:</w:t>
      </w:r>
    </w:p>
    <w:p w14:paraId="7DA849DE" w14:textId="75C3DD47" w:rsidR="00D91717" w:rsidRPr="007D4E3E" w:rsidRDefault="00D91717" w:rsidP="004F01EF">
      <w:pPr>
        <w:pStyle w:val="Prrafodelista"/>
        <w:numPr>
          <w:ilvl w:val="0"/>
          <w:numId w:val="15"/>
        </w:numPr>
        <w:spacing w:after="0" w:line="240" w:lineRule="auto"/>
        <w:ind w:left="567" w:hanging="207"/>
        <w:rPr>
          <w:rFonts w:eastAsia="Arial Unicode MS"/>
          <w:bCs/>
          <w:color w:val="000000" w:themeColor="text1"/>
          <w:szCs w:val="20"/>
        </w:rPr>
      </w:pPr>
      <w:r w:rsidRPr="007D4E3E">
        <w:rPr>
          <w:rFonts w:eastAsia="Arial Unicode MS"/>
          <w:bCs/>
          <w:color w:val="000000" w:themeColor="text1"/>
          <w:szCs w:val="20"/>
        </w:rPr>
        <w:t xml:space="preserve">Dar a conocer el programa de la experiencia educativa de </w:t>
      </w:r>
      <w:r w:rsidR="008C3CF3">
        <w:rPr>
          <w:rFonts w:eastAsia="Arial Unicode MS"/>
          <w:bCs/>
          <w:color w:val="000000" w:themeColor="text1"/>
          <w:szCs w:val="20"/>
        </w:rPr>
        <w:t>s</w:t>
      </w:r>
      <w:r w:rsidRPr="007D4E3E">
        <w:rPr>
          <w:rFonts w:eastAsia="Arial Unicode MS"/>
          <w:bCs/>
          <w:color w:val="000000" w:themeColor="text1"/>
          <w:szCs w:val="20"/>
        </w:rPr>
        <w:t xml:space="preserve">ervicio </w:t>
      </w:r>
      <w:r w:rsidR="008C3CF3">
        <w:rPr>
          <w:rFonts w:eastAsia="Arial Unicode MS"/>
          <w:bCs/>
          <w:color w:val="000000" w:themeColor="text1"/>
          <w:szCs w:val="20"/>
        </w:rPr>
        <w:t>s</w:t>
      </w:r>
      <w:r w:rsidRPr="007D4E3E">
        <w:rPr>
          <w:rFonts w:eastAsia="Arial Unicode MS"/>
          <w:bCs/>
          <w:color w:val="000000" w:themeColor="text1"/>
          <w:szCs w:val="20"/>
        </w:rPr>
        <w:t>ocia</w:t>
      </w:r>
      <w:r w:rsidR="007D4E3E">
        <w:rPr>
          <w:rFonts w:eastAsia="Arial Unicode MS"/>
          <w:bCs/>
          <w:color w:val="000000" w:themeColor="text1"/>
          <w:szCs w:val="20"/>
        </w:rPr>
        <w:t>l al inicio del periodo escolar;</w:t>
      </w:r>
    </w:p>
    <w:p w14:paraId="3C26C13C" w14:textId="6BC9812E" w:rsidR="00D91717" w:rsidRPr="007D4E3E" w:rsidRDefault="00D91717" w:rsidP="004F01EF">
      <w:pPr>
        <w:pStyle w:val="Prrafodelista"/>
        <w:numPr>
          <w:ilvl w:val="0"/>
          <w:numId w:val="15"/>
        </w:numPr>
        <w:spacing w:after="0" w:line="240" w:lineRule="auto"/>
        <w:ind w:left="567" w:hanging="207"/>
        <w:rPr>
          <w:rFonts w:eastAsia="Arial Unicode MS"/>
          <w:bCs/>
          <w:color w:val="000000" w:themeColor="text1"/>
          <w:szCs w:val="20"/>
        </w:rPr>
      </w:pPr>
      <w:r w:rsidRPr="007D4E3E">
        <w:rPr>
          <w:rFonts w:eastAsia="Arial Unicode MS"/>
          <w:bCs/>
          <w:color w:val="000000" w:themeColor="text1"/>
          <w:szCs w:val="20"/>
        </w:rPr>
        <w:t>Revisar el plan de actividades de la unidad rec</w:t>
      </w:r>
      <w:r w:rsidR="007D4E3E">
        <w:rPr>
          <w:rFonts w:eastAsia="Arial Unicode MS"/>
          <w:bCs/>
          <w:color w:val="000000" w:themeColor="text1"/>
          <w:szCs w:val="20"/>
        </w:rPr>
        <w:t>eptora y validar su pertinencia;</w:t>
      </w:r>
    </w:p>
    <w:p w14:paraId="35CFF0BE" w14:textId="0BB311CD" w:rsidR="00D91717" w:rsidRPr="007D4E3E" w:rsidRDefault="00D91717" w:rsidP="004F01EF">
      <w:pPr>
        <w:pStyle w:val="Prrafodelista"/>
        <w:numPr>
          <w:ilvl w:val="0"/>
          <w:numId w:val="15"/>
        </w:numPr>
        <w:spacing w:after="0" w:line="240" w:lineRule="auto"/>
        <w:ind w:left="567" w:hanging="207"/>
        <w:rPr>
          <w:rFonts w:eastAsia="Arial Unicode MS"/>
          <w:bCs/>
          <w:color w:val="000000" w:themeColor="text1"/>
          <w:szCs w:val="20"/>
        </w:rPr>
      </w:pPr>
      <w:r w:rsidRPr="007D4E3E">
        <w:rPr>
          <w:rFonts w:eastAsia="Arial Unicode MS"/>
          <w:bCs/>
          <w:color w:val="000000" w:themeColor="text1"/>
          <w:szCs w:val="20"/>
        </w:rPr>
        <w:t>Realizar control y seguimiento de actividades a través de los reportes mensuales de los alumnos y de vi</w:t>
      </w:r>
      <w:r w:rsidR="007D4E3E">
        <w:rPr>
          <w:rFonts w:eastAsia="Arial Unicode MS"/>
          <w:bCs/>
          <w:color w:val="000000" w:themeColor="text1"/>
          <w:szCs w:val="20"/>
        </w:rPr>
        <w:t>sitas a las unidades receptoras;</w:t>
      </w:r>
    </w:p>
    <w:p w14:paraId="0553699E" w14:textId="30DC88D4" w:rsidR="00D91717" w:rsidRPr="007D4E3E" w:rsidRDefault="00D91717" w:rsidP="004F01EF">
      <w:pPr>
        <w:pStyle w:val="Prrafodelista"/>
        <w:numPr>
          <w:ilvl w:val="0"/>
          <w:numId w:val="15"/>
        </w:numPr>
        <w:spacing w:after="0" w:line="240" w:lineRule="auto"/>
        <w:ind w:left="567" w:hanging="207"/>
        <w:rPr>
          <w:rFonts w:eastAsia="Arial Unicode MS"/>
          <w:bCs/>
          <w:color w:val="000000" w:themeColor="text1"/>
          <w:szCs w:val="20"/>
        </w:rPr>
      </w:pPr>
      <w:r w:rsidRPr="007D4E3E">
        <w:rPr>
          <w:rFonts w:eastAsia="Arial Unicode MS"/>
          <w:bCs/>
          <w:color w:val="000000" w:themeColor="text1"/>
          <w:szCs w:val="20"/>
        </w:rPr>
        <w:t>Evaluar y emitir una calificación con base en los criterios establecidos en el programa de la experiencia educativa, la cual será asentada durante la última semana del p</w:t>
      </w:r>
      <w:r w:rsidR="007D4E3E">
        <w:rPr>
          <w:rFonts w:eastAsia="Arial Unicode MS"/>
          <w:bCs/>
          <w:color w:val="000000" w:themeColor="text1"/>
          <w:szCs w:val="20"/>
        </w:rPr>
        <w:t>eríodo escolar correspondiente;</w:t>
      </w:r>
    </w:p>
    <w:p w14:paraId="6C07758A" w14:textId="2C59068B" w:rsidR="00D91717" w:rsidRPr="007D4E3E" w:rsidRDefault="00D91717" w:rsidP="004F01EF">
      <w:pPr>
        <w:pStyle w:val="Prrafodelista"/>
        <w:numPr>
          <w:ilvl w:val="0"/>
          <w:numId w:val="15"/>
        </w:numPr>
        <w:spacing w:after="0" w:line="240" w:lineRule="auto"/>
        <w:ind w:left="567" w:hanging="207"/>
        <w:rPr>
          <w:rFonts w:eastAsia="Arial Unicode MS"/>
          <w:bCs/>
          <w:color w:val="000000" w:themeColor="text1"/>
          <w:szCs w:val="20"/>
        </w:rPr>
      </w:pPr>
      <w:r w:rsidRPr="007D4E3E">
        <w:rPr>
          <w:rFonts w:eastAsia="Arial Unicode MS"/>
          <w:bCs/>
          <w:color w:val="000000" w:themeColor="text1"/>
          <w:szCs w:val="20"/>
        </w:rPr>
        <w:t xml:space="preserve">Participar en la organización y coordinación del curso </w:t>
      </w:r>
      <w:r w:rsidR="007D4E3E">
        <w:rPr>
          <w:rFonts w:eastAsia="Arial Unicode MS"/>
          <w:bCs/>
          <w:color w:val="000000" w:themeColor="text1"/>
          <w:szCs w:val="20"/>
        </w:rPr>
        <w:t>de inducción al servicio social;</w:t>
      </w:r>
    </w:p>
    <w:p w14:paraId="7535103D" w14:textId="7644CCFB" w:rsidR="00D91717" w:rsidRPr="007D4E3E" w:rsidRDefault="00D91717" w:rsidP="004F01EF">
      <w:pPr>
        <w:pStyle w:val="Prrafodelista"/>
        <w:numPr>
          <w:ilvl w:val="0"/>
          <w:numId w:val="15"/>
        </w:numPr>
        <w:spacing w:after="0" w:line="240" w:lineRule="auto"/>
        <w:ind w:left="567" w:hanging="207"/>
        <w:rPr>
          <w:rFonts w:eastAsia="Arial Unicode MS"/>
          <w:b/>
          <w:bCs/>
          <w:color w:val="000000" w:themeColor="text1"/>
          <w:szCs w:val="20"/>
        </w:rPr>
      </w:pPr>
      <w:r w:rsidRPr="007D4E3E">
        <w:rPr>
          <w:szCs w:val="20"/>
        </w:rPr>
        <w:t>Estar físicamente localizable durante el horario est</w:t>
      </w:r>
      <w:r w:rsidR="002C57EA">
        <w:rPr>
          <w:szCs w:val="20"/>
        </w:rPr>
        <w:t xml:space="preserve">ablecido </w:t>
      </w:r>
      <w:r w:rsidRPr="007D4E3E">
        <w:rPr>
          <w:szCs w:val="20"/>
        </w:rPr>
        <w:t>en la experienc</w:t>
      </w:r>
      <w:r w:rsidR="007D4E3E">
        <w:rPr>
          <w:szCs w:val="20"/>
        </w:rPr>
        <w:t>ia educativa de servicio social; y</w:t>
      </w:r>
    </w:p>
    <w:p w14:paraId="0FBCDD96" w14:textId="226CA287" w:rsidR="00D91717" w:rsidRPr="007D4E3E" w:rsidRDefault="00D91717" w:rsidP="004F01EF">
      <w:pPr>
        <w:pStyle w:val="Prrafodelista"/>
        <w:numPr>
          <w:ilvl w:val="0"/>
          <w:numId w:val="15"/>
        </w:numPr>
        <w:spacing w:after="0" w:line="240" w:lineRule="auto"/>
        <w:ind w:left="567" w:hanging="207"/>
        <w:rPr>
          <w:rFonts w:eastAsia="Arial Unicode MS"/>
          <w:b/>
          <w:bCs/>
          <w:color w:val="000000" w:themeColor="text1"/>
          <w:szCs w:val="20"/>
        </w:rPr>
      </w:pPr>
      <w:r w:rsidRPr="007D4E3E">
        <w:rPr>
          <w:szCs w:val="20"/>
        </w:rPr>
        <w:t xml:space="preserve">Entregar a la Dirección un informe de áreas de oportunidad y fortalezas identificadas en la práctica </w:t>
      </w:r>
      <w:proofErr w:type="gramStart"/>
      <w:r w:rsidRPr="007D4E3E">
        <w:rPr>
          <w:szCs w:val="20"/>
        </w:rPr>
        <w:t>de los alumno</w:t>
      </w:r>
      <w:proofErr w:type="gramEnd"/>
      <w:r w:rsidRPr="007D4E3E">
        <w:rPr>
          <w:szCs w:val="20"/>
        </w:rPr>
        <w:t xml:space="preserve"> en el ámbito laboral, que retroalimente eficazmente al plan de estudios </w:t>
      </w:r>
      <w:r w:rsidR="004E61DD">
        <w:rPr>
          <w:szCs w:val="20"/>
        </w:rPr>
        <w:t>del programa de Química Clínica.</w:t>
      </w:r>
    </w:p>
    <w:p w14:paraId="5B8D8CD8" w14:textId="77777777" w:rsidR="00D91717" w:rsidRPr="00CD1F0A" w:rsidRDefault="00D91717" w:rsidP="00D91717">
      <w:pPr>
        <w:spacing w:after="0" w:line="240" w:lineRule="auto"/>
        <w:rPr>
          <w:rFonts w:eastAsia="Arial Unicode MS"/>
          <w:bCs/>
          <w:color w:val="000000" w:themeColor="text1"/>
          <w:szCs w:val="20"/>
        </w:rPr>
      </w:pPr>
    </w:p>
    <w:p w14:paraId="60613400" w14:textId="167EF6B7" w:rsidR="00D91717" w:rsidRPr="00CD1F0A" w:rsidRDefault="007D4E3E" w:rsidP="008A382D">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ED50D9">
        <w:rPr>
          <w:rFonts w:eastAsia="Arial Unicode MS"/>
          <w:b/>
          <w:bCs/>
          <w:color w:val="000000" w:themeColor="text1"/>
          <w:szCs w:val="20"/>
        </w:rPr>
        <w:t>6</w:t>
      </w:r>
      <w:r>
        <w:rPr>
          <w:rFonts w:eastAsia="Arial Unicode MS"/>
          <w:b/>
          <w:bCs/>
          <w:color w:val="000000" w:themeColor="text1"/>
          <w:szCs w:val="20"/>
        </w:rPr>
        <w:t xml:space="preserve">. </w:t>
      </w:r>
      <w:r w:rsidR="00D91717" w:rsidRPr="008C3CF3">
        <w:rPr>
          <w:rFonts w:eastAsia="Arial Unicode MS"/>
          <w:bCs/>
          <w:color w:val="000000" w:themeColor="text1"/>
          <w:szCs w:val="20"/>
        </w:rPr>
        <w:t xml:space="preserve">La duración del servicio social </w:t>
      </w:r>
      <w:r w:rsidR="008A382D" w:rsidRPr="008C3CF3">
        <w:rPr>
          <w:rFonts w:eastAsia="Arial Unicode MS"/>
          <w:bCs/>
          <w:color w:val="000000" w:themeColor="text1"/>
          <w:szCs w:val="20"/>
        </w:rPr>
        <w:t xml:space="preserve">no puede ser menor de seis meses ni mayor de un año, ni cubrir un tiempo menor de 480 horas </w:t>
      </w:r>
      <w:r w:rsidR="00D91717" w:rsidRPr="008C3CF3">
        <w:rPr>
          <w:rFonts w:eastAsia="Arial Unicode MS"/>
          <w:bCs/>
          <w:color w:val="000000" w:themeColor="text1"/>
          <w:szCs w:val="20"/>
        </w:rPr>
        <w:t>y el horario se sujeta a las disposiciones de la unidad receptora.</w:t>
      </w:r>
      <w:r w:rsidR="002C57EA">
        <w:rPr>
          <w:rFonts w:eastAsia="Arial Unicode MS"/>
          <w:bCs/>
          <w:color w:val="000000" w:themeColor="text1"/>
          <w:szCs w:val="20"/>
        </w:rPr>
        <w:t xml:space="preserve"> </w:t>
      </w:r>
    </w:p>
    <w:p w14:paraId="0C14D5AB" w14:textId="74315546" w:rsidR="00D91717" w:rsidRPr="00CD1F0A" w:rsidRDefault="00AB436A" w:rsidP="00D91717">
      <w:pPr>
        <w:spacing w:after="0" w:line="240" w:lineRule="auto"/>
        <w:rPr>
          <w:rFonts w:eastAsia="Arial Unicode MS"/>
          <w:bCs/>
          <w:color w:val="000000" w:themeColor="text1"/>
          <w:szCs w:val="20"/>
        </w:rPr>
      </w:pPr>
      <w:r>
        <w:rPr>
          <w:rFonts w:eastAsia="Arial Unicode MS"/>
          <w:bCs/>
          <w:color w:val="000000" w:themeColor="text1"/>
          <w:szCs w:val="20"/>
        </w:rPr>
        <w:t xml:space="preserve"> </w:t>
      </w:r>
    </w:p>
    <w:p w14:paraId="5FD053B7" w14:textId="5DB8B595" w:rsidR="00D91717" w:rsidRPr="00CD1F0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5</w:t>
      </w:r>
      <w:r w:rsidR="00ED50D9">
        <w:rPr>
          <w:rFonts w:eastAsia="Arial Unicode MS"/>
          <w:b/>
          <w:bCs/>
          <w:color w:val="000000" w:themeColor="text1"/>
          <w:szCs w:val="20"/>
        </w:rPr>
        <w:t>7</w:t>
      </w:r>
      <w:r>
        <w:rPr>
          <w:rFonts w:eastAsia="Arial Unicode MS"/>
          <w:b/>
          <w:bCs/>
          <w:color w:val="000000" w:themeColor="text1"/>
          <w:szCs w:val="20"/>
        </w:rPr>
        <w:t xml:space="preserve">. </w:t>
      </w:r>
      <w:r w:rsidR="00D91717" w:rsidRPr="00CD1F0A">
        <w:rPr>
          <w:rFonts w:eastAsia="Arial Unicode MS"/>
          <w:bCs/>
          <w:color w:val="000000" w:themeColor="text1"/>
          <w:szCs w:val="20"/>
        </w:rPr>
        <w:t xml:space="preserve">Los derechos y obligaciones de los prestadores de Servicio Social </w:t>
      </w:r>
      <w:r w:rsidR="009832D4">
        <w:rPr>
          <w:rFonts w:eastAsia="Arial Unicode MS"/>
          <w:bCs/>
          <w:color w:val="000000" w:themeColor="text1"/>
          <w:szCs w:val="20"/>
        </w:rPr>
        <w:t>se encuentran establecidos</w:t>
      </w:r>
      <w:r w:rsidR="00D91717" w:rsidRPr="00CD1F0A">
        <w:rPr>
          <w:rFonts w:eastAsia="Arial Unicode MS"/>
          <w:bCs/>
          <w:color w:val="000000" w:themeColor="text1"/>
          <w:szCs w:val="20"/>
        </w:rPr>
        <w:t xml:space="preserve"> en el Reglamento de Servicio Social de la Universidad Veracruzana.</w:t>
      </w:r>
    </w:p>
    <w:p w14:paraId="5628751C" w14:textId="77777777" w:rsidR="00D91717" w:rsidRPr="00CD1F0A" w:rsidRDefault="00D91717" w:rsidP="00D91717">
      <w:pPr>
        <w:spacing w:after="0" w:line="240" w:lineRule="auto"/>
        <w:rPr>
          <w:rFonts w:eastAsia="Arial Unicode MS"/>
          <w:bCs/>
          <w:color w:val="000000" w:themeColor="text1"/>
          <w:szCs w:val="20"/>
        </w:rPr>
      </w:pPr>
    </w:p>
    <w:p w14:paraId="6FE90B04" w14:textId="30DC6462" w:rsidR="00D91717" w:rsidRPr="00CD1F0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lastRenderedPageBreak/>
        <w:t>A</w:t>
      </w:r>
      <w:r w:rsidRPr="007D4E3E">
        <w:rPr>
          <w:rFonts w:eastAsia="Arial Unicode MS"/>
          <w:b/>
          <w:bCs/>
          <w:color w:val="000000" w:themeColor="text1"/>
          <w:szCs w:val="20"/>
        </w:rPr>
        <w:t>rtículo</w:t>
      </w:r>
      <w:r>
        <w:rPr>
          <w:rFonts w:eastAsia="Arial Unicode MS"/>
          <w:b/>
          <w:bCs/>
          <w:color w:val="000000" w:themeColor="text1"/>
          <w:szCs w:val="20"/>
        </w:rPr>
        <w:t xml:space="preserve"> </w:t>
      </w:r>
      <w:r w:rsidR="00ED50D9">
        <w:rPr>
          <w:rFonts w:eastAsia="Arial Unicode MS"/>
          <w:b/>
          <w:bCs/>
          <w:color w:val="000000" w:themeColor="text1"/>
          <w:szCs w:val="20"/>
        </w:rPr>
        <w:t>58</w:t>
      </w:r>
      <w:r>
        <w:rPr>
          <w:rFonts w:eastAsia="Arial Unicode MS"/>
          <w:b/>
          <w:bCs/>
          <w:color w:val="000000" w:themeColor="text1"/>
          <w:szCs w:val="20"/>
        </w:rPr>
        <w:t>.</w:t>
      </w:r>
      <w:r w:rsidRPr="00CD1F0A">
        <w:rPr>
          <w:rFonts w:eastAsia="Arial Unicode MS"/>
          <w:b/>
          <w:bCs/>
          <w:color w:val="000000" w:themeColor="text1"/>
          <w:szCs w:val="20"/>
        </w:rPr>
        <w:t xml:space="preserve"> </w:t>
      </w:r>
      <w:r w:rsidR="00D91717" w:rsidRPr="00CD1F0A">
        <w:rPr>
          <w:rFonts w:eastAsia="Arial Unicode MS"/>
          <w:bCs/>
          <w:color w:val="000000" w:themeColor="text1"/>
          <w:szCs w:val="20"/>
        </w:rPr>
        <w:t>El desempeño del prestador de servicio social será evaluado académicamente y por lo tanto, se le asignará una calificación numérica. Esta calificación la asentará el personal académico responsab</w:t>
      </w:r>
      <w:r>
        <w:rPr>
          <w:rFonts w:eastAsia="Arial Unicode MS"/>
          <w:bCs/>
          <w:color w:val="000000" w:themeColor="text1"/>
          <w:szCs w:val="20"/>
        </w:rPr>
        <w:t>le de la experiencia educativa de servicio s</w:t>
      </w:r>
      <w:r w:rsidR="00D91717" w:rsidRPr="00CD1F0A">
        <w:rPr>
          <w:rFonts w:eastAsia="Arial Unicode MS"/>
          <w:bCs/>
          <w:color w:val="000000" w:themeColor="text1"/>
          <w:szCs w:val="20"/>
        </w:rPr>
        <w:t xml:space="preserve">ocial, tomando en </w:t>
      </w:r>
      <w:r w:rsidR="005948B8">
        <w:rPr>
          <w:rFonts w:eastAsia="Arial Unicode MS"/>
          <w:bCs/>
          <w:color w:val="000000" w:themeColor="text1"/>
          <w:szCs w:val="20"/>
        </w:rPr>
        <w:t>cuenta</w:t>
      </w:r>
      <w:r w:rsidR="00D91717" w:rsidRPr="00CD1F0A">
        <w:rPr>
          <w:rFonts w:eastAsia="Arial Unicode MS"/>
          <w:bCs/>
          <w:color w:val="000000" w:themeColor="text1"/>
          <w:szCs w:val="20"/>
        </w:rPr>
        <w:t xml:space="preserve"> la valoración que</w:t>
      </w:r>
      <w:r w:rsidR="005948B8">
        <w:rPr>
          <w:rFonts w:eastAsia="Arial Unicode MS"/>
          <w:bCs/>
          <w:color w:val="000000" w:themeColor="text1"/>
          <w:szCs w:val="20"/>
        </w:rPr>
        <w:t>,</w:t>
      </w:r>
      <w:r w:rsidR="00D91717" w:rsidRPr="00CD1F0A">
        <w:rPr>
          <w:rFonts w:eastAsia="Arial Unicode MS"/>
          <w:bCs/>
          <w:color w:val="000000" w:themeColor="text1"/>
          <w:szCs w:val="20"/>
        </w:rPr>
        <w:t xml:space="preserve"> de los prestadores</w:t>
      </w:r>
      <w:r w:rsidR="005948B8">
        <w:rPr>
          <w:rFonts w:eastAsia="Arial Unicode MS"/>
          <w:bCs/>
          <w:color w:val="000000" w:themeColor="text1"/>
          <w:szCs w:val="20"/>
        </w:rPr>
        <w:t>,</w:t>
      </w:r>
      <w:r w:rsidR="00D91717" w:rsidRPr="00CD1F0A">
        <w:rPr>
          <w:rFonts w:eastAsia="Arial Unicode MS"/>
          <w:bCs/>
          <w:color w:val="000000" w:themeColor="text1"/>
          <w:szCs w:val="20"/>
        </w:rPr>
        <w:t xml:space="preserve"> realicen los encargados de servicio  social de la unidad receptora, además de las evidencias de desempeño señaladas en el respectivo programa de estudio de la experiencia educativa.</w:t>
      </w:r>
    </w:p>
    <w:p w14:paraId="5A589030" w14:textId="77777777" w:rsidR="00D91717" w:rsidRPr="00CD1F0A" w:rsidRDefault="00D91717" w:rsidP="00D91717">
      <w:pPr>
        <w:spacing w:after="0" w:line="240" w:lineRule="auto"/>
        <w:rPr>
          <w:rFonts w:eastAsia="Arial Unicode MS"/>
          <w:bCs/>
          <w:color w:val="000000" w:themeColor="text1"/>
          <w:szCs w:val="20"/>
        </w:rPr>
      </w:pPr>
    </w:p>
    <w:p w14:paraId="6B80E3BF" w14:textId="55F7B202" w:rsidR="00D91717" w:rsidRPr="00B107B0" w:rsidRDefault="00D91717" w:rsidP="00D91717">
      <w:pPr>
        <w:spacing w:after="0" w:line="240" w:lineRule="auto"/>
        <w:jc w:val="center"/>
        <w:rPr>
          <w:b/>
        </w:rPr>
      </w:pPr>
      <w:bookmarkStart w:id="32" w:name="_Toc512417265"/>
      <w:r w:rsidRPr="00B107B0">
        <w:rPr>
          <w:b/>
        </w:rPr>
        <w:t xml:space="preserve">CAPÍTULO </w:t>
      </w:r>
      <w:r w:rsidR="007D4E3E">
        <w:rPr>
          <w:b/>
        </w:rPr>
        <w:t>I</w:t>
      </w:r>
      <w:r w:rsidR="00D96F65">
        <w:rPr>
          <w:b/>
        </w:rPr>
        <w:t>I</w:t>
      </w:r>
    </w:p>
    <w:p w14:paraId="4AAE1790" w14:textId="77777777" w:rsidR="00D91717" w:rsidRPr="00B107B0" w:rsidRDefault="00D91717" w:rsidP="00D91717">
      <w:pPr>
        <w:spacing w:after="0" w:line="240" w:lineRule="auto"/>
        <w:jc w:val="center"/>
        <w:rPr>
          <w:b/>
        </w:rPr>
      </w:pPr>
      <w:r w:rsidRPr="00B107B0">
        <w:rPr>
          <w:b/>
        </w:rPr>
        <w:t>DE LA EXPERIENCIA RECEPCIONAL</w:t>
      </w:r>
      <w:bookmarkEnd w:id="32"/>
    </w:p>
    <w:p w14:paraId="0FA05D1F" w14:textId="77777777" w:rsidR="002C57EA" w:rsidRDefault="002C57EA" w:rsidP="00D91717">
      <w:pPr>
        <w:spacing w:after="0" w:line="240" w:lineRule="auto"/>
        <w:rPr>
          <w:rFonts w:eastAsia="Arial Unicode MS"/>
          <w:b/>
          <w:bCs/>
          <w:color w:val="000000" w:themeColor="text1"/>
          <w:szCs w:val="20"/>
        </w:rPr>
      </w:pPr>
    </w:p>
    <w:p w14:paraId="6F3B63DF" w14:textId="182BA7E3" w:rsidR="00912619" w:rsidRDefault="00ED50D9" w:rsidP="00D91717">
      <w:pPr>
        <w:spacing w:after="0" w:line="240" w:lineRule="auto"/>
        <w:rPr>
          <w:rFonts w:eastAsia="Arial Unicode MS"/>
          <w:bCs/>
          <w:color w:val="000000" w:themeColor="text1"/>
          <w:szCs w:val="20"/>
        </w:rPr>
      </w:pPr>
      <w:r>
        <w:rPr>
          <w:rFonts w:eastAsia="Arial Unicode MS"/>
          <w:b/>
          <w:bCs/>
          <w:color w:val="000000" w:themeColor="text1"/>
          <w:szCs w:val="20"/>
        </w:rPr>
        <w:t>Artículo 59</w:t>
      </w:r>
      <w:r w:rsidR="00912619" w:rsidRPr="00912619">
        <w:rPr>
          <w:rFonts w:eastAsia="Arial Unicode MS"/>
          <w:b/>
          <w:bCs/>
          <w:color w:val="000000" w:themeColor="text1"/>
          <w:szCs w:val="20"/>
        </w:rPr>
        <w:t>.</w:t>
      </w:r>
      <w:r w:rsidR="00912619" w:rsidRPr="00912619">
        <w:rPr>
          <w:rFonts w:eastAsia="Arial Unicode MS"/>
          <w:bCs/>
          <w:color w:val="000000" w:themeColor="text1"/>
          <w:szCs w:val="20"/>
        </w:rPr>
        <w:t xml:space="preserve"> La Experiencia Recepcional es un</w:t>
      </w:r>
      <w:r w:rsidR="00912619">
        <w:rPr>
          <w:rFonts w:eastAsia="Arial Unicode MS"/>
          <w:bCs/>
          <w:color w:val="000000" w:themeColor="text1"/>
          <w:szCs w:val="20"/>
        </w:rPr>
        <w:t xml:space="preserve">a experiencia </w:t>
      </w:r>
      <w:r w:rsidR="00912619" w:rsidRPr="002C57EA">
        <w:rPr>
          <w:rFonts w:eastAsia="Arial Unicode MS"/>
          <w:bCs/>
          <w:color w:val="000000" w:themeColor="text1"/>
          <w:szCs w:val="20"/>
        </w:rPr>
        <w:t>educativa del área de formación t</w:t>
      </w:r>
      <w:r w:rsidR="007D104E" w:rsidRPr="002C57EA">
        <w:rPr>
          <w:rFonts w:eastAsia="Arial Unicode MS"/>
          <w:bCs/>
          <w:color w:val="000000" w:themeColor="text1"/>
          <w:szCs w:val="20"/>
        </w:rPr>
        <w:t>erminal en la cual el alumno</w:t>
      </w:r>
      <w:r w:rsidR="00912619" w:rsidRPr="002C57EA">
        <w:rPr>
          <w:rFonts w:eastAsia="Arial Unicode MS"/>
          <w:bCs/>
          <w:color w:val="000000" w:themeColor="text1"/>
          <w:szCs w:val="20"/>
        </w:rPr>
        <w:t xml:space="preserve"> participa de forma inter y multidisciplinaria en la solución de problemas de salud mediante la integració</w:t>
      </w:r>
      <w:r w:rsidR="00494060">
        <w:rPr>
          <w:rFonts w:eastAsia="Arial Unicode MS"/>
          <w:bCs/>
          <w:color w:val="000000" w:themeColor="text1"/>
          <w:szCs w:val="20"/>
        </w:rPr>
        <w:t xml:space="preserve">n de sus saberes y competencias, </w:t>
      </w:r>
      <w:r w:rsidR="00494060" w:rsidRPr="003B6D43">
        <w:rPr>
          <w:rFonts w:eastAsia="Arial Unicode MS"/>
          <w:bCs/>
          <w:szCs w:val="20"/>
        </w:rPr>
        <w:t>que puede ser presentada</w:t>
      </w:r>
      <w:r w:rsidR="00494060" w:rsidRPr="00520EA4">
        <w:rPr>
          <w:rFonts w:eastAsia="Arial Unicode MS"/>
          <w:bCs/>
          <w:color w:val="FF0000"/>
          <w:szCs w:val="20"/>
        </w:rPr>
        <w:t xml:space="preserve"> </w:t>
      </w:r>
      <w:r w:rsidR="00494060">
        <w:rPr>
          <w:rFonts w:eastAsia="Arial Unicode MS"/>
          <w:bCs/>
          <w:color w:val="000000" w:themeColor="text1"/>
          <w:szCs w:val="20"/>
        </w:rPr>
        <w:t>en las</w:t>
      </w:r>
      <w:r w:rsidR="00912619" w:rsidRPr="002C57EA">
        <w:rPr>
          <w:rFonts w:eastAsia="Arial Unicode MS"/>
          <w:bCs/>
          <w:color w:val="000000" w:themeColor="text1"/>
          <w:szCs w:val="20"/>
        </w:rPr>
        <w:t xml:space="preserve"> diferentes </w:t>
      </w:r>
      <w:r w:rsidR="003B6D43">
        <w:rPr>
          <w:rFonts w:eastAsia="Arial Unicode MS"/>
          <w:bCs/>
          <w:color w:val="000000" w:themeColor="text1"/>
          <w:szCs w:val="20"/>
        </w:rPr>
        <w:t>opciones</w:t>
      </w:r>
      <w:r w:rsidR="00912619" w:rsidRPr="002C57EA">
        <w:rPr>
          <w:rFonts w:eastAsia="Arial Unicode MS"/>
          <w:bCs/>
          <w:color w:val="000000" w:themeColor="text1"/>
          <w:szCs w:val="20"/>
        </w:rPr>
        <w:t xml:space="preserve"> consideradas en el Estatuto de los Alumnos 2008.</w:t>
      </w:r>
      <w:r w:rsidR="00912619">
        <w:rPr>
          <w:rFonts w:eastAsia="Arial Unicode MS"/>
          <w:bCs/>
          <w:color w:val="000000" w:themeColor="text1"/>
          <w:szCs w:val="20"/>
        </w:rPr>
        <w:t xml:space="preserve"> </w:t>
      </w:r>
    </w:p>
    <w:p w14:paraId="052E3012" w14:textId="77777777" w:rsidR="00726CD1" w:rsidRDefault="00726CD1" w:rsidP="00D91717">
      <w:pPr>
        <w:spacing w:after="0" w:line="240" w:lineRule="auto"/>
        <w:rPr>
          <w:rFonts w:eastAsia="Arial Unicode MS"/>
          <w:bCs/>
          <w:color w:val="000000" w:themeColor="text1"/>
          <w:szCs w:val="20"/>
        </w:rPr>
      </w:pPr>
    </w:p>
    <w:p w14:paraId="401670C6" w14:textId="507DAAC7" w:rsidR="00D91717" w:rsidRPr="00CD1F0A" w:rsidRDefault="007D4E3E" w:rsidP="00D91717">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sidR="00D96F65">
        <w:rPr>
          <w:rFonts w:eastAsia="Arial Unicode MS"/>
          <w:b/>
          <w:bCs/>
          <w:color w:val="000000" w:themeColor="text1"/>
          <w:szCs w:val="20"/>
        </w:rPr>
        <w:t xml:space="preserve"> 6</w:t>
      </w:r>
      <w:r w:rsidR="004B5BC1">
        <w:rPr>
          <w:rFonts w:eastAsia="Arial Unicode MS"/>
          <w:b/>
          <w:bCs/>
          <w:color w:val="000000" w:themeColor="text1"/>
          <w:szCs w:val="20"/>
        </w:rPr>
        <w:t>0</w:t>
      </w:r>
      <w:r>
        <w:rPr>
          <w:rFonts w:eastAsia="Arial Unicode MS"/>
          <w:b/>
          <w:bCs/>
          <w:color w:val="000000" w:themeColor="text1"/>
          <w:szCs w:val="20"/>
        </w:rPr>
        <w:t>.</w:t>
      </w:r>
      <w:r w:rsidRPr="00CD1F0A">
        <w:rPr>
          <w:rFonts w:eastAsia="Arial Unicode MS"/>
          <w:b/>
          <w:bCs/>
          <w:color w:val="000000" w:themeColor="text1"/>
          <w:szCs w:val="20"/>
        </w:rPr>
        <w:t xml:space="preserve"> </w:t>
      </w:r>
      <w:r w:rsidR="005359EA" w:rsidRPr="003B6D43">
        <w:rPr>
          <w:rFonts w:eastAsia="Arial Unicode MS"/>
          <w:bCs/>
          <w:szCs w:val="20"/>
        </w:rPr>
        <w:t xml:space="preserve">Los alumnos </w:t>
      </w:r>
      <w:r w:rsidR="00BE6F6F">
        <w:rPr>
          <w:rFonts w:eastAsia="Arial Unicode MS"/>
          <w:bCs/>
          <w:szCs w:val="20"/>
        </w:rPr>
        <w:t xml:space="preserve">que cursan o cursaron sus estudios en </w:t>
      </w:r>
      <w:r w:rsidR="005359EA" w:rsidRPr="003B6D43">
        <w:rPr>
          <w:rFonts w:eastAsia="Arial Unicode MS"/>
          <w:bCs/>
          <w:szCs w:val="20"/>
        </w:rPr>
        <w:t xml:space="preserve">el Modelo Educativo Integral y Flexible pueden cursar </w:t>
      </w:r>
      <w:r w:rsidR="005359EA" w:rsidRPr="002C57EA">
        <w:rPr>
          <w:rFonts w:eastAsia="Arial Unicode MS"/>
          <w:bCs/>
          <w:color w:val="000000" w:themeColor="text1"/>
          <w:szCs w:val="20"/>
        </w:rPr>
        <w:t xml:space="preserve">la experiencia recepcional </w:t>
      </w:r>
      <w:r w:rsidR="005359EA">
        <w:rPr>
          <w:rFonts w:eastAsia="Arial Unicode MS"/>
          <w:bCs/>
          <w:color w:val="000000" w:themeColor="text1"/>
          <w:szCs w:val="20"/>
        </w:rPr>
        <w:t>cuando hayan</w:t>
      </w:r>
      <w:r w:rsidR="005359EA" w:rsidRPr="002C57EA">
        <w:rPr>
          <w:rFonts w:eastAsia="Arial Unicode MS"/>
          <w:bCs/>
          <w:color w:val="000000" w:themeColor="text1"/>
          <w:szCs w:val="20"/>
        </w:rPr>
        <w:t xml:space="preserve"> obtenido </w:t>
      </w:r>
      <w:r w:rsidR="005359EA">
        <w:rPr>
          <w:rFonts w:eastAsia="Arial Unicode MS"/>
          <w:bCs/>
          <w:color w:val="000000" w:themeColor="text1"/>
          <w:szCs w:val="20"/>
        </w:rPr>
        <w:t xml:space="preserve">como mínimo </w:t>
      </w:r>
      <w:r w:rsidR="005359EA" w:rsidRPr="002C57EA">
        <w:rPr>
          <w:rFonts w:eastAsia="Arial Unicode MS"/>
          <w:bCs/>
          <w:color w:val="000000" w:themeColor="text1"/>
          <w:szCs w:val="20"/>
        </w:rPr>
        <w:t>el 93% de créditos</w:t>
      </w:r>
      <w:r w:rsidR="005359EA">
        <w:rPr>
          <w:rFonts w:eastAsia="Arial Unicode MS"/>
          <w:bCs/>
          <w:color w:val="000000" w:themeColor="text1"/>
          <w:szCs w:val="20"/>
        </w:rPr>
        <w:t xml:space="preserve"> del plan de estudios</w:t>
      </w:r>
      <w:r w:rsidR="005359EA" w:rsidRPr="002C57EA">
        <w:rPr>
          <w:rFonts w:eastAsia="Arial Unicode MS"/>
          <w:bCs/>
          <w:color w:val="000000" w:themeColor="text1"/>
          <w:szCs w:val="20"/>
        </w:rPr>
        <w:t xml:space="preserve">.  </w:t>
      </w:r>
    </w:p>
    <w:p w14:paraId="37F12895" w14:textId="77777777" w:rsidR="00D91717" w:rsidRPr="00CD1F0A" w:rsidRDefault="00D91717" w:rsidP="00D91717">
      <w:pPr>
        <w:spacing w:after="0" w:line="240" w:lineRule="auto"/>
        <w:rPr>
          <w:rFonts w:eastAsia="Arial Unicode MS"/>
          <w:bCs/>
          <w:color w:val="000000" w:themeColor="text1"/>
          <w:szCs w:val="20"/>
        </w:rPr>
      </w:pPr>
    </w:p>
    <w:p w14:paraId="0E8880C3" w14:textId="08EE8A7A" w:rsidR="00D96F65" w:rsidRDefault="00D96F65" w:rsidP="00D96F65">
      <w:pPr>
        <w:spacing w:after="0" w:line="240" w:lineRule="auto"/>
        <w:jc w:val="center"/>
        <w:rPr>
          <w:rFonts w:eastAsia="Arial Unicode MS"/>
          <w:b/>
          <w:bCs/>
          <w:color w:val="000000" w:themeColor="text1"/>
          <w:szCs w:val="20"/>
        </w:rPr>
      </w:pPr>
      <w:r>
        <w:rPr>
          <w:rFonts w:eastAsia="Arial Unicode MS"/>
          <w:b/>
          <w:bCs/>
          <w:color w:val="000000" w:themeColor="text1"/>
          <w:szCs w:val="20"/>
        </w:rPr>
        <w:t>SECCIÓN ÚNICA</w:t>
      </w:r>
    </w:p>
    <w:p w14:paraId="308211B8" w14:textId="092321BD" w:rsidR="00D96F65" w:rsidRDefault="00D96F65" w:rsidP="00D96F65">
      <w:pPr>
        <w:spacing w:after="0" w:line="240" w:lineRule="auto"/>
        <w:jc w:val="center"/>
        <w:rPr>
          <w:rFonts w:eastAsia="Arial Unicode MS"/>
          <w:b/>
          <w:bCs/>
          <w:color w:val="000000" w:themeColor="text1"/>
          <w:szCs w:val="20"/>
        </w:rPr>
      </w:pPr>
      <w:r>
        <w:rPr>
          <w:rFonts w:eastAsia="Arial Unicode MS"/>
          <w:b/>
          <w:bCs/>
          <w:color w:val="000000" w:themeColor="text1"/>
          <w:szCs w:val="20"/>
        </w:rPr>
        <w:t xml:space="preserve">DE LAS </w:t>
      </w:r>
      <w:r w:rsidR="009832D4">
        <w:rPr>
          <w:rFonts w:eastAsia="Arial Unicode MS"/>
          <w:b/>
          <w:bCs/>
          <w:color w:val="000000" w:themeColor="text1"/>
          <w:szCs w:val="20"/>
        </w:rPr>
        <w:t>OPCIONES</w:t>
      </w:r>
      <w:r>
        <w:rPr>
          <w:rFonts w:eastAsia="Arial Unicode MS"/>
          <w:b/>
          <w:bCs/>
          <w:color w:val="000000" w:themeColor="text1"/>
          <w:szCs w:val="20"/>
        </w:rPr>
        <w:t xml:space="preserve"> DE ACREDITACIÓN DE LA EXPERIENCIA RECEPCIONAL</w:t>
      </w:r>
    </w:p>
    <w:p w14:paraId="235C7279" w14:textId="77777777" w:rsidR="00D96F65" w:rsidRDefault="00D96F65" w:rsidP="00D96F65">
      <w:pPr>
        <w:spacing w:after="0" w:line="240" w:lineRule="auto"/>
        <w:jc w:val="center"/>
        <w:rPr>
          <w:rFonts w:eastAsia="Arial Unicode MS"/>
          <w:b/>
          <w:bCs/>
          <w:color w:val="000000" w:themeColor="text1"/>
          <w:szCs w:val="20"/>
        </w:rPr>
      </w:pPr>
    </w:p>
    <w:p w14:paraId="6A7D9E24" w14:textId="21BD2BE4" w:rsidR="004B69B7" w:rsidRDefault="004B69B7" w:rsidP="004B69B7">
      <w:pPr>
        <w:spacing w:after="0" w:line="240" w:lineRule="auto"/>
        <w:rPr>
          <w:rFonts w:eastAsia="Arial Unicode MS"/>
          <w:bCs/>
          <w:color w:val="000000" w:themeColor="text1"/>
          <w:szCs w:val="20"/>
          <w:highlight w:val="green"/>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6</w:t>
      </w:r>
      <w:r w:rsidR="004B5BC1">
        <w:rPr>
          <w:rFonts w:eastAsia="Arial Unicode MS"/>
          <w:b/>
          <w:bCs/>
          <w:color w:val="000000" w:themeColor="text1"/>
          <w:szCs w:val="20"/>
        </w:rPr>
        <w:t>1</w:t>
      </w:r>
      <w:r>
        <w:rPr>
          <w:rFonts w:eastAsia="Arial Unicode MS"/>
          <w:b/>
          <w:bCs/>
          <w:color w:val="000000" w:themeColor="text1"/>
          <w:szCs w:val="20"/>
        </w:rPr>
        <w:t>.</w:t>
      </w:r>
      <w:r w:rsidRPr="00CD1F0A">
        <w:rPr>
          <w:rFonts w:eastAsia="Arial Unicode MS"/>
          <w:b/>
          <w:bCs/>
          <w:color w:val="000000" w:themeColor="text1"/>
          <w:szCs w:val="20"/>
        </w:rPr>
        <w:t xml:space="preserve"> </w:t>
      </w:r>
      <w:r w:rsidRPr="00EF3A0E">
        <w:rPr>
          <w:rFonts w:eastAsia="Arial Unicode MS"/>
          <w:bCs/>
          <w:color w:val="000000" w:themeColor="text1"/>
          <w:szCs w:val="20"/>
        </w:rPr>
        <w:t>Las opciones de acreditación de la experiencia recepcional en</w:t>
      </w:r>
      <w:r w:rsidR="00EF3A0E">
        <w:rPr>
          <w:rFonts w:eastAsia="Arial Unicode MS"/>
          <w:bCs/>
          <w:color w:val="000000" w:themeColor="text1"/>
          <w:szCs w:val="20"/>
        </w:rPr>
        <w:t xml:space="preserve"> l</w:t>
      </w:r>
      <w:r w:rsidRPr="00EF3A0E">
        <w:rPr>
          <w:rFonts w:eastAsia="Arial Unicode MS"/>
          <w:bCs/>
          <w:color w:val="000000" w:themeColor="text1"/>
          <w:szCs w:val="20"/>
        </w:rPr>
        <w:t>a Facultad</w:t>
      </w:r>
      <w:r w:rsidR="00EF3A0E">
        <w:rPr>
          <w:rFonts w:eastAsia="Arial Unicode MS"/>
          <w:bCs/>
          <w:color w:val="000000" w:themeColor="text1"/>
          <w:szCs w:val="20"/>
        </w:rPr>
        <w:t xml:space="preserve"> de </w:t>
      </w:r>
      <w:proofErr w:type="spellStart"/>
      <w:r w:rsidR="00EF3A0E">
        <w:rPr>
          <w:rFonts w:eastAsia="Arial Unicode MS"/>
          <w:bCs/>
          <w:color w:val="000000" w:themeColor="text1"/>
          <w:szCs w:val="20"/>
        </w:rPr>
        <w:t>Bionálisis</w:t>
      </w:r>
      <w:proofErr w:type="spellEnd"/>
      <w:r w:rsidRPr="00EF3A0E">
        <w:rPr>
          <w:rFonts w:eastAsia="Arial Unicode MS"/>
          <w:bCs/>
          <w:color w:val="000000" w:themeColor="text1"/>
          <w:szCs w:val="20"/>
        </w:rPr>
        <w:t xml:space="preserve"> son:</w:t>
      </w:r>
    </w:p>
    <w:p w14:paraId="74DDF4A4" w14:textId="77777777" w:rsidR="00397DE1" w:rsidRDefault="00397DE1" w:rsidP="004B69B7">
      <w:pPr>
        <w:spacing w:after="0" w:line="240" w:lineRule="auto"/>
        <w:rPr>
          <w:rFonts w:eastAsia="Arial Unicode MS"/>
          <w:bCs/>
          <w:color w:val="000000" w:themeColor="text1"/>
          <w:szCs w:val="20"/>
          <w:highlight w:val="green"/>
        </w:rPr>
      </w:pPr>
    </w:p>
    <w:p w14:paraId="4B09EA75" w14:textId="02A21A01" w:rsidR="00397DE1" w:rsidRPr="007D104E" w:rsidRDefault="00360225" w:rsidP="00EC5FC6">
      <w:pPr>
        <w:pStyle w:val="Prrafodelista"/>
        <w:numPr>
          <w:ilvl w:val="0"/>
          <w:numId w:val="31"/>
        </w:numPr>
        <w:spacing w:after="0" w:line="240" w:lineRule="auto"/>
        <w:ind w:left="567" w:hanging="207"/>
        <w:rPr>
          <w:rFonts w:eastAsia="Arial Unicode MS"/>
          <w:bCs/>
          <w:color w:val="000000" w:themeColor="text1"/>
          <w:szCs w:val="20"/>
        </w:rPr>
      </w:pPr>
      <w:r>
        <w:rPr>
          <w:rFonts w:eastAsia="Arial Unicode MS"/>
          <w:bCs/>
          <w:color w:val="000000" w:themeColor="text1"/>
          <w:szCs w:val="20"/>
        </w:rPr>
        <w:t>Por t</w:t>
      </w:r>
      <w:r w:rsidR="00397DE1" w:rsidRPr="007D104E">
        <w:rPr>
          <w:rFonts w:eastAsia="Arial Unicode MS"/>
          <w:bCs/>
          <w:color w:val="000000" w:themeColor="text1"/>
          <w:szCs w:val="20"/>
        </w:rPr>
        <w:t>rabajo escrito presentado en formato electrónico bajo la modalidad de tesis, tesina,  monografía, reporte o memoria</w:t>
      </w:r>
      <w:r w:rsidR="00397DE1">
        <w:rPr>
          <w:rFonts w:eastAsia="Arial Unicode MS"/>
          <w:bCs/>
          <w:color w:val="000000" w:themeColor="text1"/>
          <w:szCs w:val="20"/>
        </w:rPr>
        <w:t>;</w:t>
      </w:r>
      <w:r w:rsidR="00397DE1" w:rsidRPr="007D104E">
        <w:rPr>
          <w:rFonts w:eastAsia="Arial Unicode MS"/>
          <w:bCs/>
          <w:color w:val="000000" w:themeColor="text1"/>
          <w:szCs w:val="20"/>
        </w:rPr>
        <w:t xml:space="preserve"> </w:t>
      </w:r>
    </w:p>
    <w:p w14:paraId="56745522" w14:textId="1FCC5116" w:rsidR="00397DE1" w:rsidRPr="007D104E" w:rsidRDefault="00360225" w:rsidP="00EC5FC6">
      <w:pPr>
        <w:pStyle w:val="Prrafodelista"/>
        <w:numPr>
          <w:ilvl w:val="0"/>
          <w:numId w:val="31"/>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Por </w:t>
      </w:r>
      <w:r w:rsidR="00397DE1" w:rsidRPr="007D104E">
        <w:rPr>
          <w:rFonts w:eastAsia="Arial Unicode MS"/>
          <w:bCs/>
          <w:color w:val="000000" w:themeColor="text1"/>
          <w:szCs w:val="20"/>
        </w:rPr>
        <w:t>trabajo práctico, que puede ser de tipo científico y educativo;</w:t>
      </w:r>
    </w:p>
    <w:p w14:paraId="47F2CFE5" w14:textId="77777777" w:rsidR="00397DE1" w:rsidRPr="007D104E" w:rsidRDefault="00397DE1" w:rsidP="00EC5FC6">
      <w:pPr>
        <w:pStyle w:val="Prrafodelista"/>
        <w:numPr>
          <w:ilvl w:val="0"/>
          <w:numId w:val="31"/>
        </w:numPr>
        <w:spacing w:after="0" w:line="240" w:lineRule="auto"/>
        <w:ind w:left="567" w:hanging="207"/>
        <w:rPr>
          <w:rFonts w:eastAsia="Arial Unicode MS"/>
          <w:bCs/>
          <w:color w:val="000000" w:themeColor="text1"/>
          <w:szCs w:val="20"/>
        </w:rPr>
      </w:pPr>
      <w:r w:rsidRPr="007D104E">
        <w:rPr>
          <w:rFonts w:eastAsia="Arial Unicode MS"/>
          <w:bCs/>
          <w:color w:val="000000" w:themeColor="text1"/>
          <w:szCs w:val="20"/>
        </w:rPr>
        <w:t>Por promedio, cuando hayan acreditado todas las experiencias educativas del plan de estudios con promedio ponderado mínimo de 9.00 en ordinario en primera inscripción, en los casos que así lo apruebe la Junta Académica;</w:t>
      </w:r>
    </w:p>
    <w:p w14:paraId="491E562A" w14:textId="77777777" w:rsidR="00397DE1" w:rsidRPr="007D104E" w:rsidRDefault="00397DE1" w:rsidP="00EC5FC6">
      <w:pPr>
        <w:pStyle w:val="Prrafodelista"/>
        <w:numPr>
          <w:ilvl w:val="0"/>
          <w:numId w:val="31"/>
        </w:numPr>
        <w:spacing w:after="0" w:line="240" w:lineRule="auto"/>
        <w:ind w:left="567" w:hanging="207"/>
        <w:rPr>
          <w:rFonts w:eastAsia="Arial Unicode MS"/>
          <w:bCs/>
          <w:color w:val="000000" w:themeColor="text1"/>
          <w:szCs w:val="20"/>
        </w:rPr>
      </w:pPr>
      <w:r w:rsidRPr="007D104E">
        <w:rPr>
          <w:rFonts w:eastAsia="Arial Unicode MS"/>
          <w:bCs/>
          <w:color w:val="000000" w:themeColor="text1"/>
          <w:szCs w:val="20"/>
        </w:rPr>
        <w:t>Por examen general de conocimientos; y</w:t>
      </w:r>
    </w:p>
    <w:p w14:paraId="2BDC5829" w14:textId="15595C88" w:rsidR="00397DE1" w:rsidRDefault="00397DE1" w:rsidP="00EC5FC6">
      <w:pPr>
        <w:pStyle w:val="Prrafodelista"/>
        <w:numPr>
          <w:ilvl w:val="0"/>
          <w:numId w:val="31"/>
        </w:numPr>
        <w:spacing w:after="0" w:line="240" w:lineRule="auto"/>
        <w:ind w:left="567" w:hanging="207"/>
        <w:rPr>
          <w:rFonts w:eastAsia="Arial Unicode MS"/>
          <w:bCs/>
          <w:color w:val="000000" w:themeColor="text1"/>
          <w:szCs w:val="20"/>
        </w:rPr>
      </w:pPr>
      <w:r w:rsidRPr="007D104E">
        <w:rPr>
          <w:rFonts w:eastAsia="Arial Unicode MS"/>
          <w:bCs/>
          <w:color w:val="000000" w:themeColor="text1"/>
          <w:szCs w:val="20"/>
        </w:rPr>
        <w:t>Por presentación de documentos de acuerdo con lo establecido en el artículo 51 de</w:t>
      </w:r>
      <w:r w:rsidR="004E10E3">
        <w:rPr>
          <w:rFonts w:eastAsia="Arial Unicode MS"/>
          <w:bCs/>
          <w:color w:val="000000" w:themeColor="text1"/>
          <w:szCs w:val="20"/>
        </w:rPr>
        <w:t>l</w:t>
      </w:r>
      <w:r w:rsidRPr="007D104E">
        <w:rPr>
          <w:rFonts w:eastAsia="Arial Unicode MS"/>
          <w:bCs/>
          <w:color w:val="000000" w:themeColor="text1"/>
          <w:szCs w:val="20"/>
        </w:rPr>
        <w:t xml:space="preserve"> Estatuto</w:t>
      </w:r>
      <w:r w:rsidR="004E10E3">
        <w:rPr>
          <w:rFonts w:eastAsia="Arial Unicode MS"/>
          <w:bCs/>
          <w:color w:val="000000" w:themeColor="text1"/>
          <w:szCs w:val="20"/>
        </w:rPr>
        <w:t xml:space="preserve"> de los Alumnos 2008</w:t>
      </w:r>
      <w:r w:rsidRPr="007D104E">
        <w:rPr>
          <w:rFonts w:eastAsia="Arial Unicode MS"/>
          <w:bCs/>
          <w:color w:val="000000" w:themeColor="text1"/>
          <w:szCs w:val="20"/>
        </w:rPr>
        <w:t>.</w:t>
      </w:r>
    </w:p>
    <w:p w14:paraId="4483D3B4" w14:textId="77777777" w:rsidR="00307423" w:rsidRDefault="00307423" w:rsidP="00307423">
      <w:pPr>
        <w:spacing w:after="0" w:line="240" w:lineRule="auto"/>
        <w:rPr>
          <w:rFonts w:eastAsia="Arial Unicode MS"/>
          <w:bCs/>
          <w:color w:val="000000" w:themeColor="text1"/>
          <w:szCs w:val="20"/>
          <w:highlight w:val="green"/>
        </w:rPr>
      </w:pPr>
    </w:p>
    <w:p w14:paraId="6CBC9FE3" w14:textId="271A0674" w:rsidR="00307423" w:rsidRDefault="007D4E3E" w:rsidP="00D96F65">
      <w:pPr>
        <w:spacing w:after="0" w:line="240" w:lineRule="auto"/>
      </w:pPr>
      <w:r w:rsidRPr="005B3DFE">
        <w:rPr>
          <w:rFonts w:eastAsia="Arial Unicode MS"/>
          <w:b/>
          <w:bCs/>
          <w:color w:val="000000" w:themeColor="text1"/>
          <w:szCs w:val="20"/>
        </w:rPr>
        <w:t>Artículo</w:t>
      </w:r>
      <w:r w:rsidR="00D96F65" w:rsidRPr="005B3DFE">
        <w:rPr>
          <w:rFonts w:eastAsia="Arial Unicode MS"/>
          <w:b/>
          <w:bCs/>
          <w:color w:val="000000" w:themeColor="text1"/>
          <w:szCs w:val="20"/>
        </w:rPr>
        <w:t xml:space="preserve"> 6</w:t>
      </w:r>
      <w:r w:rsidR="00761781">
        <w:rPr>
          <w:rFonts w:eastAsia="Arial Unicode MS"/>
          <w:b/>
          <w:bCs/>
          <w:color w:val="000000" w:themeColor="text1"/>
          <w:szCs w:val="20"/>
        </w:rPr>
        <w:t>2</w:t>
      </w:r>
      <w:r w:rsidRPr="005B3DFE">
        <w:rPr>
          <w:rFonts w:eastAsia="Arial Unicode MS"/>
          <w:b/>
          <w:bCs/>
          <w:color w:val="000000" w:themeColor="text1"/>
          <w:szCs w:val="20"/>
        </w:rPr>
        <w:t xml:space="preserve">. </w:t>
      </w:r>
      <w:bookmarkStart w:id="33" w:name="_Toc512417258"/>
      <w:bookmarkStart w:id="34" w:name="_Toc512353198"/>
      <w:r w:rsidR="00087740">
        <w:t xml:space="preserve">Los alumnos que opten por la acreditación de la experiencia recepcional a través de trabajo escrito, deberán observar lo siguiente: </w:t>
      </w:r>
    </w:p>
    <w:p w14:paraId="2D0DC28C" w14:textId="03ED36A7" w:rsidR="00EF3A0E" w:rsidRPr="00EF3A0E" w:rsidRDefault="00087740" w:rsidP="00EF3A0E">
      <w:pPr>
        <w:pStyle w:val="Prrafodelista"/>
        <w:numPr>
          <w:ilvl w:val="0"/>
          <w:numId w:val="45"/>
        </w:numPr>
        <w:spacing w:after="0" w:line="240" w:lineRule="auto"/>
        <w:rPr>
          <w:rFonts w:eastAsia="Arial Unicode MS"/>
          <w:bCs/>
          <w:color w:val="000000" w:themeColor="text1"/>
          <w:szCs w:val="20"/>
        </w:rPr>
      </w:pPr>
      <w:r>
        <w:t xml:space="preserve">Presentar ante la Academia </w:t>
      </w:r>
      <w:r w:rsidR="0014501D">
        <w:t>de Experiencia Recepcional</w:t>
      </w:r>
      <w:r>
        <w:t xml:space="preserve">, el protocolo del trabajo a desarrollar para que sea revisado y en su caso aprobado; </w:t>
      </w:r>
    </w:p>
    <w:p w14:paraId="3C8C6315" w14:textId="3E564437" w:rsidR="00EF3A0E" w:rsidRPr="00EF3A0E" w:rsidRDefault="00087740" w:rsidP="00EF3A0E">
      <w:pPr>
        <w:pStyle w:val="Prrafodelista"/>
        <w:numPr>
          <w:ilvl w:val="0"/>
          <w:numId w:val="45"/>
        </w:numPr>
        <w:spacing w:after="0" w:line="240" w:lineRule="auto"/>
        <w:rPr>
          <w:rFonts w:eastAsia="Arial Unicode MS"/>
          <w:bCs/>
          <w:color w:val="000000" w:themeColor="text1"/>
          <w:szCs w:val="20"/>
        </w:rPr>
      </w:pPr>
      <w:r>
        <w:t>E</w:t>
      </w:r>
      <w:r w:rsidR="005948B8">
        <w:t xml:space="preserve">ste </w:t>
      </w:r>
      <w:r>
        <w:t xml:space="preserve">protocolo deberá ser acorde con las opciones establecidas en el Estatuto de los Alumnos; </w:t>
      </w:r>
      <w:proofErr w:type="gramStart"/>
      <w:r>
        <w:t xml:space="preserve">y </w:t>
      </w:r>
      <w:r w:rsidR="00EF3A0E" w:rsidRPr="00EF3A0E">
        <w:rPr>
          <w:rFonts w:eastAsia="Arial Unicode MS"/>
          <w:bCs/>
          <w:color w:val="000000" w:themeColor="text1"/>
          <w:szCs w:val="20"/>
        </w:rPr>
        <w:t>.</w:t>
      </w:r>
      <w:proofErr w:type="gramEnd"/>
      <w:r w:rsidR="00EF3A0E" w:rsidRPr="00EF3A0E">
        <w:rPr>
          <w:rFonts w:eastAsia="Arial Unicode MS"/>
          <w:bCs/>
          <w:color w:val="000000" w:themeColor="text1"/>
          <w:szCs w:val="20"/>
        </w:rPr>
        <w:t xml:space="preserve"> </w:t>
      </w:r>
    </w:p>
    <w:p w14:paraId="5DA0EB16" w14:textId="2BB08AD8" w:rsidR="00087740" w:rsidRPr="00EF3A0E" w:rsidRDefault="00087740" w:rsidP="00EF3A0E">
      <w:pPr>
        <w:pStyle w:val="Prrafodelista"/>
        <w:numPr>
          <w:ilvl w:val="0"/>
          <w:numId w:val="45"/>
        </w:numPr>
        <w:spacing w:after="0" w:line="240" w:lineRule="auto"/>
        <w:rPr>
          <w:rFonts w:eastAsia="Arial Unicode MS"/>
          <w:bCs/>
          <w:color w:val="000000" w:themeColor="text1"/>
          <w:szCs w:val="20"/>
        </w:rPr>
      </w:pPr>
      <w:r>
        <w:lastRenderedPageBreak/>
        <w:t>El protocolo debe expresar con claridad y precisión</w:t>
      </w:r>
      <w:r w:rsidR="0014501D">
        <w:t xml:space="preserve"> el problema a investigar, </w:t>
      </w:r>
      <w:r>
        <w:t xml:space="preserve">los objetivos y el plan de trabajo. </w:t>
      </w:r>
    </w:p>
    <w:p w14:paraId="6BEEE6E8" w14:textId="77777777" w:rsidR="004B69B7" w:rsidRDefault="004B69B7" w:rsidP="007D104E">
      <w:pPr>
        <w:spacing w:after="0" w:line="240" w:lineRule="auto"/>
        <w:ind w:left="567" w:hanging="207"/>
        <w:rPr>
          <w:rFonts w:eastAsia="Arial Unicode MS"/>
          <w:bCs/>
          <w:color w:val="000000" w:themeColor="text1"/>
          <w:szCs w:val="20"/>
        </w:rPr>
      </w:pPr>
    </w:p>
    <w:p w14:paraId="2D30DD1C" w14:textId="537F4E5E" w:rsidR="00087740" w:rsidRPr="000528EF" w:rsidRDefault="00761781" w:rsidP="00087740">
      <w:pPr>
        <w:spacing w:after="0" w:line="240" w:lineRule="auto"/>
        <w:rPr>
          <w:rFonts w:eastAsia="Arial Unicode MS"/>
          <w:bCs/>
          <w:color w:val="000000" w:themeColor="text1"/>
          <w:szCs w:val="20"/>
        </w:rPr>
      </w:pPr>
      <w:r>
        <w:rPr>
          <w:rFonts w:eastAsia="Arial Unicode MS"/>
          <w:b/>
          <w:bCs/>
          <w:color w:val="000000" w:themeColor="text1"/>
          <w:szCs w:val="20"/>
        </w:rPr>
        <w:t>Artículo 63</w:t>
      </w:r>
      <w:r w:rsidR="00087740" w:rsidRPr="000528EF">
        <w:rPr>
          <w:rFonts w:eastAsia="Arial Unicode MS"/>
          <w:b/>
          <w:bCs/>
          <w:color w:val="000000" w:themeColor="text1"/>
          <w:szCs w:val="20"/>
        </w:rPr>
        <w:t xml:space="preserve">. </w:t>
      </w:r>
      <w:r w:rsidR="00087740" w:rsidRPr="000528EF">
        <w:rPr>
          <w:rFonts w:eastAsia="Arial Unicode MS"/>
          <w:bCs/>
          <w:color w:val="000000" w:themeColor="text1"/>
          <w:szCs w:val="20"/>
        </w:rPr>
        <w:t xml:space="preserve">Las características de las opciones de acreditación de la Experiencia Recepcional </w:t>
      </w:r>
      <w:r w:rsidR="00220CA4" w:rsidRPr="000528EF">
        <w:rPr>
          <w:rFonts w:eastAsia="Arial Unicode MS"/>
          <w:bCs/>
          <w:color w:val="000000" w:themeColor="text1"/>
          <w:szCs w:val="20"/>
        </w:rPr>
        <w:t xml:space="preserve">a través de trabajo escrito </w:t>
      </w:r>
      <w:r w:rsidR="00087740" w:rsidRPr="000528EF">
        <w:rPr>
          <w:rFonts w:eastAsia="Arial Unicode MS"/>
          <w:bCs/>
          <w:color w:val="000000" w:themeColor="text1"/>
          <w:szCs w:val="20"/>
        </w:rPr>
        <w:t xml:space="preserve">son: </w:t>
      </w:r>
    </w:p>
    <w:p w14:paraId="105D7776" w14:textId="77777777" w:rsidR="00307423" w:rsidRPr="000528EF" w:rsidRDefault="00307423" w:rsidP="00087740">
      <w:pPr>
        <w:spacing w:after="0" w:line="240" w:lineRule="auto"/>
        <w:rPr>
          <w:rFonts w:eastAsia="Arial Unicode MS"/>
          <w:bCs/>
          <w:color w:val="000000" w:themeColor="text1"/>
          <w:szCs w:val="20"/>
        </w:rPr>
      </w:pPr>
    </w:p>
    <w:p w14:paraId="67BA6CDA" w14:textId="6FDF9FFC" w:rsidR="00220CA4" w:rsidRPr="00220CA4" w:rsidRDefault="00220CA4" w:rsidP="00220CA4">
      <w:pPr>
        <w:spacing w:after="0" w:line="240" w:lineRule="auto"/>
        <w:rPr>
          <w:rFonts w:eastAsia="Arial Unicode MS"/>
          <w:bCs/>
          <w:color w:val="000000" w:themeColor="text1"/>
          <w:szCs w:val="20"/>
        </w:rPr>
      </w:pPr>
      <w:r w:rsidRPr="000528EF">
        <w:rPr>
          <w:rFonts w:eastAsia="Arial Unicode MS"/>
          <w:b/>
          <w:bCs/>
          <w:color w:val="000000" w:themeColor="text1"/>
          <w:szCs w:val="20"/>
        </w:rPr>
        <w:t>I. Tesis</w:t>
      </w:r>
      <w:r w:rsidRPr="000528EF">
        <w:rPr>
          <w:rFonts w:eastAsia="Arial Unicode MS"/>
          <w:bCs/>
          <w:color w:val="000000" w:themeColor="text1"/>
          <w:szCs w:val="20"/>
        </w:rPr>
        <w:t xml:space="preserve">. </w:t>
      </w:r>
      <w:r w:rsidR="00BA7500" w:rsidRPr="000528EF">
        <w:rPr>
          <w:rFonts w:eastAsia="Arial Unicode MS"/>
          <w:bCs/>
          <w:color w:val="000000" w:themeColor="text1"/>
          <w:szCs w:val="20"/>
        </w:rPr>
        <w:t>Documento que expone los resultados científicos alcanzados</w:t>
      </w:r>
      <w:r w:rsidR="00BA7500">
        <w:rPr>
          <w:rFonts w:eastAsia="Arial Unicode MS"/>
          <w:bCs/>
          <w:color w:val="000000" w:themeColor="text1"/>
          <w:szCs w:val="20"/>
        </w:rPr>
        <w:t xml:space="preserve"> por el alumno </w:t>
      </w:r>
      <w:r w:rsidR="00BA7500" w:rsidRPr="00BA7500">
        <w:rPr>
          <w:rFonts w:eastAsia="Arial Unicode MS"/>
          <w:bCs/>
          <w:color w:val="000000" w:themeColor="text1"/>
          <w:szCs w:val="20"/>
        </w:rPr>
        <w:t>en su trabajo de investigación</w:t>
      </w:r>
      <w:r w:rsidR="00307423">
        <w:rPr>
          <w:rFonts w:eastAsia="Arial Unicode MS"/>
          <w:bCs/>
          <w:color w:val="000000" w:themeColor="text1"/>
          <w:szCs w:val="20"/>
        </w:rPr>
        <w:t>, s</w:t>
      </w:r>
      <w:r w:rsidRPr="00220CA4">
        <w:rPr>
          <w:rFonts w:eastAsia="Arial Unicode MS"/>
          <w:bCs/>
          <w:color w:val="000000" w:themeColor="text1"/>
          <w:szCs w:val="20"/>
        </w:rPr>
        <w:t>us características generales son:</w:t>
      </w:r>
    </w:p>
    <w:p w14:paraId="07E66534" w14:textId="2592435B" w:rsidR="00220CA4" w:rsidRPr="0078627B" w:rsidRDefault="00220CA4"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Presenta una proposición a través de la cual se enuncia la hipótesis que se pretende demostrar;</w:t>
      </w:r>
    </w:p>
    <w:p w14:paraId="254F2875" w14:textId="772ED266" w:rsidR="00220CA4" w:rsidRPr="0078627B" w:rsidRDefault="00220CA4"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Sostiene una argumentación que apoya la prueba o demostración de la hipótesis;</w:t>
      </w:r>
    </w:p>
    <w:p w14:paraId="09D7153C" w14:textId="5A4A8133" w:rsidR="00220CA4" w:rsidRPr="0078627B" w:rsidRDefault="00220CA4"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Contiene una conclusión e implicaciones de los resultados obtenidos;</w:t>
      </w:r>
    </w:p>
    <w:p w14:paraId="574EF3BE" w14:textId="774B5BF6" w:rsidR="00220CA4" w:rsidRPr="0078627B" w:rsidRDefault="00220CA4"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Su elaboración sigue los criterios y rigor del método científico;</w:t>
      </w:r>
    </w:p>
    <w:p w14:paraId="1E7C949B" w14:textId="77777777" w:rsidR="001367E0" w:rsidRDefault="00220CA4" w:rsidP="00EC5FC6">
      <w:pPr>
        <w:pStyle w:val="Prrafodelista"/>
        <w:numPr>
          <w:ilvl w:val="0"/>
          <w:numId w:val="34"/>
        </w:numPr>
        <w:spacing w:after="0" w:line="240" w:lineRule="auto"/>
      </w:pPr>
      <w:r w:rsidRPr="0078627B">
        <w:rPr>
          <w:rFonts w:eastAsia="Arial Unicode MS"/>
          <w:bCs/>
          <w:color w:val="000000" w:themeColor="text1"/>
          <w:szCs w:val="20"/>
        </w:rPr>
        <w:t>El tratamiento del problema presentado se hará con la mayor originalidad posible;</w:t>
      </w:r>
      <w:r w:rsidR="001367E0" w:rsidRPr="001367E0">
        <w:t xml:space="preserve"> </w:t>
      </w:r>
    </w:p>
    <w:p w14:paraId="3F6CFD33" w14:textId="16A00683" w:rsidR="00220CA4" w:rsidRPr="0078627B" w:rsidRDefault="001367E0"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Debe proponer ideas, estudios, datos, formulaciones y resultados propios del autor y no de los autores de trabajos ya publicados.</w:t>
      </w:r>
    </w:p>
    <w:p w14:paraId="7FFBB114" w14:textId="15C8FEF5" w:rsidR="00220CA4" w:rsidRPr="0078627B" w:rsidRDefault="00220CA4"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Requiere del manejo de una bibliografía general y especializada;</w:t>
      </w:r>
    </w:p>
    <w:p w14:paraId="75C55143" w14:textId="5AE9B5CC" w:rsidR="00220CA4" w:rsidRPr="0078627B" w:rsidRDefault="00220CA4" w:rsidP="00EC5FC6">
      <w:pPr>
        <w:pStyle w:val="Prrafodelista"/>
        <w:numPr>
          <w:ilvl w:val="0"/>
          <w:numId w:val="34"/>
        </w:numPr>
        <w:spacing w:after="0" w:line="240" w:lineRule="auto"/>
        <w:rPr>
          <w:rFonts w:eastAsia="Arial Unicode MS"/>
          <w:bCs/>
          <w:color w:val="000000" w:themeColor="text1"/>
          <w:szCs w:val="20"/>
        </w:rPr>
      </w:pPr>
      <w:r w:rsidRPr="0078627B">
        <w:rPr>
          <w:rFonts w:eastAsia="Arial Unicode MS"/>
          <w:bCs/>
          <w:color w:val="000000" w:themeColor="text1"/>
          <w:szCs w:val="20"/>
        </w:rPr>
        <w:t>Propósitos académicos:</w:t>
      </w:r>
    </w:p>
    <w:p w14:paraId="6E57880A" w14:textId="145E12B1" w:rsidR="00220CA4" w:rsidRPr="00307423" w:rsidRDefault="00220CA4" w:rsidP="00EC5FC6">
      <w:pPr>
        <w:pStyle w:val="Prrafodelista"/>
        <w:numPr>
          <w:ilvl w:val="0"/>
          <w:numId w:val="35"/>
        </w:numPr>
        <w:spacing w:after="0" w:line="240" w:lineRule="auto"/>
        <w:rPr>
          <w:rFonts w:eastAsia="Arial Unicode MS"/>
          <w:bCs/>
          <w:color w:val="000000" w:themeColor="text1"/>
          <w:szCs w:val="20"/>
        </w:rPr>
      </w:pPr>
      <w:r w:rsidRPr="00307423">
        <w:rPr>
          <w:rFonts w:eastAsia="Arial Unicode MS"/>
          <w:bCs/>
          <w:color w:val="000000" w:themeColor="text1"/>
          <w:szCs w:val="20"/>
        </w:rPr>
        <w:t xml:space="preserve">Debe orientarse a la solución de problemas </w:t>
      </w:r>
      <w:r w:rsidR="00CD4A0C" w:rsidRPr="00307423">
        <w:rPr>
          <w:rFonts w:eastAsia="Arial Unicode MS"/>
          <w:bCs/>
          <w:color w:val="000000" w:themeColor="text1"/>
          <w:szCs w:val="20"/>
        </w:rPr>
        <w:t>sociales</w:t>
      </w:r>
      <w:r w:rsidRPr="00307423">
        <w:rPr>
          <w:rFonts w:eastAsia="Arial Unicode MS"/>
          <w:bCs/>
          <w:color w:val="000000" w:themeColor="text1"/>
          <w:szCs w:val="20"/>
        </w:rPr>
        <w:t xml:space="preserve"> vinculados a la </w:t>
      </w:r>
      <w:r w:rsidR="00307423">
        <w:rPr>
          <w:rFonts w:eastAsia="Arial Unicode MS"/>
          <w:bCs/>
          <w:color w:val="000000" w:themeColor="text1"/>
          <w:szCs w:val="20"/>
        </w:rPr>
        <w:t>química clínica</w:t>
      </w:r>
      <w:r w:rsidRPr="00307423">
        <w:rPr>
          <w:rFonts w:eastAsia="Arial Unicode MS"/>
          <w:bCs/>
          <w:color w:val="000000" w:themeColor="text1"/>
          <w:szCs w:val="20"/>
        </w:rPr>
        <w:t>;</w:t>
      </w:r>
    </w:p>
    <w:p w14:paraId="4CF49686" w14:textId="3E5DDB0D" w:rsidR="00220CA4" w:rsidRPr="00307423" w:rsidRDefault="00220CA4" w:rsidP="00EC5FC6">
      <w:pPr>
        <w:pStyle w:val="Prrafodelista"/>
        <w:numPr>
          <w:ilvl w:val="0"/>
          <w:numId w:val="35"/>
        </w:numPr>
        <w:spacing w:after="0" w:line="240" w:lineRule="auto"/>
        <w:rPr>
          <w:rFonts w:eastAsia="Arial Unicode MS"/>
          <w:bCs/>
          <w:color w:val="000000" w:themeColor="text1"/>
          <w:szCs w:val="20"/>
        </w:rPr>
      </w:pPr>
      <w:r w:rsidRPr="00307423">
        <w:rPr>
          <w:rFonts w:eastAsia="Arial Unicode MS"/>
          <w:bCs/>
          <w:color w:val="000000" w:themeColor="text1"/>
          <w:szCs w:val="20"/>
        </w:rPr>
        <w:t>Debe contener una reflexión exhaustiva sobre los aspectos de la realidad y la forma de contribuir a mejorarla; y</w:t>
      </w:r>
    </w:p>
    <w:p w14:paraId="62EF5C51" w14:textId="76D0BF84" w:rsidR="00220CA4" w:rsidRPr="00307423" w:rsidRDefault="00220CA4" w:rsidP="00EC5FC6">
      <w:pPr>
        <w:pStyle w:val="Prrafodelista"/>
        <w:numPr>
          <w:ilvl w:val="0"/>
          <w:numId w:val="35"/>
        </w:numPr>
        <w:spacing w:after="0" w:line="240" w:lineRule="auto"/>
        <w:rPr>
          <w:rFonts w:eastAsia="Arial Unicode MS"/>
          <w:bCs/>
          <w:color w:val="000000" w:themeColor="text1"/>
          <w:szCs w:val="20"/>
        </w:rPr>
      </w:pPr>
      <w:r w:rsidRPr="00307423">
        <w:rPr>
          <w:rFonts w:eastAsia="Arial Unicode MS"/>
          <w:bCs/>
          <w:color w:val="000000" w:themeColor="text1"/>
          <w:szCs w:val="20"/>
        </w:rPr>
        <w:t xml:space="preserve">Debe manifestar las </w:t>
      </w:r>
      <w:r w:rsidR="00CD4A0C" w:rsidRPr="00307423">
        <w:rPr>
          <w:rFonts w:eastAsia="Arial Unicode MS"/>
          <w:bCs/>
          <w:color w:val="000000" w:themeColor="text1"/>
          <w:szCs w:val="20"/>
        </w:rPr>
        <w:t>competencias</w:t>
      </w:r>
      <w:r w:rsidRPr="00307423">
        <w:rPr>
          <w:rFonts w:eastAsia="Arial Unicode MS"/>
          <w:bCs/>
          <w:color w:val="000000" w:themeColor="text1"/>
          <w:szCs w:val="20"/>
        </w:rPr>
        <w:t xml:space="preserve"> del egresado en relación a la investigación</w:t>
      </w:r>
      <w:r w:rsidR="00807B41" w:rsidRPr="00307423">
        <w:rPr>
          <w:rFonts w:eastAsia="Arial Unicode MS"/>
          <w:bCs/>
          <w:color w:val="000000" w:themeColor="text1"/>
          <w:szCs w:val="20"/>
        </w:rPr>
        <w:t>.</w:t>
      </w:r>
    </w:p>
    <w:p w14:paraId="3BA9A94D" w14:textId="77777777" w:rsidR="00807B41" w:rsidRPr="00307423" w:rsidRDefault="00807B41" w:rsidP="00807B41">
      <w:pPr>
        <w:spacing w:after="0" w:line="240" w:lineRule="auto"/>
        <w:rPr>
          <w:rFonts w:eastAsia="Arial Unicode MS"/>
          <w:bCs/>
          <w:color w:val="000000" w:themeColor="text1"/>
          <w:szCs w:val="20"/>
        </w:rPr>
      </w:pPr>
    </w:p>
    <w:p w14:paraId="1C89BBA3" w14:textId="2AC4326E" w:rsidR="00807B41" w:rsidRPr="00807B41" w:rsidRDefault="00807B41" w:rsidP="00807B41">
      <w:pPr>
        <w:spacing w:after="0" w:line="240" w:lineRule="auto"/>
        <w:rPr>
          <w:rFonts w:eastAsia="Arial Unicode MS"/>
          <w:bCs/>
          <w:color w:val="000000" w:themeColor="text1"/>
          <w:szCs w:val="20"/>
        </w:rPr>
      </w:pPr>
      <w:r w:rsidRPr="00807B41">
        <w:rPr>
          <w:rFonts w:eastAsia="Arial Unicode MS"/>
          <w:b/>
          <w:bCs/>
          <w:color w:val="000000" w:themeColor="text1"/>
          <w:szCs w:val="20"/>
        </w:rPr>
        <w:t>II. Tesina</w:t>
      </w:r>
      <w:r w:rsidRPr="00807B41">
        <w:rPr>
          <w:rFonts w:eastAsia="Arial Unicode MS"/>
          <w:bCs/>
          <w:color w:val="000000" w:themeColor="text1"/>
          <w:szCs w:val="20"/>
        </w:rPr>
        <w:t>. Investigación teórica o práctica que se realiza</w:t>
      </w:r>
      <w:r>
        <w:rPr>
          <w:rFonts w:eastAsia="Arial Unicode MS"/>
          <w:bCs/>
          <w:color w:val="000000" w:themeColor="text1"/>
          <w:szCs w:val="20"/>
        </w:rPr>
        <w:t xml:space="preserve"> </w:t>
      </w:r>
      <w:r w:rsidR="00481843">
        <w:rPr>
          <w:rFonts w:eastAsia="Arial Unicode MS"/>
          <w:bCs/>
          <w:color w:val="000000" w:themeColor="text1"/>
          <w:szCs w:val="20"/>
        </w:rPr>
        <w:t>para</w:t>
      </w:r>
      <w:r w:rsidRPr="00807B41">
        <w:rPr>
          <w:rFonts w:eastAsia="Arial Unicode MS"/>
          <w:bCs/>
          <w:color w:val="000000" w:themeColor="text1"/>
          <w:szCs w:val="20"/>
        </w:rPr>
        <w:t xml:space="preserve"> conocer diferentes puntos de vista o</w:t>
      </w:r>
      <w:r>
        <w:rPr>
          <w:rFonts w:eastAsia="Arial Unicode MS"/>
          <w:bCs/>
          <w:color w:val="000000" w:themeColor="text1"/>
          <w:szCs w:val="20"/>
        </w:rPr>
        <w:t xml:space="preserve"> </w:t>
      </w:r>
      <w:r w:rsidRPr="00807B41">
        <w:rPr>
          <w:rFonts w:eastAsia="Arial Unicode MS"/>
          <w:bCs/>
          <w:color w:val="000000" w:themeColor="text1"/>
          <w:szCs w:val="20"/>
        </w:rPr>
        <w:t xml:space="preserve">enfoques sobre </w:t>
      </w:r>
      <w:r w:rsidR="00481843" w:rsidRPr="00481843">
        <w:rPr>
          <w:rFonts w:eastAsia="Arial Unicode MS"/>
          <w:bCs/>
          <w:color w:val="000000" w:themeColor="text1"/>
          <w:szCs w:val="20"/>
        </w:rPr>
        <w:t xml:space="preserve">un tema relevante o problemática </w:t>
      </w:r>
      <w:r w:rsidR="00481843">
        <w:rPr>
          <w:rFonts w:eastAsia="Arial Unicode MS"/>
          <w:bCs/>
          <w:color w:val="000000" w:themeColor="text1"/>
          <w:szCs w:val="20"/>
        </w:rPr>
        <w:t>que</w:t>
      </w:r>
      <w:r w:rsidR="00481843" w:rsidRPr="00481843">
        <w:rPr>
          <w:rFonts w:eastAsia="Arial Unicode MS"/>
          <w:bCs/>
          <w:color w:val="000000" w:themeColor="text1"/>
          <w:szCs w:val="20"/>
        </w:rPr>
        <w:t xml:space="preserve"> permita enriquecer la disciplina o innovar con algún</w:t>
      </w:r>
      <w:r w:rsidR="00481843">
        <w:rPr>
          <w:rFonts w:eastAsia="Arial Unicode MS"/>
          <w:bCs/>
          <w:color w:val="000000" w:themeColor="text1"/>
          <w:szCs w:val="20"/>
        </w:rPr>
        <w:t xml:space="preserve"> </w:t>
      </w:r>
      <w:r w:rsidR="00481843" w:rsidRPr="00481843">
        <w:rPr>
          <w:rFonts w:eastAsia="Arial Unicode MS"/>
          <w:bCs/>
          <w:color w:val="000000" w:themeColor="text1"/>
          <w:szCs w:val="20"/>
        </w:rPr>
        <w:t>planteamiento</w:t>
      </w:r>
      <w:r w:rsidR="00481843">
        <w:rPr>
          <w:rFonts w:eastAsia="Arial Unicode MS"/>
          <w:bCs/>
          <w:color w:val="000000" w:themeColor="text1"/>
          <w:szCs w:val="20"/>
        </w:rPr>
        <w:t>.</w:t>
      </w:r>
      <w:r w:rsidR="00481843" w:rsidRPr="00481843">
        <w:rPr>
          <w:rFonts w:eastAsia="Arial Unicode MS"/>
          <w:bCs/>
          <w:color w:val="000000" w:themeColor="text1"/>
          <w:szCs w:val="20"/>
        </w:rPr>
        <w:t xml:space="preserve"> </w:t>
      </w:r>
      <w:r w:rsidR="00481843" w:rsidRPr="004F64AA">
        <w:rPr>
          <w:rFonts w:eastAsia="Arial Unicode MS"/>
          <w:bCs/>
          <w:color w:val="000000" w:themeColor="text1"/>
          <w:szCs w:val="20"/>
        </w:rPr>
        <w:t>Se elabora con el debido rigor teórico metodológico y se trabaja a partir de material documental,</w:t>
      </w:r>
      <w:r w:rsidR="00481843">
        <w:rPr>
          <w:rFonts w:eastAsia="Arial Unicode MS"/>
          <w:bCs/>
          <w:color w:val="000000" w:themeColor="text1"/>
          <w:szCs w:val="20"/>
        </w:rPr>
        <w:t xml:space="preserve"> </w:t>
      </w:r>
      <w:r w:rsidR="00481843" w:rsidRPr="004F64AA">
        <w:rPr>
          <w:rFonts w:eastAsia="Arial Unicode MS"/>
          <w:bCs/>
          <w:color w:val="000000" w:themeColor="text1"/>
          <w:szCs w:val="20"/>
        </w:rPr>
        <w:t xml:space="preserve">bibliográfico o </w:t>
      </w:r>
      <w:proofErr w:type="spellStart"/>
      <w:r w:rsidR="00481843" w:rsidRPr="004F64AA">
        <w:rPr>
          <w:rFonts w:eastAsia="Arial Unicode MS"/>
          <w:bCs/>
          <w:color w:val="000000" w:themeColor="text1"/>
          <w:szCs w:val="20"/>
        </w:rPr>
        <w:t>hemerográfico</w:t>
      </w:r>
      <w:proofErr w:type="spellEnd"/>
      <w:r w:rsidR="00481843" w:rsidRPr="004F64AA">
        <w:rPr>
          <w:rFonts w:eastAsia="Arial Unicode MS"/>
          <w:bCs/>
          <w:color w:val="000000" w:themeColor="text1"/>
          <w:szCs w:val="20"/>
        </w:rPr>
        <w:t>, así como también de archivos institucionales, históricos, entre</w:t>
      </w:r>
      <w:r w:rsidR="00481843">
        <w:rPr>
          <w:rFonts w:eastAsia="Arial Unicode MS"/>
          <w:bCs/>
          <w:color w:val="000000" w:themeColor="text1"/>
          <w:szCs w:val="20"/>
        </w:rPr>
        <w:t xml:space="preserve"> </w:t>
      </w:r>
      <w:r w:rsidR="00481843" w:rsidRPr="004F64AA">
        <w:rPr>
          <w:rFonts w:eastAsia="Arial Unicode MS"/>
          <w:bCs/>
          <w:color w:val="000000" w:themeColor="text1"/>
          <w:szCs w:val="20"/>
        </w:rPr>
        <w:t>otros.</w:t>
      </w:r>
      <w:r w:rsidR="00307423">
        <w:rPr>
          <w:rFonts w:eastAsia="Arial Unicode MS"/>
          <w:bCs/>
          <w:color w:val="000000" w:themeColor="text1"/>
          <w:szCs w:val="20"/>
        </w:rPr>
        <w:t xml:space="preserve"> </w:t>
      </w:r>
      <w:r w:rsidRPr="00807B41">
        <w:rPr>
          <w:rFonts w:eastAsia="Arial Unicode MS"/>
          <w:bCs/>
          <w:color w:val="000000" w:themeColor="text1"/>
          <w:szCs w:val="20"/>
        </w:rPr>
        <w:t>Sus características generales son:</w:t>
      </w:r>
    </w:p>
    <w:p w14:paraId="3BB63A61" w14:textId="7CFCD6B8" w:rsidR="00807B41" w:rsidRPr="00350C8C" w:rsidRDefault="00807B41" w:rsidP="00EC5FC6">
      <w:pPr>
        <w:pStyle w:val="Prrafodelista"/>
        <w:numPr>
          <w:ilvl w:val="0"/>
          <w:numId w:val="36"/>
        </w:numPr>
        <w:spacing w:after="0" w:line="240" w:lineRule="auto"/>
        <w:rPr>
          <w:rFonts w:eastAsia="Arial Unicode MS"/>
          <w:bCs/>
          <w:color w:val="000000" w:themeColor="text1"/>
          <w:szCs w:val="20"/>
        </w:rPr>
      </w:pPr>
      <w:r w:rsidRPr="00350C8C">
        <w:rPr>
          <w:rFonts w:eastAsia="Arial Unicode MS"/>
          <w:bCs/>
          <w:color w:val="000000" w:themeColor="text1"/>
          <w:szCs w:val="20"/>
        </w:rPr>
        <w:t>Es una investigación cuyo propósito es hacer acopio de información para fundamentar la posición que asuma el autor;</w:t>
      </w:r>
    </w:p>
    <w:p w14:paraId="36AB65A7" w14:textId="0AC657F1" w:rsidR="00807B41" w:rsidRPr="00350C8C" w:rsidRDefault="00807B41" w:rsidP="00EC5FC6">
      <w:pPr>
        <w:pStyle w:val="Prrafodelista"/>
        <w:numPr>
          <w:ilvl w:val="0"/>
          <w:numId w:val="36"/>
        </w:numPr>
        <w:spacing w:after="0" w:line="240" w:lineRule="auto"/>
        <w:rPr>
          <w:rFonts w:eastAsia="Arial Unicode MS"/>
          <w:bCs/>
          <w:color w:val="000000" w:themeColor="text1"/>
          <w:szCs w:val="20"/>
        </w:rPr>
      </w:pPr>
      <w:r w:rsidRPr="00350C8C">
        <w:rPr>
          <w:rFonts w:eastAsia="Arial Unicode MS"/>
          <w:bCs/>
          <w:color w:val="000000" w:themeColor="text1"/>
          <w:szCs w:val="20"/>
        </w:rPr>
        <w:t>La investigación correspondiente se apoya básicamente en la teoría documental;</w:t>
      </w:r>
    </w:p>
    <w:p w14:paraId="61EFDCA1" w14:textId="776AEA36" w:rsidR="00807B41" w:rsidRPr="00350C8C" w:rsidRDefault="00807B41" w:rsidP="00EC5FC6">
      <w:pPr>
        <w:pStyle w:val="Prrafodelista"/>
        <w:numPr>
          <w:ilvl w:val="0"/>
          <w:numId w:val="36"/>
        </w:numPr>
        <w:spacing w:after="0" w:line="240" w:lineRule="auto"/>
        <w:rPr>
          <w:rFonts w:eastAsia="Arial Unicode MS"/>
          <w:bCs/>
          <w:color w:val="000000" w:themeColor="text1"/>
          <w:szCs w:val="20"/>
        </w:rPr>
      </w:pPr>
      <w:r w:rsidRPr="00350C8C">
        <w:rPr>
          <w:rFonts w:eastAsia="Arial Unicode MS"/>
          <w:bCs/>
          <w:color w:val="000000" w:themeColor="text1"/>
          <w:szCs w:val="20"/>
        </w:rPr>
        <w:t>Más que la realización de un proceso de prueba de hipótesis</w:t>
      </w:r>
      <w:r w:rsidR="000528EF">
        <w:rPr>
          <w:rFonts w:eastAsia="Arial Unicode MS"/>
          <w:bCs/>
          <w:color w:val="000000" w:themeColor="text1"/>
          <w:szCs w:val="20"/>
        </w:rPr>
        <w:t xml:space="preserve">, </w:t>
      </w:r>
      <w:r w:rsidRPr="00350C8C">
        <w:rPr>
          <w:rFonts w:eastAsia="Arial Unicode MS"/>
          <w:bCs/>
          <w:color w:val="000000" w:themeColor="text1"/>
          <w:szCs w:val="20"/>
        </w:rPr>
        <w:t>como lo requiere la tesis</w:t>
      </w:r>
      <w:r w:rsidR="000528EF">
        <w:rPr>
          <w:rFonts w:eastAsia="Arial Unicode MS"/>
          <w:bCs/>
          <w:color w:val="000000" w:themeColor="text1"/>
          <w:szCs w:val="20"/>
        </w:rPr>
        <w:t>,</w:t>
      </w:r>
      <w:r w:rsidRPr="00350C8C">
        <w:rPr>
          <w:rFonts w:eastAsia="Arial Unicode MS"/>
          <w:bCs/>
          <w:color w:val="000000" w:themeColor="text1"/>
          <w:szCs w:val="20"/>
        </w:rPr>
        <w:t xml:space="preserve"> esta modalidad presenta un proceso de reflexión y análisis crítico de trabajos realizados por diversos autores en torno al tema;</w:t>
      </w:r>
    </w:p>
    <w:p w14:paraId="713597F9" w14:textId="77777777" w:rsidR="004F64AA" w:rsidRPr="004F64AA" w:rsidRDefault="004F64AA" w:rsidP="004F64AA">
      <w:pPr>
        <w:spacing w:after="0" w:line="240" w:lineRule="auto"/>
        <w:rPr>
          <w:rFonts w:eastAsia="Arial Unicode MS"/>
          <w:bCs/>
          <w:color w:val="000000" w:themeColor="text1"/>
          <w:szCs w:val="20"/>
        </w:rPr>
      </w:pPr>
    </w:p>
    <w:p w14:paraId="284127E2" w14:textId="43CF7BE7" w:rsidR="00807B41" w:rsidRPr="00807B41" w:rsidRDefault="00807B41" w:rsidP="00807B41">
      <w:pPr>
        <w:spacing w:after="0" w:line="240" w:lineRule="auto"/>
        <w:rPr>
          <w:rFonts w:eastAsia="Arial Unicode MS"/>
          <w:bCs/>
          <w:color w:val="000000" w:themeColor="text1"/>
          <w:szCs w:val="20"/>
        </w:rPr>
      </w:pPr>
      <w:r w:rsidRPr="00350C8C">
        <w:rPr>
          <w:rFonts w:eastAsia="Arial Unicode MS"/>
          <w:b/>
          <w:bCs/>
          <w:color w:val="000000" w:themeColor="text1"/>
          <w:szCs w:val="20"/>
        </w:rPr>
        <w:t>III. Monografía</w:t>
      </w:r>
      <w:r w:rsidRPr="00807B41">
        <w:rPr>
          <w:rFonts w:eastAsia="Arial Unicode MS"/>
          <w:bCs/>
          <w:color w:val="000000" w:themeColor="text1"/>
          <w:szCs w:val="20"/>
        </w:rPr>
        <w:t>. Descripción exhaustiva de un tema específico</w:t>
      </w:r>
      <w:r w:rsidR="00350C8C">
        <w:rPr>
          <w:rFonts w:eastAsia="Arial Unicode MS"/>
          <w:bCs/>
          <w:color w:val="000000" w:themeColor="text1"/>
          <w:szCs w:val="20"/>
        </w:rPr>
        <w:t xml:space="preserve"> </w:t>
      </w:r>
      <w:r w:rsidRPr="00807B41">
        <w:rPr>
          <w:rFonts w:eastAsia="Arial Unicode MS"/>
          <w:bCs/>
          <w:color w:val="000000" w:themeColor="text1"/>
          <w:szCs w:val="20"/>
        </w:rPr>
        <w:t>con la calidad, profundidad y rigor científico de</w:t>
      </w:r>
      <w:r w:rsidR="00350C8C">
        <w:rPr>
          <w:rFonts w:eastAsia="Arial Unicode MS"/>
          <w:bCs/>
          <w:color w:val="000000" w:themeColor="text1"/>
          <w:szCs w:val="20"/>
        </w:rPr>
        <w:t xml:space="preserve"> </w:t>
      </w:r>
      <w:r w:rsidRPr="00807B41">
        <w:rPr>
          <w:rFonts w:eastAsia="Arial Unicode MS"/>
          <w:bCs/>
          <w:color w:val="000000" w:themeColor="text1"/>
          <w:szCs w:val="20"/>
        </w:rPr>
        <w:t>un trabajo académico. Sus características generales son:</w:t>
      </w:r>
    </w:p>
    <w:p w14:paraId="649CFEE9" w14:textId="2AAD373E" w:rsidR="00807B41" w:rsidRPr="00350C8C" w:rsidRDefault="00807B41" w:rsidP="00EC5FC6">
      <w:pPr>
        <w:pStyle w:val="Prrafodelista"/>
        <w:numPr>
          <w:ilvl w:val="0"/>
          <w:numId w:val="37"/>
        </w:numPr>
        <w:spacing w:after="0" w:line="240" w:lineRule="auto"/>
        <w:rPr>
          <w:rFonts w:eastAsia="Arial Unicode MS"/>
          <w:bCs/>
          <w:color w:val="000000" w:themeColor="text1"/>
          <w:szCs w:val="20"/>
        </w:rPr>
      </w:pPr>
      <w:r w:rsidRPr="00350C8C">
        <w:rPr>
          <w:rFonts w:eastAsia="Arial Unicode MS"/>
          <w:bCs/>
          <w:color w:val="000000" w:themeColor="text1"/>
          <w:szCs w:val="20"/>
        </w:rPr>
        <w:t>Describe con amplitud aspectos de un área específica</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del conocimiento, sin la pretensión demostrativa de una</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proposición;</w:t>
      </w:r>
    </w:p>
    <w:p w14:paraId="19910479" w14:textId="522D1D90" w:rsidR="00350C8C" w:rsidRPr="00350C8C" w:rsidRDefault="00807B41" w:rsidP="00EC5FC6">
      <w:pPr>
        <w:pStyle w:val="Prrafodelista"/>
        <w:numPr>
          <w:ilvl w:val="0"/>
          <w:numId w:val="37"/>
        </w:numPr>
        <w:spacing w:after="0" w:line="240" w:lineRule="auto"/>
        <w:rPr>
          <w:rFonts w:eastAsia="Arial Unicode MS"/>
          <w:bCs/>
          <w:color w:val="000000" w:themeColor="text1"/>
          <w:szCs w:val="20"/>
        </w:rPr>
      </w:pPr>
      <w:r w:rsidRPr="00350C8C">
        <w:rPr>
          <w:rFonts w:eastAsia="Arial Unicode MS"/>
          <w:bCs/>
          <w:color w:val="000000" w:themeColor="text1"/>
          <w:szCs w:val="20"/>
        </w:rPr>
        <w:t>Expone con desarrollo lógico, objetivo, rigor científico</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 xml:space="preserve">y didáctico, un aspecto del conocimiento. </w:t>
      </w:r>
    </w:p>
    <w:p w14:paraId="3025C8AC" w14:textId="77777777" w:rsidR="00350C8C" w:rsidRDefault="00807B41" w:rsidP="00EC5FC6">
      <w:pPr>
        <w:pStyle w:val="Prrafodelista"/>
        <w:numPr>
          <w:ilvl w:val="0"/>
          <w:numId w:val="37"/>
        </w:numPr>
        <w:spacing w:after="0" w:line="240" w:lineRule="auto"/>
        <w:rPr>
          <w:rFonts w:eastAsia="Arial Unicode MS"/>
          <w:bCs/>
          <w:color w:val="000000" w:themeColor="text1"/>
          <w:szCs w:val="20"/>
        </w:rPr>
      </w:pPr>
      <w:r w:rsidRPr="00350C8C">
        <w:rPr>
          <w:rFonts w:eastAsia="Arial Unicode MS"/>
          <w:bCs/>
          <w:color w:val="000000" w:themeColor="text1"/>
          <w:szCs w:val="20"/>
        </w:rPr>
        <w:lastRenderedPageBreak/>
        <w:t>Muestra,</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relaciona y comprueba aspectos que un tratamiento</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superficial o poco profundo del tema no habría hecho</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posible. Su naturaleza admite una gran libertad en sus</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 xml:space="preserve">procedimientos y metodología. </w:t>
      </w:r>
    </w:p>
    <w:p w14:paraId="6BD2B1F7" w14:textId="05B2D740" w:rsidR="00807B41" w:rsidRPr="00350C8C" w:rsidRDefault="00807B41" w:rsidP="00EC5FC6">
      <w:pPr>
        <w:pStyle w:val="Prrafodelista"/>
        <w:numPr>
          <w:ilvl w:val="0"/>
          <w:numId w:val="37"/>
        </w:numPr>
        <w:spacing w:after="0" w:line="240" w:lineRule="auto"/>
        <w:rPr>
          <w:rFonts w:eastAsia="Arial Unicode MS"/>
          <w:bCs/>
          <w:color w:val="000000" w:themeColor="text1"/>
          <w:szCs w:val="20"/>
        </w:rPr>
      </w:pPr>
      <w:r w:rsidRPr="00350C8C">
        <w:rPr>
          <w:rFonts w:eastAsia="Arial Unicode MS"/>
          <w:bCs/>
          <w:color w:val="000000" w:themeColor="text1"/>
          <w:szCs w:val="20"/>
        </w:rPr>
        <w:t>La aportación del autor</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subyace en los criterios empleados para la selección y</w:t>
      </w:r>
      <w:r w:rsidR="00350C8C" w:rsidRPr="00350C8C">
        <w:rPr>
          <w:rFonts w:eastAsia="Arial Unicode MS"/>
          <w:bCs/>
          <w:color w:val="000000" w:themeColor="text1"/>
          <w:szCs w:val="20"/>
        </w:rPr>
        <w:t xml:space="preserve"> </w:t>
      </w:r>
      <w:r w:rsidRPr="00350C8C">
        <w:rPr>
          <w:rFonts w:eastAsia="Arial Unicode MS"/>
          <w:bCs/>
          <w:color w:val="000000" w:themeColor="text1"/>
          <w:szCs w:val="20"/>
        </w:rPr>
        <w:t>manejo de una amplia bibliografía, así como el tratamiento</w:t>
      </w:r>
      <w:r w:rsidR="00350C8C" w:rsidRPr="00350C8C">
        <w:rPr>
          <w:rFonts w:eastAsia="Arial Unicode MS"/>
          <w:bCs/>
          <w:color w:val="000000" w:themeColor="text1"/>
          <w:szCs w:val="20"/>
        </w:rPr>
        <w:t xml:space="preserve"> </w:t>
      </w:r>
      <w:r w:rsidR="00350C8C">
        <w:rPr>
          <w:rFonts w:eastAsia="Arial Unicode MS"/>
          <w:bCs/>
          <w:color w:val="000000" w:themeColor="text1"/>
          <w:szCs w:val="20"/>
        </w:rPr>
        <w:t>dado al tema.</w:t>
      </w:r>
    </w:p>
    <w:p w14:paraId="2A69027B" w14:textId="77777777" w:rsidR="00350C8C" w:rsidRPr="00807B41" w:rsidRDefault="00350C8C" w:rsidP="00807B41">
      <w:pPr>
        <w:spacing w:after="0" w:line="240" w:lineRule="auto"/>
        <w:rPr>
          <w:rFonts w:eastAsia="Arial Unicode MS"/>
          <w:bCs/>
          <w:color w:val="000000" w:themeColor="text1"/>
          <w:szCs w:val="20"/>
        </w:rPr>
      </w:pPr>
    </w:p>
    <w:p w14:paraId="2427E720" w14:textId="389B60E0" w:rsidR="00807B41" w:rsidRPr="00807B41" w:rsidRDefault="00807B41" w:rsidP="00807B41">
      <w:pPr>
        <w:spacing w:after="0" w:line="240" w:lineRule="auto"/>
        <w:rPr>
          <w:rFonts w:eastAsia="Arial Unicode MS"/>
          <w:bCs/>
          <w:color w:val="000000" w:themeColor="text1"/>
          <w:szCs w:val="20"/>
        </w:rPr>
      </w:pPr>
      <w:r w:rsidRPr="00350C8C">
        <w:rPr>
          <w:rFonts w:eastAsia="Arial Unicode MS"/>
          <w:b/>
          <w:bCs/>
          <w:color w:val="000000" w:themeColor="text1"/>
          <w:szCs w:val="20"/>
        </w:rPr>
        <w:t>IV. Reporte</w:t>
      </w:r>
      <w:r w:rsidRPr="00807B41">
        <w:rPr>
          <w:rFonts w:eastAsia="Arial Unicode MS"/>
          <w:bCs/>
          <w:color w:val="000000" w:themeColor="text1"/>
          <w:szCs w:val="20"/>
        </w:rPr>
        <w:t>. Trabajo informativo y cronológicamente</w:t>
      </w:r>
      <w:r w:rsidR="00350C8C">
        <w:rPr>
          <w:rFonts w:eastAsia="Arial Unicode MS"/>
          <w:bCs/>
          <w:color w:val="000000" w:themeColor="text1"/>
          <w:szCs w:val="20"/>
        </w:rPr>
        <w:t xml:space="preserve"> </w:t>
      </w:r>
      <w:r w:rsidRPr="00807B41">
        <w:rPr>
          <w:rFonts w:eastAsia="Arial Unicode MS"/>
          <w:bCs/>
          <w:color w:val="000000" w:themeColor="text1"/>
          <w:szCs w:val="20"/>
        </w:rPr>
        <w:t>detallado de experiencias propias y significativas, relacionadas</w:t>
      </w:r>
      <w:r w:rsidR="00350C8C">
        <w:rPr>
          <w:rFonts w:eastAsia="Arial Unicode MS"/>
          <w:bCs/>
          <w:color w:val="000000" w:themeColor="text1"/>
          <w:szCs w:val="20"/>
        </w:rPr>
        <w:t xml:space="preserve"> </w:t>
      </w:r>
      <w:r w:rsidRPr="00807B41">
        <w:rPr>
          <w:rFonts w:eastAsia="Arial Unicode MS"/>
          <w:bCs/>
          <w:color w:val="000000" w:themeColor="text1"/>
          <w:szCs w:val="20"/>
        </w:rPr>
        <w:t>con la formación recibida, comprobables con</w:t>
      </w:r>
      <w:r w:rsidR="00350C8C">
        <w:rPr>
          <w:rFonts w:eastAsia="Arial Unicode MS"/>
          <w:bCs/>
          <w:color w:val="000000" w:themeColor="text1"/>
          <w:szCs w:val="20"/>
        </w:rPr>
        <w:t xml:space="preserve"> </w:t>
      </w:r>
      <w:r w:rsidRPr="00807B41">
        <w:rPr>
          <w:rFonts w:eastAsia="Arial Unicode MS"/>
          <w:bCs/>
          <w:color w:val="000000" w:themeColor="text1"/>
          <w:szCs w:val="20"/>
        </w:rPr>
        <w:t>documentos testimoniales que evidencien criterios, conocimientos</w:t>
      </w:r>
      <w:r w:rsidR="00350C8C">
        <w:rPr>
          <w:rFonts w:eastAsia="Arial Unicode MS"/>
          <w:bCs/>
          <w:color w:val="000000" w:themeColor="text1"/>
          <w:szCs w:val="20"/>
        </w:rPr>
        <w:t xml:space="preserve"> </w:t>
      </w:r>
      <w:r w:rsidRPr="00807B41">
        <w:rPr>
          <w:rFonts w:eastAsia="Arial Unicode MS"/>
          <w:bCs/>
          <w:color w:val="000000" w:themeColor="text1"/>
          <w:szCs w:val="20"/>
        </w:rPr>
        <w:t>y habil</w:t>
      </w:r>
      <w:r w:rsidR="00307423">
        <w:rPr>
          <w:rFonts w:eastAsia="Arial Unicode MS"/>
          <w:bCs/>
          <w:color w:val="000000" w:themeColor="text1"/>
          <w:szCs w:val="20"/>
        </w:rPr>
        <w:t xml:space="preserve">idades profesionales del autor. </w:t>
      </w:r>
      <w:r w:rsidRPr="00807B41">
        <w:rPr>
          <w:rFonts w:eastAsia="Arial Unicode MS"/>
          <w:bCs/>
          <w:color w:val="000000" w:themeColor="text1"/>
          <w:szCs w:val="20"/>
        </w:rPr>
        <w:t>Sus</w:t>
      </w:r>
      <w:r w:rsidR="00350C8C">
        <w:rPr>
          <w:rFonts w:eastAsia="Arial Unicode MS"/>
          <w:bCs/>
          <w:color w:val="000000" w:themeColor="text1"/>
          <w:szCs w:val="20"/>
        </w:rPr>
        <w:t xml:space="preserve"> </w:t>
      </w:r>
      <w:r w:rsidRPr="00807B41">
        <w:rPr>
          <w:rFonts w:eastAsia="Arial Unicode MS"/>
          <w:bCs/>
          <w:color w:val="000000" w:themeColor="text1"/>
          <w:szCs w:val="20"/>
        </w:rPr>
        <w:t>características generales son:</w:t>
      </w:r>
    </w:p>
    <w:p w14:paraId="73CDAB18" w14:textId="70356218" w:rsidR="00807B41" w:rsidRPr="0049283A" w:rsidRDefault="00807B41" w:rsidP="00EC5FC6">
      <w:pPr>
        <w:pStyle w:val="Prrafodelista"/>
        <w:numPr>
          <w:ilvl w:val="0"/>
          <w:numId w:val="38"/>
        </w:numPr>
        <w:spacing w:after="0" w:line="240" w:lineRule="auto"/>
        <w:rPr>
          <w:rFonts w:eastAsia="Arial Unicode MS"/>
          <w:bCs/>
          <w:color w:val="000000" w:themeColor="text1"/>
          <w:szCs w:val="20"/>
        </w:rPr>
      </w:pPr>
      <w:r w:rsidRPr="0049283A">
        <w:rPr>
          <w:rFonts w:eastAsia="Arial Unicode MS"/>
          <w:bCs/>
          <w:color w:val="000000" w:themeColor="text1"/>
          <w:szCs w:val="20"/>
        </w:rPr>
        <w:t>Describe fielmente aquellas experiencias de trabajo</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adquiridas por el egresado durante la realización de su</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práctica profesional en un tiempo determinado y que</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ponen de manifiesto sus conocimientos y habilidades</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profesionales;</w:t>
      </w:r>
    </w:p>
    <w:p w14:paraId="76F16E36" w14:textId="4B012B94" w:rsidR="00807B41" w:rsidRPr="0049283A" w:rsidRDefault="00807B41" w:rsidP="00EC5FC6">
      <w:pPr>
        <w:pStyle w:val="Prrafodelista"/>
        <w:numPr>
          <w:ilvl w:val="0"/>
          <w:numId w:val="38"/>
        </w:numPr>
        <w:spacing w:after="0" w:line="240" w:lineRule="auto"/>
        <w:rPr>
          <w:rFonts w:eastAsia="Arial Unicode MS"/>
          <w:bCs/>
          <w:color w:val="000000" w:themeColor="text1"/>
          <w:szCs w:val="20"/>
        </w:rPr>
      </w:pPr>
      <w:r w:rsidRPr="0049283A">
        <w:rPr>
          <w:rFonts w:eastAsia="Arial Unicode MS"/>
          <w:bCs/>
          <w:color w:val="000000" w:themeColor="text1"/>
          <w:szCs w:val="20"/>
        </w:rPr>
        <w:t>Su metodología se orienta al diseño de la forma de</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captura, registro y exposición de la información que se</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obtiene;</w:t>
      </w:r>
    </w:p>
    <w:p w14:paraId="77BE34C7" w14:textId="06F1A629" w:rsidR="00350C8C" w:rsidRPr="0049283A" w:rsidRDefault="00807B41" w:rsidP="00EC5FC6">
      <w:pPr>
        <w:pStyle w:val="Prrafodelista"/>
        <w:numPr>
          <w:ilvl w:val="0"/>
          <w:numId w:val="38"/>
        </w:numPr>
        <w:spacing w:after="0" w:line="240" w:lineRule="auto"/>
        <w:rPr>
          <w:rFonts w:eastAsia="Arial Unicode MS"/>
          <w:bCs/>
          <w:color w:val="000000" w:themeColor="text1"/>
          <w:szCs w:val="20"/>
        </w:rPr>
      </w:pPr>
      <w:r w:rsidRPr="0049283A">
        <w:rPr>
          <w:rFonts w:eastAsia="Arial Unicode MS"/>
          <w:bCs/>
          <w:color w:val="000000" w:themeColor="text1"/>
          <w:szCs w:val="20"/>
        </w:rPr>
        <w:t>Incluye observaciones, puntos de vista y reflexiones</w:t>
      </w:r>
      <w:r w:rsidR="00350C8C" w:rsidRPr="0049283A">
        <w:rPr>
          <w:rFonts w:eastAsia="Arial Unicode MS"/>
          <w:bCs/>
          <w:color w:val="000000" w:themeColor="text1"/>
          <w:szCs w:val="20"/>
        </w:rPr>
        <w:t xml:space="preserve"> </w:t>
      </w:r>
      <w:r w:rsidRPr="0049283A">
        <w:rPr>
          <w:rFonts w:eastAsia="Arial Unicode MS"/>
          <w:bCs/>
          <w:color w:val="000000" w:themeColor="text1"/>
          <w:szCs w:val="20"/>
        </w:rPr>
        <w:t>del egresado, con la finalidad de contribuir al conoci</w:t>
      </w:r>
      <w:r w:rsidR="00350C8C" w:rsidRPr="0049283A">
        <w:rPr>
          <w:rFonts w:eastAsia="Arial Unicode MS"/>
          <w:bCs/>
          <w:color w:val="000000" w:themeColor="text1"/>
          <w:szCs w:val="20"/>
        </w:rPr>
        <w:t>miento preciso de la vinculación entre teoría y práctica de la disciplina;</w:t>
      </w:r>
    </w:p>
    <w:p w14:paraId="0FEE6AD3" w14:textId="7F801AC1" w:rsidR="00350C8C" w:rsidRPr="0049283A" w:rsidRDefault="00350C8C" w:rsidP="00EC5FC6">
      <w:pPr>
        <w:pStyle w:val="Prrafodelista"/>
        <w:numPr>
          <w:ilvl w:val="0"/>
          <w:numId w:val="38"/>
        </w:numPr>
        <w:spacing w:after="0" w:line="240" w:lineRule="auto"/>
        <w:rPr>
          <w:rFonts w:eastAsia="Arial Unicode MS"/>
          <w:bCs/>
          <w:color w:val="000000" w:themeColor="text1"/>
          <w:szCs w:val="20"/>
        </w:rPr>
      </w:pPr>
      <w:r w:rsidRPr="0049283A">
        <w:rPr>
          <w:rFonts w:eastAsia="Arial Unicode MS"/>
          <w:bCs/>
          <w:color w:val="000000" w:themeColor="text1"/>
          <w:szCs w:val="20"/>
        </w:rPr>
        <w:t>Contiene elementos o parámetros que permiten su evaluación;</w:t>
      </w:r>
    </w:p>
    <w:p w14:paraId="13B56DEA" w14:textId="708F503A" w:rsidR="00220CA4" w:rsidRPr="0049283A" w:rsidRDefault="00350C8C" w:rsidP="00EC5FC6">
      <w:pPr>
        <w:pStyle w:val="Prrafodelista"/>
        <w:numPr>
          <w:ilvl w:val="0"/>
          <w:numId w:val="38"/>
        </w:numPr>
        <w:spacing w:after="0" w:line="240" w:lineRule="auto"/>
        <w:rPr>
          <w:rFonts w:eastAsia="Arial Unicode MS"/>
          <w:bCs/>
          <w:color w:val="000000" w:themeColor="text1"/>
          <w:szCs w:val="20"/>
        </w:rPr>
      </w:pPr>
      <w:r w:rsidRPr="0049283A">
        <w:rPr>
          <w:rFonts w:eastAsia="Arial Unicode MS"/>
          <w:bCs/>
          <w:color w:val="000000" w:themeColor="text1"/>
          <w:szCs w:val="20"/>
        </w:rPr>
        <w:t>Requiere fundamentalmente de anexos testimoniales;</w:t>
      </w:r>
    </w:p>
    <w:p w14:paraId="32465F5C" w14:textId="77777777" w:rsidR="00220CA4" w:rsidRDefault="00220CA4" w:rsidP="00087740">
      <w:pPr>
        <w:spacing w:after="0" w:line="240" w:lineRule="auto"/>
        <w:rPr>
          <w:rFonts w:eastAsia="Arial Unicode MS"/>
          <w:bCs/>
          <w:color w:val="000000" w:themeColor="text1"/>
          <w:szCs w:val="20"/>
        </w:rPr>
      </w:pPr>
    </w:p>
    <w:p w14:paraId="4CE48325" w14:textId="63F53962" w:rsidR="00196735" w:rsidRPr="00196735" w:rsidRDefault="00196735" w:rsidP="00196735">
      <w:pPr>
        <w:spacing w:after="0" w:line="240" w:lineRule="auto"/>
        <w:rPr>
          <w:rFonts w:eastAsia="Arial Unicode MS"/>
          <w:bCs/>
          <w:color w:val="000000" w:themeColor="text1"/>
          <w:szCs w:val="20"/>
        </w:rPr>
      </w:pPr>
      <w:r w:rsidRPr="00196735">
        <w:rPr>
          <w:rFonts w:eastAsia="Arial Unicode MS"/>
          <w:b/>
          <w:bCs/>
          <w:color w:val="000000" w:themeColor="text1"/>
          <w:szCs w:val="20"/>
        </w:rPr>
        <w:t>VIII. Trabajo práctico educativo</w:t>
      </w:r>
      <w:r w:rsidRPr="00196735">
        <w:rPr>
          <w:rFonts w:eastAsia="Arial Unicode MS"/>
          <w:bCs/>
          <w:color w:val="000000" w:themeColor="text1"/>
          <w:szCs w:val="20"/>
        </w:rPr>
        <w:t>. Se refiere a la realización</w:t>
      </w:r>
      <w:r w:rsidR="005948B8">
        <w:rPr>
          <w:rFonts w:eastAsia="Arial Unicode MS"/>
          <w:bCs/>
          <w:color w:val="000000" w:themeColor="text1"/>
          <w:szCs w:val="20"/>
        </w:rPr>
        <w:t xml:space="preserve"> </w:t>
      </w:r>
      <w:r w:rsidRPr="00196735">
        <w:rPr>
          <w:rFonts w:eastAsia="Arial Unicode MS"/>
          <w:bCs/>
          <w:color w:val="000000" w:themeColor="text1"/>
          <w:szCs w:val="20"/>
        </w:rPr>
        <w:t xml:space="preserve">de una actividad concreta que </w:t>
      </w:r>
      <w:proofErr w:type="spellStart"/>
      <w:r w:rsidRPr="00196735">
        <w:rPr>
          <w:rFonts w:eastAsia="Arial Unicode MS"/>
          <w:bCs/>
          <w:color w:val="000000" w:themeColor="text1"/>
          <w:szCs w:val="20"/>
        </w:rPr>
        <w:t>objetiviza</w:t>
      </w:r>
      <w:proofErr w:type="spellEnd"/>
      <w:r w:rsidRPr="00196735">
        <w:rPr>
          <w:rFonts w:eastAsia="Arial Unicode MS"/>
          <w:bCs/>
          <w:color w:val="000000" w:themeColor="text1"/>
          <w:szCs w:val="20"/>
        </w:rPr>
        <w:t xml:space="preserve"> la transferencia</w:t>
      </w:r>
      <w:r w:rsidR="005948B8">
        <w:rPr>
          <w:rFonts w:eastAsia="Arial Unicode MS"/>
          <w:bCs/>
          <w:color w:val="000000" w:themeColor="text1"/>
          <w:szCs w:val="20"/>
        </w:rPr>
        <w:t xml:space="preserve"> </w:t>
      </w:r>
      <w:r w:rsidRPr="00196735">
        <w:rPr>
          <w:rFonts w:eastAsia="Arial Unicode MS"/>
          <w:bCs/>
          <w:color w:val="000000" w:themeColor="text1"/>
          <w:szCs w:val="20"/>
        </w:rPr>
        <w:t>de los conocimientos teóricos de la pedagogía a</w:t>
      </w:r>
      <w:r w:rsidR="005948B8">
        <w:rPr>
          <w:rFonts w:eastAsia="Arial Unicode MS"/>
          <w:bCs/>
          <w:color w:val="000000" w:themeColor="text1"/>
          <w:szCs w:val="20"/>
        </w:rPr>
        <w:t xml:space="preserve"> </w:t>
      </w:r>
      <w:r w:rsidRPr="00196735">
        <w:rPr>
          <w:rFonts w:eastAsia="Arial Unicode MS"/>
          <w:bCs/>
          <w:color w:val="000000" w:themeColor="text1"/>
          <w:szCs w:val="20"/>
        </w:rPr>
        <w:t>los fines prácticos del proceso educativo en las asignaturas,</w:t>
      </w:r>
      <w:r w:rsidR="005948B8">
        <w:rPr>
          <w:rFonts w:eastAsia="Arial Unicode MS"/>
          <w:bCs/>
          <w:color w:val="000000" w:themeColor="text1"/>
          <w:szCs w:val="20"/>
        </w:rPr>
        <w:t xml:space="preserve"> </w:t>
      </w:r>
      <w:r w:rsidRPr="00196735">
        <w:rPr>
          <w:rFonts w:eastAsia="Arial Unicode MS"/>
          <w:bCs/>
          <w:color w:val="000000" w:themeColor="text1"/>
          <w:szCs w:val="20"/>
        </w:rPr>
        <w:t>cursos o actividades genéricas de la carrera específica</w:t>
      </w:r>
      <w:r w:rsidR="005948B8">
        <w:rPr>
          <w:rFonts w:eastAsia="Arial Unicode MS"/>
          <w:bCs/>
          <w:color w:val="000000" w:themeColor="text1"/>
          <w:szCs w:val="20"/>
        </w:rPr>
        <w:t xml:space="preserve"> </w:t>
      </w:r>
      <w:r w:rsidRPr="00196735">
        <w:rPr>
          <w:rFonts w:eastAsia="Arial Unicode MS"/>
          <w:bCs/>
          <w:color w:val="000000" w:themeColor="text1"/>
          <w:szCs w:val="20"/>
        </w:rPr>
        <w:t>en donde se pretende titular el aspirante. Un trabajo</w:t>
      </w:r>
      <w:r w:rsidR="005948B8">
        <w:rPr>
          <w:rFonts w:eastAsia="Arial Unicode MS"/>
          <w:bCs/>
          <w:color w:val="000000" w:themeColor="text1"/>
          <w:szCs w:val="20"/>
        </w:rPr>
        <w:t xml:space="preserve"> </w:t>
      </w:r>
      <w:r w:rsidRPr="00196735">
        <w:rPr>
          <w:rFonts w:eastAsia="Arial Unicode MS"/>
          <w:bCs/>
          <w:color w:val="000000" w:themeColor="text1"/>
          <w:szCs w:val="20"/>
        </w:rPr>
        <w:t>práctico educativo se puede expresar a través de:</w:t>
      </w:r>
    </w:p>
    <w:p w14:paraId="7588045F" w14:textId="36F43ED1" w:rsidR="00196735" w:rsidRPr="00307423" w:rsidRDefault="00196735" w:rsidP="00EC5FC6">
      <w:pPr>
        <w:pStyle w:val="Prrafodelista"/>
        <w:numPr>
          <w:ilvl w:val="0"/>
          <w:numId w:val="43"/>
        </w:numPr>
        <w:spacing w:after="0" w:line="240" w:lineRule="auto"/>
        <w:rPr>
          <w:rFonts w:eastAsia="Arial Unicode MS"/>
          <w:bCs/>
          <w:color w:val="000000" w:themeColor="text1"/>
          <w:szCs w:val="20"/>
        </w:rPr>
      </w:pPr>
      <w:r w:rsidRPr="00307423">
        <w:rPr>
          <w:rFonts w:eastAsia="Arial Unicode MS"/>
          <w:bCs/>
          <w:color w:val="000000" w:themeColor="text1"/>
          <w:szCs w:val="20"/>
        </w:rPr>
        <w:t>Un diseño: elaboración de modelos, sistemas, metodologías,</w:t>
      </w:r>
    </w:p>
    <w:p w14:paraId="6044CCFB" w14:textId="266A4045" w:rsidR="00196735" w:rsidRPr="00307423" w:rsidRDefault="00196735" w:rsidP="00EC5FC6">
      <w:pPr>
        <w:pStyle w:val="Prrafodelista"/>
        <w:numPr>
          <w:ilvl w:val="0"/>
          <w:numId w:val="43"/>
        </w:numPr>
        <w:spacing w:after="0" w:line="240" w:lineRule="auto"/>
        <w:rPr>
          <w:rFonts w:eastAsia="Arial Unicode MS"/>
          <w:bCs/>
          <w:color w:val="000000" w:themeColor="text1"/>
          <w:szCs w:val="20"/>
        </w:rPr>
      </w:pPr>
      <w:r w:rsidRPr="00307423">
        <w:rPr>
          <w:rFonts w:eastAsia="Arial Unicode MS"/>
          <w:bCs/>
          <w:color w:val="000000" w:themeColor="text1"/>
          <w:szCs w:val="20"/>
        </w:rPr>
        <w:t>manuales, pr</w:t>
      </w:r>
      <w:r w:rsidR="00307423" w:rsidRPr="00307423">
        <w:rPr>
          <w:rFonts w:eastAsia="Arial Unicode MS"/>
          <w:bCs/>
          <w:color w:val="000000" w:themeColor="text1"/>
          <w:szCs w:val="20"/>
        </w:rPr>
        <w:t xml:space="preserve">ogramas, auxiliares didácticos, </w:t>
      </w:r>
      <w:r w:rsidRPr="00307423">
        <w:rPr>
          <w:rFonts w:eastAsia="Arial Unicode MS"/>
          <w:bCs/>
          <w:color w:val="000000" w:themeColor="text1"/>
          <w:szCs w:val="20"/>
        </w:rPr>
        <w:t>sistema de aprendizaje, siste</w:t>
      </w:r>
      <w:r w:rsidR="00307423" w:rsidRPr="00307423">
        <w:rPr>
          <w:rFonts w:eastAsia="Arial Unicode MS"/>
          <w:bCs/>
          <w:color w:val="000000" w:themeColor="text1"/>
          <w:szCs w:val="20"/>
        </w:rPr>
        <w:t xml:space="preserve">mas o programas de cómputo, </w:t>
      </w:r>
      <w:r w:rsidRPr="00307423">
        <w:rPr>
          <w:rFonts w:eastAsia="Arial Unicode MS"/>
          <w:bCs/>
          <w:color w:val="000000" w:themeColor="text1"/>
          <w:szCs w:val="20"/>
        </w:rPr>
        <w:t>sistemas de automat</w:t>
      </w:r>
      <w:r w:rsidR="00307423" w:rsidRPr="00307423">
        <w:rPr>
          <w:rFonts w:eastAsia="Arial Unicode MS"/>
          <w:bCs/>
          <w:color w:val="000000" w:themeColor="text1"/>
          <w:szCs w:val="20"/>
        </w:rPr>
        <w:t xml:space="preserve">ización, sistemas de evaluación </w:t>
      </w:r>
      <w:r w:rsidRPr="00307423">
        <w:rPr>
          <w:rFonts w:eastAsia="Arial Unicode MS"/>
          <w:bCs/>
          <w:color w:val="000000" w:themeColor="text1"/>
          <w:szCs w:val="20"/>
        </w:rPr>
        <w:t>de situaciones, entre otros;</w:t>
      </w:r>
    </w:p>
    <w:p w14:paraId="11CC3AE7" w14:textId="3052049D" w:rsidR="00196735" w:rsidRPr="00307423" w:rsidRDefault="00196735" w:rsidP="00EC5FC6">
      <w:pPr>
        <w:pStyle w:val="Prrafodelista"/>
        <w:numPr>
          <w:ilvl w:val="0"/>
          <w:numId w:val="43"/>
        </w:numPr>
        <w:spacing w:after="0" w:line="240" w:lineRule="auto"/>
        <w:rPr>
          <w:rFonts w:eastAsia="Arial Unicode MS"/>
          <w:bCs/>
          <w:color w:val="000000" w:themeColor="text1"/>
          <w:szCs w:val="20"/>
        </w:rPr>
      </w:pPr>
      <w:r w:rsidRPr="00307423">
        <w:rPr>
          <w:rFonts w:eastAsia="Arial Unicode MS"/>
          <w:bCs/>
          <w:color w:val="000000" w:themeColor="text1"/>
          <w:szCs w:val="20"/>
        </w:rPr>
        <w:t>Una caracterizaci</w:t>
      </w:r>
      <w:r w:rsidR="00307423" w:rsidRPr="00307423">
        <w:rPr>
          <w:rFonts w:eastAsia="Arial Unicode MS"/>
          <w:bCs/>
          <w:color w:val="000000" w:themeColor="text1"/>
          <w:szCs w:val="20"/>
        </w:rPr>
        <w:t xml:space="preserve">ón: reproducción de situaciones </w:t>
      </w:r>
      <w:r w:rsidRPr="00307423">
        <w:rPr>
          <w:rFonts w:eastAsia="Arial Unicode MS"/>
          <w:bCs/>
          <w:color w:val="000000" w:themeColor="text1"/>
          <w:szCs w:val="20"/>
        </w:rPr>
        <w:t>con fines didácticos, demostrativos o informativos; y</w:t>
      </w:r>
    </w:p>
    <w:p w14:paraId="50C50C7C" w14:textId="57951FEA" w:rsidR="00220CA4" w:rsidRPr="00307423" w:rsidRDefault="00196735" w:rsidP="00EC5FC6">
      <w:pPr>
        <w:pStyle w:val="Prrafodelista"/>
        <w:numPr>
          <w:ilvl w:val="0"/>
          <w:numId w:val="43"/>
        </w:numPr>
        <w:spacing w:after="0" w:line="240" w:lineRule="auto"/>
        <w:rPr>
          <w:rFonts w:eastAsia="Arial Unicode MS"/>
          <w:bCs/>
          <w:color w:val="000000" w:themeColor="text1"/>
          <w:szCs w:val="20"/>
        </w:rPr>
      </w:pPr>
      <w:r w:rsidRPr="00307423">
        <w:rPr>
          <w:rFonts w:eastAsia="Arial Unicode MS"/>
          <w:bCs/>
          <w:color w:val="000000" w:themeColor="text1"/>
          <w:szCs w:val="20"/>
        </w:rPr>
        <w:t>Un recurso bibliográfico: textos, antol</w:t>
      </w:r>
      <w:r w:rsidR="00307423" w:rsidRPr="00307423">
        <w:rPr>
          <w:rFonts w:eastAsia="Arial Unicode MS"/>
          <w:bCs/>
          <w:color w:val="000000" w:themeColor="text1"/>
          <w:szCs w:val="20"/>
        </w:rPr>
        <w:t xml:space="preserve">ogías, apuntes </w:t>
      </w:r>
      <w:r w:rsidRPr="00307423">
        <w:rPr>
          <w:rFonts w:eastAsia="Arial Unicode MS"/>
          <w:bCs/>
          <w:color w:val="000000" w:themeColor="text1"/>
          <w:szCs w:val="20"/>
        </w:rPr>
        <w:t>organizados para impartir clases, entre otros.</w:t>
      </w:r>
    </w:p>
    <w:p w14:paraId="76D88F60" w14:textId="77777777" w:rsidR="00220CA4" w:rsidRDefault="00220CA4" w:rsidP="00087740">
      <w:pPr>
        <w:spacing w:after="0" w:line="240" w:lineRule="auto"/>
        <w:rPr>
          <w:rFonts w:eastAsia="Arial Unicode MS"/>
          <w:bCs/>
          <w:color w:val="000000" w:themeColor="text1"/>
          <w:szCs w:val="20"/>
        </w:rPr>
      </w:pPr>
    </w:p>
    <w:p w14:paraId="05511A1E" w14:textId="7C20A8E5" w:rsidR="003E2B33" w:rsidRPr="00B107B0" w:rsidRDefault="003E2B33" w:rsidP="003E2B33">
      <w:pPr>
        <w:spacing w:after="0" w:line="240" w:lineRule="auto"/>
        <w:jc w:val="center"/>
        <w:rPr>
          <w:b/>
        </w:rPr>
      </w:pPr>
      <w:bookmarkStart w:id="35" w:name="_Toc512417259"/>
      <w:bookmarkEnd w:id="33"/>
      <w:bookmarkEnd w:id="34"/>
      <w:r w:rsidRPr="00B107B0">
        <w:rPr>
          <w:b/>
        </w:rPr>
        <w:t xml:space="preserve">CAPÍTULO </w:t>
      </w:r>
      <w:bookmarkEnd w:id="35"/>
      <w:r w:rsidR="00D96F65">
        <w:rPr>
          <w:b/>
        </w:rPr>
        <w:t>III</w:t>
      </w:r>
    </w:p>
    <w:p w14:paraId="13639B50" w14:textId="77777777" w:rsidR="003E2B33" w:rsidRPr="00B107B0" w:rsidRDefault="003E2B33" w:rsidP="003E2B33">
      <w:pPr>
        <w:spacing w:after="0" w:line="240" w:lineRule="auto"/>
        <w:jc w:val="center"/>
        <w:rPr>
          <w:b/>
        </w:rPr>
      </w:pPr>
      <w:r w:rsidRPr="00B107B0">
        <w:rPr>
          <w:b/>
        </w:rPr>
        <w:t>DE LAS ACTIVIDADES EXTRAMUROS</w:t>
      </w:r>
    </w:p>
    <w:p w14:paraId="6F49F831" w14:textId="77777777" w:rsidR="003E2B33" w:rsidRPr="00B107B0" w:rsidRDefault="003E2B33" w:rsidP="003E2B33">
      <w:pPr>
        <w:spacing w:after="0" w:line="240" w:lineRule="auto"/>
        <w:jc w:val="center"/>
        <w:rPr>
          <w:b/>
        </w:rPr>
      </w:pPr>
    </w:p>
    <w:p w14:paraId="03C36F7C" w14:textId="3F731DD7" w:rsidR="003E2B33" w:rsidRPr="00CD1F0A" w:rsidRDefault="00D96F65" w:rsidP="003E2B33">
      <w:pPr>
        <w:spacing w:after="0" w:line="240" w:lineRule="auto"/>
        <w:rPr>
          <w:rFonts w:eastAsia="Arial Unicode MS"/>
          <w:bCs/>
          <w:color w:val="000000" w:themeColor="text1"/>
          <w:szCs w:val="20"/>
        </w:rPr>
      </w:pPr>
      <w:r w:rsidRPr="00A73C0D">
        <w:rPr>
          <w:rFonts w:eastAsia="Arial Unicode MS"/>
          <w:b/>
          <w:bCs/>
          <w:color w:val="000000" w:themeColor="text1"/>
          <w:szCs w:val="20"/>
        </w:rPr>
        <w:t>Artículo 6</w:t>
      </w:r>
      <w:r w:rsidR="00CD50CE" w:rsidRPr="00A73C0D">
        <w:rPr>
          <w:rFonts w:eastAsia="Arial Unicode MS"/>
          <w:b/>
          <w:bCs/>
          <w:color w:val="000000" w:themeColor="text1"/>
          <w:szCs w:val="20"/>
        </w:rPr>
        <w:t>4</w:t>
      </w:r>
      <w:r w:rsidRPr="00A73C0D">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rFonts w:eastAsia="Arial Unicode MS"/>
          <w:bCs/>
          <w:color w:val="000000" w:themeColor="text1"/>
          <w:szCs w:val="20"/>
        </w:rPr>
        <w:t xml:space="preserve">Las actividades extramuros son estrategias pedagógicas </w:t>
      </w:r>
      <w:r w:rsidR="003E2B33" w:rsidRPr="00CD1F0A">
        <w:rPr>
          <w:szCs w:val="20"/>
        </w:rPr>
        <w:t xml:space="preserve">que se realizan fuera de la Facultad para </w:t>
      </w:r>
      <w:r>
        <w:rPr>
          <w:rFonts w:eastAsia="Arial Unicode MS"/>
          <w:bCs/>
          <w:color w:val="000000" w:themeColor="text1"/>
          <w:szCs w:val="20"/>
        </w:rPr>
        <w:t>brindar a los alumnos</w:t>
      </w:r>
      <w:r w:rsidR="003E2B33" w:rsidRPr="00CD1F0A">
        <w:rPr>
          <w:rFonts w:eastAsia="Arial Unicode MS"/>
          <w:bCs/>
          <w:color w:val="000000" w:themeColor="text1"/>
          <w:szCs w:val="20"/>
        </w:rPr>
        <w:t xml:space="preserve"> una visión real y directa del entorno</w:t>
      </w:r>
      <w:r w:rsidR="00A43DD2">
        <w:rPr>
          <w:rFonts w:eastAsia="Arial Unicode MS"/>
          <w:bCs/>
          <w:color w:val="000000" w:themeColor="text1"/>
          <w:szCs w:val="20"/>
        </w:rPr>
        <w:t>,</w:t>
      </w:r>
      <w:r w:rsidR="003E2B33" w:rsidRPr="00CD1F0A">
        <w:rPr>
          <w:rFonts w:eastAsia="Arial Unicode MS"/>
          <w:bCs/>
          <w:color w:val="000000" w:themeColor="text1"/>
          <w:szCs w:val="20"/>
        </w:rPr>
        <w:t xml:space="preserve"> que motive la vinculación de lo teórico con lo práctico. Son procesos de sistematización y análisis que generan ambientes de aprendizaje significativo congruentes con las propuestas del plan de </w:t>
      </w:r>
      <w:r w:rsidR="003E2B33" w:rsidRPr="00CD1F0A">
        <w:rPr>
          <w:rFonts w:eastAsia="Arial Unicode MS"/>
          <w:bCs/>
          <w:color w:val="000000" w:themeColor="text1"/>
          <w:szCs w:val="20"/>
        </w:rPr>
        <w:lastRenderedPageBreak/>
        <w:t xml:space="preserve">estudios y programas de las experiencias educativas. Se consideran actividades extramuros a las visitas académicas, </w:t>
      </w:r>
      <w:r w:rsidR="008B7D36">
        <w:rPr>
          <w:rFonts w:eastAsia="Arial Unicode MS"/>
          <w:bCs/>
          <w:color w:val="000000" w:themeColor="text1"/>
          <w:szCs w:val="20"/>
        </w:rPr>
        <w:t xml:space="preserve">culturales o prácticas de campo. </w:t>
      </w:r>
    </w:p>
    <w:p w14:paraId="7B9888F0" w14:textId="77777777" w:rsidR="003E2B33" w:rsidRPr="00CD1F0A" w:rsidRDefault="003E2B33" w:rsidP="003E2B33">
      <w:pPr>
        <w:spacing w:after="0" w:line="240" w:lineRule="auto"/>
        <w:rPr>
          <w:rFonts w:eastAsia="Arial Unicode MS"/>
          <w:bCs/>
          <w:color w:val="000000" w:themeColor="text1"/>
          <w:szCs w:val="20"/>
        </w:rPr>
      </w:pPr>
    </w:p>
    <w:p w14:paraId="25CA556D" w14:textId="205F46B7" w:rsidR="003E2B33" w:rsidRPr="00CD1F0A" w:rsidRDefault="00D508F4" w:rsidP="003E2B33">
      <w:pPr>
        <w:spacing w:after="0" w:line="240" w:lineRule="auto"/>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6</w:t>
      </w:r>
      <w:r w:rsidR="00CD50CE">
        <w:rPr>
          <w:rFonts w:eastAsia="Arial Unicode MS"/>
          <w:b/>
          <w:bCs/>
          <w:color w:val="000000" w:themeColor="text1"/>
          <w:szCs w:val="20"/>
        </w:rPr>
        <w:t>5</w:t>
      </w:r>
      <w:r>
        <w:rPr>
          <w:rFonts w:eastAsia="Arial Unicode MS"/>
          <w:b/>
          <w:bCs/>
          <w:color w:val="000000" w:themeColor="text1"/>
          <w:szCs w:val="20"/>
        </w:rPr>
        <w:t>.</w:t>
      </w:r>
      <w:r w:rsidRPr="00CD1F0A">
        <w:rPr>
          <w:rFonts w:eastAsia="Arial Unicode MS"/>
          <w:b/>
          <w:bCs/>
          <w:color w:val="000000" w:themeColor="text1"/>
          <w:szCs w:val="20"/>
        </w:rPr>
        <w:t xml:space="preserve"> </w:t>
      </w:r>
      <w:r w:rsidR="008B7D36">
        <w:rPr>
          <w:rFonts w:eastAsia="Arial Unicode MS"/>
          <w:bCs/>
          <w:color w:val="000000" w:themeColor="text1"/>
          <w:szCs w:val="20"/>
        </w:rPr>
        <w:t xml:space="preserve">El docente </w:t>
      </w:r>
      <w:r w:rsidR="003E2B33" w:rsidRPr="00CD1F0A">
        <w:rPr>
          <w:szCs w:val="20"/>
        </w:rPr>
        <w:t xml:space="preserve"> que desee realizar visitas académicas o prácticas de campo con sus alumnos, debe planear dicha actividad con anticipación e integrarla a la calendarización debiendo contar con el aval de la academia correspondiente a la experiencia educativa.</w:t>
      </w:r>
    </w:p>
    <w:p w14:paraId="5E3C0259" w14:textId="77777777" w:rsidR="003E2B33" w:rsidRPr="00CD1F0A" w:rsidRDefault="003E2B33" w:rsidP="003E2B33">
      <w:pPr>
        <w:spacing w:after="0" w:line="240" w:lineRule="auto"/>
        <w:rPr>
          <w:szCs w:val="20"/>
        </w:rPr>
      </w:pPr>
    </w:p>
    <w:p w14:paraId="22FA615E" w14:textId="70FD3012" w:rsidR="003E2B33" w:rsidRDefault="00D508F4" w:rsidP="003E2B33">
      <w:pPr>
        <w:spacing w:after="0" w:line="240" w:lineRule="auto"/>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6</w:t>
      </w:r>
      <w:r w:rsidR="00CD50CE">
        <w:rPr>
          <w:rFonts w:eastAsia="Arial Unicode MS"/>
          <w:b/>
          <w:bCs/>
          <w:color w:val="000000" w:themeColor="text1"/>
          <w:szCs w:val="20"/>
        </w:rPr>
        <w:t>6</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0528EF">
        <w:rPr>
          <w:szCs w:val="20"/>
        </w:rPr>
        <w:t>La solicitud de autorización para realizar visitas académicas o prácticas de campo</w:t>
      </w:r>
      <w:r w:rsidR="008B7D36" w:rsidRPr="000528EF">
        <w:rPr>
          <w:szCs w:val="20"/>
        </w:rPr>
        <w:t xml:space="preserve"> </w:t>
      </w:r>
      <w:r w:rsidR="003E2B33" w:rsidRPr="000528EF">
        <w:rPr>
          <w:szCs w:val="20"/>
        </w:rPr>
        <w:t xml:space="preserve">debe </w:t>
      </w:r>
      <w:r w:rsidR="0099244E" w:rsidRPr="000528EF">
        <w:rPr>
          <w:szCs w:val="20"/>
        </w:rPr>
        <w:t>hacerla el académico</w:t>
      </w:r>
      <w:r w:rsidR="008B7D36" w:rsidRPr="000528EF">
        <w:rPr>
          <w:szCs w:val="20"/>
        </w:rPr>
        <w:t xml:space="preserve"> interesado ante la</w:t>
      </w:r>
      <w:r w:rsidR="0099244E">
        <w:rPr>
          <w:szCs w:val="20"/>
        </w:rPr>
        <w:t xml:space="preserve"> </w:t>
      </w:r>
      <w:proofErr w:type="spellStart"/>
      <w:r w:rsidR="0099244E">
        <w:rPr>
          <w:szCs w:val="20"/>
        </w:rPr>
        <w:t>Direccion</w:t>
      </w:r>
      <w:proofErr w:type="spellEnd"/>
      <w:r w:rsidR="0099244E">
        <w:rPr>
          <w:szCs w:val="20"/>
        </w:rPr>
        <w:t xml:space="preserve"> de la F</w:t>
      </w:r>
      <w:r w:rsidR="008B7D36">
        <w:rPr>
          <w:szCs w:val="20"/>
        </w:rPr>
        <w:t xml:space="preserve">acultad, debiendo entregar  </w:t>
      </w:r>
      <w:r w:rsidR="003E2B33" w:rsidRPr="00CD1F0A">
        <w:rPr>
          <w:szCs w:val="20"/>
        </w:rPr>
        <w:t xml:space="preserve">cuando menos </w:t>
      </w:r>
      <w:r>
        <w:rPr>
          <w:szCs w:val="20"/>
        </w:rPr>
        <w:t xml:space="preserve">la siguiente información: </w:t>
      </w:r>
    </w:p>
    <w:p w14:paraId="0AB8B180" w14:textId="77777777" w:rsidR="00770BA6" w:rsidRPr="00CD1F0A" w:rsidRDefault="00770BA6" w:rsidP="003E2B33">
      <w:pPr>
        <w:spacing w:after="0" w:line="240" w:lineRule="auto"/>
        <w:rPr>
          <w:szCs w:val="20"/>
        </w:rPr>
      </w:pPr>
    </w:p>
    <w:p w14:paraId="7A7627AA" w14:textId="77777777"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 xml:space="preserve">Experiencia educativa a la que corresponde; </w:t>
      </w:r>
    </w:p>
    <w:p w14:paraId="21DCA0C4" w14:textId="77777777"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Programa de trabajo y actividades académicas a realizar;</w:t>
      </w:r>
    </w:p>
    <w:p w14:paraId="28104A5C" w14:textId="34110267"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 xml:space="preserve">Objetivos académicos a alcanzar y justificación de la práctica; </w:t>
      </w:r>
    </w:p>
    <w:p w14:paraId="14016605" w14:textId="07CB6840"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 xml:space="preserve">Productos o resultados a alcanzar; </w:t>
      </w:r>
    </w:p>
    <w:p w14:paraId="14B382F2" w14:textId="5D341DC5"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 xml:space="preserve">Beneficios dirigidos </w:t>
      </w:r>
      <w:r w:rsidR="00D508F4">
        <w:rPr>
          <w:szCs w:val="20"/>
        </w:rPr>
        <w:t>a la F</w:t>
      </w:r>
      <w:r w:rsidRPr="00D508F4">
        <w:rPr>
          <w:szCs w:val="20"/>
        </w:rPr>
        <w:t xml:space="preserve">acultad de Bioanálisis o su comunidad; </w:t>
      </w:r>
    </w:p>
    <w:p w14:paraId="45B32913" w14:textId="77777777"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 xml:space="preserve">Lugar de práctica; </w:t>
      </w:r>
    </w:p>
    <w:p w14:paraId="053B895C" w14:textId="77777777"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Tiempo de permanencia en los sitios a visitar; y</w:t>
      </w:r>
    </w:p>
    <w:p w14:paraId="58113E86" w14:textId="4513E816" w:rsidR="003E2B33" w:rsidRPr="00D508F4" w:rsidRDefault="003E2B33" w:rsidP="004F01EF">
      <w:pPr>
        <w:pStyle w:val="Prrafodelista"/>
        <w:numPr>
          <w:ilvl w:val="0"/>
          <w:numId w:val="16"/>
        </w:numPr>
        <w:spacing w:after="0" w:line="240" w:lineRule="auto"/>
        <w:ind w:left="567" w:hanging="207"/>
        <w:rPr>
          <w:szCs w:val="20"/>
        </w:rPr>
      </w:pPr>
      <w:r w:rsidRPr="00D508F4">
        <w:rPr>
          <w:szCs w:val="20"/>
        </w:rPr>
        <w:t>Lugar, fecha</w:t>
      </w:r>
      <w:r w:rsidR="00D508F4">
        <w:rPr>
          <w:szCs w:val="20"/>
        </w:rPr>
        <w:t xml:space="preserve"> y hora de salida y de regreso.</w:t>
      </w:r>
    </w:p>
    <w:p w14:paraId="23C1B60E" w14:textId="77777777" w:rsidR="00CD50CE" w:rsidRPr="0099244E" w:rsidRDefault="00CD50CE" w:rsidP="0099244E">
      <w:pPr>
        <w:spacing w:after="0" w:line="240" w:lineRule="auto"/>
        <w:rPr>
          <w:szCs w:val="20"/>
        </w:rPr>
      </w:pPr>
    </w:p>
    <w:p w14:paraId="7F417B60" w14:textId="5971FB0B" w:rsidR="003E2B33" w:rsidRPr="00CD1F0A" w:rsidRDefault="00D508F4" w:rsidP="003E2B33">
      <w:pPr>
        <w:spacing w:after="0" w:line="240" w:lineRule="auto"/>
        <w:rPr>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6</w:t>
      </w:r>
      <w:r w:rsidR="00CD50CE">
        <w:rPr>
          <w:rFonts w:eastAsia="Arial Unicode MS"/>
          <w:b/>
          <w:bCs/>
          <w:color w:val="000000" w:themeColor="text1"/>
          <w:szCs w:val="20"/>
        </w:rPr>
        <w:t>7</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color w:val="000000" w:themeColor="text1"/>
          <w:szCs w:val="20"/>
        </w:rPr>
        <w:t>Para solicitar la realización de visitas académicas, culturales o prácticas de campo se requiere que el académico responsable de la misma haya asistido por lo menos una vez al año a algún curso de primeros auxilios.</w:t>
      </w:r>
    </w:p>
    <w:p w14:paraId="0E271BF9" w14:textId="77777777" w:rsidR="003E2B33" w:rsidRPr="00CD1F0A" w:rsidRDefault="003E2B33" w:rsidP="003E2B33">
      <w:pPr>
        <w:spacing w:after="0" w:line="240" w:lineRule="auto"/>
        <w:rPr>
          <w:color w:val="000000" w:themeColor="text1"/>
          <w:szCs w:val="20"/>
        </w:rPr>
      </w:pPr>
    </w:p>
    <w:p w14:paraId="1B2BFAA6" w14:textId="406507E2" w:rsidR="003E2B33" w:rsidRPr="00CD1F0A" w:rsidRDefault="00D508F4" w:rsidP="003E2B33">
      <w:pPr>
        <w:spacing w:after="0" w:line="240" w:lineRule="auto"/>
        <w:rPr>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6</w:t>
      </w:r>
      <w:r w:rsidR="00CD50CE">
        <w:rPr>
          <w:rFonts w:eastAsia="Arial Unicode MS"/>
          <w:b/>
          <w:bCs/>
          <w:color w:val="000000" w:themeColor="text1"/>
          <w:szCs w:val="20"/>
        </w:rPr>
        <w:t>8</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color w:val="000000" w:themeColor="text1"/>
          <w:szCs w:val="20"/>
        </w:rPr>
        <w:t>Únicamente pueden asistir a las visitas académicas, culturales o prácticas de campo los alumnos que se encuentren inscritos en la experiencia educativa en la que el académico tiene planeada esta actividad</w:t>
      </w:r>
      <w:r w:rsidR="00770BA6">
        <w:rPr>
          <w:color w:val="000000" w:themeColor="text1"/>
          <w:szCs w:val="20"/>
        </w:rPr>
        <w:t xml:space="preserve"> y</w:t>
      </w:r>
      <w:r w:rsidR="003E2B33" w:rsidRPr="00CD1F0A">
        <w:rPr>
          <w:color w:val="000000" w:themeColor="text1"/>
          <w:szCs w:val="20"/>
        </w:rPr>
        <w:t xml:space="preserve"> que cuenten con el alta en el seguro facultativo y con el carnet que acredite su vigencia de derechos en el momento en que estas se realicen.</w:t>
      </w:r>
    </w:p>
    <w:p w14:paraId="013B79F1" w14:textId="77777777" w:rsidR="003E2B33" w:rsidRPr="00CD1F0A" w:rsidRDefault="003E2B33" w:rsidP="003E2B33">
      <w:pPr>
        <w:spacing w:after="0" w:line="240" w:lineRule="auto"/>
        <w:rPr>
          <w:color w:val="000000" w:themeColor="text1"/>
          <w:szCs w:val="20"/>
        </w:rPr>
      </w:pPr>
    </w:p>
    <w:p w14:paraId="61C1B88A" w14:textId="09D55BD0" w:rsidR="003E2B33" w:rsidRPr="00CD1F0A" w:rsidRDefault="00D508F4" w:rsidP="003E2B33">
      <w:pPr>
        <w:pStyle w:val="Piedepgina"/>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w:t>
      </w:r>
      <w:r w:rsidR="00CD50CE">
        <w:rPr>
          <w:rFonts w:eastAsia="Arial Unicode MS"/>
          <w:b/>
          <w:bCs/>
          <w:color w:val="000000" w:themeColor="text1"/>
          <w:szCs w:val="20"/>
        </w:rPr>
        <w:t>69</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szCs w:val="20"/>
        </w:rPr>
        <w:t xml:space="preserve">El </w:t>
      </w:r>
      <w:r w:rsidR="00770BA6">
        <w:rPr>
          <w:szCs w:val="20"/>
        </w:rPr>
        <w:t>a</w:t>
      </w:r>
      <w:r w:rsidR="003E2B33" w:rsidRPr="00CD1F0A">
        <w:rPr>
          <w:szCs w:val="20"/>
        </w:rPr>
        <w:t xml:space="preserve">cadémico debe solicitar, a través de oficio firmado y sellado por </w:t>
      </w:r>
      <w:r w:rsidR="00770BA6">
        <w:rPr>
          <w:szCs w:val="20"/>
        </w:rPr>
        <w:t>e</w:t>
      </w:r>
      <w:r w:rsidR="003E2B33" w:rsidRPr="00CD1F0A">
        <w:rPr>
          <w:szCs w:val="20"/>
        </w:rPr>
        <w:t>l Direc</w:t>
      </w:r>
      <w:r w:rsidR="00770BA6">
        <w:rPr>
          <w:szCs w:val="20"/>
        </w:rPr>
        <w:t>tor</w:t>
      </w:r>
      <w:r w:rsidR="003E2B33" w:rsidRPr="00CD1F0A">
        <w:rPr>
          <w:szCs w:val="20"/>
        </w:rPr>
        <w:t xml:space="preserve"> de la Facultad, la autorización para la visita o práctica de campo ante la instancia receptora, misma que pr</w:t>
      </w:r>
      <w:r>
        <w:rPr>
          <w:szCs w:val="20"/>
        </w:rPr>
        <w:t>esenta ante la Dirección de la F</w:t>
      </w:r>
      <w:r w:rsidR="003E2B33" w:rsidRPr="00CD1F0A">
        <w:rPr>
          <w:szCs w:val="20"/>
        </w:rPr>
        <w:t>acultad para los trámites correspondientes.</w:t>
      </w:r>
    </w:p>
    <w:p w14:paraId="5FD1637E" w14:textId="77777777" w:rsidR="003E2B33" w:rsidRPr="00CD1F0A" w:rsidRDefault="003E2B33" w:rsidP="003E2B33">
      <w:pPr>
        <w:pStyle w:val="Piedepgina"/>
        <w:rPr>
          <w:szCs w:val="20"/>
        </w:rPr>
      </w:pPr>
    </w:p>
    <w:p w14:paraId="5D7FF973" w14:textId="1F69E032" w:rsidR="003E2B33" w:rsidRPr="00CD1F0A" w:rsidRDefault="00D508F4" w:rsidP="003E2B33">
      <w:pPr>
        <w:pStyle w:val="Piedepgina"/>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w:t>
      </w:r>
      <w:r w:rsidR="00CD50CE">
        <w:rPr>
          <w:rFonts w:eastAsia="Arial Unicode MS"/>
          <w:b/>
          <w:bCs/>
          <w:color w:val="000000" w:themeColor="text1"/>
          <w:szCs w:val="20"/>
        </w:rPr>
        <w:t>0</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rFonts w:eastAsia="Arial Unicode MS"/>
          <w:bCs/>
          <w:color w:val="000000" w:themeColor="text1"/>
          <w:szCs w:val="20"/>
        </w:rPr>
        <w:t xml:space="preserve">En caso de requerir financiamiento </w:t>
      </w:r>
      <w:r>
        <w:rPr>
          <w:rFonts w:eastAsia="Arial Unicode MS"/>
          <w:bCs/>
          <w:color w:val="000000" w:themeColor="text1"/>
          <w:szCs w:val="20"/>
        </w:rPr>
        <w:t>para realizar la actividad, el a</w:t>
      </w:r>
      <w:r w:rsidR="003E2B33" w:rsidRPr="00CD1F0A">
        <w:rPr>
          <w:rFonts w:eastAsia="Arial Unicode MS"/>
          <w:bCs/>
          <w:color w:val="000000" w:themeColor="text1"/>
          <w:szCs w:val="20"/>
        </w:rPr>
        <w:t>cadémico responsable debe entregar, con un mínimo de veinte días de anticipación,</w:t>
      </w:r>
      <w:r w:rsidR="00770BA6">
        <w:rPr>
          <w:rFonts w:eastAsia="Arial Unicode MS"/>
          <w:bCs/>
          <w:color w:val="000000" w:themeColor="text1"/>
          <w:szCs w:val="20"/>
        </w:rPr>
        <w:t xml:space="preserve"> </w:t>
      </w:r>
      <w:r w:rsidR="003E2B33" w:rsidRPr="00CD1F0A">
        <w:rPr>
          <w:rFonts w:eastAsia="Arial Unicode MS"/>
          <w:bCs/>
          <w:color w:val="000000" w:themeColor="text1"/>
          <w:szCs w:val="20"/>
        </w:rPr>
        <w:t>en la Dirección de la Facultad</w:t>
      </w:r>
      <w:r w:rsidR="00770BA6">
        <w:rPr>
          <w:rFonts w:eastAsia="Arial Unicode MS"/>
          <w:bCs/>
          <w:color w:val="000000" w:themeColor="text1"/>
          <w:szCs w:val="20"/>
        </w:rPr>
        <w:t xml:space="preserve"> lo siguiente</w:t>
      </w:r>
      <w:r w:rsidR="003E2B33" w:rsidRPr="00CD1F0A">
        <w:rPr>
          <w:rFonts w:eastAsia="Arial Unicode MS"/>
          <w:bCs/>
          <w:color w:val="000000" w:themeColor="text1"/>
          <w:szCs w:val="20"/>
        </w:rPr>
        <w:t xml:space="preserve">: </w:t>
      </w:r>
    </w:p>
    <w:p w14:paraId="1191A658" w14:textId="5F0D1447" w:rsidR="003E2B33" w:rsidRPr="00D508F4" w:rsidRDefault="003E2B33" w:rsidP="004F01EF">
      <w:pPr>
        <w:pStyle w:val="Prrafodelista"/>
        <w:numPr>
          <w:ilvl w:val="0"/>
          <w:numId w:val="17"/>
        </w:numPr>
        <w:spacing w:after="0" w:line="240" w:lineRule="auto"/>
        <w:ind w:left="567" w:hanging="207"/>
        <w:rPr>
          <w:szCs w:val="20"/>
        </w:rPr>
      </w:pPr>
      <w:r w:rsidRPr="00D508F4">
        <w:rPr>
          <w:szCs w:val="20"/>
        </w:rPr>
        <w:t>Oficio de solici</w:t>
      </w:r>
      <w:r w:rsidR="00D508F4">
        <w:rPr>
          <w:szCs w:val="20"/>
        </w:rPr>
        <w:t>tud con el nombre completo del a</w:t>
      </w:r>
      <w:r w:rsidRPr="00D508F4">
        <w:rPr>
          <w:szCs w:val="20"/>
        </w:rPr>
        <w:t>cadémico, número de personal y teléfono celular de contacto, así como nombre de la experien</w:t>
      </w:r>
      <w:r w:rsidR="00D508F4">
        <w:rPr>
          <w:szCs w:val="20"/>
        </w:rPr>
        <w:t>cia educativa y NRC de la misma;</w:t>
      </w:r>
    </w:p>
    <w:p w14:paraId="1BA73139" w14:textId="18821085" w:rsidR="003E2B33" w:rsidRPr="00D508F4" w:rsidRDefault="003E2B33" w:rsidP="004F01EF">
      <w:pPr>
        <w:pStyle w:val="Prrafodelista"/>
        <w:numPr>
          <w:ilvl w:val="0"/>
          <w:numId w:val="17"/>
        </w:numPr>
        <w:spacing w:after="0" w:line="240" w:lineRule="auto"/>
        <w:ind w:left="567" w:hanging="207"/>
        <w:rPr>
          <w:szCs w:val="20"/>
        </w:rPr>
      </w:pPr>
      <w:r w:rsidRPr="00D508F4">
        <w:rPr>
          <w:szCs w:val="20"/>
        </w:rPr>
        <w:t xml:space="preserve">Relación de los alumnos  que incluya  nombre completo, matrícula y firma </w:t>
      </w:r>
      <w:r w:rsidR="00D508F4">
        <w:rPr>
          <w:szCs w:val="20"/>
        </w:rPr>
        <w:t>igual a la de su credencial universitaria;</w:t>
      </w:r>
    </w:p>
    <w:p w14:paraId="78181479" w14:textId="5B3C47B1" w:rsidR="003E2B33" w:rsidRPr="00D508F4" w:rsidRDefault="003E2B33" w:rsidP="004F01EF">
      <w:pPr>
        <w:pStyle w:val="Prrafodelista"/>
        <w:numPr>
          <w:ilvl w:val="0"/>
          <w:numId w:val="17"/>
        </w:numPr>
        <w:spacing w:after="0" w:line="240" w:lineRule="auto"/>
        <w:ind w:left="567" w:hanging="207"/>
        <w:rPr>
          <w:szCs w:val="20"/>
        </w:rPr>
      </w:pPr>
      <w:r w:rsidRPr="00D508F4">
        <w:rPr>
          <w:szCs w:val="20"/>
        </w:rPr>
        <w:t>Copia legible de las credenciales de los alumnos,</w:t>
      </w:r>
      <w:r w:rsidR="00D508F4">
        <w:rPr>
          <w:szCs w:val="20"/>
        </w:rPr>
        <w:t xml:space="preserve">  ambos lados en una misma hoja; y</w:t>
      </w:r>
    </w:p>
    <w:p w14:paraId="4ED64BB6" w14:textId="77777777" w:rsidR="003E2B33" w:rsidRPr="00D508F4" w:rsidRDefault="003E2B33" w:rsidP="004F01EF">
      <w:pPr>
        <w:pStyle w:val="Prrafodelista"/>
        <w:numPr>
          <w:ilvl w:val="0"/>
          <w:numId w:val="17"/>
        </w:numPr>
        <w:spacing w:after="0" w:line="240" w:lineRule="auto"/>
        <w:ind w:left="567" w:hanging="207"/>
        <w:rPr>
          <w:color w:val="000000" w:themeColor="text1"/>
          <w:szCs w:val="20"/>
        </w:rPr>
      </w:pPr>
      <w:r w:rsidRPr="00D508F4">
        <w:rPr>
          <w:color w:val="000000" w:themeColor="text1"/>
          <w:szCs w:val="20"/>
        </w:rPr>
        <w:lastRenderedPageBreak/>
        <w:t>Documento que acredite  la vigencia de derecho en el seguro facultativo de cada alumno.</w:t>
      </w:r>
    </w:p>
    <w:p w14:paraId="0E23525F" w14:textId="77777777" w:rsidR="003E2B33" w:rsidRPr="00CD1F0A" w:rsidRDefault="003E2B33" w:rsidP="003E2B33">
      <w:pPr>
        <w:spacing w:after="0" w:line="240" w:lineRule="auto"/>
        <w:rPr>
          <w:b/>
          <w:szCs w:val="20"/>
        </w:rPr>
      </w:pPr>
    </w:p>
    <w:p w14:paraId="7C1BC466" w14:textId="2295F192" w:rsidR="003E2B33" w:rsidRPr="00CF7CA0" w:rsidRDefault="00D508F4" w:rsidP="003E2B33">
      <w:pPr>
        <w:pStyle w:val="Piedepgina"/>
        <w:rPr>
          <w:color w:val="FF0000"/>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w:t>
      </w:r>
      <w:r w:rsidR="006E5B53">
        <w:rPr>
          <w:rFonts w:eastAsia="Arial Unicode MS"/>
          <w:b/>
          <w:bCs/>
          <w:color w:val="000000" w:themeColor="text1"/>
          <w:szCs w:val="20"/>
        </w:rPr>
        <w:t>1</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6E5B53">
        <w:rPr>
          <w:szCs w:val="20"/>
        </w:rPr>
        <w:t>El apoyo económico depende de la disponibilidad presupuestal</w:t>
      </w:r>
      <w:r w:rsidR="00CE3502" w:rsidRPr="006E5B53">
        <w:rPr>
          <w:szCs w:val="20"/>
        </w:rPr>
        <w:t xml:space="preserve"> </w:t>
      </w:r>
      <w:r w:rsidR="003E2B33" w:rsidRPr="006E5B53">
        <w:rPr>
          <w:szCs w:val="20"/>
        </w:rPr>
        <w:t xml:space="preserve">de los </w:t>
      </w:r>
      <w:r w:rsidR="00CE3502" w:rsidRPr="006E5B53">
        <w:rPr>
          <w:szCs w:val="20"/>
        </w:rPr>
        <w:t>recursos del Comité Pro-Mejoras</w:t>
      </w:r>
      <w:r w:rsidR="00CE3502">
        <w:rPr>
          <w:szCs w:val="20"/>
        </w:rPr>
        <w:t>.</w:t>
      </w:r>
    </w:p>
    <w:p w14:paraId="504A7E9B" w14:textId="77777777" w:rsidR="003E2B33" w:rsidRPr="00CD1F0A" w:rsidRDefault="003E2B33" w:rsidP="003E2B33">
      <w:pPr>
        <w:pStyle w:val="Piedepgina"/>
        <w:rPr>
          <w:szCs w:val="20"/>
        </w:rPr>
      </w:pPr>
    </w:p>
    <w:p w14:paraId="18874B6F" w14:textId="0B6267C1" w:rsidR="003E2B33" w:rsidRPr="00833CD4" w:rsidRDefault="00D508F4" w:rsidP="006E5B53">
      <w:pPr>
        <w:tabs>
          <w:tab w:val="center" w:pos="4419"/>
          <w:tab w:val="right" w:pos="8838"/>
        </w:tabs>
        <w:spacing w:after="0" w:line="240" w:lineRule="auto"/>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w:t>
      </w:r>
      <w:r w:rsidR="006E5B53">
        <w:rPr>
          <w:rFonts w:eastAsia="Arial Unicode MS"/>
          <w:b/>
          <w:bCs/>
          <w:color w:val="000000" w:themeColor="text1"/>
          <w:szCs w:val="20"/>
        </w:rPr>
        <w:t>2</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szCs w:val="20"/>
        </w:rPr>
        <w:t>Realizada la actividad, el académico responsable debe entregar a la Dirección de la Facultad a más tardar cuatro días hábiles posteriores al evento</w:t>
      </w:r>
      <w:r w:rsidR="006E5B53">
        <w:rPr>
          <w:szCs w:val="20"/>
        </w:rPr>
        <w:t xml:space="preserve"> u</w:t>
      </w:r>
      <w:r w:rsidR="003E2B33" w:rsidRPr="00833CD4">
        <w:rPr>
          <w:szCs w:val="20"/>
        </w:rPr>
        <w:t>n informe de las actividades que se llevaron a cabo con evid</w:t>
      </w:r>
      <w:r w:rsidRPr="00833CD4">
        <w:rPr>
          <w:szCs w:val="20"/>
        </w:rPr>
        <w:t>encia fotográfica de las mismas; y</w:t>
      </w:r>
      <w:r w:rsidR="00A43DD2">
        <w:rPr>
          <w:szCs w:val="20"/>
        </w:rPr>
        <w:t xml:space="preserve"> d</w:t>
      </w:r>
      <w:r w:rsidR="003E2B33" w:rsidRPr="00833CD4">
        <w:rPr>
          <w:szCs w:val="20"/>
        </w:rPr>
        <w:t xml:space="preserve">ocumento que acredite la asistencia, firmado y sellado por </w:t>
      </w:r>
      <w:r w:rsidRPr="00833CD4">
        <w:rPr>
          <w:szCs w:val="20"/>
        </w:rPr>
        <w:t>parte de la instancia receptora.</w:t>
      </w:r>
    </w:p>
    <w:p w14:paraId="1965946E" w14:textId="77777777" w:rsidR="003E2B33" w:rsidRPr="00CD1F0A" w:rsidRDefault="003E2B33" w:rsidP="003E2B33">
      <w:pPr>
        <w:pStyle w:val="Prrafodelista"/>
        <w:tabs>
          <w:tab w:val="center" w:pos="4419"/>
          <w:tab w:val="right" w:pos="8838"/>
        </w:tabs>
        <w:spacing w:after="0" w:line="240" w:lineRule="auto"/>
        <w:rPr>
          <w:szCs w:val="20"/>
        </w:rPr>
      </w:pPr>
    </w:p>
    <w:p w14:paraId="7D13C225" w14:textId="795A28C1" w:rsidR="00700BF0" w:rsidRDefault="00D508F4" w:rsidP="006E5B53">
      <w:pPr>
        <w:spacing w:after="0" w:line="240" w:lineRule="auto"/>
        <w:rPr>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w:t>
      </w:r>
      <w:r w:rsidR="006E5B53">
        <w:rPr>
          <w:rFonts w:eastAsia="Arial Unicode MS"/>
          <w:b/>
          <w:bCs/>
          <w:color w:val="000000" w:themeColor="text1"/>
          <w:szCs w:val="20"/>
        </w:rPr>
        <w:t>3</w:t>
      </w:r>
      <w:r>
        <w:rPr>
          <w:rFonts w:eastAsia="Arial Unicode MS"/>
          <w:b/>
          <w:bCs/>
          <w:color w:val="000000" w:themeColor="text1"/>
          <w:szCs w:val="20"/>
        </w:rPr>
        <w:t>.</w:t>
      </w:r>
      <w:r w:rsidRPr="00CD1F0A">
        <w:rPr>
          <w:rFonts w:eastAsia="Arial Unicode MS"/>
          <w:b/>
          <w:bCs/>
          <w:color w:val="000000" w:themeColor="text1"/>
          <w:szCs w:val="20"/>
        </w:rPr>
        <w:t xml:space="preserve"> </w:t>
      </w:r>
      <w:r w:rsidR="003E2B33" w:rsidRPr="00CD1F0A">
        <w:rPr>
          <w:szCs w:val="20"/>
        </w:rPr>
        <w:t xml:space="preserve">Para la comprobación de gastos, el académico debe enviar las facturas comprobatorias de los gastos, en </w:t>
      </w:r>
      <w:r>
        <w:rPr>
          <w:szCs w:val="20"/>
        </w:rPr>
        <w:t>archivos digitales</w:t>
      </w:r>
      <w:r w:rsidR="003E2B33" w:rsidRPr="00CD1F0A">
        <w:rPr>
          <w:szCs w:val="20"/>
        </w:rPr>
        <w:t>, al correo electrónico proporcion</w:t>
      </w:r>
      <w:r>
        <w:rPr>
          <w:szCs w:val="20"/>
        </w:rPr>
        <w:t>ado por la Dirección de la F</w:t>
      </w:r>
      <w:r w:rsidR="003E2B33" w:rsidRPr="00CD1F0A">
        <w:rPr>
          <w:szCs w:val="20"/>
        </w:rPr>
        <w:t>acultad, a más tardar cuatro días hábiles posteriores al evento. En caso de no ser entregados y enviados en el tiempo estipulado el académico debe reembolsar el apoyo otorgado.</w:t>
      </w:r>
    </w:p>
    <w:p w14:paraId="284E759A" w14:textId="77777777" w:rsidR="0099016B" w:rsidRDefault="0099016B" w:rsidP="00B107B0">
      <w:pPr>
        <w:spacing w:after="0" w:line="240" w:lineRule="auto"/>
        <w:jc w:val="center"/>
        <w:rPr>
          <w:b/>
        </w:rPr>
      </w:pPr>
    </w:p>
    <w:p w14:paraId="3D1AE063" w14:textId="5E0E702E" w:rsidR="00841A17" w:rsidRPr="00B107B0" w:rsidRDefault="0080585C" w:rsidP="00B107B0">
      <w:pPr>
        <w:spacing w:after="0" w:line="240" w:lineRule="auto"/>
        <w:jc w:val="center"/>
        <w:rPr>
          <w:b/>
        </w:rPr>
      </w:pPr>
      <w:r w:rsidRPr="00B107B0">
        <w:rPr>
          <w:b/>
        </w:rPr>
        <w:t xml:space="preserve">TÍTULO </w:t>
      </w:r>
      <w:r w:rsidR="0019412C" w:rsidRPr="00B107B0">
        <w:rPr>
          <w:b/>
        </w:rPr>
        <w:t>V</w:t>
      </w:r>
      <w:bookmarkStart w:id="36" w:name="_Toc512353179"/>
    </w:p>
    <w:p w14:paraId="1DC422BB" w14:textId="72374101" w:rsidR="0080585C" w:rsidRPr="00B107B0" w:rsidRDefault="0080585C" w:rsidP="00B107B0">
      <w:pPr>
        <w:spacing w:after="0" w:line="240" w:lineRule="auto"/>
        <w:jc w:val="center"/>
        <w:rPr>
          <w:b/>
        </w:rPr>
      </w:pPr>
      <w:r w:rsidRPr="00B107B0">
        <w:rPr>
          <w:b/>
        </w:rPr>
        <w:t xml:space="preserve">DE LAS UNIDADES DE APOYO </w:t>
      </w:r>
      <w:bookmarkEnd w:id="30"/>
      <w:bookmarkEnd w:id="36"/>
      <w:r w:rsidR="00D508F4">
        <w:rPr>
          <w:b/>
        </w:rPr>
        <w:t>DOCENTE</w:t>
      </w:r>
    </w:p>
    <w:p w14:paraId="1681F9B3" w14:textId="77777777" w:rsidR="00674E58" w:rsidRPr="00B107B0" w:rsidRDefault="00674E58" w:rsidP="00B107B0">
      <w:pPr>
        <w:spacing w:after="0" w:line="240" w:lineRule="auto"/>
        <w:jc w:val="center"/>
        <w:rPr>
          <w:b/>
        </w:rPr>
      </w:pPr>
    </w:p>
    <w:p w14:paraId="11B24F93" w14:textId="3F7A7770" w:rsidR="0080585C" w:rsidRPr="00CD1F0A" w:rsidRDefault="00D508F4" w:rsidP="00CD1F0A">
      <w:pPr>
        <w:pStyle w:val="Textoindependiente"/>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w:t>
      </w:r>
      <w:r w:rsidRPr="006E5B53">
        <w:rPr>
          <w:rFonts w:eastAsia="Arial Unicode MS"/>
          <w:b/>
          <w:bCs/>
          <w:color w:val="000000" w:themeColor="text1"/>
          <w:szCs w:val="20"/>
        </w:rPr>
        <w:t>7</w:t>
      </w:r>
      <w:r w:rsidR="006E5B53" w:rsidRPr="006E5B53">
        <w:rPr>
          <w:rFonts w:eastAsia="Arial Unicode MS"/>
          <w:b/>
          <w:bCs/>
          <w:color w:val="000000" w:themeColor="text1"/>
          <w:szCs w:val="20"/>
        </w:rPr>
        <w:t>4</w:t>
      </w:r>
      <w:r w:rsidRPr="006E5B53">
        <w:rPr>
          <w:rFonts w:eastAsia="Arial Unicode MS"/>
          <w:b/>
          <w:bCs/>
          <w:color w:val="000000" w:themeColor="text1"/>
          <w:szCs w:val="20"/>
        </w:rPr>
        <w:t xml:space="preserve">. </w:t>
      </w:r>
      <w:r w:rsidR="0080585C" w:rsidRPr="006E5B53">
        <w:rPr>
          <w:rFonts w:eastAsia="Arial Unicode MS"/>
          <w:bCs/>
          <w:color w:val="000000" w:themeColor="text1"/>
          <w:szCs w:val="20"/>
        </w:rPr>
        <w:t xml:space="preserve">Las Unidades </w:t>
      </w:r>
      <w:r w:rsidRPr="006E5B53">
        <w:rPr>
          <w:rFonts w:eastAsia="Arial Unicode MS"/>
          <w:bCs/>
          <w:color w:val="000000" w:themeColor="text1"/>
          <w:szCs w:val="20"/>
        </w:rPr>
        <w:t>de Apoyo Docente son los espacios que</w:t>
      </w:r>
      <w:r w:rsidR="00833CD4" w:rsidRPr="006E5B53">
        <w:rPr>
          <w:rFonts w:eastAsia="Arial Unicode MS"/>
          <w:bCs/>
          <w:color w:val="000000" w:themeColor="text1"/>
          <w:szCs w:val="20"/>
        </w:rPr>
        <w:t xml:space="preserve"> proporcionan las condiciones necesarias </w:t>
      </w:r>
      <w:r w:rsidR="00FD181D">
        <w:rPr>
          <w:rFonts w:eastAsia="Arial Unicode MS"/>
          <w:bCs/>
          <w:color w:val="000000" w:themeColor="text1"/>
          <w:szCs w:val="20"/>
        </w:rPr>
        <w:t>para</w:t>
      </w:r>
      <w:r w:rsidR="00C32EC4" w:rsidRPr="006E5B53">
        <w:rPr>
          <w:rFonts w:eastAsia="Arial Unicode MS"/>
          <w:bCs/>
          <w:color w:val="000000" w:themeColor="text1"/>
          <w:szCs w:val="20"/>
        </w:rPr>
        <w:t xml:space="preserve"> </w:t>
      </w:r>
      <w:r w:rsidR="00833CD4" w:rsidRPr="006E5B53">
        <w:rPr>
          <w:rFonts w:eastAsia="Arial Unicode MS"/>
          <w:bCs/>
          <w:color w:val="000000" w:themeColor="text1"/>
          <w:szCs w:val="20"/>
        </w:rPr>
        <w:t xml:space="preserve">el </w:t>
      </w:r>
      <w:r w:rsidR="00273E45">
        <w:rPr>
          <w:rFonts w:eastAsia="Arial Unicode MS"/>
          <w:bCs/>
          <w:color w:val="000000" w:themeColor="text1"/>
          <w:szCs w:val="20"/>
        </w:rPr>
        <w:t>óptimo</w:t>
      </w:r>
      <w:r w:rsidR="00FD181D">
        <w:rPr>
          <w:rFonts w:eastAsia="Arial Unicode MS"/>
          <w:bCs/>
          <w:color w:val="000000" w:themeColor="text1"/>
          <w:szCs w:val="20"/>
        </w:rPr>
        <w:t xml:space="preserve"> </w:t>
      </w:r>
      <w:r w:rsidR="00833CD4" w:rsidRPr="006E5B53">
        <w:rPr>
          <w:rFonts w:eastAsia="Arial Unicode MS"/>
          <w:bCs/>
          <w:color w:val="000000" w:themeColor="text1"/>
          <w:szCs w:val="20"/>
        </w:rPr>
        <w:t>desarrollo de actividades de enseñanza aprendizaje que fortalecen las competencias de los alumn</w:t>
      </w:r>
      <w:r w:rsidR="0099016B" w:rsidRPr="006E5B53">
        <w:rPr>
          <w:rFonts w:eastAsia="Arial Unicode MS"/>
          <w:bCs/>
          <w:color w:val="000000" w:themeColor="text1"/>
          <w:szCs w:val="20"/>
        </w:rPr>
        <w:t>os de Química Clí</w:t>
      </w:r>
      <w:r w:rsidR="00C32EC4" w:rsidRPr="006E5B53">
        <w:rPr>
          <w:rFonts w:eastAsia="Arial Unicode MS"/>
          <w:bCs/>
          <w:color w:val="000000" w:themeColor="text1"/>
          <w:szCs w:val="20"/>
        </w:rPr>
        <w:t>nica</w:t>
      </w:r>
      <w:r w:rsidR="00273E45">
        <w:rPr>
          <w:rFonts w:eastAsia="Arial Unicode MS"/>
          <w:bCs/>
          <w:color w:val="000000" w:themeColor="text1"/>
          <w:szCs w:val="20"/>
        </w:rPr>
        <w:t xml:space="preserve"> y favorecen los procesos de extensión e investigación. </w:t>
      </w:r>
    </w:p>
    <w:p w14:paraId="5D4F1EF5" w14:textId="77777777" w:rsidR="00B33CD5" w:rsidRDefault="00B33CD5" w:rsidP="00D508F4">
      <w:pPr>
        <w:pStyle w:val="Textoindependiente"/>
        <w:spacing w:after="0" w:line="240" w:lineRule="auto"/>
        <w:rPr>
          <w:rFonts w:eastAsia="Arial Unicode MS"/>
          <w:b/>
          <w:bCs/>
          <w:color w:val="000000" w:themeColor="text1"/>
          <w:szCs w:val="20"/>
        </w:rPr>
      </w:pPr>
    </w:p>
    <w:p w14:paraId="655E6DAE" w14:textId="66CAC081" w:rsidR="00D508F4" w:rsidRDefault="00D508F4" w:rsidP="00D508F4">
      <w:pPr>
        <w:pStyle w:val="Textoindependiente"/>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w:t>
      </w:r>
      <w:r w:rsidR="006E5B53">
        <w:rPr>
          <w:rFonts w:eastAsia="Arial Unicode MS"/>
          <w:b/>
          <w:bCs/>
          <w:color w:val="000000" w:themeColor="text1"/>
          <w:szCs w:val="20"/>
        </w:rPr>
        <w:t>5</w:t>
      </w:r>
      <w:r>
        <w:rPr>
          <w:rFonts w:eastAsia="Arial Unicode MS"/>
          <w:b/>
          <w:bCs/>
          <w:color w:val="000000" w:themeColor="text1"/>
          <w:szCs w:val="20"/>
        </w:rPr>
        <w:t xml:space="preserve">. </w:t>
      </w:r>
      <w:r>
        <w:rPr>
          <w:rFonts w:eastAsia="Arial Unicode MS"/>
          <w:bCs/>
          <w:color w:val="000000" w:themeColor="text1"/>
          <w:szCs w:val="20"/>
        </w:rPr>
        <w:t xml:space="preserve">Las unidades de apoyo docente </w:t>
      </w:r>
      <w:r w:rsidR="00273E45">
        <w:rPr>
          <w:rFonts w:eastAsia="Arial Unicode MS"/>
          <w:bCs/>
          <w:color w:val="000000" w:themeColor="text1"/>
          <w:szCs w:val="20"/>
        </w:rPr>
        <w:t>con que cuenta</w:t>
      </w:r>
      <w:r>
        <w:rPr>
          <w:rFonts w:eastAsia="Arial Unicode MS"/>
          <w:bCs/>
          <w:color w:val="000000" w:themeColor="text1"/>
          <w:szCs w:val="20"/>
        </w:rPr>
        <w:t xml:space="preserve"> la Facultad de Bioanálisis son:</w:t>
      </w:r>
    </w:p>
    <w:p w14:paraId="5654B5D3" w14:textId="77777777" w:rsidR="00B318C5" w:rsidRPr="00D508F4" w:rsidRDefault="00B318C5" w:rsidP="00D508F4">
      <w:pPr>
        <w:pStyle w:val="Textoindependiente"/>
        <w:spacing w:after="0" w:line="240" w:lineRule="auto"/>
        <w:rPr>
          <w:rFonts w:eastAsia="Arial Unicode MS"/>
          <w:bCs/>
          <w:color w:val="000000" w:themeColor="text1"/>
          <w:szCs w:val="20"/>
        </w:rPr>
      </w:pPr>
    </w:p>
    <w:p w14:paraId="1905DF0D" w14:textId="704D2494"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Los </w:t>
      </w:r>
      <w:r w:rsidR="0080585C" w:rsidRPr="00CD1F0A">
        <w:rPr>
          <w:rFonts w:eastAsia="Arial Unicode MS"/>
          <w:bCs/>
          <w:color w:val="000000" w:themeColor="text1"/>
          <w:szCs w:val="20"/>
        </w:rPr>
        <w:t>Laboratorios de Enseñanza;</w:t>
      </w:r>
    </w:p>
    <w:p w14:paraId="114AB0B2" w14:textId="5A813049"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La </w:t>
      </w:r>
      <w:r w:rsidR="0080585C" w:rsidRPr="00CD1F0A">
        <w:rPr>
          <w:rFonts w:eastAsia="Arial Unicode MS"/>
          <w:bCs/>
          <w:color w:val="000000" w:themeColor="text1"/>
          <w:szCs w:val="20"/>
        </w:rPr>
        <w:t>Unidad de Servicios Analíticos de Salud Bioanálisis;</w:t>
      </w:r>
    </w:p>
    <w:p w14:paraId="796959C4" w14:textId="002B7813"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El </w:t>
      </w:r>
      <w:r w:rsidR="0080585C" w:rsidRPr="00CD1F0A">
        <w:rPr>
          <w:rFonts w:eastAsia="Arial Unicode MS"/>
          <w:bCs/>
          <w:color w:val="000000" w:themeColor="text1"/>
          <w:szCs w:val="20"/>
        </w:rPr>
        <w:t xml:space="preserve">Laboratorio de </w:t>
      </w:r>
      <w:r w:rsidR="00A97B42" w:rsidRPr="00CD1F0A">
        <w:rPr>
          <w:rFonts w:eastAsia="Arial Unicode MS"/>
          <w:bCs/>
          <w:color w:val="000000" w:themeColor="text1"/>
          <w:szCs w:val="20"/>
        </w:rPr>
        <w:t xml:space="preserve">Investigación en </w:t>
      </w:r>
      <w:r w:rsidR="00832550" w:rsidRPr="00CD1F0A">
        <w:rPr>
          <w:rFonts w:eastAsia="Arial Unicode MS"/>
          <w:bCs/>
          <w:color w:val="000000" w:themeColor="text1"/>
          <w:szCs w:val="20"/>
        </w:rPr>
        <w:t xml:space="preserve">Bioquímica y </w:t>
      </w:r>
      <w:proofErr w:type="spellStart"/>
      <w:r w:rsidR="0080585C" w:rsidRPr="00CD1F0A">
        <w:rPr>
          <w:rFonts w:eastAsia="Arial Unicode MS"/>
          <w:bCs/>
          <w:color w:val="000000" w:themeColor="text1"/>
          <w:szCs w:val="20"/>
        </w:rPr>
        <w:t>Neurotoxicología</w:t>
      </w:r>
      <w:proofErr w:type="spellEnd"/>
      <w:r w:rsidR="0080585C" w:rsidRPr="00CD1F0A">
        <w:rPr>
          <w:rFonts w:eastAsia="Arial Unicode MS"/>
          <w:bCs/>
          <w:color w:val="000000" w:themeColor="text1"/>
          <w:szCs w:val="20"/>
        </w:rPr>
        <w:t>;</w:t>
      </w:r>
    </w:p>
    <w:p w14:paraId="59A5A621" w14:textId="3A26B244"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La </w:t>
      </w:r>
      <w:r w:rsidR="0080585C" w:rsidRPr="00CD1F0A">
        <w:rPr>
          <w:rFonts w:eastAsia="Arial Unicode MS"/>
          <w:bCs/>
          <w:color w:val="000000" w:themeColor="text1"/>
          <w:szCs w:val="20"/>
        </w:rPr>
        <w:t>Biblioteca “Dr. Pedro Rendón”;</w:t>
      </w:r>
    </w:p>
    <w:p w14:paraId="42E33434" w14:textId="7991BF7A"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El </w:t>
      </w:r>
      <w:r w:rsidR="0080585C" w:rsidRPr="00CD1F0A">
        <w:rPr>
          <w:rFonts w:eastAsia="Arial Unicode MS"/>
          <w:bCs/>
          <w:color w:val="000000" w:themeColor="text1"/>
          <w:szCs w:val="20"/>
        </w:rPr>
        <w:t>Aula Magna;</w:t>
      </w:r>
    </w:p>
    <w:p w14:paraId="21567E2B" w14:textId="2A63510D"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El </w:t>
      </w:r>
      <w:r w:rsidR="00A60A0C" w:rsidRPr="00CD1F0A">
        <w:rPr>
          <w:rFonts w:eastAsia="Arial Unicode MS"/>
          <w:bCs/>
          <w:color w:val="000000" w:themeColor="text1"/>
          <w:szCs w:val="20"/>
        </w:rPr>
        <w:t>Centro</w:t>
      </w:r>
      <w:r w:rsidR="007A5662" w:rsidRPr="00CD1F0A">
        <w:rPr>
          <w:rFonts w:eastAsia="Arial Unicode MS"/>
          <w:bCs/>
          <w:color w:val="000000" w:themeColor="text1"/>
          <w:szCs w:val="20"/>
        </w:rPr>
        <w:t xml:space="preserve"> de Cómputo</w:t>
      </w:r>
      <w:r>
        <w:rPr>
          <w:rFonts w:eastAsia="Arial Unicode MS"/>
          <w:bCs/>
          <w:color w:val="000000" w:themeColor="text1"/>
          <w:szCs w:val="20"/>
        </w:rPr>
        <w:t>;</w:t>
      </w:r>
      <w:r w:rsidR="0080585C" w:rsidRPr="00CD1F0A">
        <w:rPr>
          <w:rFonts w:eastAsia="Arial Unicode MS"/>
          <w:bCs/>
          <w:color w:val="000000" w:themeColor="text1"/>
          <w:szCs w:val="20"/>
        </w:rPr>
        <w:t xml:space="preserve"> y</w:t>
      </w:r>
    </w:p>
    <w:p w14:paraId="0E32F1D8" w14:textId="3F2917EB" w:rsidR="0080585C" w:rsidRPr="00CD1F0A" w:rsidRDefault="00BC703C" w:rsidP="004F01EF">
      <w:pPr>
        <w:pStyle w:val="Textoindependiente"/>
        <w:numPr>
          <w:ilvl w:val="0"/>
          <w:numId w:val="18"/>
        </w:numPr>
        <w:spacing w:after="0" w:line="240" w:lineRule="auto"/>
        <w:ind w:left="567" w:hanging="207"/>
        <w:rPr>
          <w:rFonts w:eastAsia="Arial Unicode MS"/>
          <w:bCs/>
          <w:color w:val="000000" w:themeColor="text1"/>
          <w:szCs w:val="20"/>
        </w:rPr>
      </w:pPr>
      <w:r>
        <w:rPr>
          <w:rFonts w:eastAsia="Arial Unicode MS"/>
          <w:bCs/>
          <w:color w:val="000000" w:themeColor="text1"/>
          <w:szCs w:val="20"/>
        </w:rPr>
        <w:t xml:space="preserve">El </w:t>
      </w:r>
      <w:r w:rsidR="002D2B56" w:rsidRPr="00A73C0D">
        <w:rPr>
          <w:rFonts w:eastAsia="Arial Unicode MS"/>
          <w:bCs/>
          <w:color w:val="000000" w:themeColor="text1"/>
          <w:szCs w:val="20"/>
        </w:rPr>
        <w:t>D</w:t>
      </w:r>
      <w:r w:rsidR="0080585C" w:rsidRPr="00A73C0D">
        <w:rPr>
          <w:rFonts w:eastAsia="Arial Unicode MS"/>
          <w:bCs/>
          <w:color w:val="000000" w:themeColor="text1"/>
          <w:szCs w:val="20"/>
        </w:rPr>
        <w:t>epartamento</w:t>
      </w:r>
      <w:r w:rsidR="0080585C" w:rsidRPr="00CD1F0A">
        <w:rPr>
          <w:rFonts w:eastAsia="Arial Unicode MS"/>
          <w:bCs/>
          <w:color w:val="000000" w:themeColor="text1"/>
          <w:szCs w:val="20"/>
        </w:rPr>
        <w:t xml:space="preserve"> de Morfología</w:t>
      </w:r>
    </w:p>
    <w:p w14:paraId="5374A41D" w14:textId="77777777" w:rsidR="0080585C" w:rsidRDefault="0080585C" w:rsidP="00CD1F0A">
      <w:pPr>
        <w:pStyle w:val="Textoindependiente"/>
        <w:spacing w:after="0" w:line="240" w:lineRule="auto"/>
        <w:rPr>
          <w:rFonts w:eastAsia="Arial Unicode MS"/>
          <w:b/>
          <w:bCs/>
          <w:color w:val="000000" w:themeColor="text1"/>
          <w:szCs w:val="20"/>
        </w:rPr>
      </w:pPr>
    </w:p>
    <w:p w14:paraId="2BD1E6D4" w14:textId="77777777" w:rsidR="0099016B" w:rsidRDefault="0099016B" w:rsidP="00B107B0">
      <w:pPr>
        <w:spacing w:after="0" w:line="240" w:lineRule="auto"/>
        <w:jc w:val="center"/>
        <w:rPr>
          <w:b/>
        </w:rPr>
      </w:pPr>
      <w:bookmarkStart w:id="37" w:name="_Toc512417249"/>
    </w:p>
    <w:p w14:paraId="0945DA44" w14:textId="77777777" w:rsidR="00841A17" w:rsidRPr="00B107B0" w:rsidRDefault="0080585C" w:rsidP="00B107B0">
      <w:pPr>
        <w:spacing w:after="0" w:line="240" w:lineRule="auto"/>
        <w:jc w:val="center"/>
        <w:rPr>
          <w:b/>
        </w:rPr>
      </w:pPr>
      <w:r w:rsidRPr="00B107B0">
        <w:rPr>
          <w:b/>
        </w:rPr>
        <w:t>CAPÍTULO I</w:t>
      </w:r>
      <w:bookmarkStart w:id="38" w:name="_Toc512353182"/>
      <w:r w:rsidR="00331FF1" w:rsidRPr="00B107B0">
        <w:rPr>
          <w:b/>
        </w:rPr>
        <w:t xml:space="preserve"> </w:t>
      </w:r>
    </w:p>
    <w:p w14:paraId="50A90451" w14:textId="57D31654" w:rsidR="0080585C" w:rsidRPr="00B107B0" w:rsidRDefault="0080585C" w:rsidP="00B107B0">
      <w:pPr>
        <w:spacing w:after="0" w:line="240" w:lineRule="auto"/>
        <w:jc w:val="center"/>
        <w:rPr>
          <w:b/>
        </w:rPr>
      </w:pPr>
      <w:r w:rsidRPr="00B107B0">
        <w:rPr>
          <w:b/>
        </w:rPr>
        <w:t>DE LOS LABORATORIOS DE ENSEÑANZA</w:t>
      </w:r>
      <w:bookmarkEnd w:id="37"/>
      <w:bookmarkEnd w:id="38"/>
    </w:p>
    <w:p w14:paraId="1799DCD8" w14:textId="77777777" w:rsidR="005D6DD4" w:rsidRPr="00CD1F0A" w:rsidRDefault="005D6DD4" w:rsidP="00CD1F0A">
      <w:pPr>
        <w:pStyle w:val="Textoindependiente"/>
        <w:spacing w:after="0" w:line="240" w:lineRule="auto"/>
        <w:jc w:val="center"/>
        <w:outlineLvl w:val="1"/>
        <w:rPr>
          <w:rFonts w:eastAsia="Arial Unicode MS"/>
          <w:b/>
          <w:bCs/>
          <w:color w:val="000000" w:themeColor="text1"/>
          <w:szCs w:val="20"/>
        </w:rPr>
      </w:pPr>
    </w:p>
    <w:p w14:paraId="02B3DB8D" w14:textId="734E52B1" w:rsidR="00C701A1" w:rsidRDefault="00073CAF" w:rsidP="00C701A1">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w:t>
      </w:r>
      <w:r w:rsidR="006E5B53">
        <w:rPr>
          <w:rFonts w:eastAsia="Arial Unicode MS"/>
          <w:b/>
          <w:bCs/>
          <w:color w:val="000000" w:themeColor="text1"/>
          <w:szCs w:val="20"/>
        </w:rPr>
        <w:t>6</w:t>
      </w:r>
      <w:r>
        <w:rPr>
          <w:rFonts w:eastAsia="Arial Unicode MS"/>
          <w:b/>
          <w:bCs/>
          <w:color w:val="000000" w:themeColor="text1"/>
          <w:szCs w:val="20"/>
        </w:rPr>
        <w:t>.</w:t>
      </w:r>
      <w:r w:rsidRPr="00CD1F0A">
        <w:rPr>
          <w:rFonts w:eastAsia="Arial Unicode MS"/>
          <w:b/>
          <w:bCs/>
          <w:color w:val="000000" w:themeColor="text1"/>
          <w:szCs w:val="20"/>
        </w:rPr>
        <w:t xml:space="preserve"> </w:t>
      </w:r>
      <w:r w:rsidR="0080585C" w:rsidRPr="00CD1F0A">
        <w:rPr>
          <w:rFonts w:eastAsia="Arial Unicode MS"/>
          <w:bCs/>
          <w:color w:val="000000" w:themeColor="text1"/>
          <w:szCs w:val="20"/>
        </w:rPr>
        <w:t xml:space="preserve">Los Laboratorios de Enseñanza </w:t>
      </w:r>
      <w:r>
        <w:rPr>
          <w:rFonts w:eastAsia="Arial Unicode MS"/>
          <w:bCs/>
          <w:color w:val="000000" w:themeColor="text1"/>
          <w:szCs w:val="20"/>
        </w:rPr>
        <w:t xml:space="preserve">son </w:t>
      </w:r>
      <w:r w:rsidRPr="00CD1F0A">
        <w:rPr>
          <w:rFonts w:eastAsia="Arial Unicode MS"/>
          <w:bCs/>
          <w:color w:val="000000" w:themeColor="text1"/>
          <w:szCs w:val="20"/>
        </w:rPr>
        <w:t>espacios físicos</w:t>
      </w:r>
      <w:r w:rsidR="000528EF">
        <w:rPr>
          <w:rFonts w:eastAsia="Arial Unicode MS"/>
          <w:bCs/>
          <w:color w:val="000000" w:themeColor="text1"/>
          <w:szCs w:val="20"/>
        </w:rPr>
        <w:t xml:space="preserve"> </w:t>
      </w:r>
      <w:r w:rsidR="000528EF" w:rsidRPr="003B6D43">
        <w:rPr>
          <w:rFonts w:eastAsia="Arial Unicode MS"/>
          <w:bCs/>
          <w:szCs w:val="20"/>
        </w:rPr>
        <w:t>compartidos</w:t>
      </w:r>
      <w:r w:rsidR="00A82DDA" w:rsidRPr="003B6D43">
        <w:rPr>
          <w:rFonts w:eastAsia="Arial Unicode MS"/>
          <w:bCs/>
          <w:szCs w:val="20"/>
        </w:rPr>
        <w:t xml:space="preserve"> entre las Facultades de Medicina, Odontología, </w:t>
      </w:r>
      <w:proofErr w:type="spellStart"/>
      <w:r w:rsidR="00A82DDA" w:rsidRPr="003B6D43">
        <w:rPr>
          <w:rFonts w:eastAsia="Arial Unicode MS"/>
          <w:bCs/>
          <w:szCs w:val="20"/>
        </w:rPr>
        <w:t>Bioanalisis</w:t>
      </w:r>
      <w:proofErr w:type="spellEnd"/>
      <w:r w:rsidR="00A82DDA" w:rsidRPr="003B6D43">
        <w:rPr>
          <w:rFonts w:eastAsia="Arial Unicode MS"/>
          <w:bCs/>
          <w:szCs w:val="20"/>
        </w:rPr>
        <w:t xml:space="preserve"> y Nutrición</w:t>
      </w:r>
      <w:r w:rsidR="009E55A6" w:rsidRPr="003B6D43">
        <w:rPr>
          <w:rFonts w:eastAsia="Arial Unicode MS"/>
          <w:bCs/>
          <w:szCs w:val="20"/>
        </w:rPr>
        <w:t>,</w:t>
      </w:r>
      <w:r w:rsidR="004B5BC1">
        <w:rPr>
          <w:rFonts w:eastAsia="Arial Unicode MS"/>
          <w:bCs/>
          <w:color w:val="000000" w:themeColor="text1"/>
          <w:szCs w:val="20"/>
        </w:rPr>
        <w:t xml:space="preserve"> </w:t>
      </w:r>
      <w:r w:rsidRPr="00CD1F0A">
        <w:rPr>
          <w:rFonts w:eastAsia="Arial Unicode MS"/>
          <w:bCs/>
          <w:color w:val="000000" w:themeColor="text1"/>
          <w:szCs w:val="20"/>
        </w:rPr>
        <w:t xml:space="preserve">con instalaciones, equipo, material y reactivos necesarios para la realización de prácticas incluidas en </w:t>
      </w:r>
      <w:r w:rsidR="0099244E">
        <w:rPr>
          <w:rFonts w:eastAsia="Arial Unicode MS"/>
          <w:bCs/>
          <w:color w:val="000000" w:themeColor="text1"/>
          <w:szCs w:val="20"/>
        </w:rPr>
        <w:t xml:space="preserve">las experiencias educativas de los programas de </w:t>
      </w:r>
      <w:r w:rsidR="0099244E" w:rsidRPr="000528EF">
        <w:rPr>
          <w:rFonts w:eastAsia="Arial Unicode MS"/>
          <w:bCs/>
          <w:color w:val="000000" w:themeColor="text1"/>
          <w:szCs w:val="20"/>
        </w:rPr>
        <w:t xml:space="preserve">estudios de </w:t>
      </w:r>
      <w:proofErr w:type="spellStart"/>
      <w:r w:rsidR="00A82DDA">
        <w:rPr>
          <w:rFonts w:eastAsia="Arial Unicode MS"/>
          <w:bCs/>
          <w:color w:val="000000" w:themeColor="text1"/>
          <w:szCs w:val="20"/>
        </w:rPr>
        <w:t>dechas</w:t>
      </w:r>
      <w:proofErr w:type="spellEnd"/>
      <w:r w:rsidR="00A82DDA">
        <w:rPr>
          <w:rFonts w:eastAsia="Arial Unicode MS"/>
          <w:bCs/>
          <w:color w:val="000000" w:themeColor="text1"/>
          <w:szCs w:val="20"/>
        </w:rPr>
        <w:t xml:space="preserve"> </w:t>
      </w:r>
      <w:r w:rsidR="00A82DDA" w:rsidRPr="003B6D43">
        <w:rPr>
          <w:rFonts w:eastAsia="Arial Unicode MS"/>
          <w:bCs/>
          <w:szCs w:val="20"/>
        </w:rPr>
        <w:t xml:space="preserve">Su administración está a cargo la </w:t>
      </w:r>
      <w:r w:rsidR="00A82DDA" w:rsidRPr="003B6D43">
        <w:rPr>
          <w:rFonts w:eastAsia="Arial Unicode MS"/>
          <w:bCs/>
          <w:szCs w:val="20"/>
        </w:rPr>
        <w:lastRenderedPageBreak/>
        <w:t xml:space="preserve">Dirección de la </w:t>
      </w:r>
      <w:r w:rsidR="003B6D43">
        <w:rPr>
          <w:rFonts w:eastAsia="Arial Unicode MS"/>
          <w:bCs/>
          <w:szCs w:val="20"/>
        </w:rPr>
        <w:t>F</w:t>
      </w:r>
      <w:r w:rsidR="00A82DDA" w:rsidRPr="003B6D43">
        <w:rPr>
          <w:rFonts w:eastAsia="Arial Unicode MS"/>
          <w:bCs/>
          <w:szCs w:val="20"/>
        </w:rPr>
        <w:t xml:space="preserve">acultad de Bioanálisis </w:t>
      </w:r>
      <w:r w:rsidR="00AB75EB" w:rsidRPr="000528EF">
        <w:rPr>
          <w:rFonts w:eastAsia="Arial Unicode MS"/>
          <w:bCs/>
          <w:color w:val="000000" w:themeColor="text1"/>
          <w:szCs w:val="20"/>
        </w:rPr>
        <w:t xml:space="preserve">y </w:t>
      </w:r>
      <w:r w:rsidR="00C701A1" w:rsidRPr="000528EF">
        <w:rPr>
          <w:rFonts w:eastAsia="Arial Unicode MS"/>
          <w:bCs/>
          <w:color w:val="000000" w:themeColor="text1"/>
          <w:szCs w:val="20"/>
        </w:rPr>
        <w:t>su</w:t>
      </w:r>
      <w:r w:rsidR="0080585C" w:rsidRPr="000528EF">
        <w:rPr>
          <w:rFonts w:eastAsia="Arial Unicode MS"/>
          <w:bCs/>
          <w:color w:val="000000" w:themeColor="text1"/>
          <w:szCs w:val="20"/>
        </w:rPr>
        <w:t xml:space="preserve"> objetivo </w:t>
      </w:r>
      <w:r w:rsidR="00C701A1" w:rsidRPr="000528EF">
        <w:rPr>
          <w:rFonts w:eastAsia="Arial Unicode MS"/>
          <w:bCs/>
          <w:color w:val="000000" w:themeColor="text1"/>
          <w:szCs w:val="20"/>
        </w:rPr>
        <w:t xml:space="preserve">es desarrollar habilidades técnico-científicas que integren los conocimientos teóricos adquiridos en el aula. </w:t>
      </w:r>
    </w:p>
    <w:p w14:paraId="465CF7E5" w14:textId="77777777" w:rsidR="00C701A1" w:rsidRDefault="00C701A1" w:rsidP="00073CAF">
      <w:pPr>
        <w:spacing w:after="0" w:line="240" w:lineRule="auto"/>
        <w:rPr>
          <w:rFonts w:eastAsia="Arial Unicode MS"/>
          <w:bCs/>
          <w:color w:val="000000" w:themeColor="text1"/>
          <w:szCs w:val="20"/>
        </w:rPr>
      </w:pPr>
    </w:p>
    <w:p w14:paraId="39E9B4C9" w14:textId="100FD3C2" w:rsidR="00813A0D" w:rsidRDefault="00813A0D" w:rsidP="00073CAF">
      <w:pPr>
        <w:spacing w:after="0" w:line="240" w:lineRule="auto"/>
        <w:rPr>
          <w:rFonts w:eastAsia="Arial Unicode MS"/>
          <w:bCs/>
          <w:color w:val="000000" w:themeColor="text1"/>
          <w:szCs w:val="20"/>
        </w:rPr>
      </w:pPr>
      <w:r>
        <w:rPr>
          <w:rFonts w:eastAsia="Arial Unicode MS"/>
          <w:bCs/>
          <w:color w:val="000000" w:themeColor="text1"/>
          <w:szCs w:val="20"/>
        </w:rPr>
        <w:t xml:space="preserve">Los alumnos y académicos de las </w:t>
      </w:r>
      <w:r w:rsidRPr="000528EF">
        <w:rPr>
          <w:rFonts w:eastAsia="Arial Unicode MS"/>
          <w:bCs/>
          <w:color w:val="000000" w:themeColor="text1"/>
          <w:szCs w:val="20"/>
        </w:rPr>
        <w:t xml:space="preserve">Facultades de Medicina, Odontología, </w:t>
      </w:r>
      <w:proofErr w:type="spellStart"/>
      <w:r w:rsidRPr="000528EF">
        <w:rPr>
          <w:rFonts w:eastAsia="Arial Unicode MS"/>
          <w:bCs/>
          <w:color w:val="000000" w:themeColor="text1"/>
          <w:szCs w:val="20"/>
        </w:rPr>
        <w:t>Bioanalisis</w:t>
      </w:r>
      <w:proofErr w:type="spellEnd"/>
      <w:r w:rsidRPr="000528EF">
        <w:rPr>
          <w:rFonts w:eastAsia="Arial Unicode MS"/>
          <w:bCs/>
          <w:color w:val="000000" w:themeColor="text1"/>
          <w:szCs w:val="20"/>
        </w:rPr>
        <w:t xml:space="preserve"> y Nutrición</w:t>
      </w:r>
      <w:r>
        <w:rPr>
          <w:rFonts w:eastAsia="Arial Unicode MS"/>
          <w:bCs/>
          <w:color w:val="000000" w:themeColor="text1"/>
          <w:szCs w:val="20"/>
        </w:rPr>
        <w:t>, deberán observar lo establecido en este Reglamento</w:t>
      </w:r>
      <w:r w:rsidRPr="000528EF">
        <w:rPr>
          <w:rFonts w:eastAsia="Arial Unicode MS"/>
          <w:bCs/>
          <w:color w:val="000000" w:themeColor="text1"/>
          <w:szCs w:val="20"/>
        </w:rPr>
        <w:t>.</w:t>
      </w:r>
    </w:p>
    <w:p w14:paraId="4A3B6529" w14:textId="77777777" w:rsidR="00813A0D" w:rsidRDefault="00813A0D" w:rsidP="00073CAF">
      <w:pPr>
        <w:spacing w:after="0" w:line="240" w:lineRule="auto"/>
        <w:rPr>
          <w:rFonts w:eastAsia="Arial Unicode MS"/>
          <w:bCs/>
          <w:color w:val="000000" w:themeColor="text1"/>
          <w:szCs w:val="20"/>
        </w:rPr>
      </w:pPr>
    </w:p>
    <w:p w14:paraId="03A5299C" w14:textId="4C508BED" w:rsidR="00AB75EB" w:rsidRDefault="003B6D43" w:rsidP="00073CAF">
      <w:pPr>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77. </w:t>
      </w:r>
      <w:r w:rsidRPr="00CD1F0A">
        <w:rPr>
          <w:rFonts w:eastAsia="Arial Unicode MS"/>
          <w:bCs/>
          <w:color w:val="000000" w:themeColor="text1"/>
          <w:szCs w:val="20"/>
        </w:rPr>
        <w:t xml:space="preserve">Los Laboratorios de Enseñanza </w:t>
      </w:r>
      <w:r>
        <w:rPr>
          <w:rFonts w:eastAsia="Arial Unicode MS"/>
          <w:bCs/>
          <w:color w:val="000000" w:themeColor="text1"/>
          <w:szCs w:val="20"/>
        </w:rPr>
        <w:t>son</w:t>
      </w:r>
      <w:r w:rsidR="0080585C" w:rsidRPr="00CD1F0A">
        <w:rPr>
          <w:rFonts w:eastAsia="Arial Unicode MS"/>
          <w:bCs/>
          <w:color w:val="000000" w:themeColor="text1"/>
          <w:szCs w:val="20"/>
        </w:rPr>
        <w:t>:</w:t>
      </w:r>
    </w:p>
    <w:p w14:paraId="656F9E01" w14:textId="77777777" w:rsidR="003B6D43" w:rsidRDefault="003B6D43" w:rsidP="00073CAF">
      <w:pPr>
        <w:spacing w:after="0" w:line="240" w:lineRule="auto"/>
        <w:rPr>
          <w:rFonts w:eastAsia="Arial Unicode MS"/>
          <w:bCs/>
          <w:color w:val="000000" w:themeColor="text1"/>
          <w:szCs w:val="20"/>
        </w:rPr>
      </w:pPr>
    </w:p>
    <w:p w14:paraId="19F3626E" w14:textId="04CFE430" w:rsidR="0080585C" w:rsidRPr="00770BA6" w:rsidRDefault="0080585C" w:rsidP="004F01EF">
      <w:pPr>
        <w:pStyle w:val="Textoindependiente"/>
        <w:numPr>
          <w:ilvl w:val="0"/>
          <w:numId w:val="19"/>
        </w:numPr>
        <w:tabs>
          <w:tab w:val="left" w:pos="0"/>
        </w:tabs>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2</w:t>
      </w:r>
      <w:r w:rsidR="00073CAF" w:rsidRPr="00770BA6">
        <w:rPr>
          <w:rFonts w:eastAsia="Arial Unicode MS"/>
          <w:bCs/>
          <w:color w:val="000000" w:themeColor="text1"/>
          <w:szCs w:val="20"/>
        </w:rPr>
        <w:t>;</w:t>
      </w:r>
    </w:p>
    <w:p w14:paraId="2913D128" w14:textId="3671B8D7" w:rsidR="0080585C" w:rsidRPr="00770BA6" w:rsidRDefault="0080585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3</w:t>
      </w:r>
      <w:r w:rsidR="00073CAF" w:rsidRPr="00770BA6">
        <w:rPr>
          <w:rFonts w:eastAsia="Arial Unicode MS"/>
          <w:bCs/>
          <w:color w:val="000000" w:themeColor="text1"/>
          <w:szCs w:val="20"/>
        </w:rPr>
        <w:t>;</w:t>
      </w:r>
    </w:p>
    <w:p w14:paraId="784BB209" w14:textId="43CCDACF" w:rsidR="0080585C" w:rsidRPr="00770BA6" w:rsidRDefault="0080585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4</w:t>
      </w:r>
      <w:r w:rsidR="00CB5528" w:rsidRPr="00770BA6">
        <w:rPr>
          <w:rFonts w:eastAsia="Arial Unicode MS"/>
          <w:bCs/>
          <w:color w:val="000000" w:themeColor="text1"/>
          <w:szCs w:val="20"/>
        </w:rPr>
        <w:t xml:space="preserve"> A</w:t>
      </w:r>
      <w:r w:rsidR="00073CAF" w:rsidRPr="00770BA6">
        <w:rPr>
          <w:rFonts w:eastAsia="Arial Unicode MS"/>
          <w:bCs/>
          <w:color w:val="000000" w:themeColor="text1"/>
          <w:szCs w:val="20"/>
        </w:rPr>
        <w:t>;</w:t>
      </w:r>
    </w:p>
    <w:p w14:paraId="1FDFC22B" w14:textId="24F314B6" w:rsidR="00CB5528" w:rsidRPr="00770BA6" w:rsidRDefault="00CB5528"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4 B</w:t>
      </w:r>
      <w:r w:rsidR="00073CAF" w:rsidRPr="00770BA6">
        <w:rPr>
          <w:rFonts w:eastAsia="Arial Unicode MS"/>
          <w:bCs/>
          <w:color w:val="000000" w:themeColor="text1"/>
          <w:szCs w:val="20"/>
        </w:rPr>
        <w:t>;</w:t>
      </w:r>
    </w:p>
    <w:p w14:paraId="0AFA008E" w14:textId="1C6E57F8" w:rsidR="0080585C" w:rsidRPr="00770BA6" w:rsidRDefault="0080585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5</w:t>
      </w:r>
      <w:r w:rsidR="00CB5528" w:rsidRPr="00770BA6">
        <w:rPr>
          <w:rFonts w:eastAsia="Arial Unicode MS"/>
          <w:bCs/>
          <w:color w:val="000000" w:themeColor="text1"/>
          <w:szCs w:val="20"/>
        </w:rPr>
        <w:t xml:space="preserve"> </w:t>
      </w:r>
      <w:r w:rsidRPr="00770BA6">
        <w:rPr>
          <w:rFonts w:eastAsia="Arial Unicode MS"/>
          <w:bCs/>
          <w:color w:val="000000" w:themeColor="text1"/>
          <w:szCs w:val="20"/>
        </w:rPr>
        <w:t>A</w:t>
      </w:r>
      <w:r w:rsidR="00073CAF" w:rsidRPr="00770BA6">
        <w:rPr>
          <w:rFonts w:eastAsia="Arial Unicode MS"/>
          <w:bCs/>
          <w:color w:val="000000" w:themeColor="text1"/>
          <w:szCs w:val="20"/>
        </w:rPr>
        <w:t>;</w:t>
      </w:r>
    </w:p>
    <w:p w14:paraId="33F3EFAC" w14:textId="5031945E" w:rsidR="0080585C" w:rsidRPr="00770BA6" w:rsidRDefault="0080585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5</w:t>
      </w:r>
      <w:r w:rsidR="00CB5528" w:rsidRPr="00770BA6">
        <w:rPr>
          <w:rFonts w:eastAsia="Arial Unicode MS"/>
          <w:bCs/>
          <w:color w:val="000000" w:themeColor="text1"/>
          <w:szCs w:val="20"/>
        </w:rPr>
        <w:t xml:space="preserve"> </w:t>
      </w:r>
      <w:r w:rsidRPr="00770BA6">
        <w:rPr>
          <w:rFonts w:eastAsia="Arial Unicode MS"/>
          <w:bCs/>
          <w:color w:val="000000" w:themeColor="text1"/>
          <w:szCs w:val="20"/>
        </w:rPr>
        <w:t>B</w:t>
      </w:r>
      <w:r w:rsidR="00073CAF" w:rsidRPr="00770BA6">
        <w:rPr>
          <w:rFonts w:eastAsia="Arial Unicode MS"/>
          <w:bCs/>
          <w:color w:val="000000" w:themeColor="text1"/>
          <w:szCs w:val="20"/>
        </w:rPr>
        <w:t>;</w:t>
      </w:r>
    </w:p>
    <w:p w14:paraId="254DF6E6" w14:textId="1915BABC" w:rsidR="005C09BC" w:rsidRPr="00770BA6" w:rsidRDefault="005C09B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6 A</w:t>
      </w:r>
      <w:r w:rsidR="00073CAF" w:rsidRPr="00770BA6">
        <w:rPr>
          <w:rFonts w:eastAsia="Arial Unicode MS"/>
          <w:bCs/>
          <w:color w:val="000000" w:themeColor="text1"/>
          <w:szCs w:val="20"/>
        </w:rPr>
        <w:t>;</w:t>
      </w:r>
    </w:p>
    <w:p w14:paraId="67E09D0E" w14:textId="0D44E1AE" w:rsidR="0080585C" w:rsidRPr="00770BA6" w:rsidRDefault="0080585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6 B</w:t>
      </w:r>
      <w:r w:rsidR="00073CAF" w:rsidRPr="00770BA6">
        <w:rPr>
          <w:rFonts w:eastAsia="Arial Unicode MS"/>
          <w:bCs/>
          <w:color w:val="000000" w:themeColor="text1"/>
          <w:szCs w:val="20"/>
        </w:rPr>
        <w:t>; y</w:t>
      </w:r>
    </w:p>
    <w:p w14:paraId="2EF60418" w14:textId="269299DE" w:rsidR="0080585C" w:rsidRPr="00770BA6" w:rsidRDefault="0080585C" w:rsidP="004F01EF">
      <w:pPr>
        <w:pStyle w:val="Textoindependiente"/>
        <w:numPr>
          <w:ilvl w:val="0"/>
          <w:numId w:val="19"/>
        </w:numPr>
        <w:spacing w:after="0" w:line="240" w:lineRule="auto"/>
        <w:ind w:left="567" w:hanging="207"/>
        <w:rPr>
          <w:rFonts w:eastAsia="Arial Unicode MS"/>
          <w:bCs/>
          <w:color w:val="000000" w:themeColor="text1"/>
          <w:szCs w:val="20"/>
        </w:rPr>
      </w:pPr>
      <w:r w:rsidRPr="00770BA6">
        <w:rPr>
          <w:rFonts w:eastAsia="Arial Unicode MS"/>
          <w:bCs/>
          <w:color w:val="000000" w:themeColor="text1"/>
          <w:szCs w:val="20"/>
        </w:rPr>
        <w:t>Laboratorio 6</w:t>
      </w:r>
      <w:r w:rsidR="00CB5528" w:rsidRPr="00770BA6">
        <w:rPr>
          <w:rFonts w:eastAsia="Arial Unicode MS"/>
          <w:bCs/>
          <w:color w:val="000000" w:themeColor="text1"/>
          <w:szCs w:val="20"/>
        </w:rPr>
        <w:t xml:space="preserve"> </w:t>
      </w:r>
      <w:r w:rsidRPr="00770BA6">
        <w:rPr>
          <w:rFonts w:eastAsia="Arial Unicode MS"/>
          <w:bCs/>
          <w:color w:val="000000" w:themeColor="text1"/>
          <w:szCs w:val="20"/>
        </w:rPr>
        <w:t>C</w:t>
      </w:r>
      <w:r w:rsidR="00073CAF" w:rsidRPr="00770BA6">
        <w:rPr>
          <w:rFonts w:eastAsia="Arial Unicode MS"/>
          <w:bCs/>
          <w:color w:val="000000" w:themeColor="text1"/>
          <w:szCs w:val="20"/>
        </w:rPr>
        <w:t>.</w:t>
      </w:r>
    </w:p>
    <w:p w14:paraId="1A1239BB" w14:textId="77777777" w:rsidR="00770BA6" w:rsidRDefault="00770BA6" w:rsidP="00CD1F0A">
      <w:pPr>
        <w:pStyle w:val="Textoindependiente"/>
        <w:tabs>
          <w:tab w:val="left" w:pos="426"/>
        </w:tabs>
        <w:spacing w:after="0" w:line="240" w:lineRule="auto"/>
        <w:rPr>
          <w:rFonts w:eastAsia="Arial Unicode MS"/>
          <w:b/>
          <w:bCs/>
          <w:color w:val="000000" w:themeColor="text1"/>
          <w:szCs w:val="20"/>
        </w:rPr>
      </w:pPr>
    </w:p>
    <w:p w14:paraId="764AB613" w14:textId="4914D00C" w:rsidR="000019F2" w:rsidRPr="00CD1F0A" w:rsidRDefault="00E36485" w:rsidP="00CD1F0A">
      <w:pPr>
        <w:pStyle w:val="Textoindependiente"/>
        <w:tabs>
          <w:tab w:val="left" w:pos="426"/>
        </w:tabs>
        <w:spacing w:after="0" w:line="240" w:lineRule="auto"/>
        <w:rPr>
          <w:rFonts w:eastAsia="Arial Unicode MS"/>
          <w:bCs/>
          <w:color w:val="000000" w:themeColor="text1"/>
          <w:szCs w:val="20"/>
        </w:rPr>
      </w:pPr>
      <w:r w:rsidRPr="00CD1F0A">
        <w:rPr>
          <w:rFonts w:eastAsia="Arial Unicode MS"/>
          <w:bCs/>
          <w:color w:val="000000" w:themeColor="text1"/>
          <w:szCs w:val="20"/>
        </w:rPr>
        <w:t>L</w:t>
      </w:r>
      <w:r w:rsidR="0080585C" w:rsidRPr="00CD1F0A">
        <w:rPr>
          <w:rFonts w:eastAsia="Arial Unicode MS"/>
          <w:bCs/>
          <w:color w:val="000000" w:themeColor="text1"/>
          <w:szCs w:val="20"/>
        </w:rPr>
        <w:t>os Laboratorios de Enseñanza está</w:t>
      </w:r>
      <w:r w:rsidRPr="00CD1F0A">
        <w:rPr>
          <w:rFonts w:eastAsia="Arial Unicode MS"/>
          <w:bCs/>
          <w:color w:val="000000" w:themeColor="text1"/>
          <w:szCs w:val="20"/>
        </w:rPr>
        <w:t>n</w:t>
      </w:r>
      <w:r w:rsidR="0080585C" w:rsidRPr="00CD1F0A">
        <w:rPr>
          <w:rFonts w:eastAsia="Arial Unicode MS"/>
          <w:bCs/>
          <w:color w:val="000000" w:themeColor="text1"/>
          <w:szCs w:val="20"/>
        </w:rPr>
        <w:t xml:space="preserve"> bajo la responsabilidad de</w:t>
      </w:r>
      <w:r w:rsidR="0026609B">
        <w:rPr>
          <w:rFonts w:eastAsia="Arial Unicode MS"/>
          <w:bCs/>
          <w:color w:val="000000" w:themeColor="text1"/>
          <w:szCs w:val="20"/>
        </w:rPr>
        <w:t xml:space="preserve"> un químico </w:t>
      </w:r>
      <w:r w:rsidR="0026609B" w:rsidRPr="00CD1D1B">
        <w:rPr>
          <w:rFonts w:eastAsia="Arial Unicode MS"/>
          <w:bCs/>
          <w:color w:val="000000" w:themeColor="text1"/>
          <w:szCs w:val="20"/>
        </w:rPr>
        <w:t xml:space="preserve">clínico que funge como </w:t>
      </w:r>
      <w:r w:rsidR="00126DC1" w:rsidRPr="00CD1D1B">
        <w:rPr>
          <w:rFonts w:eastAsia="Arial Unicode MS"/>
          <w:bCs/>
          <w:color w:val="000000" w:themeColor="text1"/>
          <w:szCs w:val="20"/>
        </w:rPr>
        <w:t>Jefe</w:t>
      </w:r>
      <w:r w:rsidR="0080585C" w:rsidRPr="00CD1D1B">
        <w:rPr>
          <w:rFonts w:eastAsia="Arial Unicode MS"/>
          <w:bCs/>
          <w:color w:val="000000" w:themeColor="text1"/>
          <w:szCs w:val="20"/>
        </w:rPr>
        <w:t xml:space="preserve"> de Laboratorios de En</w:t>
      </w:r>
      <w:r w:rsidR="00073CAF" w:rsidRPr="00CD1D1B">
        <w:rPr>
          <w:rFonts w:eastAsia="Arial Unicode MS"/>
          <w:bCs/>
          <w:color w:val="000000" w:themeColor="text1"/>
          <w:szCs w:val="20"/>
        </w:rPr>
        <w:t>señanza de Ciencias de la Salud</w:t>
      </w:r>
      <w:r w:rsidR="0026609B" w:rsidRPr="00CD1D1B">
        <w:rPr>
          <w:rFonts w:eastAsia="Arial Unicode MS"/>
          <w:bCs/>
          <w:color w:val="000000" w:themeColor="text1"/>
          <w:szCs w:val="20"/>
        </w:rPr>
        <w:t xml:space="preserve"> </w:t>
      </w:r>
      <w:r w:rsidR="0099016B" w:rsidRPr="00CD1D1B">
        <w:rPr>
          <w:rFonts w:eastAsia="Arial Unicode MS"/>
          <w:bCs/>
          <w:color w:val="000000" w:themeColor="text1"/>
          <w:szCs w:val="20"/>
        </w:rPr>
        <w:t xml:space="preserve"> </w:t>
      </w:r>
      <w:r w:rsidR="0026609B" w:rsidRPr="00CD1D1B">
        <w:rPr>
          <w:rFonts w:eastAsia="Arial Unicode MS"/>
          <w:bCs/>
          <w:color w:val="000000" w:themeColor="text1"/>
          <w:szCs w:val="20"/>
        </w:rPr>
        <w:t>y que es designado por el Director  de la Facultad de Bioanálisis.</w:t>
      </w:r>
      <w:r w:rsidR="0026609B">
        <w:rPr>
          <w:rFonts w:eastAsia="Arial Unicode MS"/>
          <w:bCs/>
          <w:color w:val="000000" w:themeColor="text1"/>
          <w:szCs w:val="20"/>
        </w:rPr>
        <w:t xml:space="preserve"> </w:t>
      </w:r>
    </w:p>
    <w:p w14:paraId="096F42E1" w14:textId="77777777" w:rsidR="00674E58" w:rsidRPr="00CD1F0A" w:rsidRDefault="00674E58" w:rsidP="00CD1F0A">
      <w:pPr>
        <w:pStyle w:val="Textoindependiente"/>
        <w:tabs>
          <w:tab w:val="left" w:pos="426"/>
        </w:tabs>
        <w:spacing w:after="0" w:line="240" w:lineRule="auto"/>
        <w:rPr>
          <w:rFonts w:eastAsia="Arial Unicode MS"/>
          <w:bCs/>
          <w:color w:val="000000" w:themeColor="text1"/>
          <w:szCs w:val="20"/>
        </w:rPr>
      </w:pPr>
    </w:p>
    <w:p w14:paraId="4480034D" w14:textId="3514A2CE" w:rsidR="0080585C" w:rsidRDefault="00073CAF" w:rsidP="00CD1F0A">
      <w:pPr>
        <w:pStyle w:val="Textoindependiente"/>
        <w:tabs>
          <w:tab w:val="left" w:pos="426"/>
        </w:tabs>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w:t>
      </w:r>
      <w:r w:rsidR="00770BA6">
        <w:rPr>
          <w:rFonts w:eastAsia="Arial Unicode MS"/>
          <w:b/>
          <w:bCs/>
          <w:color w:val="000000" w:themeColor="text1"/>
          <w:szCs w:val="20"/>
        </w:rPr>
        <w:t>7</w:t>
      </w:r>
      <w:r w:rsidR="006E5B53">
        <w:rPr>
          <w:rFonts w:eastAsia="Arial Unicode MS"/>
          <w:b/>
          <w:bCs/>
          <w:color w:val="000000" w:themeColor="text1"/>
          <w:szCs w:val="20"/>
        </w:rPr>
        <w:t>8</w:t>
      </w:r>
      <w:r>
        <w:rPr>
          <w:rFonts w:eastAsia="Arial Unicode MS"/>
          <w:b/>
          <w:bCs/>
          <w:color w:val="000000" w:themeColor="text1"/>
          <w:szCs w:val="20"/>
        </w:rPr>
        <w:t>.</w:t>
      </w:r>
      <w:r w:rsidRPr="00CD1F0A">
        <w:rPr>
          <w:rFonts w:eastAsia="Arial Unicode MS"/>
          <w:b/>
          <w:bCs/>
          <w:color w:val="000000" w:themeColor="text1"/>
          <w:szCs w:val="20"/>
        </w:rPr>
        <w:t xml:space="preserve"> </w:t>
      </w:r>
      <w:r>
        <w:rPr>
          <w:rFonts w:eastAsia="Arial Unicode MS"/>
          <w:bCs/>
          <w:color w:val="000000" w:themeColor="text1"/>
          <w:szCs w:val="20"/>
        </w:rPr>
        <w:t xml:space="preserve">Las atribuciones del </w:t>
      </w:r>
      <w:r w:rsidR="00126DC1">
        <w:rPr>
          <w:rFonts w:eastAsia="Arial Unicode MS"/>
          <w:bCs/>
          <w:color w:val="000000" w:themeColor="text1"/>
          <w:szCs w:val="20"/>
        </w:rPr>
        <w:t>Jefe</w:t>
      </w:r>
      <w:r>
        <w:rPr>
          <w:rFonts w:eastAsia="Arial Unicode MS"/>
          <w:bCs/>
          <w:color w:val="000000" w:themeColor="text1"/>
          <w:szCs w:val="20"/>
        </w:rPr>
        <w:t xml:space="preserve"> de </w:t>
      </w:r>
      <w:r w:rsidR="00770BA6">
        <w:rPr>
          <w:rFonts w:eastAsia="Arial Unicode MS"/>
          <w:bCs/>
          <w:color w:val="000000" w:themeColor="text1"/>
          <w:szCs w:val="20"/>
        </w:rPr>
        <w:t>L</w:t>
      </w:r>
      <w:r>
        <w:rPr>
          <w:rFonts w:eastAsia="Arial Unicode MS"/>
          <w:bCs/>
          <w:color w:val="000000" w:themeColor="text1"/>
          <w:szCs w:val="20"/>
        </w:rPr>
        <w:t>aboratorios de enseñanza son:</w:t>
      </w:r>
      <w:r w:rsidR="006E5B53">
        <w:rPr>
          <w:rFonts w:eastAsia="Arial Unicode MS"/>
          <w:bCs/>
          <w:color w:val="000000" w:themeColor="text1"/>
          <w:szCs w:val="20"/>
        </w:rPr>
        <w:t xml:space="preserve"> </w:t>
      </w:r>
    </w:p>
    <w:p w14:paraId="43A51EC8" w14:textId="77777777" w:rsidR="00770BA6" w:rsidRPr="00CD1F0A" w:rsidRDefault="00770BA6" w:rsidP="00CD1F0A">
      <w:pPr>
        <w:pStyle w:val="Textoindependiente"/>
        <w:tabs>
          <w:tab w:val="left" w:pos="426"/>
        </w:tabs>
        <w:spacing w:after="0" w:line="240" w:lineRule="auto"/>
        <w:rPr>
          <w:rFonts w:eastAsia="Arial Unicode MS"/>
          <w:bCs/>
          <w:color w:val="000000" w:themeColor="text1"/>
          <w:szCs w:val="20"/>
        </w:rPr>
      </w:pPr>
    </w:p>
    <w:p w14:paraId="5D60FEA9" w14:textId="793295D8" w:rsidR="00770BA6" w:rsidRPr="006E5B53" w:rsidRDefault="001A713C" w:rsidP="004F01EF">
      <w:pPr>
        <w:pStyle w:val="Prrafodelista"/>
        <w:numPr>
          <w:ilvl w:val="0"/>
          <w:numId w:val="20"/>
        </w:numPr>
        <w:tabs>
          <w:tab w:val="left" w:pos="851"/>
        </w:tabs>
        <w:spacing w:after="0" w:line="240" w:lineRule="auto"/>
        <w:ind w:left="567" w:hanging="207"/>
        <w:rPr>
          <w:rFonts w:eastAsia="Arial Unicode MS"/>
          <w:bCs/>
          <w:color w:val="000000" w:themeColor="text1"/>
          <w:szCs w:val="20"/>
        </w:rPr>
      </w:pPr>
      <w:r w:rsidRPr="006E5B53">
        <w:rPr>
          <w:rFonts w:eastAsia="Arial Unicode MS"/>
          <w:bCs/>
          <w:color w:val="000000" w:themeColor="text1"/>
          <w:szCs w:val="20"/>
        </w:rPr>
        <w:t xml:space="preserve">Acordar con el Director de la </w:t>
      </w:r>
      <w:r w:rsidR="0099016B" w:rsidRPr="006E5B53">
        <w:rPr>
          <w:rFonts w:eastAsia="Arial Unicode MS"/>
          <w:bCs/>
          <w:color w:val="000000" w:themeColor="text1"/>
          <w:szCs w:val="20"/>
        </w:rPr>
        <w:t>F</w:t>
      </w:r>
      <w:r w:rsidRPr="006E5B53">
        <w:rPr>
          <w:rFonts w:eastAsia="Arial Unicode MS"/>
          <w:bCs/>
          <w:color w:val="000000" w:themeColor="text1"/>
          <w:szCs w:val="20"/>
        </w:rPr>
        <w:t xml:space="preserve">acultad de Bioanálisis los asuntos </w:t>
      </w:r>
      <w:r w:rsidR="00770BA6" w:rsidRPr="006E5B53">
        <w:rPr>
          <w:rFonts w:eastAsia="Arial Unicode MS"/>
          <w:bCs/>
          <w:color w:val="000000" w:themeColor="text1"/>
          <w:szCs w:val="20"/>
        </w:rPr>
        <w:t>en el ámbito de su competencia;</w:t>
      </w:r>
    </w:p>
    <w:p w14:paraId="19876E55" w14:textId="3E668D08" w:rsidR="0080585C" w:rsidRPr="00073CAF" w:rsidRDefault="0080585C" w:rsidP="004F01EF">
      <w:pPr>
        <w:pStyle w:val="Prrafodelista"/>
        <w:numPr>
          <w:ilvl w:val="0"/>
          <w:numId w:val="20"/>
        </w:numPr>
        <w:tabs>
          <w:tab w:val="left" w:pos="851"/>
        </w:tabs>
        <w:spacing w:after="0" w:line="240" w:lineRule="auto"/>
        <w:ind w:left="567" w:hanging="207"/>
        <w:rPr>
          <w:rFonts w:eastAsia="Arial Unicode MS"/>
          <w:bCs/>
          <w:color w:val="000000" w:themeColor="text1"/>
          <w:szCs w:val="20"/>
        </w:rPr>
      </w:pPr>
      <w:r w:rsidRPr="00073CAF">
        <w:rPr>
          <w:rFonts w:eastAsia="Arial Unicode MS"/>
          <w:bCs/>
          <w:color w:val="000000" w:themeColor="text1"/>
          <w:szCs w:val="20"/>
        </w:rPr>
        <w:t>Organizar y coordinar las actividades d</w:t>
      </w:r>
      <w:r w:rsidR="00073CAF">
        <w:rPr>
          <w:rFonts w:eastAsia="Arial Unicode MS"/>
          <w:bCs/>
          <w:color w:val="000000" w:themeColor="text1"/>
          <w:szCs w:val="20"/>
        </w:rPr>
        <w:t>e los Laboratorios de Enseñanza;</w:t>
      </w:r>
    </w:p>
    <w:p w14:paraId="7BA06F7E" w14:textId="701AF3F4" w:rsidR="0080585C" w:rsidRPr="00073CAF" w:rsidRDefault="0080585C" w:rsidP="004F01EF">
      <w:pPr>
        <w:pStyle w:val="Prrafodelista"/>
        <w:numPr>
          <w:ilvl w:val="0"/>
          <w:numId w:val="20"/>
        </w:numPr>
        <w:spacing w:after="0" w:line="240" w:lineRule="auto"/>
        <w:ind w:left="567" w:hanging="207"/>
        <w:rPr>
          <w:rFonts w:eastAsia="Arial Unicode MS"/>
          <w:bCs/>
          <w:color w:val="000000" w:themeColor="text1"/>
          <w:szCs w:val="20"/>
        </w:rPr>
      </w:pPr>
      <w:r w:rsidRPr="00073CAF">
        <w:rPr>
          <w:rFonts w:eastAsia="Arial Unicode MS"/>
          <w:bCs/>
          <w:color w:val="000000" w:themeColor="text1"/>
          <w:szCs w:val="20"/>
        </w:rPr>
        <w:t xml:space="preserve">Realizar semestralmente </w:t>
      </w:r>
      <w:r w:rsidR="001C2DC9" w:rsidRPr="00073CAF">
        <w:rPr>
          <w:rFonts w:eastAsia="Arial Unicode MS"/>
          <w:bCs/>
          <w:color w:val="000000" w:themeColor="text1"/>
          <w:szCs w:val="20"/>
        </w:rPr>
        <w:t xml:space="preserve">en coordinación con </w:t>
      </w:r>
      <w:r w:rsidR="008A5205" w:rsidRPr="00CD1D1B">
        <w:rPr>
          <w:rFonts w:eastAsia="Arial Unicode MS"/>
          <w:bCs/>
          <w:color w:val="000000" w:themeColor="text1"/>
          <w:szCs w:val="20"/>
        </w:rPr>
        <w:t>los</w:t>
      </w:r>
      <w:r w:rsidR="00C25DA5" w:rsidRPr="00CD1D1B">
        <w:rPr>
          <w:rFonts w:eastAsia="Arial Unicode MS"/>
          <w:bCs/>
          <w:color w:val="000000" w:themeColor="text1"/>
          <w:szCs w:val="20"/>
        </w:rPr>
        <w:t xml:space="preserve"> Secretario</w:t>
      </w:r>
      <w:r w:rsidR="008A5205" w:rsidRPr="00CD1D1B">
        <w:rPr>
          <w:rFonts w:eastAsia="Arial Unicode MS"/>
          <w:bCs/>
          <w:color w:val="000000" w:themeColor="text1"/>
          <w:szCs w:val="20"/>
        </w:rPr>
        <w:t>s</w:t>
      </w:r>
      <w:r w:rsidR="00C25DA5" w:rsidRPr="00CD1D1B">
        <w:rPr>
          <w:rFonts w:eastAsia="Arial Unicode MS"/>
          <w:bCs/>
          <w:color w:val="000000" w:themeColor="text1"/>
          <w:szCs w:val="20"/>
        </w:rPr>
        <w:t xml:space="preserve"> de</w:t>
      </w:r>
      <w:r w:rsidR="0099244E" w:rsidRPr="00CD1D1B">
        <w:rPr>
          <w:rFonts w:eastAsia="Arial Unicode MS"/>
          <w:bCs/>
          <w:color w:val="000000" w:themeColor="text1"/>
          <w:szCs w:val="20"/>
        </w:rPr>
        <w:t xml:space="preserve"> las F</w:t>
      </w:r>
      <w:r w:rsidR="0026609B" w:rsidRPr="00CD1D1B">
        <w:rPr>
          <w:rFonts w:eastAsia="Arial Unicode MS"/>
          <w:bCs/>
          <w:color w:val="000000" w:themeColor="text1"/>
          <w:szCs w:val="20"/>
        </w:rPr>
        <w:t>acultades de Bioanálisis, Medicina, Nutrición y Odontología</w:t>
      </w:r>
      <w:r w:rsidR="0026609B">
        <w:rPr>
          <w:rFonts w:eastAsia="Arial Unicode MS"/>
          <w:bCs/>
          <w:color w:val="000000" w:themeColor="text1"/>
          <w:szCs w:val="20"/>
        </w:rPr>
        <w:t xml:space="preserve"> </w:t>
      </w:r>
      <w:r w:rsidRPr="00073CAF">
        <w:rPr>
          <w:rFonts w:eastAsia="Arial Unicode MS"/>
          <w:bCs/>
          <w:color w:val="000000" w:themeColor="text1"/>
          <w:szCs w:val="20"/>
        </w:rPr>
        <w:t>la programación del uso de los laboratorios para las dif</w:t>
      </w:r>
      <w:r w:rsidR="001C2DC9" w:rsidRPr="00073CAF">
        <w:rPr>
          <w:rFonts w:eastAsia="Arial Unicode MS"/>
          <w:bCs/>
          <w:color w:val="000000" w:themeColor="text1"/>
          <w:szCs w:val="20"/>
        </w:rPr>
        <w:t>erentes experienci</w:t>
      </w:r>
      <w:r w:rsidR="00073CAF">
        <w:rPr>
          <w:rFonts w:eastAsia="Arial Unicode MS"/>
          <w:bCs/>
          <w:color w:val="000000" w:themeColor="text1"/>
          <w:szCs w:val="20"/>
        </w:rPr>
        <w:t>as educativas;</w:t>
      </w:r>
    </w:p>
    <w:p w14:paraId="54E232F4" w14:textId="7E22174D" w:rsidR="0080585C" w:rsidRPr="00073CAF" w:rsidRDefault="0080585C" w:rsidP="004F01EF">
      <w:pPr>
        <w:pStyle w:val="Prrafodelista"/>
        <w:numPr>
          <w:ilvl w:val="0"/>
          <w:numId w:val="20"/>
        </w:numPr>
        <w:spacing w:after="0" w:line="240" w:lineRule="auto"/>
        <w:ind w:left="567" w:hanging="207"/>
        <w:rPr>
          <w:rFonts w:eastAsia="Arial Unicode MS"/>
          <w:bCs/>
          <w:color w:val="000000" w:themeColor="text1"/>
          <w:szCs w:val="20"/>
        </w:rPr>
      </w:pPr>
      <w:r w:rsidRPr="00073CAF">
        <w:rPr>
          <w:rFonts w:eastAsia="Arial Unicode MS"/>
          <w:bCs/>
          <w:color w:val="000000" w:themeColor="text1"/>
          <w:szCs w:val="20"/>
        </w:rPr>
        <w:t>Administrar el uso de los recursos humanos, físicos y</w:t>
      </w:r>
      <w:r w:rsidR="00073CAF">
        <w:rPr>
          <w:rFonts w:eastAsia="Arial Unicode MS"/>
          <w:bCs/>
          <w:color w:val="000000" w:themeColor="text1"/>
          <w:szCs w:val="20"/>
        </w:rPr>
        <w:t xml:space="preserve"> materiales de los laboratorios;</w:t>
      </w:r>
    </w:p>
    <w:p w14:paraId="04C98FFD" w14:textId="5A47101F" w:rsidR="0080585C" w:rsidRPr="00073CAF" w:rsidRDefault="0080585C" w:rsidP="004F01EF">
      <w:pPr>
        <w:pStyle w:val="Prrafodelista"/>
        <w:numPr>
          <w:ilvl w:val="0"/>
          <w:numId w:val="20"/>
        </w:numPr>
        <w:spacing w:after="0" w:line="240" w:lineRule="auto"/>
        <w:ind w:left="567" w:hanging="207"/>
        <w:rPr>
          <w:rFonts w:eastAsia="Arial Unicode MS"/>
          <w:bCs/>
          <w:color w:val="000000" w:themeColor="text1"/>
          <w:szCs w:val="20"/>
        </w:rPr>
      </w:pPr>
      <w:r w:rsidRPr="00073CAF">
        <w:rPr>
          <w:rFonts w:eastAsia="Arial Unicode MS"/>
          <w:bCs/>
          <w:color w:val="000000" w:themeColor="text1"/>
          <w:szCs w:val="20"/>
        </w:rPr>
        <w:t xml:space="preserve">Colaborar con las autoridades de </w:t>
      </w:r>
      <w:r w:rsidR="008A5205" w:rsidRPr="00073CAF">
        <w:rPr>
          <w:rFonts w:eastAsia="Arial Unicode MS"/>
          <w:bCs/>
          <w:color w:val="000000" w:themeColor="text1"/>
          <w:szCs w:val="20"/>
        </w:rPr>
        <w:t>los programas educativos</w:t>
      </w:r>
      <w:r w:rsidR="00CD1D1B">
        <w:rPr>
          <w:rFonts w:eastAsia="Arial Unicode MS"/>
          <w:bCs/>
          <w:color w:val="000000" w:themeColor="text1"/>
          <w:szCs w:val="20"/>
        </w:rPr>
        <w:t xml:space="preserve"> </w:t>
      </w:r>
      <w:r w:rsidR="00CD1D1B" w:rsidRPr="00CD1D1B">
        <w:rPr>
          <w:rFonts w:eastAsia="Arial Unicode MS"/>
          <w:bCs/>
          <w:color w:val="000000" w:themeColor="text1"/>
          <w:szCs w:val="20"/>
        </w:rPr>
        <w:t>de Bioanálisis, Medicina, Nutrición y Odontología</w:t>
      </w:r>
      <w:r w:rsidR="008A5205" w:rsidRPr="00073CAF">
        <w:rPr>
          <w:rFonts w:eastAsia="Arial Unicode MS"/>
          <w:bCs/>
          <w:color w:val="000000" w:themeColor="text1"/>
          <w:szCs w:val="20"/>
        </w:rPr>
        <w:t xml:space="preserve"> </w:t>
      </w:r>
      <w:r w:rsidRPr="00073CAF">
        <w:rPr>
          <w:rFonts w:eastAsia="Arial Unicode MS"/>
          <w:bCs/>
          <w:color w:val="000000" w:themeColor="text1"/>
          <w:szCs w:val="20"/>
        </w:rPr>
        <w:t>en la realización del presupuesto anual, en lo concernie</w:t>
      </w:r>
      <w:r w:rsidR="00073CAF">
        <w:rPr>
          <w:rFonts w:eastAsia="Arial Unicode MS"/>
          <w:bCs/>
          <w:color w:val="000000" w:themeColor="text1"/>
          <w:szCs w:val="20"/>
        </w:rPr>
        <w:t>nte a laboratorios de enseñanza;</w:t>
      </w:r>
    </w:p>
    <w:p w14:paraId="13865CA2" w14:textId="73C1560F" w:rsidR="00DE5ADF" w:rsidRPr="00073CAF" w:rsidRDefault="00DE5ADF"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t>Planear, con base en las solicitudes de los académicos o investigadores,  la adquisición de r</w:t>
      </w:r>
      <w:r w:rsidR="00073CAF">
        <w:rPr>
          <w:szCs w:val="20"/>
        </w:rPr>
        <w:t>eactivos, insumos y materiales;</w:t>
      </w:r>
    </w:p>
    <w:p w14:paraId="232A682E" w14:textId="460669D8" w:rsidR="00945263" w:rsidRPr="00073CAF" w:rsidRDefault="00945263" w:rsidP="004F01EF">
      <w:pPr>
        <w:pStyle w:val="Prrafodelista"/>
        <w:numPr>
          <w:ilvl w:val="0"/>
          <w:numId w:val="20"/>
        </w:numPr>
        <w:spacing w:after="0" w:line="240" w:lineRule="auto"/>
        <w:ind w:left="567" w:hanging="207"/>
        <w:rPr>
          <w:rFonts w:eastAsia="Arial Unicode MS"/>
          <w:bCs/>
          <w:color w:val="000000" w:themeColor="text1"/>
          <w:szCs w:val="20"/>
        </w:rPr>
      </w:pPr>
      <w:r w:rsidRPr="00073CAF">
        <w:rPr>
          <w:rFonts w:eastAsia="Arial Unicode MS"/>
          <w:bCs/>
          <w:color w:val="000000" w:themeColor="text1"/>
          <w:szCs w:val="20"/>
        </w:rPr>
        <w:t xml:space="preserve">Informar a la </w:t>
      </w:r>
      <w:r w:rsidR="008A5205" w:rsidRPr="00073CAF">
        <w:rPr>
          <w:rFonts w:eastAsia="Arial Unicode MS"/>
          <w:bCs/>
          <w:color w:val="000000" w:themeColor="text1"/>
          <w:szCs w:val="20"/>
        </w:rPr>
        <w:t>autoridad correspondiente</w:t>
      </w:r>
      <w:r w:rsidRPr="00073CAF">
        <w:rPr>
          <w:rFonts w:eastAsia="Arial Unicode MS"/>
          <w:bCs/>
          <w:color w:val="000000" w:themeColor="text1"/>
          <w:szCs w:val="20"/>
        </w:rPr>
        <w:t>, al t</w:t>
      </w:r>
      <w:r w:rsidR="000C2546" w:rsidRPr="00073CAF">
        <w:rPr>
          <w:rFonts w:eastAsia="Arial Unicode MS"/>
          <w:bCs/>
          <w:color w:val="000000" w:themeColor="text1"/>
          <w:szCs w:val="20"/>
        </w:rPr>
        <w:t xml:space="preserve">érmino de cada ciclo escolar, </w:t>
      </w:r>
      <w:r w:rsidRPr="00073CAF">
        <w:rPr>
          <w:rFonts w:eastAsia="Arial Unicode MS"/>
          <w:bCs/>
          <w:color w:val="000000" w:themeColor="text1"/>
          <w:szCs w:val="20"/>
        </w:rPr>
        <w:t>sobre la utilización de recursos y la realización de las prá</w:t>
      </w:r>
      <w:r w:rsidR="00073CAF">
        <w:rPr>
          <w:rFonts w:eastAsia="Arial Unicode MS"/>
          <w:bCs/>
          <w:color w:val="000000" w:themeColor="text1"/>
          <w:szCs w:val="20"/>
        </w:rPr>
        <w:t>cticas;</w:t>
      </w:r>
    </w:p>
    <w:p w14:paraId="29505D73" w14:textId="235C4A70" w:rsidR="00DE5ADF" w:rsidRPr="00073CAF" w:rsidRDefault="00DE5ADF"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t>Realizar registro de uso de</w:t>
      </w:r>
      <w:r w:rsidR="00073CAF">
        <w:rPr>
          <w:szCs w:val="20"/>
        </w:rPr>
        <w:t xml:space="preserve"> los laboratorios  de enseñanza;</w:t>
      </w:r>
    </w:p>
    <w:p w14:paraId="24F3BDB2" w14:textId="517A592C" w:rsidR="00DE5ADF" w:rsidRPr="00073CAF" w:rsidRDefault="00DE5ADF"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t xml:space="preserve">Elaborar </w:t>
      </w:r>
      <w:r w:rsidR="000C2546" w:rsidRPr="00073CAF">
        <w:rPr>
          <w:szCs w:val="20"/>
        </w:rPr>
        <w:t>bi</w:t>
      </w:r>
      <w:r w:rsidRPr="00073CAF">
        <w:rPr>
          <w:szCs w:val="20"/>
        </w:rPr>
        <w:t>tácora de</w:t>
      </w:r>
      <w:r w:rsidR="006E4FCB">
        <w:rPr>
          <w:szCs w:val="20"/>
        </w:rPr>
        <w:t>l</w:t>
      </w:r>
      <w:r w:rsidRPr="00073CAF">
        <w:rPr>
          <w:szCs w:val="20"/>
        </w:rPr>
        <w:t xml:space="preserve"> uso </w:t>
      </w:r>
      <w:r w:rsidR="00073CAF">
        <w:rPr>
          <w:szCs w:val="20"/>
        </w:rPr>
        <w:t>de reactivos, insumos y equipo;</w:t>
      </w:r>
    </w:p>
    <w:p w14:paraId="35C123AA" w14:textId="2873DA73" w:rsidR="00DE5ADF" w:rsidRPr="00073CAF" w:rsidRDefault="00044047"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t>Elaborar y aplicar</w:t>
      </w:r>
      <w:r w:rsidR="00DE5ADF" w:rsidRPr="00073CAF">
        <w:rPr>
          <w:szCs w:val="20"/>
        </w:rPr>
        <w:t xml:space="preserve"> un programa de mantenimiento preventivo y </w:t>
      </w:r>
      <w:r w:rsidRPr="00073CAF">
        <w:rPr>
          <w:szCs w:val="20"/>
        </w:rPr>
        <w:t>correctivo</w:t>
      </w:r>
      <w:r w:rsidR="00DE5ADF" w:rsidRPr="00073CAF">
        <w:rPr>
          <w:szCs w:val="20"/>
        </w:rPr>
        <w:t xml:space="preserve"> de los equip</w:t>
      </w:r>
      <w:r w:rsidRPr="00073CAF">
        <w:rPr>
          <w:szCs w:val="20"/>
        </w:rPr>
        <w:t>os de laboratorio</w:t>
      </w:r>
      <w:r w:rsidR="00073CAF">
        <w:rPr>
          <w:szCs w:val="20"/>
        </w:rPr>
        <w:t>;</w:t>
      </w:r>
    </w:p>
    <w:p w14:paraId="562001D9" w14:textId="30CB632E" w:rsidR="00DE5ADF" w:rsidRPr="00073CAF" w:rsidRDefault="00DE5ADF"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lastRenderedPageBreak/>
        <w:t>Vigilar que los laboratorios se encuentren en condiciones adecuadas para el desarrollo de las prácticas con base</w:t>
      </w:r>
      <w:r w:rsidR="00073CAF">
        <w:rPr>
          <w:szCs w:val="20"/>
        </w:rPr>
        <w:t xml:space="preserve"> en las necesidades del académico;</w:t>
      </w:r>
    </w:p>
    <w:p w14:paraId="29FE7F07" w14:textId="71D1420E" w:rsidR="00E91385" w:rsidRPr="00073CAF" w:rsidRDefault="00E91385"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t>Brindar apoyo en el uso de equipos a docentes y personal adscrito a</w:t>
      </w:r>
      <w:r w:rsidR="00073CAF">
        <w:rPr>
          <w:szCs w:val="20"/>
        </w:rPr>
        <w:t xml:space="preserve"> los laboratorios de enseñanza;</w:t>
      </w:r>
    </w:p>
    <w:p w14:paraId="0D7F85C8" w14:textId="452B9CD2" w:rsidR="00E26340" w:rsidRPr="00073CAF" w:rsidRDefault="00E26340" w:rsidP="004F01EF">
      <w:pPr>
        <w:pStyle w:val="Prrafodelista"/>
        <w:numPr>
          <w:ilvl w:val="0"/>
          <w:numId w:val="20"/>
        </w:numPr>
        <w:autoSpaceDE w:val="0"/>
        <w:autoSpaceDN w:val="0"/>
        <w:adjustRightInd w:val="0"/>
        <w:spacing w:after="0" w:line="240" w:lineRule="auto"/>
        <w:ind w:left="567" w:hanging="207"/>
        <w:rPr>
          <w:szCs w:val="20"/>
        </w:rPr>
      </w:pPr>
      <w:r w:rsidRPr="00073CAF">
        <w:rPr>
          <w:szCs w:val="20"/>
        </w:rPr>
        <w:t>Actualizar el inventario de equipos, reactivos e insumos de los laboratorios de</w:t>
      </w:r>
      <w:r w:rsidR="000C2546" w:rsidRPr="00073CAF">
        <w:rPr>
          <w:szCs w:val="20"/>
        </w:rPr>
        <w:t xml:space="preserve"> enseñanza</w:t>
      </w:r>
      <w:r w:rsidR="00073CAF">
        <w:rPr>
          <w:szCs w:val="20"/>
        </w:rPr>
        <w:t>;</w:t>
      </w:r>
    </w:p>
    <w:p w14:paraId="50F4AB70" w14:textId="77777777" w:rsidR="00EF5255" w:rsidRPr="00EF5255" w:rsidRDefault="004E7AB1" w:rsidP="004F01EF">
      <w:pPr>
        <w:pStyle w:val="Prrafodelista"/>
        <w:numPr>
          <w:ilvl w:val="0"/>
          <w:numId w:val="20"/>
        </w:numPr>
        <w:autoSpaceDE w:val="0"/>
        <w:autoSpaceDN w:val="0"/>
        <w:adjustRightInd w:val="0"/>
        <w:spacing w:after="0" w:line="240" w:lineRule="auto"/>
        <w:ind w:left="567" w:hanging="207"/>
        <w:rPr>
          <w:rFonts w:eastAsia="Arial Unicode MS"/>
          <w:bCs/>
          <w:color w:val="000000" w:themeColor="text1"/>
          <w:szCs w:val="20"/>
        </w:rPr>
      </w:pPr>
      <w:r w:rsidRPr="00EF5255">
        <w:rPr>
          <w:szCs w:val="20"/>
        </w:rPr>
        <w:t xml:space="preserve">Informar oportunamente a la Dirección de la Facultad </w:t>
      </w:r>
      <w:r w:rsidR="006E4FCB" w:rsidRPr="00EF5255">
        <w:rPr>
          <w:szCs w:val="20"/>
        </w:rPr>
        <w:t xml:space="preserve">de </w:t>
      </w:r>
      <w:proofErr w:type="spellStart"/>
      <w:r w:rsidR="006E4FCB" w:rsidRPr="00EF5255">
        <w:rPr>
          <w:szCs w:val="20"/>
        </w:rPr>
        <w:t>Bionálisis</w:t>
      </w:r>
      <w:proofErr w:type="spellEnd"/>
      <w:r w:rsidR="006E4FCB" w:rsidRPr="00EF5255">
        <w:rPr>
          <w:szCs w:val="20"/>
        </w:rPr>
        <w:t xml:space="preserve"> </w:t>
      </w:r>
      <w:r w:rsidRPr="00EF5255">
        <w:rPr>
          <w:szCs w:val="20"/>
        </w:rPr>
        <w:t xml:space="preserve">acerca del </w:t>
      </w:r>
      <w:r w:rsidR="00545926" w:rsidRPr="00EF5255">
        <w:rPr>
          <w:szCs w:val="20"/>
        </w:rPr>
        <w:t xml:space="preserve">deterioro o pérdida de material </w:t>
      </w:r>
      <w:r w:rsidRPr="00EF5255">
        <w:rPr>
          <w:szCs w:val="20"/>
        </w:rPr>
        <w:t>que deba ser repuesto por c</w:t>
      </w:r>
      <w:r w:rsidR="00073CAF" w:rsidRPr="00EF5255">
        <w:rPr>
          <w:szCs w:val="20"/>
        </w:rPr>
        <w:t>a</w:t>
      </w:r>
      <w:r w:rsidR="00EF5255" w:rsidRPr="00EF5255">
        <w:rPr>
          <w:szCs w:val="20"/>
        </w:rPr>
        <w:t xml:space="preserve">usas imputables a los alumnos; </w:t>
      </w:r>
    </w:p>
    <w:p w14:paraId="3D70907E" w14:textId="4E77CADB" w:rsidR="00EF5255" w:rsidRPr="00EF5255" w:rsidRDefault="00EF5255" w:rsidP="004F01EF">
      <w:pPr>
        <w:pStyle w:val="Prrafodelista"/>
        <w:numPr>
          <w:ilvl w:val="0"/>
          <w:numId w:val="20"/>
        </w:numPr>
        <w:autoSpaceDE w:val="0"/>
        <w:autoSpaceDN w:val="0"/>
        <w:adjustRightInd w:val="0"/>
        <w:spacing w:after="0" w:line="240" w:lineRule="auto"/>
        <w:ind w:left="567" w:hanging="207"/>
        <w:rPr>
          <w:rFonts w:eastAsia="Arial Unicode MS"/>
          <w:bCs/>
          <w:color w:val="000000" w:themeColor="text1"/>
          <w:szCs w:val="20"/>
        </w:rPr>
      </w:pPr>
      <w:r w:rsidRPr="00EF5255">
        <w:rPr>
          <w:rFonts w:eastAsia="Arial Unicode MS"/>
          <w:bCs/>
          <w:color w:val="000000" w:themeColor="text1"/>
          <w:szCs w:val="20"/>
        </w:rPr>
        <w:t>La gestión para la recolección</w:t>
      </w:r>
      <w:r w:rsidRPr="00EF5255">
        <w:rPr>
          <w:rFonts w:eastAsia="Arial Unicode MS"/>
          <w:b/>
          <w:bCs/>
          <w:color w:val="000000" w:themeColor="text1"/>
          <w:szCs w:val="20"/>
        </w:rPr>
        <w:t xml:space="preserve"> </w:t>
      </w:r>
      <w:r w:rsidRPr="00EF5255">
        <w:rPr>
          <w:rFonts w:eastAsia="Arial Unicode MS"/>
          <w:bCs/>
          <w:color w:val="000000" w:themeColor="text1"/>
          <w:szCs w:val="20"/>
        </w:rPr>
        <w:t>oportuna de los residuos peligrosos generados</w:t>
      </w:r>
      <w:r>
        <w:rPr>
          <w:rFonts w:eastAsia="Arial Unicode MS"/>
          <w:bCs/>
          <w:color w:val="000000" w:themeColor="text1"/>
          <w:szCs w:val="20"/>
        </w:rPr>
        <w:t>;</w:t>
      </w:r>
      <w:r w:rsidR="0099244E">
        <w:rPr>
          <w:rFonts w:eastAsia="Arial Unicode MS"/>
          <w:bCs/>
          <w:color w:val="000000" w:themeColor="text1"/>
          <w:szCs w:val="20"/>
        </w:rPr>
        <w:t xml:space="preserve"> </w:t>
      </w:r>
      <w:r>
        <w:rPr>
          <w:rFonts w:eastAsia="Arial Unicode MS"/>
          <w:bCs/>
          <w:color w:val="000000" w:themeColor="text1"/>
          <w:szCs w:val="20"/>
        </w:rPr>
        <w:t>y</w:t>
      </w:r>
    </w:p>
    <w:p w14:paraId="499B6DD6" w14:textId="77777777" w:rsidR="0080585C" w:rsidRPr="00073CAF" w:rsidRDefault="0080585C" w:rsidP="004F01EF">
      <w:pPr>
        <w:pStyle w:val="Prrafodelista"/>
        <w:numPr>
          <w:ilvl w:val="0"/>
          <w:numId w:val="20"/>
        </w:numPr>
        <w:spacing w:after="0" w:line="240" w:lineRule="auto"/>
        <w:ind w:left="567" w:hanging="207"/>
        <w:rPr>
          <w:rFonts w:eastAsia="Arial Unicode MS"/>
          <w:bCs/>
          <w:color w:val="000000" w:themeColor="text1"/>
          <w:szCs w:val="20"/>
        </w:rPr>
      </w:pPr>
      <w:r w:rsidRPr="00073CAF">
        <w:rPr>
          <w:rFonts w:eastAsia="Arial Unicode MS"/>
          <w:bCs/>
          <w:color w:val="000000" w:themeColor="text1"/>
          <w:szCs w:val="20"/>
        </w:rPr>
        <w:t>Las demás q</w:t>
      </w:r>
      <w:r w:rsidR="00426253" w:rsidRPr="00073CAF">
        <w:rPr>
          <w:rFonts w:eastAsia="Arial Unicode MS"/>
          <w:bCs/>
          <w:color w:val="000000" w:themeColor="text1"/>
          <w:szCs w:val="20"/>
        </w:rPr>
        <w:t>ue señalen otras disposiciones u</w:t>
      </w:r>
      <w:r w:rsidRPr="00073CAF">
        <w:rPr>
          <w:rFonts w:eastAsia="Arial Unicode MS"/>
          <w:bCs/>
          <w:color w:val="000000" w:themeColor="text1"/>
          <w:szCs w:val="20"/>
        </w:rPr>
        <w:t>niversitarias.</w:t>
      </w:r>
    </w:p>
    <w:p w14:paraId="6AD189F9" w14:textId="476A8AA9" w:rsidR="0080585C" w:rsidRPr="00CD1F0A" w:rsidRDefault="00073CAF" w:rsidP="00073CAF">
      <w:pPr>
        <w:pStyle w:val="Textoindependiente"/>
        <w:tabs>
          <w:tab w:val="left" w:pos="5197"/>
        </w:tabs>
        <w:spacing w:after="0" w:line="240" w:lineRule="auto"/>
        <w:rPr>
          <w:rFonts w:eastAsia="Arial Unicode MS"/>
          <w:bCs/>
          <w:color w:val="000000" w:themeColor="text1"/>
          <w:szCs w:val="20"/>
        </w:rPr>
      </w:pPr>
      <w:r>
        <w:rPr>
          <w:rFonts w:eastAsia="Arial Unicode MS"/>
          <w:bCs/>
          <w:color w:val="000000" w:themeColor="text1"/>
          <w:szCs w:val="20"/>
        </w:rPr>
        <w:tab/>
      </w:r>
    </w:p>
    <w:p w14:paraId="1D8E40A5" w14:textId="261EC67E" w:rsidR="00D101BE" w:rsidRPr="00D101BE" w:rsidRDefault="00073CAF" w:rsidP="00073CAF">
      <w:pPr>
        <w:pStyle w:val="Textoindependiente"/>
        <w:tabs>
          <w:tab w:val="left" w:pos="426"/>
        </w:tabs>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w:t>
      </w:r>
      <w:r w:rsidR="006E4FCB">
        <w:rPr>
          <w:rFonts w:eastAsia="Arial Unicode MS"/>
          <w:b/>
          <w:bCs/>
          <w:color w:val="000000" w:themeColor="text1"/>
          <w:szCs w:val="20"/>
        </w:rPr>
        <w:t>79</w:t>
      </w:r>
      <w:r>
        <w:rPr>
          <w:rFonts w:eastAsia="Arial Unicode MS"/>
          <w:b/>
          <w:bCs/>
          <w:color w:val="000000" w:themeColor="text1"/>
          <w:szCs w:val="20"/>
        </w:rPr>
        <w:t>.</w:t>
      </w:r>
      <w:r w:rsidRPr="00CD1F0A">
        <w:rPr>
          <w:rFonts w:eastAsia="Arial Unicode MS"/>
          <w:b/>
          <w:bCs/>
          <w:color w:val="000000" w:themeColor="text1"/>
          <w:szCs w:val="20"/>
        </w:rPr>
        <w:t xml:space="preserve"> </w:t>
      </w:r>
      <w:r w:rsidR="00D101BE" w:rsidRPr="00D101BE">
        <w:rPr>
          <w:rFonts w:eastAsia="Arial Unicode MS"/>
          <w:bCs/>
          <w:color w:val="000000" w:themeColor="text1"/>
          <w:szCs w:val="20"/>
        </w:rPr>
        <w:t>El uso de las instalaciones y los servicios prestados por los laboratorios está reservado exclusivamente para los usuarios de los mismos y se sujeta a lo establecido en este capítulo.</w:t>
      </w:r>
    </w:p>
    <w:p w14:paraId="03E7249A" w14:textId="77777777" w:rsidR="00D101BE" w:rsidRDefault="00D101BE" w:rsidP="00073CAF">
      <w:pPr>
        <w:pStyle w:val="Textoindependiente"/>
        <w:tabs>
          <w:tab w:val="left" w:pos="426"/>
        </w:tabs>
        <w:spacing w:after="0" w:line="240" w:lineRule="auto"/>
        <w:rPr>
          <w:rFonts w:eastAsia="Arial Unicode MS"/>
          <w:b/>
          <w:bCs/>
          <w:color w:val="000000" w:themeColor="text1"/>
          <w:szCs w:val="20"/>
        </w:rPr>
      </w:pPr>
    </w:p>
    <w:p w14:paraId="6806A70C" w14:textId="3452DF9B" w:rsidR="00073CAF" w:rsidRDefault="00BA1BA3" w:rsidP="00073CAF">
      <w:pPr>
        <w:pStyle w:val="Textoindependiente"/>
        <w:tabs>
          <w:tab w:val="left" w:pos="426"/>
        </w:tabs>
        <w:spacing w:after="0" w:line="240" w:lineRule="auto"/>
        <w:rPr>
          <w:rFonts w:eastAsia="Arial Unicode MS"/>
          <w:bCs/>
          <w:color w:val="000000" w:themeColor="text1"/>
          <w:szCs w:val="20"/>
        </w:rPr>
      </w:pPr>
      <w:r w:rsidRPr="00BA1BA3">
        <w:rPr>
          <w:rFonts w:eastAsia="Arial Unicode MS"/>
          <w:b/>
          <w:bCs/>
          <w:color w:val="000000" w:themeColor="text1"/>
          <w:szCs w:val="20"/>
        </w:rPr>
        <w:t>Artículo 80</w:t>
      </w:r>
      <w:r>
        <w:rPr>
          <w:rFonts w:eastAsia="Arial Unicode MS"/>
          <w:bCs/>
          <w:color w:val="000000" w:themeColor="text1"/>
          <w:szCs w:val="20"/>
        </w:rPr>
        <w:t xml:space="preserve">. </w:t>
      </w:r>
      <w:r w:rsidR="00073CAF">
        <w:rPr>
          <w:rFonts w:eastAsia="Arial Unicode MS"/>
          <w:bCs/>
          <w:color w:val="000000" w:themeColor="text1"/>
          <w:szCs w:val="20"/>
        </w:rPr>
        <w:t>Son usuarios de los laboratorios de enseñanza</w:t>
      </w:r>
      <w:r w:rsidR="00126DC1">
        <w:rPr>
          <w:rFonts w:eastAsia="Arial Unicode MS"/>
          <w:bCs/>
          <w:color w:val="000000" w:themeColor="text1"/>
          <w:szCs w:val="20"/>
        </w:rPr>
        <w:t xml:space="preserve"> los siguientes</w:t>
      </w:r>
      <w:r w:rsidR="00073CAF">
        <w:rPr>
          <w:rFonts w:eastAsia="Arial Unicode MS"/>
          <w:bCs/>
          <w:color w:val="000000" w:themeColor="text1"/>
          <w:szCs w:val="20"/>
        </w:rPr>
        <w:t>:</w:t>
      </w:r>
    </w:p>
    <w:p w14:paraId="0AD03E4A" w14:textId="77777777" w:rsidR="00B318C5" w:rsidRDefault="00B318C5" w:rsidP="00073CAF">
      <w:pPr>
        <w:pStyle w:val="Textoindependiente"/>
        <w:tabs>
          <w:tab w:val="left" w:pos="426"/>
        </w:tabs>
        <w:spacing w:after="0" w:line="240" w:lineRule="auto"/>
        <w:rPr>
          <w:rFonts w:eastAsia="Arial Unicode MS"/>
          <w:bCs/>
          <w:color w:val="000000" w:themeColor="text1"/>
          <w:szCs w:val="20"/>
        </w:rPr>
      </w:pPr>
    </w:p>
    <w:p w14:paraId="38F4097A" w14:textId="071EF2E2" w:rsidR="00073CAF" w:rsidRPr="00CD1D1B" w:rsidRDefault="00073CAF" w:rsidP="0099244E">
      <w:pPr>
        <w:pStyle w:val="Prrafodelista"/>
        <w:numPr>
          <w:ilvl w:val="0"/>
          <w:numId w:val="21"/>
        </w:numPr>
        <w:spacing w:after="0" w:line="240" w:lineRule="auto"/>
        <w:ind w:left="567" w:hanging="207"/>
        <w:rPr>
          <w:rFonts w:eastAsia="Arial Unicode MS"/>
          <w:bCs/>
          <w:color w:val="000000" w:themeColor="text1"/>
          <w:szCs w:val="20"/>
        </w:rPr>
      </w:pPr>
      <w:r w:rsidRPr="00CD1D1B">
        <w:rPr>
          <w:rFonts w:eastAsia="Arial Unicode MS"/>
          <w:bCs/>
          <w:color w:val="000000" w:themeColor="text1"/>
          <w:szCs w:val="20"/>
        </w:rPr>
        <w:t xml:space="preserve">Los </w:t>
      </w:r>
      <w:r w:rsidR="0080585C" w:rsidRPr="00CD1D1B">
        <w:rPr>
          <w:rFonts w:eastAsia="Arial Unicode MS"/>
          <w:bCs/>
          <w:color w:val="000000" w:themeColor="text1"/>
          <w:szCs w:val="20"/>
        </w:rPr>
        <w:t>a</w:t>
      </w:r>
      <w:r w:rsidRPr="00CD1D1B">
        <w:rPr>
          <w:rFonts w:eastAsia="Arial Unicode MS"/>
          <w:bCs/>
          <w:color w:val="000000" w:themeColor="text1"/>
          <w:szCs w:val="20"/>
        </w:rPr>
        <w:t>lumnos con  inscripción vigente</w:t>
      </w:r>
      <w:r w:rsidR="0099244E" w:rsidRPr="00CD1D1B">
        <w:rPr>
          <w:rFonts w:eastAsia="Arial Unicode MS"/>
          <w:bCs/>
          <w:color w:val="000000" w:themeColor="text1"/>
          <w:szCs w:val="20"/>
        </w:rPr>
        <w:t xml:space="preserve"> de las F</w:t>
      </w:r>
      <w:r w:rsidR="0026609B" w:rsidRPr="00CD1D1B">
        <w:rPr>
          <w:rFonts w:eastAsia="Arial Unicode MS"/>
          <w:bCs/>
          <w:color w:val="000000" w:themeColor="text1"/>
          <w:szCs w:val="20"/>
        </w:rPr>
        <w:t>acultades de Bioanálisis, Medicina, Nutrición y Odontología</w:t>
      </w:r>
      <w:r w:rsidR="0099244E" w:rsidRPr="00CD1D1B">
        <w:rPr>
          <w:rFonts w:eastAsia="Arial Unicode MS"/>
          <w:bCs/>
          <w:color w:val="000000" w:themeColor="text1"/>
          <w:szCs w:val="20"/>
        </w:rPr>
        <w:t>;</w:t>
      </w:r>
    </w:p>
    <w:p w14:paraId="447CFFB0" w14:textId="60D4C218" w:rsidR="00126DC1" w:rsidRDefault="00073CAF" w:rsidP="004F01EF">
      <w:pPr>
        <w:pStyle w:val="Prrafodelista"/>
        <w:numPr>
          <w:ilvl w:val="0"/>
          <w:numId w:val="21"/>
        </w:numPr>
        <w:spacing w:after="0" w:line="240" w:lineRule="auto"/>
        <w:ind w:left="567" w:hanging="207"/>
        <w:rPr>
          <w:rFonts w:eastAsia="Arial Unicode MS"/>
          <w:bCs/>
          <w:color w:val="000000" w:themeColor="text1"/>
          <w:szCs w:val="20"/>
        </w:rPr>
      </w:pPr>
      <w:r w:rsidRPr="00CD1D1B">
        <w:rPr>
          <w:rFonts w:eastAsia="Arial Unicode MS"/>
          <w:bCs/>
          <w:color w:val="000000" w:themeColor="text1"/>
          <w:szCs w:val="20"/>
        </w:rPr>
        <w:t xml:space="preserve">El </w:t>
      </w:r>
      <w:r w:rsidR="0080585C" w:rsidRPr="00CD1D1B">
        <w:rPr>
          <w:rFonts w:eastAsia="Arial Unicode MS"/>
          <w:bCs/>
          <w:color w:val="000000" w:themeColor="text1"/>
          <w:szCs w:val="20"/>
        </w:rPr>
        <w:t>personal académico adscrito a</w:t>
      </w:r>
      <w:r w:rsidR="0099244E" w:rsidRPr="00CD1D1B">
        <w:rPr>
          <w:rFonts w:eastAsia="Arial Unicode MS"/>
          <w:bCs/>
          <w:color w:val="000000" w:themeColor="text1"/>
          <w:szCs w:val="20"/>
        </w:rPr>
        <w:t xml:space="preserve"> las F</w:t>
      </w:r>
      <w:r w:rsidR="00F374E9" w:rsidRPr="00CD1D1B">
        <w:rPr>
          <w:rFonts w:eastAsia="Arial Unicode MS"/>
          <w:bCs/>
          <w:color w:val="000000" w:themeColor="text1"/>
          <w:szCs w:val="20"/>
        </w:rPr>
        <w:t xml:space="preserve">acultades de Bioanálisis, Medicina, Nutrición y Odontología </w:t>
      </w:r>
      <w:r w:rsidR="00C25DA5" w:rsidRPr="00F374E9">
        <w:rPr>
          <w:rFonts w:eastAsia="Arial Unicode MS"/>
          <w:bCs/>
          <w:color w:val="000000" w:themeColor="text1"/>
          <w:szCs w:val="20"/>
        </w:rPr>
        <w:t xml:space="preserve">que </w:t>
      </w:r>
      <w:r w:rsidR="00126DC1">
        <w:rPr>
          <w:rFonts w:eastAsia="Arial Unicode MS"/>
          <w:bCs/>
          <w:color w:val="000000" w:themeColor="text1"/>
          <w:szCs w:val="20"/>
        </w:rPr>
        <w:t xml:space="preserve">realicen </w:t>
      </w:r>
      <w:proofErr w:type="spellStart"/>
      <w:r w:rsidR="00126DC1">
        <w:rPr>
          <w:rFonts w:eastAsia="Arial Unicode MS"/>
          <w:bCs/>
          <w:color w:val="000000" w:themeColor="text1"/>
          <w:szCs w:val="20"/>
        </w:rPr>
        <w:t>practicas</w:t>
      </w:r>
      <w:proofErr w:type="spellEnd"/>
      <w:r w:rsidR="00126DC1">
        <w:rPr>
          <w:rFonts w:eastAsia="Arial Unicode MS"/>
          <w:bCs/>
          <w:color w:val="000000" w:themeColor="text1"/>
          <w:szCs w:val="20"/>
        </w:rPr>
        <w:t xml:space="preserve"> correspond</w:t>
      </w:r>
      <w:r w:rsidR="005D70EC">
        <w:rPr>
          <w:rFonts w:eastAsia="Arial Unicode MS"/>
          <w:bCs/>
          <w:color w:val="000000" w:themeColor="text1"/>
          <w:szCs w:val="20"/>
        </w:rPr>
        <w:t>ie</w:t>
      </w:r>
      <w:r w:rsidR="00126DC1">
        <w:rPr>
          <w:rFonts w:eastAsia="Arial Unicode MS"/>
          <w:bCs/>
          <w:color w:val="000000" w:themeColor="text1"/>
          <w:szCs w:val="20"/>
        </w:rPr>
        <w:t>ntes a las exper</w:t>
      </w:r>
      <w:r w:rsidR="005D70EC">
        <w:rPr>
          <w:rFonts w:eastAsia="Arial Unicode MS"/>
          <w:bCs/>
          <w:color w:val="000000" w:themeColor="text1"/>
          <w:szCs w:val="20"/>
        </w:rPr>
        <w:t>iencias educativas que imparten</w:t>
      </w:r>
      <w:r w:rsidR="005D70EC" w:rsidRPr="005D70EC">
        <w:rPr>
          <w:rFonts w:eastAsia="Arial Unicode MS"/>
          <w:bCs/>
          <w:color w:val="000000" w:themeColor="text1"/>
          <w:szCs w:val="20"/>
        </w:rPr>
        <w:t xml:space="preserve"> </w:t>
      </w:r>
      <w:r w:rsidR="005D70EC">
        <w:rPr>
          <w:rFonts w:eastAsia="Arial Unicode MS"/>
          <w:bCs/>
          <w:color w:val="000000" w:themeColor="text1"/>
          <w:szCs w:val="20"/>
        </w:rPr>
        <w:t>durante el periodo escolar</w:t>
      </w:r>
      <w:r w:rsidR="0099244E">
        <w:rPr>
          <w:rFonts w:eastAsia="Arial Unicode MS"/>
          <w:bCs/>
          <w:color w:val="000000" w:themeColor="text1"/>
          <w:szCs w:val="20"/>
        </w:rPr>
        <w:t>; y</w:t>
      </w:r>
    </w:p>
    <w:p w14:paraId="7452909D" w14:textId="1D52AD09" w:rsidR="0080585C" w:rsidRPr="00624623" w:rsidRDefault="00073CAF" w:rsidP="004F01EF">
      <w:pPr>
        <w:pStyle w:val="Prrafodelista"/>
        <w:numPr>
          <w:ilvl w:val="0"/>
          <w:numId w:val="21"/>
        </w:numPr>
        <w:spacing w:after="0" w:line="240" w:lineRule="auto"/>
        <w:ind w:left="567" w:hanging="207"/>
        <w:rPr>
          <w:rFonts w:eastAsia="Arial Unicode MS"/>
          <w:bCs/>
          <w:szCs w:val="20"/>
        </w:rPr>
      </w:pPr>
      <w:r w:rsidRPr="00624623">
        <w:rPr>
          <w:rFonts w:eastAsia="Arial Unicode MS"/>
          <w:bCs/>
          <w:szCs w:val="20"/>
        </w:rPr>
        <w:t>L</w:t>
      </w:r>
      <w:r w:rsidR="00B47ECC" w:rsidRPr="00624623">
        <w:rPr>
          <w:rFonts w:eastAsia="Arial Unicode MS"/>
          <w:bCs/>
          <w:szCs w:val="20"/>
        </w:rPr>
        <w:t>os asistentes a eventos académicos organiza</w:t>
      </w:r>
      <w:r w:rsidR="00B377C3" w:rsidRPr="00624623">
        <w:rPr>
          <w:rFonts w:eastAsia="Arial Unicode MS"/>
          <w:bCs/>
          <w:szCs w:val="20"/>
        </w:rPr>
        <w:t>dos por la</w:t>
      </w:r>
      <w:r w:rsidR="00B47ECC" w:rsidRPr="00624623">
        <w:rPr>
          <w:rFonts w:eastAsia="Arial Unicode MS"/>
          <w:bCs/>
          <w:szCs w:val="20"/>
        </w:rPr>
        <w:t>s</w:t>
      </w:r>
      <w:r w:rsidR="00B377C3" w:rsidRPr="00624623">
        <w:rPr>
          <w:rFonts w:eastAsia="Arial Unicode MS"/>
          <w:bCs/>
          <w:szCs w:val="20"/>
        </w:rPr>
        <w:t xml:space="preserve"> </w:t>
      </w:r>
      <w:r w:rsidR="008546BD" w:rsidRPr="00624623">
        <w:rPr>
          <w:rFonts w:eastAsia="Arial Unicode MS"/>
          <w:bCs/>
          <w:szCs w:val="20"/>
        </w:rPr>
        <w:t>F</w:t>
      </w:r>
      <w:r w:rsidR="00B377C3" w:rsidRPr="00624623">
        <w:rPr>
          <w:rFonts w:eastAsia="Arial Unicode MS"/>
          <w:bCs/>
          <w:szCs w:val="20"/>
        </w:rPr>
        <w:t>acultad</w:t>
      </w:r>
      <w:r w:rsidR="00B47ECC" w:rsidRPr="00624623">
        <w:rPr>
          <w:rFonts w:eastAsia="Arial Unicode MS"/>
          <w:bCs/>
          <w:szCs w:val="20"/>
        </w:rPr>
        <w:t xml:space="preserve">es </w:t>
      </w:r>
      <w:r w:rsidR="00F374E9" w:rsidRPr="00624623">
        <w:rPr>
          <w:rFonts w:eastAsia="Arial Unicode MS"/>
          <w:bCs/>
          <w:szCs w:val="20"/>
        </w:rPr>
        <w:t xml:space="preserve">o </w:t>
      </w:r>
      <w:r w:rsidR="00B47ECC" w:rsidRPr="00624623">
        <w:rPr>
          <w:rFonts w:eastAsia="Arial Unicode MS"/>
          <w:bCs/>
          <w:szCs w:val="20"/>
        </w:rPr>
        <w:t xml:space="preserve"> personas ajenas  a estas </w:t>
      </w:r>
      <w:r w:rsidR="00B377C3" w:rsidRPr="00624623">
        <w:rPr>
          <w:rFonts w:eastAsia="Arial Unicode MS"/>
          <w:bCs/>
          <w:szCs w:val="20"/>
        </w:rPr>
        <w:t xml:space="preserve">o a la Universidad Veracruzana que requieran </w:t>
      </w:r>
      <w:r w:rsidR="00397B71" w:rsidRPr="00624623">
        <w:rPr>
          <w:rFonts w:eastAsia="Arial Unicode MS"/>
          <w:bCs/>
          <w:szCs w:val="20"/>
        </w:rPr>
        <w:t>el uso d</w:t>
      </w:r>
      <w:r w:rsidR="00B377C3" w:rsidRPr="00624623">
        <w:rPr>
          <w:rFonts w:eastAsia="Arial Unicode MS"/>
          <w:bCs/>
          <w:szCs w:val="20"/>
        </w:rPr>
        <w:t xml:space="preserve">e los </w:t>
      </w:r>
      <w:r w:rsidR="00B47ECC" w:rsidRPr="00624623">
        <w:rPr>
          <w:rFonts w:eastAsia="Arial Unicode MS"/>
          <w:bCs/>
          <w:szCs w:val="20"/>
        </w:rPr>
        <w:t>laboratorios de enseñanza</w:t>
      </w:r>
      <w:r w:rsidR="00F374E9" w:rsidRPr="00624623">
        <w:rPr>
          <w:rFonts w:eastAsia="Arial Unicode MS"/>
          <w:bCs/>
          <w:szCs w:val="20"/>
        </w:rPr>
        <w:t xml:space="preserve"> y que cuenten con </w:t>
      </w:r>
      <w:proofErr w:type="spellStart"/>
      <w:r w:rsidR="00F374E9" w:rsidRPr="00624623">
        <w:rPr>
          <w:rFonts w:eastAsia="Arial Unicode MS"/>
          <w:bCs/>
          <w:szCs w:val="20"/>
        </w:rPr>
        <w:t>autorizacion</w:t>
      </w:r>
      <w:proofErr w:type="spellEnd"/>
      <w:r w:rsidR="00F374E9" w:rsidRPr="00624623">
        <w:rPr>
          <w:rFonts w:eastAsia="Arial Unicode MS"/>
          <w:bCs/>
          <w:szCs w:val="20"/>
        </w:rPr>
        <w:t xml:space="preserve"> del Director</w:t>
      </w:r>
      <w:r w:rsidR="006D557C" w:rsidRPr="00624623">
        <w:rPr>
          <w:rFonts w:eastAsia="Arial Unicode MS"/>
          <w:bCs/>
          <w:szCs w:val="20"/>
        </w:rPr>
        <w:t xml:space="preserve"> </w:t>
      </w:r>
      <w:r w:rsidR="00F374E9" w:rsidRPr="00624623">
        <w:rPr>
          <w:rFonts w:eastAsia="Arial Unicode MS"/>
          <w:bCs/>
          <w:szCs w:val="20"/>
        </w:rPr>
        <w:t xml:space="preserve">de la </w:t>
      </w:r>
      <w:r w:rsidR="006D557C" w:rsidRPr="00624623">
        <w:rPr>
          <w:rFonts w:eastAsia="Arial Unicode MS"/>
          <w:bCs/>
          <w:szCs w:val="20"/>
        </w:rPr>
        <w:t>F</w:t>
      </w:r>
      <w:r w:rsidR="00F374E9" w:rsidRPr="00624623">
        <w:rPr>
          <w:rFonts w:eastAsia="Arial Unicode MS"/>
          <w:bCs/>
          <w:szCs w:val="20"/>
        </w:rPr>
        <w:t xml:space="preserve">acultad de Bioanálisis. </w:t>
      </w:r>
      <w:r w:rsidR="00B377C3" w:rsidRPr="00624623">
        <w:rPr>
          <w:rFonts w:eastAsia="Arial Unicode MS"/>
          <w:bCs/>
          <w:szCs w:val="20"/>
        </w:rPr>
        <w:t xml:space="preserve"> </w:t>
      </w:r>
    </w:p>
    <w:p w14:paraId="19698B57" w14:textId="77777777" w:rsidR="000019F2" w:rsidRPr="001B51AA" w:rsidRDefault="000019F2" w:rsidP="005833C2">
      <w:pPr>
        <w:spacing w:after="0" w:line="240" w:lineRule="auto"/>
        <w:ind w:left="567" w:hanging="207"/>
        <w:rPr>
          <w:rFonts w:eastAsia="Arial Unicode MS"/>
          <w:bCs/>
          <w:color w:val="FF0000"/>
          <w:szCs w:val="20"/>
        </w:rPr>
      </w:pPr>
    </w:p>
    <w:p w14:paraId="7825A086" w14:textId="310E2BF0" w:rsidR="008546BD" w:rsidRPr="00CD1D1B" w:rsidRDefault="005833C2" w:rsidP="00CD1F0A">
      <w:pPr>
        <w:spacing w:after="0" w:line="240" w:lineRule="auto"/>
        <w:rPr>
          <w:rFonts w:eastAsia="Arial Unicode MS"/>
          <w:szCs w:val="20"/>
        </w:rPr>
      </w:pPr>
      <w:r>
        <w:rPr>
          <w:rFonts w:eastAsia="Arial Unicode MS"/>
          <w:b/>
          <w:bCs/>
          <w:color w:val="000000" w:themeColor="text1"/>
          <w:szCs w:val="20"/>
        </w:rPr>
        <w:t>Artículo 8</w:t>
      </w:r>
      <w:r w:rsidR="00761781">
        <w:rPr>
          <w:rFonts w:eastAsia="Arial Unicode MS"/>
          <w:b/>
          <w:bCs/>
          <w:color w:val="000000" w:themeColor="text1"/>
          <w:szCs w:val="20"/>
        </w:rPr>
        <w:t>1</w:t>
      </w:r>
      <w:r w:rsidRPr="005833C2">
        <w:rPr>
          <w:rFonts w:eastAsia="Arial Unicode MS"/>
          <w:b/>
          <w:bCs/>
          <w:color w:val="000000" w:themeColor="text1"/>
          <w:szCs w:val="20"/>
        </w:rPr>
        <w:t xml:space="preserve">. </w:t>
      </w:r>
      <w:r w:rsidR="00ED141F" w:rsidRPr="00CD1D1B">
        <w:rPr>
          <w:rFonts w:eastAsia="Arial Unicode MS"/>
          <w:szCs w:val="20"/>
        </w:rPr>
        <w:t>Los usuarios de los laboratorios de e</w:t>
      </w:r>
      <w:r w:rsidR="00397B71" w:rsidRPr="00CD1D1B">
        <w:rPr>
          <w:rFonts w:eastAsia="Arial Unicode MS"/>
          <w:szCs w:val="20"/>
        </w:rPr>
        <w:t xml:space="preserve">nseñanza deben </w:t>
      </w:r>
      <w:r w:rsidR="008546BD" w:rsidRPr="00CD1D1B">
        <w:rPr>
          <w:rFonts w:eastAsia="Arial Unicode MS"/>
          <w:szCs w:val="20"/>
        </w:rPr>
        <w:t>observar lo siguiente:</w:t>
      </w:r>
    </w:p>
    <w:p w14:paraId="5A65A467" w14:textId="77777777" w:rsidR="008546BD" w:rsidRPr="00CD1D1B" w:rsidRDefault="008546BD" w:rsidP="00CD1F0A">
      <w:pPr>
        <w:spacing w:after="0" w:line="240" w:lineRule="auto"/>
        <w:rPr>
          <w:rFonts w:eastAsia="Arial Unicode MS"/>
          <w:szCs w:val="20"/>
        </w:rPr>
      </w:pPr>
    </w:p>
    <w:p w14:paraId="723F1A0D" w14:textId="54E7533E" w:rsidR="00F709BA" w:rsidRPr="00CD1D1B" w:rsidRDefault="0099244E" w:rsidP="00EC5FC6">
      <w:pPr>
        <w:pStyle w:val="Prrafodelista"/>
        <w:numPr>
          <w:ilvl w:val="0"/>
          <w:numId w:val="33"/>
        </w:numPr>
        <w:spacing w:after="0" w:line="240" w:lineRule="auto"/>
        <w:ind w:left="567" w:hanging="207"/>
        <w:rPr>
          <w:rFonts w:eastAsia="Arial Unicode MS"/>
          <w:szCs w:val="20"/>
        </w:rPr>
      </w:pPr>
      <w:r w:rsidRPr="00CD1D1B">
        <w:rPr>
          <w:rFonts w:eastAsia="Arial Unicode MS"/>
          <w:szCs w:val="20"/>
        </w:rPr>
        <w:t xml:space="preserve">Para el </w:t>
      </w:r>
      <w:r w:rsidR="00F709BA" w:rsidRPr="00CD1D1B">
        <w:rPr>
          <w:rFonts w:eastAsia="Arial Unicode MS"/>
          <w:szCs w:val="20"/>
        </w:rPr>
        <w:t>Personal Académico:</w:t>
      </w:r>
    </w:p>
    <w:p w14:paraId="5C5A76EC" w14:textId="2D2EE700" w:rsidR="00E67508" w:rsidRPr="00CD1D1B" w:rsidRDefault="00D56EB1" w:rsidP="00EC5FC6">
      <w:pPr>
        <w:pStyle w:val="Prrafodelista"/>
        <w:numPr>
          <w:ilvl w:val="0"/>
          <w:numId w:val="32"/>
        </w:numPr>
        <w:spacing w:after="0" w:line="240" w:lineRule="auto"/>
        <w:ind w:left="1134" w:hanging="425"/>
        <w:rPr>
          <w:rFonts w:eastAsia="Arial Unicode MS"/>
          <w:bCs/>
          <w:szCs w:val="20"/>
        </w:rPr>
      </w:pPr>
      <w:r w:rsidRPr="00CD1D1B">
        <w:rPr>
          <w:rFonts w:eastAsia="Arial Unicode MS"/>
          <w:bCs/>
          <w:szCs w:val="20"/>
        </w:rPr>
        <w:t>E</w:t>
      </w:r>
      <w:r w:rsidR="00E67508" w:rsidRPr="00CD1D1B">
        <w:rPr>
          <w:rFonts w:eastAsia="Arial Unicode MS"/>
          <w:bCs/>
          <w:szCs w:val="20"/>
        </w:rPr>
        <w:t>s obligatorio el uso de bata blanca de manga larga, limpia y abotonada, zapatos cerrados, guantes, lentes de seguridad y demás equipo de protección personal que se requiera para el desarrollo de las prácticas escolares;</w:t>
      </w:r>
    </w:p>
    <w:p w14:paraId="15913173" w14:textId="7149B3ED" w:rsidR="00E67508" w:rsidRPr="003B6D43" w:rsidRDefault="00E67508" w:rsidP="00EC5FC6">
      <w:pPr>
        <w:pStyle w:val="Prrafodelista"/>
        <w:numPr>
          <w:ilvl w:val="0"/>
          <w:numId w:val="32"/>
        </w:numPr>
        <w:spacing w:after="0" w:line="240" w:lineRule="auto"/>
        <w:ind w:left="1134" w:hanging="425"/>
        <w:rPr>
          <w:rFonts w:eastAsia="Arial Unicode MS"/>
          <w:bCs/>
          <w:szCs w:val="20"/>
        </w:rPr>
      </w:pPr>
      <w:r w:rsidRPr="00CD1D1B">
        <w:rPr>
          <w:rFonts w:eastAsia="Arial Unicode MS"/>
          <w:bCs/>
          <w:szCs w:val="20"/>
        </w:rPr>
        <w:t xml:space="preserve">Presentar al </w:t>
      </w:r>
      <w:r w:rsidR="000A3506" w:rsidRPr="00CD1D1B">
        <w:rPr>
          <w:rFonts w:eastAsia="Arial Unicode MS"/>
          <w:bCs/>
          <w:szCs w:val="20"/>
        </w:rPr>
        <w:t>Jefe de Laboratorios de enseñanza</w:t>
      </w:r>
      <w:r w:rsidRPr="00CD1D1B">
        <w:rPr>
          <w:rFonts w:eastAsia="Arial Unicode MS"/>
          <w:bCs/>
          <w:szCs w:val="20"/>
        </w:rPr>
        <w:t xml:space="preserve"> por lo menos dos semanas antes del inicio de cada periodo escolar semestral, el calendario de prácticas y los requerimientos</w:t>
      </w:r>
      <w:r w:rsidR="00727C3F">
        <w:rPr>
          <w:rFonts w:eastAsia="Arial Unicode MS"/>
          <w:bCs/>
          <w:szCs w:val="20"/>
        </w:rPr>
        <w:t xml:space="preserve"> de materiales y reactivos</w:t>
      </w:r>
      <w:r w:rsidR="00CD1D1B">
        <w:rPr>
          <w:rFonts w:eastAsia="Arial Unicode MS"/>
          <w:bCs/>
          <w:szCs w:val="20"/>
        </w:rPr>
        <w:t>,</w:t>
      </w:r>
      <w:r w:rsidRPr="00CD1D1B">
        <w:rPr>
          <w:rFonts w:eastAsia="Arial Unicode MS"/>
          <w:bCs/>
          <w:szCs w:val="20"/>
        </w:rPr>
        <w:t xml:space="preserve"> con base en los manuales de prácticas respectivos</w:t>
      </w:r>
      <w:r w:rsidR="000A3506" w:rsidRPr="00CD1D1B">
        <w:rPr>
          <w:rFonts w:eastAsia="Arial Unicode MS"/>
          <w:bCs/>
          <w:szCs w:val="20"/>
        </w:rPr>
        <w:t xml:space="preserve"> avalados por las academias</w:t>
      </w:r>
      <w:r w:rsidR="00727C3F">
        <w:rPr>
          <w:rFonts w:eastAsia="Arial Unicode MS"/>
          <w:bCs/>
          <w:szCs w:val="20"/>
        </w:rPr>
        <w:t xml:space="preserve">, </w:t>
      </w:r>
      <w:r w:rsidR="00727C3F" w:rsidRPr="003B6D43">
        <w:rPr>
          <w:rFonts w:eastAsia="Arial Unicode MS"/>
          <w:bCs/>
          <w:szCs w:val="20"/>
        </w:rPr>
        <w:t>utilizando los formatos establecidos para tal fin</w:t>
      </w:r>
      <w:r w:rsidRPr="003B6D43">
        <w:rPr>
          <w:rFonts w:eastAsia="Arial Unicode MS"/>
          <w:bCs/>
          <w:szCs w:val="20"/>
        </w:rPr>
        <w:t>;</w:t>
      </w:r>
      <w:r w:rsidR="000A3506" w:rsidRPr="003B6D43">
        <w:rPr>
          <w:rFonts w:eastAsia="Arial Unicode MS"/>
          <w:bCs/>
          <w:szCs w:val="20"/>
        </w:rPr>
        <w:t xml:space="preserve"> </w:t>
      </w:r>
    </w:p>
    <w:p w14:paraId="7E22C9F6" w14:textId="300B4698" w:rsidR="00E67508" w:rsidRPr="00E67508" w:rsidRDefault="00E67508" w:rsidP="00EC5FC6">
      <w:pPr>
        <w:pStyle w:val="Prrafodelista"/>
        <w:numPr>
          <w:ilvl w:val="0"/>
          <w:numId w:val="32"/>
        </w:numPr>
        <w:spacing w:after="0" w:line="240" w:lineRule="auto"/>
        <w:ind w:left="1134" w:hanging="425"/>
        <w:rPr>
          <w:rFonts w:eastAsia="Arial Unicode MS"/>
          <w:bCs/>
          <w:color w:val="000000" w:themeColor="text1"/>
          <w:szCs w:val="20"/>
        </w:rPr>
      </w:pPr>
      <w:r w:rsidRPr="00E67508">
        <w:rPr>
          <w:rFonts w:eastAsia="Arial Unicode MS"/>
          <w:bCs/>
          <w:color w:val="000000" w:themeColor="text1"/>
          <w:szCs w:val="20"/>
        </w:rPr>
        <w:t xml:space="preserve">Supervisar que al inicio y al final de las prácticas  las condiciones de limpieza e higiene </w:t>
      </w:r>
      <w:r w:rsidR="00624623">
        <w:rPr>
          <w:rFonts w:eastAsia="Arial Unicode MS"/>
          <w:bCs/>
          <w:color w:val="000000" w:themeColor="text1"/>
          <w:szCs w:val="20"/>
        </w:rPr>
        <w:t xml:space="preserve">de instalaciones y equipo </w:t>
      </w:r>
      <w:r w:rsidRPr="00E67508">
        <w:rPr>
          <w:rFonts w:eastAsia="Arial Unicode MS"/>
          <w:bCs/>
          <w:color w:val="000000" w:themeColor="text1"/>
          <w:szCs w:val="20"/>
        </w:rPr>
        <w:t>de</w:t>
      </w:r>
      <w:r w:rsidR="00624623">
        <w:rPr>
          <w:rFonts w:eastAsia="Arial Unicode MS"/>
          <w:bCs/>
          <w:color w:val="000000" w:themeColor="text1"/>
          <w:szCs w:val="20"/>
        </w:rPr>
        <w:t xml:space="preserve"> </w:t>
      </w:r>
      <w:r w:rsidRPr="00E67508">
        <w:rPr>
          <w:rFonts w:eastAsia="Arial Unicode MS"/>
          <w:bCs/>
          <w:color w:val="000000" w:themeColor="text1"/>
          <w:szCs w:val="20"/>
        </w:rPr>
        <w:t>l</w:t>
      </w:r>
      <w:r w:rsidR="00624623">
        <w:rPr>
          <w:rFonts w:eastAsia="Arial Unicode MS"/>
          <w:bCs/>
          <w:color w:val="000000" w:themeColor="text1"/>
          <w:szCs w:val="20"/>
        </w:rPr>
        <w:t>os</w:t>
      </w:r>
      <w:r w:rsidRPr="00E67508">
        <w:rPr>
          <w:rFonts w:eastAsia="Arial Unicode MS"/>
          <w:bCs/>
          <w:color w:val="000000" w:themeColor="text1"/>
          <w:szCs w:val="20"/>
        </w:rPr>
        <w:t xml:space="preserve"> laboratorio sean adecuadas;</w:t>
      </w:r>
    </w:p>
    <w:p w14:paraId="17AAE39F" w14:textId="77777777" w:rsidR="00E67508" w:rsidRPr="00E67508" w:rsidRDefault="00E67508" w:rsidP="00EC5FC6">
      <w:pPr>
        <w:pStyle w:val="Prrafodelista"/>
        <w:numPr>
          <w:ilvl w:val="0"/>
          <w:numId w:val="32"/>
        </w:numPr>
        <w:spacing w:after="0" w:line="240" w:lineRule="auto"/>
        <w:ind w:left="1134" w:hanging="425"/>
        <w:rPr>
          <w:rFonts w:eastAsia="Arial Unicode MS"/>
          <w:bCs/>
          <w:color w:val="000000" w:themeColor="text1"/>
          <w:szCs w:val="20"/>
        </w:rPr>
      </w:pPr>
      <w:r w:rsidRPr="00E67508">
        <w:rPr>
          <w:rFonts w:eastAsia="Arial Unicode MS"/>
          <w:bCs/>
          <w:color w:val="000000" w:themeColor="text1"/>
          <w:szCs w:val="20"/>
        </w:rPr>
        <w:t>Supervisar el manejo adecuado y correcta disposición, por parte de los alumnos,  de los residuos peligrosos biológicos infecciosos y residuos químicos;</w:t>
      </w:r>
    </w:p>
    <w:p w14:paraId="11EB0AFA" w14:textId="77777777" w:rsidR="00E67508" w:rsidRPr="00E67508" w:rsidRDefault="00E67508" w:rsidP="00EC5FC6">
      <w:pPr>
        <w:pStyle w:val="Prrafodelista"/>
        <w:numPr>
          <w:ilvl w:val="0"/>
          <w:numId w:val="32"/>
        </w:numPr>
        <w:spacing w:after="0" w:line="240" w:lineRule="auto"/>
        <w:ind w:left="1134" w:hanging="425"/>
        <w:rPr>
          <w:rFonts w:eastAsia="Arial Unicode MS"/>
          <w:bCs/>
          <w:color w:val="000000" w:themeColor="text1"/>
          <w:szCs w:val="20"/>
        </w:rPr>
      </w:pPr>
      <w:r w:rsidRPr="00E67508">
        <w:rPr>
          <w:rFonts w:eastAsia="Arial Unicode MS"/>
          <w:bCs/>
          <w:color w:val="000000" w:themeColor="text1"/>
          <w:szCs w:val="20"/>
        </w:rPr>
        <w:lastRenderedPageBreak/>
        <w:t>Instruir a los alumnos en el manejo de equipo e instrumental a utilizar en cada práctica;</w:t>
      </w:r>
    </w:p>
    <w:p w14:paraId="0110E5DA" w14:textId="38B370E0" w:rsidR="00E67508" w:rsidRPr="00E67508" w:rsidRDefault="00E67508" w:rsidP="00EC5FC6">
      <w:pPr>
        <w:pStyle w:val="Prrafodelista"/>
        <w:numPr>
          <w:ilvl w:val="0"/>
          <w:numId w:val="32"/>
        </w:numPr>
        <w:spacing w:after="0" w:line="240" w:lineRule="auto"/>
        <w:ind w:left="1134" w:hanging="425"/>
        <w:rPr>
          <w:rFonts w:eastAsia="Arial Unicode MS"/>
          <w:bCs/>
          <w:color w:val="000000" w:themeColor="text1"/>
          <w:szCs w:val="20"/>
        </w:rPr>
      </w:pPr>
      <w:r w:rsidRPr="00E67508">
        <w:rPr>
          <w:rFonts w:eastAsia="Arial Unicode MS"/>
          <w:bCs/>
          <w:color w:val="000000" w:themeColor="text1"/>
          <w:szCs w:val="20"/>
        </w:rPr>
        <w:t>La responsabilidad de la realización de cada práctica de laboratorio es del académico que imparte la experiencia educativa, quién debe coordinarse con el responsable de los laboratorios para el mejor desempeño de sus actividades;</w:t>
      </w:r>
      <w:r w:rsidR="00CD1D1B">
        <w:rPr>
          <w:rFonts w:eastAsia="Arial Unicode MS"/>
          <w:bCs/>
          <w:color w:val="000000" w:themeColor="text1"/>
          <w:szCs w:val="20"/>
        </w:rPr>
        <w:t xml:space="preserve"> y</w:t>
      </w:r>
    </w:p>
    <w:p w14:paraId="004E852F" w14:textId="7E89CF78" w:rsidR="00E67508" w:rsidRPr="00E67508" w:rsidRDefault="00E67508" w:rsidP="00EC5FC6">
      <w:pPr>
        <w:pStyle w:val="Prrafodelista"/>
        <w:numPr>
          <w:ilvl w:val="0"/>
          <w:numId w:val="32"/>
        </w:numPr>
        <w:spacing w:after="0" w:line="240" w:lineRule="auto"/>
        <w:ind w:left="1134" w:hanging="425"/>
        <w:rPr>
          <w:rFonts w:eastAsia="Arial Unicode MS"/>
          <w:bCs/>
          <w:color w:val="000000" w:themeColor="text1"/>
          <w:szCs w:val="20"/>
        </w:rPr>
      </w:pPr>
      <w:r w:rsidRPr="00CD1D1B">
        <w:rPr>
          <w:rFonts w:eastAsia="Arial Unicode MS"/>
          <w:bCs/>
          <w:color w:val="000000" w:themeColor="text1"/>
          <w:szCs w:val="20"/>
        </w:rPr>
        <w:t>En caso de ausencia</w:t>
      </w:r>
      <w:r w:rsidR="0014575D" w:rsidRPr="00CD1D1B">
        <w:rPr>
          <w:rFonts w:eastAsia="Arial Unicode MS"/>
          <w:bCs/>
          <w:color w:val="000000" w:themeColor="text1"/>
          <w:szCs w:val="20"/>
        </w:rPr>
        <w:t xml:space="preserve"> </w:t>
      </w:r>
      <w:r w:rsidR="0014575D" w:rsidRPr="00CD1D1B">
        <w:rPr>
          <w:rFonts w:eastAsia="Arial Unicode MS"/>
          <w:bCs/>
          <w:szCs w:val="20"/>
        </w:rPr>
        <w:t>de emergencia</w:t>
      </w:r>
      <w:r w:rsidRPr="00CD1D1B">
        <w:rPr>
          <w:rFonts w:eastAsia="Arial Unicode MS"/>
          <w:bCs/>
          <w:szCs w:val="20"/>
        </w:rPr>
        <w:t xml:space="preserve"> </w:t>
      </w:r>
      <w:r w:rsidRPr="00CD1D1B">
        <w:rPr>
          <w:rFonts w:eastAsia="Arial Unicode MS"/>
          <w:bCs/>
          <w:color w:val="000000" w:themeColor="text1"/>
          <w:szCs w:val="20"/>
        </w:rPr>
        <w:t>justificada</w:t>
      </w:r>
      <w:r w:rsidR="0014575D">
        <w:rPr>
          <w:rFonts w:eastAsia="Arial Unicode MS"/>
          <w:bCs/>
          <w:color w:val="000000" w:themeColor="text1"/>
          <w:szCs w:val="20"/>
        </w:rPr>
        <w:t>,</w:t>
      </w:r>
      <w:r w:rsidRPr="00E67508">
        <w:rPr>
          <w:rFonts w:eastAsia="Arial Unicode MS"/>
          <w:bCs/>
          <w:color w:val="000000" w:themeColor="text1"/>
          <w:szCs w:val="20"/>
        </w:rPr>
        <w:t xml:space="preserve"> del académico durante el desarrollo de una práctica, las actividades de los alumnos quedan bajo la supervisión y responsabilidad de los técnicos académicos en apoyo a la docencia o académicos instructores, situación que debe ser comunicada </w:t>
      </w:r>
      <w:r w:rsidR="00075CDA">
        <w:rPr>
          <w:rFonts w:eastAsia="Arial Unicode MS"/>
          <w:bCs/>
          <w:color w:val="000000" w:themeColor="text1"/>
          <w:szCs w:val="20"/>
        </w:rPr>
        <w:t xml:space="preserve">previamente </w:t>
      </w:r>
      <w:r w:rsidRPr="00E67508">
        <w:rPr>
          <w:rFonts w:eastAsia="Arial Unicode MS"/>
          <w:bCs/>
          <w:color w:val="000000" w:themeColor="text1"/>
          <w:szCs w:val="20"/>
        </w:rPr>
        <w:t>al</w:t>
      </w:r>
      <w:r w:rsidR="00075CDA">
        <w:rPr>
          <w:rFonts w:eastAsia="Arial Unicode MS"/>
          <w:bCs/>
          <w:color w:val="000000" w:themeColor="text1"/>
          <w:szCs w:val="20"/>
        </w:rPr>
        <w:t xml:space="preserve"> Jefe </w:t>
      </w:r>
      <w:r w:rsidRPr="00E67508">
        <w:rPr>
          <w:rFonts w:eastAsia="Arial Unicode MS"/>
          <w:bCs/>
          <w:color w:val="000000" w:themeColor="text1"/>
          <w:szCs w:val="20"/>
        </w:rPr>
        <w:t>de los laboratorios de enseñanza.</w:t>
      </w:r>
    </w:p>
    <w:p w14:paraId="759E412D" w14:textId="77777777" w:rsidR="00F709BA" w:rsidRPr="00F709BA" w:rsidRDefault="00F709BA" w:rsidP="00AB17F2">
      <w:pPr>
        <w:pStyle w:val="Prrafodelista"/>
        <w:spacing w:after="0" w:line="240" w:lineRule="auto"/>
        <w:rPr>
          <w:rFonts w:eastAsia="Arial Unicode MS"/>
          <w:color w:val="000000" w:themeColor="text1"/>
          <w:szCs w:val="20"/>
        </w:rPr>
      </w:pPr>
    </w:p>
    <w:p w14:paraId="1FEAAF8D" w14:textId="33D12094" w:rsidR="00F709BA" w:rsidRPr="00CD1D1B" w:rsidRDefault="00E51837" w:rsidP="00EC5FC6">
      <w:pPr>
        <w:pStyle w:val="Prrafodelista"/>
        <w:numPr>
          <w:ilvl w:val="0"/>
          <w:numId w:val="33"/>
        </w:numPr>
        <w:spacing w:after="0" w:line="240" w:lineRule="auto"/>
        <w:ind w:left="567" w:hanging="207"/>
        <w:rPr>
          <w:rFonts w:eastAsia="Arial Unicode MS"/>
          <w:szCs w:val="20"/>
        </w:rPr>
      </w:pPr>
      <w:r w:rsidRPr="00CD1D1B">
        <w:rPr>
          <w:rFonts w:eastAsia="Arial Unicode MS"/>
          <w:szCs w:val="20"/>
        </w:rPr>
        <w:t xml:space="preserve"> Para los </w:t>
      </w:r>
      <w:r w:rsidR="00F709BA" w:rsidRPr="00CD1D1B">
        <w:rPr>
          <w:rFonts w:eastAsia="Arial Unicode MS"/>
          <w:szCs w:val="20"/>
        </w:rPr>
        <w:t>Alumnos:</w:t>
      </w:r>
    </w:p>
    <w:p w14:paraId="2F9AE087" w14:textId="77777777" w:rsidR="00EF5255" w:rsidRPr="00CD1D1B" w:rsidRDefault="00EF5255" w:rsidP="00EF5255">
      <w:pPr>
        <w:spacing w:after="0" w:line="240" w:lineRule="auto"/>
        <w:rPr>
          <w:rFonts w:eastAsia="Arial Unicode MS"/>
          <w:bCs/>
          <w:szCs w:val="20"/>
        </w:rPr>
      </w:pPr>
    </w:p>
    <w:p w14:paraId="5FFB2F40" w14:textId="62436152" w:rsidR="00D56EB1" w:rsidRPr="00CD1D1B" w:rsidRDefault="00EC2A43" w:rsidP="00EC5FC6">
      <w:pPr>
        <w:pStyle w:val="Prrafodelista"/>
        <w:numPr>
          <w:ilvl w:val="0"/>
          <w:numId w:val="44"/>
        </w:numPr>
        <w:spacing w:after="0" w:line="240" w:lineRule="auto"/>
        <w:ind w:left="1134" w:hanging="425"/>
        <w:rPr>
          <w:rFonts w:eastAsia="Arial Unicode MS"/>
          <w:szCs w:val="20"/>
        </w:rPr>
      </w:pPr>
      <w:r w:rsidRPr="00CD1D1B">
        <w:rPr>
          <w:rFonts w:eastAsia="Arial Unicode MS"/>
          <w:szCs w:val="20"/>
        </w:rPr>
        <w:t>Es</w:t>
      </w:r>
      <w:r w:rsidR="00D56EB1" w:rsidRPr="00CD1D1B">
        <w:rPr>
          <w:rFonts w:eastAsia="Arial Unicode MS"/>
          <w:szCs w:val="20"/>
        </w:rPr>
        <w:t xml:space="preserve"> obligatorio el uso de bata blanca de manga larga, limpia y abotonada, zapatos cerrados, guantes, lentes de seguridad y demás equipo de protección personal que se requiera para el desarrollo de las prácticas escolares;</w:t>
      </w:r>
    </w:p>
    <w:p w14:paraId="42508151" w14:textId="6781C7FC" w:rsidR="00D56EB1" w:rsidRPr="00CD1D1B" w:rsidRDefault="00D56EB1" w:rsidP="00EC5FC6">
      <w:pPr>
        <w:pStyle w:val="Prrafodelista"/>
        <w:numPr>
          <w:ilvl w:val="0"/>
          <w:numId w:val="44"/>
        </w:numPr>
        <w:spacing w:after="0" w:line="240" w:lineRule="auto"/>
        <w:ind w:left="1134" w:hanging="425"/>
        <w:rPr>
          <w:rFonts w:eastAsia="Arial Unicode MS"/>
          <w:szCs w:val="20"/>
        </w:rPr>
      </w:pPr>
      <w:r w:rsidRPr="00CD1D1B">
        <w:rPr>
          <w:rFonts w:eastAsia="Arial Unicode MS"/>
          <w:szCs w:val="20"/>
        </w:rPr>
        <w:t>Mantener orden y compostura durante su estancia en los laboratorios;</w:t>
      </w:r>
    </w:p>
    <w:p w14:paraId="257DDCD0" w14:textId="78E1FBA4" w:rsidR="00D56EB1" w:rsidRPr="00CD1D1B" w:rsidRDefault="00D56EB1" w:rsidP="00EC5FC6">
      <w:pPr>
        <w:pStyle w:val="Prrafodelista"/>
        <w:numPr>
          <w:ilvl w:val="0"/>
          <w:numId w:val="44"/>
        </w:numPr>
        <w:spacing w:after="0" w:line="240" w:lineRule="auto"/>
        <w:ind w:left="1134" w:hanging="425"/>
        <w:rPr>
          <w:rFonts w:eastAsia="Arial Unicode MS"/>
          <w:szCs w:val="20"/>
        </w:rPr>
      </w:pPr>
      <w:r w:rsidRPr="00CD1D1B">
        <w:rPr>
          <w:rFonts w:eastAsia="Arial Unicode MS"/>
          <w:szCs w:val="20"/>
        </w:rPr>
        <w:t>Tratar con respeto a todo el personal involucrado en la atención para la realización de las prácticas;</w:t>
      </w:r>
    </w:p>
    <w:p w14:paraId="688CEFFA" w14:textId="0ACD90AD" w:rsidR="00D56EB1" w:rsidRPr="00CD1D1B" w:rsidRDefault="00D56EB1" w:rsidP="00EC5FC6">
      <w:pPr>
        <w:pStyle w:val="Prrafodelista"/>
        <w:numPr>
          <w:ilvl w:val="0"/>
          <w:numId w:val="44"/>
        </w:numPr>
        <w:spacing w:after="0" w:line="240" w:lineRule="auto"/>
        <w:ind w:left="1134" w:hanging="425"/>
        <w:rPr>
          <w:rFonts w:eastAsia="Arial Unicode MS"/>
          <w:szCs w:val="20"/>
        </w:rPr>
      </w:pPr>
      <w:r w:rsidRPr="00CD1D1B">
        <w:rPr>
          <w:rFonts w:eastAsia="Arial Unicode MS"/>
          <w:szCs w:val="20"/>
        </w:rPr>
        <w:t>Manipular equipo de laboratorio únicamente bajo la supervisión directa del académico</w:t>
      </w:r>
      <w:r w:rsidR="00610FA8" w:rsidRPr="00CD1D1B">
        <w:rPr>
          <w:rFonts w:eastAsia="Arial Unicode MS"/>
          <w:szCs w:val="20"/>
        </w:rPr>
        <w:t xml:space="preserve"> </w:t>
      </w:r>
      <w:r w:rsidR="007A6D0C" w:rsidRPr="00CD1D1B">
        <w:rPr>
          <w:rFonts w:eastAsia="Arial Unicode MS"/>
          <w:szCs w:val="20"/>
        </w:rPr>
        <w:t xml:space="preserve">y registrar </w:t>
      </w:r>
      <w:r w:rsidR="00610FA8" w:rsidRPr="00CD1D1B">
        <w:rPr>
          <w:rFonts w:eastAsia="Arial Unicode MS"/>
          <w:szCs w:val="20"/>
        </w:rPr>
        <w:t xml:space="preserve">uso </w:t>
      </w:r>
      <w:r w:rsidR="007A6D0C" w:rsidRPr="00CD1D1B">
        <w:rPr>
          <w:rFonts w:eastAsia="Arial Unicode MS"/>
          <w:szCs w:val="20"/>
        </w:rPr>
        <w:t xml:space="preserve">y, en su caso, observaciones </w:t>
      </w:r>
      <w:r w:rsidR="00610FA8" w:rsidRPr="00CD1D1B">
        <w:rPr>
          <w:rFonts w:eastAsia="Arial Unicode MS"/>
          <w:szCs w:val="20"/>
        </w:rPr>
        <w:t>en la bitácora correspondiente</w:t>
      </w:r>
      <w:r w:rsidRPr="00CD1D1B">
        <w:rPr>
          <w:rFonts w:eastAsia="Arial Unicode MS"/>
          <w:szCs w:val="20"/>
        </w:rPr>
        <w:t>;</w:t>
      </w:r>
    </w:p>
    <w:p w14:paraId="01DF308D" w14:textId="0D526795" w:rsidR="00D56EB1" w:rsidRPr="00CD1D1B" w:rsidRDefault="00D56EB1" w:rsidP="00EC5FC6">
      <w:pPr>
        <w:pStyle w:val="Prrafodelista"/>
        <w:numPr>
          <w:ilvl w:val="0"/>
          <w:numId w:val="44"/>
        </w:numPr>
        <w:spacing w:after="0" w:line="240" w:lineRule="auto"/>
        <w:ind w:left="1134" w:hanging="425"/>
        <w:rPr>
          <w:rFonts w:eastAsia="Arial Unicode MS"/>
          <w:szCs w:val="20"/>
        </w:rPr>
      </w:pPr>
      <w:r w:rsidRPr="00CD1D1B">
        <w:rPr>
          <w:rFonts w:eastAsia="Arial Unicode MS"/>
          <w:szCs w:val="20"/>
        </w:rPr>
        <w:t>Cumplir con los materiales necesarios para realizar la práctica, incluyendo muestras biológicas o especímenes, según sea requerido por el académico que imparte la experiencia educativa;</w:t>
      </w:r>
    </w:p>
    <w:p w14:paraId="5472D356" w14:textId="77777777" w:rsidR="00356819" w:rsidRPr="00CD1D1B" w:rsidRDefault="00D56EB1" w:rsidP="00EC5FC6">
      <w:pPr>
        <w:pStyle w:val="Prrafodelista"/>
        <w:numPr>
          <w:ilvl w:val="0"/>
          <w:numId w:val="44"/>
        </w:numPr>
        <w:spacing w:after="0" w:line="240" w:lineRule="auto"/>
        <w:ind w:left="1134" w:hanging="425"/>
        <w:rPr>
          <w:rFonts w:eastAsia="Arial Unicode MS"/>
          <w:szCs w:val="20"/>
        </w:rPr>
      </w:pPr>
      <w:r w:rsidRPr="00CD1D1B">
        <w:rPr>
          <w:rFonts w:eastAsia="Arial Unicode MS"/>
          <w:szCs w:val="20"/>
        </w:rPr>
        <w:t>Presentarse a las prácticas de laboratorio con el equipo de protección personal solicitado por el académico;</w:t>
      </w:r>
      <w:r w:rsidR="00356819" w:rsidRPr="00CD1D1B">
        <w:rPr>
          <w:rFonts w:eastAsia="Arial Unicode MS"/>
          <w:szCs w:val="20"/>
        </w:rPr>
        <w:t xml:space="preserve"> </w:t>
      </w:r>
    </w:p>
    <w:p w14:paraId="6A5645D2" w14:textId="5B4B2B28" w:rsidR="00D56EB1" w:rsidRPr="00CD1D1B" w:rsidRDefault="00356819" w:rsidP="00EC5FC6">
      <w:pPr>
        <w:pStyle w:val="Prrafodelista"/>
        <w:numPr>
          <w:ilvl w:val="0"/>
          <w:numId w:val="44"/>
        </w:numPr>
        <w:spacing w:after="0" w:line="240" w:lineRule="auto"/>
        <w:ind w:left="1134" w:hanging="425"/>
        <w:rPr>
          <w:rFonts w:eastAsia="Arial Unicode MS"/>
          <w:color w:val="000000" w:themeColor="text1"/>
          <w:szCs w:val="20"/>
        </w:rPr>
      </w:pPr>
      <w:r w:rsidRPr="00E51837">
        <w:rPr>
          <w:rFonts w:eastAsia="Arial Unicode MS"/>
          <w:color w:val="000000" w:themeColor="text1"/>
          <w:szCs w:val="20"/>
        </w:rPr>
        <w:t xml:space="preserve">Para el préstamo de equipo, instrumentos o material, deberá llenar el vale correspondiente y dejar al responsable del laboratorio, su credencial vigente que lo acredita como miembro de </w:t>
      </w:r>
      <w:r w:rsidRPr="00CD1D1B">
        <w:rPr>
          <w:rFonts w:eastAsia="Arial Unicode MS"/>
          <w:color w:val="000000" w:themeColor="text1"/>
          <w:szCs w:val="20"/>
        </w:rPr>
        <w:t>la Facultad;</w:t>
      </w:r>
    </w:p>
    <w:p w14:paraId="0AC176C4" w14:textId="54B28F70" w:rsidR="00D56EB1" w:rsidRPr="00CD1D1B" w:rsidRDefault="00D56EB1" w:rsidP="00EC5FC6">
      <w:pPr>
        <w:pStyle w:val="Prrafodelista"/>
        <w:numPr>
          <w:ilvl w:val="0"/>
          <w:numId w:val="44"/>
        </w:numPr>
        <w:spacing w:after="0" w:line="240" w:lineRule="auto"/>
        <w:ind w:left="1134" w:hanging="425"/>
        <w:rPr>
          <w:rFonts w:eastAsia="Arial Unicode MS"/>
          <w:szCs w:val="20"/>
        </w:rPr>
      </w:pPr>
      <w:r w:rsidRPr="00CD1D1B">
        <w:rPr>
          <w:rFonts w:eastAsia="Arial Unicode MS"/>
          <w:color w:val="000000" w:themeColor="text1"/>
          <w:szCs w:val="20"/>
        </w:rPr>
        <w:t xml:space="preserve">Cuando haya deterioro o pérdida de algún equipo o material de laboratorio, atribuible al grupo de alumnos que lo utilizó, los miembros de éste deben contribuir para su reposición, para lo cual, </w:t>
      </w:r>
      <w:r w:rsidR="00494914" w:rsidRPr="00CD1D1B">
        <w:rPr>
          <w:rFonts w:eastAsia="Arial Unicode MS"/>
          <w:color w:val="000000" w:themeColor="text1"/>
          <w:szCs w:val="20"/>
        </w:rPr>
        <w:t>son</w:t>
      </w:r>
      <w:r w:rsidRPr="00CD1D1B">
        <w:rPr>
          <w:rFonts w:eastAsia="Arial Unicode MS"/>
          <w:color w:val="000000" w:themeColor="text1"/>
          <w:szCs w:val="20"/>
        </w:rPr>
        <w:t xml:space="preserve"> registrados ante el </w:t>
      </w:r>
      <w:r w:rsidR="00CD1D1B" w:rsidRPr="00CD1D1B">
        <w:rPr>
          <w:rFonts w:eastAsia="Arial Unicode MS"/>
          <w:color w:val="000000" w:themeColor="text1"/>
          <w:szCs w:val="20"/>
        </w:rPr>
        <w:t>J</w:t>
      </w:r>
      <w:r w:rsidR="00912B24" w:rsidRPr="00CD1D1B">
        <w:rPr>
          <w:rFonts w:eastAsia="Arial Unicode MS"/>
          <w:color w:val="000000" w:themeColor="text1"/>
          <w:szCs w:val="20"/>
        </w:rPr>
        <w:t>efe</w:t>
      </w:r>
      <w:r w:rsidRPr="00CD1D1B">
        <w:rPr>
          <w:rFonts w:eastAsia="Arial Unicode MS"/>
          <w:color w:val="000000" w:themeColor="text1"/>
          <w:szCs w:val="20"/>
        </w:rPr>
        <w:t xml:space="preserve"> de los laboratorios como usuarios con adeudo</w:t>
      </w:r>
      <w:r w:rsidR="000A3506" w:rsidRPr="00CD1D1B">
        <w:rPr>
          <w:rFonts w:eastAsia="Arial Unicode MS"/>
          <w:color w:val="000000" w:themeColor="text1"/>
          <w:szCs w:val="20"/>
        </w:rPr>
        <w:t xml:space="preserve"> </w:t>
      </w:r>
      <w:r w:rsidR="000A3506" w:rsidRPr="00CD1D1B">
        <w:rPr>
          <w:rFonts w:eastAsia="Arial Unicode MS"/>
          <w:szCs w:val="20"/>
        </w:rPr>
        <w:t>mediante el llenado de la ficha de adeudo correspondiente</w:t>
      </w:r>
      <w:r w:rsidRPr="00CD1D1B">
        <w:rPr>
          <w:rFonts w:eastAsia="Arial Unicode MS"/>
          <w:szCs w:val="20"/>
        </w:rPr>
        <w:t>, hasta que sea repuesto</w:t>
      </w:r>
      <w:r w:rsidR="000A3506" w:rsidRPr="00CD1D1B">
        <w:rPr>
          <w:rFonts w:eastAsia="Arial Unicode MS"/>
          <w:szCs w:val="20"/>
        </w:rPr>
        <w:t>;</w:t>
      </w:r>
    </w:p>
    <w:p w14:paraId="6C1B56A1" w14:textId="3A303D0D" w:rsidR="00F96A42" w:rsidRPr="00CD1D1B" w:rsidRDefault="00F96A42" w:rsidP="00EC5FC6">
      <w:pPr>
        <w:pStyle w:val="Prrafodelista"/>
        <w:numPr>
          <w:ilvl w:val="0"/>
          <w:numId w:val="44"/>
        </w:numPr>
        <w:spacing w:after="0" w:line="240" w:lineRule="auto"/>
        <w:ind w:left="1134" w:hanging="425"/>
        <w:rPr>
          <w:rFonts w:eastAsia="Arial Unicode MS"/>
          <w:color w:val="000000" w:themeColor="text1"/>
          <w:szCs w:val="20"/>
        </w:rPr>
      </w:pPr>
      <w:r w:rsidRPr="00CD1D1B">
        <w:t>El adeudo debe cubrirse a más tardar en la últi</w:t>
      </w:r>
      <w:r w:rsidR="00E51837" w:rsidRPr="00CD1D1B">
        <w:t>ma semana del periodo de clases;</w:t>
      </w:r>
      <w:r w:rsidRPr="00CD1D1B">
        <w:t xml:space="preserve"> </w:t>
      </w:r>
    </w:p>
    <w:p w14:paraId="0A37A023" w14:textId="6193583F" w:rsidR="00F96A42" w:rsidRPr="00CD1D1B" w:rsidRDefault="00F96A42" w:rsidP="00EC5FC6">
      <w:pPr>
        <w:pStyle w:val="Prrafodelista"/>
        <w:numPr>
          <w:ilvl w:val="0"/>
          <w:numId w:val="44"/>
        </w:numPr>
        <w:spacing w:after="0" w:line="240" w:lineRule="auto"/>
        <w:ind w:left="1134" w:hanging="425"/>
        <w:rPr>
          <w:rFonts w:eastAsia="Arial Unicode MS"/>
          <w:color w:val="000000" w:themeColor="text1"/>
          <w:szCs w:val="20"/>
        </w:rPr>
      </w:pPr>
      <w:r w:rsidRPr="00CD1D1B">
        <w:t>En caso de incumplimiento de la reposición del bien dañado, el a</w:t>
      </w:r>
      <w:r w:rsidR="00494914" w:rsidRPr="00CD1D1B">
        <w:t xml:space="preserve">deudo correspondiente el </w:t>
      </w:r>
      <w:r w:rsidRPr="00CD1D1B">
        <w:t xml:space="preserve">Jefe de los laboratorios </w:t>
      </w:r>
      <w:r w:rsidR="00494914" w:rsidRPr="00CD1D1B">
        <w:t>informa</w:t>
      </w:r>
      <w:r w:rsidRPr="00CD1D1B">
        <w:t xml:space="preserve"> al Dire</w:t>
      </w:r>
      <w:r w:rsidR="00610FA8" w:rsidRPr="00CD1D1B">
        <w:t>ctor de la Facultad correspondie</w:t>
      </w:r>
      <w:r w:rsidRPr="00CD1D1B">
        <w:t>nte para la aplicación de la sanción que corresponda en términos de la legislación universitaria</w:t>
      </w:r>
      <w:r w:rsidR="00CD1D1B" w:rsidRPr="00CD1D1B">
        <w:t>;</w:t>
      </w:r>
    </w:p>
    <w:p w14:paraId="3AF5EFC8" w14:textId="756847D0" w:rsidR="00D56EB1" w:rsidRPr="00CD1D1B" w:rsidRDefault="00D56EB1" w:rsidP="00EC5FC6">
      <w:pPr>
        <w:pStyle w:val="Prrafodelista"/>
        <w:numPr>
          <w:ilvl w:val="0"/>
          <w:numId w:val="44"/>
        </w:numPr>
        <w:spacing w:after="0" w:line="240" w:lineRule="auto"/>
        <w:ind w:left="1134" w:hanging="425"/>
        <w:rPr>
          <w:rFonts w:eastAsia="Arial Unicode MS"/>
          <w:color w:val="000000" w:themeColor="text1"/>
          <w:szCs w:val="20"/>
        </w:rPr>
      </w:pPr>
      <w:r w:rsidRPr="00CD1D1B">
        <w:rPr>
          <w:rFonts w:eastAsia="Arial Unicode MS"/>
          <w:color w:val="000000" w:themeColor="text1"/>
          <w:szCs w:val="20"/>
        </w:rPr>
        <w:t xml:space="preserve">Los alumnos pueden permanecer en los laboratorios de enseñanza y realizar actividades solo en presencia y bajo la supervisión del académico responsable </w:t>
      </w:r>
      <w:r w:rsidRPr="00CD1D1B">
        <w:rPr>
          <w:rFonts w:eastAsia="Arial Unicode MS"/>
          <w:color w:val="000000" w:themeColor="text1"/>
          <w:szCs w:val="20"/>
        </w:rPr>
        <w:lastRenderedPageBreak/>
        <w:t>de la experiencia educativa o de un técnico académico o académico instructor; y</w:t>
      </w:r>
    </w:p>
    <w:p w14:paraId="449F9066" w14:textId="73530E47" w:rsidR="00AB17F2" w:rsidRPr="00CD1D1B" w:rsidRDefault="00D56EB1" w:rsidP="00EC5FC6">
      <w:pPr>
        <w:pStyle w:val="Prrafodelista"/>
        <w:numPr>
          <w:ilvl w:val="0"/>
          <w:numId w:val="44"/>
        </w:numPr>
        <w:spacing w:after="0" w:line="240" w:lineRule="auto"/>
        <w:ind w:left="1134" w:hanging="425"/>
        <w:rPr>
          <w:rFonts w:eastAsia="Arial Unicode MS"/>
          <w:color w:val="000000" w:themeColor="text1"/>
          <w:szCs w:val="20"/>
        </w:rPr>
      </w:pPr>
      <w:r w:rsidRPr="00CD1D1B">
        <w:rPr>
          <w:rFonts w:eastAsia="Arial Unicode MS"/>
          <w:color w:val="000000" w:themeColor="text1"/>
          <w:szCs w:val="20"/>
        </w:rPr>
        <w:t>Queda prohibido realizar cualquier actividad que altere el orden y la buena convivencia dentro de los laboratorios, como el uso de juegos electrónicos, el acceso a redes socia</w:t>
      </w:r>
      <w:r w:rsidR="00EC2A43" w:rsidRPr="00CD1D1B">
        <w:rPr>
          <w:rFonts w:eastAsia="Arial Unicode MS"/>
          <w:color w:val="000000" w:themeColor="text1"/>
          <w:szCs w:val="20"/>
        </w:rPr>
        <w:t>les u otro tipo de distractores.</w:t>
      </w:r>
    </w:p>
    <w:p w14:paraId="6C9F224B" w14:textId="77777777" w:rsidR="00A41794" w:rsidRDefault="00A41794" w:rsidP="00AB17F2">
      <w:pPr>
        <w:spacing w:after="0" w:line="240" w:lineRule="auto"/>
        <w:rPr>
          <w:rFonts w:eastAsia="Arial Unicode MS"/>
          <w:color w:val="000000" w:themeColor="text1"/>
          <w:szCs w:val="20"/>
        </w:rPr>
      </w:pPr>
    </w:p>
    <w:p w14:paraId="2FF37728" w14:textId="5D7BC805" w:rsidR="00A41794" w:rsidRPr="00E51837" w:rsidRDefault="00A41794" w:rsidP="00EC5FC6">
      <w:pPr>
        <w:pStyle w:val="Prrafodelista"/>
        <w:numPr>
          <w:ilvl w:val="0"/>
          <w:numId w:val="33"/>
        </w:numPr>
        <w:spacing w:after="0" w:line="240" w:lineRule="auto"/>
        <w:ind w:left="567" w:hanging="207"/>
        <w:rPr>
          <w:rFonts w:eastAsia="Arial Unicode MS"/>
          <w:color w:val="000000" w:themeColor="text1"/>
          <w:szCs w:val="20"/>
        </w:rPr>
      </w:pPr>
      <w:r w:rsidRPr="00E51837">
        <w:rPr>
          <w:rFonts w:eastAsia="Arial Unicode MS"/>
          <w:color w:val="000000" w:themeColor="text1"/>
          <w:szCs w:val="20"/>
        </w:rPr>
        <w:t xml:space="preserve">Los asistentes a eventos académicos organizados por las Facultades o personas ajenas a estas o a la Universidad Veracruzana que requieran el uso de los laboratorios de enseñanza y que cuenten con </w:t>
      </w:r>
      <w:proofErr w:type="spellStart"/>
      <w:r w:rsidRPr="00E51837">
        <w:rPr>
          <w:rFonts w:eastAsia="Arial Unicode MS"/>
          <w:color w:val="000000" w:themeColor="text1"/>
          <w:szCs w:val="20"/>
        </w:rPr>
        <w:t>autorizacion</w:t>
      </w:r>
      <w:proofErr w:type="spellEnd"/>
      <w:r w:rsidRPr="00E51837">
        <w:rPr>
          <w:rFonts w:eastAsia="Arial Unicode MS"/>
          <w:color w:val="000000" w:themeColor="text1"/>
          <w:szCs w:val="20"/>
        </w:rPr>
        <w:t xml:space="preserve"> del Director de la Facultad de Bioanálisis:</w:t>
      </w:r>
    </w:p>
    <w:p w14:paraId="76D9BB3F" w14:textId="77777777" w:rsidR="00A41794" w:rsidRDefault="00A41794" w:rsidP="00A41794">
      <w:pPr>
        <w:spacing w:after="0" w:line="240" w:lineRule="auto"/>
        <w:ind w:left="708"/>
        <w:rPr>
          <w:rFonts w:eastAsia="Arial Unicode MS"/>
          <w:bCs/>
          <w:szCs w:val="20"/>
        </w:rPr>
      </w:pPr>
    </w:p>
    <w:p w14:paraId="3C9D7FA7" w14:textId="77777777" w:rsidR="00A41794" w:rsidRPr="00DA3535" w:rsidRDefault="00A41794" w:rsidP="00EC5FC6">
      <w:pPr>
        <w:pStyle w:val="Prrafodelista"/>
        <w:numPr>
          <w:ilvl w:val="0"/>
          <w:numId w:val="39"/>
        </w:numPr>
        <w:spacing w:after="0" w:line="240" w:lineRule="auto"/>
        <w:ind w:left="1134" w:hanging="425"/>
        <w:rPr>
          <w:rFonts w:eastAsia="Arial Unicode MS"/>
          <w:color w:val="000000" w:themeColor="text1"/>
          <w:szCs w:val="20"/>
        </w:rPr>
      </w:pPr>
      <w:r w:rsidRPr="00DA3535">
        <w:rPr>
          <w:rFonts w:eastAsia="Arial Unicode MS"/>
          <w:color w:val="000000" w:themeColor="text1"/>
          <w:szCs w:val="20"/>
        </w:rPr>
        <w:t>Es obligatorio el uso de bata blanca de manga larga, limpia y abotonada, zapatos cerrados, guantes, lentes de seguridad y demás equipo de protección personal que se requiera para el desarrollo de las prácticas escolares;</w:t>
      </w:r>
    </w:p>
    <w:p w14:paraId="0136F174" w14:textId="77777777" w:rsidR="00A41794" w:rsidRPr="00DA3535" w:rsidRDefault="00A41794" w:rsidP="00EC5FC6">
      <w:pPr>
        <w:pStyle w:val="Prrafodelista"/>
        <w:numPr>
          <w:ilvl w:val="0"/>
          <w:numId w:val="39"/>
        </w:numPr>
        <w:spacing w:after="0" w:line="240" w:lineRule="auto"/>
        <w:ind w:left="1134" w:hanging="425"/>
        <w:rPr>
          <w:rFonts w:eastAsia="Arial Unicode MS"/>
          <w:color w:val="000000" w:themeColor="text1"/>
          <w:szCs w:val="20"/>
        </w:rPr>
      </w:pPr>
      <w:r w:rsidRPr="00DA3535">
        <w:rPr>
          <w:rFonts w:eastAsia="Arial Unicode MS"/>
          <w:color w:val="000000" w:themeColor="text1"/>
          <w:szCs w:val="20"/>
        </w:rPr>
        <w:t>Mantener orden y compostura durante su estancia en los laboratorios;</w:t>
      </w:r>
    </w:p>
    <w:p w14:paraId="33D9A311" w14:textId="77777777" w:rsidR="00A41794" w:rsidRPr="00DA3535" w:rsidRDefault="00A41794" w:rsidP="00EC5FC6">
      <w:pPr>
        <w:pStyle w:val="Prrafodelista"/>
        <w:numPr>
          <w:ilvl w:val="0"/>
          <w:numId w:val="39"/>
        </w:numPr>
        <w:spacing w:after="0" w:line="240" w:lineRule="auto"/>
        <w:ind w:left="1134" w:hanging="425"/>
        <w:rPr>
          <w:rFonts w:eastAsia="Arial Unicode MS"/>
          <w:color w:val="000000" w:themeColor="text1"/>
          <w:szCs w:val="20"/>
        </w:rPr>
      </w:pPr>
      <w:r w:rsidRPr="00DA3535">
        <w:rPr>
          <w:rFonts w:eastAsia="Arial Unicode MS"/>
          <w:color w:val="000000" w:themeColor="text1"/>
          <w:szCs w:val="20"/>
        </w:rPr>
        <w:t>Tratar con respeto a todo el personal involucrado en la atención para la realización de las prácticas;</w:t>
      </w:r>
    </w:p>
    <w:p w14:paraId="20FCD588" w14:textId="39B89C93" w:rsidR="00A41794" w:rsidRPr="00DA3535" w:rsidRDefault="00A41794" w:rsidP="00EC5FC6">
      <w:pPr>
        <w:pStyle w:val="Prrafodelista"/>
        <w:numPr>
          <w:ilvl w:val="0"/>
          <w:numId w:val="39"/>
        </w:numPr>
        <w:spacing w:after="0" w:line="240" w:lineRule="auto"/>
        <w:ind w:left="1134" w:hanging="425"/>
        <w:rPr>
          <w:rFonts w:eastAsia="Arial Unicode MS"/>
          <w:color w:val="000000" w:themeColor="text1"/>
          <w:szCs w:val="20"/>
        </w:rPr>
      </w:pPr>
      <w:r w:rsidRPr="00DA3535">
        <w:rPr>
          <w:rFonts w:eastAsia="Arial Unicode MS"/>
          <w:color w:val="000000" w:themeColor="text1"/>
          <w:szCs w:val="20"/>
        </w:rPr>
        <w:t>R</w:t>
      </w:r>
      <w:r w:rsidRPr="00DA3535">
        <w:rPr>
          <w:rFonts w:eastAsia="Arial Unicode MS"/>
          <w:szCs w:val="20"/>
        </w:rPr>
        <w:t>egistrar uso del equipo  y, en su caso, observaciones en la bitácora correspondiente</w:t>
      </w:r>
      <w:r w:rsidRPr="00DA3535">
        <w:rPr>
          <w:rFonts w:eastAsia="Arial Unicode MS"/>
          <w:color w:val="000000" w:themeColor="text1"/>
          <w:szCs w:val="20"/>
        </w:rPr>
        <w:t>;</w:t>
      </w:r>
    </w:p>
    <w:p w14:paraId="4FEB459B" w14:textId="32B1E8D2" w:rsidR="00A41794" w:rsidRPr="00DA3535" w:rsidRDefault="00A41794" w:rsidP="00EC5FC6">
      <w:pPr>
        <w:pStyle w:val="Prrafodelista"/>
        <w:numPr>
          <w:ilvl w:val="0"/>
          <w:numId w:val="39"/>
        </w:numPr>
        <w:spacing w:after="0" w:line="240" w:lineRule="auto"/>
        <w:ind w:left="1134" w:hanging="425"/>
        <w:rPr>
          <w:rFonts w:eastAsia="Arial Unicode MS"/>
          <w:szCs w:val="20"/>
        </w:rPr>
      </w:pPr>
      <w:r w:rsidRPr="00DA3535">
        <w:rPr>
          <w:rFonts w:eastAsia="Arial Unicode MS"/>
          <w:color w:val="000000" w:themeColor="text1"/>
          <w:szCs w:val="20"/>
        </w:rPr>
        <w:t xml:space="preserve">Cuando haya deterioro o pérdida de algún equipo o material de laboratorio, atribuible al grupo de </w:t>
      </w:r>
      <w:r w:rsidR="00EC1DF7" w:rsidRPr="00DA3535">
        <w:rPr>
          <w:rFonts w:eastAsia="Arial Unicode MS"/>
          <w:color w:val="000000" w:themeColor="text1"/>
          <w:szCs w:val="20"/>
        </w:rPr>
        <w:t xml:space="preserve">usuarios, </w:t>
      </w:r>
      <w:r w:rsidR="009E2484" w:rsidRPr="00DA3535">
        <w:rPr>
          <w:rFonts w:eastAsia="Arial Unicode MS"/>
          <w:color w:val="000000" w:themeColor="text1"/>
          <w:szCs w:val="20"/>
        </w:rPr>
        <w:t>estos</w:t>
      </w:r>
      <w:r w:rsidR="00EC1DF7" w:rsidRPr="00DA3535">
        <w:rPr>
          <w:rFonts w:eastAsia="Arial Unicode MS"/>
          <w:color w:val="000000" w:themeColor="text1"/>
          <w:szCs w:val="20"/>
        </w:rPr>
        <w:t xml:space="preserve"> </w:t>
      </w:r>
      <w:r w:rsidRPr="00DA3535">
        <w:rPr>
          <w:rFonts w:eastAsia="Arial Unicode MS"/>
          <w:color w:val="000000" w:themeColor="text1"/>
          <w:szCs w:val="20"/>
        </w:rPr>
        <w:t>debe</w:t>
      </w:r>
      <w:r w:rsidR="002D7CCE" w:rsidRPr="00DA3535">
        <w:rPr>
          <w:rFonts w:eastAsia="Arial Unicode MS"/>
          <w:color w:val="000000" w:themeColor="text1"/>
          <w:szCs w:val="20"/>
        </w:rPr>
        <w:t xml:space="preserve">n contribuir para su reposición </w:t>
      </w:r>
      <w:r w:rsidR="002D7CCE" w:rsidRPr="00DA3535">
        <w:rPr>
          <w:rFonts w:eastAsia="Arial Unicode MS"/>
          <w:szCs w:val="20"/>
        </w:rPr>
        <w:t>antes de que termine el evento</w:t>
      </w:r>
      <w:r w:rsidRPr="00DA3535">
        <w:rPr>
          <w:rFonts w:eastAsia="Arial Unicode MS"/>
          <w:szCs w:val="20"/>
        </w:rPr>
        <w:t>;</w:t>
      </w:r>
      <w:r w:rsidR="00CB28F6">
        <w:rPr>
          <w:rFonts w:eastAsia="Arial Unicode MS"/>
          <w:szCs w:val="20"/>
        </w:rPr>
        <w:t xml:space="preserve"> y</w:t>
      </w:r>
    </w:p>
    <w:p w14:paraId="51C466FB" w14:textId="77777777" w:rsidR="009718B4" w:rsidRPr="00DA3535" w:rsidRDefault="009718B4" w:rsidP="00EC5FC6">
      <w:pPr>
        <w:pStyle w:val="Prrafodelista"/>
        <w:numPr>
          <w:ilvl w:val="0"/>
          <w:numId w:val="39"/>
        </w:numPr>
        <w:spacing w:after="0" w:line="240" w:lineRule="auto"/>
        <w:ind w:left="1134" w:hanging="425"/>
        <w:rPr>
          <w:rFonts w:eastAsia="Arial Unicode MS"/>
          <w:color w:val="000000" w:themeColor="text1"/>
          <w:szCs w:val="20"/>
        </w:rPr>
      </w:pPr>
      <w:r w:rsidRPr="00DA3535">
        <w:rPr>
          <w:rFonts w:eastAsia="Arial Unicode MS"/>
          <w:color w:val="000000" w:themeColor="text1"/>
          <w:szCs w:val="20"/>
        </w:rPr>
        <w:t>Queda prohibido realizar cualquier actividad que altere el orden y la buena convivencia dentro de los laboratorios, como el uso de juegos electrónicos, el acceso a redes sociales u otro tipo de distractores.</w:t>
      </w:r>
    </w:p>
    <w:p w14:paraId="0BD044C7" w14:textId="77777777" w:rsidR="00A41794" w:rsidRPr="009718B4" w:rsidRDefault="00A41794" w:rsidP="009718B4">
      <w:pPr>
        <w:pStyle w:val="Prrafodelista"/>
        <w:spacing w:after="0" w:line="240" w:lineRule="auto"/>
        <w:ind w:left="1778"/>
        <w:rPr>
          <w:rFonts w:eastAsia="Arial Unicode MS"/>
          <w:color w:val="000000" w:themeColor="text1"/>
          <w:szCs w:val="20"/>
          <w:highlight w:val="magenta"/>
        </w:rPr>
      </w:pPr>
    </w:p>
    <w:p w14:paraId="7078B9CD" w14:textId="18738D07" w:rsidR="0080585C" w:rsidRPr="00CD1F0A" w:rsidRDefault="005833C2" w:rsidP="00CD1F0A">
      <w:pPr>
        <w:pStyle w:val="Textoindependiente"/>
        <w:tabs>
          <w:tab w:val="left" w:pos="142"/>
          <w:tab w:val="left" w:pos="851"/>
        </w:tabs>
        <w:spacing w:after="0" w:line="240" w:lineRule="auto"/>
        <w:rPr>
          <w:rFonts w:eastAsia="Arial Unicode MS"/>
          <w:bCs/>
          <w:color w:val="000000" w:themeColor="text1"/>
          <w:szCs w:val="20"/>
        </w:rPr>
      </w:pPr>
      <w:r w:rsidRPr="00CD1F0A">
        <w:rPr>
          <w:rFonts w:eastAsia="Arial Unicode MS"/>
          <w:b/>
          <w:bCs/>
          <w:color w:val="000000" w:themeColor="text1"/>
          <w:szCs w:val="20"/>
        </w:rPr>
        <w:t>A</w:t>
      </w:r>
      <w:r w:rsidRPr="007D4E3E">
        <w:rPr>
          <w:rFonts w:eastAsia="Arial Unicode MS"/>
          <w:b/>
          <w:bCs/>
          <w:color w:val="000000" w:themeColor="text1"/>
          <w:szCs w:val="20"/>
        </w:rPr>
        <w:t>rtículo</w:t>
      </w:r>
      <w:r>
        <w:rPr>
          <w:rFonts w:eastAsia="Arial Unicode MS"/>
          <w:b/>
          <w:bCs/>
          <w:color w:val="000000" w:themeColor="text1"/>
          <w:szCs w:val="20"/>
        </w:rPr>
        <w:t xml:space="preserve"> 8</w:t>
      </w:r>
      <w:r w:rsidR="00EF5255">
        <w:rPr>
          <w:rFonts w:eastAsia="Arial Unicode MS"/>
          <w:b/>
          <w:bCs/>
          <w:color w:val="000000" w:themeColor="text1"/>
          <w:szCs w:val="20"/>
        </w:rPr>
        <w:t>2</w:t>
      </w:r>
      <w:r>
        <w:rPr>
          <w:rFonts w:eastAsia="Arial Unicode MS"/>
          <w:b/>
          <w:bCs/>
          <w:color w:val="000000" w:themeColor="text1"/>
          <w:szCs w:val="20"/>
        </w:rPr>
        <w:t>.</w:t>
      </w:r>
      <w:r w:rsidRPr="00CD1F0A">
        <w:rPr>
          <w:rFonts w:eastAsia="Arial Unicode MS"/>
          <w:b/>
          <w:bCs/>
          <w:color w:val="000000" w:themeColor="text1"/>
          <w:szCs w:val="20"/>
        </w:rPr>
        <w:t xml:space="preserve"> </w:t>
      </w:r>
      <w:r w:rsidR="0080585C" w:rsidRPr="00EF5255">
        <w:rPr>
          <w:rFonts w:eastAsia="Arial Unicode MS"/>
          <w:bCs/>
          <w:color w:val="000000" w:themeColor="text1"/>
          <w:szCs w:val="20"/>
        </w:rPr>
        <w:t xml:space="preserve">Las personas </w:t>
      </w:r>
      <w:r w:rsidR="00925C74" w:rsidRPr="00EF5255">
        <w:rPr>
          <w:rFonts w:eastAsia="Arial Unicode MS"/>
          <w:bCs/>
          <w:color w:val="000000" w:themeColor="text1"/>
          <w:szCs w:val="20"/>
        </w:rPr>
        <w:t xml:space="preserve">de otras entidades académicas de la Universidad Veracruzana </w:t>
      </w:r>
      <w:r w:rsidR="0080585C" w:rsidRPr="00EF5255">
        <w:rPr>
          <w:rFonts w:eastAsia="Arial Unicode MS"/>
          <w:bCs/>
          <w:color w:val="000000" w:themeColor="text1"/>
          <w:szCs w:val="20"/>
        </w:rPr>
        <w:t xml:space="preserve">que requieran el </w:t>
      </w:r>
      <w:r w:rsidR="006058A2" w:rsidRPr="00EF5255">
        <w:rPr>
          <w:rFonts w:eastAsia="Arial Unicode MS"/>
          <w:bCs/>
          <w:color w:val="000000" w:themeColor="text1"/>
          <w:szCs w:val="20"/>
        </w:rPr>
        <w:t>uso de los laboratorios, deben</w:t>
      </w:r>
      <w:r w:rsidR="0080585C" w:rsidRPr="00EF5255">
        <w:rPr>
          <w:rFonts w:eastAsia="Arial Unicode MS"/>
          <w:bCs/>
          <w:color w:val="000000" w:themeColor="text1"/>
          <w:szCs w:val="20"/>
        </w:rPr>
        <w:t xml:space="preserve"> solicitar  autorización </w:t>
      </w:r>
      <w:r w:rsidR="008F21AB" w:rsidRPr="00EF5255">
        <w:rPr>
          <w:rFonts w:eastAsia="Arial Unicode MS"/>
          <w:bCs/>
          <w:color w:val="000000" w:themeColor="text1"/>
          <w:szCs w:val="20"/>
        </w:rPr>
        <w:t>a</w:t>
      </w:r>
      <w:r w:rsidR="0080585C" w:rsidRPr="00EF5255">
        <w:rPr>
          <w:rFonts w:eastAsia="Arial Unicode MS"/>
          <w:bCs/>
          <w:color w:val="000000" w:themeColor="text1"/>
          <w:szCs w:val="20"/>
        </w:rPr>
        <w:t xml:space="preserve"> la Di</w:t>
      </w:r>
      <w:r w:rsidR="003151AE" w:rsidRPr="00EF5255">
        <w:rPr>
          <w:rFonts w:eastAsia="Arial Unicode MS"/>
          <w:bCs/>
          <w:color w:val="000000" w:themeColor="text1"/>
          <w:szCs w:val="20"/>
        </w:rPr>
        <w:t xml:space="preserve">rección </w:t>
      </w:r>
      <w:r w:rsidR="008F21AB" w:rsidRPr="00EF5255">
        <w:rPr>
          <w:rFonts w:eastAsia="Arial Unicode MS"/>
          <w:bCs/>
          <w:color w:val="000000" w:themeColor="text1"/>
          <w:szCs w:val="20"/>
        </w:rPr>
        <w:t xml:space="preserve">de Bioanálisis </w:t>
      </w:r>
      <w:r w:rsidR="003151AE" w:rsidRPr="00EF5255">
        <w:rPr>
          <w:rFonts w:eastAsia="Arial Unicode MS"/>
          <w:bCs/>
          <w:color w:val="000000" w:themeColor="text1"/>
          <w:szCs w:val="20"/>
        </w:rPr>
        <w:t>y esta, a su vez, debe</w:t>
      </w:r>
      <w:r w:rsidR="0080585C" w:rsidRPr="00EF5255">
        <w:rPr>
          <w:rFonts w:eastAsia="Arial Unicode MS"/>
          <w:bCs/>
          <w:color w:val="000000" w:themeColor="text1"/>
          <w:szCs w:val="20"/>
        </w:rPr>
        <w:t xml:space="preserve"> </w:t>
      </w:r>
      <w:r w:rsidR="004F749F" w:rsidRPr="00EF5255">
        <w:rPr>
          <w:rFonts w:eastAsia="Arial Unicode MS"/>
          <w:bCs/>
          <w:color w:val="000000" w:themeColor="text1"/>
          <w:szCs w:val="20"/>
        </w:rPr>
        <w:t xml:space="preserve">consultar la disponibilidad del espacio con </w:t>
      </w:r>
      <w:r w:rsidR="00925C74" w:rsidRPr="00EF5255">
        <w:rPr>
          <w:rFonts w:eastAsia="Arial Unicode MS"/>
          <w:bCs/>
          <w:color w:val="000000" w:themeColor="text1"/>
          <w:szCs w:val="20"/>
        </w:rPr>
        <w:t xml:space="preserve">el </w:t>
      </w:r>
      <w:r w:rsidR="009619D7">
        <w:rPr>
          <w:rFonts w:eastAsia="Arial Unicode MS"/>
          <w:bCs/>
          <w:color w:val="000000" w:themeColor="text1"/>
          <w:szCs w:val="20"/>
        </w:rPr>
        <w:t>Jefe</w:t>
      </w:r>
      <w:r w:rsidR="00925C74" w:rsidRPr="00EF5255">
        <w:rPr>
          <w:rFonts w:eastAsia="Arial Unicode MS"/>
          <w:bCs/>
          <w:color w:val="000000" w:themeColor="text1"/>
          <w:szCs w:val="20"/>
        </w:rPr>
        <w:t xml:space="preserve"> </w:t>
      </w:r>
      <w:r w:rsidR="004F749F" w:rsidRPr="00EF5255">
        <w:rPr>
          <w:rFonts w:eastAsia="Arial Unicode MS"/>
          <w:bCs/>
          <w:color w:val="000000" w:themeColor="text1"/>
          <w:szCs w:val="20"/>
        </w:rPr>
        <w:t xml:space="preserve">de </w:t>
      </w:r>
      <w:r w:rsidR="009D5D94" w:rsidRPr="00EF5255">
        <w:rPr>
          <w:rFonts w:eastAsia="Arial Unicode MS"/>
          <w:bCs/>
          <w:color w:val="000000" w:themeColor="text1"/>
          <w:szCs w:val="20"/>
        </w:rPr>
        <w:t>L</w:t>
      </w:r>
      <w:r w:rsidR="004F749F" w:rsidRPr="00EF5255">
        <w:rPr>
          <w:rFonts w:eastAsia="Arial Unicode MS"/>
          <w:bCs/>
          <w:color w:val="000000" w:themeColor="text1"/>
          <w:szCs w:val="20"/>
        </w:rPr>
        <w:t>aboratorios</w:t>
      </w:r>
      <w:r w:rsidR="00925C74" w:rsidRPr="00EF5255">
        <w:rPr>
          <w:rFonts w:eastAsia="Arial Unicode MS"/>
          <w:bCs/>
          <w:color w:val="000000" w:themeColor="text1"/>
          <w:szCs w:val="20"/>
        </w:rPr>
        <w:t>.</w:t>
      </w:r>
      <w:r w:rsidR="004F749F" w:rsidRPr="00CD1F0A">
        <w:rPr>
          <w:rFonts w:eastAsia="Arial Unicode MS"/>
          <w:bCs/>
          <w:color w:val="000000" w:themeColor="text1"/>
          <w:szCs w:val="20"/>
        </w:rPr>
        <w:t xml:space="preserve"> </w:t>
      </w:r>
    </w:p>
    <w:p w14:paraId="0AC87A12" w14:textId="77777777" w:rsidR="00916155" w:rsidRPr="00CD1F0A" w:rsidRDefault="00916155" w:rsidP="00CD1F0A">
      <w:pPr>
        <w:spacing w:after="0" w:line="240" w:lineRule="auto"/>
        <w:rPr>
          <w:rFonts w:eastAsia="Arial Unicode MS"/>
          <w:b/>
          <w:bCs/>
          <w:color w:val="000000" w:themeColor="text1"/>
          <w:szCs w:val="20"/>
        </w:rPr>
      </w:pPr>
    </w:p>
    <w:p w14:paraId="267CCE93" w14:textId="724B41CC" w:rsidR="0080585C" w:rsidRPr="00DA3535" w:rsidRDefault="005833C2" w:rsidP="00CD1F0A">
      <w:pPr>
        <w:spacing w:after="0" w:line="240" w:lineRule="auto"/>
        <w:rPr>
          <w:rFonts w:eastAsia="Arial Unicode MS"/>
          <w:bCs/>
          <w:color w:val="000000" w:themeColor="text1"/>
          <w:szCs w:val="20"/>
        </w:rPr>
      </w:pPr>
      <w:r w:rsidRPr="00DA3535">
        <w:rPr>
          <w:rFonts w:eastAsia="Arial Unicode MS"/>
          <w:b/>
          <w:bCs/>
          <w:color w:val="000000" w:themeColor="text1"/>
          <w:szCs w:val="20"/>
        </w:rPr>
        <w:t xml:space="preserve">Artículo </w:t>
      </w:r>
      <w:r w:rsidR="004D4628" w:rsidRPr="00DA3535">
        <w:rPr>
          <w:rFonts w:eastAsia="Arial Unicode MS"/>
          <w:b/>
          <w:bCs/>
          <w:color w:val="000000" w:themeColor="text1"/>
          <w:szCs w:val="20"/>
        </w:rPr>
        <w:t>83</w:t>
      </w:r>
      <w:r w:rsidRPr="00DA3535">
        <w:rPr>
          <w:rFonts w:eastAsia="Arial Unicode MS"/>
          <w:b/>
          <w:bCs/>
          <w:color w:val="000000" w:themeColor="text1"/>
          <w:szCs w:val="20"/>
        </w:rPr>
        <w:t xml:space="preserve">. </w:t>
      </w:r>
      <w:r w:rsidR="00173E2D" w:rsidRPr="00DA3535">
        <w:rPr>
          <w:rFonts w:eastAsia="Arial Unicode MS"/>
          <w:bCs/>
          <w:color w:val="000000" w:themeColor="text1"/>
          <w:szCs w:val="20"/>
        </w:rPr>
        <w:t xml:space="preserve">Las </w:t>
      </w:r>
      <w:r w:rsidR="00BB267E" w:rsidRPr="00DA3535">
        <w:rPr>
          <w:rFonts w:eastAsia="Arial Unicode MS"/>
          <w:bCs/>
          <w:color w:val="000000" w:themeColor="text1"/>
          <w:szCs w:val="20"/>
        </w:rPr>
        <w:t>prácticas</w:t>
      </w:r>
      <w:r w:rsidR="00F630AF" w:rsidRPr="00DA3535">
        <w:rPr>
          <w:rFonts w:eastAsia="Arial Unicode MS"/>
          <w:bCs/>
          <w:color w:val="000000" w:themeColor="text1"/>
          <w:szCs w:val="20"/>
        </w:rPr>
        <w:t xml:space="preserve"> que</w:t>
      </w:r>
      <w:r w:rsidR="00BB267E" w:rsidRPr="00DA3535">
        <w:rPr>
          <w:rFonts w:eastAsia="Arial Unicode MS"/>
          <w:bCs/>
          <w:color w:val="000000" w:themeColor="text1"/>
          <w:szCs w:val="20"/>
        </w:rPr>
        <w:t xml:space="preserve"> realizan </w:t>
      </w:r>
      <w:r w:rsidR="00F630AF" w:rsidRPr="00DA3535">
        <w:rPr>
          <w:rFonts w:eastAsia="Arial Unicode MS"/>
          <w:bCs/>
          <w:color w:val="000000" w:themeColor="text1"/>
          <w:szCs w:val="20"/>
        </w:rPr>
        <w:t xml:space="preserve">los alumnos, deben seguir </w:t>
      </w:r>
      <w:r w:rsidR="00BB267E" w:rsidRPr="00DA3535">
        <w:rPr>
          <w:rFonts w:eastAsia="Arial Unicode MS"/>
          <w:bCs/>
          <w:color w:val="000000" w:themeColor="text1"/>
          <w:szCs w:val="20"/>
        </w:rPr>
        <w:t>las instrucciones de</w:t>
      </w:r>
      <w:r w:rsidR="0045148C">
        <w:rPr>
          <w:rFonts w:eastAsia="Arial Unicode MS"/>
          <w:bCs/>
          <w:color w:val="000000" w:themeColor="text1"/>
          <w:szCs w:val="20"/>
        </w:rPr>
        <w:t>l manual</w:t>
      </w:r>
      <w:r w:rsidR="00BB267E" w:rsidRPr="00DA3535">
        <w:rPr>
          <w:rFonts w:eastAsia="Arial Unicode MS"/>
          <w:bCs/>
          <w:color w:val="000000" w:themeColor="text1"/>
          <w:szCs w:val="20"/>
        </w:rPr>
        <w:t xml:space="preserve"> </w:t>
      </w:r>
      <w:r w:rsidR="0045148C" w:rsidRPr="00E567A3">
        <w:rPr>
          <w:rFonts w:eastAsia="Arial Unicode MS"/>
          <w:bCs/>
          <w:szCs w:val="20"/>
        </w:rPr>
        <w:t xml:space="preserve">proporcionado por </w:t>
      </w:r>
      <w:r w:rsidR="007E1249" w:rsidRPr="00E567A3">
        <w:rPr>
          <w:rFonts w:eastAsia="Arial Unicode MS"/>
          <w:bCs/>
          <w:szCs w:val="20"/>
        </w:rPr>
        <w:t>el docente</w:t>
      </w:r>
      <w:r w:rsidR="0045148C" w:rsidRPr="00E567A3">
        <w:rPr>
          <w:rFonts w:eastAsia="Arial Unicode MS"/>
          <w:bCs/>
          <w:szCs w:val="20"/>
        </w:rPr>
        <w:t xml:space="preserve"> de la experiencia educativa</w:t>
      </w:r>
      <w:r w:rsidR="007E1249" w:rsidRPr="00E567A3">
        <w:rPr>
          <w:rFonts w:eastAsia="Arial Unicode MS"/>
          <w:bCs/>
          <w:szCs w:val="20"/>
        </w:rPr>
        <w:t>, el cual está publicado</w:t>
      </w:r>
      <w:r w:rsidR="0045148C" w:rsidRPr="00E567A3">
        <w:rPr>
          <w:rFonts w:eastAsia="Arial Unicode MS"/>
          <w:bCs/>
          <w:szCs w:val="20"/>
        </w:rPr>
        <w:t xml:space="preserve"> en la </w:t>
      </w:r>
      <w:proofErr w:type="spellStart"/>
      <w:proofErr w:type="gramStart"/>
      <w:r w:rsidR="0045148C" w:rsidRPr="00E567A3">
        <w:rPr>
          <w:rFonts w:eastAsia="Arial Unicode MS"/>
          <w:bCs/>
          <w:szCs w:val="20"/>
        </w:rPr>
        <w:t>pagina</w:t>
      </w:r>
      <w:proofErr w:type="spellEnd"/>
      <w:proofErr w:type="gramEnd"/>
      <w:r w:rsidR="0045148C" w:rsidRPr="00E567A3">
        <w:rPr>
          <w:rFonts w:eastAsia="Arial Unicode MS"/>
          <w:bCs/>
          <w:szCs w:val="20"/>
        </w:rPr>
        <w:t xml:space="preserve"> </w:t>
      </w:r>
      <w:r w:rsidR="007570E1" w:rsidRPr="00E567A3">
        <w:rPr>
          <w:rFonts w:eastAsia="Arial Unicode MS"/>
          <w:bCs/>
          <w:szCs w:val="20"/>
        </w:rPr>
        <w:t>web</w:t>
      </w:r>
      <w:r w:rsidR="0045148C" w:rsidRPr="00E567A3">
        <w:rPr>
          <w:rFonts w:eastAsia="Arial Unicode MS"/>
          <w:bCs/>
          <w:szCs w:val="20"/>
        </w:rPr>
        <w:t xml:space="preserve"> de la Fa</w:t>
      </w:r>
      <w:r w:rsidR="007E1249" w:rsidRPr="00E567A3">
        <w:rPr>
          <w:rFonts w:eastAsia="Arial Unicode MS"/>
          <w:bCs/>
          <w:szCs w:val="20"/>
        </w:rPr>
        <w:t xml:space="preserve">cultad de </w:t>
      </w:r>
      <w:proofErr w:type="spellStart"/>
      <w:r w:rsidR="007E1249" w:rsidRPr="00E567A3">
        <w:rPr>
          <w:rFonts w:eastAsia="Arial Unicode MS"/>
          <w:bCs/>
          <w:szCs w:val="20"/>
        </w:rPr>
        <w:t>Bioanalisis</w:t>
      </w:r>
      <w:proofErr w:type="spellEnd"/>
      <w:r w:rsidR="007E1249" w:rsidRPr="00E567A3">
        <w:rPr>
          <w:rFonts w:eastAsia="Arial Unicode MS"/>
          <w:bCs/>
          <w:szCs w:val="20"/>
        </w:rPr>
        <w:t>, y cuenta</w:t>
      </w:r>
      <w:r w:rsidR="0045148C" w:rsidRPr="00E567A3">
        <w:rPr>
          <w:rFonts w:eastAsia="Arial Unicode MS"/>
          <w:bCs/>
          <w:szCs w:val="20"/>
        </w:rPr>
        <w:t xml:space="preserve"> con </w:t>
      </w:r>
      <w:r w:rsidR="00CB28F6" w:rsidRPr="00E567A3">
        <w:rPr>
          <w:rFonts w:eastAsia="Arial Unicode MS"/>
          <w:bCs/>
          <w:szCs w:val="20"/>
        </w:rPr>
        <w:t xml:space="preserve"> </w:t>
      </w:r>
      <w:r w:rsidR="0045148C" w:rsidRPr="00E567A3">
        <w:rPr>
          <w:rFonts w:eastAsia="Arial Unicode MS"/>
          <w:bCs/>
          <w:szCs w:val="20"/>
        </w:rPr>
        <w:t>e</w:t>
      </w:r>
      <w:r w:rsidR="0045148C">
        <w:rPr>
          <w:rFonts w:eastAsia="Arial Unicode MS"/>
          <w:bCs/>
          <w:color w:val="000000" w:themeColor="text1"/>
          <w:szCs w:val="20"/>
        </w:rPr>
        <w:t xml:space="preserve">l aval de la </w:t>
      </w:r>
      <w:r w:rsidR="00F630AF" w:rsidRPr="00DA3535">
        <w:rPr>
          <w:rFonts w:eastAsia="Arial Unicode MS"/>
          <w:bCs/>
          <w:color w:val="000000" w:themeColor="text1"/>
          <w:szCs w:val="20"/>
        </w:rPr>
        <w:t>academia correspondiente</w:t>
      </w:r>
      <w:r w:rsidR="0045148C">
        <w:rPr>
          <w:rFonts w:eastAsia="Arial Unicode MS"/>
          <w:bCs/>
          <w:color w:val="000000" w:themeColor="text1"/>
          <w:szCs w:val="20"/>
        </w:rPr>
        <w:t>.</w:t>
      </w:r>
      <w:r w:rsidR="00BB267E" w:rsidRPr="00DA3535">
        <w:rPr>
          <w:rFonts w:eastAsia="Arial Unicode MS"/>
          <w:bCs/>
          <w:color w:val="000000" w:themeColor="text1"/>
          <w:szCs w:val="20"/>
        </w:rPr>
        <w:t xml:space="preserve">  </w:t>
      </w:r>
    </w:p>
    <w:p w14:paraId="1D0D9693" w14:textId="77777777" w:rsidR="0080585C" w:rsidRPr="00DA3535" w:rsidRDefault="0080585C" w:rsidP="00CD1F0A">
      <w:pPr>
        <w:spacing w:after="0" w:line="240" w:lineRule="auto"/>
        <w:rPr>
          <w:rFonts w:eastAsia="Arial Unicode MS"/>
          <w:b/>
          <w:bCs/>
          <w:color w:val="000000" w:themeColor="text1"/>
          <w:szCs w:val="20"/>
        </w:rPr>
      </w:pPr>
    </w:p>
    <w:p w14:paraId="6337DA39" w14:textId="106D7C14" w:rsidR="0080585C" w:rsidRPr="00EE4D42" w:rsidRDefault="005833C2" w:rsidP="00CD1F0A">
      <w:pPr>
        <w:spacing w:after="0" w:line="240" w:lineRule="auto"/>
        <w:rPr>
          <w:rFonts w:eastAsia="Arial Unicode MS"/>
          <w:bCs/>
          <w:color w:val="FF0000"/>
          <w:szCs w:val="20"/>
        </w:rPr>
      </w:pPr>
      <w:r w:rsidRPr="00DA3535">
        <w:rPr>
          <w:rFonts w:eastAsia="Arial Unicode MS"/>
          <w:b/>
          <w:bCs/>
          <w:color w:val="000000" w:themeColor="text1"/>
          <w:szCs w:val="20"/>
        </w:rPr>
        <w:t xml:space="preserve">Artículo </w:t>
      </w:r>
      <w:r w:rsidR="004D4628" w:rsidRPr="00DA3535">
        <w:rPr>
          <w:rFonts w:eastAsia="Arial Unicode MS"/>
          <w:b/>
          <w:bCs/>
          <w:color w:val="000000" w:themeColor="text1"/>
          <w:szCs w:val="20"/>
        </w:rPr>
        <w:t>84</w:t>
      </w:r>
      <w:r w:rsidRPr="00DA3535">
        <w:rPr>
          <w:rFonts w:eastAsia="Arial Unicode MS"/>
          <w:b/>
          <w:bCs/>
          <w:color w:val="000000" w:themeColor="text1"/>
          <w:szCs w:val="20"/>
        </w:rPr>
        <w:t xml:space="preserve">. </w:t>
      </w:r>
      <w:r w:rsidR="00FA15E8" w:rsidRPr="00DA3535">
        <w:rPr>
          <w:rFonts w:eastAsia="Arial Unicode MS"/>
          <w:bCs/>
          <w:color w:val="000000" w:themeColor="text1"/>
          <w:szCs w:val="20"/>
        </w:rPr>
        <w:t>La identificación</w:t>
      </w:r>
      <w:r w:rsidR="007E3144" w:rsidRPr="00DA3535">
        <w:rPr>
          <w:rFonts w:eastAsia="Arial Unicode MS"/>
          <w:bCs/>
          <w:color w:val="000000" w:themeColor="text1"/>
          <w:szCs w:val="20"/>
        </w:rPr>
        <w:t xml:space="preserve"> </w:t>
      </w:r>
      <w:r w:rsidR="00BB267E" w:rsidRPr="00DA3535">
        <w:rPr>
          <w:rFonts w:eastAsia="Arial Unicode MS"/>
          <w:bCs/>
          <w:color w:val="000000" w:themeColor="text1"/>
          <w:szCs w:val="20"/>
        </w:rPr>
        <w:t>y el envasado de residuos peligrosos biológico-infecciosos y residuos químicos, debe</w:t>
      </w:r>
      <w:r w:rsidR="00FC11A8" w:rsidRPr="00DA3535">
        <w:rPr>
          <w:rFonts w:eastAsia="Arial Unicode MS"/>
          <w:bCs/>
          <w:color w:val="000000" w:themeColor="text1"/>
          <w:szCs w:val="20"/>
        </w:rPr>
        <w:t>n</w:t>
      </w:r>
      <w:r w:rsidR="00BB267E" w:rsidRPr="00DA3535">
        <w:rPr>
          <w:rFonts w:eastAsia="Arial Unicode MS"/>
          <w:bCs/>
          <w:color w:val="000000" w:themeColor="text1"/>
          <w:szCs w:val="20"/>
        </w:rPr>
        <w:t xml:space="preserve"> cumplir lo establecido por </w:t>
      </w:r>
      <w:r w:rsidR="00BB267E" w:rsidRPr="00E567A3">
        <w:rPr>
          <w:rFonts w:eastAsia="Arial Unicode MS"/>
          <w:bCs/>
          <w:szCs w:val="20"/>
        </w:rPr>
        <w:t xml:space="preserve">la </w:t>
      </w:r>
      <w:r w:rsidR="007570E1" w:rsidRPr="00E567A3">
        <w:rPr>
          <w:rFonts w:eastAsia="Arial Unicode MS"/>
          <w:bCs/>
          <w:szCs w:val="20"/>
        </w:rPr>
        <w:t xml:space="preserve">Norma Oficial Mexicana NOM-087-ECOL-SSA1-2002, Protección ambiental - Salud ambiental - Residuos peligrosos biológico-infecciosos - Clasificación y especificaciones de manejo y la </w:t>
      </w:r>
      <w:r w:rsidR="001E5553" w:rsidRPr="00E567A3">
        <w:rPr>
          <w:rFonts w:eastAsia="Arial Unicode MS"/>
          <w:bCs/>
          <w:szCs w:val="20"/>
        </w:rPr>
        <w:t>NORMA OFICIAL MEXICANA NOM-052-SEMARNAT-2005</w:t>
      </w:r>
      <w:r w:rsidR="00441A63" w:rsidRPr="00E567A3">
        <w:rPr>
          <w:rFonts w:eastAsia="Arial Unicode MS"/>
          <w:bCs/>
          <w:szCs w:val="20"/>
        </w:rPr>
        <w:t xml:space="preserve"> </w:t>
      </w:r>
      <w:r w:rsidR="00BB267E" w:rsidRPr="00DA3535">
        <w:rPr>
          <w:rFonts w:eastAsia="Arial Unicode MS"/>
          <w:bCs/>
          <w:color w:val="000000" w:themeColor="text1"/>
          <w:szCs w:val="20"/>
        </w:rPr>
        <w:t>y es corresponsabilidad de académicos y alumnos. Los residuos generados deben entregarse al personal técnico quien es responsable de su almacenamiento temporal</w:t>
      </w:r>
      <w:r w:rsidR="00426225" w:rsidRPr="00DA3535">
        <w:rPr>
          <w:rFonts w:eastAsia="Arial Unicode MS"/>
          <w:bCs/>
          <w:color w:val="000000" w:themeColor="text1"/>
          <w:szCs w:val="20"/>
        </w:rPr>
        <w:t xml:space="preserve">; </w:t>
      </w:r>
      <w:r w:rsidR="000964E9" w:rsidRPr="00DA3535">
        <w:rPr>
          <w:rFonts w:eastAsia="Arial Unicode MS"/>
          <w:bCs/>
          <w:szCs w:val="20"/>
        </w:rPr>
        <w:t xml:space="preserve">únicamente </w:t>
      </w:r>
      <w:r w:rsidR="00426225" w:rsidRPr="00DA3535">
        <w:rPr>
          <w:rFonts w:eastAsia="Arial Unicode MS"/>
          <w:bCs/>
          <w:szCs w:val="20"/>
        </w:rPr>
        <w:t xml:space="preserve">en caso de los residuos patológicos, una vez </w:t>
      </w:r>
      <w:r w:rsidR="00426225" w:rsidRPr="00DA3535">
        <w:rPr>
          <w:rFonts w:eastAsia="Arial Unicode MS"/>
          <w:bCs/>
          <w:szCs w:val="20"/>
        </w:rPr>
        <w:lastRenderedPageBreak/>
        <w:t>gen</w:t>
      </w:r>
      <w:r w:rsidR="002258B0" w:rsidRPr="00DA3535">
        <w:rPr>
          <w:rFonts w:eastAsia="Arial Unicode MS"/>
          <w:bCs/>
          <w:szCs w:val="20"/>
        </w:rPr>
        <w:t>e</w:t>
      </w:r>
      <w:r w:rsidR="00426225" w:rsidRPr="00DA3535">
        <w:rPr>
          <w:rFonts w:eastAsia="Arial Unicode MS"/>
          <w:bCs/>
          <w:szCs w:val="20"/>
        </w:rPr>
        <w:t>rados, los alumnos, instruidos por el académico, deben transportarlos de manera inmediata al congela</w:t>
      </w:r>
      <w:r w:rsidR="002D7CCE" w:rsidRPr="00DA3535">
        <w:rPr>
          <w:rFonts w:eastAsia="Arial Unicode MS"/>
          <w:bCs/>
          <w:szCs w:val="20"/>
        </w:rPr>
        <w:t xml:space="preserve">dor </w:t>
      </w:r>
      <w:r w:rsidR="002258B0" w:rsidRPr="00DA3535">
        <w:rPr>
          <w:rFonts w:eastAsia="Arial Unicode MS"/>
          <w:bCs/>
          <w:szCs w:val="20"/>
        </w:rPr>
        <w:t>designado como</w:t>
      </w:r>
      <w:r w:rsidR="002D7CCE" w:rsidRPr="00DA3535">
        <w:rPr>
          <w:rFonts w:eastAsia="Arial Unicode MS"/>
          <w:bCs/>
          <w:szCs w:val="20"/>
        </w:rPr>
        <w:t xml:space="preserve"> almacé</w:t>
      </w:r>
      <w:r w:rsidR="00426225" w:rsidRPr="00DA3535">
        <w:rPr>
          <w:rFonts w:eastAsia="Arial Unicode MS"/>
          <w:bCs/>
          <w:szCs w:val="20"/>
        </w:rPr>
        <w:t>n temporal</w:t>
      </w:r>
      <w:r w:rsidR="00426225" w:rsidRPr="00DA3535">
        <w:rPr>
          <w:rFonts w:eastAsia="Arial Unicode MS"/>
          <w:bCs/>
          <w:color w:val="FF0000"/>
          <w:szCs w:val="20"/>
        </w:rPr>
        <w:t>.</w:t>
      </w:r>
    </w:p>
    <w:p w14:paraId="676D4CAF" w14:textId="77777777" w:rsidR="00EF5255" w:rsidRPr="00EF5255" w:rsidRDefault="00EF5255" w:rsidP="004D4628">
      <w:pPr>
        <w:pStyle w:val="Prrafodelista"/>
        <w:spacing w:after="0" w:line="240" w:lineRule="auto"/>
        <w:rPr>
          <w:rFonts w:eastAsia="Arial Unicode MS"/>
          <w:bCs/>
          <w:color w:val="000000" w:themeColor="text1"/>
          <w:szCs w:val="20"/>
        </w:rPr>
      </w:pPr>
      <w:bookmarkStart w:id="39" w:name="_Toc512417250"/>
    </w:p>
    <w:p w14:paraId="08425791" w14:textId="4686D28E" w:rsidR="004D4628" w:rsidRPr="004D4628" w:rsidRDefault="00761781" w:rsidP="004D4628">
      <w:pPr>
        <w:spacing w:after="0" w:line="240" w:lineRule="auto"/>
        <w:rPr>
          <w:rFonts w:eastAsia="Arial Unicode MS"/>
          <w:bCs/>
          <w:color w:val="000000" w:themeColor="text1"/>
          <w:szCs w:val="20"/>
        </w:rPr>
      </w:pPr>
      <w:r>
        <w:rPr>
          <w:rFonts w:eastAsia="Arial Unicode MS"/>
          <w:b/>
          <w:bCs/>
          <w:color w:val="000000" w:themeColor="text1"/>
          <w:szCs w:val="20"/>
        </w:rPr>
        <w:t>Artículo 85</w:t>
      </w:r>
      <w:r w:rsidR="004D4628" w:rsidRPr="005833C2">
        <w:rPr>
          <w:rFonts w:eastAsia="Arial Unicode MS"/>
          <w:b/>
          <w:bCs/>
          <w:color w:val="000000" w:themeColor="text1"/>
          <w:szCs w:val="20"/>
        </w:rPr>
        <w:t xml:space="preserve">. </w:t>
      </w:r>
      <w:r w:rsidR="004D4628" w:rsidRPr="004D4628">
        <w:rPr>
          <w:rFonts w:eastAsia="Arial Unicode MS"/>
          <w:bCs/>
          <w:color w:val="000000" w:themeColor="text1"/>
          <w:szCs w:val="20"/>
        </w:rPr>
        <w:t>El incumplimiento a lo establecido en este Capítulo podría configurar la existencia de una falta, la que podría ser sancionada en los términos establecidos en la legislación universitaria.</w:t>
      </w:r>
    </w:p>
    <w:p w14:paraId="249FF99D" w14:textId="77777777" w:rsidR="00220C45" w:rsidRPr="00220C45" w:rsidRDefault="00220C45" w:rsidP="00220C45">
      <w:pPr>
        <w:pStyle w:val="Prrafodelista"/>
        <w:spacing w:after="0" w:line="240" w:lineRule="auto"/>
        <w:ind w:left="567"/>
        <w:rPr>
          <w:b/>
        </w:rPr>
      </w:pPr>
    </w:p>
    <w:p w14:paraId="580C741F" w14:textId="7F99551D" w:rsidR="00841A17" w:rsidRPr="00B107B0" w:rsidRDefault="005A60CF" w:rsidP="00220C45">
      <w:pPr>
        <w:pStyle w:val="Prrafodelista"/>
        <w:spacing w:after="0" w:line="240" w:lineRule="auto"/>
        <w:ind w:left="567"/>
        <w:jc w:val="center"/>
        <w:rPr>
          <w:b/>
        </w:rPr>
      </w:pPr>
      <w:r w:rsidRPr="00B107B0">
        <w:rPr>
          <w:b/>
        </w:rPr>
        <w:t>CAPÍTULO II</w:t>
      </w:r>
      <w:bookmarkStart w:id="40" w:name="_Toc512353184"/>
    </w:p>
    <w:p w14:paraId="136C9118" w14:textId="226D771C" w:rsidR="0080585C" w:rsidRPr="00B107B0" w:rsidRDefault="0080585C" w:rsidP="00B107B0">
      <w:pPr>
        <w:spacing w:after="0" w:line="240" w:lineRule="auto"/>
        <w:jc w:val="center"/>
        <w:rPr>
          <w:b/>
        </w:rPr>
      </w:pPr>
      <w:r w:rsidRPr="00B107B0">
        <w:rPr>
          <w:b/>
        </w:rPr>
        <w:t>DE LA UNIDAD DE SERVICIOS ANALÍTICOS</w:t>
      </w:r>
      <w:bookmarkEnd w:id="40"/>
      <w:r w:rsidRPr="00B107B0">
        <w:rPr>
          <w:b/>
        </w:rPr>
        <w:t xml:space="preserve"> </w:t>
      </w:r>
      <w:bookmarkStart w:id="41" w:name="_Toc512353185"/>
      <w:r w:rsidR="00F41AED">
        <w:rPr>
          <w:b/>
        </w:rPr>
        <w:t>DE SALUD BIOANÁ</w:t>
      </w:r>
      <w:r w:rsidR="00090CFE" w:rsidRPr="00B107B0">
        <w:rPr>
          <w:b/>
        </w:rPr>
        <w:t>LISIS</w:t>
      </w:r>
      <w:bookmarkEnd w:id="39"/>
      <w:bookmarkEnd w:id="41"/>
    </w:p>
    <w:p w14:paraId="4706EF4E" w14:textId="77777777" w:rsidR="0080585C" w:rsidRPr="00B107B0" w:rsidRDefault="0080585C" w:rsidP="00CD1F0A">
      <w:pPr>
        <w:spacing w:after="0" w:line="240" w:lineRule="auto"/>
        <w:jc w:val="center"/>
        <w:rPr>
          <w:b/>
        </w:rPr>
      </w:pPr>
    </w:p>
    <w:p w14:paraId="55B08334" w14:textId="1F4DDAC3" w:rsidR="005C5EBC" w:rsidRDefault="00761781" w:rsidP="00CD1F0A">
      <w:pPr>
        <w:spacing w:after="0" w:line="240" w:lineRule="auto"/>
        <w:rPr>
          <w:rFonts w:eastAsia="Arial Unicode MS"/>
          <w:bCs/>
          <w:color w:val="000000" w:themeColor="text1"/>
          <w:szCs w:val="20"/>
        </w:rPr>
      </w:pPr>
      <w:r>
        <w:rPr>
          <w:rFonts w:eastAsia="Arial Unicode MS"/>
          <w:b/>
          <w:bCs/>
          <w:color w:val="000000" w:themeColor="text1"/>
          <w:szCs w:val="20"/>
        </w:rPr>
        <w:t>Artículo 86</w:t>
      </w:r>
      <w:r w:rsidR="005833C2" w:rsidRPr="005833C2">
        <w:rPr>
          <w:rFonts w:eastAsia="Arial Unicode MS"/>
          <w:b/>
          <w:bCs/>
          <w:color w:val="000000" w:themeColor="text1"/>
          <w:szCs w:val="20"/>
        </w:rPr>
        <w:t xml:space="preserve">. </w:t>
      </w:r>
      <w:r w:rsidR="0080585C" w:rsidRPr="00CD1F0A">
        <w:rPr>
          <w:rFonts w:eastAsia="Arial Unicode MS"/>
          <w:bCs/>
          <w:color w:val="000000" w:themeColor="text1"/>
          <w:szCs w:val="20"/>
        </w:rPr>
        <w:t xml:space="preserve">La Unidad de Servicios Analíticos de Salud </w:t>
      </w:r>
      <w:r w:rsidR="00C05392" w:rsidRPr="00CD1F0A">
        <w:rPr>
          <w:rFonts w:eastAsia="Arial Unicode MS"/>
          <w:bCs/>
          <w:color w:val="000000" w:themeColor="text1"/>
          <w:szCs w:val="20"/>
        </w:rPr>
        <w:t xml:space="preserve">Bioanálisis </w:t>
      </w:r>
      <w:r w:rsidR="005C5EBC" w:rsidRPr="00CD1F0A">
        <w:rPr>
          <w:rFonts w:eastAsia="Arial Unicode MS"/>
          <w:bCs/>
          <w:color w:val="000000" w:themeColor="text1"/>
          <w:szCs w:val="20"/>
        </w:rPr>
        <w:t>se constituye como  un espacio</w:t>
      </w:r>
      <w:r w:rsidR="004D4628">
        <w:rPr>
          <w:rFonts w:eastAsia="Arial Unicode MS"/>
          <w:bCs/>
          <w:color w:val="000000" w:themeColor="text1"/>
          <w:szCs w:val="20"/>
        </w:rPr>
        <w:t xml:space="preserve"> </w:t>
      </w:r>
      <w:r w:rsidR="005C5EBC" w:rsidRPr="00CD1F0A">
        <w:rPr>
          <w:rFonts w:eastAsia="Arial Unicode MS"/>
          <w:bCs/>
          <w:color w:val="000000" w:themeColor="text1"/>
          <w:szCs w:val="20"/>
        </w:rPr>
        <w:t>de docencia, investigación y vinculación, cuyo objetivo</w:t>
      </w:r>
      <w:r w:rsidR="007121DD" w:rsidRPr="00CD1F0A">
        <w:rPr>
          <w:rFonts w:eastAsia="Arial Unicode MS"/>
          <w:bCs/>
          <w:color w:val="000000" w:themeColor="text1"/>
          <w:szCs w:val="20"/>
        </w:rPr>
        <w:t xml:space="preserve"> </w:t>
      </w:r>
      <w:r w:rsidR="005C5EBC" w:rsidRPr="00CD1F0A">
        <w:rPr>
          <w:rFonts w:eastAsia="Arial Unicode MS"/>
          <w:bCs/>
          <w:color w:val="000000" w:themeColor="text1"/>
          <w:szCs w:val="20"/>
        </w:rPr>
        <w:t xml:space="preserve">es </w:t>
      </w:r>
      <w:r w:rsidR="007121DD" w:rsidRPr="00CD1F0A">
        <w:rPr>
          <w:rFonts w:eastAsia="Arial Unicode MS"/>
          <w:bCs/>
          <w:color w:val="000000" w:themeColor="text1"/>
          <w:szCs w:val="20"/>
        </w:rPr>
        <w:t xml:space="preserve">fortalecer la formación </w:t>
      </w:r>
      <w:r w:rsidR="007121DD" w:rsidRPr="00DA3535">
        <w:rPr>
          <w:rFonts w:eastAsia="Arial Unicode MS"/>
          <w:bCs/>
          <w:color w:val="000000" w:themeColor="text1"/>
          <w:szCs w:val="20"/>
        </w:rPr>
        <w:t xml:space="preserve">integral de los </w:t>
      </w:r>
      <w:r w:rsidR="008041EF" w:rsidRPr="00DA3535">
        <w:rPr>
          <w:rFonts w:eastAsia="Arial Unicode MS"/>
          <w:bCs/>
          <w:color w:val="000000" w:themeColor="text1"/>
          <w:szCs w:val="20"/>
        </w:rPr>
        <w:t>alumnos</w:t>
      </w:r>
      <w:r w:rsidR="007121DD" w:rsidRPr="00DA3535">
        <w:rPr>
          <w:rFonts w:eastAsia="Arial Unicode MS"/>
          <w:bCs/>
          <w:color w:val="000000" w:themeColor="text1"/>
          <w:szCs w:val="20"/>
        </w:rPr>
        <w:t xml:space="preserve"> </w:t>
      </w:r>
      <w:r w:rsidR="002C346C" w:rsidRPr="00DA3535">
        <w:rPr>
          <w:rFonts w:eastAsia="Arial Unicode MS"/>
          <w:bCs/>
          <w:color w:val="000000" w:themeColor="text1"/>
          <w:szCs w:val="20"/>
        </w:rPr>
        <w:t>de la Facultad de B</w:t>
      </w:r>
      <w:r w:rsidR="00DA3535">
        <w:rPr>
          <w:rFonts w:eastAsia="Arial Unicode MS"/>
          <w:bCs/>
          <w:color w:val="000000" w:themeColor="text1"/>
          <w:szCs w:val="20"/>
        </w:rPr>
        <w:t>i</w:t>
      </w:r>
      <w:r w:rsidR="002C346C" w:rsidRPr="00DA3535">
        <w:rPr>
          <w:rFonts w:eastAsia="Arial Unicode MS"/>
          <w:bCs/>
          <w:color w:val="000000" w:themeColor="text1"/>
          <w:szCs w:val="20"/>
        </w:rPr>
        <w:t>oan</w:t>
      </w:r>
      <w:r w:rsidR="00DA3535">
        <w:rPr>
          <w:rFonts w:eastAsia="Arial Unicode MS"/>
          <w:bCs/>
          <w:color w:val="000000" w:themeColor="text1"/>
          <w:szCs w:val="20"/>
        </w:rPr>
        <w:t>á</w:t>
      </w:r>
      <w:r w:rsidR="002C346C" w:rsidRPr="00DA3535">
        <w:rPr>
          <w:rFonts w:eastAsia="Arial Unicode MS"/>
          <w:bCs/>
          <w:color w:val="000000" w:themeColor="text1"/>
          <w:szCs w:val="20"/>
        </w:rPr>
        <w:t>lisis que</w:t>
      </w:r>
      <w:r w:rsidR="002C346C">
        <w:rPr>
          <w:rFonts w:eastAsia="Arial Unicode MS"/>
          <w:bCs/>
          <w:color w:val="000000" w:themeColor="text1"/>
          <w:szCs w:val="20"/>
        </w:rPr>
        <w:t xml:space="preserve"> cursan </w:t>
      </w:r>
      <w:r w:rsidR="007121DD" w:rsidRPr="00CD1F0A">
        <w:rPr>
          <w:rFonts w:eastAsia="Arial Unicode MS"/>
          <w:bCs/>
          <w:color w:val="000000" w:themeColor="text1"/>
          <w:szCs w:val="20"/>
        </w:rPr>
        <w:t xml:space="preserve"> práctic</w:t>
      </w:r>
      <w:r w:rsidR="002C346C">
        <w:rPr>
          <w:rFonts w:eastAsia="Arial Unicode MS"/>
          <w:bCs/>
          <w:color w:val="000000" w:themeColor="text1"/>
          <w:szCs w:val="20"/>
        </w:rPr>
        <w:t xml:space="preserve">as escolares y servicio social </w:t>
      </w:r>
      <w:proofErr w:type="spellStart"/>
      <w:r w:rsidR="002C346C">
        <w:rPr>
          <w:rFonts w:eastAsia="Arial Unicode MS"/>
          <w:bCs/>
          <w:color w:val="000000" w:themeColor="text1"/>
          <w:szCs w:val="20"/>
        </w:rPr>
        <w:t>asi</w:t>
      </w:r>
      <w:proofErr w:type="spellEnd"/>
      <w:r w:rsidR="002C346C">
        <w:rPr>
          <w:rFonts w:eastAsia="Arial Unicode MS"/>
          <w:bCs/>
          <w:color w:val="000000" w:themeColor="text1"/>
          <w:szCs w:val="20"/>
        </w:rPr>
        <w:t xml:space="preserve"> como </w:t>
      </w:r>
      <w:r w:rsidR="005C5EBC" w:rsidRPr="00CD1F0A">
        <w:rPr>
          <w:rFonts w:eastAsia="Arial Unicode MS"/>
          <w:bCs/>
          <w:color w:val="000000" w:themeColor="text1"/>
          <w:szCs w:val="20"/>
        </w:rPr>
        <w:t xml:space="preserve">extender los servicios de análisis de laboratorio a la población en general y participar </w:t>
      </w:r>
      <w:r w:rsidR="00C94FAB" w:rsidRPr="00CD1F0A">
        <w:rPr>
          <w:rFonts w:eastAsia="Arial Unicode MS"/>
          <w:bCs/>
          <w:color w:val="000000" w:themeColor="text1"/>
          <w:szCs w:val="20"/>
        </w:rPr>
        <w:t>en programas institucionales cuando se requiera.</w:t>
      </w:r>
    </w:p>
    <w:p w14:paraId="01932650" w14:textId="77777777" w:rsidR="00625C85" w:rsidRDefault="00625C85" w:rsidP="00CD1F0A">
      <w:pPr>
        <w:spacing w:after="0" w:line="240" w:lineRule="auto"/>
        <w:rPr>
          <w:rFonts w:eastAsia="Arial Unicode MS"/>
          <w:bCs/>
          <w:color w:val="000000" w:themeColor="text1"/>
          <w:szCs w:val="20"/>
        </w:rPr>
      </w:pPr>
    </w:p>
    <w:p w14:paraId="200A0087" w14:textId="68E35EC6" w:rsidR="005833C2" w:rsidRDefault="005833C2" w:rsidP="00CD1F0A">
      <w:pPr>
        <w:pStyle w:val="Textoindependiente"/>
        <w:tabs>
          <w:tab w:val="left" w:pos="142"/>
          <w:tab w:val="left" w:pos="851"/>
        </w:tabs>
        <w:spacing w:after="0" w:line="240" w:lineRule="auto"/>
        <w:rPr>
          <w:rFonts w:eastAsia="Arial Unicode MS"/>
          <w:color w:val="000000" w:themeColor="text1"/>
          <w:szCs w:val="20"/>
        </w:rPr>
      </w:pPr>
      <w:r>
        <w:rPr>
          <w:rFonts w:eastAsia="Arial Unicode MS"/>
          <w:b/>
          <w:bCs/>
          <w:color w:val="000000" w:themeColor="text1"/>
          <w:szCs w:val="20"/>
        </w:rPr>
        <w:t xml:space="preserve">Artículo </w:t>
      </w:r>
      <w:r w:rsidR="00625C85">
        <w:rPr>
          <w:rFonts w:eastAsia="Arial Unicode MS"/>
          <w:b/>
          <w:bCs/>
          <w:color w:val="000000" w:themeColor="text1"/>
          <w:szCs w:val="20"/>
        </w:rPr>
        <w:t>8</w:t>
      </w:r>
      <w:r w:rsidR="00761781">
        <w:rPr>
          <w:rFonts w:eastAsia="Arial Unicode MS"/>
          <w:b/>
          <w:bCs/>
          <w:color w:val="000000" w:themeColor="text1"/>
          <w:szCs w:val="20"/>
        </w:rPr>
        <w:t>7</w:t>
      </w:r>
      <w:r w:rsidRPr="005833C2">
        <w:rPr>
          <w:rFonts w:eastAsia="Arial Unicode MS"/>
          <w:b/>
          <w:bCs/>
          <w:color w:val="000000" w:themeColor="text1"/>
          <w:szCs w:val="20"/>
        </w:rPr>
        <w:t xml:space="preserve">. </w:t>
      </w:r>
      <w:r>
        <w:rPr>
          <w:rFonts w:eastAsia="Arial Unicode MS"/>
          <w:bCs/>
          <w:color w:val="000000" w:themeColor="text1"/>
          <w:szCs w:val="20"/>
        </w:rPr>
        <w:t>Son us</w:t>
      </w:r>
      <w:r w:rsidR="00002268" w:rsidRPr="00CD1F0A">
        <w:rPr>
          <w:rFonts w:eastAsia="Arial Unicode MS"/>
          <w:color w:val="000000" w:themeColor="text1"/>
          <w:szCs w:val="20"/>
        </w:rPr>
        <w:t>uario</w:t>
      </w:r>
      <w:r>
        <w:rPr>
          <w:rFonts w:eastAsia="Arial Unicode MS"/>
          <w:color w:val="000000" w:themeColor="text1"/>
          <w:szCs w:val="20"/>
        </w:rPr>
        <w:t>s</w:t>
      </w:r>
      <w:r w:rsidR="00002268" w:rsidRPr="00CD1F0A">
        <w:rPr>
          <w:rFonts w:eastAsia="Arial Unicode MS"/>
          <w:color w:val="000000" w:themeColor="text1"/>
          <w:szCs w:val="20"/>
        </w:rPr>
        <w:t xml:space="preserve"> de la </w:t>
      </w:r>
      <w:r w:rsidR="00F61563" w:rsidRPr="00CD1F0A">
        <w:rPr>
          <w:rFonts w:eastAsia="Arial Unicode MS"/>
          <w:color w:val="000000" w:themeColor="text1"/>
          <w:szCs w:val="20"/>
        </w:rPr>
        <w:t>Unidad de Servicios Analíticos de Salud Bioanálisis</w:t>
      </w:r>
      <w:r w:rsidR="005C5EBC" w:rsidRPr="00CD1F0A">
        <w:rPr>
          <w:rFonts w:eastAsia="Arial Unicode MS"/>
          <w:color w:val="000000" w:themeColor="text1"/>
          <w:szCs w:val="20"/>
        </w:rPr>
        <w:t xml:space="preserve">: </w:t>
      </w:r>
    </w:p>
    <w:p w14:paraId="5716D81D" w14:textId="77777777" w:rsidR="00B318C5" w:rsidRDefault="00B318C5" w:rsidP="00CD1F0A">
      <w:pPr>
        <w:pStyle w:val="Textoindependiente"/>
        <w:tabs>
          <w:tab w:val="left" w:pos="142"/>
          <w:tab w:val="left" w:pos="851"/>
        </w:tabs>
        <w:spacing w:after="0" w:line="240" w:lineRule="auto"/>
        <w:rPr>
          <w:rFonts w:eastAsia="Arial Unicode MS"/>
          <w:color w:val="000000" w:themeColor="text1"/>
          <w:szCs w:val="20"/>
        </w:rPr>
      </w:pPr>
    </w:p>
    <w:p w14:paraId="0712E979" w14:textId="51DD2872" w:rsidR="005833C2" w:rsidRDefault="005833C2" w:rsidP="00EC5FC6">
      <w:pPr>
        <w:pStyle w:val="Textoindependiente"/>
        <w:numPr>
          <w:ilvl w:val="0"/>
          <w:numId w:val="22"/>
        </w:numPr>
        <w:tabs>
          <w:tab w:val="left" w:pos="142"/>
          <w:tab w:val="left" w:pos="851"/>
        </w:tabs>
        <w:spacing w:after="0" w:line="240" w:lineRule="auto"/>
        <w:ind w:left="567" w:hanging="207"/>
        <w:rPr>
          <w:rFonts w:eastAsia="Arial Unicode MS"/>
          <w:color w:val="000000" w:themeColor="text1"/>
          <w:szCs w:val="20"/>
        </w:rPr>
      </w:pPr>
      <w:r>
        <w:rPr>
          <w:rFonts w:eastAsia="Arial Unicode MS"/>
          <w:color w:val="000000" w:themeColor="text1"/>
          <w:szCs w:val="20"/>
        </w:rPr>
        <w:t xml:space="preserve">Los </w:t>
      </w:r>
      <w:r w:rsidR="005C5EBC" w:rsidRPr="00CD1F0A">
        <w:rPr>
          <w:rFonts w:eastAsia="Arial Unicode MS"/>
          <w:color w:val="000000" w:themeColor="text1"/>
          <w:szCs w:val="20"/>
        </w:rPr>
        <w:t xml:space="preserve">alumnos </w:t>
      </w:r>
      <w:r w:rsidR="009E6A1F" w:rsidRPr="00CD1F0A">
        <w:rPr>
          <w:rFonts w:eastAsia="Arial Unicode MS"/>
          <w:color w:val="000000" w:themeColor="text1"/>
          <w:szCs w:val="20"/>
        </w:rPr>
        <w:t>de</w:t>
      </w:r>
      <w:r w:rsidR="00002268" w:rsidRPr="00CD1F0A">
        <w:rPr>
          <w:rFonts w:eastAsia="Arial Unicode MS"/>
          <w:color w:val="000000" w:themeColor="text1"/>
          <w:szCs w:val="20"/>
        </w:rPr>
        <w:t xml:space="preserve"> la </w:t>
      </w:r>
      <w:r>
        <w:rPr>
          <w:rFonts w:eastAsia="Arial Unicode MS"/>
          <w:color w:val="000000" w:themeColor="text1"/>
          <w:szCs w:val="20"/>
        </w:rPr>
        <w:t>F</w:t>
      </w:r>
      <w:r w:rsidR="00BB267E" w:rsidRPr="00CD1F0A">
        <w:rPr>
          <w:rFonts w:eastAsia="Arial Unicode MS"/>
          <w:color w:val="000000" w:themeColor="text1"/>
          <w:szCs w:val="20"/>
        </w:rPr>
        <w:t xml:space="preserve">acultad </w:t>
      </w:r>
      <w:r w:rsidR="00E6059D">
        <w:rPr>
          <w:rFonts w:eastAsia="Arial Unicode MS"/>
          <w:color w:val="000000" w:themeColor="text1"/>
          <w:szCs w:val="20"/>
        </w:rPr>
        <w:t xml:space="preserve">de Bioanálisis </w:t>
      </w:r>
      <w:r w:rsidR="00BB267E" w:rsidRPr="00CD1F0A">
        <w:rPr>
          <w:rFonts w:eastAsia="Arial Unicode MS"/>
          <w:color w:val="000000" w:themeColor="text1"/>
          <w:szCs w:val="20"/>
        </w:rPr>
        <w:t>que realicen prácti</w:t>
      </w:r>
      <w:r>
        <w:rPr>
          <w:rFonts w:eastAsia="Arial Unicode MS"/>
          <w:color w:val="000000" w:themeColor="text1"/>
          <w:szCs w:val="20"/>
        </w:rPr>
        <w:t>cas escolares y servicio social;</w:t>
      </w:r>
    </w:p>
    <w:p w14:paraId="1B8D819C" w14:textId="3C3FEAAB" w:rsidR="005833C2" w:rsidRDefault="005833C2" w:rsidP="00EC5FC6">
      <w:pPr>
        <w:pStyle w:val="Textoindependiente"/>
        <w:numPr>
          <w:ilvl w:val="0"/>
          <w:numId w:val="22"/>
        </w:numPr>
        <w:tabs>
          <w:tab w:val="left" w:pos="142"/>
          <w:tab w:val="left" w:pos="851"/>
        </w:tabs>
        <w:spacing w:after="0" w:line="240" w:lineRule="auto"/>
        <w:ind w:left="567" w:hanging="207"/>
        <w:rPr>
          <w:rFonts w:eastAsia="Arial Unicode MS"/>
          <w:color w:val="000000" w:themeColor="text1"/>
          <w:szCs w:val="20"/>
        </w:rPr>
      </w:pPr>
      <w:r>
        <w:rPr>
          <w:rFonts w:eastAsia="Arial Unicode MS"/>
          <w:color w:val="000000" w:themeColor="text1"/>
          <w:szCs w:val="20"/>
        </w:rPr>
        <w:t>El</w:t>
      </w:r>
      <w:r w:rsidRPr="00CD1F0A">
        <w:rPr>
          <w:rFonts w:eastAsia="Arial Unicode MS"/>
          <w:color w:val="000000" w:themeColor="text1"/>
          <w:szCs w:val="20"/>
        </w:rPr>
        <w:t xml:space="preserve"> personal técnico </w:t>
      </w:r>
      <w:r w:rsidR="00E6059D">
        <w:rPr>
          <w:rFonts w:eastAsia="Arial Unicode MS"/>
          <w:color w:val="000000" w:themeColor="text1"/>
          <w:szCs w:val="20"/>
        </w:rPr>
        <w:t xml:space="preserve">académico </w:t>
      </w:r>
      <w:r w:rsidRPr="00CD1F0A">
        <w:rPr>
          <w:rFonts w:eastAsia="Arial Unicode MS"/>
          <w:color w:val="000000" w:themeColor="text1"/>
          <w:szCs w:val="20"/>
        </w:rPr>
        <w:t>y manual adscrito</w:t>
      </w:r>
      <w:r>
        <w:rPr>
          <w:rFonts w:eastAsia="Arial Unicode MS"/>
          <w:color w:val="000000" w:themeColor="text1"/>
          <w:szCs w:val="20"/>
        </w:rPr>
        <w:t xml:space="preserve"> a este espacio; </w:t>
      </w:r>
    </w:p>
    <w:p w14:paraId="3C63DA97" w14:textId="77777777" w:rsidR="005833C2" w:rsidRDefault="005833C2" w:rsidP="00EC5FC6">
      <w:pPr>
        <w:pStyle w:val="Textoindependiente"/>
        <w:numPr>
          <w:ilvl w:val="0"/>
          <w:numId w:val="22"/>
        </w:numPr>
        <w:tabs>
          <w:tab w:val="left" w:pos="142"/>
          <w:tab w:val="left" w:pos="851"/>
        </w:tabs>
        <w:spacing w:after="0" w:line="240" w:lineRule="auto"/>
        <w:ind w:left="567" w:hanging="207"/>
        <w:rPr>
          <w:rFonts w:eastAsia="Arial Unicode MS"/>
          <w:color w:val="000000" w:themeColor="text1"/>
          <w:szCs w:val="20"/>
        </w:rPr>
      </w:pPr>
      <w:r>
        <w:rPr>
          <w:rFonts w:eastAsia="Arial Unicode MS"/>
          <w:color w:val="000000" w:themeColor="text1"/>
          <w:szCs w:val="20"/>
        </w:rPr>
        <w:t>Los</w:t>
      </w:r>
      <w:r w:rsidR="00A37B95" w:rsidRPr="00CD1F0A">
        <w:rPr>
          <w:rFonts w:eastAsia="Arial Unicode MS"/>
          <w:color w:val="000000" w:themeColor="text1"/>
          <w:szCs w:val="20"/>
        </w:rPr>
        <w:t xml:space="preserve"> académicos visitantes</w:t>
      </w:r>
      <w:r>
        <w:rPr>
          <w:rFonts w:eastAsia="Arial Unicode MS"/>
          <w:color w:val="000000" w:themeColor="text1"/>
          <w:szCs w:val="20"/>
        </w:rPr>
        <w:t>;</w:t>
      </w:r>
      <w:r w:rsidR="00A37B95" w:rsidRPr="00CD1F0A">
        <w:rPr>
          <w:rFonts w:eastAsia="Arial Unicode MS"/>
          <w:color w:val="000000" w:themeColor="text1"/>
          <w:szCs w:val="20"/>
        </w:rPr>
        <w:t xml:space="preserve"> y </w:t>
      </w:r>
    </w:p>
    <w:p w14:paraId="218D3A05" w14:textId="7D5B7C28" w:rsidR="00002268" w:rsidRPr="00625C85" w:rsidRDefault="00F41AED" w:rsidP="00EC5FC6">
      <w:pPr>
        <w:pStyle w:val="Textoindependiente"/>
        <w:numPr>
          <w:ilvl w:val="0"/>
          <w:numId w:val="22"/>
        </w:numPr>
        <w:tabs>
          <w:tab w:val="left" w:pos="142"/>
          <w:tab w:val="left" w:pos="851"/>
        </w:tabs>
        <w:spacing w:after="0" w:line="240" w:lineRule="auto"/>
        <w:ind w:left="567" w:hanging="207"/>
        <w:rPr>
          <w:rFonts w:eastAsia="Arial Unicode MS"/>
          <w:color w:val="000000" w:themeColor="text1"/>
          <w:szCs w:val="20"/>
        </w:rPr>
      </w:pPr>
      <w:r w:rsidRPr="00625C85">
        <w:rPr>
          <w:rFonts w:eastAsia="Arial Unicode MS"/>
          <w:color w:val="000000" w:themeColor="text1"/>
          <w:szCs w:val="20"/>
        </w:rPr>
        <w:t>Las p</w:t>
      </w:r>
      <w:r w:rsidR="000A71E8" w:rsidRPr="00625C85">
        <w:rPr>
          <w:rFonts w:eastAsia="Arial Unicode MS"/>
          <w:color w:val="000000" w:themeColor="text1"/>
          <w:szCs w:val="20"/>
        </w:rPr>
        <w:t>ersonas que solicitan servicio de laboratorio</w:t>
      </w:r>
      <w:r w:rsidR="009E6A1F" w:rsidRPr="00625C85">
        <w:rPr>
          <w:rFonts w:eastAsia="Arial Unicode MS"/>
          <w:color w:val="000000" w:themeColor="text1"/>
          <w:szCs w:val="20"/>
        </w:rPr>
        <w:t>.</w:t>
      </w:r>
      <w:r w:rsidR="00A37B95" w:rsidRPr="00625C85">
        <w:rPr>
          <w:rFonts w:eastAsia="Arial Unicode MS"/>
          <w:color w:val="000000" w:themeColor="text1"/>
          <w:szCs w:val="20"/>
        </w:rPr>
        <w:t xml:space="preserve"> </w:t>
      </w:r>
    </w:p>
    <w:p w14:paraId="691AE56B" w14:textId="77777777" w:rsidR="00C86D8C" w:rsidRPr="00CD1F0A" w:rsidRDefault="00C86D8C" w:rsidP="00CD1F0A">
      <w:pPr>
        <w:pStyle w:val="Textoindependiente"/>
        <w:tabs>
          <w:tab w:val="left" w:pos="142"/>
          <w:tab w:val="left" w:pos="851"/>
        </w:tabs>
        <w:spacing w:after="0" w:line="240" w:lineRule="auto"/>
        <w:rPr>
          <w:rFonts w:eastAsia="Arial Unicode MS"/>
          <w:color w:val="000000" w:themeColor="text1"/>
          <w:szCs w:val="20"/>
        </w:rPr>
      </w:pPr>
    </w:p>
    <w:p w14:paraId="3E2D53B1" w14:textId="7505E3B5" w:rsidR="00E406F1" w:rsidRPr="00CD1F0A" w:rsidRDefault="00761781" w:rsidP="00CD1F0A">
      <w:pPr>
        <w:spacing w:after="0" w:line="240" w:lineRule="auto"/>
        <w:rPr>
          <w:rFonts w:eastAsia="Arial Unicode MS"/>
          <w:bCs/>
          <w:color w:val="000000" w:themeColor="text1"/>
          <w:szCs w:val="20"/>
        </w:rPr>
      </w:pPr>
      <w:r>
        <w:rPr>
          <w:rFonts w:eastAsia="Arial Unicode MS"/>
          <w:b/>
          <w:bCs/>
          <w:color w:val="000000" w:themeColor="text1"/>
          <w:szCs w:val="20"/>
        </w:rPr>
        <w:t>Artículo 88</w:t>
      </w:r>
      <w:r w:rsidR="005833C2" w:rsidRPr="005833C2">
        <w:rPr>
          <w:rFonts w:eastAsia="Arial Unicode MS"/>
          <w:b/>
          <w:bCs/>
          <w:color w:val="000000" w:themeColor="text1"/>
          <w:szCs w:val="20"/>
        </w:rPr>
        <w:t xml:space="preserve">. </w:t>
      </w:r>
      <w:r w:rsidR="00FD2C1E" w:rsidRPr="00FD2C1E">
        <w:rPr>
          <w:rFonts w:eastAsia="Arial Unicode MS"/>
          <w:bCs/>
          <w:color w:val="000000" w:themeColor="text1"/>
          <w:szCs w:val="20"/>
        </w:rPr>
        <w:t xml:space="preserve">El Responsable de la </w:t>
      </w:r>
      <w:r w:rsidR="00F61563" w:rsidRPr="00FD2C1E">
        <w:rPr>
          <w:rFonts w:eastAsia="Arial Unicode MS"/>
          <w:bCs/>
          <w:color w:val="000000" w:themeColor="text1"/>
          <w:szCs w:val="20"/>
        </w:rPr>
        <w:t xml:space="preserve">Unidad de Servicios Analíticos de Salud Bioanálisis </w:t>
      </w:r>
      <w:r w:rsidR="00FD2C1E">
        <w:rPr>
          <w:rFonts w:eastAsia="Arial Unicode MS"/>
          <w:bCs/>
          <w:color w:val="000000" w:themeColor="text1"/>
          <w:szCs w:val="20"/>
        </w:rPr>
        <w:t xml:space="preserve">es </w:t>
      </w:r>
      <w:r w:rsidR="00FD2C1E" w:rsidRPr="00DA3535">
        <w:rPr>
          <w:rFonts w:eastAsia="Arial Unicode MS"/>
          <w:bCs/>
          <w:color w:val="000000" w:themeColor="text1"/>
          <w:szCs w:val="20"/>
        </w:rPr>
        <w:t>designado por el Director de la Facultad de</w:t>
      </w:r>
      <w:r w:rsidR="00FD2C1E">
        <w:rPr>
          <w:rFonts w:eastAsia="Arial Unicode MS"/>
          <w:bCs/>
          <w:color w:val="000000" w:themeColor="text1"/>
          <w:szCs w:val="20"/>
        </w:rPr>
        <w:t xml:space="preserve"> Bioanálisis y debe contar con un perfil de </w:t>
      </w:r>
      <w:r w:rsidR="00C86D8C" w:rsidRPr="00CD1F0A">
        <w:rPr>
          <w:rFonts w:eastAsia="Arial Unicode MS"/>
          <w:bCs/>
          <w:color w:val="000000" w:themeColor="text1"/>
          <w:szCs w:val="20"/>
        </w:rPr>
        <w:t>lic</w:t>
      </w:r>
      <w:r w:rsidR="003F7A83" w:rsidRPr="00CD1F0A">
        <w:rPr>
          <w:rFonts w:eastAsia="Arial Unicode MS"/>
          <w:bCs/>
          <w:color w:val="000000" w:themeColor="text1"/>
          <w:szCs w:val="20"/>
        </w:rPr>
        <w:t>enciado</w:t>
      </w:r>
      <w:r w:rsidR="00992ED7" w:rsidRPr="00CD1F0A">
        <w:rPr>
          <w:rFonts w:eastAsia="Arial Unicode MS"/>
          <w:bCs/>
          <w:color w:val="000000" w:themeColor="text1"/>
          <w:szCs w:val="20"/>
        </w:rPr>
        <w:t xml:space="preserve"> en Química Clínica </w:t>
      </w:r>
      <w:r w:rsidR="003F7A83" w:rsidRPr="00CD1F0A">
        <w:rPr>
          <w:rFonts w:eastAsia="Arial Unicode MS"/>
          <w:bCs/>
          <w:color w:val="000000" w:themeColor="text1"/>
          <w:szCs w:val="20"/>
        </w:rPr>
        <w:t>con</w:t>
      </w:r>
      <w:r w:rsidR="00C86D8C" w:rsidRPr="00CD1F0A">
        <w:rPr>
          <w:rFonts w:eastAsia="Arial Unicode MS"/>
          <w:bCs/>
          <w:color w:val="000000" w:themeColor="text1"/>
          <w:szCs w:val="20"/>
        </w:rPr>
        <w:t xml:space="preserve"> experiencia profesional</w:t>
      </w:r>
      <w:r w:rsidR="00FD2C1E">
        <w:rPr>
          <w:rFonts w:eastAsia="Arial Unicode MS"/>
          <w:bCs/>
          <w:color w:val="000000" w:themeColor="text1"/>
          <w:szCs w:val="20"/>
        </w:rPr>
        <w:t xml:space="preserve"> en el laboratorio. </w:t>
      </w:r>
    </w:p>
    <w:p w14:paraId="3F54FB34" w14:textId="77777777" w:rsidR="00FB327C" w:rsidRPr="00CD1F0A" w:rsidRDefault="00FB327C" w:rsidP="00CD1F0A">
      <w:pPr>
        <w:spacing w:after="0" w:line="240" w:lineRule="auto"/>
        <w:rPr>
          <w:rFonts w:eastAsia="Arial Unicode MS"/>
          <w:bCs/>
          <w:color w:val="000000" w:themeColor="text1"/>
          <w:szCs w:val="20"/>
        </w:rPr>
      </w:pPr>
    </w:p>
    <w:p w14:paraId="6BF095D3" w14:textId="096EA73C" w:rsidR="007F7D2C" w:rsidRPr="00CD1F0A" w:rsidRDefault="00761781" w:rsidP="00CD1F0A">
      <w:pPr>
        <w:spacing w:after="0" w:line="240" w:lineRule="auto"/>
        <w:rPr>
          <w:rFonts w:eastAsia="Arial Unicode MS"/>
          <w:bCs/>
          <w:color w:val="000000" w:themeColor="text1"/>
          <w:szCs w:val="20"/>
        </w:rPr>
      </w:pPr>
      <w:r>
        <w:rPr>
          <w:rFonts w:eastAsia="Arial Unicode MS"/>
          <w:b/>
          <w:bCs/>
          <w:color w:val="000000" w:themeColor="text1"/>
          <w:szCs w:val="20"/>
        </w:rPr>
        <w:t>Artículo 89</w:t>
      </w:r>
      <w:r w:rsidR="005833C2" w:rsidRPr="005833C2">
        <w:rPr>
          <w:rFonts w:eastAsia="Arial Unicode MS"/>
          <w:b/>
          <w:bCs/>
          <w:color w:val="000000" w:themeColor="text1"/>
          <w:szCs w:val="20"/>
        </w:rPr>
        <w:t xml:space="preserve">. </w:t>
      </w:r>
      <w:r w:rsidR="005833C2">
        <w:rPr>
          <w:rFonts w:eastAsia="Arial Unicode MS"/>
          <w:bCs/>
          <w:color w:val="000000" w:themeColor="text1"/>
          <w:szCs w:val="20"/>
        </w:rPr>
        <w:t>El responsable</w:t>
      </w:r>
      <w:r w:rsidR="00B66EF0" w:rsidRPr="00CD1F0A">
        <w:rPr>
          <w:rFonts w:eastAsia="Arial Unicode MS"/>
          <w:bCs/>
          <w:color w:val="000000" w:themeColor="text1"/>
          <w:szCs w:val="20"/>
        </w:rPr>
        <w:t xml:space="preserve"> de </w:t>
      </w:r>
      <w:r w:rsidR="00B66EF0" w:rsidRPr="00DA3535">
        <w:rPr>
          <w:rFonts w:eastAsia="Arial Unicode MS"/>
          <w:bCs/>
          <w:color w:val="000000" w:themeColor="text1"/>
          <w:szCs w:val="20"/>
        </w:rPr>
        <w:t xml:space="preserve">laboratorio </w:t>
      </w:r>
      <w:r w:rsidR="00FD2C1E" w:rsidRPr="00DA3535">
        <w:rPr>
          <w:rFonts w:eastAsia="Arial Unicode MS"/>
          <w:bCs/>
          <w:color w:val="000000" w:themeColor="text1"/>
          <w:szCs w:val="20"/>
        </w:rPr>
        <w:t>funge</w:t>
      </w:r>
      <w:r w:rsidR="00B66EF0" w:rsidRPr="00CD1F0A">
        <w:rPr>
          <w:rFonts w:eastAsia="Arial Unicode MS"/>
          <w:bCs/>
          <w:color w:val="000000" w:themeColor="text1"/>
          <w:szCs w:val="20"/>
        </w:rPr>
        <w:t xml:space="preserve"> como Responsable Sanitario de acuerdo a</w:t>
      </w:r>
      <w:r w:rsidR="002C006C" w:rsidRPr="00CD1F0A">
        <w:rPr>
          <w:rFonts w:eastAsia="Arial Unicode MS"/>
          <w:bCs/>
          <w:color w:val="000000" w:themeColor="text1"/>
          <w:szCs w:val="20"/>
        </w:rPr>
        <w:t xml:space="preserve"> la</w:t>
      </w:r>
      <w:r w:rsidR="00B66EF0" w:rsidRPr="00CD1F0A">
        <w:rPr>
          <w:rFonts w:eastAsia="Arial Unicode MS"/>
          <w:bCs/>
          <w:color w:val="000000" w:themeColor="text1"/>
          <w:szCs w:val="20"/>
        </w:rPr>
        <w:t xml:space="preserve"> </w:t>
      </w:r>
      <w:r w:rsidR="00DA3535">
        <w:rPr>
          <w:rFonts w:eastAsia="Arial Unicode MS"/>
          <w:bCs/>
          <w:color w:val="000000" w:themeColor="text1"/>
          <w:szCs w:val="20"/>
        </w:rPr>
        <w:t xml:space="preserve">Norma Oficial Mexicana </w:t>
      </w:r>
      <w:r w:rsidR="00B66EF0" w:rsidRPr="00CD1F0A">
        <w:rPr>
          <w:rFonts w:eastAsia="Arial Unicode MS"/>
          <w:bCs/>
          <w:color w:val="000000" w:themeColor="text1"/>
          <w:szCs w:val="20"/>
        </w:rPr>
        <w:t>NOM-00</w:t>
      </w:r>
      <w:r w:rsidR="00F41AED">
        <w:rPr>
          <w:rFonts w:eastAsia="Arial Unicode MS"/>
          <w:bCs/>
          <w:color w:val="000000" w:themeColor="text1"/>
          <w:szCs w:val="20"/>
        </w:rPr>
        <w:t>7-SSA3-2011, p</w:t>
      </w:r>
      <w:r w:rsidR="00B66EF0" w:rsidRPr="00CD1F0A">
        <w:rPr>
          <w:rFonts w:eastAsia="Arial Unicode MS"/>
          <w:bCs/>
          <w:color w:val="000000" w:themeColor="text1"/>
          <w:szCs w:val="20"/>
        </w:rPr>
        <w:t xml:space="preserve">ara la organización y funcionamiento de los laboratorios </w:t>
      </w:r>
      <w:r w:rsidR="00FB327C" w:rsidRPr="00CD1F0A">
        <w:rPr>
          <w:rFonts w:eastAsia="Arial Unicode MS"/>
          <w:bCs/>
          <w:color w:val="000000" w:themeColor="text1"/>
          <w:szCs w:val="20"/>
        </w:rPr>
        <w:t>clínicos.</w:t>
      </w:r>
    </w:p>
    <w:p w14:paraId="3A35E2DE" w14:textId="77777777" w:rsidR="00FB327C" w:rsidRPr="00CD1F0A" w:rsidRDefault="00FB327C" w:rsidP="00CD1F0A">
      <w:pPr>
        <w:spacing w:after="0" w:line="240" w:lineRule="auto"/>
        <w:rPr>
          <w:rFonts w:eastAsia="Arial Unicode MS"/>
          <w:b/>
          <w:bCs/>
          <w:color w:val="000000" w:themeColor="text1"/>
          <w:szCs w:val="20"/>
        </w:rPr>
      </w:pPr>
    </w:p>
    <w:p w14:paraId="07B0A868" w14:textId="5A4B738B" w:rsidR="007F7D2C" w:rsidRDefault="00E04D18" w:rsidP="00CD1F0A">
      <w:pPr>
        <w:spacing w:after="0" w:line="240" w:lineRule="auto"/>
        <w:rPr>
          <w:rFonts w:eastAsia="Arial Unicode MS"/>
          <w:bCs/>
          <w:color w:val="000000" w:themeColor="text1"/>
          <w:szCs w:val="20"/>
        </w:rPr>
      </w:pPr>
      <w:r>
        <w:rPr>
          <w:rFonts w:eastAsia="Arial Unicode MS"/>
          <w:b/>
          <w:bCs/>
          <w:color w:val="000000" w:themeColor="text1"/>
          <w:szCs w:val="20"/>
        </w:rPr>
        <w:t xml:space="preserve">Artículo </w:t>
      </w:r>
      <w:r w:rsidR="009D5D94">
        <w:rPr>
          <w:rFonts w:eastAsia="Arial Unicode MS"/>
          <w:b/>
          <w:bCs/>
          <w:color w:val="000000" w:themeColor="text1"/>
          <w:szCs w:val="20"/>
        </w:rPr>
        <w:t>9</w:t>
      </w:r>
      <w:r w:rsidR="00761781">
        <w:rPr>
          <w:rFonts w:eastAsia="Arial Unicode MS"/>
          <w:b/>
          <w:bCs/>
          <w:color w:val="000000" w:themeColor="text1"/>
          <w:szCs w:val="20"/>
        </w:rPr>
        <w:t>0</w:t>
      </w:r>
      <w:r w:rsidRPr="005833C2">
        <w:rPr>
          <w:rFonts w:eastAsia="Arial Unicode MS"/>
          <w:b/>
          <w:bCs/>
          <w:color w:val="000000" w:themeColor="text1"/>
          <w:szCs w:val="20"/>
        </w:rPr>
        <w:t xml:space="preserve">. </w:t>
      </w:r>
      <w:r w:rsidR="007F7D2C" w:rsidRPr="00CD1F0A">
        <w:rPr>
          <w:rFonts w:eastAsia="Arial Unicode MS"/>
          <w:bCs/>
          <w:color w:val="000000" w:themeColor="text1"/>
          <w:szCs w:val="20"/>
        </w:rPr>
        <w:t xml:space="preserve">Las atribuciones del </w:t>
      </w:r>
      <w:r>
        <w:rPr>
          <w:rFonts w:eastAsia="Arial Unicode MS"/>
          <w:bCs/>
          <w:color w:val="000000" w:themeColor="text1"/>
          <w:szCs w:val="20"/>
        </w:rPr>
        <w:t>Responsable</w:t>
      </w:r>
      <w:r w:rsidR="00E171D9" w:rsidRPr="00CD1F0A">
        <w:rPr>
          <w:rFonts w:eastAsia="Arial Unicode MS"/>
          <w:bCs/>
          <w:color w:val="000000" w:themeColor="text1"/>
          <w:szCs w:val="20"/>
        </w:rPr>
        <w:t xml:space="preserve"> de la Unidad de Servicios Analíticos de Salud Bioanálisis</w:t>
      </w:r>
      <w:r w:rsidR="00B01E8A">
        <w:rPr>
          <w:rFonts w:eastAsia="Arial Unicode MS"/>
          <w:bCs/>
          <w:color w:val="000000" w:themeColor="text1"/>
          <w:szCs w:val="20"/>
        </w:rPr>
        <w:t xml:space="preserve">, </w:t>
      </w:r>
      <w:r w:rsidR="007F7D2C" w:rsidRPr="00CD1F0A">
        <w:rPr>
          <w:rFonts w:eastAsia="Arial Unicode MS"/>
          <w:bCs/>
          <w:color w:val="000000" w:themeColor="text1"/>
          <w:szCs w:val="20"/>
        </w:rPr>
        <w:t>son:</w:t>
      </w:r>
    </w:p>
    <w:p w14:paraId="226DA821" w14:textId="77777777" w:rsidR="00B318C5" w:rsidRDefault="00B318C5" w:rsidP="00CD1F0A">
      <w:pPr>
        <w:spacing w:after="0" w:line="240" w:lineRule="auto"/>
        <w:rPr>
          <w:rFonts w:eastAsia="Arial Unicode MS"/>
          <w:bCs/>
          <w:color w:val="000000" w:themeColor="text1"/>
          <w:szCs w:val="20"/>
        </w:rPr>
      </w:pPr>
    </w:p>
    <w:p w14:paraId="1352E7A7" w14:textId="7BCF1E0D" w:rsidR="00B01E8A" w:rsidRPr="00DA3535" w:rsidRDefault="00B01E8A" w:rsidP="00EC5FC6">
      <w:pPr>
        <w:pStyle w:val="Prrafodelista"/>
        <w:numPr>
          <w:ilvl w:val="0"/>
          <w:numId w:val="23"/>
        </w:numPr>
        <w:spacing w:after="0" w:line="240" w:lineRule="auto"/>
        <w:ind w:left="567" w:hanging="207"/>
        <w:rPr>
          <w:rFonts w:eastAsia="Arial Unicode MS"/>
          <w:bCs/>
          <w:color w:val="000000" w:themeColor="text1"/>
          <w:szCs w:val="20"/>
        </w:rPr>
      </w:pPr>
      <w:r w:rsidRPr="00DA3535">
        <w:rPr>
          <w:rFonts w:eastAsia="Arial Unicode MS"/>
          <w:bCs/>
          <w:color w:val="000000" w:themeColor="text1"/>
          <w:szCs w:val="20"/>
        </w:rPr>
        <w:t>Acordar con el Director de la Facultad de Bioanálisis los asuntos en el ámbito de su competencia;</w:t>
      </w:r>
    </w:p>
    <w:p w14:paraId="4C43D731" w14:textId="6E8DB58D" w:rsidR="007F7D2C" w:rsidRPr="00625C85" w:rsidRDefault="008916BA" w:rsidP="00EC5FC6">
      <w:pPr>
        <w:pStyle w:val="Prrafodelista"/>
        <w:numPr>
          <w:ilvl w:val="0"/>
          <w:numId w:val="23"/>
        </w:numPr>
        <w:spacing w:after="0" w:line="240" w:lineRule="auto"/>
        <w:ind w:left="567" w:hanging="207"/>
        <w:rPr>
          <w:rFonts w:eastAsia="Arial Unicode MS"/>
          <w:bCs/>
          <w:color w:val="000000" w:themeColor="text1"/>
          <w:szCs w:val="20"/>
        </w:rPr>
      </w:pPr>
      <w:r w:rsidRPr="00625C85">
        <w:rPr>
          <w:rFonts w:eastAsia="Arial Unicode MS"/>
          <w:bCs/>
          <w:color w:val="000000" w:themeColor="text1"/>
          <w:szCs w:val="20"/>
        </w:rPr>
        <w:t xml:space="preserve">Coordinar las </w:t>
      </w:r>
      <w:r w:rsidR="00573224" w:rsidRPr="00625C85">
        <w:rPr>
          <w:rFonts w:eastAsia="Arial Unicode MS"/>
          <w:bCs/>
          <w:color w:val="000000" w:themeColor="text1"/>
          <w:szCs w:val="20"/>
        </w:rPr>
        <w:t>funciones</w:t>
      </w:r>
      <w:r w:rsidRPr="00625C85">
        <w:rPr>
          <w:rFonts w:eastAsia="Arial Unicode MS"/>
          <w:bCs/>
          <w:color w:val="000000" w:themeColor="text1"/>
          <w:szCs w:val="20"/>
        </w:rPr>
        <w:t xml:space="preserve"> del personal </w:t>
      </w:r>
      <w:r w:rsidR="00E71A1F" w:rsidRPr="00625C85">
        <w:rPr>
          <w:rFonts w:eastAsia="Arial Unicode MS"/>
          <w:bCs/>
          <w:color w:val="000000" w:themeColor="text1"/>
          <w:szCs w:val="20"/>
        </w:rPr>
        <w:t xml:space="preserve">académico, técnico y manual </w:t>
      </w:r>
      <w:r w:rsidRPr="00625C85">
        <w:rPr>
          <w:rFonts w:eastAsia="Arial Unicode MS"/>
          <w:bCs/>
          <w:color w:val="000000" w:themeColor="text1"/>
          <w:szCs w:val="20"/>
        </w:rPr>
        <w:t>adscrito a</w:t>
      </w:r>
      <w:r w:rsidR="008D261A" w:rsidRPr="00625C85">
        <w:rPr>
          <w:rFonts w:eastAsia="Arial Unicode MS"/>
          <w:bCs/>
          <w:color w:val="000000" w:themeColor="text1"/>
          <w:szCs w:val="20"/>
        </w:rPr>
        <w:t xml:space="preserve"> </w:t>
      </w:r>
      <w:r w:rsidR="00E171D9" w:rsidRPr="00625C85">
        <w:rPr>
          <w:rFonts w:eastAsia="Arial Unicode MS"/>
          <w:bCs/>
          <w:color w:val="000000" w:themeColor="text1"/>
          <w:szCs w:val="20"/>
        </w:rPr>
        <w:t>esta Unidad</w:t>
      </w:r>
      <w:r w:rsidR="00F41AED" w:rsidRPr="00625C85">
        <w:rPr>
          <w:rFonts w:eastAsia="Arial Unicode MS"/>
          <w:bCs/>
          <w:color w:val="000000" w:themeColor="text1"/>
          <w:szCs w:val="20"/>
        </w:rPr>
        <w:t>;</w:t>
      </w:r>
    </w:p>
    <w:p w14:paraId="569F9121" w14:textId="3F32B84D" w:rsidR="003741B0" w:rsidRPr="00E04D18" w:rsidRDefault="007F7D2C"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t xml:space="preserve">Elaborar el </w:t>
      </w:r>
      <w:r w:rsidR="005A5A52" w:rsidRPr="00E04D18">
        <w:rPr>
          <w:rFonts w:eastAsia="Arial Unicode MS"/>
          <w:bCs/>
          <w:color w:val="000000" w:themeColor="text1"/>
          <w:szCs w:val="20"/>
        </w:rPr>
        <w:t xml:space="preserve">presupuesto operativo anual </w:t>
      </w:r>
      <w:r w:rsidR="005056D5" w:rsidRPr="00E04D18">
        <w:rPr>
          <w:rFonts w:eastAsia="Arial Unicode MS"/>
          <w:bCs/>
          <w:color w:val="000000" w:themeColor="text1"/>
          <w:szCs w:val="20"/>
        </w:rPr>
        <w:t>en acuerdo con</w:t>
      </w:r>
      <w:r w:rsidR="00E04D18">
        <w:rPr>
          <w:rFonts w:eastAsia="Arial Unicode MS"/>
          <w:bCs/>
          <w:color w:val="000000" w:themeColor="text1"/>
          <w:szCs w:val="20"/>
        </w:rPr>
        <w:t xml:space="preserve"> el Director de la Facultad;</w:t>
      </w:r>
    </w:p>
    <w:p w14:paraId="44C2317F" w14:textId="7A401A27" w:rsidR="009E4A25" w:rsidRPr="00E04D18" w:rsidRDefault="009E4A25"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t>Elaborar un programa anual de actividades académicas para alumnos de prácti</w:t>
      </w:r>
      <w:r w:rsidR="00E04D18">
        <w:rPr>
          <w:rFonts w:eastAsia="Arial Unicode MS"/>
          <w:bCs/>
          <w:color w:val="000000" w:themeColor="text1"/>
          <w:szCs w:val="20"/>
        </w:rPr>
        <w:t>cas escolares y servicio social;</w:t>
      </w:r>
    </w:p>
    <w:p w14:paraId="46FCE078" w14:textId="1249F4EA" w:rsidR="003741B0" w:rsidRPr="00E04D18" w:rsidRDefault="00E171D9"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lastRenderedPageBreak/>
        <w:t xml:space="preserve">Entregar </w:t>
      </w:r>
      <w:r w:rsidR="003741B0" w:rsidRPr="00E04D18">
        <w:rPr>
          <w:rFonts w:eastAsia="Arial Unicode MS"/>
          <w:bCs/>
          <w:color w:val="000000" w:themeColor="text1"/>
          <w:szCs w:val="20"/>
        </w:rPr>
        <w:t xml:space="preserve"> </w:t>
      </w:r>
      <w:r w:rsidR="00E04D18">
        <w:rPr>
          <w:rFonts w:eastAsia="Arial Unicode MS"/>
          <w:bCs/>
          <w:color w:val="000000" w:themeColor="text1"/>
          <w:szCs w:val="20"/>
        </w:rPr>
        <w:t>a la D</w:t>
      </w:r>
      <w:r w:rsidRPr="00E04D18">
        <w:rPr>
          <w:rFonts w:eastAsia="Arial Unicode MS"/>
          <w:bCs/>
          <w:color w:val="000000" w:themeColor="text1"/>
          <w:szCs w:val="20"/>
        </w:rPr>
        <w:t xml:space="preserve">irección de la </w:t>
      </w:r>
      <w:r w:rsidR="00E04D18">
        <w:rPr>
          <w:rFonts w:eastAsia="Arial Unicode MS"/>
          <w:bCs/>
          <w:color w:val="000000" w:themeColor="text1"/>
          <w:szCs w:val="20"/>
        </w:rPr>
        <w:t>F</w:t>
      </w:r>
      <w:r w:rsidRPr="00E04D18">
        <w:rPr>
          <w:rFonts w:eastAsia="Arial Unicode MS"/>
          <w:bCs/>
          <w:color w:val="000000" w:themeColor="text1"/>
          <w:szCs w:val="20"/>
        </w:rPr>
        <w:t xml:space="preserve">acultad </w:t>
      </w:r>
      <w:r w:rsidR="003741B0" w:rsidRPr="00E04D18">
        <w:rPr>
          <w:rFonts w:eastAsia="Arial Unicode MS"/>
          <w:bCs/>
          <w:color w:val="000000" w:themeColor="text1"/>
          <w:szCs w:val="20"/>
        </w:rPr>
        <w:t xml:space="preserve">un informe semestral </w:t>
      </w:r>
      <w:r w:rsidRPr="00E04D18">
        <w:rPr>
          <w:rFonts w:eastAsia="Arial Unicode MS"/>
          <w:bCs/>
          <w:color w:val="000000" w:themeColor="text1"/>
          <w:szCs w:val="20"/>
        </w:rPr>
        <w:t>de</w:t>
      </w:r>
      <w:r w:rsidR="003741B0" w:rsidRPr="00E04D18">
        <w:rPr>
          <w:rFonts w:eastAsia="Arial Unicode MS"/>
          <w:bCs/>
          <w:color w:val="000000" w:themeColor="text1"/>
          <w:szCs w:val="20"/>
        </w:rPr>
        <w:t xml:space="preserve"> las actividades de docencia, investigación y vinculación</w:t>
      </w:r>
      <w:r w:rsidRPr="00E04D18">
        <w:rPr>
          <w:rFonts w:eastAsia="Arial Unicode MS"/>
          <w:bCs/>
          <w:color w:val="000000" w:themeColor="text1"/>
          <w:szCs w:val="20"/>
        </w:rPr>
        <w:t xml:space="preserve"> realizadas</w:t>
      </w:r>
      <w:r w:rsidR="00E04D18">
        <w:rPr>
          <w:rFonts w:eastAsia="Arial Unicode MS"/>
          <w:bCs/>
          <w:color w:val="000000" w:themeColor="text1"/>
          <w:szCs w:val="20"/>
        </w:rPr>
        <w:t>;</w:t>
      </w:r>
    </w:p>
    <w:p w14:paraId="3B8F869A" w14:textId="14084BBF" w:rsidR="003741B0" w:rsidRPr="00E04D18" w:rsidRDefault="00E171D9"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t>Elaborar</w:t>
      </w:r>
      <w:r w:rsidR="003741B0" w:rsidRPr="00E04D18">
        <w:rPr>
          <w:rFonts w:eastAsia="Arial Unicode MS"/>
          <w:bCs/>
          <w:color w:val="000000" w:themeColor="text1"/>
          <w:szCs w:val="20"/>
        </w:rPr>
        <w:t xml:space="preserve"> informes trimestrales del cumplimiento de las metas del </w:t>
      </w:r>
      <w:r w:rsidR="005A5A52" w:rsidRPr="00E04D18">
        <w:rPr>
          <w:rFonts w:eastAsia="Arial Unicode MS"/>
          <w:bCs/>
          <w:color w:val="000000" w:themeColor="text1"/>
          <w:szCs w:val="20"/>
        </w:rPr>
        <w:t>presupuesto operativo anual</w:t>
      </w:r>
      <w:r w:rsidR="00E04D18">
        <w:rPr>
          <w:rFonts w:eastAsia="Arial Unicode MS"/>
          <w:bCs/>
          <w:color w:val="000000" w:themeColor="text1"/>
          <w:szCs w:val="20"/>
        </w:rPr>
        <w:t>;</w:t>
      </w:r>
    </w:p>
    <w:p w14:paraId="59083430" w14:textId="25FBD96C" w:rsidR="003741B0" w:rsidRPr="00E04D18" w:rsidRDefault="00E171D9"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t>Realizar</w:t>
      </w:r>
      <w:r w:rsidR="003741B0" w:rsidRPr="00E04D18">
        <w:rPr>
          <w:rFonts w:eastAsia="Arial Unicode MS"/>
          <w:bCs/>
          <w:color w:val="000000" w:themeColor="text1"/>
          <w:szCs w:val="20"/>
        </w:rPr>
        <w:t xml:space="preserve"> requisiciones </w:t>
      </w:r>
      <w:r w:rsidRPr="00E04D18">
        <w:rPr>
          <w:rFonts w:eastAsia="Arial Unicode MS"/>
          <w:bCs/>
          <w:color w:val="000000" w:themeColor="text1"/>
          <w:szCs w:val="20"/>
        </w:rPr>
        <w:t>para</w:t>
      </w:r>
      <w:r w:rsidR="00321264" w:rsidRPr="00E04D18">
        <w:rPr>
          <w:rFonts w:eastAsia="Arial Unicode MS"/>
          <w:bCs/>
          <w:color w:val="000000" w:themeColor="text1"/>
          <w:szCs w:val="20"/>
        </w:rPr>
        <w:t xml:space="preserve"> </w:t>
      </w:r>
      <w:r w:rsidR="00C94FAB" w:rsidRPr="00E04D18">
        <w:rPr>
          <w:rFonts w:eastAsia="Arial Unicode MS"/>
          <w:bCs/>
          <w:color w:val="000000" w:themeColor="text1"/>
          <w:szCs w:val="20"/>
        </w:rPr>
        <w:t>adquisición de bienes y servicios</w:t>
      </w:r>
      <w:r w:rsidR="00321264" w:rsidRPr="00E04D18">
        <w:rPr>
          <w:rFonts w:eastAsia="Arial Unicode MS"/>
          <w:bCs/>
          <w:color w:val="000000" w:themeColor="text1"/>
          <w:szCs w:val="20"/>
        </w:rPr>
        <w:t xml:space="preserve"> de acuerdo al calendario oficial</w:t>
      </w:r>
      <w:r w:rsidR="00E04D18">
        <w:rPr>
          <w:rFonts w:eastAsia="Arial Unicode MS"/>
          <w:bCs/>
          <w:color w:val="000000" w:themeColor="text1"/>
          <w:szCs w:val="20"/>
        </w:rPr>
        <w:t>;</w:t>
      </w:r>
    </w:p>
    <w:p w14:paraId="3914FA22" w14:textId="55ABF92D" w:rsidR="000A6238" w:rsidRPr="00E04D18" w:rsidRDefault="000A6238"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t>Mantener actualizado el inventario de equipo, instrumental, material y reactivos.</w:t>
      </w:r>
    </w:p>
    <w:p w14:paraId="2C9B1CC8" w14:textId="146106E6" w:rsidR="000A6238" w:rsidRPr="00E04D18" w:rsidRDefault="000A6238" w:rsidP="00EC5FC6">
      <w:pPr>
        <w:pStyle w:val="Prrafodelista"/>
        <w:numPr>
          <w:ilvl w:val="0"/>
          <w:numId w:val="23"/>
        </w:numPr>
        <w:spacing w:after="0" w:line="240" w:lineRule="auto"/>
        <w:ind w:left="567" w:hanging="207"/>
        <w:rPr>
          <w:rFonts w:eastAsia="Arial Unicode MS"/>
          <w:bCs/>
          <w:color w:val="000000" w:themeColor="text1"/>
          <w:szCs w:val="20"/>
        </w:rPr>
      </w:pPr>
      <w:r w:rsidRPr="00E04D18">
        <w:rPr>
          <w:rFonts w:eastAsia="Arial Unicode MS"/>
          <w:bCs/>
          <w:color w:val="000000" w:themeColor="text1"/>
          <w:szCs w:val="20"/>
        </w:rPr>
        <w:t xml:space="preserve">Promover los servicios de </w:t>
      </w:r>
      <w:r w:rsidR="00E04D18">
        <w:rPr>
          <w:rFonts w:eastAsia="Arial Unicode MS"/>
          <w:bCs/>
          <w:color w:val="000000" w:themeColor="text1"/>
          <w:szCs w:val="20"/>
        </w:rPr>
        <w:t>laboratorio entre la comunidad; y</w:t>
      </w:r>
    </w:p>
    <w:p w14:paraId="3B72B3FE" w14:textId="6574E238" w:rsidR="00E406F1" w:rsidRPr="00093B07" w:rsidRDefault="004129A3" w:rsidP="00EC5FC6">
      <w:pPr>
        <w:pStyle w:val="Prrafodelista"/>
        <w:numPr>
          <w:ilvl w:val="0"/>
          <w:numId w:val="23"/>
        </w:numPr>
        <w:spacing w:after="0" w:line="240" w:lineRule="auto"/>
        <w:ind w:left="567" w:hanging="207"/>
        <w:rPr>
          <w:rFonts w:eastAsia="Arial Unicode MS"/>
          <w:bCs/>
          <w:color w:val="000000" w:themeColor="text1"/>
          <w:szCs w:val="20"/>
        </w:rPr>
      </w:pPr>
      <w:r w:rsidRPr="007F2F6E">
        <w:rPr>
          <w:rFonts w:eastAsia="Arial Unicode MS"/>
          <w:bCs/>
          <w:color w:val="000000" w:themeColor="text1"/>
          <w:szCs w:val="20"/>
        </w:rPr>
        <w:t xml:space="preserve">Notificar por escrito </w:t>
      </w:r>
      <w:r w:rsidR="00825B99" w:rsidRPr="007F2F6E">
        <w:rPr>
          <w:rFonts w:eastAsia="Arial Unicode MS"/>
          <w:bCs/>
          <w:color w:val="000000" w:themeColor="text1"/>
          <w:szCs w:val="20"/>
        </w:rPr>
        <w:t xml:space="preserve">al </w:t>
      </w:r>
      <w:r w:rsidR="00625C85" w:rsidRPr="007F2F6E">
        <w:rPr>
          <w:rFonts w:eastAsia="Arial Unicode MS"/>
          <w:bCs/>
          <w:color w:val="000000" w:themeColor="text1"/>
          <w:szCs w:val="20"/>
        </w:rPr>
        <w:t>D</w:t>
      </w:r>
      <w:r w:rsidR="00F82AB2" w:rsidRPr="007F2F6E">
        <w:rPr>
          <w:rFonts w:eastAsia="Arial Unicode MS"/>
          <w:bCs/>
          <w:color w:val="000000" w:themeColor="text1"/>
          <w:szCs w:val="20"/>
        </w:rPr>
        <w:t>irec</w:t>
      </w:r>
      <w:r w:rsidR="00625C85" w:rsidRPr="007F2F6E">
        <w:rPr>
          <w:rFonts w:eastAsia="Arial Unicode MS"/>
          <w:bCs/>
          <w:color w:val="000000" w:themeColor="text1"/>
          <w:szCs w:val="20"/>
        </w:rPr>
        <w:t>tor</w:t>
      </w:r>
      <w:r w:rsidR="00F82AB2" w:rsidRPr="007F2F6E">
        <w:rPr>
          <w:rFonts w:eastAsia="Arial Unicode MS"/>
          <w:bCs/>
          <w:color w:val="000000" w:themeColor="text1"/>
          <w:szCs w:val="20"/>
        </w:rPr>
        <w:t xml:space="preserve"> de la </w:t>
      </w:r>
      <w:r w:rsidR="009D5D94" w:rsidRPr="007F2F6E">
        <w:rPr>
          <w:rFonts w:eastAsia="Arial Unicode MS"/>
          <w:bCs/>
          <w:color w:val="000000" w:themeColor="text1"/>
          <w:szCs w:val="20"/>
        </w:rPr>
        <w:t>F</w:t>
      </w:r>
      <w:r w:rsidR="00F82AB2" w:rsidRPr="007F2F6E">
        <w:rPr>
          <w:rFonts w:eastAsia="Arial Unicode MS"/>
          <w:bCs/>
          <w:color w:val="000000" w:themeColor="text1"/>
          <w:szCs w:val="20"/>
        </w:rPr>
        <w:t xml:space="preserve">acultad </w:t>
      </w:r>
      <w:r w:rsidR="00825B99" w:rsidRPr="007F2F6E">
        <w:rPr>
          <w:rFonts w:eastAsia="Arial Unicode MS"/>
          <w:bCs/>
          <w:color w:val="000000" w:themeColor="text1"/>
          <w:szCs w:val="20"/>
        </w:rPr>
        <w:t xml:space="preserve"> </w:t>
      </w:r>
      <w:r w:rsidRPr="007F2F6E">
        <w:rPr>
          <w:rFonts w:eastAsia="Arial Unicode MS"/>
          <w:bCs/>
          <w:color w:val="000000" w:themeColor="text1"/>
          <w:szCs w:val="20"/>
        </w:rPr>
        <w:t xml:space="preserve">cualquier situación </w:t>
      </w:r>
      <w:r w:rsidR="00825B99" w:rsidRPr="007F2F6E">
        <w:rPr>
          <w:rFonts w:eastAsia="Arial Unicode MS"/>
          <w:bCs/>
          <w:color w:val="000000" w:themeColor="text1"/>
          <w:szCs w:val="20"/>
        </w:rPr>
        <w:t>de riesgo, queja, negligencia o aquella que altere el buen funcionamiento del laboratorio</w:t>
      </w:r>
      <w:r w:rsidR="000A6238" w:rsidRPr="007F2F6E">
        <w:rPr>
          <w:rFonts w:eastAsia="Arial Unicode MS"/>
          <w:bCs/>
          <w:color w:val="000000" w:themeColor="text1"/>
          <w:szCs w:val="20"/>
        </w:rPr>
        <w:t xml:space="preserve"> </w:t>
      </w:r>
      <w:r w:rsidR="006D3E4B" w:rsidRPr="007F2F6E">
        <w:rPr>
          <w:rFonts w:eastAsia="Arial Unicode MS"/>
          <w:bCs/>
          <w:color w:val="000000" w:themeColor="text1"/>
          <w:szCs w:val="20"/>
        </w:rPr>
        <w:t>tales como lesiones a la integridad física o moral de cualquiera de los alumnos o personal académico o manual; el deterioro, destrucción o sustracción de bienes de la Universidad Veracruzana; inasistencia injustificada de alumnos en servici</w:t>
      </w:r>
      <w:r w:rsidR="00B75108" w:rsidRPr="007F2F6E">
        <w:rPr>
          <w:rFonts w:eastAsia="Arial Unicode MS"/>
          <w:bCs/>
          <w:color w:val="000000" w:themeColor="text1"/>
          <w:szCs w:val="20"/>
        </w:rPr>
        <w:t xml:space="preserve">o social o personal a su cargo o cualquier otra considerada como falta en el Estatuto del Personal </w:t>
      </w:r>
      <w:proofErr w:type="spellStart"/>
      <w:r w:rsidR="00B75108" w:rsidRPr="007F2F6E">
        <w:rPr>
          <w:rFonts w:eastAsia="Arial Unicode MS"/>
          <w:bCs/>
          <w:color w:val="000000" w:themeColor="text1"/>
          <w:szCs w:val="20"/>
        </w:rPr>
        <w:t>Academico</w:t>
      </w:r>
      <w:proofErr w:type="spellEnd"/>
      <w:r w:rsidR="00B75108" w:rsidRPr="007F2F6E">
        <w:rPr>
          <w:rFonts w:eastAsia="Arial Unicode MS"/>
          <w:bCs/>
          <w:color w:val="000000" w:themeColor="text1"/>
          <w:szCs w:val="20"/>
        </w:rPr>
        <w:t xml:space="preserve">  y el Estatuto de los </w:t>
      </w:r>
      <w:r w:rsidR="00B75108" w:rsidRPr="00093B07">
        <w:rPr>
          <w:rFonts w:eastAsia="Arial Unicode MS"/>
          <w:bCs/>
          <w:color w:val="000000" w:themeColor="text1"/>
          <w:szCs w:val="20"/>
        </w:rPr>
        <w:t>Alumnos.</w:t>
      </w:r>
    </w:p>
    <w:p w14:paraId="734FC30B" w14:textId="77777777" w:rsidR="00B75108" w:rsidRPr="00CD1F0A" w:rsidRDefault="00B75108" w:rsidP="00B75108">
      <w:pPr>
        <w:pStyle w:val="Prrafodelista"/>
        <w:spacing w:after="0" w:line="240" w:lineRule="auto"/>
        <w:rPr>
          <w:rFonts w:eastAsia="Arial Unicode MS"/>
          <w:bCs/>
          <w:color w:val="000000" w:themeColor="text1"/>
          <w:szCs w:val="20"/>
        </w:rPr>
      </w:pPr>
    </w:p>
    <w:p w14:paraId="3A6FE2F4" w14:textId="5DFD6283" w:rsidR="00E406F1" w:rsidRDefault="00CF7349" w:rsidP="00CD1F0A">
      <w:pPr>
        <w:spacing w:after="0" w:line="240" w:lineRule="auto"/>
        <w:rPr>
          <w:rFonts w:eastAsia="Arial Unicode MS"/>
          <w:bCs/>
          <w:color w:val="000000" w:themeColor="text1"/>
          <w:szCs w:val="20"/>
        </w:rPr>
      </w:pPr>
      <w:r>
        <w:rPr>
          <w:rFonts w:eastAsia="Arial Unicode MS"/>
          <w:b/>
          <w:bCs/>
          <w:color w:val="000000" w:themeColor="text1"/>
          <w:szCs w:val="20"/>
        </w:rPr>
        <w:t xml:space="preserve">Artículo </w:t>
      </w:r>
      <w:r w:rsidR="00761781">
        <w:rPr>
          <w:rFonts w:eastAsia="Arial Unicode MS"/>
          <w:b/>
          <w:bCs/>
          <w:color w:val="000000" w:themeColor="text1"/>
          <w:szCs w:val="20"/>
        </w:rPr>
        <w:t>91</w:t>
      </w:r>
      <w:r w:rsidRPr="005833C2">
        <w:rPr>
          <w:rFonts w:eastAsia="Arial Unicode MS"/>
          <w:b/>
          <w:bCs/>
          <w:color w:val="000000" w:themeColor="text1"/>
          <w:szCs w:val="20"/>
        </w:rPr>
        <w:t xml:space="preserve">. </w:t>
      </w:r>
      <w:r w:rsidR="00E406F1" w:rsidRPr="00CD1F0A">
        <w:rPr>
          <w:rFonts w:eastAsia="Arial Unicode MS"/>
          <w:bCs/>
          <w:color w:val="000000" w:themeColor="text1"/>
          <w:szCs w:val="20"/>
        </w:rPr>
        <w:t xml:space="preserve">La </w:t>
      </w:r>
      <w:r w:rsidR="00417FB2" w:rsidRPr="00CD1F0A">
        <w:rPr>
          <w:rFonts w:eastAsia="Arial Unicode MS"/>
          <w:bCs/>
          <w:color w:val="000000" w:themeColor="text1"/>
          <w:szCs w:val="20"/>
        </w:rPr>
        <w:t>Unidad de Servicios Analíticos de Salud Bioanálisis</w:t>
      </w:r>
      <w:r w:rsidR="00E406F1" w:rsidRPr="00CD1F0A">
        <w:rPr>
          <w:rFonts w:eastAsia="Arial Unicode MS"/>
          <w:bCs/>
          <w:color w:val="000000" w:themeColor="text1"/>
          <w:szCs w:val="20"/>
        </w:rPr>
        <w:t xml:space="preserve"> está integrada por las áreas </w:t>
      </w:r>
      <w:r w:rsidR="00D22266" w:rsidRPr="00CD1F0A">
        <w:rPr>
          <w:rFonts w:eastAsia="Arial Unicode MS"/>
          <w:bCs/>
          <w:color w:val="000000" w:themeColor="text1"/>
          <w:szCs w:val="20"/>
        </w:rPr>
        <w:t xml:space="preserve">de trabajo </w:t>
      </w:r>
      <w:r w:rsidR="00E406F1" w:rsidRPr="00CD1F0A">
        <w:rPr>
          <w:rFonts w:eastAsia="Arial Unicode MS"/>
          <w:bCs/>
          <w:color w:val="000000" w:themeColor="text1"/>
          <w:szCs w:val="20"/>
        </w:rPr>
        <w:t>siguientes:</w:t>
      </w:r>
    </w:p>
    <w:p w14:paraId="34CBD356" w14:textId="77777777" w:rsidR="009D5D94" w:rsidRPr="00CD1F0A" w:rsidRDefault="009D5D94" w:rsidP="00CD1F0A">
      <w:pPr>
        <w:spacing w:after="0" w:line="240" w:lineRule="auto"/>
        <w:rPr>
          <w:rFonts w:eastAsia="Arial Unicode MS"/>
          <w:bCs/>
          <w:color w:val="000000" w:themeColor="text1"/>
          <w:szCs w:val="20"/>
        </w:rPr>
      </w:pPr>
    </w:p>
    <w:p w14:paraId="65C947F5" w14:textId="358E8836" w:rsidR="00D22266" w:rsidRPr="00CF7349" w:rsidRDefault="00CF7349" w:rsidP="00EC5FC6">
      <w:pPr>
        <w:pStyle w:val="Prrafodelista"/>
        <w:numPr>
          <w:ilvl w:val="0"/>
          <w:numId w:val="24"/>
        </w:numPr>
        <w:spacing w:after="0" w:line="240" w:lineRule="auto"/>
        <w:ind w:left="567" w:hanging="207"/>
        <w:rPr>
          <w:rFonts w:eastAsia="Arial Unicode MS"/>
          <w:bCs/>
          <w:color w:val="000000" w:themeColor="text1"/>
          <w:szCs w:val="20"/>
        </w:rPr>
      </w:pPr>
      <w:r>
        <w:rPr>
          <w:rFonts w:eastAsia="Arial Unicode MS"/>
          <w:bCs/>
          <w:color w:val="000000" w:themeColor="text1"/>
          <w:szCs w:val="20"/>
        </w:rPr>
        <w:t>Recepción;</w:t>
      </w:r>
    </w:p>
    <w:p w14:paraId="6862184E" w14:textId="380C4394" w:rsidR="004F044D" w:rsidRPr="00CF7349" w:rsidRDefault="004F044D" w:rsidP="00EC5FC6">
      <w:pPr>
        <w:pStyle w:val="Prrafodelista"/>
        <w:numPr>
          <w:ilvl w:val="0"/>
          <w:numId w:val="24"/>
        </w:numPr>
        <w:spacing w:after="0" w:line="240" w:lineRule="auto"/>
        <w:ind w:left="567" w:hanging="207"/>
        <w:rPr>
          <w:rFonts w:eastAsia="Arial Unicode MS"/>
          <w:bCs/>
          <w:color w:val="000000" w:themeColor="text1"/>
          <w:szCs w:val="20"/>
        </w:rPr>
      </w:pPr>
      <w:r w:rsidRPr="00CF7349">
        <w:rPr>
          <w:rFonts w:eastAsia="Arial Unicode MS"/>
          <w:bCs/>
          <w:color w:val="000000" w:themeColor="text1"/>
          <w:szCs w:val="20"/>
        </w:rPr>
        <w:t>Toma de Muestras</w:t>
      </w:r>
      <w:r w:rsidR="00CF7349">
        <w:rPr>
          <w:rFonts w:eastAsia="Arial Unicode MS"/>
          <w:bCs/>
          <w:color w:val="000000" w:themeColor="text1"/>
          <w:szCs w:val="20"/>
        </w:rPr>
        <w:t>;</w:t>
      </w:r>
    </w:p>
    <w:p w14:paraId="164B62D9" w14:textId="498954F0" w:rsidR="00E406F1" w:rsidRPr="00CF7349" w:rsidRDefault="00E406F1" w:rsidP="00EC5FC6">
      <w:pPr>
        <w:pStyle w:val="Prrafodelista"/>
        <w:numPr>
          <w:ilvl w:val="0"/>
          <w:numId w:val="24"/>
        </w:numPr>
        <w:spacing w:after="0" w:line="240" w:lineRule="auto"/>
        <w:ind w:left="567" w:hanging="207"/>
        <w:rPr>
          <w:rFonts w:eastAsia="Arial Unicode MS"/>
          <w:bCs/>
          <w:color w:val="000000" w:themeColor="text1"/>
          <w:szCs w:val="20"/>
        </w:rPr>
      </w:pPr>
      <w:r w:rsidRPr="00CF7349">
        <w:rPr>
          <w:rFonts w:eastAsia="Arial Unicode MS"/>
          <w:bCs/>
          <w:color w:val="000000" w:themeColor="text1"/>
          <w:szCs w:val="20"/>
        </w:rPr>
        <w:t>Hematología</w:t>
      </w:r>
      <w:r w:rsidR="00CF7349">
        <w:rPr>
          <w:rFonts w:eastAsia="Arial Unicode MS"/>
          <w:bCs/>
          <w:color w:val="000000" w:themeColor="text1"/>
          <w:szCs w:val="20"/>
        </w:rPr>
        <w:t>;</w:t>
      </w:r>
    </w:p>
    <w:p w14:paraId="651BD1A2" w14:textId="348C62AA" w:rsidR="00E406F1" w:rsidRPr="00CF7349" w:rsidRDefault="00E406F1" w:rsidP="00EC5FC6">
      <w:pPr>
        <w:pStyle w:val="Prrafodelista"/>
        <w:numPr>
          <w:ilvl w:val="0"/>
          <w:numId w:val="24"/>
        </w:numPr>
        <w:spacing w:after="0" w:line="240" w:lineRule="auto"/>
        <w:ind w:left="567" w:hanging="207"/>
        <w:rPr>
          <w:rFonts w:eastAsia="Arial Unicode MS"/>
          <w:bCs/>
          <w:color w:val="000000" w:themeColor="text1"/>
          <w:szCs w:val="20"/>
        </w:rPr>
      </w:pPr>
      <w:r w:rsidRPr="00CF7349">
        <w:rPr>
          <w:rFonts w:eastAsia="Arial Unicode MS"/>
          <w:bCs/>
          <w:color w:val="000000" w:themeColor="text1"/>
          <w:szCs w:val="20"/>
        </w:rPr>
        <w:t>Inmunología</w:t>
      </w:r>
      <w:r w:rsidR="00CF7349">
        <w:rPr>
          <w:rFonts w:eastAsia="Arial Unicode MS"/>
          <w:bCs/>
          <w:color w:val="000000" w:themeColor="text1"/>
          <w:szCs w:val="20"/>
        </w:rPr>
        <w:t>;</w:t>
      </w:r>
    </w:p>
    <w:p w14:paraId="77461388" w14:textId="08B1E7AE" w:rsidR="00E406F1" w:rsidRPr="00CF7349" w:rsidRDefault="00E406F1" w:rsidP="00EC5FC6">
      <w:pPr>
        <w:pStyle w:val="Prrafodelista"/>
        <w:numPr>
          <w:ilvl w:val="0"/>
          <w:numId w:val="24"/>
        </w:numPr>
        <w:spacing w:after="0" w:line="240" w:lineRule="auto"/>
        <w:ind w:left="567" w:hanging="207"/>
        <w:rPr>
          <w:rFonts w:eastAsia="Arial Unicode MS"/>
          <w:bCs/>
          <w:color w:val="000000" w:themeColor="text1"/>
          <w:szCs w:val="20"/>
        </w:rPr>
      </w:pPr>
      <w:r w:rsidRPr="00CF7349">
        <w:rPr>
          <w:rFonts w:eastAsia="Arial Unicode MS"/>
          <w:bCs/>
          <w:color w:val="000000" w:themeColor="text1"/>
          <w:szCs w:val="20"/>
        </w:rPr>
        <w:t>Bioquímica</w:t>
      </w:r>
      <w:r w:rsidR="00CF7349">
        <w:rPr>
          <w:rFonts w:eastAsia="Arial Unicode MS"/>
          <w:bCs/>
          <w:color w:val="000000" w:themeColor="text1"/>
          <w:szCs w:val="20"/>
        </w:rPr>
        <w:t>;</w:t>
      </w:r>
    </w:p>
    <w:p w14:paraId="566846E2" w14:textId="2C11C279" w:rsidR="00E406F1" w:rsidRPr="00CF7349" w:rsidRDefault="00D22266" w:rsidP="00EC5FC6">
      <w:pPr>
        <w:pStyle w:val="Prrafodelista"/>
        <w:numPr>
          <w:ilvl w:val="0"/>
          <w:numId w:val="24"/>
        </w:numPr>
        <w:spacing w:after="0" w:line="240" w:lineRule="auto"/>
        <w:ind w:left="567" w:hanging="207"/>
        <w:rPr>
          <w:rFonts w:eastAsia="Arial Unicode MS"/>
          <w:bCs/>
          <w:color w:val="000000" w:themeColor="text1"/>
          <w:szCs w:val="20"/>
        </w:rPr>
      </w:pPr>
      <w:r w:rsidRPr="00CF7349">
        <w:rPr>
          <w:rFonts w:eastAsia="Arial Unicode MS"/>
          <w:bCs/>
          <w:color w:val="000000" w:themeColor="text1"/>
          <w:szCs w:val="20"/>
        </w:rPr>
        <w:t xml:space="preserve">Parasitología y </w:t>
      </w:r>
      <w:proofErr w:type="spellStart"/>
      <w:r w:rsidRPr="00CF7349">
        <w:rPr>
          <w:rFonts w:eastAsia="Arial Unicode MS"/>
          <w:bCs/>
          <w:color w:val="000000" w:themeColor="text1"/>
          <w:szCs w:val="20"/>
        </w:rPr>
        <w:t>Uroanálisis</w:t>
      </w:r>
      <w:proofErr w:type="spellEnd"/>
      <w:r w:rsidR="00CF7349">
        <w:rPr>
          <w:rFonts w:eastAsia="Arial Unicode MS"/>
          <w:bCs/>
          <w:color w:val="000000" w:themeColor="text1"/>
          <w:szCs w:val="20"/>
        </w:rPr>
        <w:t>; y</w:t>
      </w:r>
    </w:p>
    <w:p w14:paraId="79743D51" w14:textId="405E61A4" w:rsidR="00E406F1" w:rsidRDefault="00E406F1" w:rsidP="00EC5FC6">
      <w:pPr>
        <w:pStyle w:val="Prrafodelista"/>
        <w:numPr>
          <w:ilvl w:val="0"/>
          <w:numId w:val="24"/>
        </w:numPr>
        <w:spacing w:after="0" w:line="240" w:lineRule="auto"/>
        <w:ind w:left="567" w:hanging="207"/>
        <w:rPr>
          <w:rFonts w:eastAsia="Arial Unicode MS"/>
          <w:bCs/>
          <w:color w:val="000000" w:themeColor="text1"/>
          <w:szCs w:val="20"/>
        </w:rPr>
      </w:pPr>
      <w:r w:rsidRPr="00CF7349">
        <w:rPr>
          <w:rFonts w:eastAsia="Arial Unicode MS"/>
          <w:bCs/>
          <w:color w:val="000000" w:themeColor="text1"/>
          <w:szCs w:val="20"/>
        </w:rPr>
        <w:t>Bacteriología</w:t>
      </w:r>
      <w:r w:rsidR="00CF7349">
        <w:rPr>
          <w:rFonts w:eastAsia="Arial Unicode MS"/>
          <w:bCs/>
          <w:color w:val="000000" w:themeColor="text1"/>
          <w:szCs w:val="20"/>
        </w:rPr>
        <w:t>.</w:t>
      </w:r>
    </w:p>
    <w:p w14:paraId="3C678874" w14:textId="77777777" w:rsidR="00625C85" w:rsidRDefault="00625C85" w:rsidP="00625C85">
      <w:pPr>
        <w:spacing w:after="0" w:line="240" w:lineRule="auto"/>
        <w:rPr>
          <w:rFonts w:eastAsia="Arial Unicode MS"/>
          <w:bCs/>
          <w:color w:val="000000" w:themeColor="text1"/>
          <w:szCs w:val="20"/>
        </w:rPr>
      </w:pPr>
    </w:p>
    <w:p w14:paraId="6ED813DE" w14:textId="487FB4B2" w:rsidR="00785169" w:rsidRDefault="00761781" w:rsidP="00625C85">
      <w:pPr>
        <w:spacing w:after="0" w:line="240" w:lineRule="auto"/>
        <w:rPr>
          <w:rFonts w:eastAsia="Arial Unicode MS"/>
          <w:bCs/>
          <w:szCs w:val="20"/>
        </w:rPr>
      </w:pPr>
      <w:r>
        <w:rPr>
          <w:rFonts w:eastAsia="Arial Unicode MS"/>
          <w:b/>
          <w:bCs/>
          <w:color w:val="000000" w:themeColor="text1"/>
          <w:szCs w:val="20"/>
        </w:rPr>
        <w:t>Artículo 92</w:t>
      </w:r>
      <w:r w:rsidR="00625C85" w:rsidRPr="003A6ACA">
        <w:rPr>
          <w:rFonts w:eastAsia="Arial Unicode MS"/>
          <w:b/>
          <w:bCs/>
          <w:szCs w:val="20"/>
        </w:rPr>
        <w:t xml:space="preserve">. </w:t>
      </w:r>
      <w:r w:rsidR="00785169" w:rsidRPr="00785169">
        <w:rPr>
          <w:rFonts w:eastAsia="Arial Unicode MS"/>
          <w:bCs/>
          <w:szCs w:val="20"/>
        </w:rPr>
        <w:t>Los servicios que se ofrecen en cada área son:</w:t>
      </w:r>
    </w:p>
    <w:p w14:paraId="64D8DE40" w14:textId="77777777" w:rsidR="00785169" w:rsidRPr="00CD1F0A" w:rsidRDefault="00785169" w:rsidP="00785169">
      <w:pPr>
        <w:spacing w:after="0" w:line="240" w:lineRule="auto"/>
        <w:rPr>
          <w:rFonts w:eastAsia="Arial Unicode MS"/>
          <w:bCs/>
          <w:color w:val="000000" w:themeColor="text1"/>
          <w:szCs w:val="20"/>
        </w:rPr>
      </w:pPr>
    </w:p>
    <w:p w14:paraId="6ED3397B" w14:textId="7D86AFF9" w:rsidR="00785169" w:rsidRPr="00093B07" w:rsidRDefault="00C870F4" w:rsidP="00EC5FC6">
      <w:pPr>
        <w:pStyle w:val="Prrafodelista"/>
        <w:numPr>
          <w:ilvl w:val="0"/>
          <w:numId w:val="40"/>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Recepción:</w:t>
      </w:r>
      <w:r w:rsidR="00EE7DE8" w:rsidRPr="00093B07">
        <w:rPr>
          <w:rFonts w:eastAsia="Arial Unicode MS"/>
          <w:bCs/>
          <w:color w:val="000000" w:themeColor="text1"/>
          <w:szCs w:val="20"/>
        </w:rPr>
        <w:t xml:space="preserve"> Área en la que se recibe a los pacientes para registrar sus dato</w:t>
      </w:r>
      <w:r w:rsidRPr="00093B07">
        <w:rPr>
          <w:rFonts w:eastAsia="Arial Unicode MS"/>
          <w:bCs/>
          <w:color w:val="000000" w:themeColor="text1"/>
          <w:szCs w:val="20"/>
        </w:rPr>
        <w:t>s y los análisis que solicitan;</w:t>
      </w:r>
    </w:p>
    <w:p w14:paraId="385103AB" w14:textId="124D013F" w:rsidR="00785169" w:rsidRPr="00093B07" w:rsidRDefault="00785169" w:rsidP="00EC5FC6">
      <w:pPr>
        <w:pStyle w:val="Prrafodelista"/>
        <w:numPr>
          <w:ilvl w:val="0"/>
          <w:numId w:val="40"/>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Toma de Muestras</w:t>
      </w:r>
      <w:r w:rsidR="00C870F4" w:rsidRPr="00093B07">
        <w:rPr>
          <w:rFonts w:eastAsia="Arial Unicode MS"/>
          <w:bCs/>
          <w:color w:val="000000" w:themeColor="text1"/>
          <w:szCs w:val="20"/>
        </w:rPr>
        <w:t>:</w:t>
      </w:r>
      <w:r w:rsidR="00EE7DE8" w:rsidRPr="00093B07">
        <w:rPr>
          <w:rFonts w:eastAsia="Arial Unicode MS"/>
          <w:bCs/>
          <w:color w:val="000000" w:themeColor="text1"/>
          <w:szCs w:val="20"/>
        </w:rPr>
        <w:t xml:space="preserve"> En esta área se realiza el procedimiento de flebotomía a los </w:t>
      </w:r>
      <w:proofErr w:type="spellStart"/>
      <w:r w:rsidR="00EE7DE8" w:rsidRPr="00093B07">
        <w:rPr>
          <w:rFonts w:eastAsia="Arial Unicode MS"/>
          <w:bCs/>
          <w:color w:val="000000" w:themeColor="text1"/>
          <w:szCs w:val="20"/>
        </w:rPr>
        <w:t>pacientes</w:t>
      </w:r>
      <w:r w:rsidR="00837AD1" w:rsidRPr="00093B07">
        <w:rPr>
          <w:rFonts w:eastAsia="Arial Unicode MS"/>
          <w:bCs/>
          <w:color w:val="000000" w:themeColor="text1"/>
          <w:szCs w:val="20"/>
        </w:rPr>
        <w:t>y</w:t>
      </w:r>
      <w:proofErr w:type="spellEnd"/>
      <w:r w:rsidR="00837AD1" w:rsidRPr="00093B07">
        <w:rPr>
          <w:rFonts w:eastAsia="Arial Unicode MS"/>
          <w:bCs/>
          <w:color w:val="000000" w:themeColor="text1"/>
          <w:szCs w:val="20"/>
        </w:rPr>
        <w:t xml:space="preserve"> la toma de muestras para cult</w:t>
      </w:r>
      <w:r w:rsidR="00C870F4" w:rsidRPr="00093B07">
        <w:rPr>
          <w:rFonts w:eastAsia="Arial Unicode MS"/>
          <w:bCs/>
          <w:color w:val="000000" w:themeColor="text1"/>
          <w:szCs w:val="20"/>
        </w:rPr>
        <w:t>ivo;</w:t>
      </w:r>
    </w:p>
    <w:p w14:paraId="67703975" w14:textId="13664792" w:rsidR="00785169" w:rsidRPr="00093B07" w:rsidRDefault="00C870F4" w:rsidP="00EC5FC6">
      <w:pPr>
        <w:pStyle w:val="Prrafodelista"/>
        <w:numPr>
          <w:ilvl w:val="0"/>
          <w:numId w:val="40"/>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Hematología:</w:t>
      </w:r>
      <w:r w:rsidR="00785169" w:rsidRPr="00093B07">
        <w:rPr>
          <w:rFonts w:eastAsia="Arial Unicode MS"/>
          <w:bCs/>
          <w:color w:val="000000" w:themeColor="text1"/>
          <w:szCs w:val="20"/>
        </w:rPr>
        <w:t xml:space="preserve"> </w:t>
      </w:r>
      <w:r w:rsidR="00EE7DE8" w:rsidRPr="00093B07">
        <w:rPr>
          <w:rFonts w:eastAsia="Arial Unicode MS"/>
          <w:bCs/>
          <w:color w:val="000000" w:themeColor="text1"/>
          <w:szCs w:val="20"/>
        </w:rPr>
        <w:t>Á</w:t>
      </w:r>
      <w:r w:rsidR="00785169" w:rsidRPr="00093B07">
        <w:rPr>
          <w:rFonts w:eastAsia="Arial Unicode MS"/>
          <w:bCs/>
          <w:color w:val="000000" w:themeColor="text1"/>
          <w:szCs w:val="20"/>
        </w:rPr>
        <w:t xml:space="preserve">rea </w:t>
      </w:r>
      <w:r w:rsidR="00EE7DE8" w:rsidRPr="00093B07">
        <w:rPr>
          <w:rFonts w:eastAsia="Arial Unicode MS"/>
          <w:bCs/>
          <w:color w:val="000000" w:themeColor="text1"/>
          <w:szCs w:val="20"/>
        </w:rPr>
        <w:t xml:space="preserve">en la que </w:t>
      </w:r>
      <w:r w:rsidR="00785169" w:rsidRPr="00093B07">
        <w:rPr>
          <w:rFonts w:eastAsia="Arial Unicode MS"/>
          <w:bCs/>
          <w:color w:val="000000" w:themeColor="text1"/>
          <w:szCs w:val="20"/>
        </w:rPr>
        <w:t>se realiza el estudio de los principales componentes de la sangre y los tejidos h</w:t>
      </w:r>
      <w:r w:rsidRPr="00093B07">
        <w:rPr>
          <w:rFonts w:eastAsia="Arial Unicode MS"/>
          <w:bCs/>
          <w:color w:val="000000" w:themeColor="text1"/>
          <w:szCs w:val="20"/>
        </w:rPr>
        <w:t>ematopoyéticos que la conforman;</w:t>
      </w:r>
    </w:p>
    <w:p w14:paraId="702253FD" w14:textId="5139F75A" w:rsidR="00785169" w:rsidRPr="00813A0D" w:rsidRDefault="00C870F4" w:rsidP="00EC5FC6">
      <w:pPr>
        <w:pStyle w:val="Prrafodelista"/>
        <w:numPr>
          <w:ilvl w:val="0"/>
          <w:numId w:val="40"/>
        </w:numPr>
        <w:spacing w:after="0" w:line="240" w:lineRule="auto"/>
        <w:ind w:left="567" w:hanging="207"/>
        <w:rPr>
          <w:rFonts w:eastAsia="Arial Unicode MS"/>
          <w:bCs/>
          <w:szCs w:val="20"/>
        </w:rPr>
      </w:pPr>
      <w:r w:rsidRPr="00093B07">
        <w:rPr>
          <w:rFonts w:eastAsia="Arial Unicode MS"/>
          <w:bCs/>
          <w:color w:val="000000" w:themeColor="text1"/>
          <w:szCs w:val="20"/>
        </w:rPr>
        <w:t>Inmunología:</w:t>
      </w:r>
      <w:r w:rsidR="00785169" w:rsidRPr="00093B07">
        <w:rPr>
          <w:rFonts w:eastAsia="Arial Unicode MS"/>
          <w:bCs/>
          <w:color w:val="000000" w:themeColor="text1"/>
          <w:szCs w:val="20"/>
        </w:rPr>
        <w:t xml:space="preserve"> Se realizan las determinaciones relacionadas con el sistema inmunológico</w:t>
      </w:r>
      <w:r w:rsidR="00A400EF" w:rsidRPr="00093B07">
        <w:rPr>
          <w:rFonts w:eastAsia="Arial Unicode MS"/>
          <w:bCs/>
          <w:color w:val="000000" w:themeColor="text1"/>
          <w:szCs w:val="20"/>
        </w:rPr>
        <w:t xml:space="preserve"> tales como determinación de </w:t>
      </w:r>
      <w:proofErr w:type="spellStart"/>
      <w:r w:rsidR="00A400EF" w:rsidRPr="00093B07">
        <w:rPr>
          <w:rFonts w:eastAsia="Arial Unicode MS"/>
          <w:bCs/>
          <w:color w:val="000000" w:themeColor="text1"/>
          <w:szCs w:val="20"/>
        </w:rPr>
        <w:t>anticuepos</w:t>
      </w:r>
      <w:proofErr w:type="spellEnd"/>
      <w:r w:rsidR="00A400EF" w:rsidRPr="00093B07">
        <w:rPr>
          <w:rFonts w:eastAsia="Arial Unicode MS"/>
          <w:bCs/>
          <w:color w:val="000000" w:themeColor="text1"/>
          <w:szCs w:val="20"/>
        </w:rPr>
        <w:t xml:space="preserve"> </w:t>
      </w:r>
      <w:proofErr w:type="spellStart"/>
      <w:r w:rsidR="00A400EF" w:rsidRPr="00093B07">
        <w:rPr>
          <w:rFonts w:eastAsia="Arial Unicode MS"/>
          <w:bCs/>
          <w:color w:val="000000" w:themeColor="text1"/>
          <w:szCs w:val="20"/>
        </w:rPr>
        <w:t>anticardiolipina</w:t>
      </w:r>
      <w:proofErr w:type="spellEnd"/>
      <w:r w:rsidR="00A400EF" w:rsidRPr="00093B07">
        <w:rPr>
          <w:rFonts w:eastAsia="Arial Unicode MS"/>
          <w:bCs/>
          <w:color w:val="000000" w:themeColor="text1"/>
          <w:szCs w:val="20"/>
        </w:rPr>
        <w:t xml:space="preserve">, </w:t>
      </w:r>
      <w:r w:rsidR="00A400EF" w:rsidRPr="00813A0D">
        <w:rPr>
          <w:rFonts w:eastAsia="Arial Unicode MS"/>
          <w:bCs/>
          <w:szCs w:val="20"/>
        </w:rPr>
        <w:t>r</w:t>
      </w:r>
      <w:r w:rsidR="00785169" w:rsidRPr="00813A0D">
        <w:rPr>
          <w:rFonts w:eastAsia="Arial Unicode MS"/>
          <w:bCs/>
          <w:szCs w:val="20"/>
        </w:rPr>
        <w:t xml:space="preserve">eacciones febriles, </w:t>
      </w:r>
      <w:proofErr w:type="spellStart"/>
      <w:r w:rsidR="00785169" w:rsidRPr="00813A0D">
        <w:rPr>
          <w:rFonts w:eastAsia="Arial Unicode MS"/>
          <w:bCs/>
          <w:szCs w:val="20"/>
        </w:rPr>
        <w:t>P</w:t>
      </w:r>
      <w:r w:rsidR="00A400EF" w:rsidRPr="00813A0D">
        <w:rPr>
          <w:rFonts w:eastAsia="Arial Unicode MS"/>
          <w:bCs/>
          <w:szCs w:val="20"/>
        </w:rPr>
        <w:t>roteina</w:t>
      </w:r>
      <w:proofErr w:type="spellEnd"/>
      <w:r w:rsidR="00A400EF" w:rsidRPr="00813A0D">
        <w:rPr>
          <w:rFonts w:eastAsia="Arial Unicode MS"/>
          <w:bCs/>
          <w:szCs w:val="20"/>
        </w:rPr>
        <w:t xml:space="preserve"> </w:t>
      </w:r>
      <w:r w:rsidR="00785169" w:rsidRPr="00813A0D">
        <w:rPr>
          <w:rFonts w:eastAsia="Arial Unicode MS"/>
          <w:bCs/>
          <w:szCs w:val="20"/>
        </w:rPr>
        <w:t>C</w:t>
      </w:r>
      <w:r w:rsidR="00A400EF" w:rsidRPr="00813A0D">
        <w:rPr>
          <w:rFonts w:eastAsia="Arial Unicode MS"/>
          <w:bCs/>
          <w:szCs w:val="20"/>
        </w:rPr>
        <w:t xml:space="preserve"> </w:t>
      </w:r>
      <w:proofErr w:type="gramStart"/>
      <w:r w:rsidR="00785169" w:rsidRPr="00813A0D">
        <w:rPr>
          <w:rFonts w:eastAsia="Arial Unicode MS"/>
          <w:bCs/>
          <w:szCs w:val="20"/>
        </w:rPr>
        <w:t>R</w:t>
      </w:r>
      <w:r w:rsidR="00A400EF" w:rsidRPr="00813A0D">
        <w:rPr>
          <w:rFonts w:eastAsia="Arial Unicode MS"/>
          <w:bCs/>
          <w:szCs w:val="20"/>
        </w:rPr>
        <w:t xml:space="preserve">eactiva </w:t>
      </w:r>
      <w:r w:rsidR="00785169" w:rsidRPr="00813A0D">
        <w:rPr>
          <w:rFonts w:eastAsia="Arial Unicode MS"/>
          <w:bCs/>
          <w:szCs w:val="20"/>
        </w:rPr>
        <w:t>.</w:t>
      </w:r>
      <w:proofErr w:type="gramEnd"/>
      <w:r w:rsidR="00785169" w:rsidRPr="00813A0D">
        <w:rPr>
          <w:rFonts w:eastAsia="Arial Unicode MS"/>
          <w:bCs/>
          <w:szCs w:val="20"/>
        </w:rPr>
        <w:t xml:space="preserve"> Factor Reumatoide Anti </w:t>
      </w:r>
      <w:proofErr w:type="spellStart"/>
      <w:r w:rsidR="00785169" w:rsidRPr="00813A0D">
        <w:rPr>
          <w:rFonts w:eastAsia="Arial Unicode MS"/>
          <w:bCs/>
          <w:szCs w:val="20"/>
        </w:rPr>
        <w:t>estrepto</w:t>
      </w:r>
      <w:proofErr w:type="spellEnd"/>
      <w:r w:rsidR="00785169" w:rsidRPr="00813A0D">
        <w:rPr>
          <w:rFonts w:eastAsia="Arial Unicode MS"/>
          <w:bCs/>
          <w:szCs w:val="20"/>
        </w:rPr>
        <w:t xml:space="preserve"> lisinas, entre otras</w:t>
      </w:r>
      <w:r w:rsidRPr="00813A0D">
        <w:rPr>
          <w:rFonts w:eastAsia="Arial Unicode MS"/>
          <w:bCs/>
          <w:szCs w:val="20"/>
        </w:rPr>
        <w:t>;</w:t>
      </w:r>
    </w:p>
    <w:p w14:paraId="6FFCF9BB" w14:textId="3121FE9C" w:rsidR="00785169" w:rsidRPr="00093B07" w:rsidRDefault="00C870F4" w:rsidP="00EC5FC6">
      <w:pPr>
        <w:pStyle w:val="Prrafodelista"/>
        <w:numPr>
          <w:ilvl w:val="0"/>
          <w:numId w:val="40"/>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Bioquímica:</w:t>
      </w:r>
      <w:r w:rsidR="00EE7DE8" w:rsidRPr="00093B07">
        <w:rPr>
          <w:rFonts w:eastAsia="Arial Unicode MS"/>
          <w:bCs/>
          <w:color w:val="000000" w:themeColor="text1"/>
          <w:szCs w:val="20"/>
        </w:rPr>
        <w:t xml:space="preserve"> </w:t>
      </w:r>
      <w:r w:rsidR="00785169" w:rsidRPr="00093B07">
        <w:rPr>
          <w:rFonts w:eastAsia="Arial Unicode MS"/>
          <w:bCs/>
          <w:color w:val="000000" w:themeColor="text1"/>
          <w:szCs w:val="20"/>
        </w:rPr>
        <w:t>Se realiza el estudio de los elementos químicos de la fracción líquida de la sangre y de la orina. Las más habituales son las determinaciones de Glucosa, Colesterol y sus fracciones, Triglicéridos, pruebas de función</w:t>
      </w:r>
      <w:r w:rsidR="00AE2ACB" w:rsidRPr="00093B07">
        <w:rPr>
          <w:rFonts w:eastAsia="Arial Unicode MS"/>
          <w:bCs/>
          <w:color w:val="000000" w:themeColor="text1"/>
          <w:szCs w:val="20"/>
        </w:rPr>
        <w:t xml:space="preserve"> renal como urea, ácido úrico, c</w:t>
      </w:r>
      <w:r w:rsidR="00785169" w:rsidRPr="00093B07">
        <w:rPr>
          <w:rFonts w:eastAsia="Arial Unicode MS"/>
          <w:bCs/>
          <w:color w:val="000000" w:themeColor="text1"/>
          <w:szCs w:val="20"/>
        </w:rPr>
        <w:t>reatinina, pru</w:t>
      </w:r>
      <w:r w:rsidR="00A73C0D" w:rsidRPr="00093B07">
        <w:rPr>
          <w:rFonts w:eastAsia="Arial Unicode MS"/>
          <w:bCs/>
          <w:color w:val="000000" w:themeColor="text1"/>
          <w:szCs w:val="20"/>
        </w:rPr>
        <w:t>ebas de función hepáticas como b</w:t>
      </w:r>
      <w:r w:rsidR="00785169" w:rsidRPr="00093B07">
        <w:rPr>
          <w:rFonts w:eastAsia="Arial Unicode MS"/>
          <w:bCs/>
          <w:color w:val="000000" w:themeColor="text1"/>
          <w:szCs w:val="20"/>
        </w:rPr>
        <w:t>ilirrubinas, transami</w:t>
      </w:r>
      <w:r w:rsidR="00ED2BF0" w:rsidRPr="00093B07">
        <w:rPr>
          <w:rFonts w:eastAsia="Arial Unicode MS"/>
          <w:bCs/>
          <w:color w:val="000000" w:themeColor="text1"/>
          <w:szCs w:val="20"/>
        </w:rPr>
        <w:t>nasas,</w:t>
      </w:r>
      <w:r w:rsidR="00D60E38" w:rsidRPr="00093B07">
        <w:rPr>
          <w:rFonts w:eastAsia="Arial Unicode MS"/>
          <w:bCs/>
          <w:color w:val="000000" w:themeColor="text1"/>
          <w:szCs w:val="20"/>
        </w:rPr>
        <w:t xml:space="preserve"> Fosfatasa alcalina</w:t>
      </w:r>
      <w:r w:rsidRPr="00093B07">
        <w:rPr>
          <w:rFonts w:eastAsia="Arial Unicode MS"/>
          <w:bCs/>
          <w:color w:val="000000" w:themeColor="text1"/>
          <w:szCs w:val="20"/>
        </w:rPr>
        <w:t>, entre otras;</w:t>
      </w:r>
    </w:p>
    <w:p w14:paraId="57057FA1" w14:textId="739B7E89" w:rsidR="00785169" w:rsidRPr="00093B07" w:rsidRDefault="00785169" w:rsidP="00EC5FC6">
      <w:pPr>
        <w:pStyle w:val="Prrafodelista"/>
        <w:numPr>
          <w:ilvl w:val="0"/>
          <w:numId w:val="40"/>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lastRenderedPageBreak/>
        <w:t xml:space="preserve">Parasitología y </w:t>
      </w:r>
      <w:proofErr w:type="spellStart"/>
      <w:r w:rsidRPr="00093B07">
        <w:rPr>
          <w:rFonts w:eastAsia="Arial Unicode MS"/>
          <w:bCs/>
          <w:color w:val="000000" w:themeColor="text1"/>
          <w:szCs w:val="20"/>
        </w:rPr>
        <w:t>Uroanálisis</w:t>
      </w:r>
      <w:proofErr w:type="spellEnd"/>
      <w:r w:rsidR="00C870F4" w:rsidRPr="00093B07">
        <w:rPr>
          <w:rFonts w:eastAsia="Arial Unicode MS"/>
          <w:bCs/>
          <w:color w:val="000000" w:themeColor="text1"/>
          <w:szCs w:val="20"/>
        </w:rPr>
        <w:t>;</w:t>
      </w:r>
      <w:r w:rsidR="00ED2BF0" w:rsidRPr="00093B07">
        <w:rPr>
          <w:rFonts w:eastAsia="Arial Unicode MS"/>
          <w:bCs/>
          <w:color w:val="000000" w:themeColor="text1"/>
          <w:szCs w:val="20"/>
        </w:rPr>
        <w:t xml:space="preserve"> se lleva</w:t>
      </w:r>
      <w:r w:rsidR="00EE7DE8" w:rsidRPr="00093B07">
        <w:rPr>
          <w:rFonts w:eastAsia="Arial Unicode MS"/>
          <w:bCs/>
          <w:color w:val="000000" w:themeColor="text1"/>
          <w:szCs w:val="20"/>
        </w:rPr>
        <w:t xml:space="preserve"> a cabo examen general de orina, </w:t>
      </w:r>
      <w:proofErr w:type="spellStart"/>
      <w:r w:rsidR="00EE7DE8" w:rsidRPr="00093B07">
        <w:rPr>
          <w:rFonts w:eastAsia="Arial Unicode MS"/>
          <w:bCs/>
          <w:color w:val="000000" w:themeColor="text1"/>
          <w:szCs w:val="20"/>
        </w:rPr>
        <w:t>microalbuminuria</w:t>
      </w:r>
      <w:proofErr w:type="spellEnd"/>
      <w:r w:rsidR="00EE7DE8" w:rsidRPr="00093B07">
        <w:rPr>
          <w:rFonts w:eastAsia="Arial Unicode MS"/>
          <w:bCs/>
          <w:color w:val="000000" w:themeColor="text1"/>
          <w:szCs w:val="20"/>
        </w:rPr>
        <w:t xml:space="preserve">, cuantificación de proteínas en orina de 24 horas, recuento de </w:t>
      </w:r>
      <w:proofErr w:type="spellStart"/>
      <w:r w:rsidR="00EE7DE8" w:rsidRPr="00093B07">
        <w:rPr>
          <w:rFonts w:eastAsia="Arial Unicode MS"/>
          <w:bCs/>
          <w:color w:val="000000" w:themeColor="text1"/>
          <w:szCs w:val="20"/>
        </w:rPr>
        <w:t>addis</w:t>
      </w:r>
      <w:proofErr w:type="spellEnd"/>
      <w:r w:rsidR="00EE7DE8" w:rsidRPr="00093B07">
        <w:rPr>
          <w:rFonts w:eastAsia="Arial Unicode MS"/>
          <w:bCs/>
          <w:color w:val="000000" w:themeColor="text1"/>
          <w:szCs w:val="20"/>
        </w:rPr>
        <w:t xml:space="preserve">, </w:t>
      </w:r>
      <w:proofErr w:type="spellStart"/>
      <w:r w:rsidR="00EE7DE8" w:rsidRPr="00093B07">
        <w:rPr>
          <w:rFonts w:eastAsia="Arial Unicode MS"/>
          <w:bCs/>
          <w:color w:val="000000" w:themeColor="text1"/>
          <w:szCs w:val="20"/>
        </w:rPr>
        <w:t>cop</w:t>
      </w:r>
      <w:r w:rsidR="00C870F4" w:rsidRPr="00093B07">
        <w:rPr>
          <w:rFonts w:eastAsia="Arial Unicode MS"/>
          <w:bCs/>
          <w:color w:val="000000" w:themeColor="text1"/>
          <w:szCs w:val="20"/>
        </w:rPr>
        <w:t>roparasitoscopico</w:t>
      </w:r>
      <w:proofErr w:type="spellEnd"/>
      <w:r w:rsidR="00C870F4" w:rsidRPr="00093B07">
        <w:rPr>
          <w:rFonts w:eastAsia="Arial Unicode MS"/>
          <w:bCs/>
          <w:color w:val="000000" w:themeColor="text1"/>
          <w:szCs w:val="20"/>
        </w:rPr>
        <w:t xml:space="preserve"> y coprológico; y</w:t>
      </w:r>
    </w:p>
    <w:p w14:paraId="08FE37B5" w14:textId="71DCDB24" w:rsidR="00785169" w:rsidRPr="00093B07" w:rsidRDefault="00C870F4" w:rsidP="00EC5FC6">
      <w:pPr>
        <w:pStyle w:val="Prrafodelista"/>
        <w:numPr>
          <w:ilvl w:val="0"/>
          <w:numId w:val="40"/>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Bacteriología:</w:t>
      </w:r>
      <w:r w:rsidR="00785169" w:rsidRPr="00093B07">
        <w:rPr>
          <w:rFonts w:eastAsia="Arial Unicode MS"/>
          <w:bCs/>
          <w:color w:val="000000" w:themeColor="text1"/>
          <w:szCs w:val="20"/>
        </w:rPr>
        <w:t xml:space="preserve"> Se desarrollan  técnicas de diagnóstico directo e indirecto de infecciones ocasionadas por bacterias y hongos, al realizar </w:t>
      </w:r>
      <w:proofErr w:type="spellStart"/>
      <w:r w:rsidR="00785169" w:rsidRPr="00093B07">
        <w:rPr>
          <w:rFonts w:eastAsia="Arial Unicode MS"/>
          <w:bCs/>
          <w:color w:val="000000" w:themeColor="text1"/>
          <w:szCs w:val="20"/>
        </w:rPr>
        <w:t>urocultivos</w:t>
      </w:r>
      <w:proofErr w:type="spellEnd"/>
      <w:r w:rsidR="00785169" w:rsidRPr="00093B07">
        <w:rPr>
          <w:rFonts w:eastAsia="Arial Unicode MS"/>
          <w:bCs/>
          <w:color w:val="000000" w:themeColor="text1"/>
          <w:szCs w:val="20"/>
        </w:rPr>
        <w:t xml:space="preserve">, coprocultivos, cultivos varios. </w:t>
      </w:r>
    </w:p>
    <w:p w14:paraId="13AB1CFB" w14:textId="77777777" w:rsidR="00785169" w:rsidRPr="00093B07" w:rsidRDefault="00785169" w:rsidP="00625C85">
      <w:pPr>
        <w:spacing w:after="0" w:line="240" w:lineRule="auto"/>
        <w:rPr>
          <w:rFonts w:eastAsia="Arial Unicode MS"/>
          <w:b/>
          <w:bCs/>
          <w:color w:val="FF0000"/>
          <w:szCs w:val="20"/>
        </w:rPr>
      </w:pPr>
    </w:p>
    <w:p w14:paraId="5BA95222" w14:textId="55BEF196" w:rsidR="00E406F1" w:rsidRPr="00CD1F0A" w:rsidRDefault="00CF7349" w:rsidP="00CD1F0A">
      <w:pPr>
        <w:spacing w:after="0" w:line="240" w:lineRule="auto"/>
        <w:rPr>
          <w:rFonts w:eastAsia="Arial Unicode MS"/>
          <w:bCs/>
          <w:color w:val="000000" w:themeColor="text1"/>
          <w:szCs w:val="20"/>
        </w:rPr>
      </w:pPr>
      <w:r w:rsidRPr="00093B07">
        <w:rPr>
          <w:rFonts w:eastAsia="Arial Unicode MS"/>
          <w:b/>
          <w:bCs/>
          <w:color w:val="000000" w:themeColor="text1"/>
          <w:szCs w:val="20"/>
        </w:rPr>
        <w:t xml:space="preserve">Artículo </w:t>
      </w:r>
      <w:r w:rsidR="00761781">
        <w:rPr>
          <w:rFonts w:eastAsia="Arial Unicode MS"/>
          <w:b/>
          <w:bCs/>
          <w:color w:val="000000" w:themeColor="text1"/>
          <w:szCs w:val="20"/>
        </w:rPr>
        <w:t>93</w:t>
      </w:r>
      <w:r w:rsidRPr="00093B07">
        <w:rPr>
          <w:rFonts w:eastAsia="Arial Unicode MS"/>
          <w:b/>
          <w:bCs/>
          <w:color w:val="000000" w:themeColor="text1"/>
          <w:szCs w:val="20"/>
        </w:rPr>
        <w:t xml:space="preserve">. </w:t>
      </w:r>
      <w:r w:rsidR="00E406F1" w:rsidRPr="00093B07">
        <w:rPr>
          <w:rFonts w:eastAsia="Arial Unicode MS"/>
          <w:bCs/>
          <w:color w:val="000000" w:themeColor="text1"/>
          <w:szCs w:val="20"/>
        </w:rPr>
        <w:t>Cada área de trabajo t</w:t>
      </w:r>
      <w:r w:rsidR="005A5A52" w:rsidRPr="00093B07">
        <w:rPr>
          <w:rFonts w:eastAsia="Arial Unicode MS"/>
          <w:bCs/>
          <w:color w:val="000000" w:themeColor="text1"/>
          <w:szCs w:val="20"/>
        </w:rPr>
        <w:t>iene</w:t>
      </w:r>
      <w:r w:rsidR="009D5D94" w:rsidRPr="00093B07">
        <w:rPr>
          <w:rFonts w:eastAsia="Arial Unicode MS"/>
          <w:bCs/>
          <w:color w:val="000000" w:themeColor="text1"/>
          <w:szCs w:val="20"/>
        </w:rPr>
        <w:t xml:space="preserve"> un R</w:t>
      </w:r>
      <w:r w:rsidR="00417FB2" w:rsidRPr="00093B07">
        <w:rPr>
          <w:rFonts w:eastAsia="Arial Unicode MS"/>
          <w:bCs/>
          <w:color w:val="000000" w:themeColor="text1"/>
          <w:szCs w:val="20"/>
        </w:rPr>
        <w:t xml:space="preserve">esponsable </w:t>
      </w:r>
      <w:r w:rsidR="00B75108" w:rsidRPr="00093B07">
        <w:rPr>
          <w:rFonts w:eastAsia="Arial Unicode MS"/>
          <w:bCs/>
          <w:color w:val="000000" w:themeColor="text1"/>
          <w:szCs w:val="20"/>
        </w:rPr>
        <w:t xml:space="preserve">de </w:t>
      </w:r>
      <w:proofErr w:type="spellStart"/>
      <w:r w:rsidR="00B75108" w:rsidRPr="00093B07">
        <w:rPr>
          <w:rFonts w:eastAsia="Arial Unicode MS"/>
          <w:bCs/>
          <w:color w:val="000000" w:themeColor="text1"/>
          <w:szCs w:val="20"/>
        </w:rPr>
        <w:t>Area</w:t>
      </w:r>
      <w:proofErr w:type="spellEnd"/>
      <w:r w:rsidR="00353056" w:rsidRPr="00093B07">
        <w:rPr>
          <w:rFonts w:eastAsia="Arial Unicode MS"/>
          <w:bCs/>
          <w:color w:val="000000" w:themeColor="text1"/>
          <w:szCs w:val="20"/>
        </w:rPr>
        <w:t xml:space="preserve">, </w:t>
      </w:r>
      <w:r w:rsidR="00ED2BF0" w:rsidRPr="00093B07">
        <w:rPr>
          <w:rFonts w:eastAsia="Arial Unicode MS"/>
          <w:bCs/>
          <w:color w:val="000000" w:themeColor="text1"/>
          <w:szCs w:val="20"/>
        </w:rPr>
        <w:t>que es un Licenciado en Qu</w:t>
      </w:r>
      <w:r w:rsidR="00353056" w:rsidRPr="00093B07">
        <w:rPr>
          <w:rFonts w:eastAsia="Arial Unicode MS"/>
          <w:bCs/>
          <w:color w:val="000000" w:themeColor="text1"/>
          <w:szCs w:val="20"/>
        </w:rPr>
        <w:t xml:space="preserve">ímica Clínica, que obtiene plaza de académico con base en los requisitos </w:t>
      </w:r>
      <w:r w:rsidR="00ED2BF0" w:rsidRPr="00093B07">
        <w:rPr>
          <w:rFonts w:eastAsia="Arial Unicode MS"/>
          <w:bCs/>
          <w:color w:val="000000" w:themeColor="text1"/>
          <w:szCs w:val="20"/>
        </w:rPr>
        <w:t xml:space="preserve">de ingreso </w:t>
      </w:r>
      <w:r w:rsidR="00353056" w:rsidRPr="00093B07">
        <w:rPr>
          <w:rFonts w:eastAsia="Arial Unicode MS"/>
          <w:bCs/>
          <w:color w:val="000000" w:themeColor="text1"/>
          <w:szCs w:val="20"/>
        </w:rPr>
        <w:t>establecidos en la normatividad de la Universidad Veracruzana</w:t>
      </w:r>
      <w:r>
        <w:rPr>
          <w:rFonts w:eastAsia="Arial Unicode MS"/>
          <w:bCs/>
          <w:color w:val="000000" w:themeColor="text1"/>
          <w:szCs w:val="20"/>
        </w:rPr>
        <w:t xml:space="preserve"> </w:t>
      </w:r>
    </w:p>
    <w:p w14:paraId="09C0C064" w14:textId="77777777" w:rsidR="004D7E0E" w:rsidRDefault="004D7E0E" w:rsidP="00CD1F0A">
      <w:pPr>
        <w:spacing w:after="0" w:line="240" w:lineRule="auto"/>
        <w:rPr>
          <w:rFonts w:eastAsia="Arial Unicode MS"/>
          <w:b/>
          <w:bCs/>
          <w:color w:val="000000" w:themeColor="text1"/>
          <w:szCs w:val="20"/>
        </w:rPr>
      </w:pPr>
    </w:p>
    <w:p w14:paraId="57EBC409" w14:textId="522AA9ED" w:rsidR="009D5D94" w:rsidRDefault="009D5D94" w:rsidP="00CD1F0A">
      <w:pPr>
        <w:spacing w:after="0" w:line="240" w:lineRule="auto"/>
        <w:rPr>
          <w:rFonts w:eastAsia="Arial Unicode MS"/>
          <w:bCs/>
          <w:color w:val="000000" w:themeColor="text1"/>
          <w:szCs w:val="20"/>
        </w:rPr>
      </w:pPr>
      <w:r w:rsidRPr="00625C85">
        <w:rPr>
          <w:rFonts w:eastAsia="Arial Unicode MS"/>
          <w:b/>
          <w:bCs/>
          <w:color w:val="000000" w:themeColor="text1"/>
          <w:szCs w:val="20"/>
        </w:rPr>
        <w:t xml:space="preserve">Artículo </w:t>
      </w:r>
      <w:r w:rsidR="00761781">
        <w:rPr>
          <w:rFonts w:eastAsia="Arial Unicode MS"/>
          <w:b/>
          <w:bCs/>
          <w:color w:val="000000" w:themeColor="text1"/>
          <w:szCs w:val="20"/>
        </w:rPr>
        <w:t>94</w:t>
      </w:r>
      <w:r w:rsidRPr="00625C85">
        <w:rPr>
          <w:rFonts w:eastAsia="Arial Unicode MS"/>
          <w:b/>
          <w:bCs/>
          <w:color w:val="000000" w:themeColor="text1"/>
          <w:szCs w:val="20"/>
        </w:rPr>
        <w:t xml:space="preserve">. </w:t>
      </w:r>
      <w:r w:rsidRPr="00625C85">
        <w:rPr>
          <w:rFonts w:eastAsia="Arial Unicode MS"/>
          <w:bCs/>
          <w:color w:val="000000" w:themeColor="text1"/>
          <w:szCs w:val="20"/>
        </w:rPr>
        <w:t>Las atribuciones de los</w:t>
      </w:r>
      <w:r w:rsidRPr="00625C85">
        <w:rPr>
          <w:rFonts w:eastAsia="Arial Unicode MS"/>
          <w:b/>
          <w:bCs/>
          <w:color w:val="000000" w:themeColor="text1"/>
          <w:szCs w:val="20"/>
        </w:rPr>
        <w:t xml:space="preserve"> </w:t>
      </w:r>
      <w:r w:rsidRPr="00625C85">
        <w:rPr>
          <w:rFonts w:eastAsia="Arial Unicode MS"/>
          <w:bCs/>
          <w:color w:val="000000" w:themeColor="text1"/>
          <w:szCs w:val="20"/>
        </w:rPr>
        <w:t>Responsable</w:t>
      </w:r>
      <w:r w:rsidR="008041EF" w:rsidRPr="00625C85">
        <w:rPr>
          <w:rFonts w:eastAsia="Arial Unicode MS"/>
          <w:bCs/>
          <w:color w:val="000000" w:themeColor="text1"/>
          <w:szCs w:val="20"/>
        </w:rPr>
        <w:t>s</w:t>
      </w:r>
      <w:r w:rsidRPr="00625C85">
        <w:rPr>
          <w:rFonts w:eastAsia="Arial Unicode MS"/>
          <w:bCs/>
          <w:color w:val="000000" w:themeColor="text1"/>
          <w:szCs w:val="20"/>
        </w:rPr>
        <w:t xml:space="preserve"> </w:t>
      </w:r>
      <w:r w:rsidR="009D340F">
        <w:rPr>
          <w:rFonts w:eastAsia="Arial Unicode MS"/>
          <w:bCs/>
          <w:color w:val="000000" w:themeColor="text1"/>
          <w:szCs w:val="20"/>
        </w:rPr>
        <w:t>de área</w:t>
      </w:r>
      <w:r w:rsidRPr="00625C85">
        <w:rPr>
          <w:rFonts w:eastAsia="Arial Unicode MS"/>
          <w:bCs/>
          <w:color w:val="000000" w:themeColor="text1"/>
          <w:szCs w:val="20"/>
        </w:rPr>
        <w:t xml:space="preserve"> son:</w:t>
      </w:r>
      <w:r w:rsidR="00D95A18">
        <w:rPr>
          <w:rFonts w:eastAsia="Arial Unicode MS"/>
          <w:bCs/>
          <w:color w:val="000000" w:themeColor="text1"/>
          <w:szCs w:val="20"/>
        </w:rPr>
        <w:t xml:space="preserve"> </w:t>
      </w:r>
    </w:p>
    <w:p w14:paraId="22DFB77F" w14:textId="77777777" w:rsidR="00D95A18" w:rsidRPr="00D95A18" w:rsidRDefault="00D95A18" w:rsidP="00D95A18">
      <w:pPr>
        <w:pStyle w:val="Prrafodelista"/>
        <w:spacing w:after="0" w:line="240" w:lineRule="auto"/>
        <w:rPr>
          <w:rFonts w:eastAsia="Arial Unicode MS"/>
          <w:bCs/>
          <w:color w:val="000000" w:themeColor="text1"/>
          <w:szCs w:val="20"/>
        </w:rPr>
      </w:pPr>
    </w:p>
    <w:p w14:paraId="58913F64" w14:textId="12E478A1" w:rsidR="00D95A18" w:rsidRPr="00D95A18" w:rsidRDefault="008041EF" w:rsidP="00EC5FC6">
      <w:pPr>
        <w:pStyle w:val="Prrafodelista"/>
        <w:numPr>
          <w:ilvl w:val="0"/>
          <w:numId w:val="30"/>
        </w:numPr>
        <w:spacing w:after="0" w:line="240" w:lineRule="auto"/>
        <w:rPr>
          <w:rFonts w:eastAsia="Arial Unicode MS"/>
          <w:bCs/>
          <w:color w:val="000000" w:themeColor="text1"/>
          <w:szCs w:val="20"/>
        </w:rPr>
      </w:pPr>
      <w:r>
        <w:rPr>
          <w:rFonts w:eastAsia="Arial Unicode MS"/>
          <w:bCs/>
          <w:color w:val="000000" w:themeColor="text1"/>
          <w:szCs w:val="20"/>
        </w:rPr>
        <w:t>Asesorar a los alumnos</w:t>
      </w:r>
      <w:r w:rsidR="00D95A18" w:rsidRPr="00D95A18">
        <w:rPr>
          <w:rFonts w:eastAsia="Arial Unicode MS"/>
          <w:bCs/>
          <w:color w:val="000000" w:themeColor="text1"/>
          <w:szCs w:val="20"/>
        </w:rPr>
        <w:t xml:space="preserve"> en servicio social y </w:t>
      </w:r>
      <w:proofErr w:type="spellStart"/>
      <w:r w:rsidR="00D95A18" w:rsidRPr="00D95A18">
        <w:rPr>
          <w:rFonts w:eastAsia="Arial Unicode MS"/>
          <w:bCs/>
          <w:color w:val="000000" w:themeColor="text1"/>
          <w:szCs w:val="20"/>
        </w:rPr>
        <w:t>practicas</w:t>
      </w:r>
      <w:proofErr w:type="spellEnd"/>
      <w:r w:rsidR="00D95A18" w:rsidRPr="00D95A18">
        <w:rPr>
          <w:rFonts w:eastAsia="Arial Unicode MS"/>
          <w:bCs/>
          <w:color w:val="000000" w:themeColor="text1"/>
          <w:szCs w:val="20"/>
        </w:rPr>
        <w:t xml:space="preserve"> profesionales sobre la realización de  los exámenes de laboratorio</w:t>
      </w:r>
      <w:r>
        <w:rPr>
          <w:rFonts w:eastAsia="Arial Unicode MS"/>
          <w:bCs/>
          <w:color w:val="000000" w:themeColor="text1"/>
          <w:szCs w:val="20"/>
        </w:rPr>
        <w:t>;</w:t>
      </w:r>
    </w:p>
    <w:p w14:paraId="0CE187FD" w14:textId="77690536" w:rsidR="00D95A18" w:rsidRDefault="00D95A18" w:rsidP="00EC5FC6">
      <w:pPr>
        <w:pStyle w:val="Prrafodelista"/>
        <w:numPr>
          <w:ilvl w:val="0"/>
          <w:numId w:val="30"/>
        </w:numPr>
        <w:spacing w:after="0" w:line="240" w:lineRule="auto"/>
        <w:rPr>
          <w:rFonts w:eastAsia="Arial Unicode MS"/>
          <w:bCs/>
          <w:color w:val="000000" w:themeColor="text1"/>
          <w:szCs w:val="20"/>
        </w:rPr>
      </w:pPr>
      <w:r w:rsidRPr="00D95A18">
        <w:rPr>
          <w:rFonts w:eastAsia="Arial Unicode MS"/>
          <w:bCs/>
          <w:color w:val="000000" w:themeColor="text1"/>
          <w:szCs w:val="20"/>
        </w:rPr>
        <w:t xml:space="preserve">Participar cuando se le solicite en actividades académicas, docentes y de investigación clínica de la </w:t>
      </w:r>
      <w:r w:rsidR="008E1168">
        <w:rPr>
          <w:rFonts w:eastAsia="Arial Unicode MS"/>
          <w:bCs/>
          <w:color w:val="000000" w:themeColor="text1"/>
          <w:szCs w:val="20"/>
        </w:rPr>
        <w:t>Facultad de Bioanálisis</w:t>
      </w:r>
      <w:r w:rsidR="008041EF">
        <w:rPr>
          <w:rFonts w:eastAsia="Arial Unicode MS"/>
          <w:bCs/>
          <w:color w:val="000000" w:themeColor="text1"/>
          <w:szCs w:val="20"/>
        </w:rPr>
        <w:t>;</w:t>
      </w:r>
    </w:p>
    <w:p w14:paraId="2855056C" w14:textId="59F1E9D9" w:rsidR="00821FC2" w:rsidRDefault="008E1168" w:rsidP="00EC5FC6">
      <w:pPr>
        <w:pStyle w:val="Prrafodelista"/>
        <w:numPr>
          <w:ilvl w:val="0"/>
          <w:numId w:val="30"/>
        </w:numPr>
        <w:spacing w:after="0" w:line="240" w:lineRule="auto"/>
        <w:rPr>
          <w:rFonts w:eastAsia="Arial Unicode MS"/>
          <w:bCs/>
          <w:color w:val="000000" w:themeColor="text1"/>
          <w:szCs w:val="20"/>
        </w:rPr>
      </w:pPr>
      <w:r>
        <w:rPr>
          <w:rFonts w:eastAsia="Arial Unicode MS"/>
          <w:bCs/>
          <w:color w:val="000000" w:themeColor="text1"/>
          <w:szCs w:val="20"/>
        </w:rPr>
        <w:t>Proporcionar capacit</w:t>
      </w:r>
      <w:r w:rsidR="008041EF">
        <w:rPr>
          <w:rFonts w:eastAsia="Arial Unicode MS"/>
          <w:bCs/>
          <w:color w:val="000000" w:themeColor="text1"/>
          <w:szCs w:val="20"/>
        </w:rPr>
        <w:t>ación a los alumnos y académicos</w:t>
      </w:r>
      <w:r>
        <w:rPr>
          <w:rFonts w:eastAsia="Arial Unicode MS"/>
          <w:bCs/>
          <w:color w:val="000000" w:themeColor="text1"/>
          <w:szCs w:val="20"/>
        </w:rPr>
        <w:t xml:space="preserve"> en el ma</w:t>
      </w:r>
      <w:r w:rsidR="008041EF">
        <w:rPr>
          <w:rFonts w:eastAsia="Arial Unicode MS"/>
          <w:bCs/>
          <w:color w:val="000000" w:themeColor="text1"/>
          <w:szCs w:val="20"/>
        </w:rPr>
        <w:t>nejo de equipo de laboratorio;</w:t>
      </w:r>
    </w:p>
    <w:p w14:paraId="621DBC33" w14:textId="2F524EA2" w:rsidR="00DD4DB2" w:rsidRPr="00093B07" w:rsidRDefault="0037734D" w:rsidP="00EC5FC6">
      <w:pPr>
        <w:pStyle w:val="Prrafodelista"/>
        <w:numPr>
          <w:ilvl w:val="0"/>
          <w:numId w:val="30"/>
        </w:numPr>
        <w:spacing w:after="0" w:line="240" w:lineRule="auto"/>
        <w:rPr>
          <w:rFonts w:eastAsia="Arial Unicode MS"/>
          <w:bCs/>
          <w:color w:val="000000" w:themeColor="text1"/>
          <w:szCs w:val="20"/>
        </w:rPr>
      </w:pPr>
      <w:r w:rsidRPr="00093B07">
        <w:rPr>
          <w:rFonts w:eastAsia="Arial Unicode MS"/>
          <w:bCs/>
          <w:color w:val="000000" w:themeColor="text1"/>
          <w:szCs w:val="20"/>
        </w:rPr>
        <w:t>Dirigir</w:t>
      </w:r>
      <w:r w:rsidR="009D340F" w:rsidRPr="00093B07">
        <w:rPr>
          <w:rFonts w:eastAsia="Arial Unicode MS"/>
          <w:bCs/>
          <w:color w:val="000000" w:themeColor="text1"/>
          <w:szCs w:val="20"/>
        </w:rPr>
        <w:t xml:space="preserve"> las actividades</w:t>
      </w:r>
      <w:r w:rsidR="00DD4DB2" w:rsidRPr="00093B07">
        <w:rPr>
          <w:rFonts w:eastAsia="Arial Unicode MS"/>
          <w:bCs/>
          <w:color w:val="000000" w:themeColor="text1"/>
          <w:szCs w:val="20"/>
        </w:rPr>
        <w:t xml:space="preserve"> inherentes al área de la que son responsables</w:t>
      </w:r>
      <w:r w:rsidR="00C870F4" w:rsidRPr="00093B07">
        <w:rPr>
          <w:rFonts w:eastAsia="Arial Unicode MS"/>
          <w:bCs/>
          <w:color w:val="000000" w:themeColor="text1"/>
          <w:szCs w:val="20"/>
        </w:rPr>
        <w:t>.</w:t>
      </w:r>
    </w:p>
    <w:p w14:paraId="65EEBC02" w14:textId="4E1838C9" w:rsidR="00D95A18" w:rsidRPr="00D95A18" w:rsidRDefault="00D95A18" w:rsidP="00D95A18">
      <w:pPr>
        <w:spacing w:after="0" w:line="240" w:lineRule="auto"/>
        <w:rPr>
          <w:rFonts w:eastAsia="Arial Unicode MS"/>
          <w:bCs/>
          <w:color w:val="000000" w:themeColor="text1"/>
          <w:szCs w:val="20"/>
        </w:rPr>
      </w:pPr>
      <w:r w:rsidRPr="00D95A18">
        <w:rPr>
          <w:rFonts w:eastAsia="Arial Unicode MS"/>
          <w:bCs/>
          <w:color w:val="000000" w:themeColor="text1"/>
          <w:szCs w:val="20"/>
        </w:rPr>
        <w:tab/>
      </w:r>
    </w:p>
    <w:p w14:paraId="42A16E3B" w14:textId="432A7EFB" w:rsidR="003060A6" w:rsidRPr="00CD1F0A" w:rsidRDefault="00CF7349" w:rsidP="00CD1F0A">
      <w:pPr>
        <w:spacing w:after="0" w:line="240" w:lineRule="auto"/>
        <w:rPr>
          <w:rFonts w:eastAsia="Arial Unicode MS"/>
          <w:bCs/>
          <w:color w:val="000000" w:themeColor="text1"/>
          <w:szCs w:val="20"/>
        </w:rPr>
      </w:pPr>
      <w:r>
        <w:rPr>
          <w:rFonts w:eastAsia="Arial Unicode MS"/>
          <w:b/>
          <w:bCs/>
          <w:color w:val="000000" w:themeColor="text1"/>
          <w:szCs w:val="20"/>
        </w:rPr>
        <w:t xml:space="preserve">Artículo </w:t>
      </w:r>
      <w:r w:rsidR="00761781">
        <w:rPr>
          <w:rFonts w:eastAsia="Arial Unicode MS"/>
          <w:b/>
          <w:bCs/>
          <w:color w:val="000000" w:themeColor="text1"/>
          <w:szCs w:val="20"/>
        </w:rPr>
        <w:t>95</w:t>
      </w:r>
      <w:r w:rsidRPr="005833C2">
        <w:rPr>
          <w:rFonts w:eastAsia="Arial Unicode MS"/>
          <w:b/>
          <w:bCs/>
          <w:color w:val="000000" w:themeColor="text1"/>
          <w:szCs w:val="20"/>
        </w:rPr>
        <w:t xml:space="preserve">. </w:t>
      </w:r>
      <w:r w:rsidR="009D340F">
        <w:rPr>
          <w:rFonts w:eastAsia="Arial Unicode MS"/>
          <w:bCs/>
          <w:color w:val="000000" w:themeColor="text1"/>
          <w:szCs w:val="20"/>
        </w:rPr>
        <w:t>Las actividades</w:t>
      </w:r>
      <w:r w:rsidR="00DD4DB2">
        <w:rPr>
          <w:rFonts w:eastAsia="Arial Unicode MS"/>
          <w:bCs/>
          <w:color w:val="000000" w:themeColor="text1"/>
          <w:szCs w:val="20"/>
        </w:rPr>
        <w:t xml:space="preserve"> </w:t>
      </w:r>
      <w:r w:rsidR="000F2ADB" w:rsidRPr="00CD1F0A">
        <w:rPr>
          <w:rFonts w:eastAsia="Arial Unicode MS"/>
          <w:bCs/>
          <w:color w:val="000000" w:themeColor="text1"/>
          <w:szCs w:val="20"/>
        </w:rPr>
        <w:t xml:space="preserve">que se realizan en cada área de trabajo de la </w:t>
      </w:r>
      <w:r w:rsidR="00417FB2" w:rsidRPr="00CD1F0A">
        <w:rPr>
          <w:rFonts w:eastAsia="Arial Unicode MS"/>
          <w:bCs/>
          <w:color w:val="000000" w:themeColor="text1"/>
          <w:szCs w:val="20"/>
        </w:rPr>
        <w:t>Unidad de Servicios Analíticos de Salud Bioanálisis</w:t>
      </w:r>
      <w:r w:rsidR="000F2ADB" w:rsidRPr="00CD1F0A">
        <w:rPr>
          <w:rFonts w:eastAsia="Arial Unicode MS"/>
          <w:bCs/>
          <w:color w:val="000000" w:themeColor="text1"/>
          <w:szCs w:val="20"/>
        </w:rPr>
        <w:t xml:space="preserve"> están definidas en los </w:t>
      </w:r>
      <w:r w:rsidR="000F2ADB" w:rsidRPr="00625C85">
        <w:rPr>
          <w:rFonts w:eastAsia="Arial Unicode MS"/>
          <w:bCs/>
          <w:color w:val="000000" w:themeColor="text1"/>
          <w:szCs w:val="20"/>
        </w:rPr>
        <w:t>manuales de procedimiento</w:t>
      </w:r>
      <w:r w:rsidR="00F317CF" w:rsidRPr="00625C85">
        <w:rPr>
          <w:rFonts w:eastAsia="Arial Unicode MS"/>
          <w:bCs/>
          <w:color w:val="000000" w:themeColor="text1"/>
          <w:szCs w:val="20"/>
        </w:rPr>
        <w:t>s</w:t>
      </w:r>
      <w:r w:rsidR="00024626" w:rsidRPr="00625C85">
        <w:rPr>
          <w:rFonts w:eastAsia="Arial Unicode MS"/>
          <w:bCs/>
          <w:color w:val="000000" w:themeColor="text1"/>
          <w:szCs w:val="20"/>
        </w:rPr>
        <w:t xml:space="preserve"> respectivos</w:t>
      </w:r>
      <w:r w:rsidR="00625C85" w:rsidRPr="00625C85">
        <w:rPr>
          <w:rFonts w:eastAsia="Arial Unicode MS"/>
          <w:bCs/>
          <w:color w:val="000000" w:themeColor="text1"/>
          <w:szCs w:val="20"/>
        </w:rPr>
        <w:t xml:space="preserve"> </w:t>
      </w:r>
      <w:r w:rsidR="0037734D">
        <w:rPr>
          <w:rFonts w:eastAsia="Arial Unicode MS"/>
          <w:bCs/>
          <w:color w:val="000000" w:themeColor="text1"/>
          <w:szCs w:val="20"/>
        </w:rPr>
        <w:t xml:space="preserve">que </w:t>
      </w:r>
      <w:r w:rsidR="00625C85" w:rsidRPr="00625C85">
        <w:rPr>
          <w:rFonts w:eastAsia="Arial Unicode MS"/>
          <w:bCs/>
          <w:color w:val="000000" w:themeColor="text1"/>
          <w:szCs w:val="20"/>
        </w:rPr>
        <w:t xml:space="preserve">se encuentran </w:t>
      </w:r>
      <w:r w:rsidR="00024626" w:rsidRPr="00625C85">
        <w:rPr>
          <w:rFonts w:eastAsia="Arial Unicode MS"/>
          <w:bCs/>
          <w:color w:val="000000" w:themeColor="text1"/>
          <w:szCs w:val="20"/>
        </w:rPr>
        <w:t xml:space="preserve"> publicados en el sitio </w:t>
      </w:r>
      <w:r w:rsidR="00024626" w:rsidRPr="00625C85">
        <w:rPr>
          <w:rFonts w:eastAsia="Arial Unicode MS"/>
          <w:bCs/>
          <w:i/>
          <w:color w:val="000000" w:themeColor="text1"/>
          <w:szCs w:val="20"/>
        </w:rPr>
        <w:t xml:space="preserve">web </w:t>
      </w:r>
      <w:r w:rsidR="00024626" w:rsidRPr="00625C85">
        <w:rPr>
          <w:rFonts w:eastAsia="Arial Unicode MS"/>
          <w:bCs/>
          <w:color w:val="000000" w:themeColor="text1"/>
          <w:szCs w:val="20"/>
        </w:rPr>
        <w:t xml:space="preserve">de la </w:t>
      </w:r>
      <w:r w:rsidR="00625C85" w:rsidRPr="00625C85">
        <w:rPr>
          <w:rFonts w:eastAsia="Arial Unicode MS"/>
          <w:bCs/>
          <w:color w:val="000000" w:themeColor="text1"/>
          <w:szCs w:val="20"/>
        </w:rPr>
        <w:t>F</w:t>
      </w:r>
      <w:r w:rsidR="00024626" w:rsidRPr="00625C85">
        <w:rPr>
          <w:rFonts w:eastAsia="Arial Unicode MS"/>
          <w:bCs/>
          <w:color w:val="000000" w:themeColor="text1"/>
          <w:szCs w:val="20"/>
        </w:rPr>
        <w:t>acultad de Bioanálisis.</w:t>
      </w:r>
      <w:r w:rsidR="00625C85">
        <w:rPr>
          <w:rFonts w:eastAsia="Arial Unicode MS"/>
          <w:bCs/>
          <w:color w:val="000000" w:themeColor="text1"/>
          <w:szCs w:val="20"/>
        </w:rPr>
        <w:t xml:space="preserve"> </w:t>
      </w:r>
    </w:p>
    <w:p w14:paraId="46602FCF" w14:textId="31467631" w:rsidR="005A5A52" w:rsidRPr="00CD1F0A" w:rsidRDefault="00CF7349" w:rsidP="00CF7349">
      <w:pPr>
        <w:tabs>
          <w:tab w:val="left" w:pos="5860"/>
        </w:tabs>
        <w:spacing w:after="0" w:line="240" w:lineRule="auto"/>
        <w:rPr>
          <w:rFonts w:eastAsia="Arial Unicode MS"/>
          <w:bCs/>
          <w:color w:val="000000" w:themeColor="text1"/>
          <w:szCs w:val="20"/>
        </w:rPr>
      </w:pPr>
      <w:r>
        <w:rPr>
          <w:rFonts w:eastAsia="Arial Unicode MS"/>
          <w:bCs/>
          <w:color w:val="000000" w:themeColor="text1"/>
          <w:szCs w:val="20"/>
        </w:rPr>
        <w:tab/>
      </w:r>
    </w:p>
    <w:p w14:paraId="1FAACD22" w14:textId="1616F060" w:rsidR="00F46A97" w:rsidRPr="00CD1F0A" w:rsidRDefault="00CF7349" w:rsidP="00CD1F0A">
      <w:pPr>
        <w:spacing w:after="0" w:line="240" w:lineRule="auto"/>
        <w:rPr>
          <w:rFonts w:eastAsia="Arial Unicode MS"/>
          <w:bCs/>
          <w:color w:val="000000" w:themeColor="text1"/>
          <w:szCs w:val="20"/>
        </w:rPr>
      </w:pPr>
      <w:r>
        <w:rPr>
          <w:rFonts w:eastAsia="Arial Unicode MS"/>
          <w:b/>
          <w:bCs/>
          <w:color w:val="000000" w:themeColor="text1"/>
          <w:szCs w:val="20"/>
        </w:rPr>
        <w:t xml:space="preserve">Artículo </w:t>
      </w:r>
      <w:r w:rsidR="00761781">
        <w:rPr>
          <w:rFonts w:eastAsia="Arial Unicode MS"/>
          <w:b/>
          <w:bCs/>
          <w:color w:val="000000" w:themeColor="text1"/>
          <w:szCs w:val="20"/>
        </w:rPr>
        <w:t>96</w:t>
      </w:r>
      <w:r w:rsidRPr="005833C2">
        <w:rPr>
          <w:rFonts w:eastAsia="Arial Unicode MS"/>
          <w:b/>
          <w:bCs/>
          <w:color w:val="000000" w:themeColor="text1"/>
          <w:szCs w:val="20"/>
        </w:rPr>
        <w:t xml:space="preserve">. </w:t>
      </w:r>
      <w:r w:rsidR="00625C85" w:rsidRPr="00625C85">
        <w:rPr>
          <w:rFonts w:eastAsia="Arial Unicode MS"/>
          <w:bCs/>
          <w:color w:val="000000" w:themeColor="text1"/>
          <w:szCs w:val="20"/>
        </w:rPr>
        <w:t>El incumplimiento del presente capítulo por parte de l</w:t>
      </w:r>
      <w:r w:rsidR="00F46A97" w:rsidRPr="00625C85">
        <w:rPr>
          <w:rFonts w:eastAsia="Arial Unicode MS"/>
          <w:bCs/>
          <w:color w:val="000000" w:themeColor="text1"/>
          <w:szCs w:val="20"/>
        </w:rPr>
        <w:t>os</w:t>
      </w:r>
      <w:r w:rsidR="00F46A97" w:rsidRPr="00CD1F0A">
        <w:rPr>
          <w:rFonts w:eastAsia="Arial Unicode MS"/>
          <w:bCs/>
          <w:color w:val="000000" w:themeColor="text1"/>
          <w:szCs w:val="20"/>
        </w:rPr>
        <w:t xml:space="preserve"> alumnos, personal académ</w:t>
      </w:r>
      <w:r w:rsidR="00FF1BA9" w:rsidRPr="00CD1F0A">
        <w:rPr>
          <w:rFonts w:eastAsia="Arial Unicode MS"/>
          <w:bCs/>
          <w:color w:val="000000" w:themeColor="text1"/>
          <w:szCs w:val="20"/>
        </w:rPr>
        <w:t>ico</w:t>
      </w:r>
      <w:r w:rsidR="00C1331B" w:rsidRPr="00CD1F0A">
        <w:rPr>
          <w:rFonts w:eastAsia="Arial Unicode MS"/>
          <w:bCs/>
          <w:color w:val="000000" w:themeColor="text1"/>
          <w:szCs w:val="20"/>
        </w:rPr>
        <w:t xml:space="preserve">, técnico, manual y </w:t>
      </w:r>
      <w:r w:rsidR="00FF1BA9" w:rsidRPr="00CD1F0A">
        <w:rPr>
          <w:rFonts w:eastAsia="Arial Unicode MS"/>
          <w:bCs/>
          <w:color w:val="000000" w:themeColor="text1"/>
          <w:szCs w:val="20"/>
        </w:rPr>
        <w:t xml:space="preserve">responsable de la </w:t>
      </w:r>
      <w:r w:rsidR="00F317CF" w:rsidRPr="00CD1F0A">
        <w:rPr>
          <w:rFonts w:eastAsia="Arial Unicode MS"/>
          <w:bCs/>
          <w:color w:val="000000" w:themeColor="text1"/>
          <w:szCs w:val="20"/>
        </w:rPr>
        <w:t>Unidad de Servicios Analíticos de Salud Bioanálisis</w:t>
      </w:r>
      <w:r w:rsidR="00F46A97" w:rsidRPr="00CD1F0A">
        <w:rPr>
          <w:rFonts w:eastAsia="Arial Unicode MS"/>
          <w:bCs/>
          <w:color w:val="000000" w:themeColor="text1"/>
          <w:szCs w:val="20"/>
        </w:rPr>
        <w:t xml:space="preserve">, </w:t>
      </w:r>
      <w:r w:rsidR="00625C85">
        <w:rPr>
          <w:rFonts w:eastAsia="Arial Unicode MS"/>
          <w:bCs/>
          <w:color w:val="000000" w:themeColor="text1"/>
          <w:szCs w:val="20"/>
        </w:rPr>
        <w:t xml:space="preserve">podría configurar la existencia de una falta que será sancionada en los términos de </w:t>
      </w:r>
      <w:r w:rsidR="00F46A97" w:rsidRPr="00CD1F0A">
        <w:rPr>
          <w:rFonts w:eastAsia="Arial Unicode MS"/>
          <w:bCs/>
          <w:color w:val="000000" w:themeColor="text1"/>
          <w:szCs w:val="20"/>
        </w:rPr>
        <w:t>la legislación universitaria.</w:t>
      </w:r>
    </w:p>
    <w:p w14:paraId="768C41AD" w14:textId="77777777" w:rsidR="001972D7" w:rsidRPr="00CD1F0A" w:rsidRDefault="001972D7" w:rsidP="00CD1F0A">
      <w:pPr>
        <w:spacing w:after="0" w:line="240" w:lineRule="auto"/>
        <w:rPr>
          <w:rFonts w:eastAsia="Arial Unicode MS"/>
          <w:bCs/>
          <w:color w:val="000000" w:themeColor="text1"/>
          <w:szCs w:val="20"/>
        </w:rPr>
      </w:pPr>
    </w:p>
    <w:p w14:paraId="7DC0901E" w14:textId="4FB58462" w:rsidR="001972D7" w:rsidRPr="00CD1F0A" w:rsidRDefault="00CF7349" w:rsidP="00CD1F0A">
      <w:pPr>
        <w:spacing w:after="0" w:line="240" w:lineRule="auto"/>
        <w:rPr>
          <w:rFonts w:eastAsia="Arial Unicode MS"/>
          <w:bCs/>
          <w:color w:val="000000" w:themeColor="text1"/>
          <w:szCs w:val="20"/>
        </w:rPr>
      </w:pPr>
      <w:r>
        <w:rPr>
          <w:rFonts w:eastAsia="Arial Unicode MS"/>
          <w:b/>
          <w:bCs/>
          <w:color w:val="000000" w:themeColor="text1"/>
          <w:szCs w:val="20"/>
        </w:rPr>
        <w:t xml:space="preserve">Artículo </w:t>
      </w:r>
      <w:r w:rsidR="00761781">
        <w:rPr>
          <w:rFonts w:eastAsia="Arial Unicode MS"/>
          <w:b/>
          <w:bCs/>
          <w:color w:val="000000" w:themeColor="text1"/>
          <w:szCs w:val="20"/>
        </w:rPr>
        <w:t>97</w:t>
      </w:r>
      <w:r w:rsidRPr="000032AD">
        <w:rPr>
          <w:rFonts w:eastAsia="Arial Unicode MS"/>
          <w:b/>
          <w:bCs/>
          <w:color w:val="000000" w:themeColor="text1"/>
          <w:szCs w:val="20"/>
        </w:rPr>
        <w:t xml:space="preserve">. </w:t>
      </w:r>
      <w:r w:rsidR="00024626" w:rsidRPr="000032AD">
        <w:rPr>
          <w:rFonts w:eastAsia="Arial Unicode MS"/>
          <w:bCs/>
          <w:color w:val="000000" w:themeColor="text1"/>
          <w:szCs w:val="20"/>
        </w:rPr>
        <w:t xml:space="preserve">Los </w:t>
      </w:r>
      <w:r w:rsidR="001972D7" w:rsidRPr="000032AD">
        <w:rPr>
          <w:rFonts w:eastAsia="Arial Unicode MS"/>
          <w:bCs/>
          <w:color w:val="000000" w:themeColor="text1"/>
          <w:szCs w:val="20"/>
        </w:rPr>
        <w:t>resultado</w:t>
      </w:r>
      <w:r w:rsidR="00024626" w:rsidRPr="000032AD">
        <w:rPr>
          <w:rFonts w:eastAsia="Arial Unicode MS"/>
          <w:bCs/>
          <w:color w:val="000000" w:themeColor="text1"/>
          <w:szCs w:val="20"/>
        </w:rPr>
        <w:t>s</w:t>
      </w:r>
      <w:r w:rsidR="001972D7" w:rsidRPr="000032AD">
        <w:rPr>
          <w:rFonts w:eastAsia="Arial Unicode MS"/>
          <w:bCs/>
          <w:color w:val="000000" w:themeColor="text1"/>
          <w:szCs w:val="20"/>
        </w:rPr>
        <w:t xml:space="preserve"> de </w:t>
      </w:r>
      <w:r w:rsidR="00024626" w:rsidRPr="000032AD">
        <w:rPr>
          <w:rFonts w:eastAsia="Arial Unicode MS"/>
          <w:bCs/>
          <w:color w:val="000000" w:themeColor="text1"/>
          <w:szCs w:val="20"/>
        </w:rPr>
        <w:t xml:space="preserve">los </w:t>
      </w:r>
      <w:r w:rsidR="001972D7" w:rsidRPr="000032AD">
        <w:rPr>
          <w:rFonts w:eastAsia="Arial Unicode MS"/>
          <w:bCs/>
          <w:color w:val="000000" w:themeColor="text1"/>
          <w:szCs w:val="20"/>
        </w:rPr>
        <w:t xml:space="preserve">análisis </w:t>
      </w:r>
      <w:r w:rsidR="00C1331B" w:rsidRPr="00093B07">
        <w:rPr>
          <w:rFonts w:eastAsia="Arial Unicode MS"/>
          <w:bCs/>
          <w:color w:val="000000" w:themeColor="text1"/>
          <w:szCs w:val="20"/>
        </w:rPr>
        <w:t>realizado</w:t>
      </w:r>
      <w:r w:rsidR="00024626" w:rsidRPr="00093B07">
        <w:rPr>
          <w:rFonts w:eastAsia="Arial Unicode MS"/>
          <w:bCs/>
          <w:color w:val="000000" w:themeColor="text1"/>
          <w:szCs w:val="20"/>
        </w:rPr>
        <w:t>s</w:t>
      </w:r>
      <w:r w:rsidR="00C1331B" w:rsidRPr="00093B07">
        <w:rPr>
          <w:rFonts w:eastAsia="Arial Unicode MS"/>
          <w:bCs/>
          <w:color w:val="000000" w:themeColor="text1"/>
          <w:szCs w:val="20"/>
        </w:rPr>
        <w:t xml:space="preserve"> </w:t>
      </w:r>
      <w:r w:rsidR="00B75108" w:rsidRPr="00093B07">
        <w:rPr>
          <w:rFonts w:eastAsia="Arial Unicode MS"/>
          <w:bCs/>
          <w:color w:val="000000" w:themeColor="text1"/>
          <w:szCs w:val="20"/>
        </w:rPr>
        <w:t>a las personas que</w:t>
      </w:r>
      <w:r w:rsidR="00B75108">
        <w:rPr>
          <w:rFonts w:eastAsia="Arial Unicode MS"/>
          <w:bCs/>
          <w:color w:val="000000" w:themeColor="text1"/>
          <w:szCs w:val="20"/>
        </w:rPr>
        <w:t xml:space="preserve"> acuden a </w:t>
      </w:r>
      <w:r w:rsidR="00C1331B" w:rsidRPr="000032AD">
        <w:rPr>
          <w:rFonts w:eastAsia="Arial Unicode MS"/>
          <w:bCs/>
          <w:color w:val="000000" w:themeColor="text1"/>
          <w:szCs w:val="20"/>
        </w:rPr>
        <w:t xml:space="preserve">la </w:t>
      </w:r>
      <w:r w:rsidR="00F317CF" w:rsidRPr="000032AD">
        <w:rPr>
          <w:rFonts w:eastAsia="Arial Unicode MS"/>
          <w:bCs/>
          <w:color w:val="000000" w:themeColor="text1"/>
          <w:szCs w:val="20"/>
        </w:rPr>
        <w:t>Unidad de Servicios Analíticos de Salud Bioanálisis</w:t>
      </w:r>
      <w:r w:rsidR="00C1331B" w:rsidRPr="000032AD">
        <w:rPr>
          <w:rFonts w:eastAsia="Arial Unicode MS"/>
          <w:bCs/>
          <w:color w:val="000000" w:themeColor="text1"/>
          <w:szCs w:val="20"/>
        </w:rPr>
        <w:t xml:space="preserve"> </w:t>
      </w:r>
      <w:r w:rsidR="00024626" w:rsidRPr="000032AD">
        <w:rPr>
          <w:rFonts w:eastAsia="Arial Unicode MS"/>
          <w:bCs/>
          <w:color w:val="000000" w:themeColor="text1"/>
          <w:szCs w:val="20"/>
        </w:rPr>
        <w:t>son</w:t>
      </w:r>
      <w:r w:rsidR="00C1331B" w:rsidRPr="000032AD">
        <w:rPr>
          <w:rFonts w:eastAsia="Arial Unicode MS"/>
          <w:bCs/>
          <w:color w:val="000000" w:themeColor="text1"/>
          <w:szCs w:val="20"/>
        </w:rPr>
        <w:t xml:space="preserve"> de carácter confidencial</w:t>
      </w:r>
      <w:r w:rsidR="00024626" w:rsidRPr="00B75108">
        <w:rPr>
          <w:rFonts w:eastAsia="Arial Unicode MS"/>
          <w:bCs/>
          <w:color w:val="000000" w:themeColor="text1"/>
          <w:szCs w:val="20"/>
        </w:rPr>
        <w:t xml:space="preserve">. </w:t>
      </w:r>
    </w:p>
    <w:p w14:paraId="5F65BBEB" w14:textId="77777777" w:rsidR="001972D7" w:rsidRPr="00CD1F0A" w:rsidRDefault="001972D7" w:rsidP="00CD1F0A">
      <w:pPr>
        <w:spacing w:after="0" w:line="240" w:lineRule="auto"/>
        <w:rPr>
          <w:rFonts w:eastAsia="Arial Unicode MS"/>
          <w:bCs/>
          <w:color w:val="000000" w:themeColor="text1"/>
          <w:szCs w:val="20"/>
        </w:rPr>
      </w:pPr>
    </w:p>
    <w:p w14:paraId="5CE70B4C" w14:textId="6037CB4C" w:rsidR="001972D7" w:rsidRPr="00CD1F0A" w:rsidRDefault="00761781" w:rsidP="00CD1F0A">
      <w:pPr>
        <w:spacing w:after="0" w:line="240" w:lineRule="auto"/>
        <w:rPr>
          <w:rFonts w:eastAsia="Arial Unicode MS"/>
          <w:bCs/>
          <w:color w:val="000000" w:themeColor="text1"/>
          <w:szCs w:val="20"/>
        </w:rPr>
      </w:pPr>
      <w:r>
        <w:rPr>
          <w:rFonts w:eastAsia="Arial Unicode MS"/>
          <w:b/>
          <w:bCs/>
          <w:color w:val="000000" w:themeColor="text1"/>
          <w:szCs w:val="20"/>
        </w:rPr>
        <w:t>Artículo 98</w:t>
      </w:r>
      <w:r w:rsidR="00CF7349" w:rsidRPr="005833C2">
        <w:rPr>
          <w:rFonts w:eastAsia="Arial Unicode MS"/>
          <w:b/>
          <w:bCs/>
          <w:color w:val="000000" w:themeColor="text1"/>
          <w:szCs w:val="20"/>
        </w:rPr>
        <w:t xml:space="preserve">. </w:t>
      </w:r>
      <w:r w:rsidR="005D103F" w:rsidRPr="00CD1F0A">
        <w:rPr>
          <w:rFonts w:eastAsia="Arial Unicode MS"/>
          <w:bCs/>
          <w:color w:val="000000" w:themeColor="text1"/>
          <w:szCs w:val="20"/>
        </w:rPr>
        <w:t>Queda prohibido</w:t>
      </w:r>
      <w:r w:rsidR="001972D7" w:rsidRPr="00CD1F0A">
        <w:rPr>
          <w:rFonts w:eastAsia="Arial Unicode MS"/>
          <w:bCs/>
          <w:color w:val="000000" w:themeColor="text1"/>
          <w:szCs w:val="20"/>
        </w:rPr>
        <w:t xml:space="preserve"> grabar</w:t>
      </w:r>
      <w:r w:rsidR="005D103F" w:rsidRPr="00CD1F0A">
        <w:rPr>
          <w:rFonts w:eastAsia="Arial Unicode MS"/>
          <w:bCs/>
          <w:color w:val="000000" w:themeColor="text1"/>
          <w:szCs w:val="20"/>
        </w:rPr>
        <w:t xml:space="preserve"> audio y video</w:t>
      </w:r>
      <w:r w:rsidR="001972D7" w:rsidRPr="00CD1F0A">
        <w:rPr>
          <w:rFonts w:eastAsia="Arial Unicode MS"/>
          <w:bCs/>
          <w:color w:val="000000" w:themeColor="text1"/>
          <w:szCs w:val="20"/>
        </w:rPr>
        <w:t xml:space="preserve"> o fotografiar</w:t>
      </w:r>
      <w:r w:rsidR="005D103F" w:rsidRPr="00CD1F0A">
        <w:rPr>
          <w:rFonts w:eastAsia="Arial Unicode MS"/>
          <w:bCs/>
          <w:color w:val="000000" w:themeColor="text1"/>
          <w:szCs w:val="20"/>
        </w:rPr>
        <w:t xml:space="preserve"> dentro de la </w:t>
      </w:r>
      <w:r w:rsidR="00F317CF" w:rsidRPr="00CD1F0A">
        <w:rPr>
          <w:rFonts w:eastAsia="Arial Unicode MS"/>
          <w:bCs/>
          <w:color w:val="000000" w:themeColor="text1"/>
          <w:szCs w:val="20"/>
        </w:rPr>
        <w:t>Unidad de Servicios Analíticos de Salud Bioanálisis</w:t>
      </w:r>
      <w:r w:rsidR="00CF7349">
        <w:rPr>
          <w:rFonts w:eastAsia="Arial Unicode MS"/>
          <w:bCs/>
          <w:color w:val="000000" w:themeColor="text1"/>
          <w:szCs w:val="20"/>
        </w:rPr>
        <w:t>,</w:t>
      </w:r>
      <w:r w:rsidR="001972D7" w:rsidRPr="00CD1F0A">
        <w:rPr>
          <w:rFonts w:eastAsia="Arial Unicode MS"/>
          <w:bCs/>
          <w:color w:val="000000" w:themeColor="text1"/>
          <w:szCs w:val="20"/>
        </w:rPr>
        <w:t xml:space="preserve"> </w:t>
      </w:r>
      <w:r w:rsidR="00D02634" w:rsidRPr="00CD1F0A">
        <w:rPr>
          <w:rFonts w:eastAsia="Arial Unicode MS"/>
          <w:bCs/>
          <w:color w:val="000000" w:themeColor="text1"/>
          <w:szCs w:val="20"/>
        </w:rPr>
        <w:t xml:space="preserve">salvo si se cuenta con la autorización </w:t>
      </w:r>
      <w:r w:rsidR="00CF7349">
        <w:rPr>
          <w:rFonts w:eastAsia="Arial Unicode MS"/>
          <w:bCs/>
          <w:color w:val="000000" w:themeColor="text1"/>
          <w:szCs w:val="20"/>
        </w:rPr>
        <w:t>del responsable de la unidad.</w:t>
      </w:r>
    </w:p>
    <w:p w14:paraId="02278B39" w14:textId="77777777" w:rsidR="00841A17" w:rsidRDefault="00841A17" w:rsidP="00CD1F0A">
      <w:pPr>
        <w:spacing w:after="0" w:line="240" w:lineRule="auto"/>
        <w:rPr>
          <w:rFonts w:eastAsia="Arial Unicode MS"/>
          <w:bCs/>
          <w:color w:val="000000" w:themeColor="text1"/>
          <w:szCs w:val="20"/>
        </w:rPr>
      </w:pPr>
    </w:p>
    <w:p w14:paraId="4E57CB49" w14:textId="77777777" w:rsidR="003B6D43" w:rsidRPr="00CD1F0A" w:rsidRDefault="003B6D43" w:rsidP="00CD1F0A">
      <w:pPr>
        <w:spacing w:after="0" w:line="240" w:lineRule="auto"/>
        <w:rPr>
          <w:rFonts w:eastAsia="Arial Unicode MS"/>
          <w:bCs/>
          <w:color w:val="000000" w:themeColor="text1"/>
          <w:szCs w:val="20"/>
        </w:rPr>
      </w:pPr>
    </w:p>
    <w:p w14:paraId="6D233AE7" w14:textId="77777777" w:rsidR="00841A17" w:rsidRPr="00B107B0" w:rsidRDefault="005A60CF" w:rsidP="00B107B0">
      <w:pPr>
        <w:spacing w:after="0" w:line="240" w:lineRule="auto"/>
        <w:jc w:val="center"/>
        <w:rPr>
          <w:b/>
        </w:rPr>
      </w:pPr>
      <w:bookmarkStart w:id="42" w:name="_Toc512417251"/>
      <w:r w:rsidRPr="00B107B0">
        <w:rPr>
          <w:b/>
        </w:rPr>
        <w:t>CAPÍTULO III</w:t>
      </w:r>
      <w:bookmarkStart w:id="43" w:name="_Toc512353187"/>
      <w:r w:rsidR="00331FF1" w:rsidRPr="00B107B0">
        <w:rPr>
          <w:b/>
        </w:rPr>
        <w:t xml:space="preserve"> </w:t>
      </w:r>
    </w:p>
    <w:p w14:paraId="3B7ACAAA" w14:textId="773D24CD" w:rsidR="00631758" w:rsidRPr="00B107B0" w:rsidRDefault="005A60CF" w:rsidP="00B107B0">
      <w:pPr>
        <w:spacing w:after="0" w:line="240" w:lineRule="auto"/>
        <w:jc w:val="center"/>
        <w:rPr>
          <w:b/>
        </w:rPr>
      </w:pPr>
      <w:r w:rsidRPr="00B107B0">
        <w:rPr>
          <w:b/>
        </w:rPr>
        <w:t xml:space="preserve">DEL LABORATORIO DE </w:t>
      </w:r>
      <w:r w:rsidR="0017296E" w:rsidRPr="00B107B0">
        <w:rPr>
          <w:b/>
        </w:rPr>
        <w:t>INVESTIGACIÓN EN</w:t>
      </w:r>
      <w:bookmarkEnd w:id="43"/>
      <w:r w:rsidR="00F35773" w:rsidRPr="00B107B0">
        <w:rPr>
          <w:b/>
        </w:rPr>
        <w:t xml:space="preserve"> </w:t>
      </w:r>
      <w:bookmarkStart w:id="44" w:name="_Toc512353188"/>
      <w:r w:rsidR="00331FF1" w:rsidRPr="00B107B0">
        <w:rPr>
          <w:b/>
        </w:rPr>
        <w:t xml:space="preserve"> </w:t>
      </w:r>
      <w:r w:rsidR="00CF7349">
        <w:rPr>
          <w:b/>
        </w:rPr>
        <w:t>BIOQUÍ</w:t>
      </w:r>
      <w:r w:rsidR="00F35773" w:rsidRPr="00B107B0">
        <w:rPr>
          <w:b/>
        </w:rPr>
        <w:t>MICA Y</w:t>
      </w:r>
      <w:r w:rsidR="0017296E" w:rsidRPr="00B107B0">
        <w:rPr>
          <w:b/>
        </w:rPr>
        <w:t xml:space="preserve"> </w:t>
      </w:r>
      <w:r w:rsidRPr="00B107B0">
        <w:rPr>
          <w:b/>
        </w:rPr>
        <w:t>NEUROTOXICOLOGÍA</w:t>
      </w:r>
      <w:bookmarkEnd w:id="42"/>
      <w:bookmarkEnd w:id="44"/>
    </w:p>
    <w:p w14:paraId="70BDB764" w14:textId="77777777" w:rsidR="005A60CF" w:rsidRPr="00CD1F0A" w:rsidRDefault="005A60CF" w:rsidP="00CD1F0A">
      <w:pPr>
        <w:spacing w:after="0" w:line="240" w:lineRule="auto"/>
        <w:jc w:val="center"/>
        <w:rPr>
          <w:rFonts w:eastAsia="Arial Unicode MS"/>
          <w:b/>
          <w:bCs/>
          <w:color w:val="000000" w:themeColor="text1"/>
          <w:szCs w:val="20"/>
        </w:rPr>
      </w:pPr>
    </w:p>
    <w:p w14:paraId="0DD92AD6" w14:textId="2666E5D7" w:rsidR="005165EB" w:rsidRPr="00CD1F0A" w:rsidRDefault="00761781" w:rsidP="00CD1F0A">
      <w:pPr>
        <w:spacing w:after="0" w:line="240" w:lineRule="auto"/>
        <w:rPr>
          <w:rFonts w:eastAsia="Arial Unicode MS"/>
          <w:bCs/>
          <w:color w:val="000000" w:themeColor="text1"/>
          <w:szCs w:val="20"/>
        </w:rPr>
      </w:pPr>
      <w:r>
        <w:rPr>
          <w:rFonts w:eastAsia="Arial Unicode MS"/>
          <w:b/>
          <w:bCs/>
          <w:color w:val="000000" w:themeColor="text1"/>
          <w:szCs w:val="20"/>
        </w:rPr>
        <w:lastRenderedPageBreak/>
        <w:t>Artículo 99</w:t>
      </w:r>
      <w:r w:rsidR="00CF7349" w:rsidRPr="00093B07">
        <w:rPr>
          <w:rFonts w:eastAsia="Arial Unicode MS"/>
          <w:b/>
          <w:bCs/>
          <w:color w:val="000000" w:themeColor="text1"/>
          <w:szCs w:val="20"/>
        </w:rPr>
        <w:t xml:space="preserve">. </w:t>
      </w:r>
      <w:r w:rsidR="00385074" w:rsidRPr="00093B07">
        <w:rPr>
          <w:rFonts w:eastAsia="Arial Unicode MS"/>
          <w:bCs/>
          <w:color w:val="000000" w:themeColor="text1"/>
          <w:szCs w:val="20"/>
        </w:rPr>
        <w:t>El</w:t>
      </w:r>
      <w:r w:rsidR="00385074" w:rsidRPr="00093B07">
        <w:rPr>
          <w:rFonts w:eastAsia="Arial Unicode MS"/>
          <w:b/>
          <w:bCs/>
          <w:color w:val="000000" w:themeColor="text1"/>
          <w:szCs w:val="20"/>
        </w:rPr>
        <w:t xml:space="preserve"> </w:t>
      </w:r>
      <w:r w:rsidR="00385074" w:rsidRPr="00093B07">
        <w:rPr>
          <w:rFonts w:eastAsia="Arial Unicode MS"/>
          <w:bCs/>
          <w:color w:val="000000" w:themeColor="text1"/>
          <w:szCs w:val="20"/>
        </w:rPr>
        <w:t xml:space="preserve">Laboratorio de Investigación en Bioquímica y </w:t>
      </w:r>
      <w:proofErr w:type="spellStart"/>
      <w:r w:rsidR="00385074" w:rsidRPr="00093B07">
        <w:rPr>
          <w:rFonts w:eastAsia="Arial Unicode MS"/>
          <w:bCs/>
          <w:color w:val="000000" w:themeColor="text1"/>
          <w:szCs w:val="20"/>
        </w:rPr>
        <w:t>Neurotoxicología</w:t>
      </w:r>
      <w:proofErr w:type="spellEnd"/>
      <w:r w:rsidR="00385074" w:rsidRPr="00093B07">
        <w:rPr>
          <w:rFonts w:eastAsia="Arial Unicode MS"/>
          <w:b/>
          <w:bCs/>
          <w:color w:val="000000" w:themeColor="text1"/>
          <w:szCs w:val="20"/>
        </w:rPr>
        <w:t xml:space="preserve"> </w:t>
      </w:r>
      <w:r w:rsidR="00F35773" w:rsidRPr="00093B07">
        <w:rPr>
          <w:rFonts w:eastAsia="Arial Unicode MS"/>
          <w:bCs/>
          <w:color w:val="000000" w:themeColor="text1"/>
          <w:szCs w:val="20"/>
        </w:rPr>
        <w:t xml:space="preserve">es </w:t>
      </w:r>
      <w:r w:rsidR="0017296E" w:rsidRPr="00093B07">
        <w:rPr>
          <w:rFonts w:eastAsia="Arial Unicode MS"/>
          <w:bCs/>
          <w:color w:val="000000" w:themeColor="text1"/>
          <w:szCs w:val="20"/>
        </w:rPr>
        <w:t xml:space="preserve">un espacio </w:t>
      </w:r>
      <w:r w:rsidR="00F71220" w:rsidRPr="00093B07">
        <w:rPr>
          <w:rFonts w:eastAsia="Arial Unicode MS"/>
          <w:bCs/>
          <w:color w:val="000000" w:themeColor="text1"/>
          <w:szCs w:val="20"/>
        </w:rPr>
        <w:t xml:space="preserve">para </w:t>
      </w:r>
      <w:r w:rsidR="005165EB" w:rsidRPr="00093B07">
        <w:rPr>
          <w:rFonts w:eastAsia="Arial Unicode MS"/>
          <w:bCs/>
          <w:color w:val="000000" w:themeColor="text1"/>
          <w:szCs w:val="20"/>
        </w:rPr>
        <w:t xml:space="preserve">apoyar las actividades de enseñanza e investigación de </w:t>
      </w:r>
      <w:r w:rsidR="00C870F4" w:rsidRPr="00093B07">
        <w:rPr>
          <w:rFonts w:eastAsia="Arial Unicode MS"/>
          <w:bCs/>
          <w:color w:val="000000" w:themeColor="text1"/>
          <w:szCs w:val="20"/>
        </w:rPr>
        <w:t>alumnos</w:t>
      </w:r>
      <w:r w:rsidR="00AB5D90" w:rsidRPr="00093B07">
        <w:rPr>
          <w:rFonts w:eastAsia="Arial Unicode MS"/>
          <w:bCs/>
          <w:color w:val="000000" w:themeColor="text1"/>
          <w:szCs w:val="20"/>
        </w:rPr>
        <w:t xml:space="preserve"> y </w:t>
      </w:r>
      <w:r w:rsidR="005165EB" w:rsidRPr="00093B07">
        <w:rPr>
          <w:rFonts w:eastAsia="Arial Unicode MS"/>
          <w:bCs/>
          <w:color w:val="000000" w:themeColor="text1"/>
          <w:szCs w:val="20"/>
        </w:rPr>
        <w:t xml:space="preserve">académicos </w:t>
      </w:r>
      <w:r w:rsidR="00385074" w:rsidRPr="00093B07">
        <w:rPr>
          <w:rFonts w:eastAsia="Arial Unicode MS"/>
          <w:bCs/>
          <w:color w:val="000000" w:themeColor="text1"/>
          <w:szCs w:val="20"/>
        </w:rPr>
        <w:t>en las áreas de Bi</w:t>
      </w:r>
      <w:r w:rsidR="00A76A2B" w:rsidRPr="00093B07">
        <w:rPr>
          <w:rFonts w:eastAsia="Arial Unicode MS"/>
          <w:bCs/>
          <w:color w:val="000000" w:themeColor="text1"/>
          <w:szCs w:val="20"/>
        </w:rPr>
        <w:t xml:space="preserve">oquímica y </w:t>
      </w:r>
      <w:proofErr w:type="spellStart"/>
      <w:r w:rsidR="00A76A2B" w:rsidRPr="00093B07">
        <w:rPr>
          <w:rFonts w:eastAsia="Arial Unicode MS"/>
          <w:bCs/>
          <w:color w:val="000000" w:themeColor="text1"/>
          <w:szCs w:val="20"/>
        </w:rPr>
        <w:t>Neurotoxicología</w:t>
      </w:r>
      <w:proofErr w:type="spellEnd"/>
      <w:r w:rsidR="00A76A2B" w:rsidRPr="00093B07">
        <w:rPr>
          <w:rFonts w:eastAsia="Arial Unicode MS"/>
          <w:bCs/>
          <w:color w:val="000000" w:themeColor="text1"/>
          <w:szCs w:val="20"/>
        </w:rPr>
        <w:t xml:space="preserve"> que favorecen</w:t>
      </w:r>
      <w:r w:rsidR="005165EB" w:rsidRPr="00093B07">
        <w:rPr>
          <w:rFonts w:eastAsia="Arial Unicode MS"/>
          <w:bCs/>
          <w:color w:val="000000" w:themeColor="text1"/>
          <w:szCs w:val="20"/>
        </w:rPr>
        <w:t xml:space="preserve"> la formación</w:t>
      </w:r>
      <w:r w:rsidR="00CF7349" w:rsidRPr="00093B07">
        <w:rPr>
          <w:rFonts w:eastAsia="Arial Unicode MS"/>
          <w:bCs/>
          <w:color w:val="000000" w:themeColor="text1"/>
          <w:szCs w:val="20"/>
        </w:rPr>
        <w:t xml:space="preserve"> integral de los alumnos </w:t>
      </w:r>
      <w:r w:rsidR="002335E0" w:rsidRPr="00093B07">
        <w:rPr>
          <w:rFonts w:eastAsia="Arial Unicode MS"/>
          <w:bCs/>
          <w:color w:val="000000" w:themeColor="text1"/>
          <w:szCs w:val="20"/>
        </w:rPr>
        <w:t>y la generación de conocimientos</w:t>
      </w:r>
      <w:r w:rsidR="00B133CA" w:rsidRPr="00CD1F0A">
        <w:rPr>
          <w:rFonts w:eastAsia="Arial Unicode MS"/>
          <w:bCs/>
          <w:color w:val="000000" w:themeColor="text1"/>
          <w:szCs w:val="20"/>
        </w:rPr>
        <w:t>.</w:t>
      </w:r>
      <w:r w:rsidR="003D1DA7" w:rsidRPr="003D1DA7">
        <w:rPr>
          <w:rFonts w:eastAsia="Arial Unicode MS"/>
          <w:bCs/>
          <w:color w:val="000000" w:themeColor="text1"/>
          <w:szCs w:val="20"/>
          <w:highlight w:val="green"/>
        </w:rPr>
        <w:t xml:space="preserve"> </w:t>
      </w:r>
    </w:p>
    <w:p w14:paraId="4E32FBC4" w14:textId="77777777" w:rsidR="00385074" w:rsidRPr="00CD1F0A" w:rsidRDefault="00385074" w:rsidP="00CD1F0A">
      <w:pPr>
        <w:spacing w:after="0" w:line="240" w:lineRule="auto"/>
        <w:rPr>
          <w:rFonts w:eastAsia="Arial Unicode MS"/>
          <w:b/>
          <w:bCs/>
          <w:color w:val="000000" w:themeColor="text1"/>
          <w:szCs w:val="20"/>
        </w:rPr>
      </w:pPr>
    </w:p>
    <w:p w14:paraId="14A4BEFA" w14:textId="20C39430" w:rsidR="003F7A83" w:rsidRPr="00CD1F0A" w:rsidRDefault="004E043B" w:rsidP="00CD1F0A">
      <w:pPr>
        <w:spacing w:after="0" w:line="240" w:lineRule="auto"/>
        <w:rPr>
          <w:rFonts w:eastAsia="Arial Unicode MS"/>
          <w:bCs/>
          <w:color w:val="000000" w:themeColor="text1"/>
          <w:szCs w:val="20"/>
        </w:rPr>
      </w:pPr>
      <w:r>
        <w:rPr>
          <w:rFonts w:eastAsia="Arial Unicode MS"/>
          <w:b/>
          <w:bCs/>
          <w:color w:val="000000" w:themeColor="text1"/>
          <w:szCs w:val="20"/>
        </w:rPr>
        <w:t>Artículo 10</w:t>
      </w:r>
      <w:r w:rsidR="00761781">
        <w:rPr>
          <w:rFonts w:eastAsia="Arial Unicode MS"/>
          <w:b/>
          <w:bCs/>
          <w:color w:val="000000" w:themeColor="text1"/>
          <w:szCs w:val="20"/>
        </w:rPr>
        <w:t>0</w:t>
      </w:r>
      <w:r w:rsidRPr="005833C2">
        <w:rPr>
          <w:rFonts w:eastAsia="Arial Unicode MS"/>
          <w:b/>
          <w:bCs/>
          <w:color w:val="000000" w:themeColor="text1"/>
          <w:szCs w:val="20"/>
        </w:rPr>
        <w:t xml:space="preserve">. </w:t>
      </w:r>
      <w:r w:rsidR="003F7A83" w:rsidRPr="00CD1F0A">
        <w:rPr>
          <w:rFonts w:eastAsia="Arial Unicode MS"/>
          <w:bCs/>
          <w:color w:val="000000" w:themeColor="text1"/>
          <w:szCs w:val="20"/>
        </w:rPr>
        <w:t xml:space="preserve">El </w:t>
      </w:r>
      <w:r w:rsidR="00F10E81" w:rsidRPr="00CD1F0A">
        <w:rPr>
          <w:rFonts w:eastAsia="Arial Unicode MS"/>
          <w:bCs/>
          <w:color w:val="000000" w:themeColor="text1"/>
          <w:szCs w:val="20"/>
        </w:rPr>
        <w:t xml:space="preserve">Laboratorio de Investigación en Bioquímica y </w:t>
      </w:r>
      <w:proofErr w:type="spellStart"/>
      <w:r w:rsidR="00F10E81" w:rsidRPr="00CD1F0A">
        <w:rPr>
          <w:rFonts w:eastAsia="Arial Unicode MS"/>
          <w:bCs/>
          <w:color w:val="000000" w:themeColor="text1"/>
          <w:szCs w:val="20"/>
        </w:rPr>
        <w:t>Neurotoxicología</w:t>
      </w:r>
      <w:proofErr w:type="spellEnd"/>
      <w:r w:rsidR="003F7A83" w:rsidRPr="00CD1F0A">
        <w:rPr>
          <w:rFonts w:eastAsia="Arial Unicode MS"/>
          <w:bCs/>
          <w:color w:val="000000" w:themeColor="text1"/>
          <w:szCs w:val="20"/>
        </w:rPr>
        <w:t xml:space="preserve"> t</w:t>
      </w:r>
      <w:r w:rsidR="00F10E81" w:rsidRPr="00CD1F0A">
        <w:rPr>
          <w:rFonts w:eastAsia="Arial Unicode MS"/>
          <w:bCs/>
          <w:color w:val="000000" w:themeColor="text1"/>
          <w:szCs w:val="20"/>
        </w:rPr>
        <w:t>iene</w:t>
      </w:r>
      <w:r w:rsidR="003F7A83" w:rsidRPr="00CD1F0A">
        <w:rPr>
          <w:rFonts w:eastAsia="Arial Unicode MS"/>
          <w:bCs/>
          <w:color w:val="000000" w:themeColor="text1"/>
          <w:szCs w:val="20"/>
        </w:rPr>
        <w:t xml:space="preserve"> como responsable a un licenciado en Química Clínica con estudios de posgrado y experiencia en</w:t>
      </w:r>
      <w:r w:rsidR="00F10E81" w:rsidRPr="00CD1F0A">
        <w:rPr>
          <w:rFonts w:eastAsia="Arial Unicode MS"/>
          <w:bCs/>
          <w:color w:val="000000" w:themeColor="text1"/>
          <w:szCs w:val="20"/>
        </w:rPr>
        <w:t xml:space="preserve"> investigación; que se encarga</w:t>
      </w:r>
      <w:r w:rsidR="003F7A83" w:rsidRPr="00CD1F0A">
        <w:rPr>
          <w:rFonts w:eastAsia="Arial Unicode MS"/>
          <w:bCs/>
          <w:color w:val="000000" w:themeColor="text1"/>
          <w:szCs w:val="20"/>
        </w:rPr>
        <w:t xml:space="preserve"> de planear, organizar y dirigir las actividades </w:t>
      </w:r>
      <w:r w:rsidR="00E639B1">
        <w:rPr>
          <w:rFonts w:eastAsia="Arial Unicode MS"/>
          <w:bCs/>
          <w:color w:val="000000" w:themeColor="text1"/>
          <w:szCs w:val="20"/>
        </w:rPr>
        <w:t xml:space="preserve">para su funcionamiento adecuado; </w:t>
      </w:r>
      <w:r w:rsidR="00E639B1" w:rsidRPr="000032AD">
        <w:rPr>
          <w:rFonts w:eastAsia="Arial Unicode MS"/>
          <w:bCs/>
          <w:color w:val="000000" w:themeColor="text1"/>
          <w:szCs w:val="20"/>
        </w:rPr>
        <w:t>es</w:t>
      </w:r>
      <w:r w:rsidR="003F7A83" w:rsidRPr="000032AD">
        <w:rPr>
          <w:rFonts w:eastAsia="Arial Unicode MS"/>
          <w:bCs/>
          <w:color w:val="000000" w:themeColor="text1"/>
          <w:szCs w:val="20"/>
        </w:rPr>
        <w:t xml:space="preserve"> </w:t>
      </w:r>
      <w:r w:rsidR="00E639B1" w:rsidRPr="000032AD">
        <w:rPr>
          <w:rFonts w:eastAsia="Arial Unicode MS"/>
          <w:bCs/>
          <w:color w:val="000000" w:themeColor="text1"/>
          <w:szCs w:val="20"/>
        </w:rPr>
        <w:t>d</w:t>
      </w:r>
      <w:r w:rsidRPr="000032AD">
        <w:rPr>
          <w:rFonts w:eastAsia="Arial Unicode MS"/>
          <w:bCs/>
          <w:color w:val="000000" w:themeColor="text1"/>
          <w:szCs w:val="20"/>
        </w:rPr>
        <w:t>esignado por</w:t>
      </w:r>
      <w:r w:rsidR="00FD4F1C" w:rsidRPr="000032AD">
        <w:rPr>
          <w:rFonts w:eastAsia="Arial Unicode MS"/>
          <w:bCs/>
          <w:color w:val="000000" w:themeColor="text1"/>
          <w:szCs w:val="20"/>
        </w:rPr>
        <w:t xml:space="preserve"> el Director</w:t>
      </w:r>
      <w:r w:rsidR="00E639B1" w:rsidRPr="000032AD">
        <w:rPr>
          <w:rFonts w:eastAsia="Arial Unicode MS"/>
          <w:bCs/>
          <w:color w:val="000000" w:themeColor="text1"/>
          <w:szCs w:val="20"/>
        </w:rPr>
        <w:t xml:space="preserve"> de la Facultad de Bioanálisis.</w:t>
      </w:r>
    </w:p>
    <w:p w14:paraId="0F3F3AA4" w14:textId="77777777" w:rsidR="003F7A83" w:rsidRPr="00CD1F0A" w:rsidRDefault="003F7A83" w:rsidP="00CD1F0A">
      <w:pPr>
        <w:spacing w:after="0" w:line="240" w:lineRule="auto"/>
        <w:rPr>
          <w:rFonts w:eastAsia="Arial Unicode MS"/>
          <w:b/>
          <w:bCs/>
          <w:color w:val="000000" w:themeColor="text1"/>
          <w:szCs w:val="20"/>
        </w:rPr>
      </w:pPr>
    </w:p>
    <w:p w14:paraId="07B95370" w14:textId="7150F0F1" w:rsidR="003F7A83" w:rsidRDefault="004E043B" w:rsidP="00CD1F0A">
      <w:pPr>
        <w:spacing w:after="0" w:line="240" w:lineRule="auto"/>
        <w:rPr>
          <w:rFonts w:eastAsia="Arial Unicode MS"/>
          <w:bCs/>
          <w:color w:val="000000" w:themeColor="text1"/>
          <w:szCs w:val="20"/>
        </w:rPr>
      </w:pPr>
      <w:r>
        <w:rPr>
          <w:rFonts w:eastAsia="Arial Unicode MS"/>
          <w:b/>
          <w:bCs/>
          <w:color w:val="000000" w:themeColor="text1"/>
          <w:szCs w:val="20"/>
        </w:rPr>
        <w:t>Artículo 10</w:t>
      </w:r>
      <w:r w:rsidR="00761781">
        <w:rPr>
          <w:rFonts w:eastAsia="Arial Unicode MS"/>
          <w:b/>
          <w:bCs/>
          <w:color w:val="000000" w:themeColor="text1"/>
          <w:szCs w:val="20"/>
        </w:rPr>
        <w:t>1</w:t>
      </w:r>
      <w:r w:rsidRPr="005833C2">
        <w:rPr>
          <w:rFonts w:eastAsia="Arial Unicode MS"/>
          <w:b/>
          <w:bCs/>
          <w:color w:val="000000" w:themeColor="text1"/>
          <w:szCs w:val="20"/>
        </w:rPr>
        <w:t xml:space="preserve">. </w:t>
      </w:r>
      <w:r w:rsidR="003F7A83" w:rsidRPr="00CD1F0A">
        <w:rPr>
          <w:rFonts w:eastAsia="Arial Unicode MS"/>
          <w:bCs/>
          <w:color w:val="000000" w:themeColor="text1"/>
          <w:szCs w:val="20"/>
        </w:rPr>
        <w:t xml:space="preserve">Las atribuciones del </w:t>
      </w:r>
      <w:r w:rsidR="004C25B0" w:rsidRPr="00CD1F0A">
        <w:rPr>
          <w:rFonts w:eastAsia="Arial Unicode MS"/>
          <w:bCs/>
          <w:color w:val="000000" w:themeColor="text1"/>
          <w:szCs w:val="20"/>
        </w:rPr>
        <w:t xml:space="preserve">responsable </w:t>
      </w:r>
      <w:r>
        <w:rPr>
          <w:rFonts w:eastAsia="Arial Unicode MS"/>
          <w:bCs/>
          <w:color w:val="000000" w:themeColor="text1"/>
          <w:szCs w:val="20"/>
        </w:rPr>
        <w:t xml:space="preserve">del </w:t>
      </w:r>
      <w:r w:rsidRPr="00CD1F0A">
        <w:rPr>
          <w:rFonts w:eastAsia="Arial Unicode MS"/>
          <w:bCs/>
          <w:color w:val="000000" w:themeColor="text1"/>
          <w:szCs w:val="20"/>
        </w:rPr>
        <w:t xml:space="preserve">Laboratorio de Investigación en Bioquímica y </w:t>
      </w:r>
      <w:proofErr w:type="spellStart"/>
      <w:r w:rsidRPr="00CD1F0A">
        <w:rPr>
          <w:rFonts w:eastAsia="Arial Unicode MS"/>
          <w:bCs/>
          <w:color w:val="000000" w:themeColor="text1"/>
          <w:szCs w:val="20"/>
        </w:rPr>
        <w:t>Neurotoxicología</w:t>
      </w:r>
      <w:proofErr w:type="spellEnd"/>
      <w:r w:rsidRPr="00CD1F0A">
        <w:rPr>
          <w:rFonts w:eastAsia="Arial Unicode MS"/>
          <w:bCs/>
          <w:color w:val="000000" w:themeColor="text1"/>
          <w:szCs w:val="20"/>
        </w:rPr>
        <w:t xml:space="preserve"> </w:t>
      </w:r>
      <w:r w:rsidR="003F7A83" w:rsidRPr="00CD1F0A">
        <w:rPr>
          <w:rFonts w:eastAsia="Arial Unicode MS"/>
          <w:bCs/>
          <w:color w:val="000000" w:themeColor="text1"/>
          <w:szCs w:val="20"/>
        </w:rPr>
        <w:t>son:</w:t>
      </w:r>
    </w:p>
    <w:p w14:paraId="35DA6FC0" w14:textId="77777777" w:rsidR="00623D16" w:rsidRPr="00CD1F0A" w:rsidRDefault="00623D16" w:rsidP="00CD1F0A">
      <w:pPr>
        <w:spacing w:after="0" w:line="240" w:lineRule="auto"/>
        <w:rPr>
          <w:rFonts w:eastAsia="Arial Unicode MS"/>
          <w:bCs/>
          <w:color w:val="000000" w:themeColor="text1"/>
          <w:szCs w:val="20"/>
        </w:rPr>
      </w:pPr>
    </w:p>
    <w:p w14:paraId="17FDE794" w14:textId="4FED338E" w:rsidR="00623D16" w:rsidRPr="003D1DA7" w:rsidRDefault="00623D16" w:rsidP="00EC5FC6">
      <w:pPr>
        <w:pStyle w:val="Prrafodelista"/>
        <w:numPr>
          <w:ilvl w:val="0"/>
          <w:numId w:val="26"/>
        </w:numPr>
        <w:spacing w:after="0" w:line="240" w:lineRule="auto"/>
        <w:ind w:left="567" w:hanging="207"/>
        <w:rPr>
          <w:rFonts w:eastAsia="Arial Unicode MS"/>
          <w:bCs/>
          <w:color w:val="000000" w:themeColor="text1"/>
          <w:szCs w:val="20"/>
        </w:rPr>
      </w:pPr>
      <w:r>
        <w:rPr>
          <w:rFonts w:eastAsia="Arial Unicode MS"/>
          <w:bCs/>
          <w:color w:val="000000" w:themeColor="text1"/>
          <w:szCs w:val="20"/>
        </w:rPr>
        <w:t>Acordar con</w:t>
      </w:r>
      <w:r w:rsidR="00E639B1">
        <w:rPr>
          <w:rFonts w:eastAsia="Arial Unicode MS"/>
          <w:bCs/>
          <w:color w:val="000000" w:themeColor="text1"/>
          <w:szCs w:val="20"/>
        </w:rPr>
        <w:t xml:space="preserve"> </w:t>
      </w:r>
      <w:r w:rsidR="003D1DA7" w:rsidRPr="003D1DA7">
        <w:rPr>
          <w:rFonts w:eastAsia="Arial Unicode MS"/>
          <w:bCs/>
          <w:color w:val="000000" w:themeColor="text1"/>
          <w:szCs w:val="20"/>
        </w:rPr>
        <w:t>e</w:t>
      </w:r>
      <w:r w:rsidR="00E639B1" w:rsidRPr="003D1DA7">
        <w:rPr>
          <w:rFonts w:eastAsia="Arial Unicode MS"/>
          <w:bCs/>
          <w:color w:val="000000" w:themeColor="text1"/>
          <w:szCs w:val="20"/>
        </w:rPr>
        <w:t>l Direc</w:t>
      </w:r>
      <w:r w:rsidR="003D1DA7" w:rsidRPr="003D1DA7">
        <w:rPr>
          <w:rFonts w:eastAsia="Arial Unicode MS"/>
          <w:bCs/>
          <w:color w:val="000000" w:themeColor="text1"/>
          <w:szCs w:val="20"/>
        </w:rPr>
        <w:t>tor</w:t>
      </w:r>
      <w:r w:rsidR="00E639B1" w:rsidRPr="003D1DA7">
        <w:rPr>
          <w:rFonts w:eastAsia="Arial Unicode MS"/>
          <w:bCs/>
          <w:color w:val="000000" w:themeColor="text1"/>
          <w:szCs w:val="20"/>
        </w:rPr>
        <w:t xml:space="preserve"> de la Facultad de Bioanálisis los asuntos </w:t>
      </w:r>
      <w:r w:rsidRPr="003D1DA7">
        <w:rPr>
          <w:rFonts w:eastAsia="Arial Unicode MS"/>
          <w:bCs/>
          <w:color w:val="000000" w:themeColor="text1"/>
          <w:szCs w:val="20"/>
        </w:rPr>
        <w:t>en el ámbito de su competencia;</w:t>
      </w:r>
    </w:p>
    <w:p w14:paraId="6BC2A974" w14:textId="68E83E63" w:rsidR="003F7A83" w:rsidRPr="003D1DA7" w:rsidRDefault="003F7A83" w:rsidP="00EC5FC6">
      <w:pPr>
        <w:pStyle w:val="Prrafodelista"/>
        <w:numPr>
          <w:ilvl w:val="0"/>
          <w:numId w:val="26"/>
        </w:numPr>
        <w:spacing w:after="0" w:line="240" w:lineRule="auto"/>
        <w:ind w:left="567" w:hanging="207"/>
        <w:rPr>
          <w:rFonts w:eastAsia="Arial Unicode MS"/>
          <w:bCs/>
          <w:color w:val="000000" w:themeColor="text1"/>
          <w:szCs w:val="20"/>
        </w:rPr>
      </w:pPr>
      <w:r w:rsidRPr="003D1DA7">
        <w:rPr>
          <w:rFonts w:eastAsia="Arial Unicode MS"/>
          <w:bCs/>
          <w:color w:val="000000" w:themeColor="text1"/>
          <w:szCs w:val="20"/>
        </w:rPr>
        <w:t xml:space="preserve">Hacer cumplir la </w:t>
      </w:r>
      <w:r w:rsidR="007E5ADC" w:rsidRPr="003D1DA7">
        <w:rPr>
          <w:rFonts w:eastAsia="Arial Unicode MS"/>
          <w:bCs/>
          <w:color w:val="000000" w:themeColor="text1"/>
          <w:szCs w:val="20"/>
        </w:rPr>
        <w:t xml:space="preserve">Ley General de Salud en materia de </w:t>
      </w:r>
      <w:r w:rsidR="004E043B" w:rsidRPr="003D1DA7">
        <w:rPr>
          <w:rFonts w:eastAsia="Arial Unicode MS"/>
          <w:bCs/>
          <w:color w:val="000000" w:themeColor="text1"/>
          <w:szCs w:val="20"/>
        </w:rPr>
        <w:t>investigación;</w:t>
      </w:r>
      <w:r w:rsidR="003D1DA7" w:rsidRPr="003D1DA7">
        <w:rPr>
          <w:rFonts w:eastAsia="Arial Unicode MS"/>
          <w:bCs/>
          <w:color w:val="000000" w:themeColor="text1"/>
          <w:szCs w:val="20"/>
        </w:rPr>
        <w:t xml:space="preserve"> </w:t>
      </w:r>
    </w:p>
    <w:p w14:paraId="25EBC911" w14:textId="5EF6150F" w:rsidR="003F7A83" w:rsidRPr="004E043B" w:rsidRDefault="003F7A83"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Coordinar las funciones del personal adscrito a</w:t>
      </w:r>
      <w:r w:rsidR="004C25B0" w:rsidRPr="004E043B">
        <w:rPr>
          <w:rFonts w:eastAsia="Arial Unicode MS"/>
          <w:bCs/>
          <w:color w:val="000000" w:themeColor="text1"/>
          <w:szCs w:val="20"/>
        </w:rPr>
        <w:t xml:space="preserve">l </w:t>
      </w:r>
      <w:r w:rsidR="003152A0" w:rsidRPr="004E043B">
        <w:rPr>
          <w:rFonts w:eastAsia="Arial Unicode MS"/>
          <w:bCs/>
          <w:color w:val="000000" w:themeColor="text1"/>
          <w:szCs w:val="20"/>
        </w:rPr>
        <w:t xml:space="preserve">Laboratorio de Investigación en Bioquímica y </w:t>
      </w:r>
      <w:proofErr w:type="spellStart"/>
      <w:r w:rsidR="003152A0" w:rsidRPr="004E043B">
        <w:rPr>
          <w:rFonts w:eastAsia="Arial Unicode MS"/>
          <w:bCs/>
          <w:color w:val="000000" w:themeColor="text1"/>
          <w:szCs w:val="20"/>
        </w:rPr>
        <w:t>Neurotoxicología</w:t>
      </w:r>
      <w:proofErr w:type="spellEnd"/>
      <w:r w:rsidR="004E043B">
        <w:rPr>
          <w:rFonts w:eastAsia="Arial Unicode MS"/>
          <w:bCs/>
          <w:color w:val="000000" w:themeColor="text1"/>
          <w:szCs w:val="20"/>
        </w:rPr>
        <w:t>;</w:t>
      </w:r>
    </w:p>
    <w:p w14:paraId="618D69D0" w14:textId="5AA12868" w:rsidR="003F7A83" w:rsidRPr="004E043B" w:rsidRDefault="00F3718F"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 xml:space="preserve">Participar </w:t>
      </w:r>
      <w:r w:rsidR="00623D16">
        <w:rPr>
          <w:rFonts w:eastAsia="Arial Unicode MS"/>
          <w:bCs/>
          <w:color w:val="000000" w:themeColor="text1"/>
          <w:szCs w:val="20"/>
        </w:rPr>
        <w:t xml:space="preserve"> con el D</w:t>
      </w:r>
      <w:r w:rsidR="004E043B">
        <w:rPr>
          <w:rFonts w:eastAsia="Arial Unicode MS"/>
          <w:bCs/>
          <w:color w:val="000000" w:themeColor="text1"/>
          <w:szCs w:val="20"/>
        </w:rPr>
        <w:t>irector de la F</w:t>
      </w:r>
      <w:r w:rsidR="003F7A83" w:rsidRPr="004E043B">
        <w:rPr>
          <w:rFonts w:eastAsia="Arial Unicode MS"/>
          <w:bCs/>
          <w:color w:val="000000" w:themeColor="text1"/>
          <w:szCs w:val="20"/>
        </w:rPr>
        <w:t>acultad</w:t>
      </w:r>
      <w:r w:rsidRPr="004E043B">
        <w:rPr>
          <w:rFonts w:eastAsia="Arial Unicode MS"/>
          <w:bCs/>
          <w:color w:val="000000" w:themeColor="text1"/>
          <w:szCs w:val="20"/>
        </w:rPr>
        <w:t xml:space="preserve"> en la elaboración </w:t>
      </w:r>
      <w:r w:rsidR="004E043B">
        <w:rPr>
          <w:rFonts w:eastAsia="Arial Unicode MS"/>
          <w:bCs/>
          <w:color w:val="000000" w:themeColor="text1"/>
          <w:szCs w:val="20"/>
        </w:rPr>
        <w:t>del Pr</w:t>
      </w:r>
      <w:r w:rsidR="00623D16">
        <w:rPr>
          <w:rFonts w:eastAsia="Arial Unicode MS"/>
          <w:bCs/>
          <w:color w:val="000000" w:themeColor="text1"/>
          <w:szCs w:val="20"/>
        </w:rPr>
        <w:t>ograma</w:t>
      </w:r>
      <w:r w:rsidR="004E043B">
        <w:rPr>
          <w:rFonts w:eastAsia="Arial Unicode MS"/>
          <w:bCs/>
          <w:color w:val="000000" w:themeColor="text1"/>
          <w:szCs w:val="20"/>
        </w:rPr>
        <w:t xml:space="preserve"> Operativo Anual;</w:t>
      </w:r>
    </w:p>
    <w:p w14:paraId="287EAD31" w14:textId="4FDB2B9C" w:rsidR="00F3718F" w:rsidRPr="004E043B" w:rsidRDefault="00F3718F"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Elaborar un programa anual de actividades de docenc</w:t>
      </w:r>
      <w:r w:rsidR="00E2140B">
        <w:rPr>
          <w:rFonts w:eastAsia="Arial Unicode MS"/>
          <w:bCs/>
          <w:color w:val="000000" w:themeColor="text1"/>
          <w:szCs w:val="20"/>
        </w:rPr>
        <w:t>ia, investigación y vinculación;</w:t>
      </w:r>
    </w:p>
    <w:p w14:paraId="77A5EA1D" w14:textId="77777777" w:rsidR="00623D16" w:rsidRPr="004E043B" w:rsidRDefault="00F3718F"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Colaborar en la r</w:t>
      </w:r>
      <w:r w:rsidR="003F7A83" w:rsidRPr="004E043B">
        <w:rPr>
          <w:rFonts w:eastAsia="Arial Unicode MS"/>
          <w:bCs/>
          <w:color w:val="000000" w:themeColor="text1"/>
          <w:szCs w:val="20"/>
        </w:rPr>
        <w:t>ealiza</w:t>
      </w:r>
      <w:r w:rsidRPr="004E043B">
        <w:rPr>
          <w:rFonts w:eastAsia="Arial Unicode MS"/>
          <w:bCs/>
          <w:color w:val="000000" w:themeColor="text1"/>
          <w:szCs w:val="20"/>
        </w:rPr>
        <w:t>ción de</w:t>
      </w:r>
      <w:r w:rsidR="003F7A83" w:rsidRPr="004E043B">
        <w:rPr>
          <w:rFonts w:eastAsia="Arial Unicode MS"/>
          <w:bCs/>
          <w:color w:val="000000" w:themeColor="text1"/>
          <w:szCs w:val="20"/>
        </w:rPr>
        <w:t xml:space="preserve"> informes trimestrales </w:t>
      </w:r>
      <w:r w:rsidR="00BD6DE0" w:rsidRPr="004E043B">
        <w:rPr>
          <w:rFonts w:eastAsia="Arial Unicode MS"/>
          <w:bCs/>
          <w:color w:val="000000" w:themeColor="text1"/>
          <w:szCs w:val="20"/>
        </w:rPr>
        <w:t>sobre el</w:t>
      </w:r>
      <w:r w:rsidR="003F7A83" w:rsidRPr="004E043B">
        <w:rPr>
          <w:rFonts w:eastAsia="Arial Unicode MS"/>
          <w:bCs/>
          <w:color w:val="000000" w:themeColor="text1"/>
          <w:szCs w:val="20"/>
        </w:rPr>
        <w:t xml:space="preserve"> cumplimiento de las </w:t>
      </w:r>
      <w:r w:rsidR="003F7A83" w:rsidRPr="00623D16">
        <w:rPr>
          <w:rFonts w:eastAsia="Arial Unicode MS"/>
          <w:bCs/>
          <w:color w:val="000000" w:themeColor="text1"/>
          <w:szCs w:val="20"/>
        </w:rPr>
        <w:t>metas del</w:t>
      </w:r>
      <w:r w:rsidR="00E2140B" w:rsidRPr="00623D16">
        <w:rPr>
          <w:rFonts w:eastAsia="Arial Unicode MS"/>
          <w:bCs/>
          <w:color w:val="000000" w:themeColor="text1"/>
          <w:szCs w:val="20"/>
        </w:rPr>
        <w:t xml:space="preserve"> </w:t>
      </w:r>
      <w:r w:rsidR="00623D16">
        <w:rPr>
          <w:rFonts w:eastAsia="Arial Unicode MS"/>
          <w:bCs/>
          <w:color w:val="000000" w:themeColor="text1"/>
          <w:szCs w:val="20"/>
        </w:rPr>
        <w:t>Programa Operativo Anual;</w:t>
      </w:r>
    </w:p>
    <w:p w14:paraId="0349D310" w14:textId="123538E3" w:rsidR="003F7A83" w:rsidRPr="004E043B" w:rsidRDefault="003F7A83"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Elaborar requisiciones de adquisición de bienes y servicios de</w:t>
      </w:r>
      <w:r w:rsidR="00E2140B">
        <w:rPr>
          <w:rFonts w:eastAsia="Arial Unicode MS"/>
          <w:bCs/>
          <w:color w:val="000000" w:themeColor="text1"/>
          <w:szCs w:val="20"/>
        </w:rPr>
        <w:t xml:space="preserve"> acuerdo al calendario oficial;</w:t>
      </w:r>
    </w:p>
    <w:p w14:paraId="4232C934" w14:textId="47E82053" w:rsidR="003F7A83" w:rsidRPr="004E043B" w:rsidRDefault="003F7A83"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 xml:space="preserve">Notificar por escrito a la </w:t>
      </w:r>
      <w:r w:rsidR="007E5ADC" w:rsidRPr="003D1DA7">
        <w:rPr>
          <w:rFonts w:eastAsia="Arial Unicode MS"/>
          <w:bCs/>
          <w:color w:val="000000" w:themeColor="text1"/>
          <w:szCs w:val="20"/>
        </w:rPr>
        <w:t>Direc</w:t>
      </w:r>
      <w:r w:rsidR="003D1DA7" w:rsidRPr="003D1DA7">
        <w:rPr>
          <w:rFonts w:eastAsia="Arial Unicode MS"/>
          <w:bCs/>
          <w:color w:val="000000" w:themeColor="text1"/>
          <w:szCs w:val="20"/>
        </w:rPr>
        <w:t>tor</w:t>
      </w:r>
      <w:r w:rsidR="007E5ADC" w:rsidRPr="003D1DA7">
        <w:rPr>
          <w:rFonts w:eastAsia="Arial Unicode MS"/>
          <w:bCs/>
          <w:color w:val="000000" w:themeColor="text1"/>
          <w:szCs w:val="20"/>
        </w:rPr>
        <w:t xml:space="preserve"> de la Facultad de Bioanálisis</w:t>
      </w:r>
      <w:r w:rsidR="007E5ADC" w:rsidRPr="004E043B">
        <w:rPr>
          <w:rFonts w:eastAsia="Arial Unicode MS"/>
          <w:bCs/>
          <w:color w:val="000000" w:themeColor="text1"/>
          <w:szCs w:val="20"/>
        </w:rPr>
        <w:t xml:space="preserve"> </w:t>
      </w:r>
      <w:r w:rsidRPr="004E043B">
        <w:rPr>
          <w:rFonts w:eastAsia="Arial Unicode MS"/>
          <w:bCs/>
          <w:color w:val="000000" w:themeColor="text1"/>
          <w:szCs w:val="20"/>
        </w:rPr>
        <w:t>cualquier situación de riesgo, queja, negligencia o aquella que altere el buen funcionamiento del labo</w:t>
      </w:r>
      <w:r w:rsidR="00E2140B">
        <w:rPr>
          <w:rFonts w:eastAsia="Arial Unicode MS"/>
          <w:bCs/>
          <w:color w:val="000000" w:themeColor="text1"/>
          <w:szCs w:val="20"/>
        </w:rPr>
        <w:t>ratorio;</w:t>
      </w:r>
    </w:p>
    <w:p w14:paraId="0A2C90BC" w14:textId="07DBF7B5" w:rsidR="000735AF" w:rsidRPr="004E043B" w:rsidRDefault="000735AF"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 xml:space="preserve">Impulsar y gestionar, con el apoyo del </w:t>
      </w:r>
      <w:r w:rsidR="00A921CE">
        <w:rPr>
          <w:rFonts w:eastAsia="Arial Unicode MS"/>
          <w:bCs/>
          <w:color w:val="000000" w:themeColor="text1"/>
          <w:szCs w:val="20"/>
        </w:rPr>
        <w:t>C</w:t>
      </w:r>
      <w:r w:rsidRPr="004E043B">
        <w:rPr>
          <w:rFonts w:eastAsia="Arial Unicode MS"/>
          <w:bCs/>
          <w:color w:val="000000" w:themeColor="text1"/>
          <w:szCs w:val="20"/>
        </w:rPr>
        <w:t xml:space="preserve">oordinador de </w:t>
      </w:r>
      <w:r w:rsidR="00A921CE">
        <w:rPr>
          <w:rFonts w:eastAsia="Arial Unicode MS"/>
          <w:bCs/>
          <w:color w:val="000000" w:themeColor="text1"/>
          <w:szCs w:val="20"/>
        </w:rPr>
        <w:t>V</w:t>
      </w:r>
      <w:r w:rsidRPr="004E043B">
        <w:rPr>
          <w:rFonts w:eastAsia="Arial Unicode MS"/>
          <w:bCs/>
          <w:color w:val="000000" w:themeColor="text1"/>
          <w:szCs w:val="20"/>
        </w:rPr>
        <w:t>inculación, proyectos con otras Facultades, Universidades, Institutos, empresas del sector público o privado y organism</w:t>
      </w:r>
      <w:r w:rsidR="004B0109" w:rsidRPr="004E043B">
        <w:rPr>
          <w:rFonts w:eastAsia="Arial Unicode MS"/>
          <w:bCs/>
          <w:color w:val="000000" w:themeColor="text1"/>
          <w:szCs w:val="20"/>
        </w:rPr>
        <w:t>os nacionales e internacionales para lo cual debe contar</w:t>
      </w:r>
      <w:r w:rsidRPr="004E043B">
        <w:rPr>
          <w:rFonts w:eastAsia="Arial Unicode MS"/>
          <w:bCs/>
          <w:color w:val="000000" w:themeColor="text1"/>
          <w:szCs w:val="20"/>
        </w:rPr>
        <w:t xml:space="preserve"> con el visto bueno, por escrito,</w:t>
      </w:r>
      <w:r w:rsidR="00E2140B">
        <w:rPr>
          <w:rFonts w:eastAsia="Arial Unicode MS"/>
          <w:bCs/>
          <w:color w:val="000000" w:themeColor="text1"/>
          <w:szCs w:val="20"/>
        </w:rPr>
        <w:t xml:space="preserve"> del</w:t>
      </w:r>
      <w:r w:rsidR="003D1DA7">
        <w:rPr>
          <w:rFonts w:eastAsia="Arial Unicode MS"/>
          <w:bCs/>
          <w:color w:val="000000" w:themeColor="text1"/>
          <w:szCs w:val="20"/>
        </w:rPr>
        <w:t xml:space="preserve"> Director</w:t>
      </w:r>
      <w:r w:rsidR="00E2140B">
        <w:rPr>
          <w:rFonts w:eastAsia="Arial Unicode MS"/>
          <w:bCs/>
          <w:color w:val="000000" w:themeColor="text1"/>
          <w:szCs w:val="20"/>
        </w:rPr>
        <w:t xml:space="preserve"> de la Facultad;</w:t>
      </w:r>
    </w:p>
    <w:p w14:paraId="3DB2F9FD" w14:textId="46CB6906" w:rsidR="00E1329C" w:rsidRPr="00A921CE" w:rsidRDefault="00E1329C" w:rsidP="00EC5FC6">
      <w:pPr>
        <w:pStyle w:val="Prrafodelista"/>
        <w:numPr>
          <w:ilvl w:val="0"/>
          <w:numId w:val="26"/>
        </w:numPr>
        <w:spacing w:after="0" w:line="240" w:lineRule="auto"/>
        <w:ind w:left="567" w:hanging="207"/>
        <w:rPr>
          <w:rFonts w:eastAsia="Arial Unicode MS"/>
          <w:bCs/>
          <w:color w:val="000000" w:themeColor="text1"/>
          <w:szCs w:val="20"/>
        </w:rPr>
      </w:pPr>
      <w:r w:rsidRPr="00A921CE">
        <w:rPr>
          <w:rFonts w:eastAsia="Arial Unicode MS"/>
          <w:bCs/>
          <w:color w:val="000000" w:themeColor="text1"/>
          <w:szCs w:val="20"/>
        </w:rPr>
        <w:t xml:space="preserve">Llevar a cabo proyectos </w:t>
      </w:r>
      <w:r w:rsidRPr="00093B07">
        <w:rPr>
          <w:rFonts w:eastAsia="Arial Unicode MS"/>
          <w:bCs/>
          <w:color w:val="000000" w:themeColor="text1"/>
          <w:szCs w:val="20"/>
        </w:rPr>
        <w:t>acordes a las líneas de investigación de</w:t>
      </w:r>
      <w:r w:rsidRPr="00A921CE">
        <w:rPr>
          <w:rFonts w:eastAsia="Arial Unicode MS"/>
          <w:bCs/>
          <w:color w:val="000000" w:themeColor="text1"/>
          <w:szCs w:val="20"/>
        </w:rPr>
        <w:t xml:space="preserve"> la </w:t>
      </w:r>
      <w:r w:rsidR="00E2140B" w:rsidRPr="00A921CE">
        <w:rPr>
          <w:rFonts w:eastAsia="Arial Unicode MS"/>
          <w:bCs/>
          <w:color w:val="000000" w:themeColor="text1"/>
          <w:szCs w:val="20"/>
        </w:rPr>
        <w:t>F</w:t>
      </w:r>
      <w:r w:rsidRPr="00A921CE">
        <w:rPr>
          <w:rFonts w:eastAsia="Arial Unicode MS"/>
          <w:bCs/>
          <w:color w:val="000000" w:themeColor="text1"/>
          <w:szCs w:val="20"/>
        </w:rPr>
        <w:t xml:space="preserve">acultad o con las áreas de formación del </w:t>
      </w:r>
      <w:r w:rsidR="003D1DA7">
        <w:rPr>
          <w:rFonts w:eastAsia="Arial Unicode MS"/>
          <w:bCs/>
          <w:color w:val="000000" w:themeColor="text1"/>
          <w:szCs w:val="20"/>
        </w:rPr>
        <w:t>programa educativo</w:t>
      </w:r>
      <w:r w:rsidRPr="00A921CE">
        <w:rPr>
          <w:rFonts w:eastAsia="Arial Unicode MS"/>
          <w:bCs/>
          <w:color w:val="000000" w:themeColor="text1"/>
          <w:szCs w:val="20"/>
        </w:rPr>
        <w:t xml:space="preserve">, siempre y cuando cuenten con el aval del Consejo </w:t>
      </w:r>
      <w:r w:rsidR="00462165" w:rsidRPr="00A921CE">
        <w:rPr>
          <w:rFonts w:eastAsia="Arial Unicode MS"/>
          <w:bCs/>
          <w:color w:val="000000" w:themeColor="text1"/>
          <w:szCs w:val="20"/>
        </w:rPr>
        <w:t>T</w:t>
      </w:r>
      <w:r w:rsidRPr="00A921CE">
        <w:rPr>
          <w:rFonts w:eastAsia="Arial Unicode MS"/>
          <w:bCs/>
          <w:color w:val="000000" w:themeColor="text1"/>
          <w:szCs w:val="20"/>
        </w:rPr>
        <w:t>écnico</w:t>
      </w:r>
      <w:r w:rsidR="00FD4F1C">
        <w:rPr>
          <w:rFonts w:eastAsia="Arial Unicode MS"/>
          <w:bCs/>
          <w:color w:val="000000" w:themeColor="text1"/>
          <w:szCs w:val="20"/>
        </w:rPr>
        <w:t xml:space="preserve">; </w:t>
      </w:r>
    </w:p>
    <w:p w14:paraId="211CFED9" w14:textId="02E50F31" w:rsidR="0026180A" w:rsidRDefault="0026180A"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Supervisar que todo proyecto que se desarrolle en e</w:t>
      </w:r>
      <w:r w:rsidR="00A921CE">
        <w:rPr>
          <w:rFonts w:eastAsia="Arial Unicode MS"/>
          <w:bCs/>
          <w:color w:val="000000" w:themeColor="text1"/>
          <w:szCs w:val="20"/>
        </w:rPr>
        <w:t>l</w:t>
      </w:r>
      <w:r w:rsidRPr="004E043B">
        <w:rPr>
          <w:rFonts w:eastAsia="Arial Unicode MS"/>
          <w:bCs/>
          <w:color w:val="000000" w:themeColor="text1"/>
          <w:szCs w:val="20"/>
        </w:rPr>
        <w:t xml:space="preserve"> laboratorio, cuente con recursos propios, como </w:t>
      </w:r>
      <w:r w:rsidR="00B90B28" w:rsidRPr="004E043B">
        <w:rPr>
          <w:rFonts w:eastAsia="Arial Unicode MS"/>
          <w:bCs/>
          <w:color w:val="000000" w:themeColor="text1"/>
          <w:szCs w:val="20"/>
        </w:rPr>
        <w:t xml:space="preserve">roedores, </w:t>
      </w:r>
      <w:r w:rsidR="00FD4F1C">
        <w:rPr>
          <w:rFonts w:eastAsia="Arial Unicode MS"/>
          <w:bCs/>
          <w:color w:val="000000" w:themeColor="text1"/>
          <w:szCs w:val="20"/>
        </w:rPr>
        <w:t>reactivos, equipo y personal; y</w:t>
      </w:r>
    </w:p>
    <w:p w14:paraId="4B7D84D2" w14:textId="77777777" w:rsidR="00A921CE" w:rsidRPr="004E043B" w:rsidRDefault="00A921CE" w:rsidP="00EC5FC6">
      <w:pPr>
        <w:pStyle w:val="Prrafodelista"/>
        <w:numPr>
          <w:ilvl w:val="0"/>
          <w:numId w:val="26"/>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Entregar</w:t>
      </w:r>
      <w:r>
        <w:rPr>
          <w:rFonts w:eastAsia="Arial Unicode MS"/>
          <w:bCs/>
          <w:color w:val="000000" w:themeColor="text1"/>
          <w:szCs w:val="20"/>
        </w:rPr>
        <w:t xml:space="preserve"> un informe semestral al D</w:t>
      </w:r>
      <w:r w:rsidRPr="004E043B">
        <w:rPr>
          <w:rFonts w:eastAsia="Arial Unicode MS"/>
          <w:bCs/>
          <w:color w:val="000000" w:themeColor="text1"/>
          <w:szCs w:val="20"/>
        </w:rPr>
        <w:t>irec</w:t>
      </w:r>
      <w:r>
        <w:rPr>
          <w:rFonts w:eastAsia="Arial Unicode MS"/>
          <w:bCs/>
          <w:color w:val="000000" w:themeColor="text1"/>
          <w:szCs w:val="20"/>
        </w:rPr>
        <w:t>tor</w:t>
      </w:r>
      <w:r w:rsidRPr="004E043B">
        <w:rPr>
          <w:rFonts w:eastAsia="Arial Unicode MS"/>
          <w:bCs/>
          <w:color w:val="000000" w:themeColor="text1"/>
          <w:szCs w:val="20"/>
        </w:rPr>
        <w:t xml:space="preserve"> de la </w:t>
      </w:r>
      <w:r>
        <w:rPr>
          <w:rFonts w:eastAsia="Arial Unicode MS"/>
          <w:bCs/>
          <w:color w:val="000000" w:themeColor="text1"/>
          <w:szCs w:val="20"/>
        </w:rPr>
        <w:t>F</w:t>
      </w:r>
      <w:r w:rsidRPr="004E043B">
        <w:rPr>
          <w:rFonts w:eastAsia="Arial Unicode MS"/>
          <w:bCs/>
          <w:color w:val="000000" w:themeColor="text1"/>
          <w:szCs w:val="20"/>
        </w:rPr>
        <w:t>acultad respecto de las  actividades de docenci</w:t>
      </w:r>
      <w:r>
        <w:rPr>
          <w:rFonts w:eastAsia="Arial Unicode MS"/>
          <w:bCs/>
          <w:color w:val="000000" w:themeColor="text1"/>
          <w:szCs w:val="20"/>
        </w:rPr>
        <w:t>a, investigación y vinculación;</w:t>
      </w:r>
    </w:p>
    <w:p w14:paraId="11858CF6" w14:textId="77777777" w:rsidR="00A921CE" w:rsidRPr="004E043B" w:rsidRDefault="00A921CE" w:rsidP="00A921CE">
      <w:pPr>
        <w:pStyle w:val="Prrafodelista"/>
        <w:spacing w:after="0" w:line="240" w:lineRule="auto"/>
        <w:ind w:left="567"/>
        <w:rPr>
          <w:rFonts w:eastAsia="Arial Unicode MS"/>
          <w:bCs/>
          <w:color w:val="000000" w:themeColor="text1"/>
          <w:szCs w:val="20"/>
        </w:rPr>
      </w:pPr>
    </w:p>
    <w:p w14:paraId="64C8589C" w14:textId="0DCFB086" w:rsidR="005920F0" w:rsidRDefault="00E2140B" w:rsidP="00CD1F0A">
      <w:pPr>
        <w:spacing w:after="0" w:line="240" w:lineRule="auto"/>
        <w:rPr>
          <w:rFonts w:eastAsia="Arial Unicode MS"/>
          <w:bCs/>
          <w:color w:val="000000" w:themeColor="text1"/>
          <w:szCs w:val="20"/>
        </w:rPr>
      </w:pPr>
      <w:r>
        <w:rPr>
          <w:rFonts w:eastAsia="Arial Unicode MS"/>
          <w:b/>
          <w:bCs/>
          <w:color w:val="000000" w:themeColor="text1"/>
          <w:szCs w:val="20"/>
        </w:rPr>
        <w:t>Artículo 1</w:t>
      </w:r>
      <w:r w:rsidR="00A921CE">
        <w:rPr>
          <w:rFonts w:eastAsia="Arial Unicode MS"/>
          <w:b/>
          <w:bCs/>
          <w:color w:val="000000" w:themeColor="text1"/>
          <w:szCs w:val="20"/>
        </w:rPr>
        <w:t>0</w:t>
      </w:r>
      <w:r w:rsidR="00761781">
        <w:rPr>
          <w:rFonts w:eastAsia="Arial Unicode MS"/>
          <w:b/>
          <w:bCs/>
          <w:color w:val="000000" w:themeColor="text1"/>
          <w:szCs w:val="20"/>
        </w:rPr>
        <w:t>2</w:t>
      </w:r>
      <w:r w:rsidRPr="005833C2">
        <w:rPr>
          <w:rFonts w:eastAsia="Arial Unicode MS"/>
          <w:b/>
          <w:bCs/>
          <w:color w:val="000000" w:themeColor="text1"/>
          <w:szCs w:val="20"/>
        </w:rPr>
        <w:t xml:space="preserve">. </w:t>
      </w:r>
      <w:r w:rsidR="000735AF" w:rsidRPr="00CD1F0A">
        <w:rPr>
          <w:rFonts w:eastAsia="Arial Unicode MS"/>
          <w:bCs/>
          <w:color w:val="000000" w:themeColor="text1"/>
          <w:szCs w:val="20"/>
        </w:rPr>
        <w:t xml:space="preserve">El </w:t>
      </w:r>
      <w:r w:rsidR="0026180A" w:rsidRPr="00CD1F0A">
        <w:rPr>
          <w:rFonts w:eastAsia="Arial Unicode MS"/>
          <w:bCs/>
          <w:color w:val="000000" w:themeColor="text1"/>
          <w:szCs w:val="20"/>
        </w:rPr>
        <w:t xml:space="preserve">Laboratorio de Investigación en Bioquímica y </w:t>
      </w:r>
      <w:proofErr w:type="spellStart"/>
      <w:r w:rsidR="0026180A" w:rsidRPr="00CD1F0A">
        <w:rPr>
          <w:rFonts w:eastAsia="Arial Unicode MS"/>
          <w:bCs/>
          <w:color w:val="000000" w:themeColor="text1"/>
          <w:szCs w:val="20"/>
        </w:rPr>
        <w:t>Neurotoxicología</w:t>
      </w:r>
      <w:proofErr w:type="spellEnd"/>
      <w:r w:rsidR="005920F0" w:rsidRPr="00CD1F0A">
        <w:rPr>
          <w:rFonts w:eastAsia="Arial Unicode MS"/>
          <w:bCs/>
          <w:color w:val="000000" w:themeColor="text1"/>
          <w:szCs w:val="20"/>
        </w:rPr>
        <w:t xml:space="preserve"> está integrado por las áreas y espacios siguientes:</w:t>
      </w:r>
    </w:p>
    <w:p w14:paraId="63D7BA6D" w14:textId="77777777" w:rsidR="00B318C5" w:rsidRPr="00CD1F0A" w:rsidRDefault="00B318C5" w:rsidP="00CD1F0A">
      <w:pPr>
        <w:spacing w:after="0" w:line="240" w:lineRule="auto"/>
        <w:rPr>
          <w:rFonts w:eastAsia="Arial Unicode MS"/>
          <w:bCs/>
          <w:color w:val="000000" w:themeColor="text1"/>
          <w:szCs w:val="20"/>
        </w:rPr>
      </w:pPr>
    </w:p>
    <w:p w14:paraId="74FC3B0D" w14:textId="188D3DA8"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Área de juntas</w:t>
      </w:r>
      <w:r w:rsidR="00E2140B">
        <w:rPr>
          <w:rFonts w:eastAsia="Arial Unicode MS"/>
          <w:bCs/>
          <w:color w:val="000000" w:themeColor="text1"/>
          <w:szCs w:val="20"/>
        </w:rPr>
        <w:t>;</w:t>
      </w:r>
    </w:p>
    <w:p w14:paraId="0B724E86" w14:textId="7D830994"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lastRenderedPageBreak/>
        <w:t>Área de cómputo</w:t>
      </w:r>
      <w:r w:rsidR="00E2140B">
        <w:rPr>
          <w:rFonts w:eastAsia="Arial Unicode MS"/>
          <w:bCs/>
          <w:color w:val="000000" w:themeColor="text1"/>
          <w:szCs w:val="20"/>
        </w:rPr>
        <w:t>;</w:t>
      </w:r>
    </w:p>
    <w:p w14:paraId="3B3B1444" w14:textId="271371C5"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Área de micro</w:t>
      </w:r>
      <w:r w:rsidR="0026180A" w:rsidRPr="00E2140B">
        <w:rPr>
          <w:rFonts w:eastAsia="Arial Unicode MS"/>
          <w:bCs/>
          <w:color w:val="000000" w:themeColor="text1"/>
          <w:szCs w:val="20"/>
        </w:rPr>
        <w:t xml:space="preserve"> </w:t>
      </w:r>
      <w:r w:rsidRPr="00E2140B">
        <w:rPr>
          <w:rFonts w:eastAsia="Arial Unicode MS"/>
          <w:bCs/>
          <w:color w:val="000000" w:themeColor="text1"/>
          <w:szCs w:val="20"/>
        </w:rPr>
        <w:t xml:space="preserve">disección e </w:t>
      </w:r>
      <w:proofErr w:type="spellStart"/>
      <w:r w:rsidRPr="00E2140B">
        <w:rPr>
          <w:rFonts w:eastAsia="Arial Unicode MS"/>
          <w:bCs/>
          <w:color w:val="000000" w:themeColor="text1"/>
          <w:szCs w:val="20"/>
        </w:rPr>
        <w:t>inmuno</w:t>
      </w:r>
      <w:proofErr w:type="spellEnd"/>
      <w:r w:rsidR="0026180A" w:rsidRPr="00E2140B">
        <w:rPr>
          <w:rFonts w:eastAsia="Arial Unicode MS"/>
          <w:bCs/>
          <w:color w:val="000000" w:themeColor="text1"/>
          <w:szCs w:val="20"/>
        </w:rPr>
        <w:t xml:space="preserve"> </w:t>
      </w:r>
      <w:r w:rsidRPr="00E2140B">
        <w:rPr>
          <w:rFonts w:eastAsia="Arial Unicode MS"/>
          <w:bCs/>
          <w:color w:val="000000" w:themeColor="text1"/>
          <w:szCs w:val="20"/>
        </w:rPr>
        <w:t>histoquímica</w:t>
      </w:r>
      <w:r w:rsidR="00E2140B">
        <w:rPr>
          <w:rFonts w:eastAsia="Arial Unicode MS"/>
          <w:bCs/>
          <w:color w:val="000000" w:themeColor="text1"/>
          <w:szCs w:val="20"/>
        </w:rPr>
        <w:t>;</w:t>
      </w:r>
    </w:p>
    <w:p w14:paraId="64854746" w14:textId="300067E9"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Área de bioquímica</w:t>
      </w:r>
      <w:r w:rsidR="00E2140B">
        <w:rPr>
          <w:rFonts w:eastAsia="Arial Unicode MS"/>
          <w:bCs/>
          <w:color w:val="000000" w:themeColor="text1"/>
          <w:szCs w:val="20"/>
        </w:rPr>
        <w:t>;</w:t>
      </w:r>
    </w:p>
    <w:p w14:paraId="680C28B6" w14:textId="1A9F2B37"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Área de registro de conducta</w:t>
      </w:r>
      <w:r w:rsidR="00E2140B">
        <w:rPr>
          <w:rFonts w:eastAsia="Arial Unicode MS"/>
          <w:bCs/>
          <w:color w:val="000000" w:themeColor="text1"/>
          <w:szCs w:val="20"/>
        </w:rPr>
        <w:t>;</w:t>
      </w:r>
    </w:p>
    <w:p w14:paraId="3582B79E" w14:textId="6749A117"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Estación de experimentos</w:t>
      </w:r>
      <w:r w:rsidR="00E2140B">
        <w:rPr>
          <w:rFonts w:eastAsia="Arial Unicode MS"/>
          <w:bCs/>
          <w:color w:val="000000" w:themeColor="text1"/>
          <w:szCs w:val="20"/>
        </w:rPr>
        <w:t>;</w:t>
      </w:r>
    </w:p>
    <w:p w14:paraId="112E65EB" w14:textId="0EB5CD78"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Lavado de material de laboratorio</w:t>
      </w:r>
      <w:r w:rsidR="00E2140B">
        <w:rPr>
          <w:rFonts w:eastAsia="Arial Unicode MS"/>
          <w:bCs/>
          <w:color w:val="000000" w:themeColor="text1"/>
          <w:szCs w:val="20"/>
        </w:rPr>
        <w:t>;</w:t>
      </w:r>
    </w:p>
    <w:p w14:paraId="3C0894A7" w14:textId="6F982D76"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Lavado de material de roedores</w:t>
      </w:r>
      <w:r w:rsidR="00E2140B">
        <w:rPr>
          <w:rFonts w:eastAsia="Arial Unicode MS"/>
          <w:bCs/>
          <w:color w:val="000000" w:themeColor="text1"/>
          <w:szCs w:val="20"/>
        </w:rPr>
        <w:t>;</w:t>
      </w:r>
    </w:p>
    <w:p w14:paraId="303BB1EC" w14:textId="3C1502E6"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Área de equipo de limpieza</w:t>
      </w:r>
      <w:r w:rsidR="00E2140B">
        <w:rPr>
          <w:rFonts w:eastAsia="Arial Unicode MS"/>
          <w:bCs/>
          <w:color w:val="000000" w:themeColor="text1"/>
          <w:szCs w:val="20"/>
        </w:rPr>
        <w:t>; y</w:t>
      </w:r>
    </w:p>
    <w:p w14:paraId="7D2569BF" w14:textId="0D1D154A" w:rsidR="005920F0" w:rsidRPr="00E2140B" w:rsidRDefault="005920F0" w:rsidP="00EC5FC6">
      <w:pPr>
        <w:pStyle w:val="Prrafodelista"/>
        <w:numPr>
          <w:ilvl w:val="0"/>
          <w:numId w:val="27"/>
        </w:numPr>
        <w:spacing w:after="0" w:line="240" w:lineRule="auto"/>
        <w:ind w:left="567" w:hanging="207"/>
        <w:rPr>
          <w:rFonts w:eastAsia="Arial Unicode MS"/>
          <w:bCs/>
          <w:color w:val="000000" w:themeColor="text1"/>
          <w:szCs w:val="20"/>
        </w:rPr>
      </w:pPr>
      <w:r w:rsidRPr="00E2140B">
        <w:rPr>
          <w:rFonts w:eastAsia="Arial Unicode MS"/>
          <w:bCs/>
          <w:color w:val="000000" w:themeColor="text1"/>
          <w:szCs w:val="20"/>
        </w:rPr>
        <w:t>Área de equipo seguridad</w:t>
      </w:r>
      <w:r w:rsidR="00E2140B">
        <w:rPr>
          <w:rFonts w:eastAsia="Arial Unicode MS"/>
          <w:bCs/>
          <w:color w:val="000000" w:themeColor="text1"/>
          <w:szCs w:val="20"/>
        </w:rPr>
        <w:t>.</w:t>
      </w:r>
    </w:p>
    <w:p w14:paraId="6F725562" w14:textId="77777777" w:rsidR="00226A41" w:rsidRDefault="00226A41" w:rsidP="00CD1F0A">
      <w:pPr>
        <w:spacing w:after="0" w:line="240" w:lineRule="auto"/>
        <w:rPr>
          <w:rFonts w:eastAsia="Arial Unicode MS"/>
          <w:bCs/>
          <w:color w:val="000000" w:themeColor="text1"/>
          <w:szCs w:val="20"/>
        </w:rPr>
      </w:pPr>
    </w:p>
    <w:p w14:paraId="573BB48D" w14:textId="52C63005" w:rsidR="00623D16" w:rsidRDefault="00623D16" w:rsidP="00623D16">
      <w:pPr>
        <w:spacing w:after="0" w:line="240" w:lineRule="auto"/>
        <w:rPr>
          <w:rFonts w:eastAsia="Arial Unicode MS"/>
          <w:bCs/>
          <w:color w:val="000000" w:themeColor="text1"/>
          <w:szCs w:val="20"/>
        </w:rPr>
      </w:pPr>
      <w:r>
        <w:rPr>
          <w:rFonts w:eastAsia="Arial Unicode MS"/>
          <w:b/>
          <w:bCs/>
          <w:color w:val="000000" w:themeColor="text1"/>
          <w:szCs w:val="20"/>
        </w:rPr>
        <w:t>Artículo 1</w:t>
      </w:r>
      <w:r w:rsidR="00761781">
        <w:rPr>
          <w:rFonts w:eastAsia="Arial Unicode MS"/>
          <w:b/>
          <w:bCs/>
          <w:color w:val="000000" w:themeColor="text1"/>
          <w:szCs w:val="20"/>
        </w:rPr>
        <w:t>03</w:t>
      </w:r>
      <w:r w:rsidRPr="005833C2">
        <w:rPr>
          <w:rFonts w:eastAsia="Arial Unicode MS"/>
          <w:b/>
          <w:bCs/>
          <w:color w:val="000000" w:themeColor="text1"/>
          <w:szCs w:val="20"/>
        </w:rPr>
        <w:t xml:space="preserve">. </w:t>
      </w:r>
      <w:r w:rsidRPr="00CD1F0A">
        <w:rPr>
          <w:rFonts w:eastAsia="Arial Unicode MS"/>
          <w:bCs/>
          <w:color w:val="000000" w:themeColor="text1"/>
          <w:szCs w:val="20"/>
        </w:rPr>
        <w:t>S</w:t>
      </w:r>
      <w:r>
        <w:rPr>
          <w:rFonts w:eastAsia="Arial Unicode MS"/>
          <w:bCs/>
          <w:color w:val="000000" w:themeColor="text1"/>
          <w:szCs w:val="20"/>
        </w:rPr>
        <w:t xml:space="preserve">on </w:t>
      </w:r>
      <w:r w:rsidRPr="00CD1F0A">
        <w:rPr>
          <w:rFonts w:eastAsia="Arial Unicode MS"/>
          <w:bCs/>
          <w:color w:val="000000" w:themeColor="text1"/>
          <w:szCs w:val="20"/>
        </w:rPr>
        <w:t xml:space="preserve">usuarios del Laboratorio de Investigación en Bioquímica y </w:t>
      </w:r>
      <w:proofErr w:type="spellStart"/>
      <w:r w:rsidRPr="00CD1F0A">
        <w:rPr>
          <w:rFonts w:eastAsia="Arial Unicode MS"/>
          <w:bCs/>
          <w:color w:val="000000" w:themeColor="text1"/>
          <w:szCs w:val="20"/>
        </w:rPr>
        <w:t>Neurotoxicología</w:t>
      </w:r>
      <w:proofErr w:type="spellEnd"/>
      <w:r w:rsidRPr="00CD1F0A">
        <w:rPr>
          <w:rFonts w:eastAsia="Arial Unicode MS"/>
          <w:b/>
          <w:bCs/>
          <w:color w:val="000000" w:themeColor="text1"/>
          <w:szCs w:val="20"/>
        </w:rPr>
        <w:t>:</w:t>
      </w:r>
      <w:r w:rsidRPr="00CD1F0A">
        <w:rPr>
          <w:rFonts w:eastAsia="Arial Unicode MS"/>
          <w:bCs/>
          <w:color w:val="000000" w:themeColor="text1"/>
          <w:szCs w:val="20"/>
        </w:rPr>
        <w:t xml:space="preserve"> </w:t>
      </w:r>
    </w:p>
    <w:p w14:paraId="6617C987" w14:textId="77777777" w:rsidR="00B318C5" w:rsidRDefault="00B318C5" w:rsidP="00623D16">
      <w:pPr>
        <w:spacing w:after="0" w:line="240" w:lineRule="auto"/>
        <w:rPr>
          <w:rFonts w:eastAsia="Arial Unicode MS"/>
          <w:bCs/>
          <w:color w:val="000000" w:themeColor="text1"/>
          <w:szCs w:val="20"/>
        </w:rPr>
      </w:pPr>
    </w:p>
    <w:p w14:paraId="288A65CF" w14:textId="792EDE74" w:rsidR="00623D16" w:rsidRPr="004E043B" w:rsidRDefault="00623D16" w:rsidP="00EC5FC6">
      <w:pPr>
        <w:pStyle w:val="Prrafodelista"/>
        <w:numPr>
          <w:ilvl w:val="0"/>
          <w:numId w:val="25"/>
        </w:numPr>
        <w:spacing w:after="0" w:line="240" w:lineRule="auto"/>
        <w:ind w:left="567" w:hanging="207"/>
        <w:rPr>
          <w:rFonts w:eastAsia="Arial Unicode MS"/>
          <w:bCs/>
          <w:color w:val="000000" w:themeColor="text1"/>
          <w:szCs w:val="20"/>
        </w:rPr>
      </w:pPr>
      <w:r w:rsidRPr="004E043B">
        <w:rPr>
          <w:rFonts w:eastAsia="Arial Unicode MS"/>
          <w:bCs/>
          <w:color w:val="000000" w:themeColor="text1"/>
          <w:szCs w:val="20"/>
        </w:rPr>
        <w:t xml:space="preserve">Los </w:t>
      </w:r>
      <w:proofErr w:type="spellStart"/>
      <w:r w:rsidRPr="004E043B">
        <w:rPr>
          <w:rFonts w:eastAsia="Arial Unicode MS"/>
          <w:bCs/>
          <w:color w:val="000000" w:themeColor="text1"/>
          <w:szCs w:val="20"/>
        </w:rPr>
        <w:t>tesistas</w:t>
      </w:r>
      <w:proofErr w:type="spellEnd"/>
      <w:r w:rsidRPr="004E043B">
        <w:rPr>
          <w:rFonts w:eastAsia="Arial Unicode MS"/>
          <w:bCs/>
          <w:color w:val="000000" w:themeColor="text1"/>
          <w:szCs w:val="20"/>
        </w:rPr>
        <w:t xml:space="preserve"> de </w:t>
      </w:r>
      <w:r w:rsidR="00B75108">
        <w:rPr>
          <w:rFonts w:eastAsia="Arial Unicode MS"/>
          <w:bCs/>
          <w:color w:val="000000" w:themeColor="text1"/>
          <w:szCs w:val="20"/>
        </w:rPr>
        <w:t>la Facultad de Bioanálisis</w:t>
      </w:r>
      <w:r w:rsidRPr="004E043B">
        <w:rPr>
          <w:rFonts w:eastAsia="Arial Unicode MS"/>
          <w:bCs/>
          <w:color w:val="000000" w:themeColor="text1"/>
          <w:szCs w:val="20"/>
        </w:rPr>
        <w:t>;</w:t>
      </w:r>
    </w:p>
    <w:p w14:paraId="60706ED8" w14:textId="69873660" w:rsidR="00623D16" w:rsidRPr="004E043B" w:rsidRDefault="00623D16" w:rsidP="00EC5FC6">
      <w:pPr>
        <w:pStyle w:val="Prrafodelista"/>
        <w:numPr>
          <w:ilvl w:val="0"/>
          <w:numId w:val="25"/>
        </w:numPr>
        <w:spacing w:after="0" w:line="240" w:lineRule="auto"/>
        <w:ind w:left="567" w:hanging="207"/>
        <w:rPr>
          <w:rFonts w:eastAsia="Arial Unicode MS"/>
          <w:color w:val="000000" w:themeColor="text1"/>
          <w:szCs w:val="20"/>
        </w:rPr>
      </w:pPr>
      <w:r w:rsidRPr="004E043B">
        <w:rPr>
          <w:rFonts w:eastAsia="Arial Unicode MS"/>
          <w:bCs/>
          <w:color w:val="000000" w:themeColor="text1"/>
          <w:szCs w:val="20"/>
        </w:rPr>
        <w:t>Los alumnos de prácticas profesionales y servicio social</w:t>
      </w:r>
      <w:r w:rsidR="00B75108">
        <w:rPr>
          <w:rFonts w:eastAsia="Arial Unicode MS"/>
          <w:bCs/>
          <w:color w:val="000000" w:themeColor="text1"/>
          <w:szCs w:val="20"/>
        </w:rPr>
        <w:t xml:space="preserve"> </w:t>
      </w:r>
      <w:r w:rsidR="00B75108" w:rsidRPr="00B75108">
        <w:rPr>
          <w:rFonts w:eastAsia="Arial Unicode MS"/>
          <w:bCs/>
          <w:color w:val="000000" w:themeColor="text1"/>
          <w:szCs w:val="20"/>
        </w:rPr>
        <w:t>de la Facultad de Bioanálisis</w:t>
      </w:r>
      <w:r w:rsidRPr="004E043B">
        <w:rPr>
          <w:rFonts w:eastAsia="Arial Unicode MS"/>
          <w:color w:val="000000" w:themeColor="text1"/>
          <w:szCs w:val="20"/>
        </w:rPr>
        <w:t xml:space="preserve">;  </w:t>
      </w:r>
    </w:p>
    <w:p w14:paraId="54593A98" w14:textId="77777777" w:rsidR="00623D16" w:rsidRPr="00B75108" w:rsidRDefault="00623D16" w:rsidP="00EC5FC6">
      <w:pPr>
        <w:pStyle w:val="Prrafodelista"/>
        <w:numPr>
          <w:ilvl w:val="0"/>
          <w:numId w:val="25"/>
        </w:numPr>
        <w:spacing w:after="0" w:line="240" w:lineRule="auto"/>
        <w:ind w:left="567" w:hanging="207"/>
        <w:rPr>
          <w:rFonts w:eastAsia="Arial Unicode MS"/>
          <w:bCs/>
          <w:color w:val="000000" w:themeColor="text1"/>
          <w:szCs w:val="20"/>
        </w:rPr>
      </w:pPr>
      <w:r w:rsidRPr="004E043B">
        <w:rPr>
          <w:rFonts w:eastAsia="Arial Unicode MS"/>
          <w:color w:val="000000" w:themeColor="text1"/>
          <w:szCs w:val="20"/>
        </w:rPr>
        <w:t xml:space="preserve">El </w:t>
      </w:r>
      <w:r w:rsidRPr="004E043B">
        <w:rPr>
          <w:rFonts w:eastAsia="Arial Unicode MS"/>
          <w:bCs/>
          <w:color w:val="000000" w:themeColor="text1"/>
          <w:szCs w:val="20"/>
        </w:rPr>
        <w:t>perso</w:t>
      </w:r>
      <w:r w:rsidRPr="00B75108">
        <w:rPr>
          <w:rFonts w:eastAsia="Arial Unicode MS"/>
          <w:bCs/>
          <w:color w:val="000000" w:themeColor="text1"/>
          <w:szCs w:val="20"/>
        </w:rPr>
        <w:t xml:space="preserve">nal académico, técnico y manual adscritos al laboratorio; y </w:t>
      </w:r>
    </w:p>
    <w:p w14:paraId="542EBE92" w14:textId="02A16F66" w:rsidR="00B75108" w:rsidRPr="00093B07" w:rsidRDefault="00B75108" w:rsidP="00EC5FC6">
      <w:pPr>
        <w:pStyle w:val="Prrafodelista"/>
        <w:numPr>
          <w:ilvl w:val="0"/>
          <w:numId w:val="25"/>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Las personas ajen</w:t>
      </w:r>
      <w:r w:rsidR="00CE221D" w:rsidRPr="00093B07">
        <w:rPr>
          <w:rFonts w:eastAsia="Arial Unicode MS"/>
          <w:bCs/>
          <w:color w:val="000000" w:themeColor="text1"/>
          <w:szCs w:val="20"/>
        </w:rPr>
        <w:t>as a la Facultad de Bioanálisis</w:t>
      </w:r>
      <w:r w:rsidRPr="00093B07">
        <w:rPr>
          <w:rFonts w:eastAsia="Arial Unicode MS"/>
          <w:bCs/>
          <w:color w:val="000000" w:themeColor="text1"/>
          <w:szCs w:val="20"/>
        </w:rPr>
        <w:t xml:space="preserve"> que requieran el uso de los laboratorios y que cuenten con autorización escrita de la Dirección de la Facultad.</w:t>
      </w:r>
    </w:p>
    <w:p w14:paraId="5A93C83C" w14:textId="77777777" w:rsidR="003D1DA7" w:rsidRDefault="003D1DA7" w:rsidP="003D1DA7">
      <w:pPr>
        <w:spacing w:after="0" w:line="240" w:lineRule="auto"/>
        <w:rPr>
          <w:rFonts w:eastAsia="Arial Unicode MS"/>
          <w:b/>
          <w:bCs/>
          <w:color w:val="000000" w:themeColor="text1"/>
          <w:szCs w:val="20"/>
        </w:rPr>
      </w:pPr>
    </w:p>
    <w:p w14:paraId="5C0B5503" w14:textId="12488A2C" w:rsidR="003D1DA7" w:rsidRPr="00093B07" w:rsidRDefault="003D1DA7" w:rsidP="003D1DA7">
      <w:pPr>
        <w:spacing w:after="0" w:line="240" w:lineRule="auto"/>
        <w:rPr>
          <w:rFonts w:eastAsia="Arial Unicode MS"/>
          <w:bCs/>
          <w:szCs w:val="20"/>
        </w:rPr>
      </w:pPr>
      <w:r w:rsidRPr="00093B07">
        <w:rPr>
          <w:rFonts w:eastAsia="Arial Unicode MS"/>
          <w:b/>
          <w:bCs/>
          <w:szCs w:val="20"/>
        </w:rPr>
        <w:t>Artículo 10</w:t>
      </w:r>
      <w:r w:rsidR="00761781">
        <w:rPr>
          <w:rFonts w:eastAsia="Arial Unicode MS"/>
          <w:b/>
          <w:bCs/>
          <w:szCs w:val="20"/>
        </w:rPr>
        <w:t>4</w:t>
      </w:r>
      <w:r w:rsidRPr="00093B07">
        <w:rPr>
          <w:rFonts w:eastAsia="Arial Unicode MS"/>
          <w:b/>
          <w:bCs/>
          <w:szCs w:val="20"/>
        </w:rPr>
        <w:t xml:space="preserve">. </w:t>
      </w:r>
      <w:r w:rsidRPr="00093B07">
        <w:rPr>
          <w:rFonts w:eastAsia="Arial Unicode MS"/>
          <w:bCs/>
          <w:szCs w:val="20"/>
        </w:rPr>
        <w:t xml:space="preserve">Los usuarios del Laboratorio de Investigación </w:t>
      </w:r>
      <w:r w:rsidR="00F71220" w:rsidRPr="00093B07">
        <w:rPr>
          <w:rFonts w:eastAsia="Arial Unicode MS"/>
          <w:bCs/>
          <w:szCs w:val="20"/>
        </w:rPr>
        <w:t xml:space="preserve">en Bioquímica y </w:t>
      </w:r>
      <w:proofErr w:type="spellStart"/>
      <w:r w:rsidR="00F71220" w:rsidRPr="00093B07">
        <w:rPr>
          <w:rFonts w:eastAsia="Arial Unicode MS"/>
          <w:bCs/>
          <w:szCs w:val="20"/>
        </w:rPr>
        <w:t>Neurotoxicologí</w:t>
      </w:r>
      <w:r w:rsidR="007F6A01" w:rsidRPr="00093B07">
        <w:rPr>
          <w:rFonts w:eastAsia="Arial Unicode MS"/>
          <w:bCs/>
          <w:szCs w:val="20"/>
        </w:rPr>
        <w:t>a</w:t>
      </w:r>
      <w:proofErr w:type="spellEnd"/>
      <w:r w:rsidR="00F71220" w:rsidRPr="00093B07">
        <w:rPr>
          <w:rFonts w:eastAsia="Arial Unicode MS"/>
          <w:bCs/>
          <w:szCs w:val="20"/>
        </w:rPr>
        <w:t xml:space="preserve"> deben</w:t>
      </w:r>
      <w:r w:rsidRPr="00093B07">
        <w:rPr>
          <w:rFonts w:eastAsia="Arial Unicode MS"/>
          <w:bCs/>
          <w:szCs w:val="20"/>
        </w:rPr>
        <w:t xml:space="preserve"> observar lo siguiente:</w:t>
      </w:r>
    </w:p>
    <w:p w14:paraId="2ECFB3CA" w14:textId="77777777" w:rsidR="00027704" w:rsidRPr="00093B07" w:rsidRDefault="00027704" w:rsidP="00A921CE">
      <w:pPr>
        <w:spacing w:after="0" w:line="240" w:lineRule="auto"/>
        <w:rPr>
          <w:rFonts w:eastAsia="Arial Unicode MS"/>
          <w:szCs w:val="20"/>
        </w:rPr>
      </w:pPr>
    </w:p>
    <w:p w14:paraId="7C161DF8" w14:textId="356045F3" w:rsidR="00181AEF" w:rsidRPr="00093B07" w:rsidRDefault="00181AEF" w:rsidP="00EC5FC6">
      <w:pPr>
        <w:pStyle w:val="Prrafodelista"/>
        <w:numPr>
          <w:ilvl w:val="0"/>
          <w:numId w:val="41"/>
        </w:numPr>
        <w:spacing w:after="0"/>
        <w:ind w:left="567" w:hanging="207"/>
        <w:rPr>
          <w:rFonts w:eastAsia="Arial Unicode MS"/>
          <w:bCs/>
          <w:color w:val="000000" w:themeColor="text1"/>
          <w:szCs w:val="20"/>
        </w:rPr>
      </w:pPr>
      <w:r w:rsidRPr="00093B07">
        <w:rPr>
          <w:rFonts w:eastAsia="Arial Unicode MS"/>
          <w:bCs/>
          <w:color w:val="000000" w:themeColor="text1"/>
          <w:szCs w:val="20"/>
        </w:rPr>
        <w:t xml:space="preserve">El horario de servicio del laboratorio es de lunes a viernes de 07:00 a 21:00 horas; </w:t>
      </w:r>
    </w:p>
    <w:p w14:paraId="197E1A19" w14:textId="284AD5A4" w:rsidR="00181AEF" w:rsidRPr="00093B07" w:rsidRDefault="00181AEF" w:rsidP="00EC5FC6">
      <w:pPr>
        <w:pStyle w:val="Prrafodelista"/>
        <w:numPr>
          <w:ilvl w:val="0"/>
          <w:numId w:val="41"/>
        </w:numPr>
        <w:spacing w:after="0"/>
        <w:ind w:left="567" w:hanging="207"/>
        <w:rPr>
          <w:rFonts w:eastAsia="Arial Unicode MS"/>
          <w:bCs/>
          <w:color w:val="000000" w:themeColor="text1"/>
          <w:szCs w:val="20"/>
        </w:rPr>
      </w:pPr>
      <w:r w:rsidRPr="00093B07">
        <w:rPr>
          <w:rFonts w:eastAsia="Arial Unicode MS"/>
          <w:bCs/>
          <w:color w:val="000000" w:themeColor="text1"/>
          <w:szCs w:val="20"/>
        </w:rPr>
        <w:t>Para realizar alguna actividad fuera del horario establecido,  solicitan un permiso al responsable del laboratorio y este a su vez a la Dirección de la Facultad</w:t>
      </w:r>
      <w:r w:rsidR="00ED2BF0" w:rsidRPr="00093B07">
        <w:rPr>
          <w:rFonts w:eastAsia="Arial Unicode MS"/>
          <w:bCs/>
          <w:color w:val="000000" w:themeColor="text1"/>
          <w:szCs w:val="20"/>
        </w:rPr>
        <w:t xml:space="preserve"> </w:t>
      </w:r>
      <w:r w:rsidRPr="00093B07">
        <w:rPr>
          <w:rFonts w:eastAsia="Arial Unicode MS"/>
          <w:bCs/>
          <w:color w:val="000000" w:themeColor="text1"/>
          <w:szCs w:val="20"/>
        </w:rPr>
        <w:t xml:space="preserve">de </w:t>
      </w:r>
      <w:proofErr w:type="spellStart"/>
      <w:r w:rsidRPr="00093B07">
        <w:rPr>
          <w:rFonts w:eastAsia="Arial Unicode MS"/>
          <w:bCs/>
          <w:color w:val="000000" w:themeColor="text1"/>
          <w:szCs w:val="20"/>
        </w:rPr>
        <w:t>Biaonálsis</w:t>
      </w:r>
      <w:proofErr w:type="spellEnd"/>
      <w:r w:rsidRPr="00093B07">
        <w:rPr>
          <w:rFonts w:eastAsia="Arial Unicode MS"/>
          <w:bCs/>
          <w:color w:val="000000" w:themeColor="text1"/>
          <w:szCs w:val="20"/>
        </w:rPr>
        <w:t xml:space="preserve"> y al administrador de la Unidad de Ciencias de la Salud, especificando actividad y horario;</w:t>
      </w:r>
    </w:p>
    <w:p w14:paraId="5806D0D3" w14:textId="737480C9" w:rsidR="007F6A01" w:rsidRPr="00093B07" w:rsidRDefault="007F6A01" w:rsidP="00EC5FC6">
      <w:pPr>
        <w:pStyle w:val="Prrafodelista"/>
        <w:numPr>
          <w:ilvl w:val="0"/>
          <w:numId w:val="41"/>
        </w:numPr>
        <w:spacing w:after="0"/>
        <w:ind w:left="567" w:hanging="207"/>
        <w:rPr>
          <w:rFonts w:eastAsia="Arial Unicode MS"/>
          <w:bCs/>
          <w:color w:val="000000" w:themeColor="text1"/>
          <w:szCs w:val="20"/>
        </w:rPr>
      </w:pPr>
      <w:r w:rsidRPr="00093B07">
        <w:rPr>
          <w:rFonts w:eastAsia="Arial Unicode MS"/>
          <w:bCs/>
          <w:color w:val="000000" w:themeColor="text1"/>
          <w:szCs w:val="20"/>
        </w:rPr>
        <w:t>Es obligatorio el uso de bata blanca de manga larga, limpia y abotonada, zapatos cerrados, guantes, lentes de seguridad y demás equipo de protección personal que se requiera para el desarrollo de las actividades;</w:t>
      </w:r>
    </w:p>
    <w:p w14:paraId="02E7DEF9" w14:textId="577D88F8" w:rsidR="00181AEF" w:rsidRPr="00093B07" w:rsidRDefault="007F6A01" w:rsidP="00EC5FC6">
      <w:pPr>
        <w:pStyle w:val="Prrafodelista"/>
        <w:numPr>
          <w:ilvl w:val="0"/>
          <w:numId w:val="41"/>
        </w:numPr>
        <w:spacing w:after="0"/>
        <w:ind w:left="567" w:hanging="207"/>
        <w:rPr>
          <w:rFonts w:eastAsia="Arial Unicode MS"/>
          <w:bCs/>
          <w:color w:val="000000" w:themeColor="text1"/>
          <w:szCs w:val="20"/>
        </w:rPr>
      </w:pPr>
      <w:r w:rsidRPr="00093B07">
        <w:rPr>
          <w:rFonts w:eastAsia="Arial Unicode MS"/>
          <w:bCs/>
          <w:color w:val="000000" w:themeColor="text1"/>
          <w:szCs w:val="20"/>
        </w:rPr>
        <w:t>Verificar</w:t>
      </w:r>
      <w:r w:rsidR="00181AEF" w:rsidRPr="00093B07">
        <w:rPr>
          <w:rFonts w:eastAsia="Arial Unicode MS"/>
          <w:bCs/>
          <w:color w:val="000000" w:themeColor="text1"/>
          <w:szCs w:val="20"/>
        </w:rPr>
        <w:t xml:space="preserve"> qu</w:t>
      </w:r>
      <w:r w:rsidR="00ED2BF0" w:rsidRPr="00093B07">
        <w:rPr>
          <w:rFonts w:eastAsia="Arial Unicode MS"/>
          <w:bCs/>
          <w:color w:val="000000" w:themeColor="text1"/>
          <w:szCs w:val="20"/>
        </w:rPr>
        <w:t>e cada equipo esté</w:t>
      </w:r>
      <w:r w:rsidR="00181AEF" w:rsidRPr="00093B07">
        <w:rPr>
          <w:rFonts w:eastAsia="Arial Unicode MS"/>
          <w:bCs/>
          <w:color w:val="000000" w:themeColor="text1"/>
          <w:szCs w:val="20"/>
        </w:rPr>
        <w:t xml:space="preserve"> en buenas condiciones antes y después de su uso, reportando cualquier anomalía;</w:t>
      </w:r>
    </w:p>
    <w:p w14:paraId="21A95B03" w14:textId="05FC65F1" w:rsidR="00181AEF" w:rsidRPr="00093B07" w:rsidRDefault="00181AEF" w:rsidP="00EC5FC6">
      <w:pPr>
        <w:pStyle w:val="Prrafodelista"/>
        <w:numPr>
          <w:ilvl w:val="0"/>
          <w:numId w:val="41"/>
        </w:numPr>
        <w:spacing w:after="0"/>
        <w:ind w:left="567" w:hanging="207"/>
      </w:pPr>
      <w:r w:rsidRPr="00093B07">
        <w:rPr>
          <w:rFonts w:eastAsia="Arial Unicode MS"/>
          <w:bCs/>
          <w:color w:val="000000" w:themeColor="text1"/>
          <w:szCs w:val="20"/>
        </w:rPr>
        <w:t>Se r</w:t>
      </w:r>
      <w:r w:rsidRPr="00093B07">
        <w:t>egistran en los formatos establecidos para el uso de cada área y equipo dentro del laboratorio</w:t>
      </w:r>
      <w:r w:rsidR="006D6E54" w:rsidRPr="00093B07">
        <w:t>;</w:t>
      </w:r>
    </w:p>
    <w:p w14:paraId="13BF261B" w14:textId="535F8B57" w:rsidR="00181AEF" w:rsidRPr="00093B07" w:rsidRDefault="007F6A01" w:rsidP="00EC5FC6">
      <w:pPr>
        <w:pStyle w:val="Prrafodelista"/>
        <w:numPr>
          <w:ilvl w:val="0"/>
          <w:numId w:val="41"/>
        </w:numPr>
        <w:spacing w:after="0"/>
        <w:ind w:left="567" w:hanging="207"/>
        <w:rPr>
          <w:rFonts w:eastAsia="Arial Unicode MS"/>
          <w:bCs/>
          <w:color w:val="000000" w:themeColor="text1"/>
          <w:szCs w:val="20"/>
        </w:rPr>
      </w:pPr>
      <w:r w:rsidRPr="00093B07">
        <w:rPr>
          <w:rFonts w:eastAsia="Arial Unicode MS"/>
          <w:bCs/>
          <w:color w:val="000000" w:themeColor="text1"/>
          <w:szCs w:val="20"/>
        </w:rPr>
        <w:t>Cubrir los gastos de reparación del e</w:t>
      </w:r>
      <w:r w:rsidR="00181AEF" w:rsidRPr="00093B07">
        <w:rPr>
          <w:rFonts w:eastAsia="Arial Unicode MS"/>
          <w:bCs/>
          <w:color w:val="000000" w:themeColor="text1"/>
          <w:szCs w:val="20"/>
        </w:rPr>
        <w:t>quipo qu</w:t>
      </w:r>
      <w:r w:rsidRPr="00093B07">
        <w:rPr>
          <w:rFonts w:eastAsia="Arial Unicode MS"/>
          <w:bCs/>
          <w:color w:val="000000" w:themeColor="text1"/>
          <w:szCs w:val="20"/>
        </w:rPr>
        <w:t xml:space="preserve">e por descuido sea descompuesto. </w:t>
      </w:r>
      <w:r w:rsidR="00181AEF" w:rsidRPr="00093B07">
        <w:rPr>
          <w:rFonts w:eastAsia="Arial Unicode MS"/>
          <w:bCs/>
          <w:color w:val="000000" w:themeColor="text1"/>
          <w:szCs w:val="20"/>
        </w:rPr>
        <w:t>Esto también es ap</w:t>
      </w:r>
      <w:r w:rsidR="006D6E54" w:rsidRPr="00093B07">
        <w:rPr>
          <w:rFonts w:eastAsia="Arial Unicode MS"/>
          <w:bCs/>
          <w:color w:val="000000" w:themeColor="text1"/>
          <w:szCs w:val="20"/>
        </w:rPr>
        <w:t>licable a</w:t>
      </w:r>
      <w:r w:rsidR="00E9356F" w:rsidRPr="00093B07">
        <w:rPr>
          <w:rFonts w:eastAsia="Arial Unicode MS"/>
          <w:bCs/>
          <w:color w:val="000000" w:themeColor="text1"/>
          <w:szCs w:val="20"/>
        </w:rPr>
        <w:t>l</w:t>
      </w:r>
      <w:r w:rsidR="006D6E54" w:rsidRPr="00093B07">
        <w:rPr>
          <w:rFonts w:eastAsia="Arial Unicode MS"/>
          <w:bCs/>
          <w:color w:val="000000" w:themeColor="text1"/>
          <w:szCs w:val="20"/>
        </w:rPr>
        <w:t xml:space="preserve"> material que sea roto</w:t>
      </w:r>
      <w:r w:rsidR="00093B07">
        <w:rPr>
          <w:rFonts w:eastAsia="Arial Unicode MS"/>
          <w:bCs/>
          <w:color w:val="000000" w:themeColor="text1"/>
          <w:szCs w:val="20"/>
        </w:rPr>
        <w:t>;</w:t>
      </w:r>
      <w:r w:rsidR="006D6E54" w:rsidRPr="00093B07">
        <w:rPr>
          <w:rFonts w:eastAsia="Arial Unicode MS"/>
          <w:bCs/>
          <w:color w:val="000000" w:themeColor="text1"/>
          <w:szCs w:val="20"/>
        </w:rPr>
        <w:t xml:space="preserve"> y</w:t>
      </w:r>
    </w:p>
    <w:p w14:paraId="5EBB09D8" w14:textId="69CDCC53" w:rsidR="00ED2BF0" w:rsidRPr="00093B07" w:rsidRDefault="006D6E54" w:rsidP="00EC5FC6">
      <w:pPr>
        <w:pStyle w:val="Prrafodelista"/>
        <w:numPr>
          <w:ilvl w:val="0"/>
          <w:numId w:val="41"/>
        </w:numPr>
        <w:spacing w:after="0" w:line="240" w:lineRule="auto"/>
        <w:ind w:left="567" w:hanging="207"/>
        <w:rPr>
          <w:rFonts w:eastAsia="Arial Unicode MS"/>
          <w:bCs/>
          <w:color w:val="000000" w:themeColor="text1"/>
          <w:szCs w:val="20"/>
        </w:rPr>
      </w:pPr>
      <w:r w:rsidRPr="00093B07">
        <w:rPr>
          <w:rFonts w:eastAsia="Arial Unicode MS"/>
          <w:bCs/>
          <w:color w:val="000000" w:themeColor="text1"/>
          <w:szCs w:val="20"/>
        </w:rPr>
        <w:t>Cualquier área que se desee utilizar debe ser solicitada previamente al Responsable del Laboratorio debiendo seguir las normas establecidas</w:t>
      </w:r>
      <w:r w:rsidR="00ED2BF0" w:rsidRPr="00093B07">
        <w:rPr>
          <w:rFonts w:eastAsia="Arial Unicode MS"/>
          <w:bCs/>
          <w:color w:val="000000" w:themeColor="text1"/>
          <w:szCs w:val="20"/>
        </w:rPr>
        <w:t xml:space="preserve"> en el presente </w:t>
      </w:r>
      <w:r w:rsidR="00093B07">
        <w:rPr>
          <w:rFonts w:eastAsia="Arial Unicode MS"/>
          <w:bCs/>
          <w:color w:val="000000" w:themeColor="text1"/>
          <w:szCs w:val="20"/>
        </w:rPr>
        <w:t>R</w:t>
      </w:r>
      <w:r w:rsidR="00ED2BF0" w:rsidRPr="00093B07">
        <w:rPr>
          <w:rFonts w:eastAsia="Arial Unicode MS"/>
          <w:bCs/>
          <w:color w:val="000000" w:themeColor="text1"/>
          <w:szCs w:val="20"/>
        </w:rPr>
        <w:t>eglamento</w:t>
      </w:r>
      <w:r w:rsidRPr="00093B07">
        <w:rPr>
          <w:rFonts w:eastAsia="Arial Unicode MS"/>
          <w:bCs/>
          <w:color w:val="000000" w:themeColor="text1"/>
          <w:szCs w:val="20"/>
        </w:rPr>
        <w:t xml:space="preserve">. </w:t>
      </w:r>
    </w:p>
    <w:p w14:paraId="5BB4E919" w14:textId="172470EF" w:rsidR="006F49AE" w:rsidRDefault="006D6E54" w:rsidP="00093B07">
      <w:pPr>
        <w:spacing w:after="0" w:line="240" w:lineRule="auto"/>
        <w:ind w:left="708"/>
        <w:rPr>
          <w:rFonts w:eastAsia="Arial Unicode MS"/>
          <w:b/>
          <w:bCs/>
          <w:color w:val="000000" w:themeColor="text1"/>
          <w:szCs w:val="20"/>
        </w:rPr>
      </w:pPr>
      <w:r w:rsidRPr="0058763F">
        <w:rPr>
          <w:rFonts w:eastAsia="Arial Unicode MS"/>
          <w:bCs/>
          <w:color w:val="000000" w:themeColor="text1"/>
          <w:szCs w:val="20"/>
          <w:highlight w:val="green"/>
        </w:rPr>
        <w:t xml:space="preserve"> </w:t>
      </w:r>
    </w:p>
    <w:p w14:paraId="1784F8ED" w14:textId="2F2A01BF" w:rsidR="00A921CE" w:rsidRPr="003D1DA7" w:rsidRDefault="00E2140B" w:rsidP="00B318C5">
      <w:pPr>
        <w:spacing w:after="0" w:line="240" w:lineRule="auto"/>
      </w:pPr>
      <w:r>
        <w:rPr>
          <w:rFonts w:eastAsia="Arial Unicode MS"/>
          <w:b/>
          <w:bCs/>
          <w:color w:val="000000" w:themeColor="text1"/>
          <w:szCs w:val="20"/>
        </w:rPr>
        <w:lastRenderedPageBreak/>
        <w:t>Artículo 1</w:t>
      </w:r>
      <w:r w:rsidR="00761781">
        <w:rPr>
          <w:rFonts w:eastAsia="Arial Unicode MS"/>
          <w:b/>
          <w:bCs/>
          <w:color w:val="000000" w:themeColor="text1"/>
          <w:szCs w:val="20"/>
        </w:rPr>
        <w:t>05</w:t>
      </w:r>
      <w:r w:rsidRPr="005833C2">
        <w:rPr>
          <w:rFonts w:eastAsia="Arial Unicode MS"/>
          <w:b/>
          <w:bCs/>
          <w:color w:val="000000" w:themeColor="text1"/>
          <w:szCs w:val="20"/>
        </w:rPr>
        <w:t xml:space="preserve">. </w:t>
      </w:r>
      <w:r w:rsidR="003D1DA7" w:rsidRPr="003D1DA7">
        <w:rPr>
          <w:rFonts w:eastAsia="Arial Unicode MS"/>
          <w:bCs/>
          <w:color w:val="000000" w:themeColor="text1"/>
          <w:szCs w:val="20"/>
        </w:rPr>
        <w:t>El incumplimiento a lo establecido en el presente capítulo podría configurar la existencia de una falta que podría ser sancionada en los términos de la legislación universitaria.</w:t>
      </w:r>
      <w:bookmarkStart w:id="45" w:name="_Toc512417252"/>
      <w:r w:rsidR="003D1DA7" w:rsidRPr="003D1DA7">
        <w:t xml:space="preserve"> </w:t>
      </w:r>
    </w:p>
    <w:p w14:paraId="774636E5" w14:textId="77777777" w:rsidR="006F49AE" w:rsidRDefault="006F49AE" w:rsidP="00B107B0">
      <w:pPr>
        <w:spacing w:after="0" w:line="240" w:lineRule="auto"/>
        <w:jc w:val="center"/>
        <w:rPr>
          <w:b/>
        </w:rPr>
      </w:pPr>
    </w:p>
    <w:p w14:paraId="7E5CAA56" w14:textId="77777777" w:rsidR="00EF4BBE" w:rsidRPr="00B107B0" w:rsidRDefault="005A60CF" w:rsidP="00B107B0">
      <w:pPr>
        <w:spacing w:after="0" w:line="240" w:lineRule="auto"/>
        <w:jc w:val="center"/>
        <w:rPr>
          <w:b/>
        </w:rPr>
      </w:pPr>
      <w:r w:rsidRPr="00B107B0">
        <w:rPr>
          <w:b/>
        </w:rPr>
        <w:t>CAPÍTULO IV</w:t>
      </w:r>
      <w:bookmarkStart w:id="46" w:name="_Toc512353190"/>
      <w:r w:rsidR="00AE4DA3" w:rsidRPr="00B107B0">
        <w:rPr>
          <w:b/>
        </w:rPr>
        <w:t xml:space="preserve"> </w:t>
      </w:r>
    </w:p>
    <w:p w14:paraId="699972E8" w14:textId="41D47421" w:rsidR="005A60CF" w:rsidRPr="00B107B0" w:rsidRDefault="00EF4BBE" w:rsidP="00B107B0">
      <w:pPr>
        <w:spacing w:after="0" w:line="240" w:lineRule="auto"/>
        <w:jc w:val="center"/>
        <w:rPr>
          <w:b/>
        </w:rPr>
      </w:pPr>
      <w:r w:rsidRPr="00B107B0">
        <w:rPr>
          <w:b/>
        </w:rPr>
        <w:t>DE LA BIBLIOTECA “DR. PEDRO RENDÓN DOMÍNGUEZ”</w:t>
      </w:r>
      <w:bookmarkEnd w:id="45"/>
      <w:bookmarkEnd w:id="46"/>
    </w:p>
    <w:p w14:paraId="6F50A042" w14:textId="77777777" w:rsidR="00EF4BBE" w:rsidRPr="00B107B0" w:rsidRDefault="00EF4BBE" w:rsidP="00B107B0">
      <w:pPr>
        <w:spacing w:after="0" w:line="240" w:lineRule="auto"/>
        <w:jc w:val="center"/>
        <w:rPr>
          <w:b/>
        </w:rPr>
      </w:pPr>
    </w:p>
    <w:p w14:paraId="5B193CAF" w14:textId="3DF9A040" w:rsidR="0060475E" w:rsidRDefault="00E2140B" w:rsidP="00CD1F0A">
      <w:pPr>
        <w:spacing w:after="0" w:line="240" w:lineRule="auto"/>
        <w:rPr>
          <w:rFonts w:eastAsia="Arial Unicode MS"/>
          <w:bCs/>
          <w:color w:val="000000" w:themeColor="text1"/>
          <w:szCs w:val="20"/>
        </w:rPr>
      </w:pPr>
      <w:r>
        <w:rPr>
          <w:rFonts w:eastAsia="Arial Unicode MS"/>
          <w:b/>
          <w:bCs/>
          <w:color w:val="000000" w:themeColor="text1"/>
          <w:szCs w:val="20"/>
        </w:rPr>
        <w:t>Artículo 1</w:t>
      </w:r>
      <w:r w:rsidR="003D1DA7">
        <w:rPr>
          <w:rFonts w:eastAsia="Arial Unicode MS"/>
          <w:b/>
          <w:bCs/>
          <w:color w:val="000000" w:themeColor="text1"/>
          <w:szCs w:val="20"/>
        </w:rPr>
        <w:t>0</w:t>
      </w:r>
      <w:r w:rsidR="00761781">
        <w:rPr>
          <w:rFonts w:eastAsia="Arial Unicode MS"/>
          <w:b/>
          <w:bCs/>
          <w:color w:val="000000" w:themeColor="text1"/>
          <w:szCs w:val="20"/>
        </w:rPr>
        <w:t>6</w:t>
      </w:r>
      <w:r w:rsidRPr="005833C2">
        <w:rPr>
          <w:rFonts w:eastAsia="Arial Unicode MS"/>
          <w:b/>
          <w:bCs/>
          <w:color w:val="000000" w:themeColor="text1"/>
          <w:szCs w:val="20"/>
        </w:rPr>
        <w:t xml:space="preserve">. </w:t>
      </w:r>
      <w:r w:rsidRPr="003D1DA7">
        <w:rPr>
          <w:rFonts w:eastAsia="Arial Unicode MS"/>
          <w:bCs/>
          <w:color w:val="000000" w:themeColor="text1"/>
          <w:szCs w:val="20"/>
        </w:rPr>
        <w:t>La biblioteca “Dr. Pedro Rendón Domínguez” es</w:t>
      </w:r>
      <w:r w:rsidR="0060475E" w:rsidRPr="003D1DA7">
        <w:rPr>
          <w:rFonts w:eastAsia="Arial Unicode MS"/>
          <w:bCs/>
          <w:color w:val="000000" w:themeColor="text1"/>
          <w:szCs w:val="20"/>
        </w:rPr>
        <w:t xml:space="preserve"> un espacio </w:t>
      </w:r>
      <w:r w:rsidR="0060475E" w:rsidRPr="003D1DA7">
        <w:t xml:space="preserve">de servicios compartidos, cuyo acervo está integrado por recursos documentales de las </w:t>
      </w:r>
      <w:r w:rsidR="003D1DA7" w:rsidRPr="003B6D43">
        <w:t>Facultades</w:t>
      </w:r>
      <w:r w:rsidR="003D1DA7" w:rsidRPr="003D1DA7">
        <w:t xml:space="preserve"> </w:t>
      </w:r>
      <w:r w:rsidR="003F18DC">
        <w:t xml:space="preserve">de </w:t>
      </w:r>
      <w:r w:rsidR="003F18DC" w:rsidRPr="003B6D43">
        <w:t>Bioanálisis, Enfermería, Medicina, Nutrición y Odontología</w:t>
      </w:r>
      <w:r w:rsidR="0060475E" w:rsidRPr="003B6D43">
        <w:t>,</w:t>
      </w:r>
      <w:r w:rsidR="0060475E" w:rsidRPr="003D1DA7">
        <w:t xml:space="preserve"> destinados a cumplir las necesidades de información requeridos por los p</w:t>
      </w:r>
      <w:r w:rsidR="003D1DA7" w:rsidRPr="003D1DA7">
        <w:t xml:space="preserve">lanes </w:t>
      </w:r>
      <w:r w:rsidR="0060475E" w:rsidRPr="003D1DA7">
        <w:t>de estudio y de investigación.</w:t>
      </w:r>
      <w:r w:rsidR="0060475E">
        <w:t xml:space="preserve"> </w:t>
      </w:r>
    </w:p>
    <w:p w14:paraId="316AB51D" w14:textId="77777777" w:rsidR="0060475E" w:rsidRDefault="0060475E" w:rsidP="00CD1F0A">
      <w:pPr>
        <w:spacing w:after="0" w:line="240" w:lineRule="auto"/>
        <w:rPr>
          <w:rFonts w:eastAsia="Arial Unicode MS"/>
          <w:bCs/>
          <w:color w:val="000000" w:themeColor="text1"/>
          <w:szCs w:val="20"/>
        </w:rPr>
      </w:pPr>
    </w:p>
    <w:p w14:paraId="6C9F14DB" w14:textId="4E8D0A08" w:rsidR="005A60CF" w:rsidRPr="00CD1F0A" w:rsidRDefault="00E2140B" w:rsidP="00CD1F0A">
      <w:pPr>
        <w:spacing w:after="0" w:line="240" w:lineRule="auto"/>
        <w:rPr>
          <w:rFonts w:eastAsia="Arial Unicode MS"/>
          <w:bCs/>
          <w:color w:val="000000" w:themeColor="text1"/>
          <w:szCs w:val="20"/>
        </w:rPr>
      </w:pPr>
      <w:r>
        <w:rPr>
          <w:rFonts w:eastAsia="Arial Unicode MS"/>
          <w:b/>
          <w:bCs/>
          <w:color w:val="000000" w:themeColor="text1"/>
          <w:szCs w:val="20"/>
        </w:rPr>
        <w:t>Artículo 1</w:t>
      </w:r>
      <w:r w:rsidR="00761781">
        <w:rPr>
          <w:rFonts w:eastAsia="Arial Unicode MS"/>
          <w:b/>
          <w:bCs/>
          <w:color w:val="000000" w:themeColor="text1"/>
          <w:szCs w:val="20"/>
        </w:rPr>
        <w:t>07</w:t>
      </w:r>
      <w:r w:rsidRPr="005833C2">
        <w:rPr>
          <w:rFonts w:eastAsia="Arial Unicode MS"/>
          <w:b/>
          <w:bCs/>
          <w:color w:val="000000" w:themeColor="text1"/>
          <w:szCs w:val="20"/>
        </w:rPr>
        <w:t xml:space="preserve">. </w:t>
      </w:r>
      <w:r w:rsidR="005A60CF" w:rsidRPr="00CD1F0A">
        <w:rPr>
          <w:rFonts w:eastAsia="Arial Unicode MS"/>
          <w:bCs/>
          <w:color w:val="000000" w:themeColor="text1"/>
          <w:szCs w:val="20"/>
        </w:rPr>
        <w:t xml:space="preserve">El uso </w:t>
      </w:r>
      <w:r w:rsidR="003D1DA7">
        <w:rPr>
          <w:rFonts w:eastAsia="Arial Unicode MS"/>
          <w:bCs/>
          <w:color w:val="000000" w:themeColor="text1"/>
          <w:szCs w:val="20"/>
        </w:rPr>
        <w:t xml:space="preserve">y </w:t>
      </w:r>
      <w:r w:rsidR="005A60CF" w:rsidRPr="00CD1F0A">
        <w:rPr>
          <w:rFonts w:eastAsia="Arial Unicode MS"/>
          <w:bCs/>
          <w:color w:val="000000" w:themeColor="text1"/>
          <w:szCs w:val="20"/>
        </w:rPr>
        <w:t>el acceso a los recursos documentales depositados en la Biblioteca “Dr. Pedro Rendón Domínguez” se regirán por lo establecido en el Reglamento General del Sistema Bibliotecario de la Universidad Veracruzana.</w:t>
      </w:r>
    </w:p>
    <w:p w14:paraId="3036BB41" w14:textId="77777777" w:rsidR="007150DC" w:rsidRDefault="007150DC" w:rsidP="00CD1F0A">
      <w:pPr>
        <w:spacing w:after="0" w:line="240" w:lineRule="auto"/>
        <w:rPr>
          <w:rFonts w:eastAsia="Arial Unicode MS"/>
          <w:bCs/>
          <w:color w:val="000000" w:themeColor="text1"/>
          <w:szCs w:val="20"/>
        </w:rPr>
      </w:pPr>
    </w:p>
    <w:p w14:paraId="2BBDE66A" w14:textId="1AB475B0" w:rsidR="003D1DA7" w:rsidRPr="00CD1F0A" w:rsidRDefault="003D1DA7" w:rsidP="003D1DA7">
      <w:pPr>
        <w:spacing w:after="0" w:line="240" w:lineRule="auto"/>
        <w:rPr>
          <w:rFonts w:eastAsia="Arial Unicode MS"/>
          <w:bCs/>
          <w:color w:val="000000" w:themeColor="text1"/>
          <w:szCs w:val="20"/>
        </w:rPr>
      </w:pPr>
      <w:r w:rsidRPr="003D1DA7">
        <w:rPr>
          <w:rFonts w:eastAsia="Arial Unicode MS"/>
          <w:b/>
          <w:bCs/>
          <w:color w:val="000000" w:themeColor="text1"/>
          <w:szCs w:val="20"/>
        </w:rPr>
        <w:t>A</w:t>
      </w:r>
      <w:r w:rsidR="00761781">
        <w:rPr>
          <w:rFonts w:eastAsia="Arial Unicode MS"/>
          <w:b/>
          <w:bCs/>
          <w:color w:val="000000" w:themeColor="text1"/>
          <w:szCs w:val="20"/>
        </w:rPr>
        <w:t>rtículo 108</w:t>
      </w:r>
      <w:r w:rsidRPr="003D1DA7">
        <w:rPr>
          <w:rFonts w:eastAsia="Arial Unicode MS"/>
          <w:b/>
          <w:bCs/>
          <w:color w:val="000000" w:themeColor="text1"/>
          <w:szCs w:val="20"/>
        </w:rPr>
        <w:t>.</w:t>
      </w:r>
      <w:r>
        <w:rPr>
          <w:rFonts w:eastAsia="Arial Unicode MS"/>
          <w:bCs/>
          <w:color w:val="000000" w:themeColor="text1"/>
          <w:szCs w:val="20"/>
        </w:rPr>
        <w:t xml:space="preserve"> </w:t>
      </w:r>
      <w:r w:rsidR="00F658A9" w:rsidRPr="003B6D43">
        <w:rPr>
          <w:szCs w:val="20"/>
          <w:shd w:val="clear" w:color="auto" w:fill="FFFFFF"/>
        </w:rPr>
        <w:t>La biblioteca se encuentra a cargo de un Jefe de Biblioteca, sus atribuciones se encuentran establecidas en el Reglamento General del Sistema Bibliotecario. El Jefe de Biblioteca acuerda con los Directores de las Facultades de los programas educativos que atiende y se coordina con la Dirección General de Bibliotecas</w:t>
      </w:r>
      <w:r w:rsidR="003B6D43" w:rsidRPr="003B6D43">
        <w:rPr>
          <w:szCs w:val="20"/>
          <w:shd w:val="clear" w:color="auto" w:fill="FFFFFF"/>
        </w:rPr>
        <w:t>.</w:t>
      </w:r>
      <w:r w:rsidR="00093B07" w:rsidRPr="003B6D43">
        <w:rPr>
          <w:rFonts w:eastAsia="Arial Unicode MS"/>
          <w:bCs/>
          <w:szCs w:val="20"/>
        </w:rPr>
        <w:t xml:space="preserve"> </w:t>
      </w:r>
    </w:p>
    <w:p w14:paraId="465F524D" w14:textId="77777777" w:rsidR="006F49AE" w:rsidRDefault="006F49AE" w:rsidP="00B107B0">
      <w:pPr>
        <w:spacing w:after="0" w:line="240" w:lineRule="auto"/>
        <w:jc w:val="center"/>
        <w:rPr>
          <w:b/>
        </w:rPr>
      </w:pPr>
      <w:bookmarkStart w:id="47" w:name="_Toc512417253"/>
    </w:p>
    <w:p w14:paraId="0320F01A" w14:textId="77777777" w:rsidR="00EF4BBE" w:rsidRPr="00B107B0" w:rsidRDefault="007150DC" w:rsidP="00B107B0">
      <w:pPr>
        <w:spacing w:after="0" w:line="240" w:lineRule="auto"/>
        <w:jc w:val="center"/>
        <w:rPr>
          <w:b/>
        </w:rPr>
      </w:pPr>
      <w:r w:rsidRPr="00B107B0">
        <w:rPr>
          <w:b/>
        </w:rPr>
        <w:t>CAPÍTULO V</w:t>
      </w:r>
      <w:bookmarkStart w:id="48" w:name="_Toc512353192"/>
      <w:r w:rsidR="00AE4DA3" w:rsidRPr="00B107B0">
        <w:rPr>
          <w:b/>
        </w:rPr>
        <w:t xml:space="preserve"> </w:t>
      </w:r>
    </w:p>
    <w:p w14:paraId="3ABDB1AC" w14:textId="418C2559" w:rsidR="007150DC" w:rsidRPr="00B107B0" w:rsidRDefault="00EF4BBE" w:rsidP="00B107B0">
      <w:pPr>
        <w:spacing w:after="0" w:line="240" w:lineRule="auto"/>
        <w:jc w:val="center"/>
        <w:rPr>
          <w:b/>
        </w:rPr>
      </w:pPr>
      <w:r w:rsidRPr="00A809C5">
        <w:rPr>
          <w:b/>
        </w:rPr>
        <w:t xml:space="preserve">DEL AULA MAGNA </w:t>
      </w:r>
      <w:bookmarkEnd w:id="47"/>
      <w:bookmarkEnd w:id="48"/>
    </w:p>
    <w:p w14:paraId="46BF9951" w14:textId="77777777" w:rsidR="00331FF1" w:rsidRPr="00CD1F0A" w:rsidRDefault="00331FF1" w:rsidP="00CD1F0A">
      <w:pPr>
        <w:spacing w:after="0" w:line="240" w:lineRule="auto"/>
        <w:rPr>
          <w:szCs w:val="20"/>
          <w:lang w:val="es-ES" w:eastAsia="es-ES"/>
        </w:rPr>
      </w:pPr>
    </w:p>
    <w:p w14:paraId="30D2BA35" w14:textId="0F3C6F2D" w:rsidR="00226A41" w:rsidRDefault="00E2140B" w:rsidP="00CD1F0A">
      <w:pPr>
        <w:spacing w:after="0" w:line="240" w:lineRule="auto"/>
        <w:rPr>
          <w:rFonts w:eastAsia="Arial Unicode MS"/>
          <w:bCs/>
          <w:color w:val="000000" w:themeColor="text1"/>
          <w:szCs w:val="20"/>
        </w:rPr>
      </w:pPr>
      <w:r>
        <w:rPr>
          <w:rFonts w:eastAsia="Arial Unicode MS"/>
          <w:b/>
          <w:bCs/>
          <w:color w:val="000000" w:themeColor="text1"/>
          <w:szCs w:val="20"/>
        </w:rPr>
        <w:t>Artículo</w:t>
      </w:r>
      <w:r w:rsidR="00761781">
        <w:rPr>
          <w:rFonts w:eastAsia="Arial Unicode MS"/>
          <w:b/>
          <w:bCs/>
          <w:color w:val="000000" w:themeColor="text1"/>
          <w:szCs w:val="20"/>
        </w:rPr>
        <w:t xml:space="preserve"> 109</w:t>
      </w:r>
      <w:r w:rsidRPr="00FD4F1C">
        <w:rPr>
          <w:rFonts w:eastAsia="Arial Unicode MS"/>
          <w:b/>
          <w:bCs/>
          <w:color w:val="000000" w:themeColor="text1"/>
          <w:szCs w:val="20"/>
        </w:rPr>
        <w:t>.</w:t>
      </w:r>
      <w:r w:rsidRPr="005833C2">
        <w:rPr>
          <w:rFonts w:eastAsia="Arial Unicode MS"/>
          <w:b/>
          <w:bCs/>
          <w:color w:val="000000" w:themeColor="text1"/>
          <w:szCs w:val="20"/>
        </w:rPr>
        <w:t xml:space="preserve"> </w:t>
      </w:r>
      <w:r w:rsidR="007150DC" w:rsidRPr="00A921CE">
        <w:rPr>
          <w:rFonts w:eastAsia="Arial Unicode MS"/>
          <w:bCs/>
          <w:color w:val="000000" w:themeColor="text1"/>
          <w:szCs w:val="20"/>
        </w:rPr>
        <w:t>El Aula Magna</w:t>
      </w:r>
      <w:r w:rsidR="00A921CE" w:rsidRPr="00A921CE">
        <w:rPr>
          <w:rFonts w:eastAsia="Arial Unicode MS"/>
          <w:bCs/>
          <w:color w:val="000000" w:themeColor="text1"/>
          <w:szCs w:val="20"/>
        </w:rPr>
        <w:t xml:space="preserve"> es un espacio compartido </w:t>
      </w:r>
      <w:r w:rsidR="006F49AE">
        <w:rPr>
          <w:rFonts w:eastAsia="Arial Unicode MS"/>
          <w:bCs/>
          <w:color w:val="000000" w:themeColor="text1"/>
          <w:szCs w:val="20"/>
        </w:rPr>
        <w:t xml:space="preserve">y </w:t>
      </w:r>
      <w:r w:rsidR="000E4DC0">
        <w:rPr>
          <w:rFonts w:eastAsia="Arial Unicode MS"/>
          <w:bCs/>
          <w:color w:val="000000" w:themeColor="text1"/>
          <w:szCs w:val="20"/>
        </w:rPr>
        <w:t xml:space="preserve">que </w:t>
      </w:r>
      <w:r w:rsidR="00A128AC" w:rsidRPr="00A921CE">
        <w:rPr>
          <w:rFonts w:eastAsia="Arial Unicode MS"/>
          <w:bCs/>
          <w:color w:val="000000" w:themeColor="text1"/>
          <w:szCs w:val="20"/>
        </w:rPr>
        <w:t>depend</w:t>
      </w:r>
      <w:r w:rsidR="006F49AE">
        <w:rPr>
          <w:rFonts w:eastAsia="Arial Unicode MS"/>
          <w:bCs/>
          <w:color w:val="000000" w:themeColor="text1"/>
          <w:szCs w:val="20"/>
        </w:rPr>
        <w:t>e de la Facultad de Odontología;</w:t>
      </w:r>
      <w:r w:rsidR="003D1DA7">
        <w:rPr>
          <w:rFonts w:eastAsia="Arial Unicode MS"/>
          <w:bCs/>
          <w:color w:val="000000" w:themeColor="text1"/>
          <w:szCs w:val="20"/>
        </w:rPr>
        <w:t xml:space="preserve"> su uso</w:t>
      </w:r>
      <w:r w:rsidR="007A683C">
        <w:rPr>
          <w:rFonts w:eastAsia="Arial Unicode MS"/>
          <w:bCs/>
          <w:color w:val="000000" w:themeColor="text1"/>
          <w:szCs w:val="20"/>
        </w:rPr>
        <w:t>, administración y obligaciones de los usuarios</w:t>
      </w:r>
      <w:r w:rsidR="003D1DA7">
        <w:rPr>
          <w:rFonts w:eastAsia="Arial Unicode MS"/>
          <w:bCs/>
          <w:color w:val="000000" w:themeColor="text1"/>
          <w:szCs w:val="20"/>
        </w:rPr>
        <w:t xml:space="preserve"> se encuentra establecido en el Reglamento Interno de la Facultad de Odontología.</w:t>
      </w:r>
    </w:p>
    <w:p w14:paraId="6669015D" w14:textId="77777777" w:rsidR="007A683C" w:rsidRDefault="007A683C" w:rsidP="00CD1F0A">
      <w:pPr>
        <w:spacing w:after="0" w:line="240" w:lineRule="auto"/>
        <w:rPr>
          <w:rFonts w:eastAsia="Arial Unicode MS"/>
          <w:bCs/>
          <w:color w:val="000000" w:themeColor="text1"/>
          <w:szCs w:val="20"/>
        </w:rPr>
      </w:pPr>
    </w:p>
    <w:p w14:paraId="6566366F" w14:textId="3C98FF99" w:rsidR="007A683C" w:rsidRDefault="00761781" w:rsidP="00CD1F0A">
      <w:pPr>
        <w:spacing w:after="0" w:line="240" w:lineRule="auto"/>
        <w:rPr>
          <w:rFonts w:eastAsia="Arial Unicode MS"/>
          <w:bCs/>
          <w:color w:val="000000" w:themeColor="text1"/>
          <w:szCs w:val="20"/>
        </w:rPr>
      </w:pPr>
      <w:r>
        <w:rPr>
          <w:rFonts w:eastAsia="Arial Unicode MS"/>
          <w:b/>
          <w:bCs/>
          <w:color w:val="000000" w:themeColor="text1"/>
          <w:szCs w:val="20"/>
        </w:rPr>
        <w:t>Artículo 110</w:t>
      </w:r>
      <w:r w:rsidR="007A683C" w:rsidRPr="00FD4F1C">
        <w:rPr>
          <w:rFonts w:eastAsia="Arial Unicode MS"/>
          <w:b/>
          <w:bCs/>
          <w:color w:val="000000" w:themeColor="text1"/>
          <w:szCs w:val="20"/>
        </w:rPr>
        <w:t>.</w:t>
      </w:r>
      <w:r w:rsidR="007A683C">
        <w:rPr>
          <w:rFonts w:eastAsia="Arial Unicode MS"/>
          <w:b/>
          <w:bCs/>
          <w:color w:val="000000" w:themeColor="text1"/>
          <w:szCs w:val="20"/>
        </w:rPr>
        <w:t xml:space="preserve"> </w:t>
      </w:r>
      <w:r w:rsidR="007A683C" w:rsidRPr="007A683C">
        <w:rPr>
          <w:rFonts w:eastAsia="Arial Unicode MS"/>
          <w:bCs/>
          <w:color w:val="000000" w:themeColor="text1"/>
          <w:szCs w:val="20"/>
        </w:rPr>
        <w:t xml:space="preserve">La Facultad de </w:t>
      </w:r>
      <w:proofErr w:type="spellStart"/>
      <w:r w:rsidR="007A683C" w:rsidRPr="007A683C">
        <w:rPr>
          <w:rFonts w:eastAsia="Arial Unicode MS"/>
          <w:bCs/>
          <w:color w:val="000000" w:themeColor="text1"/>
          <w:szCs w:val="20"/>
        </w:rPr>
        <w:t>Bionálisis</w:t>
      </w:r>
      <w:proofErr w:type="spellEnd"/>
      <w:r w:rsidR="007A683C" w:rsidRPr="007A683C">
        <w:rPr>
          <w:rFonts w:eastAsia="Arial Unicode MS"/>
          <w:bCs/>
          <w:color w:val="000000" w:themeColor="text1"/>
          <w:szCs w:val="20"/>
        </w:rPr>
        <w:t xml:space="preserve"> realiza en el Aula Magna las actividades siguientes:</w:t>
      </w:r>
    </w:p>
    <w:p w14:paraId="534197C1" w14:textId="77777777" w:rsidR="003F18DC" w:rsidRPr="003B6D43" w:rsidRDefault="003F18DC" w:rsidP="00CD1F0A">
      <w:pPr>
        <w:spacing w:after="0" w:line="240" w:lineRule="auto"/>
        <w:rPr>
          <w:rFonts w:eastAsia="Arial Unicode MS"/>
          <w:bCs/>
          <w:szCs w:val="20"/>
        </w:rPr>
      </w:pPr>
    </w:p>
    <w:p w14:paraId="16679A96" w14:textId="18138EDF" w:rsidR="003F18DC" w:rsidRPr="003B6D43" w:rsidRDefault="003F18DC" w:rsidP="00CD1F0A">
      <w:pPr>
        <w:spacing w:after="0" w:line="240" w:lineRule="auto"/>
        <w:rPr>
          <w:rFonts w:eastAsia="Arial Unicode MS"/>
          <w:bCs/>
          <w:szCs w:val="20"/>
        </w:rPr>
      </w:pPr>
      <w:r w:rsidRPr="003B6D43">
        <w:rPr>
          <w:rFonts w:eastAsia="Arial Unicode MS"/>
          <w:bCs/>
          <w:szCs w:val="20"/>
        </w:rPr>
        <w:t>I. Conferencias magistrales</w:t>
      </w:r>
      <w:r w:rsidR="003B6D43">
        <w:rPr>
          <w:rFonts w:eastAsia="Arial Unicode MS"/>
          <w:bCs/>
          <w:szCs w:val="20"/>
        </w:rPr>
        <w:t>;</w:t>
      </w:r>
    </w:p>
    <w:p w14:paraId="1FA22D4F" w14:textId="415CC1C0" w:rsidR="003F18DC" w:rsidRPr="003B6D43" w:rsidRDefault="003F18DC" w:rsidP="00CD1F0A">
      <w:pPr>
        <w:spacing w:after="0" w:line="240" w:lineRule="auto"/>
        <w:rPr>
          <w:rFonts w:eastAsia="Arial Unicode MS"/>
          <w:bCs/>
          <w:szCs w:val="20"/>
        </w:rPr>
      </w:pPr>
      <w:r w:rsidRPr="003B6D43">
        <w:rPr>
          <w:rFonts w:eastAsia="Arial Unicode MS"/>
          <w:bCs/>
          <w:szCs w:val="20"/>
        </w:rPr>
        <w:t>II. Clases de diplomados</w:t>
      </w:r>
      <w:r w:rsidR="003B6D43">
        <w:rPr>
          <w:rFonts w:eastAsia="Arial Unicode MS"/>
          <w:bCs/>
          <w:szCs w:val="20"/>
        </w:rPr>
        <w:t>;</w:t>
      </w:r>
    </w:p>
    <w:p w14:paraId="3CB75F22" w14:textId="1E81BA32" w:rsidR="003F18DC" w:rsidRPr="003B6D43" w:rsidRDefault="003F18DC" w:rsidP="00CD1F0A">
      <w:pPr>
        <w:spacing w:after="0" w:line="240" w:lineRule="auto"/>
        <w:rPr>
          <w:rFonts w:eastAsia="Arial Unicode MS"/>
          <w:bCs/>
          <w:szCs w:val="20"/>
        </w:rPr>
      </w:pPr>
      <w:r w:rsidRPr="003B6D43">
        <w:rPr>
          <w:rFonts w:eastAsia="Arial Unicode MS"/>
          <w:bCs/>
          <w:szCs w:val="20"/>
        </w:rPr>
        <w:t>III. Eventos académicos</w:t>
      </w:r>
      <w:r w:rsidR="00224269" w:rsidRPr="003B6D43">
        <w:rPr>
          <w:rFonts w:eastAsia="Arial Unicode MS"/>
          <w:bCs/>
          <w:szCs w:val="20"/>
        </w:rPr>
        <w:t xml:space="preserve"> y culturales</w:t>
      </w:r>
      <w:r w:rsidR="003B6D43">
        <w:rPr>
          <w:rFonts w:eastAsia="Arial Unicode MS"/>
          <w:bCs/>
          <w:szCs w:val="20"/>
        </w:rPr>
        <w:t>; y</w:t>
      </w:r>
    </w:p>
    <w:p w14:paraId="4CE742F5" w14:textId="71D0C2AA" w:rsidR="003F18DC" w:rsidRPr="003B6D43" w:rsidRDefault="00224269" w:rsidP="00CD1F0A">
      <w:pPr>
        <w:spacing w:after="0" w:line="240" w:lineRule="auto"/>
        <w:rPr>
          <w:rFonts w:eastAsia="Arial Unicode MS"/>
          <w:bCs/>
          <w:szCs w:val="20"/>
        </w:rPr>
      </w:pPr>
      <w:r w:rsidRPr="003B6D43">
        <w:rPr>
          <w:rFonts w:eastAsia="Arial Unicode MS"/>
          <w:bCs/>
          <w:szCs w:val="20"/>
        </w:rPr>
        <w:t>IV R</w:t>
      </w:r>
      <w:r w:rsidR="003F18DC" w:rsidRPr="003B6D43">
        <w:rPr>
          <w:rFonts w:eastAsia="Arial Unicode MS"/>
          <w:bCs/>
          <w:szCs w:val="20"/>
        </w:rPr>
        <w:t>euniones con alumnos</w:t>
      </w:r>
      <w:r w:rsidR="003B6D43">
        <w:rPr>
          <w:rFonts w:eastAsia="Arial Unicode MS"/>
          <w:bCs/>
          <w:szCs w:val="20"/>
        </w:rPr>
        <w:t>.</w:t>
      </w:r>
    </w:p>
    <w:p w14:paraId="7F283F4D" w14:textId="77777777" w:rsidR="007A683C" w:rsidRPr="007A683C" w:rsidRDefault="007A683C" w:rsidP="00CD1F0A">
      <w:pPr>
        <w:spacing w:after="0" w:line="240" w:lineRule="auto"/>
        <w:rPr>
          <w:rFonts w:eastAsia="Arial Unicode MS"/>
          <w:bCs/>
          <w:color w:val="000000" w:themeColor="text1"/>
          <w:szCs w:val="20"/>
        </w:rPr>
      </w:pPr>
    </w:p>
    <w:p w14:paraId="10A69B71" w14:textId="275EF9C0" w:rsidR="00093B07" w:rsidRDefault="003B6D43" w:rsidP="00093B07">
      <w:pPr>
        <w:spacing w:after="0" w:line="240" w:lineRule="auto"/>
        <w:rPr>
          <w:color w:val="000000" w:themeColor="text1"/>
          <w:szCs w:val="20"/>
        </w:rPr>
      </w:pPr>
      <w:r>
        <w:rPr>
          <w:rFonts w:eastAsia="Arial Unicode MS"/>
          <w:bCs/>
          <w:color w:val="000000" w:themeColor="text1"/>
          <w:szCs w:val="20"/>
        </w:rPr>
        <w:t>Los</w:t>
      </w:r>
      <w:r w:rsidR="00093B07">
        <w:rPr>
          <w:rFonts w:eastAsia="Arial Unicode MS"/>
          <w:bCs/>
          <w:color w:val="000000" w:themeColor="text1"/>
          <w:szCs w:val="20"/>
        </w:rPr>
        <w:t xml:space="preserve"> alumnos y ac</w:t>
      </w:r>
      <w:r w:rsidR="003F18DC">
        <w:rPr>
          <w:rFonts w:eastAsia="Arial Unicode MS"/>
          <w:bCs/>
          <w:color w:val="000000" w:themeColor="text1"/>
          <w:szCs w:val="20"/>
        </w:rPr>
        <w:t>a</w:t>
      </w:r>
      <w:r w:rsidR="00093B07">
        <w:rPr>
          <w:rFonts w:eastAsia="Arial Unicode MS"/>
          <w:bCs/>
          <w:color w:val="000000" w:themeColor="text1"/>
          <w:szCs w:val="20"/>
        </w:rPr>
        <w:t>démicos</w:t>
      </w:r>
      <w:r>
        <w:rPr>
          <w:rFonts w:eastAsia="Arial Unicode MS"/>
          <w:bCs/>
          <w:color w:val="000000" w:themeColor="text1"/>
          <w:szCs w:val="20"/>
        </w:rPr>
        <w:t xml:space="preserve"> de la</w:t>
      </w:r>
      <w:r w:rsidR="00093B07">
        <w:rPr>
          <w:rFonts w:eastAsia="Arial Unicode MS"/>
          <w:bCs/>
          <w:color w:val="000000" w:themeColor="text1"/>
          <w:szCs w:val="20"/>
        </w:rPr>
        <w:t xml:space="preserve"> </w:t>
      </w:r>
      <w:r w:rsidRPr="007A683C">
        <w:rPr>
          <w:rFonts w:eastAsia="Arial Unicode MS"/>
          <w:bCs/>
          <w:color w:val="000000" w:themeColor="text1"/>
          <w:szCs w:val="20"/>
        </w:rPr>
        <w:t xml:space="preserve">Facultad de </w:t>
      </w:r>
      <w:proofErr w:type="spellStart"/>
      <w:r w:rsidRPr="007A683C">
        <w:rPr>
          <w:rFonts w:eastAsia="Arial Unicode MS"/>
          <w:bCs/>
          <w:color w:val="000000" w:themeColor="text1"/>
          <w:szCs w:val="20"/>
        </w:rPr>
        <w:t>Bionálisis</w:t>
      </w:r>
      <w:proofErr w:type="spellEnd"/>
      <w:r w:rsidRPr="007A683C">
        <w:rPr>
          <w:rFonts w:eastAsia="Arial Unicode MS"/>
          <w:bCs/>
          <w:color w:val="000000" w:themeColor="text1"/>
          <w:szCs w:val="20"/>
        </w:rPr>
        <w:t xml:space="preserve"> </w:t>
      </w:r>
      <w:r w:rsidR="00093B07">
        <w:rPr>
          <w:rFonts w:eastAsia="Arial Unicode MS"/>
          <w:bCs/>
          <w:color w:val="000000" w:themeColor="text1"/>
          <w:szCs w:val="20"/>
        </w:rPr>
        <w:t xml:space="preserve">deberán observar lo establecido en </w:t>
      </w:r>
      <w:r w:rsidR="00093B07" w:rsidRPr="007A683C">
        <w:rPr>
          <w:color w:val="000000" w:themeColor="text1"/>
          <w:szCs w:val="20"/>
        </w:rPr>
        <w:t xml:space="preserve">el Reglamento Interno de la Facultad de </w:t>
      </w:r>
      <w:r w:rsidR="00093B07">
        <w:rPr>
          <w:color w:val="000000" w:themeColor="text1"/>
          <w:szCs w:val="20"/>
        </w:rPr>
        <w:t>Odontología</w:t>
      </w:r>
      <w:r w:rsidR="00093B07" w:rsidRPr="007A683C">
        <w:rPr>
          <w:color w:val="000000" w:themeColor="text1"/>
          <w:szCs w:val="20"/>
        </w:rPr>
        <w:t>.</w:t>
      </w:r>
      <w:r w:rsidR="00093B07">
        <w:rPr>
          <w:color w:val="000000" w:themeColor="text1"/>
          <w:szCs w:val="20"/>
        </w:rPr>
        <w:t xml:space="preserve"> </w:t>
      </w:r>
    </w:p>
    <w:p w14:paraId="64F6DC22" w14:textId="77777777" w:rsidR="003B6D43" w:rsidRDefault="003B6D43" w:rsidP="00B107B0">
      <w:pPr>
        <w:spacing w:after="0" w:line="240" w:lineRule="auto"/>
        <w:jc w:val="center"/>
        <w:rPr>
          <w:b/>
        </w:rPr>
      </w:pPr>
      <w:bookmarkStart w:id="49" w:name="_Toc512417254"/>
    </w:p>
    <w:p w14:paraId="049A1BE1" w14:textId="77777777" w:rsidR="00E567A3" w:rsidRDefault="00E567A3" w:rsidP="00B107B0">
      <w:pPr>
        <w:spacing w:after="0" w:line="240" w:lineRule="auto"/>
        <w:jc w:val="center"/>
        <w:rPr>
          <w:b/>
        </w:rPr>
      </w:pPr>
    </w:p>
    <w:p w14:paraId="272C2E74" w14:textId="77777777" w:rsidR="00E567A3" w:rsidRDefault="00E567A3" w:rsidP="00B107B0">
      <w:pPr>
        <w:spacing w:after="0" w:line="240" w:lineRule="auto"/>
        <w:jc w:val="center"/>
        <w:rPr>
          <w:b/>
        </w:rPr>
      </w:pPr>
    </w:p>
    <w:p w14:paraId="64FED5F4" w14:textId="77777777" w:rsidR="00E567A3" w:rsidRDefault="00E567A3" w:rsidP="00B107B0">
      <w:pPr>
        <w:spacing w:after="0" w:line="240" w:lineRule="auto"/>
        <w:jc w:val="center"/>
        <w:rPr>
          <w:b/>
        </w:rPr>
      </w:pPr>
    </w:p>
    <w:p w14:paraId="1F62EC3A" w14:textId="77777777" w:rsidR="00E567A3" w:rsidRDefault="00E567A3" w:rsidP="00B107B0">
      <w:pPr>
        <w:spacing w:after="0" w:line="240" w:lineRule="auto"/>
        <w:jc w:val="center"/>
        <w:rPr>
          <w:b/>
        </w:rPr>
      </w:pPr>
    </w:p>
    <w:p w14:paraId="310D26D7" w14:textId="77777777" w:rsidR="00E567A3" w:rsidRDefault="00E567A3" w:rsidP="00B107B0">
      <w:pPr>
        <w:spacing w:after="0" w:line="240" w:lineRule="auto"/>
        <w:jc w:val="center"/>
        <w:rPr>
          <w:b/>
        </w:rPr>
      </w:pPr>
    </w:p>
    <w:p w14:paraId="0E77E005" w14:textId="77777777" w:rsidR="00EF4BBE" w:rsidRPr="00B107B0" w:rsidRDefault="00A60A0C" w:rsidP="00B107B0">
      <w:pPr>
        <w:spacing w:after="0" w:line="240" w:lineRule="auto"/>
        <w:jc w:val="center"/>
        <w:rPr>
          <w:b/>
        </w:rPr>
      </w:pPr>
      <w:r w:rsidRPr="00B107B0">
        <w:rPr>
          <w:b/>
        </w:rPr>
        <w:lastRenderedPageBreak/>
        <w:t>CAPÍTULO VI</w:t>
      </w:r>
      <w:bookmarkStart w:id="50" w:name="_Toc512353194"/>
      <w:r w:rsidR="00274CA6" w:rsidRPr="00B107B0">
        <w:rPr>
          <w:b/>
        </w:rPr>
        <w:t xml:space="preserve"> </w:t>
      </w:r>
    </w:p>
    <w:p w14:paraId="06525AA7" w14:textId="27D9E4FA" w:rsidR="00A60A0C" w:rsidRPr="00B107B0" w:rsidRDefault="00A60A0C" w:rsidP="00B107B0">
      <w:pPr>
        <w:spacing w:after="0" w:line="240" w:lineRule="auto"/>
        <w:jc w:val="center"/>
        <w:rPr>
          <w:b/>
        </w:rPr>
      </w:pPr>
      <w:r w:rsidRPr="00B107B0">
        <w:rPr>
          <w:b/>
        </w:rPr>
        <w:t>DEL CENTRO DE CÓMPUTO</w:t>
      </w:r>
      <w:bookmarkEnd w:id="49"/>
      <w:bookmarkEnd w:id="50"/>
    </w:p>
    <w:p w14:paraId="206C72D1" w14:textId="77777777" w:rsidR="004E3CA4" w:rsidRPr="00CD1F0A" w:rsidRDefault="004E3CA4" w:rsidP="00CD1F0A">
      <w:pPr>
        <w:spacing w:after="0" w:line="240" w:lineRule="auto"/>
        <w:jc w:val="center"/>
        <w:rPr>
          <w:rFonts w:eastAsia="Arial Unicode MS"/>
          <w:b/>
          <w:bCs/>
          <w:color w:val="000000" w:themeColor="text1"/>
          <w:szCs w:val="20"/>
        </w:rPr>
      </w:pPr>
    </w:p>
    <w:p w14:paraId="0921B5CD" w14:textId="0D0CE54F" w:rsidR="007A683C" w:rsidRDefault="00C403CC" w:rsidP="007A683C">
      <w:pPr>
        <w:spacing w:after="0" w:line="240" w:lineRule="auto"/>
        <w:rPr>
          <w:rFonts w:eastAsia="Arial Unicode MS"/>
          <w:bCs/>
          <w:color w:val="000000" w:themeColor="text1"/>
          <w:szCs w:val="20"/>
        </w:rPr>
      </w:pPr>
      <w:r>
        <w:rPr>
          <w:rFonts w:eastAsia="Arial Unicode MS"/>
          <w:b/>
          <w:bCs/>
          <w:color w:val="000000" w:themeColor="text1"/>
          <w:szCs w:val="20"/>
        </w:rPr>
        <w:t>Artículo 1</w:t>
      </w:r>
      <w:r w:rsidR="00F93F61">
        <w:rPr>
          <w:rFonts w:eastAsia="Arial Unicode MS"/>
          <w:b/>
          <w:bCs/>
          <w:color w:val="000000" w:themeColor="text1"/>
          <w:szCs w:val="20"/>
        </w:rPr>
        <w:t>1</w:t>
      </w:r>
      <w:r w:rsidR="00761781">
        <w:rPr>
          <w:rFonts w:eastAsia="Arial Unicode MS"/>
          <w:b/>
          <w:bCs/>
          <w:color w:val="000000" w:themeColor="text1"/>
          <w:szCs w:val="20"/>
        </w:rPr>
        <w:t>1</w:t>
      </w:r>
      <w:r w:rsidRPr="00FD4F1C">
        <w:rPr>
          <w:rFonts w:eastAsia="Arial Unicode MS"/>
          <w:b/>
          <w:bCs/>
          <w:color w:val="000000" w:themeColor="text1"/>
          <w:szCs w:val="20"/>
        </w:rPr>
        <w:t>.</w:t>
      </w:r>
      <w:r w:rsidRPr="005833C2">
        <w:rPr>
          <w:rFonts w:eastAsia="Arial Unicode MS"/>
          <w:b/>
          <w:bCs/>
          <w:color w:val="000000" w:themeColor="text1"/>
          <w:szCs w:val="20"/>
        </w:rPr>
        <w:t xml:space="preserve"> </w:t>
      </w:r>
      <w:r w:rsidR="00444609" w:rsidRPr="00CD1F0A">
        <w:rPr>
          <w:rFonts w:eastAsia="Arial Unicode MS"/>
          <w:bCs/>
          <w:color w:val="000000" w:themeColor="text1"/>
          <w:szCs w:val="20"/>
        </w:rPr>
        <w:t>El Centro de Cómputo</w:t>
      </w:r>
      <w:r w:rsidR="00A128AC" w:rsidRPr="00CD1F0A">
        <w:rPr>
          <w:rFonts w:eastAsia="Arial Unicode MS"/>
          <w:bCs/>
          <w:color w:val="000000" w:themeColor="text1"/>
          <w:szCs w:val="20"/>
        </w:rPr>
        <w:t xml:space="preserve"> </w:t>
      </w:r>
      <w:r w:rsidR="00A921CE">
        <w:rPr>
          <w:rFonts w:eastAsia="Arial Unicode MS"/>
          <w:bCs/>
          <w:color w:val="000000" w:themeColor="text1"/>
          <w:szCs w:val="20"/>
        </w:rPr>
        <w:t>es un espacio</w:t>
      </w:r>
      <w:r w:rsidR="000E4DC0">
        <w:rPr>
          <w:rFonts w:eastAsia="Arial Unicode MS"/>
          <w:bCs/>
          <w:color w:val="000000" w:themeColor="text1"/>
          <w:szCs w:val="20"/>
        </w:rPr>
        <w:t xml:space="preserve"> compartido que</w:t>
      </w:r>
      <w:r w:rsidR="00A921CE">
        <w:rPr>
          <w:rFonts w:eastAsia="Arial Unicode MS"/>
          <w:bCs/>
          <w:color w:val="000000" w:themeColor="text1"/>
          <w:szCs w:val="20"/>
        </w:rPr>
        <w:t xml:space="preserve"> </w:t>
      </w:r>
      <w:r w:rsidR="00A128AC" w:rsidRPr="00A921CE">
        <w:rPr>
          <w:rFonts w:eastAsia="Arial Unicode MS"/>
          <w:bCs/>
          <w:color w:val="000000" w:themeColor="text1"/>
          <w:szCs w:val="20"/>
        </w:rPr>
        <w:t>depende de la Facultad de Nutrición,</w:t>
      </w:r>
      <w:r w:rsidR="007A683C" w:rsidRPr="007A683C">
        <w:rPr>
          <w:rFonts w:eastAsia="Arial Unicode MS"/>
          <w:bCs/>
          <w:color w:val="000000" w:themeColor="text1"/>
          <w:szCs w:val="20"/>
        </w:rPr>
        <w:t xml:space="preserve"> </w:t>
      </w:r>
      <w:r w:rsidR="007A683C">
        <w:rPr>
          <w:rFonts w:eastAsia="Arial Unicode MS"/>
          <w:bCs/>
          <w:color w:val="000000" w:themeColor="text1"/>
          <w:szCs w:val="20"/>
        </w:rPr>
        <w:t>y su uso, administración y obligaciones de los usuarios se encuentra establecido en el Reglamento Interno de la Facultad de Nutrición.</w:t>
      </w:r>
      <w:r w:rsidR="007A683C" w:rsidRPr="00CD1F0A">
        <w:rPr>
          <w:rFonts w:eastAsia="Arial Unicode MS"/>
          <w:bCs/>
          <w:color w:val="000000" w:themeColor="text1"/>
          <w:szCs w:val="20"/>
        </w:rPr>
        <w:t xml:space="preserve"> </w:t>
      </w:r>
    </w:p>
    <w:p w14:paraId="5073309F" w14:textId="77777777" w:rsidR="007A683C" w:rsidRDefault="007A683C" w:rsidP="007A683C">
      <w:pPr>
        <w:spacing w:after="0" w:line="240" w:lineRule="auto"/>
        <w:rPr>
          <w:rFonts w:eastAsia="Arial Unicode MS"/>
          <w:bCs/>
          <w:color w:val="000000" w:themeColor="text1"/>
          <w:szCs w:val="20"/>
        </w:rPr>
      </w:pPr>
    </w:p>
    <w:p w14:paraId="5E43B473" w14:textId="363BA47B" w:rsidR="00093B07" w:rsidRDefault="00761781" w:rsidP="00093B07">
      <w:pPr>
        <w:spacing w:after="0" w:line="240" w:lineRule="auto"/>
        <w:rPr>
          <w:color w:val="000000" w:themeColor="text1"/>
          <w:szCs w:val="20"/>
        </w:rPr>
      </w:pPr>
      <w:r>
        <w:rPr>
          <w:rFonts w:eastAsia="Arial Unicode MS"/>
          <w:b/>
          <w:bCs/>
          <w:color w:val="000000" w:themeColor="text1"/>
          <w:szCs w:val="20"/>
        </w:rPr>
        <w:t>Artículo 112</w:t>
      </w:r>
      <w:r w:rsidR="007A683C" w:rsidRPr="00093B07">
        <w:rPr>
          <w:rFonts w:eastAsia="Arial Unicode MS"/>
          <w:b/>
          <w:bCs/>
          <w:color w:val="000000" w:themeColor="text1"/>
          <w:szCs w:val="20"/>
        </w:rPr>
        <w:t xml:space="preserve">. </w:t>
      </w:r>
      <w:r w:rsidR="00753DE4" w:rsidRPr="00093B07">
        <w:rPr>
          <w:rFonts w:eastAsia="Arial Unicode MS"/>
          <w:bCs/>
          <w:color w:val="000000" w:themeColor="text1"/>
          <w:szCs w:val="20"/>
        </w:rPr>
        <w:t>Los alumnos y académicos de l</w:t>
      </w:r>
      <w:r w:rsidR="007A683C" w:rsidRPr="00093B07">
        <w:rPr>
          <w:rFonts w:eastAsia="Arial Unicode MS"/>
          <w:bCs/>
          <w:color w:val="000000" w:themeColor="text1"/>
          <w:szCs w:val="20"/>
        </w:rPr>
        <w:t xml:space="preserve">a Facultad de </w:t>
      </w:r>
      <w:proofErr w:type="spellStart"/>
      <w:r w:rsidR="007A683C" w:rsidRPr="00093B07">
        <w:rPr>
          <w:rFonts w:eastAsia="Arial Unicode MS"/>
          <w:bCs/>
          <w:color w:val="000000" w:themeColor="text1"/>
          <w:szCs w:val="20"/>
        </w:rPr>
        <w:t>Bionálisis</w:t>
      </w:r>
      <w:proofErr w:type="spellEnd"/>
      <w:r w:rsidR="007A683C" w:rsidRPr="00093B07">
        <w:rPr>
          <w:rFonts w:eastAsia="Arial Unicode MS"/>
          <w:bCs/>
          <w:color w:val="000000" w:themeColor="text1"/>
          <w:szCs w:val="20"/>
        </w:rPr>
        <w:t xml:space="preserve"> </w:t>
      </w:r>
      <w:r w:rsidR="00753DE4" w:rsidRPr="00093B07">
        <w:rPr>
          <w:rFonts w:eastAsia="Arial Unicode MS"/>
          <w:bCs/>
          <w:color w:val="000000" w:themeColor="text1"/>
          <w:szCs w:val="20"/>
        </w:rPr>
        <w:t>hacen uso de los equipos de cómputo para realizar investigaciones documentales</w:t>
      </w:r>
      <w:r w:rsidR="000C19F9" w:rsidRPr="00093B07">
        <w:rPr>
          <w:rFonts w:eastAsia="Arial Unicode MS"/>
          <w:bCs/>
          <w:color w:val="000000" w:themeColor="text1"/>
          <w:szCs w:val="20"/>
        </w:rPr>
        <w:t>, busc</w:t>
      </w:r>
      <w:r w:rsidR="006F49AE" w:rsidRPr="00093B07">
        <w:rPr>
          <w:rFonts w:eastAsia="Arial Unicode MS"/>
          <w:bCs/>
          <w:color w:val="000000" w:themeColor="text1"/>
          <w:szCs w:val="20"/>
        </w:rPr>
        <w:t>ar información, acceder a redes,</w:t>
      </w:r>
      <w:r w:rsidR="00753DE4" w:rsidRPr="00093B07">
        <w:rPr>
          <w:rFonts w:eastAsia="Arial Unicode MS"/>
          <w:bCs/>
          <w:color w:val="000000" w:themeColor="text1"/>
          <w:szCs w:val="20"/>
        </w:rPr>
        <w:t xml:space="preserve"> así como de los recursos documentales que ofrece la biblioteca virtual.</w:t>
      </w:r>
      <w:r w:rsidR="00753DE4">
        <w:rPr>
          <w:rFonts w:eastAsia="Arial Unicode MS"/>
          <w:bCs/>
          <w:color w:val="000000" w:themeColor="text1"/>
          <w:szCs w:val="20"/>
        </w:rPr>
        <w:t xml:space="preserve"> </w:t>
      </w:r>
      <w:r w:rsidR="003B6D43">
        <w:rPr>
          <w:rFonts w:eastAsia="Arial Unicode MS"/>
          <w:bCs/>
          <w:color w:val="000000" w:themeColor="text1"/>
          <w:szCs w:val="20"/>
        </w:rPr>
        <w:t>Lo</w:t>
      </w:r>
      <w:r w:rsidR="00093B07">
        <w:rPr>
          <w:rFonts w:eastAsia="Arial Unicode MS"/>
          <w:bCs/>
          <w:color w:val="000000" w:themeColor="text1"/>
          <w:szCs w:val="20"/>
        </w:rPr>
        <w:t xml:space="preserve">s alumnos y </w:t>
      </w:r>
      <w:proofErr w:type="spellStart"/>
      <w:r w:rsidR="00093B07">
        <w:rPr>
          <w:rFonts w:eastAsia="Arial Unicode MS"/>
          <w:bCs/>
          <w:color w:val="000000" w:themeColor="text1"/>
          <w:szCs w:val="20"/>
        </w:rPr>
        <w:t>acdémicos</w:t>
      </w:r>
      <w:proofErr w:type="spellEnd"/>
      <w:r w:rsidR="00093B07">
        <w:rPr>
          <w:rFonts w:eastAsia="Arial Unicode MS"/>
          <w:bCs/>
          <w:color w:val="000000" w:themeColor="text1"/>
          <w:szCs w:val="20"/>
        </w:rPr>
        <w:t xml:space="preserve"> </w:t>
      </w:r>
      <w:r w:rsidR="003B6D43" w:rsidRPr="00093B07">
        <w:rPr>
          <w:rFonts w:eastAsia="Arial Unicode MS"/>
          <w:bCs/>
          <w:color w:val="000000" w:themeColor="text1"/>
          <w:szCs w:val="20"/>
        </w:rPr>
        <w:t xml:space="preserve">de la Facultad de </w:t>
      </w:r>
      <w:proofErr w:type="spellStart"/>
      <w:r w:rsidR="003B6D43" w:rsidRPr="00093B07">
        <w:rPr>
          <w:rFonts w:eastAsia="Arial Unicode MS"/>
          <w:bCs/>
          <w:color w:val="000000" w:themeColor="text1"/>
          <w:szCs w:val="20"/>
        </w:rPr>
        <w:t>Bionálisis</w:t>
      </w:r>
      <w:proofErr w:type="spellEnd"/>
      <w:r w:rsidR="003B6D43" w:rsidRPr="00093B07">
        <w:rPr>
          <w:rFonts w:eastAsia="Arial Unicode MS"/>
          <w:bCs/>
          <w:color w:val="000000" w:themeColor="text1"/>
          <w:szCs w:val="20"/>
        </w:rPr>
        <w:t xml:space="preserve"> </w:t>
      </w:r>
      <w:r w:rsidR="00093B07">
        <w:rPr>
          <w:rFonts w:eastAsia="Arial Unicode MS"/>
          <w:bCs/>
          <w:color w:val="000000" w:themeColor="text1"/>
          <w:szCs w:val="20"/>
        </w:rPr>
        <w:t xml:space="preserve">deberán observar lo establecido en </w:t>
      </w:r>
      <w:r w:rsidR="00093B07" w:rsidRPr="007A683C">
        <w:rPr>
          <w:color w:val="000000" w:themeColor="text1"/>
          <w:szCs w:val="20"/>
        </w:rPr>
        <w:t xml:space="preserve">el Reglamento Interno de la Facultad de </w:t>
      </w:r>
      <w:r w:rsidR="00093B07">
        <w:rPr>
          <w:color w:val="000000" w:themeColor="text1"/>
          <w:szCs w:val="20"/>
        </w:rPr>
        <w:t>Nutrición</w:t>
      </w:r>
      <w:r w:rsidR="00093B07" w:rsidRPr="007A683C">
        <w:rPr>
          <w:color w:val="000000" w:themeColor="text1"/>
          <w:szCs w:val="20"/>
        </w:rPr>
        <w:t>.</w:t>
      </w:r>
      <w:r w:rsidR="00093B07">
        <w:rPr>
          <w:color w:val="000000" w:themeColor="text1"/>
          <w:szCs w:val="20"/>
        </w:rPr>
        <w:t xml:space="preserve"> </w:t>
      </w:r>
    </w:p>
    <w:p w14:paraId="6E1D27CA" w14:textId="77777777" w:rsidR="007A683C" w:rsidRPr="00CD1F0A" w:rsidRDefault="007A683C" w:rsidP="007A683C">
      <w:pPr>
        <w:spacing w:after="0" w:line="240" w:lineRule="auto"/>
        <w:rPr>
          <w:rFonts w:eastAsia="Arial Unicode MS"/>
          <w:bCs/>
          <w:color w:val="000000" w:themeColor="text1"/>
          <w:szCs w:val="20"/>
        </w:rPr>
      </w:pPr>
    </w:p>
    <w:p w14:paraId="7FABE3FD" w14:textId="0DB5BD41" w:rsidR="00EF4BBE" w:rsidRPr="00B107B0" w:rsidRDefault="00911E85" w:rsidP="00B107B0">
      <w:pPr>
        <w:spacing w:after="0" w:line="240" w:lineRule="auto"/>
        <w:jc w:val="center"/>
        <w:rPr>
          <w:b/>
        </w:rPr>
      </w:pPr>
      <w:bookmarkStart w:id="51" w:name="_Toc512417255"/>
      <w:r w:rsidRPr="00B107B0">
        <w:rPr>
          <w:b/>
        </w:rPr>
        <w:t>CAPÍTULO VII</w:t>
      </w:r>
      <w:bookmarkStart w:id="52" w:name="_Toc512353196"/>
    </w:p>
    <w:p w14:paraId="2F84EBD0" w14:textId="005666E3" w:rsidR="00911E85" w:rsidRPr="00B107B0" w:rsidRDefault="00911E85" w:rsidP="00B107B0">
      <w:pPr>
        <w:spacing w:after="0" w:line="240" w:lineRule="auto"/>
        <w:jc w:val="center"/>
        <w:rPr>
          <w:b/>
        </w:rPr>
      </w:pPr>
      <w:r w:rsidRPr="00B107B0">
        <w:rPr>
          <w:b/>
        </w:rPr>
        <w:t>DEL DEPARTAMENTO DE MORFOLOGÍA</w:t>
      </w:r>
      <w:bookmarkEnd w:id="51"/>
      <w:bookmarkEnd w:id="52"/>
    </w:p>
    <w:p w14:paraId="1239106D" w14:textId="77777777" w:rsidR="00B206E4" w:rsidRPr="00CD1F0A" w:rsidRDefault="00B206E4" w:rsidP="00CD1F0A">
      <w:pPr>
        <w:spacing w:after="0" w:line="240" w:lineRule="auto"/>
        <w:jc w:val="center"/>
        <w:rPr>
          <w:rFonts w:eastAsia="Arial Unicode MS"/>
          <w:b/>
          <w:bCs/>
          <w:color w:val="000000" w:themeColor="text1"/>
          <w:szCs w:val="20"/>
          <w:highlight w:val="yellow"/>
        </w:rPr>
      </w:pPr>
    </w:p>
    <w:p w14:paraId="01E7D678" w14:textId="363645E0" w:rsidR="007A683C" w:rsidRDefault="00C403CC" w:rsidP="00CD1F0A">
      <w:pPr>
        <w:spacing w:after="0" w:line="240" w:lineRule="auto"/>
        <w:rPr>
          <w:color w:val="000000" w:themeColor="text1"/>
          <w:szCs w:val="20"/>
        </w:rPr>
      </w:pPr>
      <w:r>
        <w:rPr>
          <w:rFonts w:eastAsia="Arial Unicode MS"/>
          <w:b/>
          <w:bCs/>
          <w:color w:val="000000" w:themeColor="text1"/>
          <w:szCs w:val="20"/>
        </w:rPr>
        <w:t>Artículo 1</w:t>
      </w:r>
      <w:r w:rsidR="00761781">
        <w:rPr>
          <w:rFonts w:eastAsia="Arial Unicode MS"/>
          <w:b/>
          <w:bCs/>
          <w:color w:val="000000" w:themeColor="text1"/>
          <w:szCs w:val="20"/>
        </w:rPr>
        <w:t>13</w:t>
      </w:r>
      <w:r w:rsidR="00F93F61">
        <w:rPr>
          <w:rFonts w:eastAsia="Arial Unicode MS"/>
          <w:b/>
          <w:bCs/>
          <w:color w:val="000000" w:themeColor="text1"/>
          <w:szCs w:val="20"/>
        </w:rPr>
        <w:t>.</w:t>
      </w:r>
      <w:r w:rsidRPr="005833C2">
        <w:rPr>
          <w:rFonts w:eastAsia="Arial Unicode MS"/>
          <w:b/>
          <w:bCs/>
          <w:color w:val="000000" w:themeColor="text1"/>
          <w:szCs w:val="20"/>
        </w:rPr>
        <w:t xml:space="preserve"> </w:t>
      </w:r>
      <w:r w:rsidR="006D2B33" w:rsidRPr="007A683C">
        <w:rPr>
          <w:color w:val="000000" w:themeColor="text1"/>
          <w:szCs w:val="20"/>
        </w:rPr>
        <w:t xml:space="preserve">El Departamento de Morfología </w:t>
      </w:r>
      <w:r w:rsidR="00A23A9F" w:rsidRPr="007A683C">
        <w:rPr>
          <w:color w:val="000000" w:themeColor="text1"/>
          <w:szCs w:val="20"/>
        </w:rPr>
        <w:t xml:space="preserve">está adscrito a la Facultad de </w:t>
      </w:r>
      <w:r w:rsidRPr="007A683C">
        <w:rPr>
          <w:color w:val="000000" w:themeColor="text1"/>
          <w:szCs w:val="20"/>
        </w:rPr>
        <w:t>Medicina</w:t>
      </w:r>
      <w:r w:rsidR="00A809C5" w:rsidRPr="007A683C">
        <w:rPr>
          <w:color w:val="000000" w:themeColor="text1"/>
          <w:szCs w:val="20"/>
        </w:rPr>
        <w:t xml:space="preserve"> </w:t>
      </w:r>
      <w:r w:rsidR="00A23A9F" w:rsidRPr="007A683C">
        <w:rPr>
          <w:color w:val="000000" w:themeColor="text1"/>
          <w:szCs w:val="20"/>
        </w:rPr>
        <w:t xml:space="preserve">y sus actividades </w:t>
      </w:r>
      <w:r w:rsidR="00093B07">
        <w:rPr>
          <w:color w:val="000000" w:themeColor="text1"/>
          <w:szCs w:val="20"/>
        </w:rPr>
        <w:t xml:space="preserve">se encuentran </w:t>
      </w:r>
      <w:r w:rsidR="00A23A9F" w:rsidRPr="007A683C">
        <w:rPr>
          <w:color w:val="000000" w:themeColor="text1"/>
          <w:szCs w:val="20"/>
        </w:rPr>
        <w:t xml:space="preserve"> </w:t>
      </w:r>
      <w:r w:rsidR="007A683C" w:rsidRPr="007A683C">
        <w:rPr>
          <w:color w:val="000000" w:themeColor="text1"/>
          <w:szCs w:val="20"/>
        </w:rPr>
        <w:t xml:space="preserve">establecidas </w:t>
      </w:r>
      <w:r w:rsidR="00A23A9F" w:rsidRPr="007A683C">
        <w:rPr>
          <w:color w:val="000000" w:themeColor="text1"/>
          <w:szCs w:val="20"/>
        </w:rPr>
        <w:t xml:space="preserve">en </w:t>
      </w:r>
      <w:r w:rsidR="0030322E" w:rsidRPr="007A683C">
        <w:rPr>
          <w:color w:val="000000" w:themeColor="text1"/>
          <w:szCs w:val="20"/>
        </w:rPr>
        <w:t xml:space="preserve">el Reglamento Interno de </w:t>
      </w:r>
      <w:r w:rsidR="007A683C" w:rsidRPr="007A683C">
        <w:rPr>
          <w:color w:val="000000" w:themeColor="text1"/>
          <w:szCs w:val="20"/>
        </w:rPr>
        <w:t>l</w:t>
      </w:r>
      <w:r w:rsidR="00A809C5" w:rsidRPr="007A683C">
        <w:rPr>
          <w:color w:val="000000" w:themeColor="text1"/>
          <w:szCs w:val="20"/>
        </w:rPr>
        <w:t>a</w:t>
      </w:r>
      <w:r w:rsidR="0030322E" w:rsidRPr="007A683C">
        <w:rPr>
          <w:color w:val="000000" w:themeColor="text1"/>
          <w:szCs w:val="20"/>
        </w:rPr>
        <w:t xml:space="preserve"> Facultad</w:t>
      </w:r>
      <w:r w:rsidR="007A683C" w:rsidRPr="007A683C">
        <w:rPr>
          <w:color w:val="000000" w:themeColor="text1"/>
          <w:szCs w:val="20"/>
        </w:rPr>
        <w:t xml:space="preserve"> de Medicina</w:t>
      </w:r>
      <w:r w:rsidR="0030322E" w:rsidRPr="007A683C">
        <w:rPr>
          <w:color w:val="000000" w:themeColor="text1"/>
          <w:szCs w:val="20"/>
        </w:rPr>
        <w:t>.</w:t>
      </w:r>
      <w:r w:rsidR="000E4DC0">
        <w:rPr>
          <w:color w:val="000000" w:themeColor="text1"/>
          <w:szCs w:val="20"/>
        </w:rPr>
        <w:t xml:space="preserve"> </w:t>
      </w:r>
    </w:p>
    <w:p w14:paraId="56B82BC1" w14:textId="77777777" w:rsidR="007A683C" w:rsidRDefault="007A683C" w:rsidP="00CD1F0A">
      <w:pPr>
        <w:spacing w:after="0" w:line="240" w:lineRule="auto"/>
        <w:rPr>
          <w:color w:val="000000" w:themeColor="text1"/>
          <w:szCs w:val="20"/>
        </w:rPr>
      </w:pPr>
    </w:p>
    <w:p w14:paraId="31BBF057" w14:textId="7C808EB7" w:rsidR="00093B07" w:rsidRDefault="00761781" w:rsidP="00093B07">
      <w:pPr>
        <w:spacing w:after="0" w:line="240" w:lineRule="auto"/>
        <w:rPr>
          <w:color w:val="000000" w:themeColor="text1"/>
          <w:szCs w:val="20"/>
        </w:rPr>
      </w:pPr>
      <w:r>
        <w:rPr>
          <w:rFonts w:eastAsia="Arial Unicode MS"/>
          <w:b/>
          <w:bCs/>
          <w:color w:val="000000" w:themeColor="text1"/>
          <w:szCs w:val="20"/>
        </w:rPr>
        <w:t>Artículo 114</w:t>
      </w:r>
      <w:r w:rsidR="007A683C" w:rsidRPr="00093B07">
        <w:rPr>
          <w:rFonts w:eastAsia="Arial Unicode MS"/>
          <w:b/>
          <w:bCs/>
          <w:color w:val="000000" w:themeColor="text1"/>
          <w:szCs w:val="20"/>
        </w:rPr>
        <w:t xml:space="preserve">. </w:t>
      </w:r>
      <w:r w:rsidR="006D2A9E" w:rsidRPr="00093B07">
        <w:rPr>
          <w:rFonts w:eastAsia="Arial Unicode MS"/>
          <w:bCs/>
          <w:color w:val="000000" w:themeColor="text1"/>
          <w:szCs w:val="20"/>
        </w:rPr>
        <w:t xml:space="preserve">Los alumnos y académicos de la Facultad de </w:t>
      </w:r>
      <w:proofErr w:type="spellStart"/>
      <w:r w:rsidR="006D2A9E" w:rsidRPr="00093B07">
        <w:rPr>
          <w:rFonts w:eastAsia="Arial Unicode MS"/>
          <w:bCs/>
          <w:color w:val="000000" w:themeColor="text1"/>
          <w:szCs w:val="20"/>
        </w:rPr>
        <w:t>Bionálisis</w:t>
      </w:r>
      <w:proofErr w:type="spellEnd"/>
      <w:r w:rsidR="006D2A9E" w:rsidRPr="00093B07">
        <w:rPr>
          <w:rFonts w:eastAsia="Arial Unicode MS"/>
          <w:bCs/>
          <w:color w:val="000000" w:themeColor="text1"/>
          <w:szCs w:val="20"/>
        </w:rPr>
        <w:t xml:space="preserve"> </w:t>
      </w:r>
      <w:r w:rsidR="0025782A" w:rsidRPr="00093B07">
        <w:rPr>
          <w:rFonts w:eastAsia="Arial Unicode MS"/>
          <w:bCs/>
          <w:color w:val="000000" w:themeColor="text1"/>
          <w:szCs w:val="20"/>
        </w:rPr>
        <w:t xml:space="preserve"> </w:t>
      </w:r>
      <w:r w:rsidR="004F4A33" w:rsidRPr="00093B07">
        <w:rPr>
          <w:rFonts w:eastAsia="Arial Unicode MS"/>
          <w:bCs/>
          <w:color w:val="000000" w:themeColor="text1"/>
          <w:szCs w:val="20"/>
        </w:rPr>
        <w:t>hacen uso de</w:t>
      </w:r>
      <w:r w:rsidR="0025782A" w:rsidRPr="00093B07">
        <w:rPr>
          <w:rFonts w:eastAsia="Arial Unicode MS"/>
          <w:bCs/>
          <w:color w:val="000000" w:themeColor="text1"/>
          <w:szCs w:val="20"/>
        </w:rPr>
        <w:t xml:space="preserve"> la</w:t>
      </w:r>
      <w:r w:rsidR="006D2A9E" w:rsidRPr="00093B07">
        <w:rPr>
          <w:rFonts w:eastAsia="Arial Unicode MS"/>
          <w:bCs/>
          <w:color w:val="000000" w:themeColor="text1"/>
          <w:szCs w:val="20"/>
        </w:rPr>
        <w:t xml:space="preserve">s </w:t>
      </w:r>
      <w:r w:rsidR="0025782A" w:rsidRPr="00093B07">
        <w:rPr>
          <w:rFonts w:eastAsia="Arial Unicode MS"/>
          <w:bCs/>
          <w:color w:val="000000" w:themeColor="text1"/>
          <w:szCs w:val="20"/>
        </w:rPr>
        <w:t xml:space="preserve">áreas del </w:t>
      </w:r>
      <w:proofErr w:type="spellStart"/>
      <w:r w:rsidR="0025782A" w:rsidRPr="00093B07">
        <w:rPr>
          <w:rFonts w:eastAsia="Arial Unicode MS"/>
          <w:bCs/>
          <w:color w:val="000000" w:themeColor="text1"/>
          <w:szCs w:val="20"/>
        </w:rPr>
        <w:t>bioterio</w:t>
      </w:r>
      <w:proofErr w:type="spellEnd"/>
      <w:r w:rsidR="0025782A" w:rsidRPr="00093B07">
        <w:rPr>
          <w:rFonts w:eastAsia="Arial Unicode MS"/>
          <w:bCs/>
          <w:color w:val="000000" w:themeColor="text1"/>
          <w:szCs w:val="20"/>
        </w:rPr>
        <w:t xml:space="preserve"> y anfiteatro del Departamento de Morfolog</w:t>
      </w:r>
      <w:r w:rsidR="00833A3F" w:rsidRPr="00093B07">
        <w:rPr>
          <w:rFonts w:eastAsia="Arial Unicode MS"/>
          <w:bCs/>
          <w:color w:val="000000" w:themeColor="text1"/>
          <w:szCs w:val="20"/>
        </w:rPr>
        <w:t>ía;</w:t>
      </w:r>
      <w:r w:rsidR="0025782A" w:rsidRPr="00093B07">
        <w:rPr>
          <w:rFonts w:eastAsia="Arial Unicode MS"/>
          <w:bCs/>
          <w:color w:val="000000" w:themeColor="text1"/>
          <w:szCs w:val="20"/>
        </w:rPr>
        <w:t xml:space="preserve"> en la primera, específicamente para tener acceso a los animales necesarios para diversas prácticas de </w:t>
      </w:r>
      <w:proofErr w:type="spellStart"/>
      <w:r w:rsidR="0025782A" w:rsidRPr="00093B07">
        <w:rPr>
          <w:rFonts w:eastAsia="Arial Unicode MS"/>
          <w:bCs/>
          <w:color w:val="000000" w:themeColor="text1"/>
          <w:szCs w:val="20"/>
        </w:rPr>
        <w:t>laboratorioro</w:t>
      </w:r>
      <w:proofErr w:type="spellEnd"/>
      <w:r w:rsidR="0025782A" w:rsidRPr="00093B07">
        <w:rPr>
          <w:rFonts w:eastAsia="Arial Unicode MS"/>
          <w:bCs/>
          <w:color w:val="000000" w:themeColor="text1"/>
          <w:szCs w:val="20"/>
        </w:rPr>
        <w:t xml:space="preserve"> y en la segunda para re</w:t>
      </w:r>
      <w:r w:rsidR="006D2A9E" w:rsidRPr="00093B07">
        <w:rPr>
          <w:rFonts w:eastAsia="Arial Unicode MS"/>
          <w:bCs/>
          <w:color w:val="000000" w:themeColor="text1"/>
          <w:szCs w:val="20"/>
        </w:rPr>
        <w:t>aliza</w:t>
      </w:r>
      <w:r w:rsidR="0025782A" w:rsidRPr="00093B07">
        <w:rPr>
          <w:rFonts w:eastAsia="Arial Unicode MS"/>
          <w:bCs/>
          <w:color w:val="000000" w:themeColor="text1"/>
          <w:szCs w:val="20"/>
        </w:rPr>
        <w:t>r actividades de</w:t>
      </w:r>
      <w:r w:rsidR="006D2A9E" w:rsidRPr="00093B07">
        <w:rPr>
          <w:rFonts w:eastAsia="Arial Unicode MS"/>
          <w:bCs/>
          <w:color w:val="000000" w:themeColor="text1"/>
          <w:szCs w:val="20"/>
        </w:rPr>
        <w:t xml:space="preserve"> disección anatómica</w:t>
      </w:r>
      <w:r w:rsidR="00AD0A81" w:rsidRPr="00093B07">
        <w:rPr>
          <w:rFonts w:eastAsia="Arial Unicode MS"/>
          <w:bCs/>
          <w:color w:val="000000" w:themeColor="text1"/>
          <w:szCs w:val="20"/>
        </w:rPr>
        <w:t>.</w:t>
      </w:r>
      <w:r w:rsidR="00AD0A81">
        <w:rPr>
          <w:rFonts w:eastAsia="Arial Unicode MS"/>
          <w:bCs/>
          <w:color w:val="000000" w:themeColor="text1"/>
          <w:szCs w:val="20"/>
        </w:rPr>
        <w:t xml:space="preserve"> </w:t>
      </w:r>
      <w:r w:rsidR="00093B07">
        <w:rPr>
          <w:rFonts w:eastAsia="Arial Unicode MS"/>
          <w:bCs/>
          <w:color w:val="000000" w:themeColor="text1"/>
          <w:szCs w:val="20"/>
        </w:rPr>
        <w:t xml:space="preserve">Dichos alumnos y </w:t>
      </w:r>
      <w:proofErr w:type="spellStart"/>
      <w:r w:rsidR="00093B07">
        <w:rPr>
          <w:rFonts w:eastAsia="Arial Unicode MS"/>
          <w:bCs/>
          <w:color w:val="000000" w:themeColor="text1"/>
          <w:szCs w:val="20"/>
        </w:rPr>
        <w:t>acdémicos</w:t>
      </w:r>
      <w:proofErr w:type="spellEnd"/>
      <w:r w:rsidR="00093B07">
        <w:rPr>
          <w:rFonts w:eastAsia="Arial Unicode MS"/>
          <w:bCs/>
          <w:color w:val="000000" w:themeColor="text1"/>
          <w:szCs w:val="20"/>
        </w:rPr>
        <w:t xml:space="preserve"> deberán observar lo establecido en </w:t>
      </w:r>
      <w:r w:rsidR="00093B07" w:rsidRPr="007A683C">
        <w:rPr>
          <w:color w:val="000000" w:themeColor="text1"/>
          <w:szCs w:val="20"/>
        </w:rPr>
        <w:t>el Reglamento Interno de la Facultad de Medicina.</w:t>
      </w:r>
      <w:r w:rsidR="00093B07">
        <w:rPr>
          <w:color w:val="000000" w:themeColor="text1"/>
          <w:szCs w:val="20"/>
        </w:rPr>
        <w:t xml:space="preserve"> </w:t>
      </w:r>
    </w:p>
    <w:p w14:paraId="120003A3" w14:textId="77777777" w:rsidR="00093B07" w:rsidRDefault="00093B07" w:rsidP="00093B07">
      <w:pPr>
        <w:spacing w:after="0" w:line="240" w:lineRule="auto"/>
        <w:rPr>
          <w:color w:val="000000" w:themeColor="text1"/>
          <w:szCs w:val="20"/>
        </w:rPr>
      </w:pPr>
    </w:p>
    <w:p w14:paraId="33103964" w14:textId="61C4DA9C" w:rsidR="005D31E1" w:rsidRPr="00CD1F0A" w:rsidRDefault="005D31E1" w:rsidP="00CD1F0A">
      <w:pPr>
        <w:spacing w:after="0" w:line="240" w:lineRule="auto"/>
        <w:rPr>
          <w:rFonts w:eastAsia="Arial Unicode MS"/>
          <w:bCs/>
          <w:color w:val="000000" w:themeColor="text1"/>
          <w:szCs w:val="20"/>
        </w:rPr>
      </w:pPr>
    </w:p>
    <w:p w14:paraId="31540B80" w14:textId="77777777" w:rsidR="00CD4916" w:rsidRDefault="0054050C" w:rsidP="00B107B0">
      <w:pPr>
        <w:spacing w:after="0" w:line="240" w:lineRule="auto"/>
        <w:jc w:val="center"/>
        <w:rPr>
          <w:b/>
        </w:rPr>
      </w:pPr>
      <w:bookmarkStart w:id="53" w:name="_Toc512417266"/>
      <w:r w:rsidRPr="00B107B0">
        <w:rPr>
          <w:b/>
        </w:rPr>
        <w:t>TRANSITORIO</w:t>
      </w:r>
      <w:r w:rsidR="00911E85" w:rsidRPr="00B107B0">
        <w:rPr>
          <w:b/>
        </w:rPr>
        <w:t>S</w:t>
      </w:r>
      <w:bookmarkEnd w:id="53"/>
    </w:p>
    <w:p w14:paraId="3B49D0CA" w14:textId="77777777" w:rsidR="00700BF0" w:rsidRPr="00B107B0" w:rsidRDefault="00700BF0" w:rsidP="00B107B0">
      <w:pPr>
        <w:spacing w:after="0" w:line="240" w:lineRule="auto"/>
        <w:jc w:val="center"/>
        <w:rPr>
          <w:b/>
        </w:rPr>
      </w:pPr>
    </w:p>
    <w:p w14:paraId="0049FEA7" w14:textId="11166920" w:rsidR="0054050C" w:rsidRPr="00CD1F0A" w:rsidRDefault="0054050C"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PRIMERO.</w:t>
      </w:r>
      <w:r w:rsidRPr="00CD1F0A">
        <w:rPr>
          <w:rFonts w:eastAsia="Arial Unicode MS"/>
          <w:bCs/>
          <w:color w:val="000000" w:themeColor="text1"/>
          <w:szCs w:val="20"/>
        </w:rPr>
        <w:t xml:space="preserve"> El presente Reglamento Interno entrará en vigor al día </w:t>
      </w:r>
      <w:r w:rsidR="000002CA">
        <w:rPr>
          <w:rFonts w:eastAsia="Arial Unicode MS"/>
          <w:bCs/>
          <w:color w:val="000000" w:themeColor="text1"/>
          <w:szCs w:val="20"/>
        </w:rPr>
        <w:t xml:space="preserve">hábil </w:t>
      </w:r>
      <w:r w:rsidRPr="00CD1F0A">
        <w:rPr>
          <w:rFonts w:eastAsia="Arial Unicode MS"/>
          <w:bCs/>
          <w:color w:val="000000" w:themeColor="text1"/>
          <w:szCs w:val="20"/>
        </w:rPr>
        <w:t xml:space="preserve">siguiente de su aprobación por el Consejo Universitario General. </w:t>
      </w:r>
    </w:p>
    <w:p w14:paraId="31BAF548" w14:textId="77777777" w:rsidR="00AF4FDE" w:rsidRPr="00CD1F0A" w:rsidRDefault="00AF4FDE" w:rsidP="00CD1F0A">
      <w:pPr>
        <w:spacing w:after="0" w:line="240" w:lineRule="auto"/>
        <w:rPr>
          <w:rFonts w:eastAsia="Arial Unicode MS"/>
          <w:bCs/>
          <w:color w:val="000000" w:themeColor="text1"/>
          <w:szCs w:val="20"/>
        </w:rPr>
      </w:pPr>
    </w:p>
    <w:p w14:paraId="05D9A614" w14:textId="3B83E750" w:rsidR="00A21432" w:rsidRDefault="0054050C" w:rsidP="00CD1F0A">
      <w:pPr>
        <w:spacing w:after="0" w:line="240" w:lineRule="auto"/>
        <w:rPr>
          <w:rFonts w:eastAsia="Arial Unicode MS"/>
          <w:bCs/>
          <w:color w:val="000000" w:themeColor="text1"/>
          <w:szCs w:val="20"/>
        </w:rPr>
      </w:pPr>
      <w:r w:rsidRPr="00CD1F0A">
        <w:rPr>
          <w:rFonts w:eastAsia="Arial Unicode MS"/>
          <w:b/>
          <w:bCs/>
          <w:color w:val="000000" w:themeColor="text1"/>
          <w:szCs w:val="20"/>
        </w:rPr>
        <w:t>SEGUNDO.</w:t>
      </w:r>
      <w:r w:rsidR="00C858D8">
        <w:rPr>
          <w:rFonts w:eastAsia="Arial Unicode MS"/>
          <w:b/>
          <w:bCs/>
          <w:color w:val="000000" w:themeColor="text1"/>
          <w:szCs w:val="20"/>
        </w:rPr>
        <w:t xml:space="preserve"> </w:t>
      </w:r>
      <w:r w:rsidR="00C858D8" w:rsidRPr="000002CA">
        <w:rPr>
          <w:rFonts w:eastAsia="Arial Unicode MS"/>
          <w:bCs/>
          <w:color w:val="000000" w:themeColor="text1"/>
          <w:szCs w:val="20"/>
        </w:rPr>
        <w:t>Se ab</w:t>
      </w:r>
      <w:r w:rsidR="00A21432" w:rsidRPr="000002CA">
        <w:rPr>
          <w:rFonts w:eastAsia="Arial Unicode MS"/>
          <w:bCs/>
          <w:color w:val="000000" w:themeColor="text1"/>
          <w:szCs w:val="20"/>
        </w:rPr>
        <w:t>rogan las dis</w:t>
      </w:r>
      <w:r w:rsidR="00C858D8" w:rsidRPr="000002CA">
        <w:rPr>
          <w:rFonts w:eastAsia="Arial Unicode MS"/>
          <w:bCs/>
          <w:color w:val="000000" w:themeColor="text1"/>
          <w:szCs w:val="20"/>
        </w:rPr>
        <w:t>po</w:t>
      </w:r>
      <w:r w:rsidR="00A21432" w:rsidRPr="000002CA">
        <w:rPr>
          <w:rFonts w:eastAsia="Arial Unicode MS"/>
          <w:bCs/>
          <w:color w:val="000000" w:themeColor="text1"/>
          <w:szCs w:val="20"/>
        </w:rPr>
        <w:t xml:space="preserve">siciones emitidas por la entidad </w:t>
      </w:r>
      <w:proofErr w:type="spellStart"/>
      <w:r w:rsidR="00A21432" w:rsidRPr="000002CA">
        <w:rPr>
          <w:rFonts w:eastAsia="Arial Unicode MS"/>
          <w:bCs/>
          <w:color w:val="000000" w:themeColor="text1"/>
          <w:szCs w:val="20"/>
        </w:rPr>
        <w:t>academica</w:t>
      </w:r>
      <w:proofErr w:type="spellEnd"/>
      <w:r w:rsidR="00A21432" w:rsidRPr="000002CA">
        <w:rPr>
          <w:rFonts w:eastAsia="Arial Unicode MS"/>
          <w:bCs/>
          <w:color w:val="000000" w:themeColor="text1"/>
          <w:szCs w:val="20"/>
        </w:rPr>
        <w:t xml:space="preserve"> que contravengan este reglamento</w:t>
      </w:r>
      <w:r w:rsidR="003A6ACA">
        <w:rPr>
          <w:rFonts w:eastAsia="Arial Unicode MS"/>
          <w:bCs/>
          <w:color w:val="000000" w:themeColor="text1"/>
          <w:szCs w:val="20"/>
        </w:rPr>
        <w:t>.</w:t>
      </w:r>
    </w:p>
    <w:p w14:paraId="0E2BA5CA" w14:textId="77777777" w:rsidR="003A6ACA" w:rsidRPr="000002CA" w:rsidRDefault="003A6ACA" w:rsidP="00CD1F0A">
      <w:pPr>
        <w:spacing w:after="0" w:line="240" w:lineRule="auto"/>
        <w:rPr>
          <w:rFonts w:eastAsia="Arial Unicode MS"/>
          <w:bCs/>
          <w:color w:val="000000" w:themeColor="text1"/>
          <w:szCs w:val="20"/>
        </w:rPr>
      </w:pPr>
    </w:p>
    <w:p w14:paraId="6C608FDD" w14:textId="05908AF7" w:rsidR="00631758" w:rsidRPr="00A21432" w:rsidRDefault="00A21432" w:rsidP="00CD1F0A">
      <w:pPr>
        <w:spacing w:after="0" w:line="240" w:lineRule="auto"/>
        <w:rPr>
          <w:rFonts w:eastAsia="Arial Unicode MS"/>
          <w:b/>
          <w:bCs/>
          <w:color w:val="000000" w:themeColor="text1"/>
          <w:szCs w:val="20"/>
        </w:rPr>
      </w:pPr>
      <w:r>
        <w:rPr>
          <w:rFonts w:eastAsia="Arial Unicode MS"/>
          <w:b/>
          <w:bCs/>
          <w:color w:val="000000" w:themeColor="text1"/>
          <w:szCs w:val="20"/>
        </w:rPr>
        <w:t xml:space="preserve">TERCERO. </w:t>
      </w:r>
      <w:r w:rsidR="0054050C" w:rsidRPr="00CD1F0A">
        <w:rPr>
          <w:rFonts w:eastAsia="Arial Unicode MS"/>
          <w:bCs/>
          <w:color w:val="000000" w:themeColor="text1"/>
          <w:szCs w:val="20"/>
        </w:rPr>
        <w:t xml:space="preserve"> Publíquese, difúndase y cúmplase.</w:t>
      </w:r>
    </w:p>
    <w:sectPr w:rsidR="00631758" w:rsidRPr="00A21432" w:rsidSect="00BB4E5E">
      <w:headerReference w:type="default" r:id="rId9"/>
      <w:footerReference w:type="default" r:id="rId10"/>
      <w:footerReference w:type="first" r:id="rId11"/>
      <w:pgSz w:w="9639" w:h="12191"/>
      <w:pgMar w:top="851" w:right="851" w:bottom="851" w:left="1418" w:header="28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06BF" w14:textId="77777777" w:rsidR="0073641D" w:rsidRDefault="0073641D" w:rsidP="00033E69">
      <w:pPr>
        <w:spacing w:after="0" w:line="240" w:lineRule="auto"/>
      </w:pPr>
      <w:r>
        <w:separator/>
      </w:r>
    </w:p>
  </w:endnote>
  <w:endnote w:type="continuationSeparator" w:id="0">
    <w:p w14:paraId="183EAB21" w14:textId="77777777" w:rsidR="0073641D" w:rsidRDefault="0073641D" w:rsidP="0003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93279"/>
      <w:docPartObj>
        <w:docPartGallery w:val="Page Numbers (Bottom of Page)"/>
        <w:docPartUnique/>
      </w:docPartObj>
    </w:sdtPr>
    <w:sdtEndPr/>
    <w:sdtContent>
      <w:p w14:paraId="1858BDC4" w14:textId="5C1D1636" w:rsidR="0045148C" w:rsidRDefault="0045148C">
        <w:pPr>
          <w:pStyle w:val="Piedepgina"/>
          <w:jc w:val="center"/>
        </w:pPr>
        <w:r>
          <w:fldChar w:fldCharType="begin"/>
        </w:r>
        <w:r>
          <w:instrText>PAGE   \* MERGEFORMAT</w:instrText>
        </w:r>
        <w:r>
          <w:fldChar w:fldCharType="separate"/>
        </w:r>
        <w:r w:rsidR="0085781A" w:rsidRPr="0085781A">
          <w:rPr>
            <w:noProof/>
            <w:lang w:val="es-ES"/>
          </w:rPr>
          <w:t>21</w:t>
        </w:r>
        <w:r>
          <w:fldChar w:fldCharType="end"/>
        </w:r>
      </w:p>
    </w:sdtContent>
  </w:sdt>
  <w:p w14:paraId="35FB7FC3" w14:textId="77777777" w:rsidR="0045148C" w:rsidRDefault="0045148C" w:rsidP="002C3D9D">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E56B" w14:textId="75880815" w:rsidR="0045148C" w:rsidRDefault="0045148C">
    <w:pPr>
      <w:pStyle w:val="Piedepgina"/>
      <w:jc w:val="right"/>
    </w:pPr>
  </w:p>
  <w:p w14:paraId="7421FA83" w14:textId="77777777" w:rsidR="0045148C" w:rsidRDefault="004514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A8EE2" w14:textId="77777777" w:rsidR="0073641D" w:rsidRDefault="0073641D" w:rsidP="00033E69">
      <w:pPr>
        <w:spacing w:after="0" w:line="240" w:lineRule="auto"/>
      </w:pPr>
      <w:r>
        <w:separator/>
      </w:r>
    </w:p>
  </w:footnote>
  <w:footnote w:type="continuationSeparator" w:id="0">
    <w:p w14:paraId="006AD14C" w14:textId="77777777" w:rsidR="0073641D" w:rsidRDefault="0073641D" w:rsidP="0003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CFAC" w14:textId="77777777" w:rsidR="0045148C" w:rsidRPr="00BC6ACD" w:rsidRDefault="0045148C" w:rsidP="00CD1F0A">
    <w:pPr>
      <w:pStyle w:val="Encabezado"/>
      <w:jc w:val="center"/>
      <w:rPr>
        <w:smallCaps/>
      </w:rPr>
    </w:pPr>
    <w:r w:rsidRPr="00BC6ACD">
      <w:rPr>
        <w:smallCaps/>
      </w:rPr>
      <w:t xml:space="preserve">Reglamento Interno de la Facultad de Bioanálisis </w:t>
    </w:r>
  </w:p>
  <w:p w14:paraId="6EE4CBCE" w14:textId="7AFFA8E9" w:rsidR="0045148C" w:rsidRPr="00BC6ACD" w:rsidRDefault="0045148C" w:rsidP="00CD1F0A">
    <w:pPr>
      <w:pStyle w:val="Encabezado"/>
      <w:jc w:val="center"/>
      <w:rPr>
        <w:smallCaps/>
      </w:rPr>
    </w:pPr>
    <w:r w:rsidRPr="00BC6ACD">
      <w:rPr>
        <w:smallCaps/>
      </w:rPr>
      <w:t xml:space="preserve">de la región </w:t>
    </w:r>
    <w:proofErr w:type="spellStart"/>
    <w:r w:rsidRPr="00BC6ACD">
      <w:rPr>
        <w:smallCaps/>
      </w:rPr>
      <w:t>xalapa</w:t>
    </w:r>
    <w:proofErr w:type="spellEnd"/>
  </w:p>
  <w:p w14:paraId="31EFF937" w14:textId="3779E8C0" w:rsidR="0045148C" w:rsidRPr="00CD1F0A" w:rsidRDefault="0045148C" w:rsidP="00CD1F0A">
    <w:pPr>
      <w:pStyle w:val="Encabezado"/>
      <w:jc w:val="center"/>
      <w:rPr>
        <w:b/>
      </w:rPr>
    </w:pPr>
    <w:r>
      <w:rPr>
        <w:b/>
        <w:noProof/>
        <w:lang w:eastAsia="es-MX"/>
      </w:rPr>
      <mc:AlternateContent>
        <mc:Choice Requires="wps">
          <w:drawing>
            <wp:anchor distT="0" distB="0" distL="114300" distR="114300" simplePos="0" relativeHeight="251659264" behindDoc="0" locked="0" layoutInCell="1" allowOverlap="1" wp14:anchorId="5AE2E32B" wp14:editId="62FACDBC">
              <wp:simplePos x="0" y="0"/>
              <wp:positionH relativeFrom="column">
                <wp:posOffset>379343</wp:posOffset>
              </wp:positionH>
              <wp:positionV relativeFrom="paragraph">
                <wp:posOffset>51738</wp:posOffset>
              </wp:positionV>
              <wp:extent cx="3935591" cy="0"/>
              <wp:effectExtent l="0" t="0" r="27305" b="19050"/>
              <wp:wrapNone/>
              <wp:docPr id="2" name="2 Conector recto"/>
              <wp:cNvGraphicFramePr/>
              <a:graphic xmlns:a="http://schemas.openxmlformats.org/drawingml/2006/main">
                <a:graphicData uri="http://schemas.microsoft.com/office/word/2010/wordprocessingShape">
                  <wps:wsp>
                    <wps:cNvCnPr/>
                    <wps:spPr>
                      <a:xfrm>
                        <a:off x="0" y="0"/>
                        <a:ext cx="393559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86DD0"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4.05pt" to="339.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4085422"/>
    <w:lvl w:ilvl="0">
      <w:start w:val="1"/>
      <w:numFmt w:val="bullet"/>
      <w:pStyle w:val="Listaconvietas2"/>
      <w:lvlText w:val=""/>
      <w:lvlJc w:val="left"/>
      <w:pPr>
        <w:tabs>
          <w:tab w:val="num" w:pos="643"/>
        </w:tabs>
        <w:ind w:left="643" w:hanging="360"/>
      </w:pPr>
      <w:rPr>
        <w:rFonts w:ascii="Symbol" w:hAnsi="Symbol" w:cs="Symbol" w:hint="default"/>
      </w:rPr>
    </w:lvl>
  </w:abstractNum>
  <w:abstractNum w:abstractNumId="1">
    <w:nsid w:val="016D50D9"/>
    <w:multiLevelType w:val="hybridMultilevel"/>
    <w:tmpl w:val="BF4AFC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061582"/>
    <w:multiLevelType w:val="hybridMultilevel"/>
    <w:tmpl w:val="919A23F8"/>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C416E"/>
    <w:multiLevelType w:val="hybridMultilevel"/>
    <w:tmpl w:val="D250D93A"/>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A4182B"/>
    <w:multiLevelType w:val="hybridMultilevel"/>
    <w:tmpl w:val="8C3A2028"/>
    <w:lvl w:ilvl="0" w:tplc="F6F80E4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BD39C3"/>
    <w:multiLevelType w:val="hybridMultilevel"/>
    <w:tmpl w:val="247E3DFC"/>
    <w:lvl w:ilvl="0" w:tplc="689820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6520EB"/>
    <w:multiLevelType w:val="hybridMultilevel"/>
    <w:tmpl w:val="1994C7BC"/>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3C3C31"/>
    <w:multiLevelType w:val="hybridMultilevel"/>
    <w:tmpl w:val="B51C6540"/>
    <w:lvl w:ilvl="0" w:tplc="080A0017">
      <w:start w:val="1"/>
      <w:numFmt w:val="lowerLetter"/>
      <w:lvlText w:val="%1)"/>
      <w:lvlJc w:val="left"/>
      <w:pPr>
        <w:ind w:left="2073" w:hanging="360"/>
      </w:pPr>
    </w:lvl>
    <w:lvl w:ilvl="1" w:tplc="080A0019" w:tentative="1">
      <w:start w:val="1"/>
      <w:numFmt w:val="lowerLetter"/>
      <w:lvlText w:val="%2."/>
      <w:lvlJc w:val="left"/>
      <w:pPr>
        <w:ind w:left="2793" w:hanging="360"/>
      </w:pPr>
    </w:lvl>
    <w:lvl w:ilvl="2" w:tplc="080A001B" w:tentative="1">
      <w:start w:val="1"/>
      <w:numFmt w:val="lowerRoman"/>
      <w:lvlText w:val="%3."/>
      <w:lvlJc w:val="right"/>
      <w:pPr>
        <w:ind w:left="3513" w:hanging="180"/>
      </w:pPr>
    </w:lvl>
    <w:lvl w:ilvl="3" w:tplc="080A000F" w:tentative="1">
      <w:start w:val="1"/>
      <w:numFmt w:val="decimal"/>
      <w:lvlText w:val="%4."/>
      <w:lvlJc w:val="left"/>
      <w:pPr>
        <w:ind w:left="4233" w:hanging="360"/>
      </w:pPr>
    </w:lvl>
    <w:lvl w:ilvl="4" w:tplc="080A0019" w:tentative="1">
      <w:start w:val="1"/>
      <w:numFmt w:val="lowerLetter"/>
      <w:lvlText w:val="%5."/>
      <w:lvlJc w:val="left"/>
      <w:pPr>
        <w:ind w:left="4953" w:hanging="360"/>
      </w:pPr>
    </w:lvl>
    <w:lvl w:ilvl="5" w:tplc="080A001B" w:tentative="1">
      <w:start w:val="1"/>
      <w:numFmt w:val="lowerRoman"/>
      <w:lvlText w:val="%6."/>
      <w:lvlJc w:val="right"/>
      <w:pPr>
        <w:ind w:left="5673" w:hanging="180"/>
      </w:pPr>
    </w:lvl>
    <w:lvl w:ilvl="6" w:tplc="080A000F" w:tentative="1">
      <w:start w:val="1"/>
      <w:numFmt w:val="decimal"/>
      <w:lvlText w:val="%7."/>
      <w:lvlJc w:val="left"/>
      <w:pPr>
        <w:ind w:left="6393" w:hanging="360"/>
      </w:pPr>
    </w:lvl>
    <w:lvl w:ilvl="7" w:tplc="080A0019" w:tentative="1">
      <w:start w:val="1"/>
      <w:numFmt w:val="lowerLetter"/>
      <w:lvlText w:val="%8."/>
      <w:lvlJc w:val="left"/>
      <w:pPr>
        <w:ind w:left="7113" w:hanging="360"/>
      </w:pPr>
    </w:lvl>
    <w:lvl w:ilvl="8" w:tplc="080A001B" w:tentative="1">
      <w:start w:val="1"/>
      <w:numFmt w:val="lowerRoman"/>
      <w:lvlText w:val="%9."/>
      <w:lvlJc w:val="right"/>
      <w:pPr>
        <w:ind w:left="7833" w:hanging="180"/>
      </w:pPr>
    </w:lvl>
  </w:abstractNum>
  <w:abstractNum w:abstractNumId="8">
    <w:nsid w:val="29735BC2"/>
    <w:multiLevelType w:val="hybridMultilevel"/>
    <w:tmpl w:val="C71E48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930D74"/>
    <w:multiLevelType w:val="hybridMultilevel"/>
    <w:tmpl w:val="98AC69E0"/>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C85C33"/>
    <w:multiLevelType w:val="hybridMultilevel"/>
    <w:tmpl w:val="600C05CE"/>
    <w:lvl w:ilvl="0" w:tplc="5776E3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A75115"/>
    <w:multiLevelType w:val="hybridMultilevel"/>
    <w:tmpl w:val="7A9E8736"/>
    <w:lvl w:ilvl="0" w:tplc="CA607754">
      <w:start w:val="1"/>
      <w:numFmt w:val="lowerRoman"/>
      <w:lvlText w:val="%1."/>
      <w:lvlJc w:val="left"/>
      <w:pPr>
        <w:ind w:left="1429" w:hanging="360"/>
      </w:pPr>
      <w:rPr>
        <w:rFonts w:hint="default"/>
        <w:b w:val="0"/>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306A11F2"/>
    <w:multiLevelType w:val="hybridMultilevel"/>
    <w:tmpl w:val="22CE9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CD2527"/>
    <w:multiLevelType w:val="hybridMultilevel"/>
    <w:tmpl w:val="E640DF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5F37F3"/>
    <w:multiLevelType w:val="hybridMultilevel"/>
    <w:tmpl w:val="40266F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AA4DB7"/>
    <w:multiLevelType w:val="hybridMultilevel"/>
    <w:tmpl w:val="313063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0A7F44"/>
    <w:multiLevelType w:val="hybridMultilevel"/>
    <w:tmpl w:val="52782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EE10F7"/>
    <w:multiLevelType w:val="hybridMultilevel"/>
    <w:tmpl w:val="25463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655101"/>
    <w:multiLevelType w:val="hybridMultilevel"/>
    <w:tmpl w:val="C4D82952"/>
    <w:lvl w:ilvl="0" w:tplc="B658E0AA">
      <w:start w:val="1"/>
      <w:numFmt w:val="upperRoman"/>
      <w:lvlText w:val="%1."/>
      <w:lvlJc w:val="righ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5A8118E"/>
    <w:multiLevelType w:val="hybridMultilevel"/>
    <w:tmpl w:val="42F071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AC0C61"/>
    <w:multiLevelType w:val="hybridMultilevel"/>
    <w:tmpl w:val="40FA08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797CE9"/>
    <w:multiLevelType w:val="hybridMultilevel"/>
    <w:tmpl w:val="B664990C"/>
    <w:lvl w:ilvl="0" w:tplc="11E24972">
      <w:start w:val="1"/>
      <w:numFmt w:val="lowerLetter"/>
      <w:lvlText w:val="%1)"/>
      <w:lvlJc w:val="left"/>
      <w:pPr>
        <w:ind w:left="1800" w:hanging="360"/>
      </w:pPr>
      <w:rPr>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4DB324AB"/>
    <w:multiLevelType w:val="hybridMultilevel"/>
    <w:tmpl w:val="ED124A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046E0"/>
    <w:multiLevelType w:val="hybridMultilevel"/>
    <w:tmpl w:val="A0F202BC"/>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C55086"/>
    <w:multiLevelType w:val="hybridMultilevel"/>
    <w:tmpl w:val="DF963B6E"/>
    <w:lvl w:ilvl="0" w:tplc="080A0013">
      <w:start w:val="1"/>
      <w:numFmt w:val="upperRoman"/>
      <w:lvlText w:val="%1."/>
      <w:lvlJc w:val="right"/>
      <w:pPr>
        <w:ind w:left="582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BC56AA"/>
    <w:multiLevelType w:val="hybridMultilevel"/>
    <w:tmpl w:val="15B63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F5102A"/>
    <w:multiLevelType w:val="hybridMultilevel"/>
    <w:tmpl w:val="A8DC80EC"/>
    <w:lvl w:ilvl="0" w:tplc="84925CE0">
      <w:start w:val="1"/>
      <w:numFmt w:val="upperRoman"/>
      <w:lvlText w:val="%1."/>
      <w:lvlJc w:val="righ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F7026D"/>
    <w:multiLevelType w:val="hybridMultilevel"/>
    <w:tmpl w:val="73A85B14"/>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A63FB5"/>
    <w:multiLevelType w:val="hybridMultilevel"/>
    <w:tmpl w:val="B0E48CE8"/>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C438BA"/>
    <w:multiLevelType w:val="hybridMultilevel"/>
    <w:tmpl w:val="E87A2B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787042"/>
    <w:multiLevelType w:val="hybridMultilevel"/>
    <w:tmpl w:val="D6F4E9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B20DAD"/>
    <w:multiLevelType w:val="hybridMultilevel"/>
    <w:tmpl w:val="C86C7454"/>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DE3D5F"/>
    <w:multiLevelType w:val="hybridMultilevel"/>
    <w:tmpl w:val="3C085CE2"/>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981888"/>
    <w:multiLevelType w:val="hybridMultilevel"/>
    <w:tmpl w:val="9730B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A77846"/>
    <w:multiLevelType w:val="hybridMultilevel"/>
    <w:tmpl w:val="DE7013BC"/>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C57F37"/>
    <w:multiLevelType w:val="hybridMultilevel"/>
    <w:tmpl w:val="6286055C"/>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353F2E"/>
    <w:multiLevelType w:val="hybridMultilevel"/>
    <w:tmpl w:val="C4CC70BC"/>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7">
    <w:nsid w:val="6A1031B4"/>
    <w:multiLevelType w:val="hybridMultilevel"/>
    <w:tmpl w:val="1D887032"/>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254EB9"/>
    <w:multiLevelType w:val="hybridMultilevel"/>
    <w:tmpl w:val="AE765E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9627AA"/>
    <w:multiLevelType w:val="hybridMultilevel"/>
    <w:tmpl w:val="A034854A"/>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734B61"/>
    <w:multiLevelType w:val="hybridMultilevel"/>
    <w:tmpl w:val="0AA849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EF60CF"/>
    <w:multiLevelType w:val="hybridMultilevel"/>
    <w:tmpl w:val="70E478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06085A"/>
    <w:multiLevelType w:val="hybridMultilevel"/>
    <w:tmpl w:val="27983E14"/>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5402B7"/>
    <w:multiLevelType w:val="hybridMultilevel"/>
    <w:tmpl w:val="8646AC14"/>
    <w:lvl w:ilvl="0" w:tplc="B658E0AA">
      <w:start w:val="1"/>
      <w:numFmt w:val="upperRoman"/>
      <w:lvlText w:val="%1."/>
      <w:lvlJc w:val="righ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E034B0"/>
    <w:multiLevelType w:val="hybridMultilevel"/>
    <w:tmpl w:val="1B26C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9"/>
  </w:num>
  <w:num w:numId="3">
    <w:abstractNumId w:val="4"/>
  </w:num>
  <w:num w:numId="4">
    <w:abstractNumId w:val="1"/>
  </w:num>
  <w:num w:numId="5">
    <w:abstractNumId w:val="30"/>
  </w:num>
  <w:num w:numId="6">
    <w:abstractNumId w:val="26"/>
  </w:num>
  <w:num w:numId="7">
    <w:abstractNumId w:val="24"/>
  </w:num>
  <w:num w:numId="8">
    <w:abstractNumId w:val="8"/>
  </w:num>
  <w:num w:numId="9">
    <w:abstractNumId w:val="14"/>
  </w:num>
  <w:num w:numId="10">
    <w:abstractNumId w:val="15"/>
  </w:num>
  <w:num w:numId="11">
    <w:abstractNumId w:val="20"/>
  </w:num>
  <w:num w:numId="12">
    <w:abstractNumId w:val="19"/>
  </w:num>
  <w:num w:numId="13">
    <w:abstractNumId w:val="44"/>
  </w:num>
  <w:num w:numId="14">
    <w:abstractNumId w:val="5"/>
  </w:num>
  <w:num w:numId="15">
    <w:abstractNumId w:val="27"/>
  </w:num>
  <w:num w:numId="16">
    <w:abstractNumId w:val="2"/>
  </w:num>
  <w:num w:numId="17">
    <w:abstractNumId w:val="43"/>
  </w:num>
  <w:num w:numId="18">
    <w:abstractNumId w:val="39"/>
  </w:num>
  <w:num w:numId="19">
    <w:abstractNumId w:val="37"/>
  </w:num>
  <w:num w:numId="20">
    <w:abstractNumId w:val="9"/>
  </w:num>
  <w:num w:numId="21">
    <w:abstractNumId w:val="28"/>
  </w:num>
  <w:num w:numId="22">
    <w:abstractNumId w:val="6"/>
  </w:num>
  <w:num w:numId="23">
    <w:abstractNumId w:val="3"/>
  </w:num>
  <w:num w:numId="24">
    <w:abstractNumId w:val="18"/>
  </w:num>
  <w:num w:numId="25">
    <w:abstractNumId w:val="34"/>
  </w:num>
  <w:num w:numId="26">
    <w:abstractNumId w:val="23"/>
  </w:num>
  <w:num w:numId="27">
    <w:abstractNumId w:val="31"/>
  </w:num>
  <w:num w:numId="28">
    <w:abstractNumId w:val="25"/>
  </w:num>
  <w:num w:numId="29">
    <w:abstractNumId w:val="41"/>
  </w:num>
  <w:num w:numId="30">
    <w:abstractNumId w:val="32"/>
  </w:num>
  <w:num w:numId="31">
    <w:abstractNumId w:val="35"/>
  </w:num>
  <w:num w:numId="32">
    <w:abstractNumId w:val="21"/>
  </w:num>
  <w:num w:numId="33">
    <w:abstractNumId w:val="10"/>
  </w:num>
  <w:num w:numId="34">
    <w:abstractNumId w:val="40"/>
  </w:num>
  <w:num w:numId="35">
    <w:abstractNumId w:val="11"/>
  </w:num>
  <w:num w:numId="36">
    <w:abstractNumId w:val="33"/>
  </w:num>
  <w:num w:numId="37">
    <w:abstractNumId w:val="22"/>
  </w:num>
  <w:num w:numId="38">
    <w:abstractNumId w:val="13"/>
  </w:num>
  <w:num w:numId="39">
    <w:abstractNumId w:val="36"/>
  </w:num>
  <w:num w:numId="40">
    <w:abstractNumId w:val="12"/>
  </w:num>
  <w:num w:numId="41">
    <w:abstractNumId w:val="16"/>
  </w:num>
  <w:num w:numId="42">
    <w:abstractNumId w:val="42"/>
  </w:num>
  <w:num w:numId="43">
    <w:abstractNumId w:val="17"/>
  </w:num>
  <w:num w:numId="44">
    <w:abstractNumId w:val="7"/>
  </w:num>
  <w:num w:numId="45">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D4"/>
    <w:rsid w:val="000002CA"/>
    <w:rsid w:val="0000032C"/>
    <w:rsid w:val="00000AE7"/>
    <w:rsid w:val="000019F2"/>
    <w:rsid w:val="00002268"/>
    <w:rsid w:val="00002897"/>
    <w:rsid w:val="000032AD"/>
    <w:rsid w:val="000068A9"/>
    <w:rsid w:val="000068FF"/>
    <w:rsid w:val="00013F65"/>
    <w:rsid w:val="00014B01"/>
    <w:rsid w:val="00016090"/>
    <w:rsid w:val="00021255"/>
    <w:rsid w:val="000212A9"/>
    <w:rsid w:val="00021896"/>
    <w:rsid w:val="000236D4"/>
    <w:rsid w:val="00024626"/>
    <w:rsid w:val="000252DD"/>
    <w:rsid w:val="00027704"/>
    <w:rsid w:val="0003205E"/>
    <w:rsid w:val="000333AD"/>
    <w:rsid w:val="00033823"/>
    <w:rsid w:val="00033E69"/>
    <w:rsid w:val="0003628B"/>
    <w:rsid w:val="00043135"/>
    <w:rsid w:val="00044047"/>
    <w:rsid w:val="00046CC8"/>
    <w:rsid w:val="00051ECE"/>
    <w:rsid w:val="00052269"/>
    <w:rsid w:val="000528EF"/>
    <w:rsid w:val="0006343E"/>
    <w:rsid w:val="00066B00"/>
    <w:rsid w:val="00067816"/>
    <w:rsid w:val="0007027B"/>
    <w:rsid w:val="00071004"/>
    <w:rsid w:val="000735AF"/>
    <w:rsid w:val="00073C1D"/>
    <w:rsid w:val="00073CAF"/>
    <w:rsid w:val="00075CDA"/>
    <w:rsid w:val="00085628"/>
    <w:rsid w:val="000859AF"/>
    <w:rsid w:val="000861F3"/>
    <w:rsid w:val="00086F42"/>
    <w:rsid w:val="00087740"/>
    <w:rsid w:val="0008778B"/>
    <w:rsid w:val="00090CFE"/>
    <w:rsid w:val="000914EA"/>
    <w:rsid w:val="00093B07"/>
    <w:rsid w:val="0009537A"/>
    <w:rsid w:val="000964E9"/>
    <w:rsid w:val="000975AA"/>
    <w:rsid w:val="000A0256"/>
    <w:rsid w:val="000A3506"/>
    <w:rsid w:val="000A3C5A"/>
    <w:rsid w:val="000A4DAF"/>
    <w:rsid w:val="000A585B"/>
    <w:rsid w:val="000A6238"/>
    <w:rsid w:val="000A71E8"/>
    <w:rsid w:val="000A7DC9"/>
    <w:rsid w:val="000B3ABE"/>
    <w:rsid w:val="000B3BA8"/>
    <w:rsid w:val="000B69D3"/>
    <w:rsid w:val="000C0397"/>
    <w:rsid w:val="000C051C"/>
    <w:rsid w:val="000C19F9"/>
    <w:rsid w:val="000C2546"/>
    <w:rsid w:val="000C2BD9"/>
    <w:rsid w:val="000C5864"/>
    <w:rsid w:val="000C652A"/>
    <w:rsid w:val="000D0F09"/>
    <w:rsid w:val="000D52D2"/>
    <w:rsid w:val="000E0279"/>
    <w:rsid w:val="000E0E2B"/>
    <w:rsid w:val="000E119C"/>
    <w:rsid w:val="000E4DC0"/>
    <w:rsid w:val="000E5C46"/>
    <w:rsid w:val="000E5CEB"/>
    <w:rsid w:val="000F297E"/>
    <w:rsid w:val="000F2ADB"/>
    <w:rsid w:val="000F2FB6"/>
    <w:rsid w:val="000F3656"/>
    <w:rsid w:val="000F5578"/>
    <w:rsid w:val="000F691A"/>
    <w:rsid w:val="000F6B76"/>
    <w:rsid w:val="001049B6"/>
    <w:rsid w:val="001061EE"/>
    <w:rsid w:val="0011211F"/>
    <w:rsid w:val="00112350"/>
    <w:rsid w:val="001127F1"/>
    <w:rsid w:val="00116F92"/>
    <w:rsid w:val="0012424B"/>
    <w:rsid w:val="001249D3"/>
    <w:rsid w:val="00126B0F"/>
    <w:rsid w:val="00126DC1"/>
    <w:rsid w:val="001300A4"/>
    <w:rsid w:val="00131BD3"/>
    <w:rsid w:val="00132837"/>
    <w:rsid w:val="00135889"/>
    <w:rsid w:val="0013665B"/>
    <w:rsid w:val="001367E0"/>
    <w:rsid w:val="00137416"/>
    <w:rsid w:val="00144BB0"/>
    <w:rsid w:val="0014501D"/>
    <w:rsid w:val="0014575D"/>
    <w:rsid w:val="00151B35"/>
    <w:rsid w:val="00152471"/>
    <w:rsid w:val="00152F9C"/>
    <w:rsid w:val="00156ADE"/>
    <w:rsid w:val="0015779F"/>
    <w:rsid w:val="00160645"/>
    <w:rsid w:val="00170254"/>
    <w:rsid w:val="00170555"/>
    <w:rsid w:val="00170732"/>
    <w:rsid w:val="00170D4C"/>
    <w:rsid w:val="0017296E"/>
    <w:rsid w:val="001735B7"/>
    <w:rsid w:val="00173E2D"/>
    <w:rsid w:val="00181AEF"/>
    <w:rsid w:val="00181F76"/>
    <w:rsid w:val="00182331"/>
    <w:rsid w:val="00185A8E"/>
    <w:rsid w:val="00185C8F"/>
    <w:rsid w:val="00186E9C"/>
    <w:rsid w:val="00190FC3"/>
    <w:rsid w:val="00193EF0"/>
    <w:rsid w:val="0019412C"/>
    <w:rsid w:val="00194477"/>
    <w:rsid w:val="00194EEC"/>
    <w:rsid w:val="00196735"/>
    <w:rsid w:val="001968D4"/>
    <w:rsid w:val="001972D7"/>
    <w:rsid w:val="001A0E23"/>
    <w:rsid w:val="001A199D"/>
    <w:rsid w:val="001A233A"/>
    <w:rsid w:val="001A3A70"/>
    <w:rsid w:val="001A3C9B"/>
    <w:rsid w:val="001A710F"/>
    <w:rsid w:val="001A713C"/>
    <w:rsid w:val="001B04DC"/>
    <w:rsid w:val="001B50CF"/>
    <w:rsid w:val="001B51AA"/>
    <w:rsid w:val="001B5577"/>
    <w:rsid w:val="001C0E9E"/>
    <w:rsid w:val="001C13BC"/>
    <w:rsid w:val="001C18E9"/>
    <w:rsid w:val="001C2DC9"/>
    <w:rsid w:val="001C606C"/>
    <w:rsid w:val="001C6889"/>
    <w:rsid w:val="001C7221"/>
    <w:rsid w:val="001C7636"/>
    <w:rsid w:val="001D04C2"/>
    <w:rsid w:val="001D0F4D"/>
    <w:rsid w:val="001D5754"/>
    <w:rsid w:val="001D6198"/>
    <w:rsid w:val="001D6AC8"/>
    <w:rsid w:val="001D7E0D"/>
    <w:rsid w:val="001E02D5"/>
    <w:rsid w:val="001E09E1"/>
    <w:rsid w:val="001E2576"/>
    <w:rsid w:val="001E5553"/>
    <w:rsid w:val="001E6360"/>
    <w:rsid w:val="001F0544"/>
    <w:rsid w:val="001F119E"/>
    <w:rsid w:val="001F3EA3"/>
    <w:rsid w:val="001F7C17"/>
    <w:rsid w:val="002072A3"/>
    <w:rsid w:val="002128EE"/>
    <w:rsid w:val="0021332B"/>
    <w:rsid w:val="00214624"/>
    <w:rsid w:val="002153EA"/>
    <w:rsid w:val="00215AB1"/>
    <w:rsid w:val="00220704"/>
    <w:rsid w:val="00220C45"/>
    <w:rsid w:val="00220CA4"/>
    <w:rsid w:val="00221139"/>
    <w:rsid w:val="00224269"/>
    <w:rsid w:val="002258B0"/>
    <w:rsid w:val="00226A41"/>
    <w:rsid w:val="00227D91"/>
    <w:rsid w:val="00231222"/>
    <w:rsid w:val="0023350A"/>
    <w:rsid w:val="002335E0"/>
    <w:rsid w:val="002350CE"/>
    <w:rsid w:val="0023698E"/>
    <w:rsid w:val="002405DB"/>
    <w:rsid w:val="00242762"/>
    <w:rsid w:val="0024325E"/>
    <w:rsid w:val="00257590"/>
    <w:rsid w:val="0025782A"/>
    <w:rsid w:val="0026180A"/>
    <w:rsid w:val="00263DF7"/>
    <w:rsid w:val="00265380"/>
    <w:rsid w:val="0026609B"/>
    <w:rsid w:val="0027083B"/>
    <w:rsid w:val="002731FA"/>
    <w:rsid w:val="00273459"/>
    <w:rsid w:val="00273E45"/>
    <w:rsid w:val="00274CA6"/>
    <w:rsid w:val="002779A9"/>
    <w:rsid w:val="00282C33"/>
    <w:rsid w:val="002852E2"/>
    <w:rsid w:val="00286F48"/>
    <w:rsid w:val="0029059E"/>
    <w:rsid w:val="00292647"/>
    <w:rsid w:val="00295A32"/>
    <w:rsid w:val="002A0A90"/>
    <w:rsid w:val="002A1BA4"/>
    <w:rsid w:val="002B2128"/>
    <w:rsid w:val="002B2165"/>
    <w:rsid w:val="002B49DF"/>
    <w:rsid w:val="002B758E"/>
    <w:rsid w:val="002C006C"/>
    <w:rsid w:val="002C2041"/>
    <w:rsid w:val="002C346C"/>
    <w:rsid w:val="002C3D9D"/>
    <w:rsid w:val="002C40AC"/>
    <w:rsid w:val="002C443A"/>
    <w:rsid w:val="002C57EA"/>
    <w:rsid w:val="002C62FF"/>
    <w:rsid w:val="002C6F35"/>
    <w:rsid w:val="002C6F40"/>
    <w:rsid w:val="002D1765"/>
    <w:rsid w:val="002D2B56"/>
    <w:rsid w:val="002D7CCE"/>
    <w:rsid w:val="002E0BED"/>
    <w:rsid w:val="002E14B0"/>
    <w:rsid w:val="002E65C4"/>
    <w:rsid w:val="002F03C8"/>
    <w:rsid w:val="002F6331"/>
    <w:rsid w:val="002F7EC5"/>
    <w:rsid w:val="00301144"/>
    <w:rsid w:val="00302F81"/>
    <w:rsid w:val="003030BC"/>
    <w:rsid w:val="0030322E"/>
    <w:rsid w:val="00304AB2"/>
    <w:rsid w:val="00305DA4"/>
    <w:rsid w:val="00305F44"/>
    <w:rsid w:val="003060A6"/>
    <w:rsid w:val="00307423"/>
    <w:rsid w:val="00313690"/>
    <w:rsid w:val="003151AE"/>
    <w:rsid w:val="003152A0"/>
    <w:rsid w:val="00315317"/>
    <w:rsid w:val="003154EC"/>
    <w:rsid w:val="00320551"/>
    <w:rsid w:val="00321264"/>
    <w:rsid w:val="00322731"/>
    <w:rsid w:val="00323674"/>
    <w:rsid w:val="00323C5A"/>
    <w:rsid w:val="00325CFB"/>
    <w:rsid w:val="00326BE1"/>
    <w:rsid w:val="003271F8"/>
    <w:rsid w:val="00331FF1"/>
    <w:rsid w:val="003449C5"/>
    <w:rsid w:val="00347085"/>
    <w:rsid w:val="00347D96"/>
    <w:rsid w:val="00350C8C"/>
    <w:rsid w:val="00352405"/>
    <w:rsid w:val="00353056"/>
    <w:rsid w:val="00354343"/>
    <w:rsid w:val="0035629C"/>
    <w:rsid w:val="00356819"/>
    <w:rsid w:val="00360225"/>
    <w:rsid w:val="00362DA9"/>
    <w:rsid w:val="00370626"/>
    <w:rsid w:val="003741B0"/>
    <w:rsid w:val="00375C29"/>
    <w:rsid w:val="00375FF3"/>
    <w:rsid w:val="00376C5F"/>
    <w:rsid w:val="0037734D"/>
    <w:rsid w:val="00380B89"/>
    <w:rsid w:val="0038236F"/>
    <w:rsid w:val="00385074"/>
    <w:rsid w:val="003853DE"/>
    <w:rsid w:val="0038799E"/>
    <w:rsid w:val="003924E1"/>
    <w:rsid w:val="0039331F"/>
    <w:rsid w:val="00394FCB"/>
    <w:rsid w:val="003953F8"/>
    <w:rsid w:val="00397B71"/>
    <w:rsid w:val="00397DE1"/>
    <w:rsid w:val="003A1134"/>
    <w:rsid w:val="003A612F"/>
    <w:rsid w:val="003A6ACA"/>
    <w:rsid w:val="003B216A"/>
    <w:rsid w:val="003B3F4D"/>
    <w:rsid w:val="003B4FED"/>
    <w:rsid w:val="003B5FD2"/>
    <w:rsid w:val="003B6D43"/>
    <w:rsid w:val="003B7A93"/>
    <w:rsid w:val="003C06E0"/>
    <w:rsid w:val="003C0E91"/>
    <w:rsid w:val="003C6BCC"/>
    <w:rsid w:val="003C7D58"/>
    <w:rsid w:val="003D1DA7"/>
    <w:rsid w:val="003D428D"/>
    <w:rsid w:val="003D4AF1"/>
    <w:rsid w:val="003D6C77"/>
    <w:rsid w:val="003E0F02"/>
    <w:rsid w:val="003E1ADE"/>
    <w:rsid w:val="003E2B33"/>
    <w:rsid w:val="003E46AC"/>
    <w:rsid w:val="003F012C"/>
    <w:rsid w:val="003F159F"/>
    <w:rsid w:val="003F18DC"/>
    <w:rsid w:val="003F1A96"/>
    <w:rsid w:val="003F2863"/>
    <w:rsid w:val="003F2CBD"/>
    <w:rsid w:val="003F2EEA"/>
    <w:rsid w:val="003F42EA"/>
    <w:rsid w:val="003F4634"/>
    <w:rsid w:val="003F5065"/>
    <w:rsid w:val="003F7A83"/>
    <w:rsid w:val="00400A21"/>
    <w:rsid w:val="00401095"/>
    <w:rsid w:val="00401ED6"/>
    <w:rsid w:val="00402D72"/>
    <w:rsid w:val="0040468A"/>
    <w:rsid w:val="00406CFF"/>
    <w:rsid w:val="00410157"/>
    <w:rsid w:val="0041054B"/>
    <w:rsid w:val="00411870"/>
    <w:rsid w:val="0041192D"/>
    <w:rsid w:val="00412309"/>
    <w:rsid w:val="004129A3"/>
    <w:rsid w:val="0041697F"/>
    <w:rsid w:val="00416DC8"/>
    <w:rsid w:val="00417FB2"/>
    <w:rsid w:val="00424828"/>
    <w:rsid w:val="00426225"/>
    <w:rsid w:val="00426253"/>
    <w:rsid w:val="004309FA"/>
    <w:rsid w:val="004344BC"/>
    <w:rsid w:val="00434C47"/>
    <w:rsid w:val="00436BE8"/>
    <w:rsid w:val="00437181"/>
    <w:rsid w:val="004404AA"/>
    <w:rsid w:val="004418BE"/>
    <w:rsid w:val="00441A63"/>
    <w:rsid w:val="00442C4B"/>
    <w:rsid w:val="00442D37"/>
    <w:rsid w:val="00444609"/>
    <w:rsid w:val="00444C37"/>
    <w:rsid w:val="00444C58"/>
    <w:rsid w:val="00450097"/>
    <w:rsid w:val="0045148C"/>
    <w:rsid w:val="004534A9"/>
    <w:rsid w:val="00455423"/>
    <w:rsid w:val="004558E9"/>
    <w:rsid w:val="00455A51"/>
    <w:rsid w:val="00456DCA"/>
    <w:rsid w:val="00461650"/>
    <w:rsid w:val="00462165"/>
    <w:rsid w:val="004649A2"/>
    <w:rsid w:val="00467445"/>
    <w:rsid w:val="004677BB"/>
    <w:rsid w:val="00470097"/>
    <w:rsid w:val="004726B2"/>
    <w:rsid w:val="00472B3F"/>
    <w:rsid w:val="00481843"/>
    <w:rsid w:val="00481921"/>
    <w:rsid w:val="0048485A"/>
    <w:rsid w:val="00485E0B"/>
    <w:rsid w:val="004876D2"/>
    <w:rsid w:val="00490169"/>
    <w:rsid w:val="00491D68"/>
    <w:rsid w:val="0049283A"/>
    <w:rsid w:val="00494060"/>
    <w:rsid w:val="00494914"/>
    <w:rsid w:val="004972FE"/>
    <w:rsid w:val="004A10FE"/>
    <w:rsid w:val="004A1A27"/>
    <w:rsid w:val="004B0109"/>
    <w:rsid w:val="004B5BC1"/>
    <w:rsid w:val="004B5F66"/>
    <w:rsid w:val="004B6281"/>
    <w:rsid w:val="004B69B7"/>
    <w:rsid w:val="004C25B0"/>
    <w:rsid w:val="004C2BEA"/>
    <w:rsid w:val="004C47C3"/>
    <w:rsid w:val="004C5D4B"/>
    <w:rsid w:val="004C6E40"/>
    <w:rsid w:val="004C774F"/>
    <w:rsid w:val="004C7829"/>
    <w:rsid w:val="004D0184"/>
    <w:rsid w:val="004D4628"/>
    <w:rsid w:val="004D4A8C"/>
    <w:rsid w:val="004D4C27"/>
    <w:rsid w:val="004D62EB"/>
    <w:rsid w:val="004D6E02"/>
    <w:rsid w:val="004D7C74"/>
    <w:rsid w:val="004D7E0E"/>
    <w:rsid w:val="004E043B"/>
    <w:rsid w:val="004E10E3"/>
    <w:rsid w:val="004E17A8"/>
    <w:rsid w:val="004E3CA4"/>
    <w:rsid w:val="004E61DD"/>
    <w:rsid w:val="004E7AB1"/>
    <w:rsid w:val="004F01EF"/>
    <w:rsid w:val="004F044D"/>
    <w:rsid w:val="004F35F9"/>
    <w:rsid w:val="004F4A33"/>
    <w:rsid w:val="004F64AA"/>
    <w:rsid w:val="004F749F"/>
    <w:rsid w:val="004F755D"/>
    <w:rsid w:val="004F78BD"/>
    <w:rsid w:val="0050005F"/>
    <w:rsid w:val="005005BA"/>
    <w:rsid w:val="00501A97"/>
    <w:rsid w:val="00504C75"/>
    <w:rsid w:val="00504D2C"/>
    <w:rsid w:val="005056D5"/>
    <w:rsid w:val="005059A8"/>
    <w:rsid w:val="00506324"/>
    <w:rsid w:val="00506E19"/>
    <w:rsid w:val="0050722C"/>
    <w:rsid w:val="00510537"/>
    <w:rsid w:val="00510752"/>
    <w:rsid w:val="0051080E"/>
    <w:rsid w:val="005165EB"/>
    <w:rsid w:val="00516F80"/>
    <w:rsid w:val="00520EA4"/>
    <w:rsid w:val="005239EA"/>
    <w:rsid w:val="00525375"/>
    <w:rsid w:val="00527C74"/>
    <w:rsid w:val="00530EAA"/>
    <w:rsid w:val="005359EA"/>
    <w:rsid w:val="0054050C"/>
    <w:rsid w:val="00541969"/>
    <w:rsid w:val="005436E8"/>
    <w:rsid w:val="00544E15"/>
    <w:rsid w:val="00545392"/>
    <w:rsid w:val="00545860"/>
    <w:rsid w:val="005458EA"/>
    <w:rsid w:val="00545926"/>
    <w:rsid w:val="00545D80"/>
    <w:rsid w:val="005466A8"/>
    <w:rsid w:val="00547FB4"/>
    <w:rsid w:val="00552011"/>
    <w:rsid w:val="00552227"/>
    <w:rsid w:val="00555564"/>
    <w:rsid w:val="00557179"/>
    <w:rsid w:val="00557D96"/>
    <w:rsid w:val="00560740"/>
    <w:rsid w:val="00560F8F"/>
    <w:rsid w:val="005629FD"/>
    <w:rsid w:val="00565FC5"/>
    <w:rsid w:val="00566813"/>
    <w:rsid w:val="005676FC"/>
    <w:rsid w:val="005709E7"/>
    <w:rsid w:val="00571F9E"/>
    <w:rsid w:val="00573224"/>
    <w:rsid w:val="00574BC4"/>
    <w:rsid w:val="00575569"/>
    <w:rsid w:val="00581C72"/>
    <w:rsid w:val="005833C2"/>
    <w:rsid w:val="005834F6"/>
    <w:rsid w:val="00585441"/>
    <w:rsid w:val="0058763F"/>
    <w:rsid w:val="005908C3"/>
    <w:rsid w:val="005920F0"/>
    <w:rsid w:val="005926B1"/>
    <w:rsid w:val="005932B0"/>
    <w:rsid w:val="00593B51"/>
    <w:rsid w:val="00593D87"/>
    <w:rsid w:val="005948B8"/>
    <w:rsid w:val="005966B9"/>
    <w:rsid w:val="005A061E"/>
    <w:rsid w:val="005A160A"/>
    <w:rsid w:val="005A1A7B"/>
    <w:rsid w:val="005A1D79"/>
    <w:rsid w:val="005A5714"/>
    <w:rsid w:val="005A5A52"/>
    <w:rsid w:val="005A60CF"/>
    <w:rsid w:val="005A63EE"/>
    <w:rsid w:val="005A722F"/>
    <w:rsid w:val="005B102A"/>
    <w:rsid w:val="005B393D"/>
    <w:rsid w:val="005B3DFE"/>
    <w:rsid w:val="005B459B"/>
    <w:rsid w:val="005B6425"/>
    <w:rsid w:val="005B6559"/>
    <w:rsid w:val="005C08D6"/>
    <w:rsid w:val="005C09BC"/>
    <w:rsid w:val="005C182B"/>
    <w:rsid w:val="005C26E7"/>
    <w:rsid w:val="005C2CB0"/>
    <w:rsid w:val="005C3C83"/>
    <w:rsid w:val="005C5EBC"/>
    <w:rsid w:val="005C68C2"/>
    <w:rsid w:val="005C6B7C"/>
    <w:rsid w:val="005D0B35"/>
    <w:rsid w:val="005D0CD4"/>
    <w:rsid w:val="005D103F"/>
    <w:rsid w:val="005D1668"/>
    <w:rsid w:val="005D31E1"/>
    <w:rsid w:val="005D5C74"/>
    <w:rsid w:val="005D6DD4"/>
    <w:rsid w:val="005D70EC"/>
    <w:rsid w:val="005E0314"/>
    <w:rsid w:val="005E2BE7"/>
    <w:rsid w:val="005E721E"/>
    <w:rsid w:val="005F17A8"/>
    <w:rsid w:val="005F2C32"/>
    <w:rsid w:val="005F4629"/>
    <w:rsid w:val="005F4EEC"/>
    <w:rsid w:val="005F565A"/>
    <w:rsid w:val="005F5EE9"/>
    <w:rsid w:val="005F7098"/>
    <w:rsid w:val="00601393"/>
    <w:rsid w:val="0060475E"/>
    <w:rsid w:val="006058A2"/>
    <w:rsid w:val="0060701F"/>
    <w:rsid w:val="006105F4"/>
    <w:rsid w:val="00610BBB"/>
    <w:rsid w:val="00610FA8"/>
    <w:rsid w:val="00613839"/>
    <w:rsid w:val="00613B73"/>
    <w:rsid w:val="0062261B"/>
    <w:rsid w:val="00622D88"/>
    <w:rsid w:val="00623D16"/>
    <w:rsid w:val="00624623"/>
    <w:rsid w:val="00625C85"/>
    <w:rsid w:val="00631758"/>
    <w:rsid w:val="00633FBD"/>
    <w:rsid w:val="00634B4C"/>
    <w:rsid w:val="00635F49"/>
    <w:rsid w:val="00637063"/>
    <w:rsid w:val="00637633"/>
    <w:rsid w:val="0064380A"/>
    <w:rsid w:val="00643B2D"/>
    <w:rsid w:val="00645BC0"/>
    <w:rsid w:val="006517ED"/>
    <w:rsid w:val="00652F60"/>
    <w:rsid w:val="00653FDD"/>
    <w:rsid w:val="00656542"/>
    <w:rsid w:val="0065751B"/>
    <w:rsid w:val="0066412D"/>
    <w:rsid w:val="006679BE"/>
    <w:rsid w:val="00670696"/>
    <w:rsid w:val="00671159"/>
    <w:rsid w:val="006714A0"/>
    <w:rsid w:val="0067150A"/>
    <w:rsid w:val="006718B8"/>
    <w:rsid w:val="00673F6C"/>
    <w:rsid w:val="00674B17"/>
    <w:rsid w:val="00674E58"/>
    <w:rsid w:val="006753C4"/>
    <w:rsid w:val="00675768"/>
    <w:rsid w:val="0067722D"/>
    <w:rsid w:val="006772FB"/>
    <w:rsid w:val="00682995"/>
    <w:rsid w:val="00693041"/>
    <w:rsid w:val="00693123"/>
    <w:rsid w:val="0069346F"/>
    <w:rsid w:val="006945DD"/>
    <w:rsid w:val="006947A9"/>
    <w:rsid w:val="00694A0F"/>
    <w:rsid w:val="00695931"/>
    <w:rsid w:val="006A2D37"/>
    <w:rsid w:val="006A4B03"/>
    <w:rsid w:val="006A5E17"/>
    <w:rsid w:val="006A7E6B"/>
    <w:rsid w:val="006B0CC6"/>
    <w:rsid w:val="006B1C9C"/>
    <w:rsid w:val="006B4A2F"/>
    <w:rsid w:val="006C0297"/>
    <w:rsid w:val="006C0F6F"/>
    <w:rsid w:val="006C1B1F"/>
    <w:rsid w:val="006C47DE"/>
    <w:rsid w:val="006C5B03"/>
    <w:rsid w:val="006C5C20"/>
    <w:rsid w:val="006C5DF6"/>
    <w:rsid w:val="006C6689"/>
    <w:rsid w:val="006D0482"/>
    <w:rsid w:val="006D1791"/>
    <w:rsid w:val="006D1F5B"/>
    <w:rsid w:val="006D2217"/>
    <w:rsid w:val="006D2A9E"/>
    <w:rsid w:val="006D2B33"/>
    <w:rsid w:val="006D3E4B"/>
    <w:rsid w:val="006D4BDF"/>
    <w:rsid w:val="006D4F7C"/>
    <w:rsid w:val="006D557C"/>
    <w:rsid w:val="006D6E54"/>
    <w:rsid w:val="006D7912"/>
    <w:rsid w:val="006D7F49"/>
    <w:rsid w:val="006E1BEE"/>
    <w:rsid w:val="006E4FCB"/>
    <w:rsid w:val="006E5B53"/>
    <w:rsid w:val="006E6BB9"/>
    <w:rsid w:val="006F3012"/>
    <w:rsid w:val="006F381F"/>
    <w:rsid w:val="006F49AE"/>
    <w:rsid w:val="006F5557"/>
    <w:rsid w:val="00700BF0"/>
    <w:rsid w:val="007042FC"/>
    <w:rsid w:val="007048C5"/>
    <w:rsid w:val="00705BD1"/>
    <w:rsid w:val="00705C57"/>
    <w:rsid w:val="00706DC1"/>
    <w:rsid w:val="007106BE"/>
    <w:rsid w:val="007121DD"/>
    <w:rsid w:val="0071242D"/>
    <w:rsid w:val="007150DC"/>
    <w:rsid w:val="00715D1F"/>
    <w:rsid w:val="00716F7D"/>
    <w:rsid w:val="00720C64"/>
    <w:rsid w:val="007219B5"/>
    <w:rsid w:val="0072272C"/>
    <w:rsid w:val="00723EB9"/>
    <w:rsid w:val="00725F6A"/>
    <w:rsid w:val="00726CD1"/>
    <w:rsid w:val="0072789D"/>
    <w:rsid w:val="00727C3F"/>
    <w:rsid w:val="0073002D"/>
    <w:rsid w:val="0073453C"/>
    <w:rsid w:val="007350EC"/>
    <w:rsid w:val="0073641D"/>
    <w:rsid w:val="007404B0"/>
    <w:rsid w:val="00741EF9"/>
    <w:rsid w:val="007450A1"/>
    <w:rsid w:val="007455B9"/>
    <w:rsid w:val="00746A27"/>
    <w:rsid w:val="00752F5D"/>
    <w:rsid w:val="00753DE4"/>
    <w:rsid w:val="007557D4"/>
    <w:rsid w:val="007570E1"/>
    <w:rsid w:val="007578E9"/>
    <w:rsid w:val="007609F7"/>
    <w:rsid w:val="00760B18"/>
    <w:rsid w:val="00760F18"/>
    <w:rsid w:val="0076104E"/>
    <w:rsid w:val="00761781"/>
    <w:rsid w:val="00761F02"/>
    <w:rsid w:val="00767D3D"/>
    <w:rsid w:val="00770BA6"/>
    <w:rsid w:val="007714F0"/>
    <w:rsid w:val="0077158E"/>
    <w:rsid w:val="00774524"/>
    <w:rsid w:val="00776749"/>
    <w:rsid w:val="00781A29"/>
    <w:rsid w:val="0078438F"/>
    <w:rsid w:val="00785169"/>
    <w:rsid w:val="0078627B"/>
    <w:rsid w:val="007873FB"/>
    <w:rsid w:val="00787776"/>
    <w:rsid w:val="0079012E"/>
    <w:rsid w:val="00792194"/>
    <w:rsid w:val="00792F43"/>
    <w:rsid w:val="007931C2"/>
    <w:rsid w:val="00793C84"/>
    <w:rsid w:val="007A3CF9"/>
    <w:rsid w:val="007A41FC"/>
    <w:rsid w:val="007A5662"/>
    <w:rsid w:val="007A5DCF"/>
    <w:rsid w:val="007A683C"/>
    <w:rsid w:val="007A6D0C"/>
    <w:rsid w:val="007A6E99"/>
    <w:rsid w:val="007A7758"/>
    <w:rsid w:val="007B1734"/>
    <w:rsid w:val="007B3591"/>
    <w:rsid w:val="007B3728"/>
    <w:rsid w:val="007B41D2"/>
    <w:rsid w:val="007B50E0"/>
    <w:rsid w:val="007B7B1C"/>
    <w:rsid w:val="007C25D9"/>
    <w:rsid w:val="007C31D4"/>
    <w:rsid w:val="007C3F21"/>
    <w:rsid w:val="007C5BF6"/>
    <w:rsid w:val="007C5EE2"/>
    <w:rsid w:val="007C7DFB"/>
    <w:rsid w:val="007D01B9"/>
    <w:rsid w:val="007D104E"/>
    <w:rsid w:val="007D15BB"/>
    <w:rsid w:val="007D3224"/>
    <w:rsid w:val="007D44F5"/>
    <w:rsid w:val="007D4E3E"/>
    <w:rsid w:val="007D75D9"/>
    <w:rsid w:val="007E05DE"/>
    <w:rsid w:val="007E0F35"/>
    <w:rsid w:val="007E1249"/>
    <w:rsid w:val="007E1C17"/>
    <w:rsid w:val="007E3144"/>
    <w:rsid w:val="007E46AA"/>
    <w:rsid w:val="007E510E"/>
    <w:rsid w:val="007E5ADC"/>
    <w:rsid w:val="007E741F"/>
    <w:rsid w:val="007F0883"/>
    <w:rsid w:val="007F2F6E"/>
    <w:rsid w:val="007F5599"/>
    <w:rsid w:val="007F6A01"/>
    <w:rsid w:val="007F7D2C"/>
    <w:rsid w:val="00803C02"/>
    <w:rsid w:val="008041EF"/>
    <w:rsid w:val="0080585C"/>
    <w:rsid w:val="00807B41"/>
    <w:rsid w:val="00813471"/>
    <w:rsid w:val="00813A0D"/>
    <w:rsid w:val="0081543B"/>
    <w:rsid w:val="00815569"/>
    <w:rsid w:val="00815A09"/>
    <w:rsid w:val="0081692C"/>
    <w:rsid w:val="00820266"/>
    <w:rsid w:val="00821C46"/>
    <w:rsid w:val="00821DBC"/>
    <w:rsid w:val="00821FC2"/>
    <w:rsid w:val="00823333"/>
    <w:rsid w:val="00824410"/>
    <w:rsid w:val="00825B99"/>
    <w:rsid w:val="00826B27"/>
    <w:rsid w:val="00831032"/>
    <w:rsid w:val="00832550"/>
    <w:rsid w:val="00833A3F"/>
    <w:rsid w:val="00833CD4"/>
    <w:rsid w:val="00833D1D"/>
    <w:rsid w:val="008349C0"/>
    <w:rsid w:val="00834DF9"/>
    <w:rsid w:val="00835378"/>
    <w:rsid w:val="00835973"/>
    <w:rsid w:val="00836186"/>
    <w:rsid w:val="0083723E"/>
    <w:rsid w:val="00837AD1"/>
    <w:rsid w:val="00841A17"/>
    <w:rsid w:val="00842D2F"/>
    <w:rsid w:val="00845920"/>
    <w:rsid w:val="008466AA"/>
    <w:rsid w:val="0085019E"/>
    <w:rsid w:val="0085139A"/>
    <w:rsid w:val="008513BF"/>
    <w:rsid w:val="00851EB0"/>
    <w:rsid w:val="008546BD"/>
    <w:rsid w:val="0085781A"/>
    <w:rsid w:val="0086219B"/>
    <w:rsid w:val="008649D7"/>
    <w:rsid w:val="00865239"/>
    <w:rsid w:val="00866DCE"/>
    <w:rsid w:val="008676C4"/>
    <w:rsid w:val="00872C3C"/>
    <w:rsid w:val="0087691A"/>
    <w:rsid w:val="00882CBE"/>
    <w:rsid w:val="008835B2"/>
    <w:rsid w:val="00883711"/>
    <w:rsid w:val="00884A84"/>
    <w:rsid w:val="00886E49"/>
    <w:rsid w:val="008879EF"/>
    <w:rsid w:val="0089073D"/>
    <w:rsid w:val="008916BA"/>
    <w:rsid w:val="00891BBE"/>
    <w:rsid w:val="00892A37"/>
    <w:rsid w:val="00892B6D"/>
    <w:rsid w:val="008958E1"/>
    <w:rsid w:val="008A382D"/>
    <w:rsid w:val="008A3F8A"/>
    <w:rsid w:val="008A5205"/>
    <w:rsid w:val="008A52A6"/>
    <w:rsid w:val="008A56B2"/>
    <w:rsid w:val="008A5814"/>
    <w:rsid w:val="008A67D5"/>
    <w:rsid w:val="008A68E5"/>
    <w:rsid w:val="008A771A"/>
    <w:rsid w:val="008B19A0"/>
    <w:rsid w:val="008B20B7"/>
    <w:rsid w:val="008B250C"/>
    <w:rsid w:val="008B26AE"/>
    <w:rsid w:val="008B43D6"/>
    <w:rsid w:val="008B7C0E"/>
    <w:rsid w:val="008B7D36"/>
    <w:rsid w:val="008C3CF3"/>
    <w:rsid w:val="008C456A"/>
    <w:rsid w:val="008C614A"/>
    <w:rsid w:val="008C68FC"/>
    <w:rsid w:val="008C7EB6"/>
    <w:rsid w:val="008D261A"/>
    <w:rsid w:val="008E1168"/>
    <w:rsid w:val="008E25ED"/>
    <w:rsid w:val="008F03B1"/>
    <w:rsid w:val="008F21AB"/>
    <w:rsid w:val="008F2EA6"/>
    <w:rsid w:val="008F392A"/>
    <w:rsid w:val="00900015"/>
    <w:rsid w:val="00902EB4"/>
    <w:rsid w:val="00905C40"/>
    <w:rsid w:val="0090639A"/>
    <w:rsid w:val="009073A9"/>
    <w:rsid w:val="00911E85"/>
    <w:rsid w:val="00912619"/>
    <w:rsid w:val="00912B24"/>
    <w:rsid w:val="00914171"/>
    <w:rsid w:val="00915297"/>
    <w:rsid w:val="00916155"/>
    <w:rsid w:val="009163D8"/>
    <w:rsid w:val="00916FC5"/>
    <w:rsid w:val="009206A3"/>
    <w:rsid w:val="00920C53"/>
    <w:rsid w:val="0092112B"/>
    <w:rsid w:val="00924759"/>
    <w:rsid w:val="00925C74"/>
    <w:rsid w:val="009264ED"/>
    <w:rsid w:val="00927FFC"/>
    <w:rsid w:val="00930763"/>
    <w:rsid w:val="00930FDB"/>
    <w:rsid w:val="009316F3"/>
    <w:rsid w:val="00932ACA"/>
    <w:rsid w:val="00932F48"/>
    <w:rsid w:val="00937A41"/>
    <w:rsid w:val="00941F34"/>
    <w:rsid w:val="00942069"/>
    <w:rsid w:val="00945263"/>
    <w:rsid w:val="00947CBE"/>
    <w:rsid w:val="00947FE9"/>
    <w:rsid w:val="00950E93"/>
    <w:rsid w:val="0095135A"/>
    <w:rsid w:val="00954DF2"/>
    <w:rsid w:val="009619D7"/>
    <w:rsid w:val="0096358C"/>
    <w:rsid w:val="00963928"/>
    <w:rsid w:val="0096428C"/>
    <w:rsid w:val="00964FF2"/>
    <w:rsid w:val="00965E9C"/>
    <w:rsid w:val="0096702D"/>
    <w:rsid w:val="009718B4"/>
    <w:rsid w:val="00974D0B"/>
    <w:rsid w:val="00976244"/>
    <w:rsid w:val="00976D98"/>
    <w:rsid w:val="00977DBB"/>
    <w:rsid w:val="00977F28"/>
    <w:rsid w:val="009832D4"/>
    <w:rsid w:val="00983DB1"/>
    <w:rsid w:val="00983EB2"/>
    <w:rsid w:val="0098449F"/>
    <w:rsid w:val="0099016B"/>
    <w:rsid w:val="0099119F"/>
    <w:rsid w:val="00992251"/>
    <w:rsid w:val="0099244E"/>
    <w:rsid w:val="00992ED7"/>
    <w:rsid w:val="00997A3D"/>
    <w:rsid w:val="00997AAB"/>
    <w:rsid w:val="00997CAB"/>
    <w:rsid w:val="009B3C13"/>
    <w:rsid w:val="009B4537"/>
    <w:rsid w:val="009B4670"/>
    <w:rsid w:val="009B5C74"/>
    <w:rsid w:val="009B7BE4"/>
    <w:rsid w:val="009C19B1"/>
    <w:rsid w:val="009C2080"/>
    <w:rsid w:val="009C403D"/>
    <w:rsid w:val="009C53B4"/>
    <w:rsid w:val="009C7484"/>
    <w:rsid w:val="009D09A2"/>
    <w:rsid w:val="009D340F"/>
    <w:rsid w:val="009D55B9"/>
    <w:rsid w:val="009D5D94"/>
    <w:rsid w:val="009E0D03"/>
    <w:rsid w:val="009E1AA3"/>
    <w:rsid w:val="009E2484"/>
    <w:rsid w:val="009E2645"/>
    <w:rsid w:val="009E494C"/>
    <w:rsid w:val="009E4A25"/>
    <w:rsid w:val="009E55A6"/>
    <w:rsid w:val="009E57A3"/>
    <w:rsid w:val="009E6A1F"/>
    <w:rsid w:val="009E6CFD"/>
    <w:rsid w:val="009F075B"/>
    <w:rsid w:val="009F4D96"/>
    <w:rsid w:val="009F5AAD"/>
    <w:rsid w:val="009F6786"/>
    <w:rsid w:val="009F6DB5"/>
    <w:rsid w:val="00A023AE"/>
    <w:rsid w:val="00A028CC"/>
    <w:rsid w:val="00A05E1D"/>
    <w:rsid w:val="00A107DE"/>
    <w:rsid w:val="00A11907"/>
    <w:rsid w:val="00A128AC"/>
    <w:rsid w:val="00A130B7"/>
    <w:rsid w:val="00A1318D"/>
    <w:rsid w:val="00A20932"/>
    <w:rsid w:val="00A21432"/>
    <w:rsid w:val="00A21643"/>
    <w:rsid w:val="00A216AA"/>
    <w:rsid w:val="00A21952"/>
    <w:rsid w:val="00A23A9F"/>
    <w:rsid w:val="00A270C4"/>
    <w:rsid w:val="00A30939"/>
    <w:rsid w:val="00A30C7F"/>
    <w:rsid w:val="00A3135D"/>
    <w:rsid w:val="00A32B1C"/>
    <w:rsid w:val="00A32BE4"/>
    <w:rsid w:val="00A33542"/>
    <w:rsid w:val="00A35712"/>
    <w:rsid w:val="00A37B95"/>
    <w:rsid w:val="00A400EF"/>
    <w:rsid w:val="00A40258"/>
    <w:rsid w:val="00A407D8"/>
    <w:rsid w:val="00A40E51"/>
    <w:rsid w:val="00A41794"/>
    <w:rsid w:val="00A428E7"/>
    <w:rsid w:val="00A43DD2"/>
    <w:rsid w:val="00A45A78"/>
    <w:rsid w:val="00A47731"/>
    <w:rsid w:val="00A51848"/>
    <w:rsid w:val="00A52B65"/>
    <w:rsid w:val="00A531A8"/>
    <w:rsid w:val="00A531C3"/>
    <w:rsid w:val="00A56022"/>
    <w:rsid w:val="00A601A6"/>
    <w:rsid w:val="00A60A0C"/>
    <w:rsid w:val="00A6751E"/>
    <w:rsid w:val="00A704E5"/>
    <w:rsid w:val="00A709B7"/>
    <w:rsid w:val="00A713AB"/>
    <w:rsid w:val="00A727B0"/>
    <w:rsid w:val="00A73C0D"/>
    <w:rsid w:val="00A74DC4"/>
    <w:rsid w:val="00A75493"/>
    <w:rsid w:val="00A76A2B"/>
    <w:rsid w:val="00A80241"/>
    <w:rsid w:val="00A809C5"/>
    <w:rsid w:val="00A82C9B"/>
    <w:rsid w:val="00A82DDA"/>
    <w:rsid w:val="00A83CDC"/>
    <w:rsid w:val="00A86DA4"/>
    <w:rsid w:val="00A86F55"/>
    <w:rsid w:val="00A87E23"/>
    <w:rsid w:val="00A87EDB"/>
    <w:rsid w:val="00A917A0"/>
    <w:rsid w:val="00A921CE"/>
    <w:rsid w:val="00A97B42"/>
    <w:rsid w:val="00AA50F9"/>
    <w:rsid w:val="00AA5CA8"/>
    <w:rsid w:val="00AB0B33"/>
    <w:rsid w:val="00AB17F2"/>
    <w:rsid w:val="00AB1C6B"/>
    <w:rsid w:val="00AB36D3"/>
    <w:rsid w:val="00AB436A"/>
    <w:rsid w:val="00AB5D90"/>
    <w:rsid w:val="00AB75EB"/>
    <w:rsid w:val="00AB7651"/>
    <w:rsid w:val="00AB7C5A"/>
    <w:rsid w:val="00AC2F10"/>
    <w:rsid w:val="00AC6D37"/>
    <w:rsid w:val="00AD0A81"/>
    <w:rsid w:val="00AD4350"/>
    <w:rsid w:val="00AD4E8B"/>
    <w:rsid w:val="00AD666E"/>
    <w:rsid w:val="00AE2ACB"/>
    <w:rsid w:val="00AE4DA3"/>
    <w:rsid w:val="00AE52B4"/>
    <w:rsid w:val="00AE58A9"/>
    <w:rsid w:val="00AF1067"/>
    <w:rsid w:val="00AF170C"/>
    <w:rsid w:val="00AF2810"/>
    <w:rsid w:val="00AF3980"/>
    <w:rsid w:val="00AF3E7C"/>
    <w:rsid w:val="00AF4FDE"/>
    <w:rsid w:val="00AF78B1"/>
    <w:rsid w:val="00B0142E"/>
    <w:rsid w:val="00B01E04"/>
    <w:rsid w:val="00B01E8A"/>
    <w:rsid w:val="00B0267B"/>
    <w:rsid w:val="00B032C9"/>
    <w:rsid w:val="00B0519A"/>
    <w:rsid w:val="00B06458"/>
    <w:rsid w:val="00B103DD"/>
    <w:rsid w:val="00B107B0"/>
    <w:rsid w:val="00B10CF4"/>
    <w:rsid w:val="00B12BDC"/>
    <w:rsid w:val="00B133CA"/>
    <w:rsid w:val="00B13CCB"/>
    <w:rsid w:val="00B147A3"/>
    <w:rsid w:val="00B14F4E"/>
    <w:rsid w:val="00B206E4"/>
    <w:rsid w:val="00B20878"/>
    <w:rsid w:val="00B2165A"/>
    <w:rsid w:val="00B223E9"/>
    <w:rsid w:val="00B23151"/>
    <w:rsid w:val="00B252B1"/>
    <w:rsid w:val="00B26241"/>
    <w:rsid w:val="00B318C5"/>
    <w:rsid w:val="00B31DE5"/>
    <w:rsid w:val="00B33CD5"/>
    <w:rsid w:val="00B35A4A"/>
    <w:rsid w:val="00B374F4"/>
    <w:rsid w:val="00B377C3"/>
    <w:rsid w:val="00B44A58"/>
    <w:rsid w:val="00B44A86"/>
    <w:rsid w:val="00B46211"/>
    <w:rsid w:val="00B47ECC"/>
    <w:rsid w:val="00B50677"/>
    <w:rsid w:val="00B512BA"/>
    <w:rsid w:val="00B51CC5"/>
    <w:rsid w:val="00B57647"/>
    <w:rsid w:val="00B604D0"/>
    <w:rsid w:val="00B630B4"/>
    <w:rsid w:val="00B63269"/>
    <w:rsid w:val="00B63D7B"/>
    <w:rsid w:val="00B6478D"/>
    <w:rsid w:val="00B64FDF"/>
    <w:rsid w:val="00B65BED"/>
    <w:rsid w:val="00B666A0"/>
    <w:rsid w:val="00B66EF0"/>
    <w:rsid w:val="00B71193"/>
    <w:rsid w:val="00B71C8C"/>
    <w:rsid w:val="00B72ED0"/>
    <w:rsid w:val="00B73DAB"/>
    <w:rsid w:val="00B74E3D"/>
    <w:rsid w:val="00B75108"/>
    <w:rsid w:val="00B75B05"/>
    <w:rsid w:val="00B76159"/>
    <w:rsid w:val="00B806C6"/>
    <w:rsid w:val="00B8301E"/>
    <w:rsid w:val="00B83358"/>
    <w:rsid w:val="00B83913"/>
    <w:rsid w:val="00B844EC"/>
    <w:rsid w:val="00B86ED8"/>
    <w:rsid w:val="00B90B28"/>
    <w:rsid w:val="00B93F8A"/>
    <w:rsid w:val="00B953A6"/>
    <w:rsid w:val="00B9600D"/>
    <w:rsid w:val="00B96D0C"/>
    <w:rsid w:val="00BA0219"/>
    <w:rsid w:val="00BA1BA3"/>
    <w:rsid w:val="00BA517A"/>
    <w:rsid w:val="00BA7500"/>
    <w:rsid w:val="00BB267E"/>
    <w:rsid w:val="00BB3869"/>
    <w:rsid w:val="00BB4101"/>
    <w:rsid w:val="00BB4116"/>
    <w:rsid w:val="00BB44B1"/>
    <w:rsid w:val="00BB4E5E"/>
    <w:rsid w:val="00BC12B5"/>
    <w:rsid w:val="00BC2DA6"/>
    <w:rsid w:val="00BC6ACD"/>
    <w:rsid w:val="00BC703C"/>
    <w:rsid w:val="00BD1055"/>
    <w:rsid w:val="00BD2244"/>
    <w:rsid w:val="00BD2E21"/>
    <w:rsid w:val="00BD3556"/>
    <w:rsid w:val="00BD4976"/>
    <w:rsid w:val="00BD4CAE"/>
    <w:rsid w:val="00BD5C87"/>
    <w:rsid w:val="00BD6D40"/>
    <w:rsid w:val="00BD6DE0"/>
    <w:rsid w:val="00BD7B55"/>
    <w:rsid w:val="00BE0217"/>
    <w:rsid w:val="00BE0426"/>
    <w:rsid w:val="00BE1E07"/>
    <w:rsid w:val="00BE2AEB"/>
    <w:rsid w:val="00BE2BA9"/>
    <w:rsid w:val="00BE5A06"/>
    <w:rsid w:val="00BE6F6F"/>
    <w:rsid w:val="00BE755A"/>
    <w:rsid w:val="00BE76B8"/>
    <w:rsid w:val="00BE7EBB"/>
    <w:rsid w:val="00C028C2"/>
    <w:rsid w:val="00C05392"/>
    <w:rsid w:val="00C06501"/>
    <w:rsid w:val="00C06BFB"/>
    <w:rsid w:val="00C076F7"/>
    <w:rsid w:val="00C105B9"/>
    <w:rsid w:val="00C1331B"/>
    <w:rsid w:val="00C15BA6"/>
    <w:rsid w:val="00C1654C"/>
    <w:rsid w:val="00C246FB"/>
    <w:rsid w:val="00C2554E"/>
    <w:rsid w:val="00C25622"/>
    <w:rsid w:val="00C25DA5"/>
    <w:rsid w:val="00C27B5A"/>
    <w:rsid w:val="00C30BB7"/>
    <w:rsid w:val="00C31479"/>
    <w:rsid w:val="00C32EC4"/>
    <w:rsid w:val="00C37B6A"/>
    <w:rsid w:val="00C403CC"/>
    <w:rsid w:val="00C420C3"/>
    <w:rsid w:val="00C456AA"/>
    <w:rsid w:val="00C512F8"/>
    <w:rsid w:val="00C52C5D"/>
    <w:rsid w:val="00C54B14"/>
    <w:rsid w:val="00C567DB"/>
    <w:rsid w:val="00C60B03"/>
    <w:rsid w:val="00C66215"/>
    <w:rsid w:val="00C67078"/>
    <w:rsid w:val="00C701A1"/>
    <w:rsid w:val="00C70E25"/>
    <w:rsid w:val="00C7114F"/>
    <w:rsid w:val="00C858D8"/>
    <w:rsid w:val="00C86D8C"/>
    <w:rsid w:val="00C86FDB"/>
    <w:rsid w:val="00C870F4"/>
    <w:rsid w:val="00C87FC1"/>
    <w:rsid w:val="00C91B6C"/>
    <w:rsid w:val="00C91E96"/>
    <w:rsid w:val="00C91F8A"/>
    <w:rsid w:val="00C92025"/>
    <w:rsid w:val="00C927BB"/>
    <w:rsid w:val="00C94FAB"/>
    <w:rsid w:val="00CA07A7"/>
    <w:rsid w:val="00CB28F6"/>
    <w:rsid w:val="00CB5528"/>
    <w:rsid w:val="00CB75A8"/>
    <w:rsid w:val="00CC15EB"/>
    <w:rsid w:val="00CC1E23"/>
    <w:rsid w:val="00CC2549"/>
    <w:rsid w:val="00CC32F8"/>
    <w:rsid w:val="00CC7CF1"/>
    <w:rsid w:val="00CD0834"/>
    <w:rsid w:val="00CD1D1B"/>
    <w:rsid w:val="00CD1F0A"/>
    <w:rsid w:val="00CD2002"/>
    <w:rsid w:val="00CD287E"/>
    <w:rsid w:val="00CD4916"/>
    <w:rsid w:val="00CD4A0C"/>
    <w:rsid w:val="00CD50CE"/>
    <w:rsid w:val="00CE06CE"/>
    <w:rsid w:val="00CE1205"/>
    <w:rsid w:val="00CE221D"/>
    <w:rsid w:val="00CE237D"/>
    <w:rsid w:val="00CE27A6"/>
    <w:rsid w:val="00CE28E2"/>
    <w:rsid w:val="00CE2D6E"/>
    <w:rsid w:val="00CE3502"/>
    <w:rsid w:val="00CE5CB6"/>
    <w:rsid w:val="00CE7F4F"/>
    <w:rsid w:val="00CF23C2"/>
    <w:rsid w:val="00CF2DC9"/>
    <w:rsid w:val="00CF378A"/>
    <w:rsid w:val="00CF676D"/>
    <w:rsid w:val="00CF6F45"/>
    <w:rsid w:val="00CF7349"/>
    <w:rsid w:val="00CF7C81"/>
    <w:rsid w:val="00CF7CA0"/>
    <w:rsid w:val="00D01B07"/>
    <w:rsid w:val="00D02634"/>
    <w:rsid w:val="00D032E4"/>
    <w:rsid w:val="00D101BE"/>
    <w:rsid w:val="00D1088E"/>
    <w:rsid w:val="00D123D2"/>
    <w:rsid w:val="00D2161C"/>
    <w:rsid w:val="00D22266"/>
    <w:rsid w:val="00D23070"/>
    <w:rsid w:val="00D320BE"/>
    <w:rsid w:val="00D32944"/>
    <w:rsid w:val="00D32C89"/>
    <w:rsid w:val="00D3397A"/>
    <w:rsid w:val="00D33C10"/>
    <w:rsid w:val="00D3487D"/>
    <w:rsid w:val="00D34E19"/>
    <w:rsid w:val="00D3684D"/>
    <w:rsid w:val="00D422D9"/>
    <w:rsid w:val="00D47F3E"/>
    <w:rsid w:val="00D502B4"/>
    <w:rsid w:val="00D508F4"/>
    <w:rsid w:val="00D54847"/>
    <w:rsid w:val="00D54E3A"/>
    <w:rsid w:val="00D560EB"/>
    <w:rsid w:val="00D56EB1"/>
    <w:rsid w:val="00D60E38"/>
    <w:rsid w:val="00D61FE6"/>
    <w:rsid w:val="00D65C8F"/>
    <w:rsid w:val="00D65FA8"/>
    <w:rsid w:val="00D67B59"/>
    <w:rsid w:val="00D700A2"/>
    <w:rsid w:val="00D70B19"/>
    <w:rsid w:val="00D71C37"/>
    <w:rsid w:val="00D728A0"/>
    <w:rsid w:val="00D749C5"/>
    <w:rsid w:val="00D90BDA"/>
    <w:rsid w:val="00D90FC6"/>
    <w:rsid w:val="00D91717"/>
    <w:rsid w:val="00D92F78"/>
    <w:rsid w:val="00D93666"/>
    <w:rsid w:val="00D9467F"/>
    <w:rsid w:val="00D947FA"/>
    <w:rsid w:val="00D95A18"/>
    <w:rsid w:val="00D96F65"/>
    <w:rsid w:val="00D9718B"/>
    <w:rsid w:val="00DA0EA2"/>
    <w:rsid w:val="00DA13A2"/>
    <w:rsid w:val="00DA1515"/>
    <w:rsid w:val="00DA3535"/>
    <w:rsid w:val="00DA6A86"/>
    <w:rsid w:val="00DA7E93"/>
    <w:rsid w:val="00DA7EC0"/>
    <w:rsid w:val="00DB5CC6"/>
    <w:rsid w:val="00DB5EC1"/>
    <w:rsid w:val="00DB79AF"/>
    <w:rsid w:val="00DC0368"/>
    <w:rsid w:val="00DC1A5B"/>
    <w:rsid w:val="00DC435F"/>
    <w:rsid w:val="00DC57F6"/>
    <w:rsid w:val="00DC5CF0"/>
    <w:rsid w:val="00DC7280"/>
    <w:rsid w:val="00DD0782"/>
    <w:rsid w:val="00DD0D44"/>
    <w:rsid w:val="00DD2352"/>
    <w:rsid w:val="00DD3A76"/>
    <w:rsid w:val="00DD4DB2"/>
    <w:rsid w:val="00DD5A6F"/>
    <w:rsid w:val="00DD613D"/>
    <w:rsid w:val="00DE1776"/>
    <w:rsid w:val="00DE386C"/>
    <w:rsid w:val="00DE5ADF"/>
    <w:rsid w:val="00DE6F6C"/>
    <w:rsid w:val="00DE72F2"/>
    <w:rsid w:val="00DF025F"/>
    <w:rsid w:val="00DF22F9"/>
    <w:rsid w:val="00E00163"/>
    <w:rsid w:val="00E002B6"/>
    <w:rsid w:val="00E03B32"/>
    <w:rsid w:val="00E04BD4"/>
    <w:rsid w:val="00E04D18"/>
    <w:rsid w:val="00E115B8"/>
    <w:rsid w:val="00E11BAA"/>
    <w:rsid w:val="00E127C1"/>
    <w:rsid w:val="00E1329C"/>
    <w:rsid w:val="00E13306"/>
    <w:rsid w:val="00E14A81"/>
    <w:rsid w:val="00E14CE6"/>
    <w:rsid w:val="00E14E51"/>
    <w:rsid w:val="00E167E0"/>
    <w:rsid w:val="00E171D9"/>
    <w:rsid w:val="00E177F4"/>
    <w:rsid w:val="00E2123F"/>
    <w:rsid w:val="00E2140B"/>
    <w:rsid w:val="00E2152C"/>
    <w:rsid w:val="00E23717"/>
    <w:rsid w:val="00E23929"/>
    <w:rsid w:val="00E24C7A"/>
    <w:rsid w:val="00E26340"/>
    <w:rsid w:val="00E26607"/>
    <w:rsid w:val="00E36485"/>
    <w:rsid w:val="00E406F1"/>
    <w:rsid w:val="00E43235"/>
    <w:rsid w:val="00E462B8"/>
    <w:rsid w:val="00E51458"/>
    <w:rsid w:val="00E51673"/>
    <w:rsid w:val="00E51837"/>
    <w:rsid w:val="00E544F1"/>
    <w:rsid w:val="00E567A3"/>
    <w:rsid w:val="00E6059D"/>
    <w:rsid w:val="00E639B1"/>
    <w:rsid w:val="00E63ACB"/>
    <w:rsid w:val="00E6432A"/>
    <w:rsid w:val="00E66501"/>
    <w:rsid w:val="00E67508"/>
    <w:rsid w:val="00E70C50"/>
    <w:rsid w:val="00E70D7E"/>
    <w:rsid w:val="00E71A1F"/>
    <w:rsid w:val="00E7297F"/>
    <w:rsid w:val="00E738BA"/>
    <w:rsid w:val="00E73BBF"/>
    <w:rsid w:val="00E75063"/>
    <w:rsid w:val="00E752BE"/>
    <w:rsid w:val="00E754A5"/>
    <w:rsid w:val="00E75BF0"/>
    <w:rsid w:val="00E76044"/>
    <w:rsid w:val="00E801D3"/>
    <w:rsid w:val="00E84114"/>
    <w:rsid w:val="00E85180"/>
    <w:rsid w:val="00E867DF"/>
    <w:rsid w:val="00E86D33"/>
    <w:rsid w:val="00E878E9"/>
    <w:rsid w:val="00E91385"/>
    <w:rsid w:val="00E92A49"/>
    <w:rsid w:val="00E9356F"/>
    <w:rsid w:val="00E9595D"/>
    <w:rsid w:val="00E97874"/>
    <w:rsid w:val="00EA06CD"/>
    <w:rsid w:val="00EA284C"/>
    <w:rsid w:val="00EA3293"/>
    <w:rsid w:val="00EA3C14"/>
    <w:rsid w:val="00EA3E7D"/>
    <w:rsid w:val="00EA6326"/>
    <w:rsid w:val="00EA7E3D"/>
    <w:rsid w:val="00EB328F"/>
    <w:rsid w:val="00EB44C0"/>
    <w:rsid w:val="00EB4AE4"/>
    <w:rsid w:val="00EB6AAF"/>
    <w:rsid w:val="00EC1DF7"/>
    <w:rsid w:val="00EC28C4"/>
    <w:rsid w:val="00EC2A43"/>
    <w:rsid w:val="00EC5FC6"/>
    <w:rsid w:val="00ED141F"/>
    <w:rsid w:val="00ED2BF0"/>
    <w:rsid w:val="00ED50D9"/>
    <w:rsid w:val="00EE3FD7"/>
    <w:rsid w:val="00EE4D42"/>
    <w:rsid w:val="00EE6629"/>
    <w:rsid w:val="00EE7DE8"/>
    <w:rsid w:val="00EF17A4"/>
    <w:rsid w:val="00EF24E8"/>
    <w:rsid w:val="00EF25E5"/>
    <w:rsid w:val="00EF3A0E"/>
    <w:rsid w:val="00EF42D9"/>
    <w:rsid w:val="00EF4432"/>
    <w:rsid w:val="00EF4BBE"/>
    <w:rsid w:val="00EF5255"/>
    <w:rsid w:val="00EF725B"/>
    <w:rsid w:val="00EF7502"/>
    <w:rsid w:val="00F00D94"/>
    <w:rsid w:val="00F062EB"/>
    <w:rsid w:val="00F07BB4"/>
    <w:rsid w:val="00F10E81"/>
    <w:rsid w:val="00F111E1"/>
    <w:rsid w:val="00F13D1F"/>
    <w:rsid w:val="00F13DCA"/>
    <w:rsid w:val="00F14E74"/>
    <w:rsid w:val="00F200FC"/>
    <w:rsid w:val="00F20518"/>
    <w:rsid w:val="00F25E97"/>
    <w:rsid w:val="00F31736"/>
    <w:rsid w:val="00F317CF"/>
    <w:rsid w:val="00F3495C"/>
    <w:rsid w:val="00F34987"/>
    <w:rsid w:val="00F35773"/>
    <w:rsid w:val="00F35BA3"/>
    <w:rsid w:val="00F369EB"/>
    <w:rsid w:val="00F3718F"/>
    <w:rsid w:val="00F374E9"/>
    <w:rsid w:val="00F37F19"/>
    <w:rsid w:val="00F403E4"/>
    <w:rsid w:val="00F419C4"/>
    <w:rsid w:val="00F41AED"/>
    <w:rsid w:val="00F45A1E"/>
    <w:rsid w:val="00F46A97"/>
    <w:rsid w:val="00F5506A"/>
    <w:rsid w:val="00F55A49"/>
    <w:rsid w:val="00F55FF4"/>
    <w:rsid w:val="00F608B9"/>
    <w:rsid w:val="00F61563"/>
    <w:rsid w:val="00F6256B"/>
    <w:rsid w:val="00F630AF"/>
    <w:rsid w:val="00F63D38"/>
    <w:rsid w:val="00F6447B"/>
    <w:rsid w:val="00F658A9"/>
    <w:rsid w:val="00F6640A"/>
    <w:rsid w:val="00F66A32"/>
    <w:rsid w:val="00F709BA"/>
    <w:rsid w:val="00F711A2"/>
    <w:rsid w:val="00F71220"/>
    <w:rsid w:val="00F721ED"/>
    <w:rsid w:val="00F7567E"/>
    <w:rsid w:val="00F7684E"/>
    <w:rsid w:val="00F8130E"/>
    <w:rsid w:val="00F82AB2"/>
    <w:rsid w:val="00F8505B"/>
    <w:rsid w:val="00F85224"/>
    <w:rsid w:val="00F8645C"/>
    <w:rsid w:val="00F93F61"/>
    <w:rsid w:val="00F96A42"/>
    <w:rsid w:val="00FA0D2B"/>
    <w:rsid w:val="00FA15E8"/>
    <w:rsid w:val="00FA2F0E"/>
    <w:rsid w:val="00FA3970"/>
    <w:rsid w:val="00FA66FE"/>
    <w:rsid w:val="00FA67FA"/>
    <w:rsid w:val="00FA7063"/>
    <w:rsid w:val="00FA78CB"/>
    <w:rsid w:val="00FB327C"/>
    <w:rsid w:val="00FB367A"/>
    <w:rsid w:val="00FB6A71"/>
    <w:rsid w:val="00FC0C26"/>
    <w:rsid w:val="00FC11A8"/>
    <w:rsid w:val="00FD0726"/>
    <w:rsid w:val="00FD181D"/>
    <w:rsid w:val="00FD2A9D"/>
    <w:rsid w:val="00FD2C1E"/>
    <w:rsid w:val="00FD3760"/>
    <w:rsid w:val="00FD4F1C"/>
    <w:rsid w:val="00FE0834"/>
    <w:rsid w:val="00FE0991"/>
    <w:rsid w:val="00FE0D1B"/>
    <w:rsid w:val="00FE0E63"/>
    <w:rsid w:val="00FE0F6D"/>
    <w:rsid w:val="00FE138C"/>
    <w:rsid w:val="00FE7B5E"/>
    <w:rsid w:val="00FF1A92"/>
    <w:rsid w:val="00FF1BA9"/>
    <w:rsid w:val="00FF31A2"/>
    <w:rsid w:val="00FF32E7"/>
    <w:rsid w:val="00FF544E"/>
    <w:rsid w:val="00FF5C8F"/>
    <w:rsid w:val="00FF6D48"/>
    <w:rsid w:val="00FF7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2FDDEB"/>
  <w15:docId w15:val="{6CCF4BED-D3EA-4F6E-8146-D1DF68EC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40"/>
    <w:pPr>
      <w:spacing w:after="200" w:line="276" w:lineRule="auto"/>
      <w:jc w:val="both"/>
    </w:pPr>
    <w:rPr>
      <w:rFonts w:ascii="Times New Roman" w:hAnsi="Times New Roman"/>
      <w:sz w:val="20"/>
      <w:lang w:val="es-MX" w:eastAsia="en-US"/>
    </w:rPr>
  </w:style>
  <w:style w:type="paragraph" w:styleId="Ttulo1">
    <w:name w:val="heading 1"/>
    <w:basedOn w:val="Normal"/>
    <w:link w:val="Ttulo1Car"/>
    <w:uiPriority w:val="99"/>
    <w:qFormat/>
    <w:rsid w:val="00937A41"/>
    <w:pPr>
      <w:spacing w:before="100" w:beforeAutospacing="1" w:after="100" w:afterAutospacing="1" w:line="240" w:lineRule="auto"/>
      <w:outlineLvl w:val="0"/>
    </w:pPr>
    <w:rPr>
      <w:rFonts w:eastAsia="Times New Roman"/>
      <w:b/>
      <w:bCs/>
      <w:kern w:val="36"/>
      <w:sz w:val="48"/>
      <w:szCs w:val="48"/>
      <w:lang w:eastAsia="es-MX"/>
    </w:rPr>
  </w:style>
  <w:style w:type="paragraph" w:styleId="Ttulo2">
    <w:name w:val="heading 2"/>
    <w:basedOn w:val="Normal"/>
    <w:next w:val="Normal"/>
    <w:link w:val="Ttulo2Car"/>
    <w:qFormat/>
    <w:locked/>
    <w:rsid w:val="00631758"/>
    <w:pPr>
      <w:keepNext/>
      <w:spacing w:after="0" w:line="240" w:lineRule="auto"/>
      <w:outlineLvl w:val="1"/>
    </w:pPr>
    <w:rPr>
      <w:rFonts w:eastAsia="Times New Roman"/>
      <w:b/>
      <w:bCs/>
      <w:sz w:val="24"/>
      <w:szCs w:val="24"/>
      <w:lang w:val="es-ES" w:eastAsia="es-ES"/>
    </w:rPr>
  </w:style>
  <w:style w:type="paragraph" w:styleId="Ttulo3">
    <w:name w:val="heading 3"/>
    <w:basedOn w:val="Normal"/>
    <w:next w:val="Normal"/>
    <w:link w:val="Ttulo3Car"/>
    <w:semiHidden/>
    <w:unhideWhenUsed/>
    <w:qFormat/>
    <w:locked/>
    <w:rsid w:val="00C91B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A41"/>
    <w:rPr>
      <w:rFonts w:ascii="Times New Roman" w:hAnsi="Times New Roman" w:cs="Times New Roman"/>
      <w:b/>
      <w:bCs/>
      <w:kern w:val="36"/>
      <w:sz w:val="48"/>
      <w:szCs w:val="48"/>
      <w:lang w:eastAsia="es-MX"/>
    </w:rPr>
  </w:style>
  <w:style w:type="paragraph" w:customStyle="1" w:styleId="spip">
    <w:name w:val="spip"/>
    <w:basedOn w:val="Normal"/>
    <w:uiPriority w:val="99"/>
    <w:rsid w:val="00E04BD4"/>
    <w:pPr>
      <w:spacing w:before="100" w:beforeAutospacing="1" w:after="100" w:afterAutospacing="1" w:line="240" w:lineRule="auto"/>
    </w:pPr>
    <w:rPr>
      <w:rFonts w:eastAsia="Times New Roman"/>
      <w:sz w:val="24"/>
      <w:szCs w:val="24"/>
      <w:lang w:eastAsia="es-MX"/>
    </w:rPr>
  </w:style>
  <w:style w:type="paragraph" w:styleId="Textodeglobo">
    <w:name w:val="Balloon Text"/>
    <w:basedOn w:val="Normal"/>
    <w:link w:val="TextodegloboCar"/>
    <w:semiHidden/>
    <w:rsid w:val="00E04B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4BD4"/>
    <w:rPr>
      <w:rFonts w:ascii="Tahoma" w:hAnsi="Tahoma" w:cs="Tahoma"/>
      <w:sz w:val="16"/>
      <w:szCs w:val="16"/>
    </w:rPr>
  </w:style>
  <w:style w:type="paragraph" w:styleId="Prrafodelista">
    <w:name w:val="List Paragraph"/>
    <w:basedOn w:val="Normal"/>
    <w:uiPriority w:val="34"/>
    <w:qFormat/>
    <w:rsid w:val="003B4FED"/>
    <w:pPr>
      <w:ind w:left="720"/>
      <w:contextualSpacing/>
    </w:pPr>
  </w:style>
  <w:style w:type="paragraph" w:styleId="Encabezado">
    <w:name w:val="header"/>
    <w:basedOn w:val="Normal"/>
    <w:link w:val="EncabezadoCar"/>
    <w:uiPriority w:val="99"/>
    <w:rsid w:val="00033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033E69"/>
    <w:rPr>
      <w:rFonts w:cs="Times New Roman"/>
    </w:rPr>
  </w:style>
  <w:style w:type="paragraph" w:styleId="Piedepgina">
    <w:name w:val="footer"/>
    <w:basedOn w:val="Normal"/>
    <w:link w:val="PiedepginaCar"/>
    <w:uiPriority w:val="99"/>
    <w:rsid w:val="00033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033E69"/>
    <w:rPr>
      <w:rFonts w:cs="Times New Roman"/>
    </w:rPr>
  </w:style>
  <w:style w:type="table" w:styleId="Tablaconcuadrcula">
    <w:name w:val="Table Grid"/>
    <w:basedOn w:val="Tablanormal"/>
    <w:uiPriority w:val="39"/>
    <w:rsid w:val="00BB38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323674"/>
    <w:rPr>
      <w:rFonts w:cs="Times New Roman"/>
      <w:color w:val="0000FF"/>
      <w:u w:val="single"/>
    </w:rPr>
  </w:style>
  <w:style w:type="paragraph" w:styleId="NormalWeb">
    <w:name w:val="Normal (Web)"/>
    <w:basedOn w:val="Normal"/>
    <w:uiPriority w:val="99"/>
    <w:rsid w:val="003C0E91"/>
    <w:pPr>
      <w:spacing w:before="100" w:beforeAutospacing="1" w:after="100" w:afterAutospacing="1" w:line="240" w:lineRule="auto"/>
    </w:pPr>
    <w:rPr>
      <w:rFonts w:eastAsia="Times New Roman"/>
      <w:sz w:val="24"/>
      <w:szCs w:val="24"/>
      <w:lang w:eastAsia="es-MX"/>
    </w:rPr>
  </w:style>
  <w:style w:type="paragraph" w:styleId="Textoindependiente3">
    <w:name w:val="Body Text 3"/>
    <w:basedOn w:val="Normal"/>
    <w:link w:val="Textoindependiente3Car"/>
    <w:uiPriority w:val="99"/>
    <w:rsid w:val="00916FC5"/>
    <w:pPr>
      <w:spacing w:after="0" w:line="240" w:lineRule="auto"/>
    </w:pPr>
    <w:rPr>
      <w:rFonts w:ascii="Arial" w:eastAsia="Times New Roman" w:hAnsi="Arial" w:cs="Arial"/>
      <w:bCs/>
      <w:i/>
      <w:iCs/>
      <w:sz w:val="24"/>
      <w:szCs w:val="24"/>
      <w:lang w:eastAsia="es-ES"/>
    </w:rPr>
  </w:style>
  <w:style w:type="character" w:customStyle="1" w:styleId="Textoindependiente3Car">
    <w:name w:val="Texto independiente 3 Car"/>
    <w:basedOn w:val="Fuentedeprrafopredeter"/>
    <w:link w:val="Textoindependiente3"/>
    <w:uiPriority w:val="99"/>
    <w:locked/>
    <w:rsid w:val="00916FC5"/>
    <w:rPr>
      <w:rFonts w:ascii="Arial" w:hAnsi="Arial" w:cs="Arial"/>
      <w:bCs/>
      <w:i/>
      <w:iCs/>
      <w:sz w:val="24"/>
      <w:szCs w:val="24"/>
      <w:lang w:eastAsia="es-ES"/>
    </w:rPr>
  </w:style>
  <w:style w:type="paragraph" w:customStyle="1" w:styleId="Default">
    <w:name w:val="Default"/>
    <w:rsid w:val="001A3A70"/>
    <w:pPr>
      <w:autoSpaceDE w:val="0"/>
      <w:autoSpaceDN w:val="0"/>
      <w:adjustRightInd w:val="0"/>
    </w:pPr>
    <w:rPr>
      <w:rFonts w:ascii="Arial" w:hAnsi="Arial" w:cs="Arial"/>
      <w:color w:val="000000"/>
      <w:sz w:val="24"/>
      <w:szCs w:val="24"/>
      <w:lang w:val="es-MX" w:eastAsia="en-US"/>
    </w:rPr>
  </w:style>
  <w:style w:type="paragraph" w:styleId="Textoindependiente">
    <w:name w:val="Body Text"/>
    <w:basedOn w:val="Normal"/>
    <w:link w:val="TextoindependienteCar"/>
    <w:unhideWhenUsed/>
    <w:rsid w:val="00631758"/>
    <w:pPr>
      <w:spacing w:after="120"/>
    </w:pPr>
  </w:style>
  <w:style w:type="character" w:customStyle="1" w:styleId="TextoindependienteCar">
    <w:name w:val="Texto independiente Car"/>
    <w:basedOn w:val="Fuentedeprrafopredeter"/>
    <w:link w:val="Textoindependiente"/>
    <w:rsid w:val="00631758"/>
    <w:rPr>
      <w:lang w:val="es-MX" w:eastAsia="en-US"/>
    </w:rPr>
  </w:style>
  <w:style w:type="character" w:customStyle="1" w:styleId="Ttulo2Car">
    <w:name w:val="Título 2 Car"/>
    <w:basedOn w:val="Fuentedeprrafopredeter"/>
    <w:link w:val="Ttulo2"/>
    <w:rsid w:val="00631758"/>
    <w:rPr>
      <w:rFonts w:ascii="Times New Roman" w:eastAsia="Times New Roman" w:hAnsi="Times New Roman"/>
      <w:b/>
      <w:bCs/>
      <w:sz w:val="24"/>
      <w:szCs w:val="24"/>
    </w:rPr>
  </w:style>
  <w:style w:type="paragraph" w:styleId="Textonotapie">
    <w:name w:val="footnote text"/>
    <w:basedOn w:val="Normal"/>
    <w:link w:val="TextonotapieCar"/>
    <w:semiHidden/>
    <w:rsid w:val="00631758"/>
    <w:pPr>
      <w:spacing w:after="0" w:line="240" w:lineRule="auto"/>
    </w:pPr>
    <w:rPr>
      <w:rFonts w:eastAsia="Times New Roman"/>
      <w:szCs w:val="20"/>
      <w:lang w:val="es-ES" w:eastAsia="es-ES"/>
    </w:rPr>
  </w:style>
  <w:style w:type="character" w:customStyle="1" w:styleId="TextonotapieCar">
    <w:name w:val="Texto nota pie Car"/>
    <w:basedOn w:val="Fuentedeprrafopredeter"/>
    <w:link w:val="Textonotapie"/>
    <w:semiHidden/>
    <w:rsid w:val="00631758"/>
    <w:rPr>
      <w:rFonts w:ascii="Times New Roman" w:eastAsia="Times New Roman" w:hAnsi="Times New Roman"/>
      <w:sz w:val="20"/>
      <w:szCs w:val="20"/>
    </w:rPr>
  </w:style>
  <w:style w:type="character" w:styleId="Refdenotaalpie">
    <w:name w:val="footnote reference"/>
    <w:semiHidden/>
    <w:rsid w:val="00631758"/>
    <w:rPr>
      <w:vertAlign w:val="superscript"/>
    </w:rPr>
  </w:style>
  <w:style w:type="character" w:styleId="Refdecomentario">
    <w:name w:val="annotation reference"/>
    <w:semiHidden/>
    <w:rsid w:val="00631758"/>
    <w:rPr>
      <w:sz w:val="16"/>
      <w:szCs w:val="16"/>
    </w:rPr>
  </w:style>
  <w:style w:type="paragraph" w:styleId="Textocomentario">
    <w:name w:val="annotation text"/>
    <w:basedOn w:val="Normal"/>
    <w:link w:val="TextocomentarioCar"/>
    <w:semiHidden/>
    <w:rsid w:val="00631758"/>
    <w:pPr>
      <w:spacing w:after="0" w:line="240" w:lineRule="auto"/>
    </w:pPr>
    <w:rPr>
      <w:rFonts w:eastAsia="Times New Roman"/>
      <w:szCs w:val="20"/>
      <w:lang w:val="es-ES" w:eastAsia="es-MX"/>
    </w:rPr>
  </w:style>
  <w:style w:type="character" w:customStyle="1" w:styleId="TextocomentarioCar">
    <w:name w:val="Texto comentario Car"/>
    <w:basedOn w:val="Fuentedeprrafopredeter"/>
    <w:link w:val="Textocomentario"/>
    <w:semiHidden/>
    <w:rsid w:val="00631758"/>
    <w:rPr>
      <w:rFonts w:ascii="Times New Roman" w:eastAsia="Times New Roman" w:hAnsi="Times New Roman"/>
      <w:sz w:val="20"/>
      <w:szCs w:val="20"/>
      <w:lang w:eastAsia="es-MX"/>
    </w:rPr>
  </w:style>
  <w:style w:type="paragraph" w:styleId="Asuntodelcomentario">
    <w:name w:val="annotation subject"/>
    <w:basedOn w:val="Textocomentario"/>
    <w:next w:val="Textocomentario"/>
    <w:link w:val="AsuntodelcomentarioCar"/>
    <w:semiHidden/>
    <w:rsid w:val="00631758"/>
    <w:rPr>
      <w:b/>
      <w:bCs/>
    </w:rPr>
  </w:style>
  <w:style w:type="character" w:customStyle="1" w:styleId="AsuntodelcomentarioCar">
    <w:name w:val="Asunto del comentario Car"/>
    <w:basedOn w:val="TextocomentarioCar"/>
    <w:link w:val="Asuntodelcomentario"/>
    <w:semiHidden/>
    <w:rsid w:val="00631758"/>
    <w:rPr>
      <w:rFonts w:ascii="Times New Roman" w:eastAsia="Times New Roman" w:hAnsi="Times New Roman"/>
      <w:b/>
      <w:bCs/>
      <w:sz w:val="20"/>
      <w:szCs w:val="20"/>
      <w:lang w:eastAsia="es-MX"/>
    </w:rPr>
  </w:style>
  <w:style w:type="paragraph" w:styleId="Textoindependiente2">
    <w:name w:val="Body Text 2"/>
    <w:basedOn w:val="Normal"/>
    <w:link w:val="Textoindependiente2Car"/>
    <w:rsid w:val="00631758"/>
    <w:pPr>
      <w:spacing w:after="120" w:line="480" w:lineRule="auto"/>
    </w:pPr>
    <w:rPr>
      <w:rFonts w:eastAsia="Times New Roman"/>
      <w:szCs w:val="20"/>
      <w:lang w:val="es-ES" w:eastAsia="es-MX"/>
    </w:rPr>
  </w:style>
  <w:style w:type="character" w:customStyle="1" w:styleId="Textoindependiente2Car">
    <w:name w:val="Texto independiente 2 Car"/>
    <w:basedOn w:val="Fuentedeprrafopredeter"/>
    <w:link w:val="Textoindependiente2"/>
    <w:rsid w:val="00631758"/>
    <w:rPr>
      <w:rFonts w:ascii="Times New Roman" w:eastAsia="Times New Roman" w:hAnsi="Times New Roman"/>
      <w:sz w:val="20"/>
      <w:szCs w:val="20"/>
      <w:lang w:eastAsia="es-MX"/>
    </w:rPr>
  </w:style>
  <w:style w:type="paragraph" w:styleId="Listaconvietas2">
    <w:name w:val="List Bullet 2"/>
    <w:basedOn w:val="Normal"/>
    <w:rsid w:val="00631758"/>
    <w:pPr>
      <w:numPr>
        <w:numId w:val="1"/>
      </w:numPr>
      <w:spacing w:after="0" w:line="240" w:lineRule="auto"/>
    </w:pPr>
    <w:rPr>
      <w:rFonts w:ascii="Arial" w:eastAsia="Times New Roman" w:hAnsi="Arial" w:cs="Arial"/>
      <w:sz w:val="24"/>
      <w:szCs w:val="24"/>
      <w:lang w:eastAsia="es-ES"/>
    </w:rPr>
  </w:style>
  <w:style w:type="character" w:styleId="Nmerodepgina">
    <w:name w:val="page number"/>
    <w:basedOn w:val="Fuentedeprrafopredeter"/>
    <w:rsid w:val="00631758"/>
  </w:style>
  <w:style w:type="paragraph" w:styleId="Textonotaalfinal">
    <w:name w:val="endnote text"/>
    <w:basedOn w:val="Normal"/>
    <w:link w:val="TextonotaalfinalCar"/>
    <w:uiPriority w:val="99"/>
    <w:rsid w:val="004E17A8"/>
    <w:pPr>
      <w:spacing w:after="0" w:line="240" w:lineRule="auto"/>
    </w:pPr>
    <w:rPr>
      <w:rFonts w:eastAsia="Times New Roman"/>
      <w:szCs w:val="20"/>
      <w:lang w:val="es-ES" w:eastAsia="es-ES"/>
    </w:rPr>
  </w:style>
  <w:style w:type="character" w:customStyle="1" w:styleId="TextonotaalfinalCar">
    <w:name w:val="Texto nota al final Car"/>
    <w:basedOn w:val="Fuentedeprrafopredeter"/>
    <w:link w:val="Textonotaalfinal"/>
    <w:uiPriority w:val="99"/>
    <w:rsid w:val="004E17A8"/>
    <w:rPr>
      <w:rFonts w:ascii="Times New Roman" w:eastAsia="Times New Roman" w:hAnsi="Times New Roman"/>
      <w:sz w:val="20"/>
      <w:szCs w:val="20"/>
    </w:rPr>
  </w:style>
  <w:style w:type="character" w:styleId="Refdenotaalfinal">
    <w:name w:val="endnote reference"/>
    <w:uiPriority w:val="99"/>
    <w:rsid w:val="004E17A8"/>
    <w:rPr>
      <w:vertAlign w:val="superscript"/>
    </w:rPr>
  </w:style>
  <w:style w:type="paragraph" w:customStyle="1" w:styleId="msolistparagraph0">
    <w:name w:val="msolistparagraph"/>
    <w:basedOn w:val="Normal"/>
    <w:rsid w:val="006D2B33"/>
    <w:pPr>
      <w:ind w:left="720"/>
    </w:pPr>
    <w:rPr>
      <w:rFonts w:cs="Calibri"/>
      <w:lang w:eastAsia="es-ES_tradnl"/>
    </w:rPr>
  </w:style>
  <w:style w:type="paragraph" w:styleId="TtulodeTDC">
    <w:name w:val="TOC Heading"/>
    <w:basedOn w:val="Ttulo1"/>
    <w:next w:val="Normal"/>
    <w:uiPriority w:val="39"/>
    <w:unhideWhenUsed/>
    <w:qFormat/>
    <w:rsid w:val="006679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locked/>
    <w:rsid w:val="006679BE"/>
    <w:pPr>
      <w:spacing w:after="100"/>
    </w:pPr>
  </w:style>
  <w:style w:type="paragraph" w:styleId="TDC2">
    <w:name w:val="toc 2"/>
    <w:basedOn w:val="Normal"/>
    <w:next w:val="Normal"/>
    <w:autoRedefine/>
    <w:uiPriority w:val="39"/>
    <w:locked/>
    <w:rsid w:val="006679BE"/>
    <w:pPr>
      <w:spacing w:after="100"/>
      <w:ind w:left="220"/>
    </w:pPr>
  </w:style>
  <w:style w:type="character" w:customStyle="1" w:styleId="Ttulo3Car">
    <w:name w:val="Título 3 Car"/>
    <w:basedOn w:val="Fuentedeprrafopredeter"/>
    <w:link w:val="Ttulo3"/>
    <w:semiHidden/>
    <w:rsid w:val="00C91B6C"/>
    <w:rPr>
      <w:rFonts w:asciiTheme="majorHAnsi" w:eastAsiaTheme="majorEastAsia" w:hAnsiTheme="majorHAnsi" w:cstheme="majorBidi"/>
      <w:color w:val="243F60" w:themeColor="accent1" w:themeShade="7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798">
      <w:bodyDiv w:val="1"/>
      <w:marLeft w:val="0"/>
      <w:marRight w:val="0"/>
      <w:marTop w:val="0"/>
      <w:marBottom w:val="0"/>
      <w:divBdr>
        <w:top w:val="none" w:sz="0" w:space="0" w:color="auto"/>
        <w:left w:val="none" w:sz="0" w:space="0" w:color="auto"/>
        <w:bottom w:val="none" w:sz="0" w:space="0" w:color="auto"/>
        <w:right w:val="none" w:sz="0" w:space="0" w:color="auto"/>
      </w:divBdr>
    </w:div>
    <w:div w:id="441267531">
      <w:bodyDiv w:val="1"/>
      <w:marLeft w:val="0"/>
      <w:marRight w:val="0"/>
      <w:marTop w:val="0"/>
      <w:marBottom w:val="0"/>
      <w:divBdr>
        <w:top w:val="none" w:sz="0" w:space="0" w:color="auto"/>
        <w:left w:val="none" w:sz="0" w:space="0" w:color="auto"/>
        <w:bottom w:val="none" w:sz="0" w:space="0" w:color="auto"/>
        <w:right w:val="none" w:sz="0" w:space="0" w:color="auto"/>
      </w:divBdr>
    </w:div>
    <w:div w:id="769157569">
      <w:bodyDiv w:val="1"/>
      <w:marLeft w:val="0"/>
      <w:marRight w:val="0"/>
      <w:marTop w:val="0"/>
      <w:marBottom w:val="0"/>
      <w:divBdr>
        <w:top w:val="none" w:sz="0" w:space="0" w:color="auto"/>
        <w:left w:val="none" w:sz="0" w:space="0" w:color="auto"/>
        <w:bottom w:val="none" w:sz="0" w:space="0" w:color="auto"/>
        <w:right w:val="none" w:sz="0" w:space="0" w:color="auto"/>
      </w:divBdr>
    </w:div>
    <w:div w:id="930160431">
      <w:bodyDiv w:val="1"/>
      <w:marLeft w:val="0"/>
      <w:marRight w:val="0"/>
      <w:marTop w:val="0"/>
      <w:marBottom w:val="0"/>
      <w:divBdr>
        <w:top w:val="none" w:sz="0" w:space="0" w:color="auto"/>
        <w:left w:val="none" w:sz="0" w:space="0" w:color="auto"/>
        <w:bottom w:val="none" w:sz="0" w:space="0" w:color="auto"/>
        <w:right w:val="none" w:sz="0" w:space="0" w:color="auto"/>
      </w:divBdr>
    </w:div>
    <w:div w:id="1381437805">
      <w:bodyDiv w:val="1"/>
      <w:marLeft w:val="0"/>
      <w:marRight w:val="0"/>
      <w:marTop w:val="0"/>
      <w:marBottom w:val="0"/>
      <w:divBdr>
        <w:top w:val="none" w:sz="0" w:space="0" w:color="auto"/>
        <w:left w:val="none" w:sz="0" w:space="0" w:color="auto"/>
        <w:bottom w:val="none" w:sz="0" w:space="0" w:color="auto"/>
        <w:right w:val="none" w:sz="0" w:space="0" w:color="auto"/>
      </w:divBdr>
    </w:div>
    <w:div w:id="1530753805">
      <w:marLeft w:val="0"/>
      <w:marRight w:val="0"/>
      <w:marTop w:val="0"/>
      <w:marBottom w:val="0"/>
      <w:divBdr>
        <w:top w:val="none" w:sz="0" w:space="0" w:color="auto"/>
        <w:left w:val="none" w:sz="0" w:space="0" w:color="auto"/>
        <w:bottom w:val="none" w:sz="0" w:space="0" w:color="auto"/>
        <w:right w:val="none" w:sz="0" w:space="0" w:color="auto"/>
      </w:divBdr>
    </w:div>
    <w:div w:id="1530753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B5FD-3454-43DF-85A8-76BD6271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9716</Words>
  <Characters>53439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cp:lastPrinted>2018-04-25T18:00:00Z</cp:lastPrinted>
  <dcterms:created xsi:type="dcterms:W3CDTF">2018-08-25T17:23:00Z</dcterms:created>
  <dcterms:modified xsi:type="dcterms:W3CDTF">2018-08-25T17:23:00Z</dcterms:modified>
</cp:coreProperties>
</file>